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noWrap w:val="0"/>
            <w:vAlign w:val="top"/>
          </w:tcPr>
          <w:p>
            <w:pPr>
              <w:autoSpaceDE w:val="0"/>
              <w:autoSpaceDN w:val="0"/>
              <w:adjustRightInd w:val="0"/>
              <w:snapToGrid w:val="0"/>
              <w:spacing w:line="500" w:lineRule="atLeast"/>
              <w:ind w:left="956"/>
              <w:rPr>
                <w:rFonts w:hint="eastAsia" w:ascii="宋体" w:eastAsia="宋体" w:cs="仿宋_GB2312"/>
                <w:b w:val="0"/>
                <w:bCs w:val="0"/>
                <w:color w:val="auto"/>
                <w:sz w:val="32"/>
                <w:szCs w:val="32"/>
                <w:lang w:val="zh-CN"/>
              </w:rPr>
            </w:pPr>
            <w:bookmarkStart w:id="384" w:name="_GoBack"/>
            <w:bookmarkEnd w:id="384"/>
            <w:r>
              <w:rPr>
                <w:rFonts w:hint="eastAsia" w:ascii="宋体" w:eastAsia="宋体" w:cs="仿宋_GB2312"/>
                <w:b w:val="0"/>
                <w:bCs w:val="0"/>
                <w:color w:val="auto"/>
                <w:sz w:val="32"/>
                <w:szCs w:val="32"/>
                <w:lang w:val="zh-CN"/>
              </w:rPr>
              <w:t xml:space="preserve"> </w:t>
            </w:r>
          </w:p>
          <w:p>
            <w:pPr>
              <w:autoSpaceDE w:val="0"/>
              <w:autoSpaceDN w:val="0"/>
              <w:adjustRightInd w:val="0"/>
              <w:snapToGrid w:val="0"/>
              <w:spacing w:line="500" w:lineRule="atLeast"/>
              <w:jc w:val="center"/>
              <w:rPr>
                <w:rFonts w:hint="eastAsia" w:ascii="宋体" w:eastAsia="宋体" w:cs="仿宋_GB2312"/>
                <w:color w:val="auto"/>
                <w:sz w:val="32"/>
                <w:szCs w:val="32"/>
                <w:lang w:val="zh-CN"/>
              </w:rPr>
            </w:pPr>
          </w:p>
          <w:p>
            <w:pPr>
              <w:spacing w:line="480" w:lineRule="auto"/>
              <w:jc w:val="center"/>
              <w:rPr>
                <w:rFonts w:hint="eastAsia" w:ascii="黑体" w:eastAsia="黑体"/>
                <w:color w:val="auto"/>
                <w:sz w:val="72"/>
              </w:rPr>
            </w:pPr>
            <w:r>
              <w:rPr>
                <w:rFonts w:hint="eastAsia" w:ascii="黑体" w:eastAsia="黑体"/>
                <w:color w:val="auto"/>
                <w:sz w:val="72"/>
              </w:rPr>
              <w:t>浙江华厦建设项目管理有限公司政府采购招标文件</w:t>
            </w:r>
          </w:p>
          <w:p>
            <w:pPr>
              <w:spacing w:line="480" w:lineRule="auto"/>
              <w:jc w:val="center"/>
              <w:rPr>
                <w:rFonts w:hint="eastAsia" w:ascii="黑体" w:eastAsia="黑体"/>
                <w:color w:val="auto"/>
                <w:sz w:val="72"/>
              </w:rPr>
            </w:pPr>
            <w:r>
              <w:rPr>
                <w:rFonts w:hint="eastAsia" w:ascii="黑体" w:eastAsia="黑体"/>
                <w:color w:val="auto"/>
                <w:sz w:val="72"/>
              </w:rPr>
              <w:t>（分散采购）</w:t>
            </w:r>
          </w:p>
          <w:p>
            <w:pPr>
              <w:snapToGrid w:val="0"/>
              <w:spacing w:line="480" w:lineRule="auto"/>
              <w:ind w:left="2692" w:leftChars="568" w:hanging="1500" w:hangingChars="500"/>
              <w:rPr>
                <w:rFonts w:ascii="黑体" w:eastAsia="黑体"/>
                <w:color w:val="auto"/>
                <w:sz w:val="30"/>
                <w:szCs w:val="30"/>
              </w:rPr>
            </w:pPr>
          </w:p>
          <w:p>
            <w:pPr>
              <w:pStyle w:val="48"/>
              <w:ind w:firstLine="211"/>
              <w:rPr>
                <w:rFonts w:hint="eastAsia"/>
                <w:color w:val="auto"/>
              </w:rPr>
            </w:pPr>
          </w:p>
          <w:p>
            <w:pPr>
              <w:snapToGrid w:val="0"/>
              <w:spacing w:line="480" w:lineRule="auto"/>
              <w:ind w:left="2692" w:leftChars="568" w:hanging="1500" w:hangingChars="500"/>
              <w:rPr>
                <w:rFonts w:hint="eastAsia" w:ascii="黑体" w:eastAsia="黑体"/>
                <w:color w:val="auto"/>
                <w:sz w:val="30"/>
                <w:szCs w:val="30"/>
              </w:rPr>
            </w:pPr>
            <w:r>
              <w:rPr>
                <w:rFonts w:hint="eastAsia" w:ascii="黑体" w:eastAsia="黑体"/>
                <w:color w:val="auto"/>
                <w:sz w:val="30"/>
                <w:szCs w:val="30"/>
              </w:rPr>
              <w:t>项目名称：</w:t>
            </w:r>
            <w:r>
              <w:rPr>
                <w:rFonts w:ascii="黑体" w:eastAsia="黑体"/>
                <w:color w:val="auto"/>
                <w:sz w:val="30"/>
                <w:szCs w:val="30"/>
              </w:rPr>
              <w:t>2023年永嘉县公安局大源片及沿江部分地区高清监控改建项目（民安工程13期）</w:t>
            </w:r>
          </w:p>
          <w:p>
            <w:pPr>
              <w:snapToGrid w:val="0"/>
              <w:spacing w:line="480" w:lineRule="auto"/>
              <w:ind w:left="2692" w:leftChars="568" w:hanging="1500" w:hangingChars="500"/>
              <w:rPr>
                <w:rFonts w:ascii="黑体" w:eastAsia="黑体"/>
                <w:color w:val="auto"/>
                <w:sz w:val="30"/>
                <w:szCs w:val="30"/>
              </w:rPr>
            </w:pPr>
            <w:r>
              <w:rPr>
                <w:rFonts w:hint="eastAsia" w:ascii="黑体" w:eastAsia="黑体"/>
                <w:color w:val="auto"/>
                <w:sz w:val="30"/>
                <w:szCs w:val="30"/>
              </w:rPr>
              <w:t>采购编号：HXJL-YJ-20230829</w:t>
            </w:r>
          </w:p>
          <w:p>
            <w:pPr>
              <w:snapToGrid w:val="0"/>
              <w:spacing w:line="480" w:lineRule="auto"/>
              <w:ind w:firstLine="1200" w:firstLineChars="400"/>
              <w:rPr>
                <w:rFonts w:hint="eastAsia" w:ascii="黑体" w:eastAsia="黑体"/>
                <w:color w:val="auto"/>
                <w:sz w:val="30"/>
                <w:szCs w:val="30"/>
              </w:rPr>
            </w:pPr>
          </w:p>
          <w:p>
            <w:pPr>
              <w:pStyle w:val="2"/>
              <w:rPr>
                <w:rFonts w:hint="eastAsia"/>
              </w:rPr>
            </w:pPr>
          </w:p>
          <w:p>
            <w:pPr>
              <w:pStyle w:val="48"/>
              <w:ind w:firstLine="211"/>
              <w:rPr>
                <w:rFonts w:hint="eastAsia"/>
                <w:color w:val="auto"/>
              </w:rPr>
            </w:pPr>
          </w:p>
          <w:p>
            <w:pPr>
              <w:snapToGrid w:val="0"/>
              <w:spacing w:line="480" w:lineRule="auto"/>
              <w:ind w:firstLine="1200" w:firstLineChars="400"/>
              <w:rPr>
                <w:rFonts w:hint="eastAsia" w:ascii="黑体" w:eastAsia="黑体"/>
                <w:color w:val="auto"/>
                <w:sz w:val="30"/>
                <w:szCs w:val="30"/>
              </w:rPr>
            </w:pPr>
            <w:r>
              <w:rPr>
                <w:rFonts w:hint="eastAsia" w:ascii="黑体" w:eastAsia="黑体"/>
                <w:color w:val="auto"/>
                <w:sz w:val="30"/>
                <w:szCs w:val="30"/>
              </w:rPr>
              <w:t>采 购 人：永嘉县公安局</w:t>
            </w:r>
          </w:p>
          <w:p>
            <w:pPr>
              <w:snapToGrid w:val="0"/>
              <w:spacing w:line="480" w:lineRule="auto"/>
              <w:ind w:firstLine="1200" w:firstLineChars="400"/>
              <w:rPr>
                <w:rFonts w:hint="eastAsia" w:ascii="黑体" w:eastAsia="黑体"/>
                <w:color w:val="auto"/>
                <w:sz w:val="30"/>
                <w:szCs w:val="30"/>
              </w:rPr>
            </w:pPr>
            <w:r>
              <w:rPr>
                <w:rFonts w:hint="eastAsia" w:ascii="黑体" w:eastAsia="黑体"/>
                <w:color w:val="auto"/>
                <w:sz w:val="30"/>
                <w:szCs w:val="30"/>
              </w:rPr>
              <w:t>采购机构：浙江华厦建设项目管理有限公司</w:t>
            </w:r>
          </w:p>
          <w:p>
            <w:pPr>
              <w:autoSpaceDE w:val="0"/>
              <w:autoSpaceDN w:val="0"/>
              <w:adjustRightInd w:val="0"/>
              <w:snapToGrid w:val="0"/>
              <w:spacing w:line="480" w:lineRule="auto"/>
              <w:jc w:val="center"/>
              <w:rPr>
                <w:rFonts w:hint="eastAsia" w:ascii="黑体" w:eastAsia="黑体"/>
                <w:color w:val="auto"/>
                <w:sz w:val="30"/>
                <w:szCs w:val="30"/>
              </w:rPr>
            </w:pPr>
          </w:p>
          <w:p>
            <w:pPr>
              <w:pStyle w:val="48"/>
              <w:ind w:firstLine="211"/>
              <w:rPr>
                <w:rFonts w:hint="eastAsia"/>
                <w:color w:val="auto"/>
              </w:rPr>
            </w:pPr>
          </w:p>
          <w:p>
            <w:pPr>
              <w:autoSpaceDE w:val="0"/>
              <w:autoSpaceDN w:val="0"/>
              <w:adjustRightInd w:val="0"/>
              <w:snapToGrid w:val="0"/>
              <w:spacing w:line="480" w:lineRule="auto"/>
              <w:jc w:val="center"/>
              <w:rPr>
                <w:rFonts w:hint="eastAsia" w:ascii="黑体" w:eastAsia="黑体" w:cs="仿宋_GB2312"/>
                <w:color w:val="auto"/>
                <w:sz w:val="32"/>
                <w:szCs w:val="32"/>
              </w:rPr>
            </w:pPr>
            <w:r>
              <w:rPr>
                <w:rFonts w:hint="eastAsia" w:ascii="黑体" w:eastAsia="黑体"/>
                <w:color w:val="auto"/>
                <w:sz w:val="30"/>
                <w:szCs w:val="30"/>
              </w:rPr>
              <w:t>二○二三年八月</w:t>
            </w:r>
          </w:p>
          <w:p>
            <w:pPr>
              <w:autoSpaceDE w:val="0"/>
              <w:autoSpaceDN w:val="0"/>
              <w:adjustRightInd w:val="0"/>
              <w:spacing w:line="540" w:lineRule="exact"/>
              <w:ind w:left="4782"/>
              <w:jc w:val="center"/>
              <w:rPr>
                <w:rFonts w:ascii="宋体" w:eastAsia="宋体" w:cs="仿宋_GB2312"/>
                <w:b w:val="0"/>
                <w:bCs w:val="0"/>
                <w:color w:val="auto"/>
                <w:sz w:val="32"/>
                <w:szCs w:val="32"/>
              </w:rPr>
            </w:pPr>
            <w:r>
              <w:rPr>
                <w:rFonts w:ascii="宋体" w:eastAsia="宋体" w:cs="仿宋_GB2312"/>
                <w:b w:val="0"/>
                <w:color w:val="auto"/>
                <w:sz w:val="24"/>
              </w:rPr>
              <w:t xml:space="preserve">    </w:t>
            </w:r>
          </w:p>
        </w:tc>
      </w:tr>
    </w:tbl>
    <w:p>
      <w:pPr>
        <w:spacing w:before="312" w:beforeLines="100" w:after="156" w:afterLines="50" w:line="340" w:lineRule="exact"/>
        <w:jc w:val="center"/>
        <w:rPr>
          <w:rFonts w:ascii="宋体" w:eastAsia="宋体" w:cs="Arial"/>
          <w:b w:val="0"/>
          <w:bCs w:val="0"/>
          <w:color w:val="auto"/>
          <w:sz w:val="36"/>
          <w:szCs w:val="36"/>
        </w:rPr>
        <w:sectPr>
          <w:footerReference r:id="rId7" w:type="first"/>
          <w:headerReference r:id="rId3" w:type="default"/>
          <w:footerReference r:id="rId5" w:type="default"/>
          <w:headerReference r:id="rId4" w:type="even"/>
          <w:footerReference r:id="rId6" w:type="even"/>
          <w:pgSz w:w="11906" w:h="16838"/>
          <w:pgMar w:top="1440" w:right="1622" w:bottom="1440" w:left="1287" w:header="851" w:footer="992" w:gutter="0"/>
          <w:cols w:space="720" w:num="1"/>
          <w:titlePg/>
          <w:docGrid w:type="linesAndChars" w:linePitch="312" w:charSpace="0"/>
        </w:sectPr>
      </w:pPr>
    </w:p>
    <w:p>
      <w:pPr>
        <w:autoSpaceDE w:val="0"/>
        <w:autoSpaceDN w:val="0"/>
        <w:adjustRightInd w:val="0"/>
        <w:spacing w:line="440" w:lineRule="atLeast"/>
        <w:jc w:val="center"/>
        <w:rPr>
          <w:rFonts w:hint="eastAsia" w:ascii="宋体" w:eastAsia="宋体" w:cs="仿宋_GB2312"/>
          <w:color w:val="auto"/>
          <w:sz w:val="36"/>
          <w:szCs w:val="36"/>
          <w:lang w:val="zh-CN"/>
        </w:rPr>
      </w:pPr>
      <w:r>
        <w:rPr>
          <w:rFonts w:hint="eastAsia" w:ascii="宋体" w:eastAsia="宋体" w:cs="仿宋_GB2312"/>
          <w:color w:val="auto"/>
          <w:sz w:val="36"/>
          <w:szCs w:val="36"/>
          <w:lang w:val="zh-CN"/>
        </w:rPr>
        <w:t>招标文件目录</w:t>
      </w:r>
    </w:p>
    <w:p>
      <w:pPr>
        <w:pStyle w:val="35"/>
        <w:tabs>
          <w:tab w:val="right" w:leader="dot" w:pos="9179"/>
        </w:tabs>
        <w:spacing w:line="460" w:lineRule="atLeast"/>
      </w:pPr>
      <w:r>
        <w:rPr>
          <w:rFonts w:cs="仿宋_GB2312"/>
          <w:b w:val="0"/>
          <w:bCs/>
          <w:lang w:val="zh-CN"/>
        </w:rPr>
        <w:fldChar w:fldCharType="begin"/>
      </w:r>
      <w:r>
        <w:rPr>
          <w:rFonts w:cs="仿宋_GB2312"/>
          <w:b w:val="0"/>
          <w:bCs/>
          <w:lang w:val="zh-CN"/>
        </w:rPr>
        <w:instrText xml:space="preserve"> TOC \o "1-1" \h \z \u </w:instrText>
      </w:r>
      <w:r>
        <w:rPr>
          <w:rFonts w:cs="仿宋_GB2312"/>
          <w:b w:val="0"/>
          <w:bCs/>
          <w:lang w:val="zh-CN"/>
        </w:rPr>
        <w:fldChar w:fldCharType="separate"/>
      </w:r>
      <w:r>
        <w:rPr>
          <w:rFonts w:cs="仿宋_GB2312"/>
          <w:bCs/>
          <w:lang w:val="zh-CN"/>
        </w:rPr>
        <w:fldChar w:fldCharType="begin"/>
      </w:r>
      <w:r>
        <w:rPr>
          <w:rFonts w:cs="仿宋_GB2312"/>
          <w:bCs/>
          <w:lang w:val="zh-CN"/>
        </w:rPr>
        <w:instrText xml:space="preserve"> HYPERLINK \l _Toc25072 </w:instrText>
      </w:r>
      <w:r>
        <w:rPr>
          <w:rFonts w:cs="仿宋_GB2312"/>
          <w:bCs/>
          <w:lang w:val="zh-CN"/>
        </w:rPr>
        <w:fldChar w:fldCharType="separate"/>
      </w:r>
      <w:r>
        <w:rPr>
          <w:rFonts w:hint="eastAsia"/>
        </w:rPr>
        <w:t>关于2023年永嘉县公安局大源片及沿江部分地区高清监控改建项目（民安工程13期）公开采购公告</w:t>
      </w:r>
      <w:r>
        <w:tab/>
      </w:r>
      <w:r>
        <w:fldChar w:fldCharType="begin"/>
      </w:r>
      <w:r>
        <w:instrText xml:space="preserve"> PAGEREF _Toc25072 \h </w:instrText>
      </w:r>
      <w:r>
        <w:fldChar w:fldCharType="separate"/>
      </w:r>
      <w:r>
        <w:t>4</w:t>
      </w:r>
      <w:r>
        <w:fldChar w:fldCharType="end"/>
      </w:r>
      <w:r>
        <w:rPr>
          <w:rFonts w:cs="仿宋_GB2312"/>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_Toc4709 </w:instrText>
      </w:r>
      <w:r>
        <w:rPr>
          <w:bCs/>
          <w:lang w:val="zh-CN"/>
        </w:rPr>
        <w:fldChar w:fldCharType="separate"/>
      </w:r>
      <w:r>
        <w:rPr>
          <w:rFonts w:hint="eastAsia"/>
        </w:rPr>
        <w:t>第一部分 投标通知(邀请)书</w:t>
      </w:r>
      <w:r>
        <w:tab/>
      </w:r>
      <w:r>
        <w:fldChar w:fldCharType="begin"/>
      </w:r>
      <w:r>
        <w:instrText xml:space="preserve"> PAGEREF _Toc4709 \h </w:instrText>
      </w:r>
      <w:r>
        <w:fldChar w:fldCharType="separate"/>
      </w:r>
      <w:r>
        <w:t>8</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_Toc21221 </w:instrText>
      </w:r>
      <w:r>
        <w:rPr>
          <w:bCs/>
          <w:lang w:val="zh-CN"/>
        </w:rPr>
        <w:fldChar w:fldCharType="separate"/>
      </w:r>
      <w:r>
        <w:rPr>
          <w:rFonts w:hint="eastAsia"/>
        </w:rPr>
        <w:t>第二部分 招标内容及要求</w:t>
      </w:r>
      <w:r>
        <w:tab/>
      </w:r>
      <w:r>
        <w:fldChar w:fldCharType="begin"/>
      </w:r>
      <w:r>
        <w:instrText xml:space="preserve"> PAGEREF _Toc21221 \h </w:instrText>
      </w:r>
      <w:r>
        <w:fldChar w:fldCharType="separate"/>
      </w:r>
      <w:r>
        <w:t>11</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_Toc30517 </w:instrText>
      </w:r>
      <w:r>
        <w:rPr>
          <w:bCs/>
          <w:lang w:val="zh-CN"/>
        </w:rPr>
        <w:fldChar w:fldCharType="separate"/>
      </w:r>
      <w:r>
        <w:rPr>
          <w:rFonts w:hint="eastAsia"/>
          <w:bCs/>
        </w:rPr>
        <w:t>一、总体要求</w:t>
      </w:r>
      <w:r>
        <w:tab/>
      </w:r>
      <w:r>
        <w:fldChar w:fldCharType="begin"/>
      </w:r>
      <w:r>
        <w:instrText xml:space="preserve"> PAGEREF _Toc30517 \h </w:instrText>
      </w:r>
      <w:r>
        <w:fldChar w:fldCharType="separate"/>
      </w:r>
      <w:r>
        <w:t>11</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_Toc1671 </w:instrText>
      </w:r>
      <w:r>
        <w:rPr>
          <w:bCs/>
          <w:lang w:val="zh-CN"/>
        </w:rPr>
        <w:fldChar w:fldCharType="separate"/>
      </w:r>
      <w:r>
        <w:rPr>
          <w:rFonts w:hint="eastAsia"/>
          <w:bCs/>
        </w:rPr>
        <w:t>二、采购内容及技术要求</w:t>
      </w:r>
      <w:r>
        <w:tab/>
      </w:r>
      <w:r>
        <w:fldChar w:fldCharType="begin"/>
      </w:r>
      <w:r>
        <w:instrText xml:space="preserve"> PAGEREF _Toc1671 \h </w:instrText>
      </w:r>
      <w:r>
        <w:fldChar w:fldCharType="separate"/>
      </w:r>
      <w:r>
        <w:t>11</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_Toc6847 </w:instrText>
      </w:r>
      <w:r>
        <w:rPr>
          <w:bCs/>
          <w:lang w:val="zh-CN"/>
        </w:rPr>
        <w:fldChar w:fldCharType="separate"/>
      </w:r>
      <w:r>
        <w:rPr>
          <w:rFonts w:hint="eastAsia"/>
        </w:rPr>
        <w:t>三、商务条款</w:t>
      </w:r>
      <w:r>
        <w:tab/>
      </w:r>
      <w:r>
        <w:fldChar w:fldCharType="begin"/>
      </w:r>
      <w:r>
        <w:instrText xml:space="preserve"> PAGEREF _Toc6847 \h </w:instrText>
      </w:r>
      <w:r>
        <w:fldChar w:fldCharType="separate"/>
      </w:r>
      <w:r>
        <w:t>11</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_Toc12992 </w:instrText>
      </w:r>
      <w:r>
        <w:rPr>
          <w:bCs/>
          <w:lang w:val="zh-CN"/>
        </w:rPr>
        <w:fldChar w:fldCharType="separate"/>
      </w:r>
      <w:r>
        <w:rPr>
          <w:rFonts w:hint="eastAsia"/>
        </w:rPr>
        <w:t>第三部分 供应商须知</w:t>
      </w:r>
      <w:r>
        <w:tab/>
      </w:r>
      <w:r>
        <w:fldChar w:fldCharType="begin"/>
      </w:r>
      <w:r>
        <w:instrText xml:space="preserve"> PAGEREF _Toc12992 \h </w:instrText>
      </w:r>
      <w:r>
        <w:fldChar w:fldCharType="separate"/>
      </w:r>
      <w:r>
        <w:t>31</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_Toc23347 </w:instrText>
      </w:r>
      <w:r>
        <w:rPr>
          <w:bCs/>
          <w:lang w:val="zh-CN"/>
        </w:rPr>
        <w:fldChar w:fldCharType="separate"/>
      </w:r>
      <w:r>
        <w:rPr>
          <w:rFonts w:hint="eastAsia"/>
        </w:rPr>
        <w:t>一、说明</w:t>
      </w:r>
      <w:r>
        <w:tab/>
      </w:r>
      <w:r>
        <w:fldChar w:fldCharType="begin"/>
      </w:r>
      <w:r>
        <w:instrText xml:space="preserve"> PAGEREF _Toc23347 \h </w:instrText>
      </w:r>
      <w:r>
        <w:fldChar w:fldCharType="separate"/>
      </w:r>
      <w:r>
        <w:t>31</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_Toc1322 </w:instrText>
      </w:r>
      <w:r>
        <w:rPr>
          <w:bCs/>
          <w:lang w:val="zh-CN"/>
        </w:rPr>
        <w:fldChar w:fldCharType="separate"/>
      </w:r>
      <w:r>
        <w:rPr>
          <w:rFonts w:hint="eastAsia"/>
        </w:rPr>
        <w:t>二、招标文件</w:t>
      </w:r>
      <w:r>
        <w:tab/>
      </w:r>
      <w:r>
        <w:fldChar w:fldCharType="begin"/>
      </w:r>
      <w:r>
        <w:instrText xml:space="preserve"> PAGEREF _Toc1322 \h </w:instrText>
      </w:r>
      <w:r>
        <w:fldChar w:fldCharType="separate"/>
      </w:r>
      <w:r>
        <w:t>32</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_Toc32580 </w:instrText>
      </w:r>
      <w:r>
        <w:rPr>
          <w:bCs/>
          <w:lang w:val="zh-CN"/>
        </w:rPr>
        <w:fldChar w:fldCharType="separate"/>
      </w:r>
      <w:r>
        <w:rPr>
          <w:rFonts w:hint="eastAsia"/>
        </w:rPr>
        <w:t>三、投标文件</w:t>
      </w:r>
      <w:r>
        <w:tab/>
      </w:r>
      <w:r>
        <w:fldChar w:fldCharType="begin"/>
      </w:r>
      <w:r>
        <w:instrText xml:space="preserve"> PAGEREF _Toc32580 \h </w:instrText>
      </w:r>
      <w:r>
        <w:fldChar w:fldCharType="separate"/>
      </w:r>
      <w:r>
        <w:t>33</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_Toc17188 </w:instrText>
      </w:r>
      <w:r>
        <w:rPr>
          <w:bCs/>
          <w:lang w:val="zh-CN"/>
        </w:rPr>
        <w:fldChar w:fldCharType="separate"/>
      </w:r>
      <w:r>
        <w:rPr>
          <w:rFonts w:hint="eastAsia"/>
        </w:rPr>
        <w:t>四、投标文件递交</w:t>
      </w:r>
      <w:r>
        <w:tab/>
      </w:r>
      <w:r>
        <w:fldChar w:fldCharType="begin"/>
      </w:r>
      <w:r>
        <w:instrText xml:space="preserve"> PAGEREF _Toc17188 \h </w:instrText>
      </w:r>
      <w:r>
        <w:fldChar w:fldCharType="separate"/>
      </w:r>
      <w:r>
        <w:t>38</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_Toc21101 </w:instrText>
      </w:r>
      <w:r>
        <w:rPr>
          <w:bCs/>
          <w:lang w:val="zh-CN"/>
        </w:rPr>
        <w:fldChar w:fldCharType="separate"/>
      </w:r>
      <w:r>
        <w:rPr>
          <w:rFonts w:hint="eastAsia"/>
        </w:rPr>
        <w:t>五、开标和评标</w:t>
      </w:r>
      <w:r>
        <w:tab/>
      </w:r>
      <w:r>
        <w:fldChar w:fldCharType="begin"/>
      </w:r>
      <w:r>
        <w:instrText xml:space="preserve"> PAGEREF _Toc21101 \h </w:instrText>
      </w:r>
      <w:r>
        <w:fldChar w:fldCharType="separate"/>
      </w:r>
      <w:r>
        <w:t>38</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_Toc32652 </w:instrText>
      </w:r>
      <w:r>
        <w:rPr>
          <w:bCs/>
          <w:lang w:val="zh-CN"/>
        </w:rPr>
        <w:fldChar w:fldCharType="separate"/>
      </w:r>
      <w:r>
        <w:rPr>
          <w:rFonts w:hint="eastAsia"/>
        </w:rPr>
        <w:t>六、授予合同</w:t>
      </w:r>
      <w:r>
        <w:tab/>
      </w:r>
      <w:r>
        <w:fldChar w:fldCharType="begin"/>
      </w:r>
      <w:r>
        <w:instrText xml:space="preserve"> PAGEREF _Toc32652 \h </w:instrText>
      </w:r>
      <w:r>
        <w:fldChar w:fldCharType="separate"/>
      </w:r>
      <w:r>
        <w:t>43</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_Toc25647 </w:instrText>
      </w:r>
      <w:r>
        <w:rPr>
          <w:bCs/>
          <w:lang w:val="zh-CN"/>
        </w:rPr>
        <w:fldChar w:fldCharType="separate"/>
      </w:r>
      <w:r>
        <w:rPr>
          <w:rFonts w:hint="eastAsia"/>
        </w:rPr>
        <w:t>第四部分 政府采购政策功能相关说明</w:t>
      </w:r>
      <w:r>
        <w:tab/>
      </w:r>
      <w:r>
        <w:fldChar w:fldCharType="begin"/>
      </w:r>
      <w:r>
        <w:instrText xml:space="preserve"> PAGEREF _Toc25647 \h </w:instrText>
      </w:r>
      <w:r>
        <w:fldChar w:fldCharType="separate"/>
      </w:r>
      <w:r>
        <w:t>45</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_Toc15219 </w:instrText>
      </w:r>
      <w:r>
        <w:rPr>
          <w:bCs/>
          <w:lang w:val="zh-CN"/>
        </w:rPr>
        <w:fldChar w:fldCharType="separate"/>
      </w:r>
      <w:r>
        <w:rPr>
          <w:rFonts w:cs="宋体"/>
          <w:kern w:val="0"/>
          <w:szCs w:val="32"/>
        </w:rPr>
        <w:t>中小企业声明函（货物）</w:t>
      </w:r>
      <w:r>
        <w:tab/>
      </w:r>
      <w:r>
        <w:fldChar w:fldCharType="begin"/>
      </w:r>
      <w:r>
        <w:instrText xml:space="preserve"> PAGEREF _Toc15219 \h </w:instrText>
      </w:r>
      <w:r>
        <w:fldChar w:fldCharType="separate"/>
      </w:r>
      <w:r>
        <w:t>47</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_Toc2700 </w:instrText>
      </w:r>
      <w:r>
        <w:rPr>
          <w:bCs/>
          <w:lang w:val="zh-CN"/>
        </w:rPr>
        <w:fldChar w:fldCharType="separate"/>
      </w:r>
      <w:r>
        <w:rPr>
          <w:rFonts w:hint="eastAsia" w:cs="宋体"/>
          <w:kern w:val="0"/>
          <w:szCs w:val="32"/>
        </w:rPr>
        <w:t>残疾人福利性单位声明函</w:t>
      </w:r>
      <w:r>
        <w:tab/>
      </w:r>
      <w:r>
        <w:fldChar w:fldCharType="begin"/>
      </w:r>
      <w:r>
        <w:instrText xml:space="preserve"> PAGEREF _Toc2700 \h </w:instrText>
      </w:r>
      <w:r>
        <w:fldChar w:fldCharType="separate"/>
      </w:r>
      <w:r>
        <w:t>48</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_Toc12612 </w:instrText>
      </w:r>
      <w:r>
        <w:rPr>
          <w:bCs/>
          <w:lang w:val="zh-CN"/>
        </w:rPr>
        <w:fldChar w:fldCharType="separate"/>
      </w:r>
      <w:r>
        <w:rPr>
          <w:rFonts w:hint="eastAsia"/>
        </w:rPr>
        <w:t>第五部分 合同格式（仅供参考）</w:t>
      </w:r>
      <w:r>
        <w:tab/>
      </w:r>
      <w:r>
        <w:fldChar w:fldCharType="begin"/>
      </w:r>
      <w:r>
        <w:instrText xml:space="preserve"> PAGEREF _Toc12612 \h </w:instrText>
      </w:r>
      <w:r>
        <w:fldChar w:fldCharType="separate"/>
      </w:r>
      <w:r>
        <w:t>49</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_Toc23012 </w:instrText>
      </w:r>
      <w:r>
        <w:rPr>
          <w:bCs/>
          <w:lang w:val="zh-CN"/>
        </w:rPr>
        <w:fldChar w:fldCharType="separate"/>
      </w:r>
      <w:r>
        <w:rPr>
          <w:rFonts w:hint="eastAsia"/>
        </w:rPr>
        <w:t>第六部分 投标文件格式</w:t>
      </w:r>
      <w:r>
        <w:tab/>
      </w:r>
      <w:r>
        <w:fldChar w:fldCharType="begin"/>
      </w:r>
      <w:r>
        <w:instrText xml:space="preserve"> PAGEREF _Toc23012 \h </w:instrText>
      </w:r>
      <w:r>
        <w:fldChar w:fldCharType="separate"/>
      </w:r>
      <w:r>
        <w:t>59</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_Toc30681 </w:instrText>
      </w:r>
      <w:r>
        <w:rPr>
          <w:bCs/>
          <w:lang w:val="zh-CN"/>
        </w:rPr>
        <w:fldChar w:fldCharType="separate"/>
      </w:r>
      <w:r>
        <w:rPr>
          <w:rFonts w:hint="eastAsia"/>
          <w:lang w:val="zh-CN"/>
        </w:rPr>
        <w:t>一、资格文件格式</w:t>
      </w:r>
      <w:r>
        <w:tab/>
      </w:r>
      <w:r>
        <w:fldChar w:fldCharType="begin"/>
      </w:r>
      <w:r>
        <w:instrText xml:space="preserve"> PAGEREF _Toc30681 \h </w:instrText>
      </w:r>
      <w:r>
        <w:fldChar w:fldCharType="separate"/>
      </w:r>
      <w:r>
        <w:t>59</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_Toc28674 </w:instrText>
      </w:r>
      <w:r>
        <w:rPr>
          <w:bCs/>
          <w:lang w:val="zh-CN"/>
        </w:rPr>
        <w:fldChar w:fldCharType="separate"/>
      </w:r>
      <w:r>
        <w:rPr>
          <w:rFonts w:hint="eastAsia"/>
          <w:lang w:val="zh-CN"/>
        </w:rPr>
        <w:t>附件一</w:t>
      </w:r>
      <w:r>
        <w:rPr>
          <w:rFonts w:hint="eastAsia"/>
        </w:rPr>
        <w:t xml:space="preserve"> </w:t>
      </w:r>
      <w:r>
        <w:rPr>
          <w:rFonts w:hint="eastAsia"/>
          <w:lang w:val="zh-CN"/>
        </w:rPr>
        <w:t>具有履行合同所必需的设备和专业技术能力的承诺函</w:t>
      </w:r>
      <w:r>
        <w:tab/>
      </w:r>
      <w:r>
        <w:fldChar w:fldCharType="begin"/>
      </w:r>
      <w:r>
        <w:instrText xml:space="preserve"> PAGEREF _Toc28674 \h </w:instrText>
      </w:r>
      <w:r>
        <w:fldChar w:fldCharType="separate"/>
      </w:r>
      <w:r>
        <w:t>59</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_Toc5979 </w:instrText>
      </w:r>
      <w:r>
        <w:rPr>
          <w:bCs/>
          <w:lang w:val="zh-CN"/>
        </w:rPr>
        <w:fldChar w:fldCharType="separate"/>
      </w:r>
      <w:r>
        <w:rPr>
          <w:rFonts w:hint="eastAsia"/>
          <w:lang w:val="zh-CN"/>
        </w:rPr>
        <w:t>附件二</w:t>
      </w:r>
      <w:r>
        <w:rPr>
          <w:rFonts w:hint="eastAsia"/>
        </w:rPr>
        <w:t xml:space="preserve"> </w:t>
      </w:r>
      <w:r>
        <w:rPr>
          <w:rFonts w:hint="eastAsia"/>
          <w:lang w:val="zh-CN"/>
        </w:rPr>
        <w:t>依法缴纳税收和社会保障资金的承诺函</w:t>
      </w:r>
      <w:r>
        <w:tab/>
      </w:r>
      <w:r>
        <w:fldChar w:fldCharType="begin"/>
      </w:r>
      <w:r>
        <w:instrText xml:space="preserve"> PAGEREF _Toc5979 \h </w:instrText>
      </w:r>
      <w:r>
        <w:fldChar w:fldCharType="separate"/>
      </w:r>
      <w:r>
        <w:t>60</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_Toc8190 </w:instrText>
      </w:r>
      <w:r>
        <w:rPr>
          <w:bCs/>
          <w:lang w:val="zh-CN"/>
        </w:rPr>
        <w:fldChar w:fldCharType="separate"/>
      </w:r>
      <w:r>
        <w:rPr>
          <w:rFonts w:hint="eastAsia"/>
          <w:lang w:val="zh-CN"/>
        </w:rPr>
        <w:t>附件三</w:t>
      </w:r>
      <w:r>
        <w:rPr>
          <w:rFonts w:hint="eastAsia"/>
        </w:rPr>
        <w:t xml:space="preserve"> </w:t>
      </w:r>
      <w:r>
        <w:rPr>
          <w:rFonts w:hint="eastAsia"/>
          <w:lang w:val="zh-CN"/>
        </w:rPr>
        <w:t>参加政府采购活动前3年内在经营活动中没有重大违法记录的声明函</w:t>
      </w:r>
      <w:r>
        <w:tab/>
      </w:r>
      <w:r>
        <w:fldChar w:fldCharType="begin"/>
      </w:r>
      <w:r>
        <w:instrText xml:space="preserve"> PAGEREF _Toc8190 \h </w:instrText>
      </w:r>
      <w:r>
        <w:fldChar w:fldCharType="separate"/>
      </w:r>
      <w:r>
        <w:t>61</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_Toc16250 </w:instrText>
      </w:r>
      <w:r>
        <w:rPr>
          <w:bCs/>
          <w:lang w:val="zh-CN"/>
        </w:rPr>
        <w:fldChar w:fldCharType="separate"/>
      </w:r>
      <w:r>
        <w:rPr>
          <w:rFonts w:hint="eastAsia"/>
        </w:rPr>
        <w:t>附件四 供应商参与政府采购活动投标资格声明函</w:t>
      </w:r>
      <w:r>
        <w:tab/>
      </w:r>
      <w:r>
        <w:fldChar w:fldCharType="begin"/>
      </w:r>
      <w:r>
        <w:instrText xml:space="preserve"> PAGEREF _Toc16250 \h </w:instrText>
      </w:r>
      <w:r>
        <w:fldChar w:fldCharType="separate"/>
      </w:r>
      <w:r>
        <w:t>62</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_Toc21642 </w:instrText>
      </w:r>
      <w:r>
        <w:rPr>
          <w:bCs/>
          <w:lang w:val="zh-CN"/>
        </w:rPr>
        <w:fldChar w:fldCharType="separate"/>
      </w:r>
      <w:r>
        <w:rPr>
          <w:rFonts w:hint="eastAsia"/>
          <w:lang w:val="zh-CN"/>
        </w:rPr>
        <w:t>附件五</w:t>
      </w:r>
      <w:r>
        <w:rPr>
          <w:rFonts w:hint="eastAsia"/>
        </w:rPr>
        <w:t xml:space="preserve"> </w:t>
      </w:r>
      <w:r>
        <w:rPr>
          <w:rFonts w:hint="eastAsia"/>
          <w:lang w:val="zh-CN"/>
        </w:rPr>
        <w:t>与参加本次项目同一合同项下政府采购活动的其他供应商不存在单位负责人为同一人或者直接控股、管理关系的承诺函</w:t>
      </w:r>
      <w:r>
        <w:tab/>
      </w:r>
      <w:r>
        <w:fldChar w:fldCharType="begin"/>
      </w:r>
      <w:r>
        <w:instrText xml:space="preserve"> PAGEREF _Toc21642 \h </w:instrText>
      </w:r>
      <w:r>
        <w:fldChar w:fldCharType="separate"/>
      </w:r>
      <w:r>
        <w:t>63</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_Toc7103 </w:instrText>
      </w:r>
      <w:r>
        <w:rPr>
          <w:bCs/>
          <w:lang w:val="zh-CN"/>
        </w:rPr>
        <w:fldChar w:fldCharType="separate"/>
      </w:r>
      <w:r>
        <w:rPr>
          <w:rFonts w:hint="eastAsia"/>
          <w:lang w:val="zh-CN"/>
        </w:rPr>
        <w:t>附件六</w:t>
      </w:r>
      <w:r>
        <w:rPr>
          <w:rFonts w:hint="eastAsia"/>
        </w:rPr>
        <w:t xml:space="preserve"> </w:t>
      </w:r>
      <w:r>
        <w:rPr>
          <w:rFonts w:hint="eastAsia"/>
          <w:lang w:val="zh-CN"/>
        </w:rPr>
        <w:t>投标供应商不属于公益一类事业单位、使用事业编制且由财政拨款保障的群团组织承诺函</w:t>
      </w:r>
      <w:r>
        <w:tab/>
      </w:r>
      <w:r>
        <w:fldChar w:fldCharType="begin"/>
      </w:r>
      <w:r>
        <w:instrText xml:space="preserve"> PAGEREF _Toc7103 \h </w:instrText>
      </w:r>
      <w:r>
        <w:fldChar w:fldCharType="separate"/>
      </w:r>
      <w:r>
        <w:t>64</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_Toc20513 </w:instrText>
      </w:r>
      <w:r>
        <w:rPr>
          <w:bCs/>
          <w:lang w:val="zh-CN"/>
        </w:rPr>
        <w:fldChar w:fldCharType="separate"/>
      </w:r>
      <w:r>
        <w:rPr>
          <w:rFonts w:hint="eastAsia"/>
        </w:rPr>
        <w:t>二、报价文件格式</w:t>
      </w:r>
      <w:r>
        <w:tab/>
      </w:r>
      <w:r>
        <w:fldChar w:fldCharType="begin"/>
      </w:r>
      <w:r>
        <w:instrText xml:space="preserve"> PAGEREF _Toc20513 \h </w:instrText>
      </w:r>
      <w:r>
        <w:fldChar w:fldCharType="separate"/>
      </w:r>
      <w:r>
        <w:t>65</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_Toc32108 </w:instrText>
      </w:r>
      <w:r>
        <w:rPr>
          <w:bCs/>
          <w:lang w:val="zh-CN"/>
        </w:rPr>
        <w:fldChar w:fldCharType="separate"/>
      </w:r>
      <w:r>
        <w:rPr>
          <w:rFonts w:hint="eastAsia"/>
        </w:rPr>
        <w:t>附件七 开标一览表</w:t>
      </w:r>
      <w:r>
        <w:tab/>
      </w:r>
      <w:r>
        <w:fldChar w:fldCharType="begin"/>
      </w:r>
      <w:r>
        <w:instrText xml:space="preserve"> PAGEREF _Toc32108 \h </w:instrText>
      </w:r>
      <w:r>
        <w:fldChar w:fldCharType="separate"/>
      </w:r>
      <w:r>
        <w:t>65</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_Toc7397 </w:instrText>
      </w:r>
      <w:r>
        <w:rPr>
          <w:bCs/>
          <w:lang w:val="zh-CN"/>
        </w:rPr>
        <w:fldChar w:fldCharType="separate"/>
      </w:r>
      <w:r>
        <w:rPr>
          <w:rFonts w:hint="eastAsia"/>
        </w:rPr>
        <w:t>附件八  投标产品数量、价格表</w:t>
      </w:r>
      <w:r>
        <w:tab/>
      </w:r>
      <w:r>
        <w:fldChar w:fldCharType="begin"/>
      </w:r>
      <w:r>
        <w:instrText xml:space="preserve"> PAGEREF _Toc7397 \h </w:instrText>
      </w:r>
      <w:r>
        <w:fldChar w:fldCharType="separate"/>
      </w:r>
      <w:r>
        <w:t>66</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_Toc29788 </w:instrText>
      </w:r>
      <w:r>
        <w:rPr>
          <w:bCs/>
          <w:lang w:val="zh-CN"/>
        </w:rPr>
        <w:fldChar w:fldCharType="separate"/>
      </w:r>
      <w:r>
        <w:rPr>
          <w:rFonts w:hint="eastAsia"/>
        </w:rPr>
        <w:t>三、商务技术文件格式</w:t>
      </w:r>
      <w:r>
        <w:tab/>
      </w:r>
      <w:r>
        <w:fldChar w:fldCharType="begin"/>
      </w:r>
      <w:r>
        <w:instrText xml:space="preserve"> PAGEREF _Toc29788 \h </w:instrText>
      </w:r>
      <w:r>
        <w:fldChar w:fldCharType="separate"/>
      </w:r>
      <w:r>
        <w:t>67</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_Toc2178 </w:instrText>
      </w:r>
      <w:r>
        <w:rPr>
          <w:bCs/>
          <w:lang w:val="zh-CN"/>
        </w:rPr>
        <w:fldChar w:fldCharType="separate"/>
      </w:r>
      <w:r>
        <w:rPr>
          <w:rFonts w:hint="eastAsia"/>
        </w:rPr>
        <w:t>附件九 投标函</w:t>
      </w:r>
      <w:r>
        <w:tab/>
      </w:r>
      <w:r>
        <w:fldChar w:fldCharType="begin"/>
      </w:r>
      <w:r>
        <w:instrText xml:space="preserve"> PAGEREF _Toc2178 \h </w:instrText>
      </w:r>
      <w:r>
        <w:fldChar w:fldCharType="separate"/>
      </w:r>
      <w:r>
        <w:t>67</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_Toc2014 </w:instrText>
      </w:r>
      <w:r>
        <w:rPr>
          <w:bCs/>
          <w:lang w:val="zh-CN"/>
        </w:rPr>
        <w:fldChar w:fldCharType="separate"/>
      </w:r>
      <w:r>
        <w:rPr>
          <w:rFonts w:hint="eastAsia"/>
        </w:rPr>
        <w:t>附件十  法定代表人授权书</w:t>
      </w:r>
      <w:r>
        <w:tab/>
      </w:r>
      <w:r>
        <w:fldChar w:fldCharType="begin"/>
      </w:r>
      <w:r>
        <w:instrText xml:space="preserve"> PAGEREF _Toc2014 \h </w:instrText>
      </w:r>
      <w:r>
        <w:fldChar w:fldCharType="separate"/>
      </w:r>
      <w:r>
        <w:t>68</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_Toc29719 </w:instrText>
      </w:r>
      <w:r>
        <w:rPr>
          <w:bCs/>
          <w:lang w:val="zh-CN"/>
        </w:rPr>
        <w:fldChar w:fldCharType="separate"/>
      </w:r>
      <w:r>
        <w:rPr>
          <w:rFonts w:hint="eastAsia"/>
        </w:rPr>
        <w:t>附件十一 法定代表人诚信投标承诺书</w:t>
      </w:r>
      <w:r>
        <w:tab/>
      </w:r>
      <w:r>
        <w:fldChar w:fldCharType="begin"/>
      </w:r>
      <w:r>
        <w:instrText xml:space="preserve"> PAGEREF _Toc29719 \h </w:instrText>
      </w:r>
      <w:r>
        <w:fldChar w:fldCharType="separate"/>
      </w:r>
      <w:r>
        <w:t>69</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_Toc22388 </w:instrText>
      </w:r>
      <w:r>
        <w:rPr>
          <w:bCs/>
          <w:lang w:val="zh-CN"/>
        </w:rPr>
        <w:fldChar w:fldCharType="separate"/>
      </w:r>
      <w:r>
        <w:rPr>
          <w:rFonts w:hint="eastAsia"/>
        </w:rPr>
        <w:t>附件十二 根据评审细则提供相关的业绩清单</w:t>
      </w:r>
      <w:r>
        <w:tab/>
      </w:r>
      <w:r>
        <w:fldChar w:fldCharType="begin"/>
      </w:r>
      <w:r>
        <w:instrText xml:space="preserve"> PAGEREF _Toc22388 \h </w:instrText>
      </w:r>
      <w:r>
        <w:fldChar w:fldCharType="separate"/>
      </w:r>
      <w:r>
        <w:t>70</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_Toc16499 </w:instrText>
      </w:r>
      <w:r>
        <w:rPr>
          <w:bCs/>
          <w:lang w:val="zh-CN"/>
        </w:rPr>
        <w:fldChar w:fldCharType="separate"/>
      </w:r>
      <w:r>
        <w:rPr>
          <w:rFonts w:hint="eastAsia"/>
        </w:rPr>
        <w:t>附件十三（一）  商务偏离表</w:t>
      </w:r>
      <w:r>
        <w:tab/>
      </w:r>
      <w:r>
        <w:fldChar w:fldCharType="begin"/>
      </w:r>
      <w:r>
        <w:instrText xml:space="preserve"> PAGEREF _Toc16499 \h </w:instrText>
      </w:r>
      <w:r>
        <w:fldChar w:fldCharType="separate"/>
      </w:r>
      <w:r>
        <w:t>71</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_Toc27303 </w:instrText>
      </w:r>
      <w:r>
        <w:rPr>
          <w:bCs/>
          <w:lang w:val="zh-CN"/>
        </w:rPr>
        <w:fldChar w:fldCharType="separate"/>
      </w:r>
      <w:r>
        <w:rPr>
          <w:rFonts w:hint="eastAsia"/>
        </w:rPr>
        <w:t>附件十三（二） 技术偏离表</w:t>
      </w:r>
      <w:r>
        <w:tab/>
      </w:r>
      <w:r>
        <w:fldChar w:fldCharType="begin"/>
      </w:r>
      <w:r>
        <w:instrText xml:space="preserve"> PAGEREF _Toc27303 \h </w:instrText>
      </w:r>
      <w:r>
        <w:fldChar w:fldCharType="separate"/>
      </w:r>
      <w:r>
        <w:t>71</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_Toc8485 </w:instrText>
      </w:r>
      <w:r>
        <w:rPr>
          <w:bCs/>
          <w:lang w:val="zh-CN"/>
        </w:rPr>
        <w:fldChar w:fldCharType="separate"/>
      </w:r>
      <w:r>
        <w:rPr>
          <w:rFonts w:hint="eastAsia"/>
        </w:rPr>
        <w:t>附件十四 产品配置及主要技术参数</w:t>
      </w:r>
      <w:r>
        <w:tab/>
      </w:r>
      <w:r>
        <w:fldChar w:fldCharType="begin"/>
      </w:r>
      <w:r>
        <w:instrText xml:space="preserve"> PAGEREF _Toc8485 \h </w:instrText>
      </w:r>
      <w:r>
        <w:fldChar w:fldCharType="separate"/>
      </w:r>
      <w:r>
        <w:t>72</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_Toc13622 </w:instrText>
      </w:r>
      <w:r>
        <w:rPr>
          <w:bCs/>
          <w:lang w:val="zh-CN"/>
        </w:rPr>
        <w:fldChar w:fldCharType="separate"/>
      </w:r>
      <w:r>
        <w:rPr>
          <w:rFonts w:hint="eastAsia"/>
        </w:rPr>
        <w:t>附件十五 供应商项目服务人员汇总表</w:t>
      </w:r>
      <w:r>
        <w:tab/>
      </w:r>
      <w:r>
        <w:fldChar w:fldCharType="begin"/>
      </w:r>
      <w:r>
        <w:instrText xml:space="preserve"> PAGEREF _Toc13622 \h </w:instrText>
      </w:r>
      <w:r>
        <w:fldChar w:fldCharType="separate"/>
      </w:r>
      <w:r>
        <w:t>73</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_Toc28882 </w:instrText>
      </w:r>
      <w:r>
        <w:rPr>
          <w:bCs/>
          <w:lang w:val="zh-CN"/>
        </w:rPr>
        <w:fldChar w:fldCharType="separate"/>
      </w:r>
      <w:r>
        <w:rPr>
          <w:rFonts w:hint="eastAsia"/>
        </w:rPr>
        <w:t>附件十六 节能环保产品声明函</w:t>
      </w:r>
      <w:r>
        <w:tab/>
      </w:r>
      <w:r>
        <w:fldChar w:fldCharType="begin"/>
      </w:r>
      <w:r>
        <w:instrText xml:space="preserve"> PAGEREF _Toc28882 \h </w:instrText>
      </w:r>
      <w:r>
        <w:fldChar w:fldCharType="separate"/>
      </w:r>
      <w:r>
        <w:t>74</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_Toc31364 </w:instrText>
      </w:r>
      <w:r>
        <w:rPr>
          <w:bCs/>
          <w:lang w:val="zh-CN"/>
        </w:rPr>
        <w:fldChar w:fldCharType="separate"/>
      </w:r>
      <w:r>
        <w:rPr>
          <w:rFonts w:hint="eastAsia"/>
        </w:rPr>
        <w:t>附件十七 节能（环保）产品清单</w:t>
      </w:r>
      <w:r>
        <w:tab/>
      </w:r>
      <w:r>
        <w:fldChar w:fldCharType="begin"/>
      </w:r>
      <w:r>
        <w:instrText xml:space="preserve"> PAGEREF _Toc31364 \h </w:instrText>
      </w:r>
      <w:r>
        <w:fldChar w:fldCharType="separate"/>
      </w:r>
      <w:r>
        <w:t>75</w:t>
      </w:r>
      <w:r>
        <w:fldChar w:fldCharType="end"/>
      </w:r>
      <w:r>
        <w:rPr>
          <w:bCs/>
          <w:lang w:val="zh-CN"/>
        </w:rPr>
        <w:fldChar w:fldCharType="end"/>
      </w:r>
    </w:p>
    <w:p>
      <w:pPr>
        <w:pStyle w:val="35"/>
        <w:tabs>
          <w:tab w:val="right" w:leader="dot" w:pos="9179"/>
        </w:tabs>
        <w:spacing w:line="460" w:lineRule="atLeast"/>
      </w:pPr>
      <w:r>
        <w:rPr>
          <w:bCs/>
          <w:lang w:val="zh-CN"/>
        </w:rPr>
        <w:fldChar w:fldCharType="begin"/>
      </w:r>
      <w:r>
        <w:rPr>
          <w:bCs/>
          <w:lang w:val="zh-CN"/>
        </w:rPr>
        <w:instrText xml:space="preserve"> HYPERLINK \l _Toc21706 </w:instrText>
      </w:r>
      <w:r>
        <w:rPr>
          <w:bCs/>
          <w:lang w:val="zh-CN"/>
        </w:rPr>
        <w:fldChar w:fldCharType="separate"/>
      </w:r>
      <w:r>
        <w:rPr>
          <w:rFonts w:hint="eastAsia"/>
        </w:rPr>
        <w:t>第七部分 评标定标办法</w:t>
      </w:r>
      <w:r>
        <w:tab/>
      </w:r>
      <w:r>
        <w:fldChar w:fldCharType="begin"/>
      </w:r>
      <w:r>
        <w:instrText xml:space="preserve"> PAGEREF _Toc21706 \h </w:instrText>
      </w:r>
      <w:r>
        <w:fldChar w:fldCharType="separate"/>
      </w:r>
      <w:r>
        <w:t>76</w:t>
      </w:r>
      <w:r>
        <w:fldChar w:fldCharType="end"/>
      </w:r>
      <w:r>
        <w:rPr>
          <w:bCs/>
          <w:lang w:val="zh-CN"/>
        </w:rPr>
        <w:fldChar w:fldCharType="end"/>
      </w:r>
    </w:p>
    <w:p>
      <w:pPr>
        <w:pStyle w:val="35"/>
        <w:tabs>
          <w:tab w:val="right" w:leader="dot" w:pos="9169"/>
        </w:tabs>
        <w:spacing w:line="460" w:lineRule="atLeast"/>
        <w:rPr>
          <w:rFonts w:hint="eastAsia"/>
        </w:rPr>
      </w:pPr>
      <w:r>
        <w:rPr>
          <w:bCs/>
          <w:lang w:val="zh-CN"/>
        </w:rPr>
        <w:fldChar w:fldCharType="end"/>
      </w:r>
      <w:r>
        <w:rPr>
          <w:rFonts w:hint="eastAsia"/>
          <w:lang w:val="zh-CN"/>
        </w:rPr>
        <w:t xml:space="preserve"> </w:t>
      </w:r>
    </w:p>
    <w:p>
      <w:pPr>
        <w:pStyle w:val="46"/>
        <w:rPr>
          <w:rFonts w:hint="eastAsia" w:ascii="宋体" w:hAnsi="宋体"/>
          <w:color w:val="auto"/>
        </w:rPr>
      </w:pPr>
      <w:bookmarkStart w:id="0" w:name="_Toc486964700"/>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ascii="宋体" w:hAnsi="宋体"/>
          <w:color w:val="auto"/>
        </w:rPr>
      </w:pPr>
    </w:p>
    <w:p>
      <w:pPr>
        <w:rPr>
          <w:rFonts w:hint="eastAsia"/>
          <w:color w:val="auto"/>
        </w:rPr>
      </w:pPr>
    </w:p>
    <w:p>
      <w:pPr>
        <w:rPr>
          <w:rFonts w:hint="eastAsia"/>
          <w:color w:val="auto"/>
        </w:rPr>
      </w:pPr>
    </w:p>
    <w:p>
      <w:pPr>
        <w:pStyle w:val="46"/>
        <w:rPr>
          <w:rFonts w:ascii="宋体" w:hAnsi="宋体"/>
          <w:color w:val="auto"/>
        </w:rPr>
      </w:pPr>
      <w:bookmarkStart w:id="1" w:name="_Hlk45013924"/>
    </w:p>
    <w:p>
      <w:pPr>
        <w:pStyle w:val="46"/>
        <w:rPr>
          <w:rFonts w:hint="eastAsia" w:ascii="宋体" w:hAnsi="宋体"/>
          <w:color w:val="auto"/>
        </w:rPr>
      </w:pPr>
    </w:p>
    <w:p>
      <w:pPr>
        <w:pStyle w:val="46"/>
        <w:rPr>
          <w:rFonts w:hint="eastAsia" w:ascii="宋体" w:hAnsi="宋体"/>
          <w:color w:val="auto"/>
        </w:rPr>
      </w:pPr>
    </w:p>
    <w:p>
      <w:pPr>
        <w:rPr>
          <w:rFonts w:hint="eastAsia" w:ascii="宋体"/>
          <w:color w:val="auto"/>
        </w:rPr>
      </w:pPr>
    </w:p>
    <w:p>
      <w:pPr>
        <w:pStyle w:val="48"/>
        <w:ind w:firstLine="211"/>
        <w:rPr>
          <w:rFonts w:hint="eastAsia" w:ascii="宋体"/>
          <w:color w:val="auto"/>
        </w:rPr>
      </w:pPr>
    </w:p>
    <w:p>
      <w:pPr>
        <w:rPr>
          <w:rFonts w:hint="eastAsia" w:ascii="宋体"/>
          <w:color w:val="auto"/>
        </w:rPr>
      </w:pPr>
    </w:p>
    <w:p>
      <w:pPr>
        <w:pStyle w:val="46"/>
        <w:rPr>
          <w:rFonts w:hint="eastAsia" w:ascii="宋体" w:hAnsi="宋体"/>
          <w:color w:val="auto"/>
        </w:rPr>
      </w:pPr>
      <w:bookmarkStart w:id="2" w:name="_Toc25072"/>
      <w:r>
        <w:rPr>
          <w:rFonts w:hint="eastAsia" w:ascii="宋体" w:hAnsi="宋体"/>
          <w:color w:val="auto"/>
        </w:rPr>
        <w:t>关于2023年永嘉县公安局大源片及沿江部分地区高清监控改建项目（民安工程13期）公开采购公告</w:t>
      </w:r>
      <w:bookmarkEnd w:id="0"/>
      <w:bookmarkEnd w:id="2"/>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项目概况：</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2023年永嘉县公安局大源片及沿江部分地区高清监控改建项目（民安工程13期）招标项目的潜在投标人应在政采云获取（下载）招标文件，并于2023年</w:t>
      </w:r>
      <w:r>
        <w:rPr>
          <w:rFonts w:hint="eastAsia" w:ascii="宋体" w:eastAsia="宋体"/>
          <w:b w:val="0"/>
          <w:color w:val="auto"/>
          <w:sz w:val="22"/>
          <w:lang w:val="en-US" w:eastAsia="zh-CN"/>
        </w:rPr>
        <w:t>9</w:t>
      </w:r>
      <w:r>
        <w:rPr>
          <w:rFonts w:hint="eastAsia" w:ascii="宋体" w:eastAsia="宋体"/>
          <w:b w:val="0"/>
          <w:color w:val="auto"/>
          <w:sz w:val="22"/>
        </w:rPr>
        <w:t>月</w:t>
      </w:r>
      <w:r>
        <w:rPr>
          <w:rFonts w:hint="eastAsia" w:ascii="宋体" w:eastAsia="宋体"/>
          <w:b w:val="0"/>
          <w:color w:val="auto"/>
          <w:sz w:val="22"/>
          <w:lang w:val="en-US" w:eastAsia="zh-CN"/>
        </w:rPr>
        <w:t>1</w:t>
      </w:r>
      <w:r>
        <w:rPr>
          <w:rFonts w:hint="eastAsia" w:ascii="宋体" w:eastAsia="宋体"/>
          <w:b w:val="0"/>
          <w:color w:val="auto"/>
          <w:sz w:val="22"/>
          <w:lang w:val="en-US" w:eastAsia="zh-CN"/>
        </w:rPr>
        <w:t>9</w:t>
      </w:r>
      <w:r>
        <w:rPr>
          <w:rFonts w:hint="eastAsia" w:ascii="宋体" w:eastAsia="宋体"/>
          <w:b w:val="0"/>
          <w:color w:val="auto"/>
          <w:sz w:val="22"/>
        </w:rPr>
        <w:t>日 14:30（北京时间）前递交（上传）投标文件。 </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 w:val="0"/>
          <w:color w:val="auto"/>
          <w:sz w:val="22"/>
        </w:rPr>
        <w:t>一、项目基本情况</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项目编号：HXJL-YJ-20230829</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bCs w:val="0"/>
          <w:color w:val="auto"/>
          <w:sz w:val="22"/>
          <w:szCs w:val="22"/>
        </w:rPr>
        <w:t>项目名称：2023年永嘉县公安局大源片及沿江部分地区高清监控改建项目（民安工程13期）</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预算金额（元）：7250000</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最高限价（元）：7250000</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采购需求：</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标项一:</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标项名称:</w:t>
      </w:r>
      <w:r>
        <w:rPr>
          <w:rFonts w:ascii="宋体" w:eastAsia="宋体"/>
          <w:b w:val="0"/>
          <w:color w:val="auto"/>
          <w:sz w:val="22"/>
        </w:rPr>
        <w:t> </w:t>
      </w:r>
      <w:r>
        <w:rPr>
          <w:rFonts w:hint="eastAsia" w:ascii="宋体" w:eastAsia="宋体"/>
          <w:b w:val="0"/>
          <w:color w:val="auto"/>
          <w:sz w:val="22"/>
          <w:szCs w:val="22"/>
        </w:rPr>
        <w:t>2023年永嘉县公安局大源片及沿江部分地区高清监控改建项目（民安工程13期）</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数量:</w:t>
      </w:r>
      <w:r>
        <w:rPr>
          <w:rFonts w:ascii="宋体" w:eastAsia="宋体"/>
          <w:b w:val="0"/>
          <w:color w:val="auto"/>
          <w:sz w:val="22"/>
        </w:rPr>
        <w:t> </w:t>
      </w:r>
      <w:r>
        <w:rPr>
          <w:rFonts w:hint="eastAsia" w:ascii="宋体" w:eastAsia="宋体"/>
          <w:b w:val="0"/>
          <w:color w:val="auto"/>
          <w:sz w:val="22"/>
        </w:rPr>
        <w:t>不限</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预算金额（元）:</w:t>
      </w:r>
      <w:r>
        <w:rPr>
          <w:rFonts w:ascii="宋体" w:eastAsia="宋体"/>
          <w:b w:val="0"/>
          <w:bCs w:val="0"/>
          <w:color w:val="auto"/>
          <w:sz w:val="22"/>
        </w:rPr>
        <w:t xml:space="preserve"> </w:t>
      </w:r>
      <w:r>
        <w:rPr>
          <w:rFonts w:hint="eastAsia" w:ascii="宋体" w:eastAsia="宋体"/>
          <w:b w:val="0"/>
          <w:bCs w:val="0"/>
          <w:color w:val="auto"/>
          <w:sz w:val="22"/>
        </w:rPr>
        <w:t>7250000</w:t>
      </w:r>
    </w:p>
    <w:p>
      <w:pPr>
        <w:spacing w:line="460" w:lineRule="atLeast"/>
        <w:ind w:firstLine="440" w:firstLineChars="200"/>
        <w:rPr>
          <w:rFonts w:hint="eastAsia" w:ascii="宋体" w:eastAsia="宋体"/>
          <w:b w:val="0"/>
          <w:bCs w:val="0"/>
          <w:color w:val="auto"/>
          <w:sz w:val="22"/>
          <w:szCs w:val="22"/>
        </w:rPr>
      </w:pPr>
      <w:r>
        <w:rPr>
          <w:rFonts w:hint="eastAsia" w:ascii="宋体" w:eastAsia="宋体"/>
          <w:b w:val="0"/>
          <w:color w:val="auto"/>
          <w:sz w:val="22"/>
        </w:rPr>
        <w:t>简要规格描述或项目基本概况介绍、用途</w:t>
      </w:r>
      <w:r>
        <w:rPr>
          <w:rFonts w:hint="eastAsia" w:ascii="宋体" w:eastAsia="宋体"/>
          <w:color w:val="auto"/>
          <w:sz w:val="22"/>
        </w:rPr>
        <w:t>：</w:t>
      </w:r>
      <w:r>
        <w:rPr>
          <w:rFonts w:hint="eastAsia" w:ascii="宋体" w:eastAsia="宋体"/>
          <w:b w:val="0"/>
          <w:color w:val="auto"/>
          <w:sz w:val="22"/>
          <w:szCs w:val="22"/>
        </w:rPr>
        <w:t>2023年永嘉县公安局大源片及沿江部分地区高清监控改建项目（民安工程13期）。</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备注：</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合同履约期限：见招标文件</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本项目（否）接受联合体投标。</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二、申请人的资格要求：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2.落实政府采购政策需满足的资格要求：标项1：无 </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3.本项目的特定资格要求：无 </w:t>
      </w:r>
    </w:p>
    <w:p>
      <w:pPr>
        <w:widowControl/>
        <w:autoSpaceDE w:val="0"/>
        <w:autoSpaceDN w:val="0"/>
        <w:adjustRightInd w:val="0"/>
        <w:spacing w:line="460" w:lineRule="atLeast"/>
        <w:ind w:firstLine="440" w:firstLineChars="200"/>
        <w:textAlignment w:val="bottom"/>
        <w:rPr>
          <w:rFonts w:hint="eastAsia"/>
          <w:color w:val="auto"/>
        </w:rPr>
      </w:pPr>
      <w:r>
        <w:rPr>
          <w:rFonts w:hint="eastAsia" w:ascii="宋体" w:eastAsia="宋体"/>
          <w:b w:val="0"/>
          <w:bCs w:val="0"/>
          <w:color w:val="auto"/>
          <w:sz w:val="22"/>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val="0"/>
          <w:color w:val="auto"/>
          <w:sz w:val="22"/>
        </w:rPr>
        <w:t>三、获取招标文件</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时间：公告发布之日至投标截止，每天上午00:00至12:00，下午12:00至23:59（北京时间，线上获取法定节假日均可，线下获取文件法定节假日除外）</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地点（网址）：政采云</w:t>
      </w:r>
      <w:r>
        <w:rPr>
          <w:rFonts w:ascii="宋体" w:eastAsia="宋体"/>
          <w:b w:val="0"/>
          <w:color w:val="auto"/>
          <w:sz w:val="22"/>
        </w:rPr>
        <w:t>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方式：网上下载</w:t>
      </w:r>
      <w:r>
        <w:rPr>
          <w:rFonts w:ascii="宋体" w:eastAsia="宋体"/>
          <w:b w:val="0"/>
          <w:color w:val="auto"/>
          <w:sz w:val="22"/>
        </w:rPr>
        <w:t> </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售价（元）：0</w:t>
      </w:r>
      <w:r>
        <w:rPr>
          <w:rFonts w:ascii="宋体" w:eastAsia="宋体"/>
          <w:b w:val="0"/>
          <w:color w:val="auto"/>
          <w:sz w:val="22"/>
        </w:rPr>
        <w:t> </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四、提交投标文件截止时间、开标时间和地点</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提交投标文件截止时间：</w:t>
      </w:r>
      <w:r>
        <w:rPr>
          <w:rFonts w:hint="eastAsia" w:ascii="宋体" w:eastAsia="宋体"/>
          <w:b w:val="0"/>
          <w:color w:val="auto"/>
          <w:sz w:val="22"/>
        </w:rPr>
        <w:t>2023年</w:t>
      </w:r>
      <w:r>
        <w:rPr>
          <w:rFonts w:hint="eastAsia" w:ascii="宋体" w:eastAsia="宋体"/>
          <w:b w:val="0"/>
          <w:color w:val="auto"/>
          <w:sz w:val="22"/>
          <w:lang w:val="en-US" w:eastAsia="zh-CN"/>
        </w:rPr>
        <w:t>9</w:t>
      </w:r>
      <w:r>
        <w:rPr>
          <w:rFonts w:hint="eastAsia" w:ascii="宋体" w:eastAsia="宋体"/>
          <w:b w:val="0"/>
          <w:color w:val="auto"/>
          <w:sz w:val="22"/>
        </w:rPr>
        <w:t>月</w:t>
      </w:r>
      <w:r>
        <w:rPr>
          <w:rFonts w:hint="eastAsia" w:ascii="宋体" w:eastAsia="宋体"/>
          <w:b w:val="0"/>
          <w:color w:val="auto"/>
          <w:sz w:val="22"/>
          <w:lang w:val="en-US" w:eastAsia="zh-CN"/>
        </w:rPr>
        <w:t>19</w:t>
      </w:r>
      <w:r>
        <w:rPr>
          <w:rFonts w:hint="eastAsia" w:ascii="宋体" w:eastAsia="宋体"/>
          <w:b w:val="0"/>
          <w:color w:val="auto"/>
          <w:sz w:val="22"/>
        </w:rPr>
        <w:t>日</w:t>
      </w:r>
      <w:r>
        <w:rPr>
          <w:rFonts w:hint="eastAsia" w:ascii="宋体" w:eastAsia="宋体"/>
          <w:b w:val="0"/>
          <w:color w:val="auto"/>
          <w:sz w:val="22"/>
        </w:rPr>
        <w:t xml:space="preserve"> 14:30（北京时间）</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rPr>
        <w:t>投标地点（网址）：</w:t>
      </w:r>
      <w:r>
        <w:rPr>
          <w:rFonts w:hint="eastAsia" w:ascii="宋体" w:eastAsia="宋体"/>
          <w:b w:val="0"/>
          <w:color w:val="auto"/>
          <w:sz w:val="22"/>
          <w:szCs w:val="22"/>
        </w:rPr>
        <w:t>政采云平台（https://www.zcygov.cn/）</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开标时间：</w:t>
      </w:r>
      <w:r>
        <w:rPr>
          <w:rFonts w:hint="eastAsia" w:ascii="宋体" w:eastAsia="宋体"/>
          <w:b w:val="0"/>
          <w:color w:val="auto"/>
          <w:sz w:val="22"/>
        </w:rPr>
        <w:t>2023年</w:t>
      </w:r>
      <w:r>
        <w:rPr>
          <w:rFonts w:hint="eastAsia" w:ascii="宋体" w:eastAsia="宋体"/>
          <w:b w:val="0"/>
          <w:color w:val="auto"/>
          <w:sz w:val="22"/>
          <w:lang w:val="en-US" w:eastAsia="zh-CN"/>
        </w:rPr>
        <w:t>9</w:t>
      </w:r>
      <w:r>
        <w:rPr>
          <w:rFonts w:hint="eastAsia" w:ascii="宋体" w:eastAsia="宋体"/>
          <w:b w:val="0"/>
          <w:color w:val="auto"/>
          <w:sz w:val="22"/>
        </w:rPr>
        <w:t>月</w:t>
      </w:r>
      <w:r>
        <w:rPr>
          <w:rFonts w:hint="eastAsia" w:ascii="宋体" w:eastAsia="宋体"/>
          <w:b w:val="0"/>
          <w:color w:val="auto"/>
          <w:sz w:val="22"/>
          <w:lang w:val="en-US" w:eastAsia="zh-CN"/>
        </w:rPr>
        <w:t>19</w:t>
      </w:r>
      <w:r>
        <w:rPr>
          <w:rFonts w:hint="eastAsia" w:ascii="宋体" w:eastAsia="宋体"/>
          <w:b w:val="0"/>
          <w:color w:val="auto"/>
          <w:sz w:val="22"/>
        </w:rPr>
        <w:t>日</w:t>
      </w:r>
      <w:r>
        <w:rPr>
          <w:rFonts w:hint="eastAsia" w:ascii="宋体" w:eastAsia="宋体"/>
          <w:b w:val="0"/>
          <w:color w:val="auto"/>
          <w:sz w:val="22"/>
        </w:rPr>
        <w:t xml:space="preserve"> 14:30</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开标地点（网址）：</w:t>
      </w:r>
      <w:r>
        <w:rPr>
          <w:rFonts w:hint="eastAsia" w:ascii="宋体" w:eastAsia="宋体"/>
          <w:b w:val="0"/>
          <w:color w:val="auto"/>
          <w:sz w:val="22"/>
          <w:szCs w:val="22"/>
        </w:rPr>
        <w:t>政采云平台（https://www.zcygov.cn/）</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val="0"/>
          <w:color w:val="auto"/>
          <w:sz w:val="22"/>
        </w:rPr>
        <w:t>五、公告期限</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自本公告发布之日起5个工作日。</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六、其他补充事宜</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bCs w:val="0"/>
          <w:color w:val="auto"/>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3.其他事项：</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需要落实的政府采购政策：包括节约资源、保护环境、支持创新、促进中小企业发展等。详见招标文件的第四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三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本项目投标截止后不再接受针对招标文件的质疑。 </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七、对本次采购提出询问、质疑、投诉，请按以下方式联系</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1.采购人信息</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采 购 人：永嘉县公安局</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联 系 人：徐先生</w:t>
      </w:r>
    </w:p>
    <w:p>
      <w:pPr>
        <w:widowControl/>
        <w:autoSpaceDE w:val="0"/>
        <w:autoSpaceDN w:val="0"/>
        <w:adjustRightInd w:val="0"/>
        <w:spacing w:line="460" w:lineRule="atLeast"/>
        <w:ind w:firstLine="440" w:firstLineChars="200"/>
        <w:textAlignment w:val="bottom"/>
        <w:rPr>
          <w:rFonts w:ascii="宋体" w:eastAsia="宋体"/>
          <w:b w:val="0"/>
          <w:bCs w:val="0"/>
          <w:color w:val="auto"/>
          <w:sz w:val="22"/>
        </w:rPr>
      </w:pPr>
      <w:r>
        <w:rPr>
          <w:rFonts w:hint="eastAsia" w:ascii="宋体" w:eastAsia="宋体"/>
          <w:b w:val="0"/>
          <w:bCs w:val="0"/>
          <w:color w:val="auto"/>
          <w:sz w:val="22"/>
        </w:rPr>
        <w:t>联系电话：0577-66966623</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2.采购代理机构信息</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名称：浙江华厦建设项目管理有限公司</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地址：永嘉县南城街道建设大厦1002-3室</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项目联系人（询问）：林先生</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项目联系方式（询问）：13221158670 </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质疑联系人：林先生</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质疑联系方式：13221158670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3.同级政府采购监督管理部门</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名称：永嘉县财政局</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联系人 ：徐女士</w:t>
      </w:r>
    </w:p>
    <w:p>
      <w:pPr>
        <w:widowControl/>
        <w:autoSpaceDE w:val="0"/>
        <w:autoSpaceDN w:val="0"/>
        <w:adjustRightInd w:val="0"/>
        <w:spacing w:line="460" w:lineRule="atLeast"/>
        <w:ind w:firstLine="440" w:firstLineChars="200"/>
        <w:textAlignment w:val="bottom"/>
        <w:rPr>
          <w:rFonts w:hint="eastAsia" w:ascii="Arial" w:hAnsi="Arial" w:eastAsia="宋体" w:cs="Arial"/>
          <w:b w:val="0"/>
          <w:bCs w:val="0"/>
          <w:color w:val="auto"/>
          <w:sz w:val="24"/>
          <w:szCs w:val="24"/>
        </w:rPr>
      </w:pPr>
      <w:r>
        <w:rPr>
          <w:rFonts w:hint="eastAsia" w:ascii="宋体" w:eastAsia="宋体"/>
          <w:b w:val="0"/>
          <w:color w:val="auto"/>
          <w:sz w:val="22"/>
        </w:rPr>
        <w:t>监督投诉电话：0577-67230257</w:t>
      </w:r>
      <w:r>
        <w:rPr>
          <w:rFonts w:ascii="宋体" w:eastAsia="宋体"/>
          <w:b w:val="0"/>
          <w:color w:val="auto"/>
          <w:sz w:val="22"/>
        </w:rPr>
        <w:t> </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bookmarkEnd w:id="1"/>
    <w:p>
      <w:pPr>
        <w:pStyle w:val="46"/>
        <w:rPr>
          <w:rFonts w:hint="eastAsia" w:ascii="宋体" w:hAnsi="宋体"/>
          <w:color w:val="auto"/>
        </w:rPr>
      </w:pPr>
      <w:bookmarkStart w:id="3" w:name="_Toc4709"/>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r>
        <w:rPr>
          <w:rFonts w:hint="eastAsia" w:ascii="宋体" w:hAnsi="宋体"/>
          <w:color w:val="auto"/>
        </w:rPr>
        <w:t>第一部分 投标通知(邀请)书</w:t>
      </w:r>
      <w:bookmarkEnd w:id="3"/>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75"/>
        <w:gridCol w:w="2047"/>
        <w:gridCol w:w="7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spacing w:line="400" w:lineRule="atLeast"/>
              <w:ind w:right="330"/>
              <w:jc w:val="right"/>
              <w:rPr>
                <w:rFonts w:ascii="宋体" w:eastAsia="宋体" w:cs="Arial"/>
                <w:b w:val="0"/>
                <w:color w:val="auto"/>
                <w:sz w:val="22"/>
                <w:szCs w:val="22"/>
              </w:rPr>
            </w:pPr>
            <w:r>
              <w:rPr>
                <w:rFonts w:hint="eastAsia" w:ascii="宋体" w:eastAsia="宋体" w:cs="Arial"/>
                <w:b w:val="0"/>
                <w:color w:val="auto"/>
                <w:sz w:val="22"/>
                <w:szCs w:val="22"/>
              </w:rPr>
              <w:t>项号</w:t>
            </w:r>
          </w:p>
        </w:tc>
        <w:tc>
          <w:tcPr>
            <w:tcW w:w="2047" w:type="dxa"/>
            <w:noWrap w:val="0"/>
            <w:vAlign w:val="center"/>
          </w:tcPr>
          <w:p>
            <w:pPr>
              <w:spacing w:line="400" w:lineRule="atLeast"/>
              <w:rPr>
                <w:rFonts w:ascii="宋体" w:eastAsia="宋体" w:cs="Arial"/>
                <w:b w:val="0"/>
                <w:color w:val="auto"/>
                <w:sz w:val="22"/>
                <w:szCs w:val="22"/>
              </w:rPr>
            </w:pPr>
            <w:r>
              <w:rPr>
                <w:rFonts w:hint="eastAsia" w:ascii="宋体" w:eastAsia="宋体" w:cs="Arial"/>
                <w:b w:val="0"/>
                <w:color w:val="auto"/>
                <w:sz w:val="22"/>
                <w:szCs w:val="22"/>
              </w:rPr>
              <w:t>内容</w:t>
            </w:r>
          </w:p>
        </w:tc>
        <w:tc>
          <w:tcPr>
            <w:tcW w:w="7957" w:type="dxa"/>
            <w:noWrap w:val="0"/>
            <w:vAlign w:val="center"/>
          </w:tcPr>
          <w:p>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beringChange w:id="0" w:author="yu xufan" w:date="2019-10-30T12:00:00Z" w:original="%1:1: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项目名称</w:t>
            </w:r>
          </w:p>
        </w:tc>
        <w:tc>
          <w:tcPr>
            <w:tcW w:w="7957" w:type="dxa"/>
            <w:noWrap w:val="0"/>
            <w:vAlign w:val="center"/>
          </w:tcPr>
          <w:p>
            <w:pPr>
              <w:rPr>
                <w:rFonts w:hint="eastAsia" w:ascii="宋体" w:eastAsia="宋体"/>
                <w:b w:val="0"/>
                <w:color w:val="auto"/>
                <w:sz w:val="22"/>
                <w:szCs w:val="22"/>
              </w:rPr>
            </w:pPr>
            <w:r>
              <w:rPr>
                <w:rFonts w:hint="eastAsia" w:ascii="宋体" w:eastAsia="宋体"/>
                <w:b w:val="0"/>
                <w:color w:val="auto"/>
                <w:sz w:val="22"/>
                <w:szCs w:val="22"/>
              </w:rPr>
              <w:t>2023年永嘉县公安局大源片及沿江部分地区高清监控改建项目（民安工程13期）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beringChange w:id="1" w:author="yu xufan" w:date="2019-10-30T12:00:00Z" w:original="%1:2:0:."/>
              </w:numPr>
              <w:tabs>
                <w:tab w:val="left" w:pos="420"/>
                <w:tab w:val="clear" w:pos="720"/>
              </w:tabs>
              <w:ind w:left="420" w:hanging="420"/>
              <w:jc w:val="right"/>
              <w:rPr>
                <w:rFonts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noWrap w:val="0"/>
            <w:vAlign w:val="center"/>
          </w:tcPr>
          <w:p>
            <w:pPr>
              <w:rPr>
                <w:rFonts w:ascii="宋体" w:eastAsia="宋体"/>
                <w:b w:val="0"/>
                <w:color w:val="auto"/>
                <w:sz w:val="22"/>
                <w:szCs w:val="22"/>
              </w:rPr>
            </w:pPr>
            <w:r>
              <w:rPr>
                <w:rFonts w:hint="eastAsia" w:ascii="宋体" w:eastAsia="宋体"/>
                <w:b w:val="0"/>
                <w:color w:val="auto"/>
                <w:sz w:val="22"/>
                <w:szCs w:val="22"/>
              </w:rPr>
              <w:t>项目编号</w:t>
            </w:r>
          </w:p>
        </w:tc>
        <w:tc>
          <w:tcPr>
            <w:tcW w:w="7957" w:type="dxa"/>
            <w:noWrap w:val="0"/>
            <w:vAlign w:val="center"/>
          </w:tcPr>
          <w:p>
            <w:pPr>
              <w:rPr>
                <w:rFonts w:ascii="宋体" w:eastAsia="宋体"/>
                <w:b w:val="0"/>
                <w:color w:val="auto"/>
                <w:sz w:val="22"/>
                <w:szCs w:val="22"/>
              </w:rPr>
            </w:pPr>
            <w:r>
              <w:rPr>
                <w:rFonts w:hint="eastAsia" w:ascii="宋体" w:eastAsia="宋体"/>
                <w:b w:val="0"/>
                <w:bCs w:val="0"/>
                <w:color w:val="auto"/>
                <w:sz w:val="22"/>
                <w:szCs w:val="22"/>
              </w:rPr>
              <w:t>HXJL-YJ-20230829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beringChange w:id="2" w:author="yu xufan" w:date="2019-10-30T12:00:00Z" w:original="%1:3: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b w:val="0"/>
                <w:color w:val="auto"/>
                <w:sz w:val="22"/>
                <w:szCs w:val="22"/>
              </w:rPr>
              <w:t>资金来源</w:t>
            </w:r>
          </w:p>
        </w:tc>
        <w:tc>
          <w:tcPr>
            <w:tcW w:w="7957" w:type="dxa"/>
            <w:noWrap w:val="0"/>
            <w:vAlign w:val="center"/>
          </w:tcPr>
          <w:p>
            <w:pPr>
              <w:rPr>
                <w:rFonts w:ascii="宋体" w:eastAsia="宋体"/>
                <w:b w:val="0"/>
                <w:color w:val="auto"/>
                <w:sz w:val="22"/>
                <w:szCs w:val="22"/>
              </w:rPr>
            </w:pPr>
            <w:r>
              <w:rPr>
                <w:rFonts w:hint="eastAsia" w:ascii="宋体" w:eastAsia="宋体"/>
                <w:b w:val="0"/>
                <w:color w:val="auto"/>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beringChange w:id="3" w:author="yu xufan" w:date="2019-10-30T12:00:00Z" w:original="%1:4: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b w:val="0"/>
                <w:color w:val="auto"/>
                <w:sz w:val="22"/>
                <w:szCs w:val="22"/>
              </w:rPr>
            </w:pPr>
            <w:r>
              <w:rPr>
                <w:rFonts w:hint="eastAsia" w:ascii="宋体" w:eastAsia="宋体"/>
                <w:b w:val="0"/>
                <w:color w:val="auto"/>
                <w:sz w:val="22"/>
                <w:szCs w:val="22"/>
              </w:rPr>
              <w:t>采购方式</w:t>
            </w:r>
          </w:p>
        </w:tc>
        <w:tc>
          <w:tcPr>
            <w:tcW w:w="7957" w:type="dxa"/>
            <w:noWrap w:val="0"/>
            <w:vAlign w:val="center"/>
          </w:tcPr>
          <w:p>
            <w:pPr>
              <w:rPr>
                <w:rFonts w:ascii="宋体" w:eastAsia="宋体"/>
                <w:b w:val="0"/>
                <w:color w:val="auto"/>
                <w:sz w:val="22"/>
                <w:szCs w:val="22"/>
              </w:rPr>
            </w:pPr>
            <w:r>
              <w:rPr>
                <w:rFonts w:hint="eastAsia" w:ascii="宋体" w:eastAsia="宋体"/>
                <w:b w:val="0"/>
                <w:color w:val="auto"/>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beringChange w:id="4" w:author="yu xufan" w:date="2019-10-30T12:00:00Z" w:original="%1:5: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b w:val="0"/>
                <w:color w:val="auto"/>
                <w:sz w:val="22"/>
                <w:szCs w:val="22"/>
              </w:rPr>
            </w:pPr>
            <w:r>
              <w:rPr>
                <w:rFonts w:hint="eastAsia" w:ascii="宋体" w:eastAsia="宋体"/>
                <w:b w:val="0"/>
                <w:color w:val="auto"/>
                <w:sz w:val="22"/>
                <w:szCs w:val="22"/>
              </w:rPr>
              <w:t>采购预算（最高限价）</w:t>
            </w:r>
          </w:p>
        </w:tc>
        <w:tc>
          <w:tcPr>
            <w:tcW w:w="7957" w:type="dxa"/>
            <w:noWrap w:val="0"/>
            <w:vAlign w:val="center"/>
          </w:tcPr>
          <w:p>
            <w:pPr>
              <w:rPr>
                <w:rFonts w:ascii="宋体" w:eastAsia="宋体"/>
                <w:b w:val="0"/>
                <w:color w:val="auto"/>
                <w:sz w:val="22"/>
                <w:szCs w:val="22"/>
              </w:rPr>
            </w:pPr>
            <w:r>
              <w:rPr>
                <w:rFonts w:hint="eastAsia" w:ascii="宋体" w:eastAsia="宋体" w:cs="Arial"/>
                <w:b w:val="0"/>
                <w:color w:val="auto"/>
                <w:sz w:val="22"/>
                <w:szCs w:val="22"/>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beringChange w:id="5" w:author="yu xufan" w:date="2019-10-30T12:00:00Z" w:original="%1:6: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957" w:type="dxa"/>
            <w:noWrap w:val="0"/>
            <w:vAlign w:val="center"/>
          </w:tcPr>
          <w:p>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永嘉县公安局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beringChange w:id="6" w:author="yu xufan" w:date="2019-10-30T12:00:00Z" w:original="%1:7:0:."/>
              </w:numPr>
              <w:tabs>
                <w:tab w:val="left" w:pos="420"/>
                <w:tab w:val="clear" w:pos="720"/>
              </w:tabs>
              <w:ind w:left="420" w:right="105" w:hanging="420"/>
              <w:jc w:val="right"/>
              <w:rPr>
                <w:rFonts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noWrap w:val="0"/>
            <w:vAlign w:val="center"/>
          </w:tcPr>
          <w:p>
            <w:pPr>
              <w:adjustRightInd w:val="0"/>
              <w:rPr>
                <w:rFonts w:ascii="宋体" w:eastAsia="宋体"/>
                <w:b w:val="0"/>
                <w:bCs w:val="0"/>
                <w:color w:val="auto"/>
                <w:sz w:val="22"/>
                <w:szCs w:val="22"/>
              </w:rPr>
            </w:pPr>
            <w:r>
              <w:rPr>
                <w:rFonts w:hint="eastAsia" w:ascii="宋体" w:eastAsia="宋体"/>
                <w:b w:val="0"/>
                <w:bCs w:val="0"/>
                <w:color w:val="auto"/>
                <w:sz w:val="22"/>
                <w:szCs w:val="22"/>
              </w:rPr>
              <w:t>采购代理机构</w:t>
            </w:r>
          </w:p>
        </w:tc>
        <w:tc>
          <w:tcPr>
            <w:tcW w:w="7957" w:type="dxa"/>
            <w:noWrap w:val="0"/>
            <w:vAlign w:val="center"/>
          </w:tcPr>
          <w:p>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名称：浙江华厦建设项目管理有限公司</w:t>
            </w:r>
          </w:p>
          <w:p>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地址：永嘉县南城街道建设大厦1002-3室</w:t>
            </w:r>
          </w:p>
          <w:p>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项目联系人（询问）：林先生</w:t>
            </w:r>
          </w:p>
          <w:p>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项目联系方式（询问）：13221158670 </w:t>
            </w:r>
          </w:p>
          <w:p>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质疑联系人：林先生</w:t>
            </w:r>
          </w:p>
          <w:p>
            <w:pPr>
              <w:adjustRightInd w:val="0"/>
              <w:rPr>
                <w:rFonts w:ascii="宋体" w:eastAsia="宋体"/>
                <w:b w:val="0"/>
                <w:bCs w:val="0"/>
                <w:color w:val="auto"/>
                <w:sz w:val="22"/>
                <w:szCs w:val="22"/>
              </w:rPr>
            </w:pPr>
            <w:r>
              <w:rPr>
                <w:rFonts w:hint="eastAsia" w:ascii="宋体" w:eastAsia="宋体"/>
                <w:b w:val="0"/>
                <w:bCs w:val="0"/>
                <w:color w:val="auto"/>
                <w:sz w:val="22"/>
                <w:szCs w:val="22"/>
              </w:rPr>
              <w:t>质疑联系方式：13221158670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beringChange w:id="7" w:author="yu xufan" w:date="2019-10-30T12:00:00Z" w:original="%1:8:0:."/>
              </w:numPr>
              <w:tabs>
                <w:tab w:val="left" w:pos="420"/>
                <w:tab w:val="clear" w:pos="720"/>
              </w:tabs>
              <w:ind w:left="420" w:right="105" w:hanging="420"/>
              <w:jc w:val="right"/>
              <w:rPr>
                <w:rFonts w:hint="eastAsia" w:ascii="宋体" w:eastAsia="宋体" w:cs="Arial"/>
                <w:b w:val="0"/>
                <w:color w:val="auto"/>
                <w:sz w:val="22"/>
                <w:szCs w:val="22"/>
              </w:rPr>
            </w:pPr>
          </w:p>
        </w:tc>
        <w:tc>
          <w:tcPr>
            <w:tcW w:w="2047" w:type="dxa"/>
            <w:noWrap w:val="0"/>
            <w:vAlign w:val="center"/>
          </w:tcPr>
          <w:p>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评标办法</w:t>
            </w:r>
          </w:p>
        </w:tc>
        <w:tc>
          <w:tcPr>
            <w:tcW w:w="7957" w:type="dxa"/>
            <w:noWrap w:val="0"/>
            <w:vAlign w:val="center"/>
          </w:tcPr>
          <w:p>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beringChange w:id="8" w:author="yu xufan" w:date="2019-10-30T12:00:00Z" w:original="%1:9: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95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beringChange w:id="9" w:author="yu xufan" w:date="2019-10-30T12:00:00Z" w:original="%1:10: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b w:val="0"/>
                <w:color w:val="auto"/>
                <w:sz w:val="22"/>
                <w:szCs w:val="22"/>
              </w:rPr>
            </w:pPr>
            <w:r>
              <w:rPr>
                <w:rFonts w:hint="eastAsia" w:ascii="宋体" w:eastAsia="宋体"/>
                <w:b w:val="0"/>
                <w:color w:val="auto"/>
                <w:sz w:val="22"/>
                <w:szCs w:val="22"/>
              </w:rPr>
              <w:t>投标供应商</w:t>
            </w:r>
          </w:p>
          <w:p>
            <w:pPr>
              <w:rPr>
                <w:rFonts w:ascii="宋体" w:eastAsia="宋体"/>
                <w:b w:val="0"/>
                <w:color w:val="auto"/>
                <w:sz w:val="22"/>
                <w:szCs w:val="22"/>
              </w:rPr>
            </w:pPr>
            <w:r>
              <w:rPr>
                <w:rFonts w:hint="eastAsia" w:ascii="宋体" w:eastAsia="宋体"/>
                <w:b w:val="0"/>
                <w:color w:val="auto"/>
                <w:sz w:val="22"/>
                <w:szCs w:val="22"/>
              </w:rPr>
              <w:t>资格要求</w:t>
            </w:r>
          </w:p>
        </w:tc>
        <w:tc>
          <w:tcPr>
            <w:tcW w:w="7957" w:type="dxa"/>
            <w:noWrap w:val="0"/>
            <w:vAlign w:val="center"/>
          </w:tcPr>
          <w:p>
            <w:pPr>
              <w:adjustRightInd w:val="0"/>
              <w:rPr>
                <w:rFonts w:ascii="宋体" w:eastAsia="宋体"/>
                <w:b w:val="0"/>
                <w:bCs w:val="0"/>
                <w:color w:val="auto"/>
                <w:sz w:val="22"/>
                <w:szCs w:val="22"/>
              </w:rPr>
            </w:pPr>
            <w:r>
              <w:rPr>
                <w:rFonts w:hint="eastAsia" w:ascii="宋体" w:eastAsia="宋体"/>
                <w:b w:val="0"/>
                <w:bCs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rPr>
                <w:rFonts w:ascii="宋体" w:eastAsia="宋体"/>
                <w:b w:val="0"/>
                <w:bCs w:val="0"/>
                <w:color w:val="auto"/>
                <w:sz w:val="22"/>
                <w:szCs w:val="22"/>
              </w:rPr>
            </w:pPr>
            <w:r>
              <w:rPr>
                <w:rFonts w:hint="eastAsia" w:ascii="宋体" w:eastAsia="宋体"/>
                <w:b w:val="0"/>
                <w:bCs w:val="0"/>
                <w:color w:val="auto"/>
                <w:sz w:val="22"/>
                <w:szCs w:val="22"/>
              </w:rPr>
              <w:t>2.落实政府采购政策需满足的资格要求：无</w:t>
            </w:r>
          </w:p>
          <w:p>
            <w:pPr>
              <w:adjustRightInd w:val="0"/>
              <w:rPr>
                <w:color w:val="auto"/>
              </w:rPr>
            </w:pPr>
            <w:r>
              <w:rPr>
                <w:rFonts w:hint="eastAsia" w:ascii="宋体" w:eastAsia="宋体"/>
                <w:b w:val="0"/>
                <w:bCs w:val="0"/>
                <w:color w:val="auto"/>
                <w:sz w:val="22"/>
                <w:szCs w:val="22"/>
              </w:rPr>
              <w:t>3.本项目的特定资格要求：无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beringChange w:id="10" w:author="yu xufan" w:date="2019-10-30T12:00:00Z" w:original="%1:11: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是否接受联合体投标</w:t>
            </w:r>
          </w:p>
        </w:tc>
        <w:tc>
          <w:tcPr>
            <w:tcW w:w="7957" w:type="dxa"/>
            <w:noWrap w:val="0"/>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i/>
                <w:color w:val="auto"/>
                <w:sz w:val="22"/>
                <w:szCs w:val="22"/>
              </w:rPr>
              <w:t>不接受</w:t>
            </w:r>
          </w:p>
          <w:p>
            <w:pPr>
              <w:adjustRightInd w:val="0"/>
              <w:rPr>
                <w:rFonts w:ascii="宋体" w:eastAsia="宋体"/>
                <w:b w:val="0"/>
                <w:i/>
                <w:color w:val="auto"/>
                <w:sz w:val="22"/>
                <w:szCs w:val="22"/>
              </w:rPr>
            </w:pPr>
            <w:r>
              <w:rPr>
                <w:rFonts w:ascii="宋体" w:eastAsia="宋体"/>
                <w:b w:val="0"/>
                <w:color w:val="auto"/>
                <w:sz w:val="22"/>
                <w:szCs w:val="22"/>
              </w:rPr>
              <w:t>□</w:t>
            </w:r>
            <w:r>
              <w:rPr>
                <w:rFonts w:hint="eastAsia" w:ascii="宋体" w:eastAsia="宋体"/>
                <w:b w:val="0"/>
                <w:i/>
                <w:color w:val="auto"/>
                <w:sz w:val="22"/>
                <w:szCs w:val="22"/>
              </w:rPr>
              <w:t>接受</w:t>
            </w:r>
            <w:r>
              <w:rPr>
                <w:rFonts w:ascii="宋体" w:eastAsia="宋体"/>
                <w:b w:val="0"/>
                <w:i/>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是否允许分包</w:t>
            </w:r>
          </w:p>
        </w:tc>
        <w:tc>
          <w:tcPr>
            <w:tcW w:w="7957" w:type="dxa"/>
            <w:noWrap w:val="0"/>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i/>
                <w:color w:val="auto"/>
                <w:sz w:val="22"/>
                <w:szCs w:val="22"/>
              </w:rPr>
              <w:t>不允许</w:t>
            </w:r>
          </w:p>
          <w:p>
            <w:pPr>
              <w:adjustRightInd w:val="0"/>
              <w:rPr>
                <w:rFonts w:hint="eastAsia" w:ascii="宋体" w:eastAsia="宋体"/>
                <w:b w:val="0"/>
                <w:color w:val="auto"/>
                <w:sz w:val="22"/>
                <w:szCs w:val="22"/>
              </w:rPr>
            </w:pPr>
            <w:r>
              <w:rPr>
                <w:rFonts w:ascii="宋体" w:eastAsia="宋体"/>
                <w:b w:val="0"/>
                <w:color w:val="auto"/>
                <w:sz w:val="22"/>
                <w:szCs w:val="22"/>
              </w:rPr>
              <w:t>□</w:t>
            </w:r>
            <w:r>
              <w:rPr>
                <w:rFonts w:hint="eastAsia" w:ascii="宋体" w:eastAsia="宋体"/>
                <w:b w:val="0"/>
                <w:i/>
                <w:color w:val="auto"/>
                <w:sz w:val="22"/>
                <w:szCs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hint="eastAsia" w:ascii="宋体" w:eastAsia="宋体"/>
                <w:color w:val="auto"/>
                <w:sz w:val="22"/>
                <w:szCs w:val="22"/>
              </w:rPr>
            </w:pPr>
            <w:r>
              <w:rPr>
                <w:rFonts w:hint="eastAsia" w:ascii="宋体" w:eastAsia="宋体"/>
                <w:color w:val="auto"/>
                <w:sz w:val="22"/>
                <w:szCs w:val="22"/>
              </w:rPr>
              <w:t>项目属性与核心产品</w:t>
            </w:r>
          </w:p>
        </w:tc>
        <w:tc>
          <w:tcPr>
            <w:tcW w:w="7957" w:type="dxa"/>
            <w:noWrap w:val="0"/>
            <w:vAlign w:val="center"/>
          </w:tcPr>
          <w:p>
            <w:pPr>
              <w:adjustRightInd w:val="0"/>
              <w:rPr>
                <w:rFonts w:hint="eastAsia" w:ascii="宋体" w:eastAsia="宋体"/>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color w:val="auto"/>
                <w:sz w:val="22"/>
                <w:szCs w:val="22"/>
              </w:rPr>
              <w:t>A货物类，单一产品或核心产品为：</w:t>
            </w:r>
            <w:r>
              <w:rPr>
                <w:rFonts w:hint="eastAsia" w:ascii="宋体" w:eastAsia="宋体"/>
                <w:color w:val="auto"/>
                <w:sz w:val="22"/>
              </w:rPr>
              <w:t>单项</w:t>
            </w:r>
            <w:r>
              <w:rPr>
                <w:rFonts w:ascii="宋体" w:eastAsia="宋体"/>
                <w:color w:val="auto"/>
                <w:sz w:val="22"/>
              </w:rPr>
              <w:t>产品</w:t>
            </w:r>
            <w:r>
              <w:rPr>
                <w:rFonts w:hint="eastAsia" w:ascii="宋体" w:eastAsia="宋体"/>
                <w:color w:val="auto"/>
                <w:sz w:val="22"/>
              </w:rPr>
              <w:t>投标</w:t>
            </w:r>
            <w:r>
              <w:rPr>
                <w:rFonts w:ascii="宋体" w:eastAsia="宋体"/>
                <w:color w:val="auto"/>
                <w:sz w:val="22"/>
              </w:rPr>
              <w:t>价格比重</w:t>
            </w:r>
            <w:r>
              <w:rPr>
                <w:rFonts w:hint="eastAsia" w:ascii="宋体" w:eastAsia="宋体"/>
                <w:color w:val="auto"/>
                <w:sz w:val="22"/>
              </w:rPr>
              <w:t>占总投标价30%及以上的认定为</w:t>
            </w:r>
            <w:r>
              <w:rPr>
                <w:rFonts w:ascii="宋体" w:eastAsia="宋体"/>
                <w:color w:val="auto"/>
                <w:sz w:val="22"/>
              </w:rPr>
              <w:t>核心产品</w:t>
            </w:r>
            <w:r>
              <w:rPr>
                <w:rFonts w:hint="eastAsia" w:ascii="宋体" w:eastAsia="宋体"/>
                <w:color w:val="auto"/>
                <w:sz w:val="22"/>
              </w:rPr>
              <w:t>（有效投标供应商中一家供应商该产品投标价格占总投标价30%级以上即认定）</w:t>
            </w:r>
            <w:r>
              <w:rPr>
                <w:rFonts w:ascii="宋体" w:eastAsia="宋体"/>
                <w:color w:val="auto"/>
                <w:sz w:val="22"/>
              </w:rPr>
              <w:t>。</w:t>
            </w:r>
          </w:p>
          <w:p>
            <w:pPr>
              <w:adjustRightInd w:val="0"/>
              <w:rPr>
                <w:rFonts w:hint="eastAsia" w:ascii="宋体" w:eastAsia="宋体"/>
                <w:color w:val="auto"/>
                <w:sz w:val="22"/>
                <w:szCs w:val="22"/>
              </w:rPr>
            </w:pPr>
            <w:r>
              <w:rPr>
                <w:rFonts w:ascii="宋体" w:eastAsia="宋体"/>
                <w:b w:val="0"/>
                <w:color w:val="auto"/>
                <w:sz w:val="22"/>
                <w:szCs w:val="22"/>
              </w:rPr>
              <w:t>□</w:t>
            </w:r>
            <w:r>
              <w:rPr>
                <w:rFonts w:hint="eastAsia" w:ascii="宋体" w:eastAsia="宋体"/>
                <w:color w:val="auto"/>
                <w:sz w:val="22"/>
                <w:szCs w:val="22"/>
              </w:rPr>
              <w:t>B服务类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hint="eastAsia" w:ascii="宋体" w:eastAsia="宋体"/>
                <w:color w:val="auto"/>
                <w:sz w:val="22"/>
                <w:szCs w:val="22"/>
              </w:rPr>
            </w:pPr>
            <w:r>
              <w:rPr>
                <w:rFonts w:hint="eastAsia" w:ascii="宋体" w:eastAsia="宋体"/>
                <w:color w:val="auto"/>
                <w:sz w:val="22"/>
                <w:szCs w:val="22"/>
              </w:rPr>
              <w:t>采购标的对应的中小企业划分标准所属行业</w:t>
            </w:r>
          </w:p>
        </w:tc>
        <w:tc>
          <w:tcPr>
            <w:tcW w:w="7957" w:type="dxa"/>
            <w:noWrap w:val="0"/>
            <w:vAlign w:val="center"/>
          </w:tcPr>
          <w:p>
            <w:pPr>
              <w:widowControl/>
              <w:jc w:val="left"/>
              <w:rPr>
                <w:rFonts w:hint="eastAsia" w:ascii="宋体" w:eastAsia="宋体"/>
                <w:color w:val="auto"/>
                <w:sz w:val="22"/>
                <w:szCs w:val="22"/>
              </w:rPr>
            </w:pPr>
            <w:r>
              <w:rPr>
                <w:rFonts w:hint="eastAsia" w:ascii="宋体" w:eastAsia="宋体"/>
                <w:color w:val="auto"/>
                <w:sz w:val="22"/>
                <w:szCs w:val="22"/>
              </w:rPr>
              <w:t>（1）标的：</w:t>
            </w:r>
            <w:r>
              <w:rPr>
                <w:rFonts w:hint="eastAsia" w:ascii="宋体" w:eastAsia="宋体"/>
                <w:color w:val="auto"/>
                <w:sz w:val="22"/>
                <w:szCs w:val="22"/>
                <w:u w:val="single"/>
              </w:rPr>
              <w:t>2023年永嘉县公安局大源片及沿江部分地区高清监控改建项目（民安工程13期）</w:t>
            </w:r>
            <w:r>
              <w:rPr>
                <w:rFonts w:hint="eastAsia" w:ascii="宋体" w:eastAsia="宋体"/>
                <w:color w:val="auto"/>
                <w:sz w:val="22"/>
                <w:szCs w:val="22"/>
              </w:rPr>
              <w:t>，属于</w:t>
            </w:r>
            <w:r>
              <w:rPr>
                <w:rFonts w:hint="eastAsia" w:ascii="宋体" w:eastAsia="宋体"/>
                <w:color w:val="auto"/>
                <w:sz w:val="22"/>
                <w:szCs w:val="22"/>
                <w:u w:val="single"/>
              </w:rPr>
              <w:t>工业</w:t>
            </w:r>
            <w:r>
              <w:rPr>
                <w:rFonts w:hint="eastAsia" w:ascii="宋体" w:eastAsia="宋体"/>
                <w:color w:val="auto"/>
                <w:sz w:val="22"/>
                <w:szCs w:val="22"/>
              </w:rPr>
              <w:t>行业；</w:t>
            </w:r>
          </w:p>
          <w:p>
            <w:pPr>
              <w:adjustRightInd w:val="0"/>
              <w:rPr>
                <w:rFonts w:hint="eastAsia" w:ascii="宋体" w:eastAsia="宋体"/>
                <w:b w:val="0"/>
                <w:bCs w:val="0"/>
                <w:color w:val="auto"/>
                <w:spacing w:val="20"/>
                <w:sz w:val="22"/>
                <w:szCs w:val="22"/>
              </w:rPr>
            </w:pPr>
            <w:r>
              <w:rPr>
                <w:rFonts w:hint="eastAsia" w:ascii="宋体" w:eastAsia="宋体"/>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957" w:type="dxa"/>
            <w:noWrap w:val="0"/>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i/>
                <w:color w:val="auto"/>
                <w:sz w:val="22"/>
                <w:szCs w:val="22"/>
              </w:rPr>
              <w:t>不组织</w:t>
            </w:r>
          </w:p>
          <w:p>
            <w:pPr>
              <w:adjustRightInd w:val="0"/>
              <w:rPr>
                <w:rFonts w:ascii="宋体" w:eastAsia="宋体"/>
                <w:b w:val="0"/>
                <w:i/>
                <w:color w:val="auto"/>
                <w:sz w:val="22"/>
                <w:szCs w:val="22"/>
              </w:rPr>
            </w:pPr>
            <w:r>
              <w:rPr>
                <w:rFonts w:ascii="宋体" w:eastAsia="宋体"/>
                <w:b w:val="0"/>
                <w:color w:val="auto"/>
                <w:sz w:val="22"/>
                <w:szCs w:val="22"/>
              </w:rPr>
              <w:t>□</w:t>
            </w:r>
            <w:r>
              <w:rPr>
                <w:rFonts w:hint="eastAsia" w:ascii="宋体" w:eastAsia="宋体"/>
                <w:b w:val="0"/>
                <w:i/>
                <w:color w:val="auto"/>
                <w:sz w:val="22"/>
                <w:szCs w:val="22"/>
              </w:rPr>
              <w:t>组</w:t>
            </w:r>
            <w:r>
              <w:rPr>
                <w:rFonts w:hint="eastAsia" w:ascii="宋体" w:eastAsia="宋体"/>
                <w:b w:val="0"/>
                <w:color w:val="auto"/>
                <w:sz w:val="22"/>
                <w:szCs w:val="22"/>
              </w:rPr>
              <w:t>织</w:t>
            </w:r>
            <w:r>
              <w:rPr>
                <w:rFonts w:hint="eastAsia" w:ascii="宋体" w:eastAsia="宋体"/>
                <w:b w:val="0"/>
                <w:i/>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957" w:type="dxa"/>
            <w:noWrap w:val="0"/>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 </w:t>
            </w:r>
            <w:r>
              <w:rPr>
                <w:rFonts w:hint="eastAsia" w:ascii="宋体" w:eastAsia="宋体"/>
                <w:b w:val="0"/>
                <w:i/>
                <w:color w:val="auto"/>
                <w:sz w:val="22"/>
                <w:szCs w:val="22"/>
              </w:rPr>
              <w:t>不允许</w:t>
            </w:r>
          </w:p>
          <w:p>
            <w:pPr>
              <w:adjustRightInd w:val="0"/>
              <w:rPr>
                <w:rFonts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w:t>
            </w:r>
            <w:r>
              <w:rPr>
                <w:rFonts w:hint="eastAsia" w:ascii="宋体" w:eastAsia="宋体"/>
                <w:b w:val="0"/>
                <w:i/>
                <w:color w:val="auto"/>
                <w:sz w:val="22"/>
                <w:szCs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95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95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hint="eastAsia" w:ascii="宋体" w:eastAsia="宋体"/>
                <w:b w:val="0"/>
                <w:color w:val="auto"/>
                <w:sz w:val="22"/>
                <w:szCs w:val="22"/>
              </w:rPr>
            </w:pPr>
            <w:r>
              <w:rPr>
                <w:rFonts w:hint="eastAsia" w:ascii="宋体" w:eastAsia="宋体" w:cs="Courier New"/>
                <w:color w:val="auto"/>
                <w:sz w:val="22"/>
              </w:rPr>
              <w:t>投标文件的形式</w:t>
            </w:r>
          </w:p>
        </w:tc>
        <w:tc>
          <w:tcPr>
            <w:tcW w:w="7957" w:type="dxa"/>
            <w:noWrap w:val="0"/>
            <w:vAlign w:val="center"/>
          </w:tcPr>
          <w:p>
            <w:pPr>
              <w:rPr>
                <w:rFonts w:ascii="宋体" w:eastAsia="宋体" w:cs="Courier New"/>
                <w:color w:val="auto"/>
                <w:sz w:val="22"/>
              </w:rPr>
            </w:pPr>
            <w:r>
              <w:rPr>
                <w:rFonts w:hint="eastAsia" w:ascii="宋体" w:eastAsia="宋体" w:cs="Courier New"/>
                <w:color w:val="auto"/>
                <w:sz w:val="22"/>
              </w:rPr>
              <w:t>投标供应商应准备电子投标文件</w:t>
            </w:r>
          </w:p>
          <w:p>
            <w:pPr>
              <w:rPr>
                <w:rFonts w:hint="eastAsia" w:ascii="宋体" w:eastAsia="宋体"/>
                <w:b w:val="0"/>
                <w:color w:val="auto"/>
                <w:sz w:val="22"/>
                <w:szCs w:val="22"/>
              </w:rPr>
            </w:pPr>
            <w:r>
              <w:rPr>
                <w:rFonts w:hint="eastAsia" w:ascii="宋体" w:eastAsia="宋体" w:cs="Courier New"/>
                <w:color w:val="auto"/>
                <w:sz w:val="22"/>
              </w:rPr>
              <w:t>电子投标文件是指通过“政采云电子交易客户端”完成投标文件编制后生成并加密的数据电文形式的电子加密投标文件</w:t>
            </w:r>
            <w:r>
              <w:rPr>
                <w:rFonts w:hint="eastAsia" w:ascii="宋体" w:eastAsia="宋体" w:cs="Courier New"/>
                <w:color w:val="auto"/>
                <w:sz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hint="eastAsia" w:ascii="宋体" w:eastAsia="宋体" w:cs="Courier New"/>
                <w:color w:val="auto"/>
                <w:sz w:val="22"/>
              </w:rPr>
            </w:pPr>
            <w:r>
              <w:rPr>
                <w:rFonts w:hint="eastAsia" w:ascii="宋体" w:eastAsia="宋体" w:cs="Courier New"/>
                <w:color w:val="auto"/>
                <w:sz w:val="22"/>
              </w:rPr>
              <w:t>投标文件的编制</w:t>
            </w:r>
          </w:p>
        </w:tc>
        <w:tc>
          <w:tcPr>
            <w:tcW w:w="7957" w:type="dxa"/>
            <w:noWrap w:val="0"/>
            <w:vAlign w:val="center"/>
          </w:tcPr>
          <w:p>
            <w:pPr>
              <w:rPr>
                <w:rFonts w:hint="eastAsia" w:ascii="宋体" w:eastAsia="宋体" w:cs="Courier New"/>
                <w:color w:val="auto"/>
                <w:sz w:val="22"/>
              </w:rPr>
            </w:pPr>
            <w:r>
              <w:rPr>
                <w:rFonts w:hint="eastAsia" w:ascii="宋体" w:eastAsia="宋体" w:cs="Courier New"/>
                <w:color w:val="auto"/>
                <w:sz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cs="Courier New"/>
                <w:color w:val="auto"/>
                <w:sz w:val="22"/>
              </w:rPr>
              <w:t>投标文件份数</w:t>
            </w:r>
          </w:p>
        </w:tc>
        <w:tc>
          <w:tcPr>
            <w:tcW w:w="7957" w:type="dxa"/>
            <w:noWrap w:val="0"/>
            <w:vAlign w:val="center"/>
          </w:tcPr>
          <w:p>
            <w:pPr>
              <w:rPr>
                <w:b w:val="0"/>
                <w:color w:val="auto"/>
              </w:rPr>
            </w:pPr>
            <w:r>
              <w:rPr>
                <w:rFonts w:hint="eastAsia" w:ascii="宋体" w:eastAsia="宋体"/>
                <w:color w:val="auto"/>
                <w:sz w:val="22"/>
                <w:szCs w:val="22"/>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957" w:type="dxa"/>
            <w:noWrap w:val="0"/>
            <w:vAlign w:val="center"/>
          </w:tcPr>
          <w:p>
            <w:pPr>
              <w:rPr>
                <w:rFonts w:ascii="宋体" w:eastAsia="宋体" w:cs="Arial"/>
                <w:b w:val="0"/>
                <w:i/>
                <w:color w:val="auto"/>
                <w:sz w:val="22"/>
                <w:szCs w:val="22"/>
              </w:rPr>
            </w:pPr>
            <w:r>
              <w:rPr>
                <w:rFonts w:hint="eastAsia" w:ascii="宋体" w:eastAsia="宋体" w:cs="Arial"/>
                <w:b w:val="0"/>
                <w:i/>
                <w:color w:val="auto"/>
                <w:sz w:val="22"/>
                <w:szCs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cs="Courier New"/>
                <w:color w:val="auto"/>
                <w:sz w:val="22"/>
              </w:rPr>
              <w:t>投标文件的签章</w:t>
            </w:r>
          </w:p>
        </w:tc>
        <w:tc>
          <w:tcPr>
            <w:tcW w:w="7957" w:type="dxa"/>
            <w:noWrap w:val="0"/>
            <w:vAlign w:val="center"/>
          </w:tcPr>
          <w:p>
            <w:pPr>
              <w:rPr>
                <w:rFonts w:ascii="宋体" w:eastAsia="宋体" w:cs="Arial"/>
                <w:b w:val="0"/>
                <w:color w:val="auto"/>
                <w:sz w:val="22"/>
                <w:szCs w:val="22"/>
              </w:rPr>
            </w:pPr>
            <w:r>
              <w:rPr>
                <w:rFonts w:hint="eastAsia" w:ascii="宋体" w:eastAsia="宋体" w:cs="Courier New"/>
                <w:color w:val="auto"/>
                <w:sz w:val="22"/>
              </w:rPr>
              <w:t>投标文件中所涉及的加盖公章均采用CA电子签章。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投标样品/演示</w:t>
            </w:r>
          </w:p>
        </w:tc>
        <w:tc>
          <w:tcPr>
            <w:tcW w:w="7957" w:type="dxa"/>
            <w:noWrap w:val="0"/>
            <w:vAlign w:val="center"/>
          </w:tcPr>
          <w:p>
            <w:pPr>
              <w:rPr>
                <w:rFonts w:ascii="宋体" w:eastAsia="宋体"/>
                <w:b w:val="0"/>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不需要</w:t>
            </w:r>
          </w:p>
          <w:p>
            <w:pPr>
              <w:adjustRightInd w:val="0"/>
              <w:rPr>
                <w:rFonts w:hint="eastAsia"/>
                <w:color w:val="auto"/>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957" w:type="dxa"/>
            <w:noWrap w:val="0"/>
            <w:vAlign w:val="center"/>
          </w:tcPr>
          <w:p>
            <w:pPr>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不需要</w:t>
            </w:r>
          </w:p>
          <w:p>
            <w:pPr>
              <w:adjustRightInd w:val="0"/>
              <w:rPr>
                <w:rFonts w:ascii="宋体" w:eastAsia="宋体"/>
                <w:b w:val="0"/>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需要 </w:t>
            </w:r>
            <w:r>
              <w:rPr>
                <w:rFonts w:hint="eastAsia" w:ascii="宋体" w:eastAsia="宋体"/>
                <w:b w:val="0"/>
                <w:bCs w:val="0"/>
                <w:color w:val="auto"/>
                <w:sz w:val="22"/>
                <w:szCs w:val="22"/>
              </w:rPr>
              <w:t>见第三部分第六大点第四小点--履约保证金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招标文件获取方式</w:t>
            </w:r>
          </w:p>
        </w:tc>
        <w:tc>
          <w:tcPr>
            <w:tcW w:w="7957" w:type="dxa"/>
            <w:noWrap w:val="0"/>
            <w:vAlign w:val="center"/>
          </w:tcPr>
          <w:p>
            <w:pPr>
              <w:rPr>
                <w:rFonts w:ascii="宋体" w:eastAsia="宋体" w:cs="Arial"/>
                <w:b w:val="0"/>
                <w:color w:val="auto"/>
                <w:sz w:val="22"/>
                <w:szCs w:val="22"/>
              </w:rPr>
            </w:pPr>
            <w:r>
              <w:rPr>
                <w:rFonts w:hint="eastAsia" w:ascii="宋体" w:eastAsia="宋体"/>
                <w:b w:val="0"/>
                <w:color w:val="auto"/>
                <w:sz w:val="22"/>
                <w:szCs w:val="22"/>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hint="eastAsia" w:ascii="宋体" w:eastAsia="宋体" w:cs="Arial"/>
                <w:b w:val="0"/>
                <w:color w:val="auto"/>
                <w:sz w:val="22"/>
                <w:szCs w:val="22"/>
              </w:rPr>
            </w:pPr>
            <w:r>
              <w:rPr>
                <w:rFonts w:hint="eastAsia" w:ascii="宋体" w:eastAsia="宋体" w:cs="Arial"/>
                <w:b w:val="0"/>
                <w:color w:val="auto"/>
                <w:sz w:val="22"/>
                <w:szCs w:val="22"/>
              </w:rPr>
              <w:t>标书售价</w:t>
            </w:r>
          </w:p>
        </w:tc>
        <w:tc>
          <w:tcPr>
            <w:tcW w:w="7957" w:type="dxa"/>
            <w:noWrap w:val="0"/>
            <w:vAlign w:val="center"/>
          </w:tcPr>
          <w:p>
            <w:pPr>
              <w:rPr>
                <w:rFonts w:ascii="宋体" w:eastAsia="宋体"/>
                <w:b w:val="0"/>
                <w:color w:val="auto"/>
                <w:sz w:val="22"/>
                <w:szCs w:val="22"/>
              </w:rPr>
            </w:pPr>
            <w:r>
              <w:rPr>
                <w:rFonts w:hint="eastAsia" w:ascii="宋体" w:eastAsia="宋体"/>
                <w:b w:val="0"/>
                <w:color w:val="auto"/>
                <w:sz w:val="22"/>
                <w:szCs w:val="22"/>
              </w:rPr>
              <w:t>免费提供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957" w:type="dxa"/>
            <w:noWrap w:val="0"/>
            <w:vAlign w:val="center"/>
          </w:tcPr>
          <w:p>
            <w:pPr>
              <w:rPr>
                <w:rFonts w:ascii="宋体" w:eastAsia="宋体" w:cs="Arial"/>
                <w:b w:val="0"/>
                <w:color w:val="auto"/>
                <w:sz w:val="22"/>
                <w:szCs w:val="22"/>
              </w:rPr>
            </w:pPr>
            <w:r>
              <w:rPr>
                <w:rFonts w:hint="eastAsia" w:ascii="宋体" w:eastAsia="宋体"/>
                <w:b w:val="0"/>
                <w:color w:val="auto"/>
                <w:sz w:val="22"/>
              </w:rPr>
              <w:t>2023年</w:t>
            </w:r>
            <w:r>
              <w:rPr>
                <w:rFonts w:hint="eastAsia" w:ascii="宋体" w:eastAsia="宋体"/>
                <w:b w:val="0"/>
                <w:color w:val="auto"/>
                <w:sz w:val="22"/>
                <w:lang w:val="en-US" w:eastAsia="zh-CN"/>
              </w:rPr>
              <w:t>9</w:t>
            </w:r>
            <w:r>
              <w:rPr>
                <w:rFonts w:hint="eastAsia" w:ascii="宋体" w:eastAsia="宋体"/>
                <w:b w:val="0"/>
                <w:color w:val="auto"/>
                <w:sz w:val="22"/>
              </w:rPr>
              <w:t>月</w:t>
            </w:r>
            <w:r>
              <w:rPr>
                <w:rFonts w:hint="eastAsia" w:ascii="宋体" w:eastAsia="宋体"/>
                <w:b w:val="0"/>
                <w:color w:val="auto"/>
                <w:sz w:val="22"/>
                <w:lang w:val="en-US" w:eastAsia="zh-CN"/>
              </w:rPr>
              <w:t>19</w:t>
            </w:r>
            <w:r>
              <w:rPr>
                <w:rFonts w:hint="eastAsia" w:ascii="宋体" w:eastAsia="宋体"/>
                <w:b w:val="0"/>
                <w:color w:val="auto"/>
                <w:sz w:val="22"/>
              </w:rPr>
              <w:t>日</w:t>
            </w:r>
            <w:r>
              <w:rPr>
                <w:rFonts w:hint="eastAsia" w:ascii="宋体" w:eastAsia="宋体"/>
                <w:b w:val="0"/>
                <w:color w:val="auto"/>
                <w:sz w:val="22"/>
              </w:rPr>
              <w:t xml:space="preserve"> 14:30</w:t>
            </w:r>
            <w:r>
              <w:rPr>
                <w:rFonts w:hint="eastAsia" w:ascii="宋体" w:eastAsia="宋体"/>
                <w:b w:val="0"/>
                <w:i/>
                <w:color w:val="auto"/>
                <w:sz w:val="22"/>
                <w:szCs w:val="22"/>
              </w:rPr>
              <w:t>截</w:t>
            </w:r>
            <w:r>
              <w:rPr>
                <w:rFonts w:hint="eastAsia" w:ascii="宋体" w:eastAsia="宋体" w:cs="Arial"/>
                <w:b w:val="0"/>
                <w:color w:val="auto"/>
                <w:sz w:val="22"/>
                <w:szCs w:val="22"/>
              </w:rPr>
              <w:t>止</w:t>
            </w:r>
            <w:r>
              <w:rPr>
                <w:rFonts w:ascii="宋体" w:eastAsia="宋体" w:cs="Arial"/>
                <w:b w:val="0"/>
                <w:color w:val="auto"/>
                <w:sz w:val="22"/>
                <w:szCs w:val="22"/>
              </w:rPr>
              <w:t>(</w:t>
            </w:r>
            <w:r>
              <w:rPr>
                <w:rFonts w:hint="eastAsia" w:ascii="宋体" w:eastAsia="宋体" w:cs="Arial"/>
                <w:b w:val="0"/>
                <w:color w:val="auto"/>
                <w:sz w:val="22"/>
                <w:szCs w:val="22"/>
              </w:rPr>
              <w:t>北京时间</w:t>
            </w:r>
            <w:r>
              <w:rPr>
                <w:rFonts w:ascii="宋体" w:eastAsia="宋体" w:cs="Arial"/>
                <w:b w:val="0"/>
                <w:color w:val="auto"/>
                <w:sz w:val="22"/>
                <w:szCs w:val="22"/>
              </w:rPr>
              <w:t>)</w:t>
            </w:r>
            <w:r>
              <w:rPr>
                <w:rFonts w:hint="eastAsia" w:ascii="宋体" w:eastAsia="宋体" w:cs="Arial"/>
                <w:b w:val="0"/>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b w:val="0"/>
                <w:color w:val="auto"/>
                <w:sz w:val="22"/>
                <w:szCs w:val="22"/>
              </w:rPr>
              <w:t>投标文件递交时间及地点</w:t>
            </w:r>
          </w:p>
        </w:tc>
        <w:tc>
          <w:tcPr>
            <w:tcW w:w="7957" w:type="dxa"/>
            <w:noWrap w:val="0"/>
            <w:vAlign w:val="center"/>
          </w:tcPr>
          <w:p>
            <w:pPr>
              <w:rPr>
                <w:rFonts w:ascii="宋体" w:eastAsia="宋体" w:cs="Arial"/>
                <w:b w:val="0"/>
                <w:color w:val="auto"/>
                <w:sz w:val="22"/>
                <w:szCs w:val="22"/>
              </w:rPr>
            </w:pPr>
            <w:r>
              <w:rPr>
                <w:rFonts w:hint="eastAsia" w:ascii="宋体" w:eastAsia="宋体"/>
                <w:color w:val="auto"/>
                <w:sz w:val="22"/>
              </w:rPr>
              <w:t>本项目采用在线投标方式，投标供应商无须前往投标现场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开标时间</w:t>
            </w:r>
          </w:p>
          <w:p>
            <w:pPr>
              <w:jc w:val="center"/>
              <w:rPr>
                <w:rFonts w:ascii="宋体" w:eastAsia="宋体" w:cs="Arial"/>
                <w:b w:val="0"/>
                <w:color w:val="auto"/>
                <w:sz w:val="22"/>
                <w:szCs w:val="22"/>
              </w:rPr>
            </w:pPr>
            <w:r>
              <w:rPr>
                <w:rFonts w:hint="eastAsia" w:ascii="宋体" w:eastAsia="宋体" w:cs="Arial"/>
                <w:b w:val="0"/>
                <w:color w:val="auto"/>
                <w:sz w:val="22"/>
                <w:szCs w:val="22"/>
              </w:rPr>
              <w:t>开标地点</w:t>
            </w:r>
          </w:p>
        </w:tc>
        <w:tc>
          <w:tcPr>
            <w:tcW w:w="7957" w:type="dxa"/>
            <w:noWrap w:val="0"/>
            <w:vAlign w:val="center"/>
          </w:tcPr>
          <w:p>
            <w:pPr>
              <w:rPr>
                <w:rFonts w:hint="eastAsia" w:ascii="宋体" w:eastAsia="宋体"/>
                <w:bCs w:val="0"/>
                <w:color w:val="auto"/>
                <w:sz w:val="22"/>
                <w:szCs w:val="22"/>
              </w:rPr>
            </w:pPr>
            <w:r>
              <w:rPr>
                <w:rFonts w:hint="eastAsia" w:ascii="宋体" w:eastAsia="宋体" w:cs="Arial"/>
                <w:bCs w:val="0"/>
                <w:color w:val="auto"/>
                <w:sz w:val="22"/>
                <w:szCs w:val="22"/>
              </w:rPr>
              <w:t>开标时间：</w:t>
            </w:r>
            <w:r>
              <w:rPr>
                <w:rFonts w:hint="eastAsia" w:ascii="宋体" w:eastAsia="宋体"/>
                <w:b w:val="0"/>
                <w:color w:val="auto"/>
                <w:sz w:val="22"/>
              </w:rPr>
              <w:t>2023年</w:t>
            </w:r>
            <w:r>
              <w:rPr>
                <w:rFonts w:hint="eastAsia" w:ascii="宋体" w:eastAsia="宋体"/>
                <w:b w:val="0"/>
                <w:color w:val="auto"/>
                <w:sz w:val="22"/>
                <w:lang w:val="en-US" w:eastAsia="zh-CN"/>
              </w:rPr>
              <w:t>9</w:t>
            </w:r>
            <w:r>
              <w:rPr>
                <w:rFonts w:hint="eastAsia" w:ascii="宋体" w:eastAsia="宋体"/>
                <w:b w:val="0"/>
                <w:color w:val="auto"/>
                <w:sz w:val="22"/>
              </w:rPr>
              <w:t>月</w:t>
            </w:r>
            <w:r>
              <w:rPr>
                <w:rFonts w:hint="eastAsia" w:ascii="宋体" w:eastAsia="宋体"/>
                <w:b w:val="0"/>
                <w:color w:val="auto"/>
                <w:sz w:val="22"/>
                <w:lang w:val="en-US" w:eastAsia="zh-CN"/>
              </w:rPr>
              <w:t>19</w:t>
            </w:r>
            <w:r>
              <w:rPr>
                <w:rFonts w:hint="eastAsia" w:ascii="宋体" w:eastAsia="宋体"/>
                <w:b w:val="0"/>
                <w:color w:val="auto"/>
                <w:sz w:val="22"/>
              </w:rPr>
              <w:t>日</w:t>
            </w:r>
            <w:r>
              <w:rPr>
                <w:rFonts w:hint="eastAsia" w:ascii="宋体" w:eastAsia="宋体"/>
                <w:i/>
                <w:color w:val="auto"/>
                <w:sz w:val="22"/>
                <w:szCs w:val="22"/>
              </w:rPr>
              <w:t xml:space="preserve"> 14:30 </w:t>
            </w:r>
            <w:r>
              <w:rPr>
                <w:rFonts w:hint="eastAsia" w:ascii="宋体" w:eastAsia="宋体" w:cs="Arial"/>
                <w:bCs w:val="0"/>
                <w:i/>
                <w:color w:val="auto"/>
                <w:sz w:val="22"/>
                <w:szCs w:val="22"/>
              </w:rPr>
              <w:t>正</w:t>
            </w:r>
            <w:r>
              <w:rPr>
                <w:rFonts w:ascii="宋体" w:eastAsia="宋体" w:cs="Arial"/>
                <w:bCs w:val="0"/>
                <w:i/>
                <w:color w:val="auto"/>
                <w:sz w:val="22"/>
                <w:szCs w:val="22"/>
              </w:rPr>
              <w:t xml:space="preserve"> </w:t>
            </w:r>
            <w:r>
              <w:rPr>
                <w:rFonts w:ascii="宋体" w:eastAsia="宋体" w:cs="Arial"/>
                <w:bCs w:val="0"/>
                <w:color w:val="auto"/>
                <w:sz w:val="22"/>
                <w:szCs w:val="22"/>
              </w:rPr>
              <w:t>(</w:t>
            </w:r>
            <w:r>
              <w:rPr>
                <w:rFonts w:hint="eastAsia" w:ascii="宋体" w:eastAsia="宋体" w:cs="Arial"/>
                <w:bCs w:val="0"/>
                <w:color w:val="auto"/>
                <w:sz w:val="22"/>
                <w:szCs w:val="22"/>
              </w:rPr>
              <w:t>北</w:t>
            </w:r>
            <w:r>
              <w:rPr>
                <w:rFonts w:hint="eastAsia" w:ascii="宋体" w:eastAsia="宋体"/>
                <w:bCs w:val="0"/>
                <w:color w:val="auto"/>
                <w:sz w:val="22"/>
                <w:szCs w:val="22"/>
              </w:rPr>
              <w:t>京时间)</w:t>
            </w:r>
          </w:p>
          <w:p>
            <w:pPr>
              <w:rPr>
                <w:rFonts w:ascii="宋体" w:eastAsia="宋体"/>
                <w:b w:val="0"/>
                <w:color w:val="auto"/>
                <w:sz w:val="22"/>
                <w:szCs w:val="22"/>
              </w:rPr>
            </w:pPr>
            <w:r>
              <w:rPr>
                <w:rFonts w:hint="eastAsia" w:ascii="宋体" w:eastAsia="宋体"/>
                <w:bCs w:val="0"/>
                <w:color w:val="auto"/>
                <w:sz w:val="22"/>
                <w:szCs w:val="22"/>
              </w:rPr>
              <w:t xml:space="preserve">开标地点：政采云平台（https://www.zcygov.cn/）   </w:t>
            </w:r>
            <w:r>
              <w:rPr>
                <w:rFonts w:ascii="宋体" w:eastAsia="宋体"/>
                <w:bCs w:val="0"/>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hint="eastAsia" w:ascii="宋体" w:eastAsia="宋体" w:cs="Arial"/>
                <w:b w:val="0"/>
                <w:color w:val="auto"/>
                <w:sz w:val="22"/>
                <w:szCs w:val="22"/>
              </w:rPr>
            </w:pPr>
            <w:r>
              <w:rPr>
                <w:rFonts w:hint="eastAsia" w:ascii="宋体" w:eastAsia="宋体" w:cs="Courier New"/>
                <w:color w:val="auto"/>
                <w:sz w:val="22"/>
              </w:rPr>
              <w:t>投标文件上传和递交</w:t>
            </w:r>
          </w:p>
        </w:tc>
        <w:tc>
          <w:tcPr>
            <w:tcW w:w="7957" w:type="dxa"/>
            <w:noWrap w:val="0"/>
            <w:vAlign w:val="center"/>
          </w:tcPr>
          <w:p>
            <w:pPr>
              <w:rPr>
                <w:rFonts w:ascii="宋体" w:eastAsia="宋体" w:cs="Courier New"/>
                <w:color w:val="auto"/>
                <w:sz w:val="22"/>
              </w:rPr>
            </w:pPr>
            <w:r>
              <w:rPr>
                <w:rFonts w:hint="eastAsia" w:ascii="宋体" w:eastAsia="宋体" w:cs="Courier New"/>
                <w:color w:val="auto"/>
                <w:sz w:val="22"/>
              </w:rPr>
              <w:t>本项目通过“政府采购云平台（</w:t>
            </w:r>
            <w:r>
              <w:rPr>
                <w:rFonts w:ascii="宋体" w:eastAsia="宋体" w:cs="Courier New"/>
                <w:color w:val="auto"/>
                <w:sz w:val="22"/>
              </w:rPr>
              <w:fldChar w:fldCharType="begin"/>
            </w:r>
            <w:r>
              <w:rPr>
                <w:rFonts w:ascii="宋体" w:eastAsia="宋体" w:cs="Courier New"/>
                <w:color w:val="auto"/>
                <w:sz w:val="22"/>
              </w:rPr>
              <w:instrText xml:space="preserve"> HYPERLINK "http://www.zcygov" </w:instrText>
            </w:r>
            <w:r>
              <w:rPr>
                <w:rFonts w:ascii="宋体" w:eastAsia="宋体" w:cs="Courier New"/>
                <w:color w:val="auto"/>
                <w:sz w:val="22"/>
              </w:rPr>
              <w:fldChar w:fldCharType="separate"/>
            </w:r>
            <w:r>
              <w:rPr>
                <w:rStyle w:val="57"/>
                <w:rFonts w:ascii="宋体" w:eastAsia="宋体" w:cs="Courier New"/>
                <w:color w:val="auto"/>
                <w:sz w:val="22"/>
              </w:rPr>
              <w:t>www.zcygov</w:t>
            </w:r>
            <w:r>
              <w:rPr>
                <w:rFonts w:ascii="宋体" w:eastAsia="宋体" w:cs="Courier New"/>
                <w:color w:val="auto"/>
                <w:sz w:val="22"/>
              </w:rPr>
              <w:fldChar w:fldCharType="end"/>
            </w:r>
            <w:r>
              <w:rPr>
                <w:rFonts w:ascii="宋体" w:eastAsia="宋体" w:cs="Courier New"/>
                <w:color w:val="auto"/>
                <w:sz w:val="22"/>
              </w:rPr>
              <w:t>.cn）”实行在线投标响应（电子投标），投标供应商应当在投标截止时间前，将生成的“电子加密投标文件”上传递交至“政府采购云平台”。</w:t>
            </w:r>
          </w:p>
          <w:p>
            <w:pPr>
              <w:rPr>
                <w:rFonts w:hint="eastAsia" w:ascii="宋体" w:eastAsia="宋体" w:cs="Courier New"/>
                <w:color w:val="auto"/>
                <w:sz w:val="22"/>
                <w:lang w:bidi="ar"/>
              </w:rPr>
            </w:pPr>
            <w:r>
              <w:rPr>
                <w:rFonts w:hint="eastAsia" w:ascii="宋体" w:eastAsia="宋体" w:cs="Courier New"/>
                <w:color w:val="auto"/>
                <w:sz w:val="22"/>
                <w:lang w:bidi="ar"/>
              </w:rPr>
              <w:t>“电子加密投标文件”的上传、递交：</w:t>
            </w:r>
          </w:p>
          <w:p>
            <w:pPr>
              <w:rPr>
                <w:rFonts w:hint="eastAsia" w:ascii="宋体" w:eastAsia="宋体" w:cs="Courier New"/>
                <w:color w:val="auto"/>
                <w:sz w:val="22"/>
                <w:lang w:bidi="ar"/>
              </w:rPr>
            </w:pPr>
            <w:r>
              <w:rPr>
                <w:rFonts w:hint="eastAsia" w:ascii="宋体" w:eastAsia="宋体" w:cs="Courier New"/>
                <w:color w:val="auto"/>
                <w:sz w:val="22"/>
                <w:lang w:bidi="ar"/>
              </w:rPr>
              <w:t>a.投标供应商应在投标截止时间前将“电子加密投标文件”成功上传递交至“政府采购云平台”，否则投标无效。</w:t>
            </w:r>
          </w:p>
          <w:p>
            <w:pPr>
              <w:rPr>
                <w:rFonts w:hint="eastAsia" w:ascii="宋体" w:eastAsia="宋体"/>
                <w:b w:val="0"/>
                <w:color w:val="auto"/>
                <w:sz w:val="22"/>
                <w:szCs w:val="22"/>
              </w:rPr>
            </w:pPr>
            <w:r>
              <w:rPr>
                <w:rFonts w:hint="eastAsia" w:ascii="宋体" w:eastAsia="宋体" w:cs="Courier New"/>
                <w:color w:val="auto"/>
                <w:sz w:val="22"/>
                <w:lang w:bidi="ar"/>
              </w:rPr>
              <w:t>b.“电子加密投标文件”成功上传递交后，供应商可自行打印投标文件接收回执。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hint="eastAsia" w:ascii="宋体" w:eastAsia="宋体" w:cs="Courier New"/>
                <w:color w:val="auto"/>
                <w:sz w:val="22"/>
              </w:rPr>
            </w:pPr>
            <w:r>
              <w:rPr>
                <w:rFonts w:hint="eastAsia" w:ascii="宋体" w:eastAsia="宋体"/>
                <w:color w:val="auto"/>
                <w:sz w:val="22"/>
                <w:szCs w:val="22"/>
              </w:rPr>
              <w:t>备份投标文件送达地点和签收</w:t>
            </w:r>
            <w:r>
              <w:rPr>
                <w:rFonts w:hint="eastAsia" w:ascii="宋体" w:eastAsia="宋体" w:cs="Courier New"/>
                <w:color w:val="auto"/>
                <w:sz w:val="22"/>
              </w:rPr>
              <w:t xml:space="preserve">人员 </w:t>
            </w:r>
          </w:p>
        </w:tc>
        <w:tc>
          <w:tcPr>
            <w:tcW w:w="7957" w:type="dxa"/>
            <w:noWrap w:val="0"/>
            <w:vAlign w:val="center"/>
          </w:tcPr>
          <w:p>
            <w:pPr>
              <w:rPr>
                <w:rFonts w:hint="eastAsia" w:ascii="宋体" w:eastAsia="宋体"/>
                <w:color w:val="auto"/>
                <w:sz w:val="22"/>
                <w:szCs w:val="22"/>
              </w:rPr>
            </w:pPr>
            <w:r>
              <w:rPr>
                <w:rFonts w:hint="eastAsia" w:ascii="宋体" w:eastAsia="宋体"/>
                <w:color w:val="auto"/>
                <w:kern w:val="28"/>
                <w:sz w:val="22"/>
                <w:szCs w:val="22"/>
              </w:rPr>
              <w:t>备份投标文件送达地点：永嘉县南城街道建设大厦1002-3室；备份投标文件签收人员联系电话：林先生 13221158670。</w:t>
            </w:r>
          </w:p>
          <w:p>
            <w:pPr>
              <w:rPr>
                <w:rFonts w:hint="eastAsia" w:ascii="宋体" w:eastAsia="宋体"/>
                <w:color w:val="auto"/>
                <w:kern w:val="28"/>
                <w:sz w:val="22"/>
                <w:szCs w:val="22"/>
              </w:rPr>
            </w:pPr>
            <w:r>
              <w:rPr>
                <w:rFonts w:hint="eastAsia" w:ascii="宋体" w:eastAsia="宋体"/>
                <w:color w:val="auto"/>
                <w:sz w:val="22"/>
                <w:szCs w:val="22"/>
              </w:rPr>
              <w:t>采购人、采购机构不强制或变相强制投标人提交备份投标文件。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Courier New"/>
                <w:b w:val="0"/>
                <w:color w:val="auto"/>
                <w:sz w:val="22"/>
              </w:rPr>
            </w:pPr>
            <w:r>
              <w:rPr>
                <w:rFonts w:hint="eastAsia" w:ascii="宋体" w:eastAsia="宋体" w:cs="Courier New"/>
                <w:b w:val="0"/>
                <w:color w:val="auto"/>
                <w:sz w:val="22"/>
                <w:lang w:bidi="ar"/>
              </w:rPr>
              <w:t>电子加密投标文件的解密和异常情况处理</w:t>
            </w:r>
          </w:p>
        </w:tc>
        <w:tc>
          <w:tcPr>
            <w:tcW w:w="7957" w:type="dxa"/>
            <w:noWrap w:val="0"/>
            <w:vAlign w:val="center"/>
          </w:tcPr>
          <w:p>
            <w:pPr>
              <w:rPr>
                <w:rFonts w:hint="eastAsia" w:ascii="宋体" w:eastAsia="宋体" w:cs="Courier New"/>
                <w:color w:val="auto"/>
                <w:sz w:val="22"/>
                <w:lang w:bidi="ar"/>
              </w:rPr>
            </w:pPr>
            <w:r>
              <w:rPr>
                <w:rFonts w:hint="eastAsia" w:ascii="宋体" w:eastAsia="宋体" w:cs="Courier New"/>
                <w:color w:val="auto"/>
                <w:sz w:val="22"/>
                <w:lang w:bidi="ar"/>
              </w:rPr>
              <w:t>1、开标后，采购组织机构将向各投标供应商发出“电子加密投标文件”的解密通知，各投标供应商代表应当在接到解密通知后30分钟内自行完成“电子加密投标文件”的在线解密。</w:t>
            </w:r>
          </w:p>
          <w:p>
            <w:pPr>
              <w:rPr>
                <w:rFonts w:hint="eastAsia" w:ascii="宋体" w:eastAsia="宋体" w:cs="Courier New"/>
                <w:color w:val="auto"/>
                <w:sz w:val="22"/>
                <w:lang w:bidi="ar"/>
              </w:rPr>
            </w:pPr>
            <w:r>
              <w:rPr>
                <w:rFonts w:hint="eastAsia" w:ascii="宋体" w:eastAsia="宋体" w:cs="Courier New"/>
                <w:color w:val="auto"/>
                <w:sz w:val="22"/>
                <w:lang w:bidi="ar"/>
              </w:rPr>
              <w:t>2、投标文件未按时解密，投标人提供了备份投标文件的，以备份投标文件作为依据，否则视为投标文件撤回。投标文件已按时解密的，备份投标文件自动失效。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95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jc w:val="center"/>
              <w:rPr>
                <w:rFonts w:hint="eastAsia" w:ascii="宋体" w:eastAsia="宋体"/>
                <w:b w:val="0"/>
                <w:color w:val="auto"/>
                <w:sz w:val="22"/>
                <w:szCs w:val="22"/>
              </w:rPr>
            </w:pPr>
            <w:r>
              <w:rPr>
                <w:rFonts w:ascii="宋体" w:eastAsia="宋体"/>
                <w:b w:val="0"/>
                <w:color w:val="auto"/>
                <w:sz w:val="22"/>
                <w:szCs w:val="22"/>
              </w:rPr>
              <w:t>政府采购</w:t>
            </w:r>
            <w:r>
              <w:rPr>
                <w:rFonts w:hint="eastAsia" w:ascii="宋体" w:eastAsia="宋体"/>
                <w:b w:val="0"/>
                <w:color w:val="auto"/>
                <w:sz w:val="22"/>
                <w:szCs w:val="22"/>
              </w:rPr>
              <w:t>扶持</w:t>
            </w:r>
            <w:r>
              <w:rPr>
                <w:rFonts w:ascii="宋体" w:eastAsia="宋体"/>
                <w:b w:val="0"/>
                <w:color w:val="auto"/>
                <w:sz w:val="22"/>
                <w:szCs w:val="22"/>
              </w:rPr>
              <w:t>政策</w:t>
            </w:r>
          </w:p>
        </w:tc>
        <w:tc>
          <w:tcPr>
            <w:tcW w:w="7957" w:type="dxa"/>
            <w:noWrap w:val="0"/>
            <w:vAlign w:val="center"/>
          </w:tcPr>
          <w:p>
            <w:pPr>
              <w:rPr>
                <w:rFonts w:ascii="宋体" w:eastAsia="宋体"/>
                <w:b w:val="0"/>
                <w:color w:val="auto"/>
                <w:sz w:val="22"/>
                <w:szCs w:val="22"/>
              </w:rPr>
            </w:pPr>
            <w:r>
              <w:rPr>
                <w:rFonts w:hint="eastAsia" w:ascii="宋体" w:eastAsia="宋体"/>
                <w:b w:val="0"/>
                <w:color w:val="auto"/>
                <w:sz w:val="22"/>
                <w:szCs w:val="22"/>
              </w:rPr>
              <w:t>详见第四部分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jc w:val="center"/>
              <w:rPr>
                <w:rFonts w:hint="eastAsia" w:ascii="宋体" w:eastAsia="宋体"/>
                <w:b w:val="0"/>
                <w:color w:val="auto"/>
                <w:sz w:val="22"/>
                <w:szCs w:val="22"/>
              </w:rPr>
            </w:pPr>
            <w:r>
              <w:rPr>
                <w:rFonts w:hint="eastAsia" w:ascii="宋体" w:eastAsia="宋体"/>
                <w:b w:val="0"/>
                <w:bCs w:val="0"/>
                <w:color w:val="auto"/>
                <w:sz w:val="22"/>
                <w:szCs w:val="22"/>
              </w:rPr>
              <w:t>政采金融服务</w:t>
            </w:r>
          </w:p>
        </w:tc>
        <w:tc>
          <w:tcPr>
            <w:tcW w:w="7957" w:type="dxa"/>
            <w:noWrap w:val="0"/>
            <w:vAlign w:val="center"/>
          </w:tcPr>
          <w:p>
            <w:pPr>
              <w:rPr>
                <w:rFonts w:hint="eastAsia" w:ascii="宋体" w:eastAsia="宋体" w:cs="Arial"/>
                <w:b w:val="0"/>
                <w:bCs w:val="0"/>
                <w:color w:val="auto"/>
                <w:sz w:val="22"/>
                <w:szCs w:val="22"/>
              </w:rPr>
            </w:pPr>
            <w:r>
              <w:rPr>
                <w:rFonts w:hint="eastAsia" w:ascii="宋体" w:eastAsia="宋体" w:cs="Arial"/>
                <w:b w:val="0"/>
                <w:bCs w:val="0"/>
                <w:color w:val="auto"/>
                <w:sz w:val="22"/>
                <w:szCs w:val="22"/>
              </w:rPr>
              <w:t>为支持和促进中小企业发展，进一步发挥政府采购政策功能，“政采云”平台目前提供政采贷、履约保函、预付款保函等金融服务，供应商若有融资意向，可登陆https://jinrong.zcygov.cn/finance-service/#/help查看详情。</w:t>
            </w:r>
          </w:p>
          <w:p>
            <w:pPr>
              <w:rPr>
                <w:rFonts w:hint="eastAsia" w:ascii="宋体" w:eastAsia="宋体"/>
                <w:b w:val="0"/>
                <w:color w:val="auto"/>
                <w:sz w:val="22"/>
                <w:szCs w:val="22"/>
              </w:rPr>
            </w:pPr>
            <w:r>
              <w:rPr>
                <w:rFonts w:hint="eastAsia" w:ascii="宋体" w:eastAsia="宋体" w:cs="Arial"/>
                <w:b w:val="0"/>
                <w:bCs w:val="0"/>
                <w:color w:val="auto"/>
                <w:sz w:val="22"/>
                <w:szCs w:val="22"/>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957" w:type="dxa"/>
            <w:noWrap w:val="0"/>
            <w:vAlign w:val="center"/>
          </w:tcPr>
          <w:p>
            <w:pPr>
              <w:rPr>
                <w:rFonts w:hint="eastAsia" w:ascii="宋体" w:eastAsia="宋体" w:cs="Arial"/>
                <w:color w:val="auto"/>
                <w:sz w:val="22"/>
                <w:szCs w:val="22"/>
              </w:rPr>
            </w:pPr>
            <w:r>
              <w:rPr>
                <w:rFonts w:hint="eastAsia" w:ascii="宋体" w:eastAsia="宋体" w:cs="Arial"/>
                <w:color w:val="auto"/>
                <w:sz w:val="22"/>
                <w:szCs w:val="22"/>
              </w:rPr>
              <w:t>1、信用信息查询渠道及截止时间：采购机构将通过“信用中国”网站(www.creditchina.gov.cn)、中国政府采购网(www.ccgp.gov.cn)渠道查询投标人投标截止时间当天的信用记录。</w:t>
            </w:r>
          </w:p>
          <w:p>
            <w:pPr>
              <w:rPr>
                <w:rFonts w:hint="eastAsia" w:ascii="宋体" w:eastAsia="宋体" w:cs="Arial"/>
                <w:color w:val="auto"/>
                <w:sz w:val="22"/>
                <w:szCs w:val="22"/>
              </w:rPr>
            </w:pPr>
            <w:r>
              <w:rPr>
                <w:rFonts w:hint="eastAsia" w:ascii="宋体" w:eastAsia="宋体" w:cs="Arial"/>
                <w:color w:val="auto"/>
                <w:sz w:val="22"/>
                <w:szCs w:val="22"/>
              </w:rPr>
              <w:t>2、信用信息查询记录和证据留存的具体方式：现场查询的投标人的信用记录、查询结果经确认后将与采购文件一起存档。</w:t>
            </w:r>
          </w:p>
          <w:p>
            <w:pPr>
              <w:rPr>
                <w:rFonts w:hint="eastAsia" w:ascii="宋体" w:eastAsia="宋体" w:cs="Arial"/>
                <w:color w:val="auto"/>
                <w:sz w:val="22"/>
                <w:szCs w:val="22"/>
              </w:rPr>
            </w:pPr>
            <w:r>
              <w:rPr>
                <w:rFonts w:hint="eastAsia" w:ascii="宋体" w:eastAsia="宋体" w:cs="Arial"/>
                <w:color w:val="auto"/>
                <w:sz w:val="22"/>
                <w:szCs w:val="22"/>
              </w:rPr>
              <w:t>3、信用信息的使用规则：经查询列入失信被执行人名单、重大税收违法案件当事人名单、政府采购严重违法失信行为记录名单的投标人将被拒绝参与政府采购活动。</w:t>
            </w:r>
          </w:p>
          <w:p>
            <w:pPr>
              <w:rPr>
                <w:rFonts w:hint="eastAsia" w:ascii="宋体" w:eastAsia="宋体" w:cs="Arial"/>
                <w:color w:val="auto"/>
                <w:sz w:val="22"/>
                <w:szCs w:val="22"/>
              </w:rPr>
            </w:pPr>
            <w:r>
              <w:rPr>
                <w:rFonts w:hint="eastAsia" w:ascii="宋体" w:eastAsia="宋体" w:cs="Arial"/>
                <w:color w:val="auto"/>
                <w:sz w:val="22"/>
                <w:szCs w:val="22"/>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95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w:t>
            </w:r>
            <w:r>
              <w:rPr>
                <w:rFonts w:ascii="宋体" w:eastAsia="宋体" w:cs="Arial"/>
                <w:bCs w:val="0"/>
                <w:color w:val="auto"/>
                <w:sz w:val="22"/>
                <w:szCs w:val="22"/>
              </w:rPr>
              <w:t>10</w:t>
            </w:r>
            <w:r>
              <w:rPr>
                <w:rFonts w:hint="eastAsia" w:ascii="宋体" w:eastAsia="宋体" w:cs="Arial"/>
                <w:b w:val="0"/>
                <w:color w:val="auto"/>
                <w:sz w:val="22"/>
                <w:szCs w:val="22"/>
              </w:rPr>
              <w:t>日历天内与采购人签订合同。</w:t>
            </w:r>
          </w:p>
          <w:p>
            <w:pPr>
              <w:rPr>
                <w:rFonts w:ascii="宋体" w:eastAsia="宋体" w:cs="Arial"/>
                <w:b w:val="0"/>
                <w:color w:val="auto"/>
                <w:sz w:val="22"/>
                <w:szCs w:val="22"/>
              </w:rPr>
            </w:pPr>
            <w:r>
              <w:rPr>
                <w:rFonts w:hint="eastAsia" w:ascii="宋体" w:eastAsia="宋体" w:cs="Arial"/>
                <w:b w:val="0"/>
                <w:color w:val="auto"/>
                <w:sz w:val="22"/>
                <w:szCs w:val="22"/>
              </w:rPr>
              <w:t>2、中标供应商与采购人签订合同后。2天内合同原件扫描件电子版发邮箱：</w:t>
            </w:r>
            <w:r>
              <w:rPr>
                <w:rFonts w:ascii="宋体" w:eastAsia="宋体" w:cs="Arial"/>
                <w:b w:val="0"/>
                <w:color w:val="auto"/>
                <w:sz w:val="22"/>
                <w:szCs w:val="22"/>
              </w:rPr>
              <w:fldChar w:fldCharType="begin"/>
            </w:r>
            <w:r>
              <w:rPr>
                <w:rFonts w:ascii="宋体" w:eastAsia="宋体" w:cs="Arial"/>
                <w:b w:val="0"/>
                <w:color w:val="auto"/>
                <w:sz w:val="22"/>
                <w:szCs w:val="22"/>
              </w:rPr>
              <w:instrText xml:space="preserve"> HYPERLINK "mailto:</w:instrText>
            </w:r>
            <w:r>
              <w:rPr>
                <w:rFonts w:hint="eastAsia" w:ascii="宋体" w:eastAsia="宋体" w:cs="Arial"/>
                <w:b w:val="0"/>
                <w:color w:val="auto"/>
                <w:sz w:val="22"/>
                <w:szCs w:val="22"/>
              </w:rPr>
              <w:instrText xml:space="preserve">627157963@qq.com</w:instrText>
            </w:r>
            <w:r>
              <w:rPr>
                <w:rFonts w:ascii="宋体" w:eastAsia="宋体" w:cs="Arial"/>
                <w:b w:val="0"/>
                <w:color w:val="auto"/>
                <w:sz w:val="22"/>
                <w:szCs w:val="22"/>
              </w:rPr>
              <w:instrText xml:space="preserve">" </w:instrText>
            </w:r>
            <w:r>
              <w:rPr>
                <w:rFonts w:ascii="宋体" w:eastAsia="宋体" w:cs="Arial"/>
                <w:b w:val="0"/>
                <w:color w:val="auto"/>
                <w:sz w:val="22"/>
                <w:szCs w:val="22"/>
              </w:rPr>
              <w:fldChar w:fldCharType="separate"/>
            </w:r>
            <w:r>
              <w:rPr>
                <w:rStyle w:val="57"/>
                <w:rFonts w:hint="eastAsia" w:ascii="宋体" w:eastAsia="宋体" w:cs="Arial"/>
                <w:b w:val="0"/>
                <w:color w:val="auto"/>
                <w:sz w:val="22"/>
                <w:szCs w:val="22"/>
              </w:rPr>
              <w:t>627157963@qq.com</w:t>
            </w:r>
            <w:r>
              <w:rPr>
                <w:rFonts w:ascii="宋体" w:eastAsia="宋体" w:cs="Arial"/>
                <w:b w:val="0"/>
                <w:color w:val="auto"/>
                <w:sz w:val="22"/>
                <w:szCs w:val="22"/>
              </w:rPr>
              <w:fldChar w:fldCharType="end"/>
            </w:r>
            <w:r>
              <w:rPr>
                <w:rFonts w:hint="eastAsia" w:ascii="宋体" w:eastAsia="宋体" w:cs="Arial"/>
                <w:b w:val="0"/>
                <w:color w:val="auto"/>
                <w:sz w:val="22"/>
                <w:szCs w:val="22"/>
              </w:rPr>
              <w:t>；</w:t>
            </w:r>
          </w:p>
          <w:p>
            <w:pPr>
              <w:rPr>
                <w:rFonts w:ascii="宋体" w:eastAsia="宋体" w:cs="Arial"/>
                <w:b w:val="0"/>
                <w:color w:val="auto"/>
                <w:sz w:val="22"/>
                <w:szCs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95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免责声明</w:t>
            </w:r>
          </w:p>
        </w:tc>
        <w:tc>
          <w:tcPr>
            <w:tcW w:w="795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pPr>
              <w:rPr>
                <w:rFonts w:hint="eastAsia"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Courier New"/>
                <w:b w:val="0"/>
                <w:color w:val="auto"/>
                <w:sz w:val="22"/>
              </w:rPr>
              <w:t>解释权</w:t>
            </w:r>
          </w:p>
        </w:tc>
        <w:tc>
          <w:tcPr>
            <w:tcW w:w="7957" w:type="dxa"/>
            <w:noWrap w:val="0"/>
            <w:vAlign w:val="center"/>
          </w:tcPr>
          <w:p>
            <w:pPr>
              <w:rPr>
                <w:rFonts w:ascii="宋体" w:eastAsia="宋体" w:cs="Arial"/>
                <w:b w:val="0"/>
                <w:color w:val="auto"/>
                <w:sz w:val="22"/>
                <w:szCs w:val="22"/>
              </w:rPr>
            </w:pPr>
            <w:r>
              <w:rPr>
                <w:rFonts w:hint="eastAsia" w:ascii="宋体" w:eastAsia="宋体" w:cs="Courier New"/>
                <w:b w:val="0"/>
                <w:color w:val="auto"/>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5"/>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b w:val="0"/>
                <w:bCs w:val="0"/>
                <w:color w:val="auto"/>
                <w:sz w:val="22"/>
              </w:rPr>
              <w:t>注意事项</w:t>
            </w:r>
          </w:p>
        </w:tc>
        <w:tc>
          <w:tcPr>
            <w:tcW w:w="7957" w:type="dxa"/>
            <w:noWrap w:val="0"/>
            <w:vAlign w:val="center"/>
          </w:tcPr>
          <w:p>
            <w:pPr>
              <w:rPr>
                <w:rFonts w:hint="eastAsia" w:ascii="宋体" w:eastAsia="宋体" w:cs="Arial"/>
                <w:b w:val="0"/>
                <w:bCs w:val="0"/>
                <w:color w:val="auto"/>
                <w:sz w:val="22"/>
                <w:szCs w:val="22"/>
              </w:rPr>
            </w:pPr>
            <w:r>
              <w:rPr>
                <w:rFonts w:hint="eastAsia" w:ascii="宋体" w:eastAsia="宋体" w:cs="Arial"/>
                <w:b w:val="0"/>
                <w:bCs w:val="0"/>
                <w:color w:val="auto"/>
                <w:sz w:val="22"/>
                <w:szCs w:val="22"/>
              </w:rPr>
              <w:t>1、请务必确保投标文件制作客户端为最新版本，旧版本可能导致投标文件解密失败。</w:t>
            </w:r>
          </w:p>
          <w:p>
            <w:pPr>
              <w:rPr>
                <w:rFonts w:ascii="宋体" w:eastAsia="宋体" w:cs="Arial"/>
                <w:b w:val="0"/>
                <w:color w:val="auto"/>
                <w:sz w:val="22"/>
                <w:szCs w:val="22"/>
              </w:rPr>
            </w:pPr>
            <w:r>
              <w:rPr>
                <w:rFonts w:hint="eastAsia" w:ascii="宋体" w:eastAsia="宋体" w:cs="Arial"/>
                <w:b w:val="0"/>
                <w:bCs w:val="0"/>
                <w:color w:val="auto"/>
                <w:sz w:val="22"/>
                <w:szCs w:val="22"/>
              </w:rPr>
              <w:t>2、请务必确保投标文件制作时所用的 CA 锁与投标文件解密时的 CA 锁为同一把，否则可能导致投标文件解密失败。</w:t>
            </w:r>
          </w:p>
        </w:tc>
      </w:tr>
    </w:tbl>
    <w:p>
      <w:pPr>
        <w:pStyle w:val="46"/>
        <w:rPr>
          <w:rFonts w:hint="eastAsia" w:ascii="宋体" w:hAnsi="宋体"/>
          <w:color w:val="auto"/>
        </w:rPr>
      </w:pPr>
      <w:bookmarkStart w:id="4" w:name="_Toc21221"/>
    </w:p>
    <w:p>
      <w:pPr>
        <w:pStyle w:val="46"/>
        <w:rPr>
          <w:rFonts w:hint="eastAsia" w:ascii="宋体" w:hAnsi="宋体"/>
          <w:color w:val="auto"/>
        </w:rPr>
      </w:pPr>
    </w:p>
    <w:p>
      <w:pPr>
        <w:pStyle w:val="46"/>
        <w:rPr>
          <w:rFonts w:ascii="宋体" w:hAnsi="宋体"/>
          <w:color w:val="auto"/>
        </w:rPr>
      </w:pPr>
      <w:r>
        <w:rPr>
          <w:rFonts w:hint="eastAsia" w:ascii="宋体" w:hAnsi="宋体"/>
          <w:color w:val="auto"/>
        </w:rPr>
        <w:t xml:space="preserve">第二部分 </w:t>
      </w:r>
      <w:bookmarkStart w:id="5" w:name="_Hlk41920469"/>
      <w:r>
        <w:rPr>
          <w:rFonts w:hint="eastAsia" w:ascii="宋体" w:hAnsi="宋体"/>
          <w:color w:val="auto"/>
        </w:rPr>
        <w:t>招标内容及要求</w:t>
      </w:r>
      <w:bookmarkEnd w:id="4"/>
      <w:bookmarkStart w:id="6" w:name="_Toc157410886"/>
    </w:p>
    <w:bookmarkEnd w:id="5"/>
    <w:bookmarkEnd w:id="6"/>
    <w:p>
      <w:pPr>
        <w:pStyle w:val="46"/>
        <w:rPr>
          <w:rFonts w:hint="eastAsia" w:ascii="宋体" w:hAnsi="宋体"/>
          <w:color w:val="auto"/>
        </w:rPr>
      </w:pPr>
      <w:bookmarkStart w:id="7" w:name="_Toc502658132"/>
      <w:bookmarkStart w:id="8" w:name="_Toc30517"/>
      <w:bookmarkStart w:id="9" w:name="_Toc23768152"/>
      <w:bookmarkStart w:id="10" w:name="_Toc447017525"/>
      <w:bookmarkStart w:id="11" w:name="_Toc533"/>
      <w:bookmarkStart w:id="12" w:name="_Toc67213288"/>
      <w:r>
        <w:rPr>
          <w:rFonts w:hint="eastAsia" w:ascii="宋体" w:hAnsi="宋体"/>
          <w:color w:val="auto"/>
        </w:rPr>
        <w:t>一、总体要求</w:t>
      </w:r>
      <w:bookmarkEnd w:id="7"/>
      <w:bookmarkEnd w:id="8"/>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bookmarkStart w:id="13" w:name="_Toc1671"/>
      <w:bookmarkStart w:id="14" w:name="_Toc502658133"/>
      <w:r>
        <w:rPr>
          <w:rFonts w:hint="eastAsia" w:ascii="宋体" w:eastAsia="宋体"/>
          <w:b w:val="0"/>
          <w:color w:val="auto"/>
          <w:sz w:val="22"/>
        </w:rPr>
        <w:t>1、本技术规范要求提出的是最低限度的基本技术要求，并未对所有技术细节作出规定，供应商应提供符合本技术要求和国家标准、行业标准的优质产品。</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3、技术要求及标准的执行</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供应商提供的产品投标时需说明所执行的质量标准，若同一标准已颁发新标准，则按最新标准执行。若同一产品同时有几个标准（国际标准、国家标准、行业标准、企业标准等），则按最高层次的标准执行。</w:t>
      </w:r>
    </w:p>
    <w:p>
      <w:pPr>
        <w:spacing w:line="460" w:lineRule="atLeast"/>
        <w:ind w:firstLine="440" w:firstLineChars="200"/>
        <w:rPr>
          <w:rFonts w:hint="eastAsia" w:ascii="宋体" w:eastAsia="宋体"/>
          <w:b w:val="0"/>
          <w:bCs w:val="0"/>
          <w:color w:val="auto"/>
          <w:sz w:val="22"/>
          <w:szCs w:val="22"/>
        </w:rPr>
      </w:pPr>
      <w:r>
        <w:rPr>
          <w:rFonts w:hint="eastAsia" w:ascii="宋体" w:eastAsia="宋体"/>
          <w:b w:val="0"/>
          <w:color w:val="auto"/>
          <w:sz w:val="22"/>
          <w:szCs w:val="22"/>
        </w:rPr>
        <w:t>4、供应商须按国家有关规定及标准完成本次采购产品的供货、运输、装卸、就位、安装、调试、技术培训、检验、通过有关部门验收、维保期服务、产品终身维修等各项工作，并保证投标产品使用的安全性能与检测结果的可靠性。</w:t>
      </w:r>
      <w:r>
        <w:rPr>
          <w:rFonts w:hint="eastAsia" w:ascii="宋体" w:eastAsia="宋体"/>
          <w:b w:val="0"/>
          <w:bCs w:val="0"/>
          <w:color w:val="auto"/>
          <w:sz w:val="22"/>
          <w:szCs w:val="22"/>
        </w:rPr>
        <w:t>如中标，中标供应商及制造商对中标产品使用的安全性能与可靠性负全部责任。中标供应商须随产品提供使用说明书与维保卡。</w:t>
      </w:r>
      <w:r>
        <w:rPr>
          <w:rFonts w:hint="eastAsia" w:ascii="宋体" w:eastAsia="宋体"/>
          <w:b w:val="0"/>
          <w:color w:val="auto"/>
          <w:sz w:val="22"/>
          <w:szCs w:val="22"/>
        </w:rPr>
        <w:t>供应商提供相关数据与说明，</w:t>
      </w:r>
      <w:r>
        <w:rPr>
          <w:rFonts w:hint="eastAsia" w:ascii="宋体" w:eastAsia="宋体"/>
          <w:b w:val="0"/>
          <w:bCs w:val="0"/>
          <w:color w:val="auto"/>
          <w:sz w:val="22"/>
          <w:szCs w:val="22"/>
        </w:rPr>
        <w:t>投标文件须对下列要求作出实质性回应。</w:t>
      </w:r>
    </w:p>
    <w:p>
      <w:pPr>
        <w:pStyle w:val="46"/>
        <w:rPr>
          <w:rFonts w:hint="eastAsia" w:ascii="宋体" w:hAnsi="宋体"/>
          <w:color w:val="auto"/>
        </w:rPr>
      </w:pPr>
      <w:r>
        <w:rPr>
          <w:rFonts w:hint="eastAsia" w:ascii="宋体" w:hAnsi="宋体"/>
          <w:color w:val="auto"/>
        </w:rPr>
        <w:t>二、采购内容及技术要求</w:t>
      </w:r>
      <w:bookmarkEnd w:id="13"/>
      <w:bookmarkEnd w:id="14"/>
    </w:p>
    <w:p>
      <w:pPr>
        <w:spacing w:line="460" w:lineRule="atLeast"/>
        <w:ind w:firstLine="442" w:firstLineChars="200"/>
        <w:rPr>
          <w:rFonts w:ascii="宋体" w:eastAsia="宋体"/>
          <w:color w:val="auto"/>
          <w:sz w:val="22"/>
          <w:szCs w:val="22"/>
        </w:rPr>
      </w:pPr>
      <w:r>
        <w:rPr>
          <w:rFonts w:hint="eastAsia" w:ascii="宋体" w:eastAsia="宋体"/>
          <w:color w:val="auto"/>
          <w:sz w:val="22"/>
          <w:szCs w:val="22"/>
        </w:rPr>
        <w:t>（一） 采购清单</w:t>
      </w:r>
    </w:p>
    <w:bookmarkEnd w:id="9"/>
    <w:bookmarkEnd w:id="10"/>
    <w:tbl>
      <w:tblPr>
        <w:tblStyle w:val="50"/>
        <w:tblW w:w="9617" w:type="dxa"/>
        <w:jc w:val="center"/>
        <w:tblLayout w:type="fixed"/>
        <w:tblCellMar>
          <w:top w:w="0" w:type="dxa"/>
          <w:left w:w="108" w:type="dxa"/>
          <w:bottom w:w="0" w:type="dxa"/>
          <w:right w:w="108" w:type="dxa"/>
        </w:tblCellMar>
      </w:tblPr>
      <w:tblGrid>
        <w:gridCol w:w="919"/>
        <w:gridCol w:w="2117"/>
        <w:gridCol w:w="1005"/>
        <w:gridCol w:w="894"/>
        <w:gridCol w:w="4682"/>
      </w:tblGrid>
      <w:tr>
        <w:tblPrEx>
          <w:tblCellMar>
            <w:top w:w="0" w:type="dxa"/>
            <w:left w:w="108" w:type="dxa"/>
            <w:bottom w:w="0" w:type="dxa"/>
            <w:right w:w="108" w:type="dxa"/>
          </w:tblCellMar>
        </w:tblPrEx>
        <w:trPr>
          <w:trHeight w:val="207"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ind w:left="60" w:right="60"/>
              <w:jc w:val="center"/>
              <w:rPr>
                <w:rFonts w:hint="eastAsia" w:ascii="宋体" w:eastAsia="宋体"/>
                <w:b w:val="0"/>
                <w:bCs w:val="0"/>
                <w:sz w:val="22"/>
                <w:szCs w:val="22"/>
                <w:lang w:val="zh-CN"/>
              </w:rPr>
            </w:pPr>
            <w:bookmarkStart w:id="15" w:name="_Toc66712381"/>
            <w:bookmarkStart w:id="16" w:name="_Toc6847"/>
            <w:bookmarkStart w:id="17" w:name="_Toc502658134"/>
            <w:bookmarkStart w:id="18" w:name="_Toc157410887"/>
            <w:bookmarkStart w:id="19" w:name="_Toc23768153"/>
            <w:r>
              <w:rPr>
                <w:rFonts w:hint="eastAsia" w:ascii="宋体" w:eastAsia="宋体"/>
                <w:b w:val="0"/>
                <w:bCs w:val="0"/>
                <w:sz w:val="22"/>
                <w:szCs w:val="22"/>
                <w:lang w:val="zh-CN"/>
              </w:rPr>
              <w:t>序号</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ind w:left="60" w:right="60"/>
              <w:jc w:val="center"/>
              <w:rPr>
                <w:rFonts w:hint="eastAsia" w:ascii="宋体" w:eastAsia="宋体"/>
                <w:b w:val="0"/>
                <w:bCs w:val="0"/>
                <w:sz w:val="22"/>
                <w:szCs w:val="22"/>
                <w:lang w:val="zh-CN"/>
              </w:rPr>
            </w:pPr>
            <w:r>
              <w:rPr>
                <w:rFonts w:hint="eastAsia" w:ascii="宋体" w:eastAsia="宋体"/>
                <w:b w:val="0"/>
                <w:bCs w:val="0"/>
                <w:sz w:val="22"/>
                <w:szCs w:val="22"/>
                <w:lang w:val="zh-CN"/>
              </w:rPr>
              <w:t>标项内容</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ind w:left="60" w:right="60"/>
              <w:jc w:val="center"/>
              <w:rPr>
                <w:rFonts w:hint="eastAsia" w:ascii="宋体" w:eastAsia="宋体"/>
                <w:b w:val="0"/>
                <w:bCs w:val="0"/>
                <w:sz w:val="22"/>
                <w:szCs w:val="22"/>
                <w:lang w:val="zh-CN"/>
              </w:rPr>
            </w:pPr>
            <w:r>
              <w:rPr>
                <w:rFonts w:hint="eastAsia" w:ascii="宋体" w:eastAsia="宋体"/>
                <w:b w:val="0"/>
                <w:bCs w:val="0"/>
                <w:sz w:val="22"/>
                <w:szCs w:val="22"/>
                <w:lang w:val="zh-CN"/>
              </w:rPr>
              <w:t>数量</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ind w:left="60" w:right="60"/>
              <w:jc w:val="center"/>
              <w:rPr>
                <w:rFonts w:hint="eastAsia" w:ascii="宋体" w:eastAsia="宋体"/>
                <w:b w:val="0"/>
                <w:bCs w:val="0"/>
                <w:sz w:val="22"/>
                <w:szCs w:val="22"/>
                <w:lang w:val="zh-CN"/>
              </w:rPr>
            </w:pPr>
            <w:r>
              <w:rPr>
                <w:rFonts w:hint="eastAsia" w:ascii="宋体" w:eastAsia="宋体"/>
                <w:b w:val="0"/>
                <w:bCs w:val="0"/>
                <w:sz w:val="22"/>
                <w:szCs w:val="22"/>
                <w:lang w:val="zh-CN"/>
              </w:rPr>
              <w:t>单位</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ind w:left="60" w:right="60"/>
              <w:jc w:val="center"/>
              <w:rPr>
                <w:rFonts w:hint="eastAsia" w:ascii="宋体" w:eastAsia="宋体"/>
                <w:b w:val="0"/>
                <w:bCs w:val="0"/>
                <w:sz w:val="22"/>
                <w:szCs w:val="22"/>
                <w:lang w:val="zh-CN"/>
              </w:rPr>
            </w:pPr>
            <w:r>
              <w:rPr>
                <w:rFonts w:hint="eastAsia" w:ascii="宋体" w:eastAsia="宋体"/>
                <w:b w:val="0"/>
                <w:bCs w:val="0"/>
                <w:sz w:val="22"/>
                <w:szCs w:val="22"/>
                <w:lang w:val="zh-CN"/>
              </w:rPr>
              <w:t>简要技术要求、用途</w:t>
            </w:r>
          </w:p>
        </w:tc>
      </w:tr>
      <w:tr>
        <w:tblPrEx>
          <w:tblCellMar>
            <w:top w:w="0" w:type="dxa"/>
            <w:left w:w="108" w:type="dxa"/>
            <w:bottom w:w="0" w:type="dxa"/>
            <w:right w:w="108" w:type="dxa"/>
          </w:tblCellMar>
        </w:tblPrEx>
        <w:trPr>
          <w:trHeight w:val="293"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1</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运维服务</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5</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年</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hint="eastAsia" w:ascii="宋体" w:eastAsia="宋体"/>
                <w:b w:val="0"/>
                <w:bCs w:val="0"/>
                <w:sz w:val="22"/>
                <w:szCs w:val="22"/>
                <w:lang w:val="zh-CN"/>
              </w:rPr>
            </w:pPr>
            <w:r>
              <w:rPr>
                <w:rFonts w:hint="eastAsia" w:ascii="宋体" w:eastAsia="宋体"/>
                <w:b w:val="0"/>
                <w:bCs w:val="0"/>
                <w:sz w:val="22"/>
                <w:szCs w:val="22"/>
                <w:lang w:val="zh-CN"/>
              </w:rPr>
              <w:t>VPN 链路（5</w:t>
            </w:r>
            <w:r>
              <w:rPr>
                <w:rFonts w:ascii="宋体" w:eastAsia="宋体"/>
                <w:b w:val="0"/>
                <w:bCs w:val="0"/>
                <w:sz w:val="22"/>
                <w:szCs w:val="22"/>
                <w:lang w:val="zh-CN"/>
              </w:rPr>
              <w:t>0</w:t>
            </w:r>
            <w:r>
              <w:rPr>
                <w:rFonts w:hint="eastAsia" w:ascii="宋体" w:eastAsia="宋体"/>
                <w:b w:val="0"/>
                <w:bCs w:val="0"/>
                <w:sz w:val="22"/>
                <w:szCs w:val="22"/>
                <w:lang w:val="zh-CN"/>
              </w:rPr>
              <w:t>M</w:t>
            </w:r>
            <w:r>
              <w:rPr>
                <w:rFonts w:ascii="宋体" w:eastAsia="宋体"/>
                <w:b w:val="0"/>
                <w:bCs w:val="0"/>
                <w:sz w:val="22"/>
                <w:szCs w:val="22"/>
                <w:lang w:val="zh-CN"/>
              </w:rPr>
              <w:t>/</w:t>
            </w:r>
            <w:r>
              <w:rPr>
                <w:rFonts w:hint="eastAsia" w:ascii="宋体" w:eastAsia="宋体"/>
                <w:b w:val="0"/>
                <w:bCs w:val="0"/>
                <w:sz w:val="22"/>
                <w:szCs w:val="22"/>
                <w:lang w:val="zh-CN"/>
              </w:rPr>
              <w:t>s以上）、配套设备及相关辅材、支架、运维费、电费，要求连入永嘉县公安局指定的监控平台。</w:t>
            </w:r>
          </w:p>
        </w:tc>
      </w:tr>
      <w:tr>
        <w:tblPrEx>
          <w:tblCellMar>
            <w:top w:w="0" w:type="dxa"/>
            <w:left w:w="108" w:type="dxa"/>
            <w:bottom w:w="0" w:type="dxa"/>
            <w:right w:w="108" w:type="dxa"/>
          </w:tblCellMar>
        </w:tblPrEx>
        <w:trPr>
          <w:trHeight w:val="208"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2</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4</w:t>
            </w:r>
            <w:r>
              <w:rPr>
                <w:rFonts w:ascii="宋体" w:eastAsia="宋体"/>
                <w:b w:val="0"/>
                <w:bCs w:val="0"/>
                <w:sz w:val="22"/>
                <w:szCs w:val="22"/>
              </w:rPr>
              <w:t>00</w:t>
            </w:r>
            <w:r>
              <w:rPr>
                <w:rFonts w:hint="eastAsia" w:ascii="宋体" w:eastAsia="宋体"/>
                <w:b w:val="0"/>
                <w:bCs w:val="0"/>
                <w:sz w:val="22"/>
                <w:szCs w:val="22"/>
              </w:rPr>
              <w:t>万双镜头高清摄像机</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ascii="宋体" w:eastAsia="宋体"/>
                <w:b w:val="0"/>
                <w:bCs w:val="0"/>
                <w:sz w:val="22"/>
                <w:szCs w:val="22"/>
              </w:rPr>
              <w:t>59</w:t>
            </w:r>
            <w:r>
              <w:rPr>
                <w:rFonts w:hint="eastAsia" w:ascii="宋体" w:eastAsia="宋体"/>
                <w:b w:val="0"/>
                <w:bCs w:val="0"/>
                <w:sz w:val="22"/>
                <w:szCs w:val="22"/>
              </w:rPr>
              <w:t>3</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个</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1、采用双镜头、双通道一体化设计；通道1采用超星光超低照度400万像素1/1.8英寸CMOS图像传感器；通道2采用星光超低照度200万像素1/1.8英寸CMOS图像传感器</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2、★通道1、通道2最低照度彩色:≤0.0002lx；黑白:≤0.0001lx；通道1、通道2动态范围不小于106dB（公安部检测报告证明）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3、内置GPU芯片，通道1支持三种智能资源切换：人脸检测、通用行为分析、道路监控</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4、支持人脸检测：支持跟踪，支持优选，支持抓拍，支持上报最优的人脸抓图，支持人脸增强，人脸曝光，支持人脸属性提取，支持6种属性，8种表情</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5、支持人脸检测智能下，口罩检测：支持对经过人员口罩的状态进行检测，当人员不带口罩时触发联动报警</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6、支持道路监控：支持非机动车道、小型车道下卡口检测</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7、支持绊线入侵，区域入侵，快速移动，物品遗留，物品搬移，徘徊检测，人员聚集，停车检测</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8、★支持目标过滤功能，可通过IE浏览器设置检测目标的最大像素和最小像素，并对不在设置像素范围内的目标进行过滤（公安部检测报告证明）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9、支持双通道视频，每路通道支持三码流功能，两路高清视频显示</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10、★可同时向两个支持28181协议的设备进行注册（公安部检测报告证明）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11、★同一静止场景相同图像质量下，设备在H.264或H.265编码方式时，开启智能编码功能和不开启智能编码相比，码率节约95%，五码流均支持（公安部检测报告证明）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12、★内置补光灯，支持白光和混合补光模式。在白光模式下，只开启白光灯;在混合补光模式下，可开启白光灯和红外灯（公安部检测报告证明）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13、★白光夜视距离:可识别距样机250m处的人体轮廓，可看清距样机50m处人脸面部特征；红外夜视距离:可识别距样机250m处的人体轮廓（公安部检测报告证明）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14、支持声光报警联动，当报警产生时，可触发联动声音警报和灯光闪烁</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15、支持内置双MIC自适应降噪拾音,可满足20米远程拾音，内置高保真扬声器，可覆盖室内30米距离，最大支持512G Micro SD卡</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16、★可对音视频码流加密传输（公安部检测报告证明）</w:t>
            </w:r>
          </w:p>
          <w:p>
            <w:pPr>
              <w:autoSpaceDE w:val="0"/>
              <w:autoSpaceDN w:val="0"/>
              <w:adjustRightInd w:val="0"/>
              <w:spacing w:before="60" w:after="60"/>
              <w:rPr>
                <w:rFonts w:hint="eastAsia" w:ascii="宋体" w:eastAsia="宋体"/>
                <w:b w:val="0"/>
                <w:bCs w:val="0"/>
                <w:sz w:val="22"/>
                <w:szCs w:val="22"/>
              </w:rPr>
            </w:pPr>
            <w:r>
              <w:rPr>
                <w:rFonts w:ascii="宋体" w:eastAsia="宋体"/>
                <w:b w:val="0"/>
                <w:bCs w:val="0"/>
                <w:sz w:val="22"/>
                <w:szCs w:val="22"/>
              </w:rPr>
              <w:t>17、支持DC12V供电方式，支持IP67防护等级，支持GB35114 安全加密</w:t>
            </w:r>
          </w:p>
        </w:tc>
      </w:tr>
      <w:tr>
        <w:tblPrEx>
          <w:tblCellMar>
            <w:top w:w="0" w:type="dxa"/>
            <w:left w:w="108" w:type="dxa"/>
            <w:bottom w:w="0" w:type="dxa"/>
            <w:right w:w="108" w:type="dxa"/>
          </w:tblCellMar>
        </w:tblPrEx>
        <w:trPr>
          <w:trHeight w:val="259"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3</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4</w:t>
            </w:r>
            <w:r>
              <w:rPr>
                <w:rFonts w:ascii="宋体" w:eastAsia="宋体"/>
                <w:b w:val="0"/>
                <w:bCs w:val="0"/>
                <w:sz w:val="22"/>
                <w:szCs w:val="22"/>
              </w:rPr>
              <w:t>00</w:t>
            </w:r>
            <w:r>
              <w:rPr>
                <w:rFonts w:hint="eastAsia" w:ascii="宋体" w:eastAsia="宋体"/>
                <w:b w:val="0"/>
                <w:bCs w:val="0"/>
                <w:sz w:val="22"/>
                <w:szCs w:val="22"/>
              </w:rPr>
              <w:t>万高清枪球一体机</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ascii="宋体" w:eastAsia="宋体"/>
                <w:b w:val="0"/>
                <w:bCs w:val="0"/>
                <w:sz w:val="22"/>
                <w:szCs w:val="22"/>
              </w:rPr>
              <w:t>3</w:t>
            </w:r>
            <w:r>
              <w:rPr>
                <w:rFonts w:hint="eastAsia" w:ascii="宋体" w:eastAsia="宋体"/>
                <w:b w:val="0"/>
                <w:bCs w:val="0"/>
                <w:sz w:val="22"/>
                <w:szCs w:val="22"/>
              </w:rPr>
              <w:t>7</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个</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1、全景细节通道均采用400万像素1/1.8英寸CMOS 传感器</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2、内置GPU芯片，支持绊线入侵、区域入侵、穿越围栏、徘徊、物品遗留、物品搬移、快速移动、停车、人员聚集检测；支持联动跟踪</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3、细节相机支持24倍光学变倍，16倍数字变倍；最低照度检验：彩色:0.0002lx(AGCON、RJ45输出)黑白:0.0001lx(AGCON、RJ45输出)</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4、★全景摄像机与细节摄像机互为180°夹角监控（公安部检测报告证明）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5、★支持快速智能切换，当更换智能模式时设备不重启，新智能使能后即可生效（公安部检测报告证明）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6、内置全景2颗白光灯，细节4颗红外灯、2颗白光灯，最大补光距离：全景白光：30m细节150m（红外）；</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7、★当设置为联动态时，全景通道可进行周界检测并联动细节通道跟踪目标当设置为独立态时，全景通道可独立进行周界检测同时细节通道独立进行人脸检测（公安部检测报告证明）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8、在IE浏览器全景通道监视画面中的任意区域，在旋转角度范围允许的条件下，设备可将该区域处于细节通道监控画面中心位置，并可对该区域进行放大或缩小</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9、在设备正常工作时，如果断开网络，设备可将录像文件存储在内置SD卡中，当网络恢复后，再将录像上传至指定后端存储设备中</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10、可通过IE浏览器显示设备内部温度</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11、全景摄像机和细节摄像机可分别对监控画面中出现的人脸进行检测和抓拍；并在IE浏览器上显示人脸抓拍图像、人脸属性和人脸比对百分比结果</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12、★旋转范围：水平角度：0°~360°垂直角度:-35°~90°，自动翻转（公安部检测报告证明）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13、★支持对镜头前盖玻璃加热，去除玻璃上的冰状和水状附着物（公安部检测报告证明）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14、★当设备静止时长达到预设值时，可自动运行调守望位、自动巡航、自动扫描、模式路径等功能。支持一键守望（公安部检测报告证明）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15、★可在监视画面上设置48块遮盖区域，可设置多边形、不同的颜色，每个场景最多可支持8块，支持6个场景，并且颜色、大小、位置可调（公安部检测报告证明）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16、★可通过IE浏览器显示设备内部温度（公安部检测报告证明）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17、支持1路音频输入和1路音频输出；内置2路报警输入和1路报警输出，支持报警联动功能</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18、支持电源电压在DC36V±50%范围内正常工作</w:t>
            </w:r>
          </w:p>
          <w:p>
            <w:pPr>
              <w:autoSpaceDE w:val="0"/>
              <w:autoSpaceDN w:val="0"/>
              <w:adjustRightInd w:val="0"/>
              <w:spacing w:before="60" w:after="60"/>
              <w:rPr>
                <w:rFonts w:hint="eastAsia" w:ascii="宋体" w:eastAsia="宋体"/>
                <w:b w:val="0"/>
                <w:bCs w:val="0"/>
                <w:sz w:val="22"/>
                <w:szCs w:val="22"/>
                <w:lang w:val="zh-CN"/>
              </w:rPr>
            </w:pPr>
            <w:r>
              <w:rPr>
                <w:rFonts w:ascii="宋体" w:eastAsia="宋体"/>
                <w:b w:val="0"/>
                <w:bCs w:val="0"/>
                <w:sz w:val="22"/>
                <w:szCs w:val="22"/>
                <w:lang w:val="zh-CN"/>
              </w:rPr>
              <w:t>19、支持国密算法 SM1、SM2、SM3、SM4，支持GB35114 A级，符合GB/T4208-2017中1P67等级的要求</w:t>
            </w:r>
          </w:p>
        </w:tc>
      </w:tr>
      <w:tr>
        <w:tblPrEx>
          <w:tblCellMar>
            <w:top w:w="0" w:type="dxa"/>
            <w:left w:w="108" w:type="dxa"/>
            <w:bottom w:w="0" w:type="dxa"/>
            <w:right w:w="108" w:type="dxa"/>
          </w:tblCellMar>
        </w:tblPrEx>
        <w:trPr>
          <w:trHeight w:val="212"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4</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4</w:t>
            </w:r>
            <w:r>
              <w:rPr>
                <w:rFonts w:ascii="宋体" w:eastAsia="宋体"/>
                <w:b w:val="0"/>
                <w:bCs w:val="0"/>
                <w:sz w:val="22"/>
                <w:szCs w:val="22"/>
              </w:rPr>
              <w:t>00</w:t>
            </w:r>
            <w:r>
              <w:rPr>
                <w:rFonts w:hint="eastAsia" w:ascii="宋体" w:eastAsia="宋体"/>
                <w:b w:val="0"/>
                <w:bCs w:val="0"/>
                <w:sz w:val="22"/>
                <w:szCs w:val="22"/>
              </w:rPr>
              <w:t>万高空球机</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ascii="宋体" w:eastAsia="宋体"/>
                <w:b w:val="0"/>
                <w:bCs w:val="0"/>
                <w:sz w:val="22"/>
                <w:szCs w:val="22"/>
              </w:rPr>
              <w:t>6</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个</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1、采用400万像素1/2.8英寸CMOS传感器，可最大输出2560×1440分辨率，支持40倍光学变倍</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2、内置GPU芯片，最低照度:彩色:0.0002lx；黑白:0.0001lx；动态范围不小于105dB；信噪比45dB</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3、支持非机动车、人脸、人体检测；支持优选；支持抓拍；支持上报最优的抓图</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4、支持人脸检测；支持优选；支持抓拍；支持上报最优的人脸抓图；支持人脸增强；支持人脸属性提取，6种属性4种表情</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5、支持绊线入侵、区域入侵、穿越围栏、徘徊、物品遗留、物品搬移、快速移动、停车、人员聚集检测；支持人车分类报警；支持联动跟踪</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6、★可通过IE浏览器实时预览设备抓拍的人脸、人体、非机动车、机动车图片和属性(显示属性可选择);人脸、人体、非机动车、机动车数量可实时统计显示;并可在历史记录中存储不小于100张实时人脸抓拍图片（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7、★当设备跟踪行人或机动车等移动目标并录像时，单顿回放录像文件，每1帧画面均应清晰可见（公安部检测报告证明）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8、支持H.265编码，实现超低码流传输</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9、支持隐私遮挡，最多24块区域,同时最多有8块区域在同一个画面</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10、宽动态效果，加上图像降噪功能，完美的白天/夜晚图像展现</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11、内置220米红外灯补光，采用倍率与红外灯功率匹配算法，补光效果更均匀</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12、室外球达到IP67防护等级，8000V防雷、防浪涌和防突波保护，符合GB/T 17626.5 4级标准</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13、支持软件集成的开放式API，支持标准协议(Onvif、CGI、GB/T28181)</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14、支持三码流技术</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15、★设备与客户端之间用350m五类非屏蔽网线直接连接，使用丢包测试软件发送1500个数据包，重复测试3次，每次丢包数不大于1个（公安部检测报告证明）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16、★当智能行为分析设置为区域入侵，越界入侵侦测、进入区域侦测、离开区域侦测、快速移动侦测时，可以对人、车、自行车、电瓶车、摩托车、三轮车等进行检测；设备支持行为分析触发后联动报警上传，联动抓拍，联动录像等多种报警触发方式（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17、★在IE浏览器下，可通过鼠标拖动监视画面来实现云台转动和镜头变倍（公安部检测报告证明）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18、★红外灯开启时，设备可根据被摄物的距离自动调节红外光功率密度（公安部检测报告证明）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19、★在同一个客户端上，可最多同时开启20个视频窗口进行画面浏览（公安部检测报告证明）</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20、水平方向360°连续旋转，垂直方向-20°～90°自动翻转180°后连续监视,无监视盲区</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21、支持300个预置位，可以按照所设置的预置位完成8条巡航路径，可设置5条巡迹路径，每条路径的记录时间大于15分钟</w:t>
            </w:r>
          </w:p>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22、支持AC24V±25%宽电压输入</w:t>
            </w:r>
          </w:p>
          <w:p>
            <w:pPr>
              <w:autoSpaceDE w:val="0"/>
              <w:autoSpaceDN w:val="0"/>
              <w:adjustRightInd w:val="0"/>
              <w:spacing w:before="60" w:after="60"/>
              <w:rPr>
                <w:rFonts w:hint="eastAsia" w:ascii="宋体" w:eastAsia="宋体"/>
                <w:b w:val="0"/>
                <w:bCs w:val="0"/>
                <w:sz w:val="22"/>
                <w:szCs w:val="22"/>
                <w:lang w:val="zh-CN"/>
              </w:rPr>
            </w:pPr>
            <w:r>
              <w:rPr>
                <w:rFonts w:ascii="宋体" w:eastAsia="宋体"/>
                <w:b w:val="0"/>
                <w:bCs w:val="0"/>
                <w:sz w:val="22"/>
                <w:szCs w:val="22"/>
                <w:lang w:val="zh-CN"/>
              </w:rPr>
              <w:t>23、支持国密算法 SM1、SM2、SM3、SM4，支持GB35114 A级</w:t>
            </w:r>
          </w:p>
        </w:tc>
      </w:tr>
      <w:tr>
        <w:tblPrEx>
          <w:tblCellMar>
            <w:top w:w="0" w:type="dxa"/>
            <w:left w:w="108" w:type="dxa"/>
            <w:bottom w:w="0" w:type="dxa"/>
            <w:right w:w="108" w:type="dxa"/>
          </w:tblCellMar>
        </w:tblPrEx>
        <w:trPr>
          <w:trHeight w:val="190"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5</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补光灯</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ascii="宋体" w:eastAsia="宋体"/>
                <w:b w:val="0"/>
                <w:bCs w:val="0"/>
                <w:sz w:val="22"/>
                <w:szCs w:val="22"/>
              </w:rPr>
              <w:t>494</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个</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1、材质：压铸铝合金</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2、产品尺寸：长180mm×高178mm×厚136mm</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3、工作电压：AC165V-265V 50Hz</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4、工作温度：-20℃~+70℃</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 xml:space="preserve">5、整机温升：≤25℃  </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6、功率：平均≤38W；峰值100W</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 xml:space="preserve">7、参考照射距离：20m±2m </w:t>
            </w:r>
          </w:p>
          <w:p>
            <w:pPr>
              <w:autoSpaceDE w:val="0"/>
              <w:autoSpaceDN w:val="0"/>
              <w:adjustRightInd w:val="0"/>
              <w:spacing w:before="60" w:after="60"/>
              <w:rPr>
                <w:rFonts w:ascii="宋体" w:eastAsia="宋体"/>
                <w:b w:val="0"/>
                <w:bCs w:val="0"/>
                <w:sz w:val="22"/>
                <w:szCs w:val="22"/>
              </w:rPr>
            </w:pPr>
            <w:r>
              <w:rPr>
                <w:rFonts w:hint="eastAsia" w:ascii="宋体" w:eastAsia="宋体"/>
                <w:b w:val="0"/>
                <w:bCs w:val="0"/>
                <w:sz w:val="22"/>
                <w:szCs w:val="22"/>
              </w:rPr>
              <w:t>★</w:t>
            </w:r>
            <w:r>
              <w:rPr>
                <w:rFonts w:ascii="宋体" w:eastAsia="宋体"/>
                <w:b w:val="0"/>
                <w:bCs w:val="0"/>
                <w:sz w:val="22"/>
                <w:szCs w:val="22"/>
              </w:rPr>
              <w:t>8、泄露电流：≤5mA（提供公安部检测报告证明）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9、灯具出光角度10°～120°度可选</w:t>
            </w:r>
          </w:p>
          <w:p>
            <w:pPr>
              <w:autoSpaceDE w:val="0"/>
              <w:autoSpaceDN w:val="0"/>
              <w:adjustRightInd w:val="0"/>
              <w:spacing w:before="60" w:after="60"/>
              <w:rPr>
                <w:rFonts w:ascii="宋体" w:eastAsia="宋体"/>
                <w:b w:val="0"/>
                <w:bCs w:val="0"/>
                <w:sz w:val="22"/>
                <w:szCs w:val="22"/>
              </w:rPr>
            </w:pPr>
            <w:r>
              <w:rPr>
                <w:rFonts w:hint="eastAsia" w:ascii="宋体" w:eastAsia="宋体"/>
                <w:b w:val="0"/>
                <w:bCs w:val="0"/>
                <w:sz w:val="22"/>
                <w:szCs w:val="22"/>
              </w:rPr>
              <w:t>★</w:t>
            </w:r>
            <w:r>
              <w:rPr>
                <w:rFonts w:ascii="宋体" w:eastAsia="宋体"/>
                <w:b w:val="0"/>
                <w:bCs w:val="0"/>
                <w:sz w:val="22"/>
                <w:szCs w:val="22"/>
              </w:rPr>
              <w:t>10、支持频闪模式、持续点亮模式（提供公安部检测报告证明）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11、色度范围：5000K-6700K</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12、显色指数：＞75Ra</w:t>
            </w:r>
          </w:p>
          <w:p>
            <w:pPr>
              <w:autoSpaceDE w:val="0"/>
              <w:autoSpaceDN w:val="0"/>
              <w:adjustRightInd w:val="0"/>
              <w:spacing w:before="60" w:after="60"/>
              <w:rPr>
                <w:rFonts w:ascii="宋体" w:eastAsia="宋体"/>
                <w:b w:val="0"/>
                <w:bCs w:val="0"/>
                <w:sz w:val="22"/>
                <w:szCs w:val="22"/>
              </w:rPr>
            </w:pPr>
            <w:r>
              <w:rPr>
                <w:rFonts w:hint="eastAsia" w:ascii="宋体" w:eastAsia="宋体"/>
                <w:b w:val="0"/>
                <w:bCs w:val="0"/>
                <w:sz w:val="22"/>
                <w:szCs w:val="22"/>
              </w:rPr>
              <w:t>★</w:t>
            </w:r>
            <w:r>
              <w:rPr>
                <w:rFonts w:ascii="宋体" w:eastAsia="宋体"/>
                <w:b w:val="0"/>
                <w:bCs w:val="0"/>
                <w:sz w:val="22"/>
                <w:szCs w:val="22"/>
              </w:rPr>
              <w:t>13、防护等级：IP66（提供公安部检测报告证明）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14、电源输入端与电源线采用防水对接头；</w:t>
            </w:r>
          </w:p>
          <w:p>
            <w:pPr>
              <w:autoSpaceDE w:val="0"/>
              <w:autoSpaceDN w:val="0"/>
              <w:adjustRightInd w:val="0"/>
              <w:spacing w:before="60" w:after="60"/>
              <w:rPr>
                <w:rFonts w:ascii="宋体" w:eastAsia="宋体"/>
                <w:b w:val="0"/>
                <w:bCs w:val="0"/>
                <w:sz w:val="22"/>
                <w:szCs w:val="22"/>
              </w:rPr>
            </w:pPr>
            <w:r>
              <w:rPr>
                <w:rFonts w:hint="eastAsia" w:ascii="宋体" w:eastAsia="宋体"/>
                <w:b w:val="0"/>
                <w:bCs w:val="0"/>
                <w:sz w:val="22"/>
                <w:szCs w:val="22"/>
              </w:rPr>
              <w:t>★</w:t>
            </w:r>
            <w:r>
              <w:rPr>
                <w:rFonts w:ascii="宋体" w:eastAsia="宋体"/>
                <w:b w:val="0"/>
                <w:bCs w:val="0"/>
                <w:sz w:val="22"/>
                <w:szCs w:val="22"/>
              </w:rPr>
              <w:t>15、浪涌（冲击）抗扰度：设备按GB/T17626.5试验等级3浪涌(冲击)抗扰度实验，交流电源输入端口:线-线:1.0kV(开路试验电压);线-地:2.0kV(开路试验电压)，实验后设备可正常工作。（提供公安部检测报告证明）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16、耐压性能：在1500V、50Hz的耐压试验中历时1min无击穿现象，试验后无电气故障，功能正常。（提供公安部检测报告证明）</w:t>
            </w:r>
          </w:p>
          <w:p>
            <w:pPr>
              <w:autoSpaceDE w:val="0"/>
              <w:autoSpaceDN w:val="0"/>
              <w:adjustRightInd w:val="0"/>
              <w:spacing w:before="60" w:after="60"/>
              <w:rPr>
                <w:rFonts w:hint="eastAsia" w:ascii="宋体" w:eastAsia="宋体"/>
                <w:b w:val="0"/>
                <w:bCs w:val="0"/>
                <w:sz w:val="22"/>
                <w:szCs w:val="22"/>
              </w:rPr>
            </w:pPr>
            <w:r>
              <w:rPr>
                <w:rFonts w:ascii="宋体" w:eastAsia="宋体"/>
                <w:b w:val="0"/>
                <w:bCs w:val="0"/>
                <w:sz w:val="22"/>
                <w:szCs w:val="22"/>
              </w:rPr>
              <w:t>★17、抗盐雾腐蚀能力：将补光装置以正常工作位置放入试验箱内。试验箱温度为+35℃±2℃,盐雾溶液质量百分比浓度为5%±0.1%,盐雾沉降率为1.0mL/(h·80cm²)～2.0mL/(h·80cm²),在48h内每隔45min喷雾15min进行试验。试验后用流水清洗掉补光装置表面的沉积物，再在蒸馏水中漂洗，洗涤水温不应超过+35℃,然后在室温中恢复放置1h。试验后功能正常。（提供公安部检测报告证明）</w:t>
            </w:r>
          </w:p>
        </w:tc>
      </w:tr>
      <w:tr>
        <w:tblPrEx>
          <w:tblCellMar>
            <w:top w:w="0" w:type="dxa"/>
            <w:left w:w="108" w:type="dxa"/>
            <w:bottom w:w="0" w:type="dxa"/>
            <w:right w:w="108" w:type="dxa"/>
          </w:tblCellMar>
        </w:tblPrEx>
        <w:trPr>
          <w:trHeight w:val="208"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6</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hint="eastAsia" w:ascii="宋体" w:eastAsia="宋体"/>
                <w:b w:val="0"/>
                <w:bCs w:val="0"/>
                <w:sz w:val="22"/>
                <w:szCs w:val="22"/>
              </w:rPr>
            </w:pPr>
            <w:r>
              <w:rPr>
                <w:rFonts w:hint="eastAsia" w:ascii="宋体" w:eastAsia="宋体"/>
                <w:b w:val="0"/>
                <w:bCs w:val="0"/>
                <w:sz w:val="22"/>
                <w:szCs w:val="22"/>
              </w:rPr>
              <w:t>网络箱（含前端网络设备）</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ascii="宋体" w:eastAsia="宋体"/>
                <w:b w:val="0"/>
                <w:bCs w:val="0"/>
                <w:sz w:val="22"/>
                <w:szCs w:val="22"/>
              </w:rPr>
              <w:t>2</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rPr>
              <w:t>个</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ascii="宋体" w:eastAsia="宋体"/>
                <w:b w:val="0"/>
                <w:bCs w:val="0"/>
                <w:sz w:val="22"/>
                <w:szCs w:val="22"/>
                <w:lang w:val="zh-CN"/>
              </w:rPr>
            </w:pPr>
            <w:r>
              <w:rPr>
                <w:rFonts w:ascii="宋体" w:eastAsia="宋体"/>
                <w:b w:val="0"/>
                <w:bCs w:val="0"/>
                <w:sz w:val="22"/>
                <w:szCs w:val="22"/>
                <w:lang w:val="zh-CN"/>
              </w:rPr>
              <w:t>1、尺寸：340mm宽×440mm高×200mm深，箱体厚度要求不小于1.2mm，采用不锈钢304材质，乳白色喷塑处理（部分点位按需应跟杆件颜色一致），箱体和配件采用防锈材质或防锈处理，5年内不得出现锈蚀或明显老化现象。</w:t>
            </w:r>
          </w:p>
          <w:p>
            <w:pPr>
              <w:autoSpaceDE w:val="0"/>
              <w:autoSpaceDN w:val="0"/>
              <w:adjustRightInd w:val="0"/>
              <w:spacing w:before="60" w:after="60"/>
              <w:rPr>
                <w:rFonts w:ascii="宋体" w:eastAsia="宋体"/>
                <w:b w:val="0"/>
                <w:bCs w:val="0"/>
                <w:sz w:val="22"/>
                <w:szCs w:val="22"/>
                <w:lang w:val="zh-CN"/>
              </w:rPr>
            </w:pPr>
            <w:r>
              <w:rPr>
                <w:rFonts w:hint="eastAsia" w:ascii="宋体" w:eastAsia="宋体"/>
                <w:b w:val="0"/>
                <w:bCs w:val="0"/>
                <w:sz w:val="22"/>
                <w:szCs w:val="22"/>
                <w:lang w:val="zh-CN"/>
              </w:rPr>
              <w:t>2、</w:t>
            </w:r>
            <w:r>
              <w:rPr>
                <w:rFonts w:ascii="宋体" w:eastAsia="宋体"/>
                <w:b w:val="0"/>
                <w:bCs w:val="0"/>
                <w:sz w:val="22"/>
                <w:szCs w:val="22"/>
                <w:lang w:val="zh-CN"/>
              </w:rPr>
              <w:t>机箱内部布局合理、模块化清晰，强电部分要进行区域绝缘隔离；所有机箱内部设备都需要安装固定，不得松散摆放。</w:t>
            </w:r>
          </w:p>
          <w:p>
            <w:pPr>
              <w:autoSpaceDE w:val="0"/>
              <w:autoSpaceDN w:val="0"/>
              <w:adjustRightInd w:val="0"/>
              <w:spacing w:before="60" w:after="60"/>
              <w:rPr>
                <w:rFonts w:ascii="宋体" w:eastAsia="宋体"/>
                <w:b w:val="0"/>
                <w:bCs w:val="0"/>
                <w:sz w:val="22"/>
                <w:szCs w:val="22"/>
                <w:lang w:val="zh-CN"/>
              </w:rPr>
            </w:pPr>
            <w:r>
              <w:rPr>
                <w:rFonts w:hint="eastAsia" w:ascii="宋体" w:eastAsia="宋体"/>
                <w:b w:val="0"/>
                <w:bCs w:val="0"/>
                <w:sz w:val="22"/>
                <w:szCs w:val="22"/>
                <w:lang w:val="zh-CN"/>
              </w:rPr>
              <w:t>3、</w:t>
            </w:r>
            <w:r>
              <w:rPr>
                <w:rFonts w:ascii="宋体" w:eastAsia="宋体"/>
                <w:b w:val="0"/>
                <w:bCs w:val="0"/>
                <w:sz w:val="22"/>
                <w:szCs w:val="22"/>
                <w:lang w:val="zh-CN"/>
              </w:rPr>
              <w:t>设备连接均要配置专业的接插件，设计目标是保证安全可靠的同时要求施工高效、质量可靠、维修方便</w:t>
            </w:r>
          </w:p>
          <w:p>
            <w:pPr>
              <w:autoSpaceDE w:val="0"/>
              <w:autoSpaceDN w:val="0"/>
              <w:adjustRightInd w:val="0"/>
              <w:spacing w:before="60" w:after="60"/>
              <w:rPr>
                <w:rFonts w:ascii="宋体" w:eastAsia="宋体"/>
                <w:b w:val="0"/>
                <w:bCs w:val="0"/>
                <w:sz w:val="22"/>
                <w:szCs w:val="22"/>
                <w:lang w:val="zh-CN"/>
              </w:rPr>
            </w:pPr>
            <w:r>
              <w:rPr>
                <w:rFonts w:hint="eastAsia" w:ascii="宋体" w:eastAsia="宋体"/>
                <w:b w:val="0"/>
                <w:bCs w:val="0"/>
                <w:sz w:val="22"/>
                <w:szCs w:val="22"/>
                <w:lang w:val="zh-CN"/>
              </w:rPr>
              <w:t>4、</w:t>
            </w:r>
            <w:r>
              <w:rPr>
                <w:rFonts w:ascii="宋体" w:eastAsia="宋体"/>
                <w:b w:val="0"/>
                <w:bCs w:val="0"/>
                <w:sz w:val="22"/>
                <w:szCs w:val="22"/>
                <w:lang w:val="zh-CN"/>
              </w:rPr>
              <w:t>进线孔采用密封处理，底部进线，配进缆夹头、压缆配件、熔纤盘等，采取风扇散热。</w:t>
            </w:r>
          </w:p>
          <w:p>
            <w:pPr>
              <w:autoSpaceDE w:val="0"/>
              <w:autoSpaceDN w:val="0"/>
              <w:adjustRightInd w:val="0"/>
              <w:spacing w:before="60" w:after="60"/>
              <w:rPr>
                <w:rFonts w:ascii="宋体" w:eastAsia="宋体"/>
                <w:b w:val="0"/>
                <w:bCs w:val="0"/>
                <w:sz w:val="22"/>
                <w:szCs w:val="22"/>
                <w:lang w:val="zh-CN"/>
              </w:rPr>
            </w:pPr>
            <w:r>
              <w:rPr>
                <w:rFonts w:hint="eastAsia" w:ascii="宋体" w:eastAsia="宋体"/>
                <w:b w:val="0"/>
                <w:bCs w:val="0"/>
                <w:sz w:val="22"/>
                <w:szCs w:val="22"/>
                <w:lang w:val="zh-CN"/>
              </w:rPr>
              <w:t>5、箱门喷醒目的“公安监控”、警徽、编码、联系方式，保证</w:t>
            </w:r>
            <w:r>
              <w:rPr>
                <w:rFonts w:ascii="宋体" w:eastAsia="宋体"/>
                <w:b w:val="0"/>
                <w:bCs w:val="0"/>
                <w:sz w:val="22"/>
                <w:szCs w:val="22"/>
                <w:lang w:val="zh-CN"/>
              </w:rPr>
              <w:t>5年内雨淋、日晒不脱落、不会明显褪色。机箱防护等级不低于IP55。</w:t>
            </w:r>
          </w:p>
          <w:p>
            <w:pPr>
              <w:autoSpaceDE w:val="0"/>
              <w:autoSpaceDN w:val="0"/>
              <w:adjustRightInd w:val="0"/>
              <w:spacing w:before="60" w:after="60"/>
              <w:rPr>
                <w:rFonts w:ascii="宋体" w:eastAsia="宋体"/>
                <w:b w:val="0"/>
                <w:bCs w:val="0"/>
                <w:sz w:val="22"/>
                <w:szCs w:val="22"/>
                <w:lang w:val="zh-CN"/>
              </w:rPr>
            </w:pPr>
            <w:r>
              <w:rPr>
                <w:rFonts w:hint="eastAsia" w:ascii="宋体" w:eastAsia="宋体"/>
                <w:b w:val="0"/>
                <w:bCs w:val="0"/>
                <w:sz w:val="22"/>
                <w:szCs w:val="22"/>
                <w:lang w:val="zh-CN"/>
              </w:rPr>
              <w:t>6、</w:t>
            </w:r>
            <w:r>
              <w:rPr>
                <w:rFonts w:ascii="宋体" w:eastAsia="宋体"/>
                <w:b w:val="0"/>
                <w:bCs w:val="0"/>
                <w:sz w:val="22"/>
                <w:szCs w:val="22"/>
                <w:lang w:val="zh-CN"/>
              </w:rPr>
              <w:t>配备2P 20A 保护空开×1、浪涌保护器×1、4路5孔排插×1、光纤熔纤盘×1、接地铜排×1、220V风扇（带温控）×1；</w:t>
            </w:r>
          </w:p>
          <w:p>
            <w:pPr>
              <w:autoSpaceDE w:val="0"/>
              <w:autoSpaceDN w:val="0"/>
              <w:adjustRightInd w:val="0"/>
              <w:spacing w:before="60" w:after="60"/>
              <w:rPr>
                <w:rFonts w:ascii="宋体" w:eastAsia="宋体"/>
                <w:b w:val="0"/>
                <w:bCs w:val="0"/>
                <w:sz w:val="22"/>
                <w:szCs w:val="22"/>
                <w:lang w:val="zh-CN"/>
              </w:rPr>
            </w:pPr>
            <w:r>
              <w:rPr>
                <w:rFonts w:hint="eastAsia" w:ascii="宋体" w:eastAsia="宋体"/>
                <w:b w:val="0"/>
                <w:bCs w:val="0"/>
                <w:sz w:val="22"/>
                <w:szCs w:val="22"/>
                <w:lang w:val="zh-CN"/>
              </w:rPr>
              <w:t>7、</w:t>
            </w:r>
            <w:r>
              <w:rPr>
                <w:rFonts w:ascii="宋体" w:eastAsia="宋体"/>
                <w:b w:val="0"/>
                <w:bCs w:val="0"/>
                <w:sz w:val="22"/>
                <w:szCs w:val="22"/>
                <w:lang w:val="zh-CN"/>
              </w:rPr>
              <w:t>立杆上挂机箱的，要求箱外没有多余线缆，机箱和立杆统一接地。</w:t>
            </w:r>
          </w:p>
          <w:p>
            <w:pPr>
              <w:autoSpaceDE w:val="0"/>
              <w:autoSpaceDN w:val="0"/>
              <w:adjustRightInd w:val="0"/>
              <w:spacing w:before="60" w:after="60"/>
              <w:rPr>
                <w:rFonts w:hint="eastAsia" w:ascii="宋体" w:eastAsia="宋体"/>
                <w:b w:val="0"/>
                <w:bCs w:val="0"/>
                <w:sz w:val="22"/>
                <w:szCs w:val="22"/>
                <w:lang w:val="zh-CN"/>
              </w:rPr>
            </w:pPr>
            <w:r>
              <w:rPr>
                <w:rFonts w:hint="eastAsia" w:ascii="宋体" w:eastAsia="宋体"/>
                <w:b w:val="0"/>
                <w:bCs w:val="0"/>
                <w:sz w:val="22"/>
                <w:szCs w:val="22"/>
                <w:lang w:val="zh-CN"/>
              </w:rPr>
              <w:t>8、</w:t>
            </w:r>
            <w:r>
              <w:rPr>
                <w:rFonts w:ascii="宋体" w:eastAsia="宋体"/>
                <w:b w:val="0"/>
                <w:bCs w:val="0"/>
                <w:sz w:val="22"/>
                <w:szCs w:val="22"/>
                <w:lang w:val="zh-CN"/>
              </w:rPr>
              <w:t>户外网络箱应提供额外电源输出接口用于公安业务拓展。</w:t>
            </w:r>
          </w:p>
        </w:tc>
      </w:tr>
      <w:tr>
        <w:tblPrEx>
          <w:tblCellMar>
            <w:top w:w="0" w:type="dxa"/>
            <w:left w:w="108" w:type="dxa"/>
            <w:bottom w:w="0" w:type="dxa"/>
            <w:right w:w="108" w:type="dxa"/>
          </w:tblCellMar>
        </w:tblPrEx>
        <w:trPr>
          <w:trHeight w:val="170"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7</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存储</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ascii="宋体" w:eastAsia="宋体"/>
                <w:b w:val="0"/>
                <w:bCs w:val="0"/>
                <w:sz w:val="22"/>
                <w:szCs w:val="22"/>
              </w:rPr>
              <w:t>638</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路</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1.4U 24盘位或36盘位存储服务器，满足4M码流高清监控30天以上录像存储</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2.≥2颗64位多核处理器，≥4GB内存，内存支持扩展到≥256GB，内置SSD固态硬盘，配置≥3个风扇，支持风扇热插拔冗余温控调速风扇。</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3.标配≥2个千兆网口，可增扩≥6个千兆网口，或可增扩≥4个10Gb 光纤接口或≥6个HDMI接口或≥4个Mini SAS3.0接口；支持≥12级扩展柜级联扩展；可支持12GB SAS扩展口</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4.具有24块或36块硬盘热插拔插槽；支持硬盘热插拔设备在读写数据时，热插拔设备内的任意块硬盘，设备正常运行不宕机，硬盘不损坏，数据不丢失，业务不中断。</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5.具备1536Mbps接入带宽</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6.网络中断后重新恢复，可续存断网期间存储在前端设备中的录像文件，并可通过IE浏览器设置自动回传和手动回传；</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7.配备独立元数据系统、支持元数据系统组成RAID和网络RAID（N+M配置，且M≥8），一组RAID故障时其业务可自动切换至其他网络RAID组</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8.★支持网络RAID纠删码技术，多台存储设备组建网络RAID，设置为负载均衡；单台或多台存储设备组建网络RAID，允许每组RAID中任意1-12个磁盘发生故障，数据不丢失，存储服务不中断；允许每组RAID中任意18块硬盘发生故障，业务不中断。（以公安部检测报告为准）</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9.★支持红灯/蓝灯报警，可根据故障紧急程度分级报警，不同级别闪烁不同颜色保养灯，保养灯闪烁时长、频率可设（以公安部检测报告为准）</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10.★支持查看硬盘体检报告、硬盘深度体检和磁盘档案；支持下载单个硬盘或批量硬盘的报告，支持按时间显示硬盘的坏扇区、温度、振动变化趋势的曲线图；（以公安部检测报告为准）</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11.★可通过硬盘深度体检查看硬盘原始数据读取错误率、上电时间、上电时长计数、意外断电计数、重映射扇区数、磁盘振动等多种硬盘相关健康值；（以公安部检测报告为准）</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12.支持磁盘故障重构，可根据业务需要配置重构速度，支持低速、中速、高速和全速四种重构速度配置，可通过客户端软件显示重构速度；可根据自身业务量自动调节重构速度，当设备空间资源达到预设值时，可自动提高重构速度，当空间资源低于预设值时，可自动降低重构速度</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13.更换系统盘并配置好信息后，再次开机无需人工介入，可自动恢复业务，历史数据不应丢失。</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14.★设备支持版本回退功能，在当前版本出现故障或操作失误后，可进行回退到历史版本，回退后录像正常回放，且历史录像完整（以公安部检测报告为准）</w:t>
            </w:r>
          </w:p>
          <w:p>
            <w:pPr>
              <w:autoSpaceDE w:val="0"/>
              <w:autoSpaceDN w:val="0"/>
              <w:adjustRightInd w:val="0"/>
              <w:spacing w:before="60" w:after="60"/>
              <w:rPr>
                <w:rFonts w:hint="eastAsia" w:ascii="宋体" w:eastAsia="宋体"/>
                <w:b w:val="0"/>
                <w:bCs w:val="0"/>
                <w:sz w:val="22"/>
                <w:szCs w:val="22"/>
              </w:rPr>
            </w:pPr>
            <w:r>
              <w:rPr>
                <w:rFonts w:ascii="宋体" w:eastAsia="宋体"/>
                <w:b w:val="0"/>
                <w:bCs w:val="0"/>
                <w:sz w:val="22"/>
                <w:szCs w:val="22"/>
              </w:rPr>
              <w:t>15.需要对应服务器进行节点管理推送，存储进行云化。</w:t>
            </w:r>
          </w:p>
        </w:tc>
      </w:tr>
      <w:tr>
        <w:tblPrEx>
          <w:tblCellMar>
            <w:top w:w="0" w:type="dxa"/>
            <w:left w:w="108" w:type="dxa"/>
            <w:bottom w:w="0" w:type="dxa"/>
            <w:right w:w="108" w:type="dxa"/>
          </w:tblCellMar>
        </w:tblPrEx>
        <w:trPr>
          <w:trHeight w:val="123"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rPr>
              <w:t>8</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设计费</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ascii="宋体" w:eastAsia="宋体"/>
                <w:b w:val="0"/>
                <w:bCs w:val="0"/>
                <w:sz w:val="22"/>
                <w:szCs w:val="22"/>
              </w:rPr>
              <w:t>1</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项</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hint="eastAsia" w:ascii="宋体" w:eastAsia="宋体"/>
                <w:b w:val="0"/>
                <w:bCs w:val="0"/>
                <w:sz w:val="22"/>
                <w:szCs w:val="22"/>
              </w:rPr>
            </w:pPr>
            <w:r>
              <w:rPr>
                <w:rFonts w:hint="eastAsia" w:ascii="宋体" w:eastAsia="宋体"/>
                <w:b w:val="0"/>
                <w:bCs w:val="0"/>
                <w:sz w:val="22"/>
                <w:szCs w:val="22"/>
              </w:rPr>
              <w:t>所有点位的堪点设计费用</w:t>
            </w:r>
          </w:p>
        </w:tc>
      </w:tr>
      <w:tr>
        <w:tblPrEx>
          <w:tblCellMar>
            <w:top w:w="0" w:type="dxa"/>
            <w:left w:w="108" w:type="dxa"/>
            <w:bottom w:w="0" w:type="dxa"/>
            <w:right w:w="108" w:type="dxa"/>
          </w:tblCellMar>
        </w:tblPrEx>
        <w:trPr>
          <w:trHeight w:val="123"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rPr>
              <w:t>9</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施工费</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ascii="宋体" w:eastAsia="宋体"/>
                <w:b w:val="0"/>
                <w:bCs w:val="0"/>
                <w:sz w:val="22"/>
                <w:szCs w:val="22"/>
              </w:rPr>
              <w:t>1</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项</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hint="eastAsia" w:ascii="宋体" w:eastAsia="宋体"/>
                <w:b w:val="0"/>
                <w:bCs w:val="0"/>
                <w:sz w:val="22"/>
                <w:szCs w:val="22"/>
                <w:lang w:val="zh-CN"/>
              </w:rPr>
            </w:pPr>
            <w:r>
              <w:rPr>
                <w:rFonts w:hint="eastAsia" w:ascii="宋体" w:eastAsia="宋体"/>
                <w:b w:val="0"/>
                <w:bCs w:val="0"/>
                <w:sz w:val="22"/>
                <w:szCs w:val="22"/>
              </w:rPr>
              <w:t>所有点位的施工及老点位的拆除费用，</w:t>
            </w:r>
            <w:r>
              <w:rPr>
                <w:rFonts w:hint="eastAsia" w:ascii="宋体" w:eastAsia="宋体"/>
                <w:b w:val="0"/>
                <w:bCs w:val="0"/>
                <w:color w:val="auto"/>
                <w:sz w:val="22"/>
                <w:szCs w:val="22"/>
              </w:rPr>
              <w:t>视频专网</w:t>
            </w:r>
            <w:r>
              <w:rPr>
                <w:rFonts w:hint="eastAsia" w:ascii="宋体" w:eastAsia="宋体"/>
                <w:b w:val="0"/>
                <w:bCs w:val="0"/>
                <w:color w:val="auto"/>
                <w:sz w:val="22"/>
                <w:szCs w:val="22"/>
                <w:lang w:val="zh-CN"/>
              </w:rPr>
              <w:t>链路、配套设备及辅材、支架，要求连入永嘉县公安局指定的监控平台。施工含前端设备安装，线路的铺设，辅材、附件、工具、人工等的全部费用；工程使用网线全部采用六类线。</w:t>
            </w:r>
          </w:p>
        </w:tc>
      </w:tr>
      <w:tr>
        <w:tblPrEx>
          <w:tblCellMar>
            <w:top w:w="0" w:type="dxa"/>
            <w:left w:w="108" w:type="dxa"/>
            <w:bottom w:w="0" w:type="dxa"/>
            <w:right w:w="108" w:type="dxa"/>
          </w:tblCellMar>
        </w:tblPrEx>
        <w:trPr>
          <w:trHeight w:val="342"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ascii="宋体" w:eastAsia="宋体"/>
                <w:b w:val="0"/>
                <w:bCs w:val="0"/>
                <w:sz w:val="22"/>
                <w:szCs w:val="22"/>
              </w:rPr>
            </w:pPr>
            <w:r>
              <w:rPr>
                <w:rFonts w:hint="eastAsia" w:ascii="宋体" w:eastAsia="宋体"/>
                <w:b w:val="0"/>
                <w:bCs w:val="0"/>
                <w:sz w:val="22"/>
                <w:szCs w:val="22"/>
              </w:rPr>
              <w:t>10</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9</w:t>
            </w:r>
            <w:r>
              <w:rPr>
                <w:rFonts w:ascii="宋体" w:eastAsia="宋体"/>
                <w:b w:val="0"/>
                <w:bCs w:val="0"/>
                <w:sz w:val="22"/>
                <w:szCs w:val="22"/>
              </w:rPr>
              <w:t>00</w:t>
            </w:r>
            <w:r>
              <w:rPr>
                <w:rFonts w:hint="eastAsia" w:ascii="宋体" w:eastAsia="宋体"/>
                <w:b w:val="0"/>
                <w:bCs w:val="0"/>
                <w:sz w:val="22"/>
                <w:szCs w:val="22"/>
              </w:rPr>
              <w:t>万人车一体卡口抓拍相机</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2</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台</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1、传感器：1英寸GS-CMOS，视频分辨率：4096×2160；</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2、支持多样性混合场景应用，集卡口电警机动车业务，全方位适配机动车道路交通场景；</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3、支持通过智能帧输出对象属性，包括车型分类、ID、车牌、车牌颜色置信度、车身颜色、车身颜色置信度等；</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4、支持识别车标类型≥460种。在天气晴朗无雾，车辆无遮挡，白天环境光照度不低于2001x，夜晚辅助光照度不高于301x的情况下进行测试：白天车标识别准确率≥99%；夜晚车标识别准确率≥99%；</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5、支持闯禁行记录功能，可对4种普通车型(包括大货车、中货车、小货车、皮卡车)及8种特种车型(包括危化品车辆、普通罐车、渣土车、混凝土搅拌车、工程车、粉粒物料运输车、吸污车、环卫车)进行检测、抓拍记录、识别及图片存储；</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6、支持根据现场违章抓拍需求通过web界面设置事件优先度，事件优先度1-17可设，设置后可按事件优先度进行违章抓拍及图片存储；</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7、★支持对非机动车载人数量进行检测，支持输出1-4的载人数，识别的结果可以通过OSD叠加至抓拍图片中。（公安部检测报告证明）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8、支持对车辆违法变道行驶、缓慢行驶、逆行、在车道内停车等行为进行违法检测抓拍；</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9、★在实时记录通行车辆的同时，支持主/副驾驶员人脸检测以及抠图功能，单车道场景下，主副驾驶员人脸抠图不小于120×120像素点；（公安部检测报告证明）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10、支持对支干车辆合并进主干车道时不礼让主干车道通行车辆的行为进行抓拍；</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11、★设备支持智能高级设置，可在设备中直接进行输入算法表达式并保存。（公安部检测报告证明）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12、支持车辆在转弯不让直行、会车、超车、掉头不让直行、停车时借道驶入其他车道，包括机动车违法变更车道、机动车驶入非机动车道或者人行道、非机动车驶入机动车道或者人行道等，妨碍正常行驶车辆或行人的行为进行抓拍；</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13、★支持主驾驶人脸图、副驾驶人脸图、机动车图和车牌图关联存储功能。（公安部检测报告证明）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14、支持对车辆行驶方向进行设置，包括东、南、西、北、自定义等；</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15、支持异常车牌检测功能，对遮挡及污损车牌进行判断和识别；</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16、支持对非机动车是否加装遮阳伞/伞棚进行识别，白天识别准确率≥99%；晚上识别准确率≥99%；</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17、支持对驾驶非机动车，摩托车人员未带头盔/帽子进行检测并抓拍图片，白天检测准确率≥99%；晚上检测准确率≥99%；</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18、支持机动车号牌遮挡识别功能，在图片中机动车号牌被遮挡且肉眼可辨的条件下进行测试，白天机动车号牌遮挡识别准确率不低于98%；</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19、★支持闯禁行记录功能，可对4种普通车型(包括大货车、中货车、小货车、皮卡车)及8种特种车型(包括危化品车辆、普通罐车、渣土车、混凝土搅拌车、工程车、粉粒物料运输车、吸污车、环卫车)进行检测、抓拍记录、识别及图片存储；（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20、★支持对机动车、非机动车、行人等混合目标进行检测。支持同时检测不少于130个混合的静态目标并对这些目标进行绿框跟踪；可同时对至少130个混合的静态目标进行优选、抓拍及属性分析；（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21、★支持单张图与合成图的OSD叠加，并可根据RGB分量值对叠加的字体颜色进行更改；（公安部检测报告证明）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22、★支持检测并跟踪指定区域内不少于220个目标，目标包括机动车、非机动车以及行人等；（公安部检测报告证明）</w:t>
            </w:r>
          </w:p>
          <w:p>
            <w:pPr>
              <w:autoSpaceDE w:val="0"/>
              <w:autoSpaceDN w:val="0"/>
              <w:adjustRightInd w:val="0"/>
              <w:spacing w:before="60" w:after="60"/>
              <w:rPr>
                <w:rFonts w:ascii="宋体" w:eastAsia="宋体"/>
                <w:b w:val="0"/>
                <w:bCs w:val="0"/>
                <w:sz w:val="22"/>
                <w:szCs w:val="22"/>
              </w:rPr>
            </w:pPr>
            <w:r>
              <w:rPr>
                <w:rFonts w:ascii="宋体" w:eastAsia="宋体"/>
                <w:b w:val="0"/>
                <w:bCs w:val="0"/>
                <w:sz w:val="22"/>
                <w:szCs w:val="22"/>
              </w:rPr>
              <w:t>23、支持网络接口、USB接口、RS-485接口、RS-232接口、I/O接口报警输入输出、外置灯接口、支持电源返送</w:t>
            </w:r>
          </w:p>
          <w:p>
            <w:pPr>
              <w:autoSpaceDE w:val="0"/>
              <w:autoSpaceDN w:val="0"/>
              <w:adjustRightInd w:val="0"/>
              <w:spacing w:before="60" w:after="60"/>
              <w:rPr>
                <w:rFonts w:hint="eastAsia" w:ascii="宋体" w:eastAsia="宋体"/>
                <w:b w:val="0"/>
                <w:bCs w:val="0"/>
                <w:sz w:val="22"/>
                <w:szCs w:val="22"/>
              </w:rPr>
            </w:pPr>
            <w:r>
              <w:rPr>
                <w:rFonts w:ascii="宋体" w:eastAsia="宋体"/>
                <w:b w:val="0"/>
                <w:bCs w:val="0"/>
                <w:sz w:val="22"/>
                <w:szCs w:val="22"/>
              </w:rPr>
              <w:t>24、具有防雷和防浪涌功能</w:t>
            </w:r>
          </w:p>
        </w:tc>
      </w:tr>
      <w:tr>
        <w:tblPrEx>
          <w:tblCellMar>
            <w:top w:w="0" w:type="dxa"/>
            <w:left w:w="108" w:type="dxa"/>
            <w:bottom w:w="0" w:type="dxa"/>
            <w:right w:w="108" w:type="dxa"/>
          </w:tblCellMar>
        </w:tblPrEx>
        <w:trPr>
          <w:trHeight w:val="123"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ascii="宋体" w:eastAsia="宋体"/>
                <w:b w:val="0"/>
                <w:bCs w:val="0"/>
                <w:sz w:val="22"/>
                <w:szCs w:val="22"/>
              </w:rPr>
            </w:pPr>
            <w:r>
              <w:rPr>
                <w:rFonts w:hint="eastAsia" w:ascii="宋体" w:eastAsia="宋体"/>
                <w:b w:val="0"/>
                <w:bCs w:val="0"/>
                <w:sz w:val="22"/>
                <w:szCs w:val="22"/>
              </w:rPr>
              <w:t>11</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color w:val="auto"/>
                <w:sz w:val="22"/>
                <w:szCs w:val="22"/>
              </w:rPr>
              <w:t>四合一白光气体爆闪补光灯</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2</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台</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60" w:lineRule="exact"/>
              <w:rPr>
                <w:rFonts w:hint="eastAsia" w:ascii="宋体" w:eastAsia="宋体"/>
                <w:b w:val="0"/>
                <w:color w:val="auto"/>
                <w:sz w:val="22"/>
                <w:szCs w:val="22"/>
              </w:rPr>
            </w:pPr>
            <w:r>
              <w:rPr>
                <w:rFonts w:hint="eastAsia" w:ascii="宋体" w:eastAsia="宋体"/>
                <w:b w:val="0"/>
                <w:color w:val="auto"/>
                <w:sz w:val="22"/>
                <w:szCs w:val="22"/>
              </w:rPr>
              <w:t>1、光源采用氙气灯；</w:t>
            </w:r>
          </w:p>
          <w:p>
            <w:pPr>
              <w:spacing w:line="460" w:lineRule="exact"/>
              <w:rPr>
                <w:rFonts w:hint="eastAsia" w:ascii="宋体" w:eastAsia="宋体"/>
                <w:b w:val="0"/>
                <w:color w:val="auto"/>
                <w:sz w:val="22"/>
                <w:szCs w:val="22"/>
              </w:rPr>
            </w:pPr>
            <w:r>
              <w:rPr>
                <w:rFonts w:hint="eastAsia" w:ascii="宋体" w:eastAsia="宋体"/>
                <w:b w:val="0"/>
                <w:color w:val="auto"/>
                <w:sz w:val="22"/>
                <w:szCs w:val="22"/>
              </w:rPr>
              <w:t xml:space="preserve">2、色温：5500K~6500K，闪光持续时间≤1/3000s； </w:t>
            </w:r>
          </w:p>
          <w:p>
            <w:pPr>
              <w:spacing w:line="460" w:lineRule="exact"/>
              <w:rPr>
                <w:rFonts w:hint="eastAsia" w:ascii="宋体" w:eastAsia="宋体"/>
                <w:b w:val="0"/>
                <w:color w:val="auto"/>
                <w:sz w:val="22"/>
                <w:szCs w:val="22"/>
              </w:rPr>
            </w:pPr>
            <w:r>
              <w:rPr>
                <w:rFonts w:hint="eastAsia" w:ascii="宋体" w:eastAsia="宋体"/>
                <w:b w:val="0"/>
                <w:color w:val="auto"/>
                <w:sz w:val="22"/>
                <w:szCs w:val="22"/>
              </w:rPr>
              <w:t>3、最小连闪时间：≤45ms。 满足相机连续抓拍功能，闪光次数≥2000万次；</w:t>
            </w:r>
          </w:p>
          <w:p>
            <w:pPr>
              <w:spacing w:line="460" w:lineRule="exact"/>
              <w:rPr>
                <w:rFonts w:hint="eastAsia" w:ascii="宋体" w:eastAsia="宋体"/>
                <w:b w:val="0"/>
                <w:color w:val="auto"/>
                <w:sz w:val="22"/>
                <w:szCs w:val="22"/>
              </w:rPr>
            </w:pPr>
            <w:r>
              <w:rPr>
                <w:rFonts w:hint="eastAsia" w:ascii="宋体" w:eastAsia="宋体"/>
                <w:b w:val="0"/>
                <w:color w:val="auto"/>
                <w:sz w:val="22"/>
                <w:szCs w:val="22"/>
              </w:rPr>
              <w:t>4、防护等级：IP66；</w:t>
            </w:r>
          </w:p>
          <w:p>
            <w:pPr>
              <w:spacing w:line="460" w:lineRule="exact"/>
              <w:rPr>
                <w:rFonts w:hint="eastAsia" w:ascii="宋体" w:eastAsia="宋体"/>
                <w:b w:val="0"/>
                <w:color w:val="auto"/>
                <w:sz w:val="22"/>
                <w:szCs w:val="22"/>
              </w:rPr>
            </w:pPr>
            <w:r>
              <w:rPr>
                <w:rFonts w:hint="eastAsia" w:ascii="宋体" w:eastAsia="宋体"/>
                <w:b w:val="0"/>
                <w:color w:val="auto"/>
                <w:sz w:val="22"/>
                <w:szCs w:val="22"/>
              </w:rPr>
              <w:t>5、单车道气体爆闪灯，单次闪光能量≥150J , 可看清前排同乘人员面部特征；</w:t>
            </w:r>
          </w:p>
          <w:p>
            <w:pPr>
              <w:spacing w:line="460" w:lineRule="exact"/>
              <w:rPr>
                <w:rFonts w:hint="eastAsia" w:ascii="宋体" w:eastAsia="宋体"/>
                <w:b w:val="0"/>
                <w:color w:val="auto"/>
                <w:sz w:val="22"/>
                <w:szCs w:val="22"/>
              </w:rPr>
            </w:pPr>
            <w:r>
              <w:rPr>
                <w:rFonts w:hint="eastAsia" w:ascii="宋体" w:eastAsia="宋体"/>
                <w:b w:val="0"/>
                <w:color w:val="auto"/>
                <w:sz w:val="22"/>
                <w:szCs w:val="22"/>
              </w:rPr>
              <w:t>6、回电时间＜67ms；有效补光距离：16m～28m；具有脉冲信号保护功能；</w:t>
            </w:r>
          </w:p>
          <w:p>
            <w:pPr>
              <w:spacing w:line="460" w:lineRule="exact"/>
              <w:rPr>
                <w:rFonts w:hint="eastAsia" w:ascii="宋体" w:eastAsia="宋体"/>
                <w:b w:val="0"/>
                <w:color w:val="auto"/>
                <w:sz w:val="22"/>
                <w:szCs w:val="22"/>
              </w:rPr>
            </w:pPr>
            <w:r>
              <w:rPr>
                <w:rFonts w:hint="eastAsia" w:ascii="宋体" w:eastAsia="宋体"/>
                <w:b w:val="0"/>
                <w:color w:val="auto"/>
                <w:sz w:val="22"/>
                <w:szCs w:val="22"/>
              </w:rPr>
              <w:t>7、频闪方式补光装置的闪烁频率≥50Hz,回电时间≤50ms。点亮时间最大值≤4ms，具有峰值光强抑制功能；</w:t>
            </w:r>
          </w:p>
          <w:p>
            <w:pPr>
              <w:spacing w:line="460" w:lineRule="exact"/>
              <w:rPr>
                <w:rFonts w:hint="eastAsia" w:ascii="宋体" w:eastAsia="宋体"/>
                <w:b w:val="0"/>
                <w:color w:val="auto"/>
                <w:sz w:val="22"/>
                <w:szCs w:val="22"/>
              </w:rPr>
            </w:pPr>
            <w:r>
              <w:rPr>
                <w:rFonts w:hint="eastAsia" w:ascii="宋体" w:eastAsia="宋体"/>
                <w:b w:val="0"/>
                <w:color w:val="auto"/>
                <w:sz w:val="22"/>
                <w:szCs w:val="22"/>
              </w:rPr>
              <w:t>8、通过RS485设置闪光亮度，亮度等级1~20级可调；</w:t>
            </w:r>
          </w:p>
          <w:p>
            <w:pPr>
              <w:spacing w:line="460" w:lineRule="exact"/>
              <w:rPr>
                <w:rFonts w:hint="eastAsia" w:ascii="宋体" w:eastAsia="宋体"/>
                <w:b w:val="0"/>
                <w:color w:val="auto"/>
                <w:sz w:val="22"/>
                <w:szCs w:val="22"/>
              </w:rPr>
            </w:pPr>
            <w:r>
              <w:rPr>
                <w:rFonts w:hint="eastAsia" w:ascii="宋体" w:eastAsia="宋体"/>
                <w:b w:val="0"/>
                <w:color w:val="auto"/>
                <w:sz w:val="22"/>
                <w:szCs w:val="22"/>
              </w:rPr>
              <w:t>9、LED光源类型：原装进口大功率Cree白光 LED，24PCS ,色温：3900K～4500K，发光角度：10度，覆盖范围：1.5车道；</w:t>
            </w:r>
          </w:p>
          <w:p>
            <w:pPr>
              <w:spacing w:line="460" w:lineRule="exact"/>
              <w:rPr>
                <w:rFonts w:hint="eastAsia" w:ascii="宋体" w:eastAsia="宋体"/>
                <w:b w:val="0"/>
                <w:color w:val="auto"/>
                <w:sz w:val="22"/>
                <w:szCs w:val="22"/>
              </w:rPr>
            </w:pPr>
            <w:r>
              <w:rPr>
                <w:rFonts w:hint="eastAsia" w:ascii="宋体" w:eastAsia="宋体"/>
                <w:b w:val="0"/>
                <w:color w:val="auto"/>
                <w:sz w:val="22"/>
                <w:szCs w:val="22"/>
              </w:rPr>
              <w:t>10、LED亮度可调，可通过改变外部输入 PWM 波占空比调节亮度；</w:t>
            </w:r>
          </w:p>
          <w:p>
            <w:pPr>
              <w:spacing w:line="460" w:lineRule="exact"/>
              <w:rPr>
                <w:rFonts w:hint="eastAsia" w:ascii="宋体" w:eastAsia="宋体"/>
                <w:b w:val="0"/>
                <w:color w:val="auto"/>
                <w:sz w:val="22"/>
                <w:szCs w:val="22"/>
              </w:rPr>
            </w:pPr>
            <w:r>
              <w:rPr>
                <w:rFonts w:hint="eastAsia" w:ascii="宋体" w:eastAsia="宋体"/>
                <w:b w:val="0"/>
                <w:color w:val="auto"/>
                <w:sz w:val="22"/>
                <w:szCs w:val="22"/>
              </w:rPr>
              <w:t>11、频闪功耗最大 30W ，有效补光距离：16m～25m；</w:t>
            </w:r>
          </w:p>
          <w:p>
            <w:pPr>
              <w:spacing w:line="460" w:lineRule="exact"/>
              <w:rPr>
                <w:rFonts w:hint="eastAsia" w:ascii="宋体" w:eastAsia="宋体"/>
                <w:b w:val="0"/>
                <w:color w:val="auto"/>
                <w:sz w:val="22"/>
                <w:szCs w:val="22"/>
              </w:rPr>
            </w:pPr>
            <w:r>
              <w:rPr>
                <w:rFonts w:hint="eastAsia" w:ascii="宋体" w:eastAsia="宋体"/>
                <w:b w:val="0"/>
                <w:color w:val="auto"/>
                <w:sz w:val="22"/>
                <w:szCs w:val="22"/>
              </w:rPr>
              <w:t>12、气体放电光源连闪支持每秒3次连闪、支持错误脉冲屏蔽；</w:t>
            </w:r>
          </w:p>
          <w:p>
            <w:pPr>
              <w:autoSpaceDE w:val="0"/>
              <w:autoSpaceDN w:val="0"/>
              <w:adjustRightInd w:val="0"/>
              <w:spacing w:before="60" w:after="60"/>
              <w:rPr>
                <w:rFonts w:hint="eastAsia" w:ascii="宋体" w:eastAsia="宋体"/>
                <w:b w:val="0"/>
                <w:bCs w:val="0"/>
                <w:sz w:val="22"/>
                <w:szCs w:val="22"/>
              </w:rPr>
            </w:pPr>
            <w:r>
              <w:rPr>
                <w:rFonts w:hint="eastAsia" w:ascii="宋体" w:eastAsia="宋体"/>
                <w:b w:val="0"/>
                <w:color w:val="auto"/>
                <w:sz w:val="22"/>
                <w:szCs w:val="22"/>
              </w:rPr>
              <w:t>13、符合公安部检验报告GA/T1202-20</w:t>
            </w:r>
            <w:r>
              <w:rPr>
                <w:rFonts w:ascii="宋体" w:eastAsia="宋体"/>
                <w:b w:val="0"/>
                <w:color w:val="auto"/>
                <w:sz w:val="22"/>
                <w:szCs w:val="22"/>
              </w:rPr>
              <w:t>22</w:t>
            </w:r>
            <w:r>
              <w:rPr>
                <w:rFonts w:hint="eastAsia" w:ascii="宋体" w:eastAsia="宋体"/>
                <w:b w:val="0"/>
                <w:color w:val="auto"/>
                <w:sz w:val="22"/>
                <w:szCs w:val="22"/>
              </w:rPr>
              <w:t>《交通技术监控成像补光装置通用技术规范》标准。</w:t>
            </w:r>
          </w:p>
        </w:tc>
      </w:tr>
      <w:tr>
        <w:tblPrEx>
          <w:tblCellMar>
            <w:top w:w="0" w:type="dxa"/>
            <w:left w:w="108" w:type="dxa"/>
            <w:bottom w:w="0" w:type="dxa"/>
            <w:right w:w="108" w:type="dxa"/>
          </w:tblCellMar>
        </w:tblPrEx>
        <w:trPr>
          <w:trHeight w:val="125" w:hRule="atLeast"/>
          <w:jc w:val="center"/>
        </w:trPr>
        <w:tc>
          <w:tcPr>
            <w:tcW w:w="9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ascii="宋体" w:eastAsia="宋体"/>
                <w:b w:val="0"/>
                <w:bCs w:val="0"/>
                <w:sz w:val="22"/>
                <w:szCs w:val="22"/>
              </w:rPr>
            </w:pPr>
            <w:r>
              <w:rPr>
                <w:rFonts w:hint="eastAsia" w:ascii="宋体" w:eastAsia="宋体"/>
                <w:b w:val="0"/>
                <w:bCs w:val="0"/>
                <w:sz w:val="22"/>
                <w:szCs w:val="22"/>
              </w:rPr>
              <w:t>12</w:t>
            </w:r>
          </w:p>
        </w:tc>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color w:val="auto"/>
                <w:sz w:val="22"/>
                <w:szCs w:val="22"/>
              </w:rPr>
              <w:t>卡口5年运维、链路及施工等费用</w:t>
            </w:r>
          </w:p>
        </w:tc>
        <w:tc>
          <w:tcPr>
            <w:tcW w:w="100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rPr>
            </w:pPr>
            <w:r>
              <w:rPr>
                <w:rFonts w:hint="eastAsia" w:ascii="宋体" w:eastAsia="宋体"/>
                <w:b w:val="0"/>
                <w:bCs w:val="0"/>
                <w:sz w:val="22"/>
                <w:szCs w:val="22"/>
              </w:rPr>
              <w:t>2</w:t>
            </w:r>
          </w:p>
        </w:tc>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jc w:val="center"/>
              <w:rPr>
                <w:rFonts w:hint="eastAsia" w:ascii="宋体" w:eastAsia="宋体"/>
                <w:b w:val="0"/>
                <w:bCs w:val="0"/>
                <w:sz w:val="22"/>
                <w:szCs w:val="22"/>
                <w:lang w:val="zh-CN"/>
              </w:rPr>
            </w:pPr>
            <w:r>
              <w:rPr>
                <w:rFonts w:hint="eastAsia" w:ascii="宋体" w:eastAsia="宋体"/>
                <w:b w:val="0"/>
                <w:bCs w:val="0"/>
                <w:sz w:val="22"/>
                <w:szCs w:val="22"/>
                <w:lang w:val="zh-CN"/>
              </w:rPr>
              <w:t>项</w:t>
            </w:r>
          </w:p>
        </w:tc>
        <w:tc>
          <w:tcPr>
            <w:tcW w:w="46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after="60"/>
              <w:rPr>
                <w:rFonts w:hint="eastAsia" w:ascii="宋体" w:eastAsia="宋体"/>
                <w:b w:val="0"/>
                <w:bCs w:val="0"/>
                <w:sz w:val="22"/>
                <w:szCs w:val="22"/>
              </w:rPr>
            </w:pPr>
            <w:r>
              <w:rPr>
                <w:rFonts w:hint="eastAsia" w:ascii="宋体" w:eastAsia="宋体"/>
                <w:b w:val="0"/>
                <w:bCs w:val="0"/>
                <w:color w:val="auto"/>
                <w:sz w:val="22"/>
                <w:szCs w:val="22"/>
              </w:rPr>
              <w:t>视频专网</w:t>
            </w:r>
            <w:r>
              <w:rPr>
                <w:rFonts w:hint="eastAsia" w:ascii="宋体" w:eastAsia="宋体"/>
                <w:b w:val="0"/>
                <w:bCs w:val="0"/>
                <w:color w:val="auto"/>
                <w:sz w:val="22"/>
                <w:szCs w:val="22"/>
                <w:lang w:val="zh-CN"/>
              </w:rPr>
              <w:t>链路（1</w:t>
            </w:r>
            <w:r>
              <w:rPr>
                <w:rFonts w:ascii="宋体" w:eastAsia="宋体"/>
                <w:b w:val="0"/>
                <w:bCs w:val="0"/>
                <w:color w:val="auto"/>
                <w:sz w:val="22"/>
                <w:szCs w:val="22"/>
                <w:lang w:val="zh-CN"/>
              </w:rPr>
              <w:t>00</w:t>
            </w:r>
            <w:r>
              <w:rPr>
                <w:rFonts w:hint="eastAsia" w:ascii="宋体" w:eastAsia="宋体"/>
                <w:b w:val="0"/>
                <w:bCs w:val="0"/>
                <w:color w:val="auto"/>
                <w:sz w:val="22"/>
                <w:szCs w:val="22"/>
                <w:lang w:val="zh-CN"/>
              </w:rPr>
              <w:t>M</w:t>
            </w:r>
            <w:r>
              <w:rPr>
                <w:rFonts w:ascii="宋体" w:eastAsia="宋体"/>
                <w:b w:val="0"/>
                <w:bCs w:val="0"/>
                <w:color w:val="auto"/>
                <w:sz w:val="22"/>
                <w:szCs w:val="22"/>
                <w:lang w:val="zh-CN"/>
              </w:rPr>
              <w:t>/</w:t>
            </w:r>
            <w:r>
              <w:rPr>
                <w:rFonts w:hint="eastAsia" w:ascii="宋体" w:eastAsia="宋体"/>
                <w:b w:val="0"/>
                <w:bCs w:val="0"/>
                <w:color w:val="auto"/>
                <w:sz w:val="22"/>
                <w:szCs w:val="22"/>
                <w:lang w:val="zh-CN"/>
              </w:rPr>
              <w:t>s以上）、配套设备及辅材、支架、卡口检测费、施工费、运维费、电费，要求连入永嘉县公安局指定的监控平台。施工含前端设备安装，线路的铺设，辅材、附件、工具、人工等的全部费用；工程使用网线全部采用六类线。</w:t>
            </w:r>
          </w:p>
        </w:tc>
      </w:tr>
      <w:bookmarkEnd w:id="15"/>
    </w:tbl>
    <w:p>
      <w:pPr>
        <w:widowControl/>
        <w:autoSpaceDE w:val="0"/>
        <w:autoSpaceDN w:val="0"/>
        <w:adjustRightInd w:val="0"/>
        <w:spacing w:line="460" w:lineRule="atLeast"/>
        <w:ind w:firstLine="442" w:firstLineChars="200"/>
        <w:textAlignment w:val="bottom"/>
        <w:rPr>
          <w:rFonts w:hint="eastAsia" w:ascii="宋体" w:eastAsia="宋体"/>
          <w:b w:val="0"/>
          <w:bCs w:val="0"/>
          <w:color w:val="auto"/>
          <w:sz w:val="22"/>
        </w:rPr>
      </w:pPr>
      <w:r>
        <w:rPr>
          <w:rFonts w:hint="eastAsia" w:ascii="宋体" w:eastAsia="宋体"/>
          <w:color w:val="auto"/>
          <w:sz w:val="22"/>
          <w:szCs w:val="22"/>
          <w:u w:val="single"/>
        </w:rPr>
        <w:t>点位清单详见附件“点位清单”</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注意：</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u w:val="single"/>
        </w:rPr>
      </w:pPr>
      <w:r>
        <w:rPr>
          <w:rFonts w:hint="eastAsia" w:ascii="宋体" w:eastAsia="宋体"/>
          <w:b w:val="0"/>
          <w:bCs w:val="0"/>
          <w:color w:val="auto"/>
          <w:sz w:val="22"/>
          <w:u w:val="single"/>
        </w:rPr>
        <w:t>1、本次供应商提供的设备中不得少于以下设备数量，否则视为无效标书；以下设备清单为最低配置要求。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u w:val="single"/>
        </w:rPr>
      </w:pPr>
      <w:r>
        <w:rPr>
          <w:rFonts w:hint="eastAsia" w:ascii="宋体" w:eastAsia="宋体"/>
          <w:b w:val="0"/>
          <w:bCs w:val="0"/>
          <w:color w:val="auto"/>
          <w:sz w:val="22"/>
          <w:u w:val="single"/>
        </w:rPr>
        <w:t>2、▲以上数量均为暂定，采购数量由采购人根据实际情况确定，结算数量按实际完成数量为准。摄像机推荐品牌：海康、大华、宇视。</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u w:val="single"/>
        </w:rPr>
      </w:pPr>
      <w:r>
        <w:rPr>
          <w:rFonts w:hint="eastAsia" w:ascii="宋体" w:eastAsia="宋体"/>
          <w:b w:val="0"/>
          <w:bCs w:val="0"/>
          <w:color w:val="auto"/>
          <w:sz w:val="22"/>
          <w:u w:val="single"/>
        </w:rPr>
        <w:t>3、▲中标方在施工过程中，除摄像头、杆件、补光灯等主要设备外，其他所有在本项目施工中用到的附属设备、材料，可能与实际采购数量有偏差，中标方不得以此为借口而停止本项目的施工，招标方不会为本项目追加任何额外费用。因此，投标方须自行考虑报价风险。</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u w:val="single"/>
        </w:rPr>
      </w:pPr>
      <w:r>
        <w:rPr>
          <w:rFonts w:hint="eastAsia" w:ascii="宋体" w:eastAsia="宋体"/>
          <w:b w:val="0"/>
          <w:bCs w:val="0"/>
          <w:color w:val="auto"/>
          <w:sz w:val="22"/>
          <w:u w:val="single"/>
        </w:rPr>
        <w:t>4、▲中标方需承诺在永嘉县境内有独立机房可以免费（含电费等费用）存放本项目存储等后端设备。</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u w:val="single"/>
        </w:rPr>
      </w:pPr>
      <w:r>
        <w:rPr>
          <w:rFonts w:hint="eastAsia" w:ascii="宋体" w:eastAsia="宋体"/>
          <w:b w:val="0"/>
          <w:bCs w:val="0"/>
          <w:color w:val="auto"/>
          <w:sz w:val="22"/>
          <w:u w:val="single"/>
        </w:rPr>
        <w:t>5、▲ 在5年维护期内提供20%建设点位数量（四舍五入取整）的免费移机。</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6、带▲系指实质性要求条款，须逐条按要求提供佐证材料，如不提供佐证材料或属负偏离或缺漏项或佐证材料不充分的，投标文件将被视为无效。</w:t>
      </w:r>
    </w:p>
    <w:p>
      <w:pPr>
        <w:widowControl/>
        <w:autoSpaceDE w:val="0"/>
        <w:autoSpaceDN w:val="0"/>
        <w:adjustRightInd w:val="0"/>
        <w:spacing w:line="460" w:lineRule="atLeast"/>
        <w:ind w:firstLine="440" w:firstLineChars="200"/>
        <w:textAlignment w:val="bottom"/>
        <w:rPr>
          <w:rFonts w:ascii="宋体" w:eastAsia="宋体"/>
          <w:b w:val="0"/>
          <w:bCs w:val="0"/>
          <w:color w:val="auto"/>
          <w:sz w:val="22"/>
        </w:rPr>
      </w:pPr>
      <w:r>
        <w:rPr>
          <w:rFonts w:hint="eastAsia" w:ascii="宋体" w:eastAsia="宋体"/>
          <w:b w:val="0"/>
          <w:bCs w:val="0"/>
          <w:color w:val="auto"/>
          <w:sz w:val="22"/>
        </w:rPr>
        <w:t>7、带★为重要的性能指标及技术参数，须逐条按要求提供佐证材料。</w:t>
      </w:r>
    </w:p>
    <w:p>
      <w:pPr>
        <w:pStyle w:val="2"/>
      </w:pPr>
    </w:p>
    <w:p>
      <w:pPr>
        <w:spacing w:line="460" w:lineRule="exact"/>
        <w:ind w:firstLine="442" w:firstLineChars="200"/>
        <w:rPr>
          <w:rFonts w:ascii="宋体" w:eastAsia="宋体"/>
          <w:b w:val="0"/>
          <w:sz w:val="22"/>
        </w:rPr>
      </w:pPr>
      <w:r>
        <w:rPr>
          <w:rFonts w:hint="eastAsia" w:ascii="宋体" w:eastAsia="宋体"/>
          <w:sz w:val="22"/>
        </w:rPr>
        <w:t>主要设备厂商（如：摄像机、存储硬盘等）在温州必须有确定的服务点或承诺中标后三个月内设立确定的服务点，并不少于采购足够的</w:t>
      </w:r>
      <w:r>
        <w:rPr>
          <w:rFonts w:ascii="宋体" w:eastAsia="宋体"/>
          <w:sz w:val="22"/>
        </w:rPr>
        <w:t>备品、备件</w:t>
      </w:r>
      <w:r>
        <w:rPr>
          <w:rFonts w:hint="eastAsia" w:ascii="宋体" w:eastAsia="宋体"/>
          <w:sz w:val="22"/>
        </w:rPr>
        <w:t>（各标项备品、备件具体要求见下表）</w:t>
      </w:r>
      <w:r>
        <w:rPr>
          <w:rFonts w:ascii="宋体" w:eastAsia="宋体"/>
          <w:sz w:val="22"/>
        </w:rPr>
        <w:t>，并存放于采购人指定位置，供应商不能因备品、备件的提供问题影响维修时效；</w:t>
      </w:r>
      <w:r>
        <w:rPr>
          <w:rFonts w:hint="eastAsia" w:ascii="宋体" w:eastAsia="宋体"/>
          <w:sz w:val="22"/>
        </w:rPr>
        <w:t>任意一款摄像机或补光灯</w:t>
      </w:r>
      <w:r>
        <w:rPr>
          <w:rFonts w:ascii="宋体" w:eastAsia="宋体"/>
          <w:sz w:val="22"/>
        </w:rPr>
        <w:t>在验收后第一年故障率不得高于10%，故障率每年递增不得超过2%，设备质保期内实际性能指标不得低于标称指标的95%，否则采购人有权要求中标供应商全部更换该设备，所有费用由中标供应商承担。</w:t>
      </w:r>
      <w:r>
        <w:rPr>
          <w:rFonts w:hint="eastAsia" w:ascii="宋体" w:eastAsia="宋体"/>
          <w:sz w:val="22"/>
        </w:rPr>
        <w:t>此处故障率统计数据包括非正常虚焦等功能不全等情况。所有标项、所有子项目涉及到的各款摄像机、补光灯均不少于3%，视频存储硬盘不少于2% 。</w:t>
      </w:r>
    </w:p>
    <w:p>
      <w:pPr>
        <w:autoSpaceDE w:val="0"/>
        <w:autoSpaceDN w:val="0"/>
        <w:snapToGrid w:val="0"/>
        <w:spacing w:line="360" w:lineRule="auto"/>
        <w:ind w:firstLine="440" w:firstLineChars="200"/>
        <w:rPr>
          <w:rFonts w:ascii="宋体" w:eastAsia="宋体"/>
          <w:b w:val="0"/>
          <w:sz w:val="22"/>
        </w:rPr>
      </w:pPr>
      <w:r>
        <w:rPr>
          <w:rFonts w:hint="eastAsia" w:ascii="宋体" w:eastAsia="宋体"/>
          <w:b w:val="0"/>
          <w:sz w:val="22"/>
        </w:rPr>
        <w:t>如招标文件中遗漏了必须具备的设备、配件或服务，请投标供应商在投标文件中指出，并提出解决方案供采购人参考；中标供应商有义务保证采购人系统的完整性，如项目实施过程中因缺少设备、配件或服务导致采购人系统无法正常运行，中标供应商须承诺无条件提供，所需费用包含在投标总价中。</w:t>
      </w:r>
    </w:p>
    <w:p>
      <w:pPr>
        <w:pStyle w:val="48"/>
        <w:ind w:firstLine="220"/>
        <w:rPr>
          <w:rFonts w:hint="eastAsia"/>
        </w:rPr>
      </w:pPr>
      <w:r>
        <w:rPr>
          <w:rFonts w:hint="eastAsia" w:ascii="宋体" w:eastAsia="宋体"/>
          <w:b w:val="0"/>
          <w:sz w:val="22"/>
        </w:rPr>
        <w:t>本工程为交钥匙工程，项目实施过程中可能涉及的所有财务成本已经包含投标总报价之中，对招标文件中未体现，但又是提供服务所必须的组件，中标供应商必须自行增加，供应商不得以其它理由增加费用。同时，中标供应商需对服务项目建设及运营期间的安全责任问题及第三方责任赔偿负责，投标的报价包含实现标书的所有功能及安全保障工作，其应包括（但不限于）施工设备、劳务、管理、材料、系统集成、安装调试、软件开发、试运行、质保、保险、利润、税金、培训费、开办费、措施费、大型机械进退场费、人身意外伤害保险费、第三方检测费用（不包括本项目整体验收环节的检测）、备品备件费用、建设期财务费用、光纤租赁费用、绿化和道路复原费用、青苗赔偿费用、安全文明施工设施费用、机房和网络建设费用、杆件和基础设计费用、维修维护服务、设备使用电费、相关审批费用、竣工图编制费用、政策性文件规定费用及合同包含的所有风险、责任等各项所有费用。中标供应商自行负责道路开挖审批手续，采购人仅提供道路开挖审批证明材料，由此产生的费用已经包含投标总报价之中。为保证工程建设及售后服务质量，要求投标供应商的总体报价不得明显低于成本价。</w:t>
      </w:r>
    </w:p>
    <w:p>
      <w:pPr>
        <w:pStyle w:val="46"/>
        <w:rPr>
          <w:rFonts w:hint="eastAsia" w:ascii="宋体" w:hAnsi="宋体"/>
          <w:color w:val="auto"/>
        </w:rPr>
      </w:pPr>
      <w:r>
        <w:rPr>
          <w:rFonts w:hint="eastAsia" w:ascii="宋体" w:hAnsi="宋体"/>
          <w:color w:val="auto"/>
        </w:rPr>
        <w:t>二、技术要求及规范</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1、系统建设依据</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系统方案的设计和实施必须满足以下规范和要求</w:t>
      </w:r>
    </w:p>
    <w:p>
      <w:pPr>
        <w:widowControl/>
        <w:numPr>
          <w:ilvl w:val="0"/>
          <w:numId w:val="6"/>
        </w:numPr>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GB50348-2004《安全防范工程技术规范》</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b）GB/T28181-2011 《安全防范视频监控联网系统信息传输、交换、控制技术要求》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c）DB33/T502-2004《社会治安动态视频监控系统技术规范》</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d) DB33/T629—2012《跨区域视频监控联网共享技术规范》</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e) Q/GAT002—2006《基于公共运营商的社会治安动态视频监控系统技术规范》</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f) GB50198-94《民用闭路监视电视系统工程技术规范》</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g) GA/T75-94《安全防范工程程序与要求》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h) GA/T669－2006《城市监控报警联网系统通用技术要求》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i) GA/T497－2009《公路车辆智能监测记录系统通用技术条件》</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j）GA308-2001《安全防范系统验收规范》</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k）其它视频监控建设国家、地方、行业的相关标准</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2、项目建设要求</w:t>
      </w:r>
    </w:p>
    <w:p>
      <w:pPr>
        <w:widowControl/>
        <w:autoSpaceDE w:val="0"/>
        <w:autoSpaceDN w:val="0"/>
        <w:adjustRightInd w:val="0"/>
        <w:spacing w:line="460" w:lineRule="atLeast"/>
        <w:ind w:firstLine="442" w:firstLineChars="200"/>
        <w:textAlignment w:val="bottom"/>
        <w:rPr>
          <w:rFonts w:hint="eastAsia" w:ascii="宋体" w:eastAsia="宋体"/>
          <w:color w:val="auto"/>
          <w:sz w:val="22"/>
        </w:rPr>
      </w:pPr>
      <w:r>
        <w:rPr>
          <w:rFonts w:hint="eastAsia" w:ascii="宋体" w:eastAsia="宋体"/>
          <w:color w:val="auto"/>
          <w:sz w:val="22"/>
        </w:rPr>
        <w:t>本次招标项目包括新建的高清网络摄像机、电费、传输线路、存储设备、服务器设备、机房和以及配套工程所需设备材料等采购、安装、调试、检测、验收，所有设备要提供五年维保服务，费用都包含在项目建设及运维服务费用当中，不再另外支出。</w:t>
      </w:r>
    </w:p>
    <w:p>
      <w:pPr>
        <w:widowControl/>
        <w:autoSpaceDE w:val="0"/>
        <w:autoSpaceDN w:val="0"/>
        <w:adjustRightInd w:val="0"/>
        <w:spacing w:line="460" w:lineRule="atLeast"/>
        <w:ind w:firstLine="442" w:firstLineChars="200"/>
        <w:textAlignment w:val="bottom"/>
        <w:rPr>
          <w:rFonts w:hint="eastAsia" w:ascii="宋体" w:eastAsia="宋体"/>
          <w:color w:val="auto"/>
          <w:sz w:val="22"/>
        </w:rPr>
      </w:pPr>
      <w:r>
        <w:rPr>
          <w:rFonts w:hint="eastAsia" w:ascii="宋体" w:eastAsia="宋体"/>
          <w:color w:val="auto"/>
          <w:sz w:val="22"/>
        </w:rPr>
        <w:t>施工建设范围为：永嘉县内。</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3、工程建设要求：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3.1 第三方检测：项目竣工后验收前需每套卡口进行第三方检测，检测费用由中标方支付。</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3.2 ▲传输网络</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根据浙江省公安厅的相关要求，此次新建和改造的监控必须采用双网双平台的架构，设备先接入视频专网，通过安全接入设备进公安网。</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视频（卡口）专网必须与互联网物理隔离，本项目全程采用光纤传输，根据实际情况可选择裸光纤组网或者GPON组网方式，各网络提供商要保证所有网络设备专网专用，在工程交付时提供详细的网络拓扑图。如发现网络不是与互联网物理隔离，网络设备、光纤链路与其它网络混用，则以该状态存在之日起直至整改结束，每天每路扣网络服务费的1%。网络提供商的OLT要提供网管接口，视频监控运维中心要实时看到OLT以及下联设备的网络状况。</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公安视频专网网络由采购人自行规划，网络性能指标（网络时延、时延抖动、丢包率、包误差率）应达到《YD/T 1171-2001 IP网络技术要求-网络性能参数与指标》中规定的0级服务质量等级。网络带宽要求：卡口1</w:t>
      </w:r>
      <w:r>
        <w:rPr>
          <w:rFonts w:ascii="宋体" w:eastAsia="宋体"/>
          <w:b w:val="0"/>
          <w:bCs w:val="0"/>
          <w:color w:val="auto"/>
          <w:sz w:val="22"/>
        </w:rPr>
        <w:t>00</w:t>
      </w:r>
      <w:r>
        <w:rPr>
          <w:rFonts w:hint="eastAsia" w:ascii="宋体" w:eastAsia="宋体"/>
          <w:b w:val="0"/>
          <w:bCs w:val="0"/>
          <w:color w:val="auto"/>
          <w:sz w:val="22"/>
        </w:rPr>
        <w:t>M</w:t>
      </w:r>
      <w:r>
        <w:rPr>
          <w:rFonts w:ascii="宋体" w:eastAsia="宋体"/>
          <w:b w:val="0"/>
          <w:bCs w:val="0"/>
          <w:color w:val="auto"/>
          <w:sz w:val="22"/>
        </w:rPr>
        <w:t>/</w:t>
      </w:r>
      <w:r>
        <w:rPr>
          <w:rFonts w:hint="eastAsia" w:ascii="宋体" w:eastAsia="宋体"/>
          <w:b w:val="0"/>
          <w:bCs w:val="0"/>
          <w:color w:val="auto"/>
          <w:sz w:val="22"/>
        </w:rPr>
        <w:t>s以上，高清监控5</w:t>
      </w:r>
      <w:r>
        <w:rPr>
          <w:rFonts w:ascii="宋体" w:eastAsia="宋体"/>
          <w:b w:val="0"/>
          <w:bCs w:val="0"/>
          <w:color w:val="auto"/>
          <w:sz w:val="22"/>
        </w:rPr>
        <w:t>0</w:t>
      </w:r>
      <w:r>
        <w:rPr>
          <w:rFonts w:hint="eastAsia" w:ascii="宋体" w:eastAsia="宋体"/>
          <w:b w:val="0"/>
          <w:bCs w:val="0"/>
          <w:color w:val="auto"/>
          <w:sz w:val="22"/>
        </w:rPr>
        <w:t>M</w:t>
      </w:r>
      <w:r>
        <w:rPr>
          <w:rFonts w:ascii="宋体" w:eastAsia="宋体"/>
          <w:b w:val="0"/>
          <w:bCs w:val="0"/>
          <w:color w:val="auto"/>
          <w:sz w:val="22"/>
        </w:rPr>
        <w:t>/</w:t>
      </w:r>
      <w:r>
        <w:rPr>
          <w:rFonts w:hint="eastAsia" w:ascii="宋体" w:eastAsia="宋体"/>
          <w:b w:val="0"/>
          <w:bCs w:val="0"/>
          <w:color w:val="auto"/>
          <w:sz w:val="22"/>
        </w:rPr>
        <w:t>s以上。</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为保证项目工期，投标人需要详细描述自有管道、光缆资源分布情况及对本项目的支撑情况。</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u w:val="single"/>
        </w:rPr>
      </w:pPr>
      <w:r>
        <w:rPr>
          <w:rFonts w:hint="eastAsia" w:ascii="宋体" w:eastAsia="宋体"/>
          <w:b w:val="0"/>
          <w:bCs w:val="0"/>
          <w:color w:val="auto"/>
          <w:sz w:val="22"/>
          <w:u w:val="single"/>
        </w:rPr>
        <w:t>3.3 ▲平台对接：本项目必须符合温州市公安局五层架构标准，所有设备能够无缝接入温州市公安局视频监控共享平台，平台对接若遇有技术性问题由中标方自行解决。</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3.4 ▲高清监控</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 xml:space="preserve">前端采用高性能四百万像素1/1.8英寸CMOS图像传感器，内置高性能GPU模块，支持1080P全高清分辨率，支持星光级超低照度、超宽动态与强光抑制功能，能有效抑制车大灯等强光对图像质量的影响，在夜间能获得高质量的视频监控效果，确保录像资料能有效记录行人特征、车辆特征、车辆牌照、车身颜色，路上行人/周边环境等图像信息。 </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高清网络视频监控的数据通过光纤传输到中心机房网存储系统进行集中存储，1080p/25fps/1.5~4Mbps码流/30天*24小时，支持断网续传功能。不同监控点可选择不同时间长度、不同录像方式进行录像，且可动态更改。</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视频存储采用磁盘阵列，作RAID冗余和N+1热备机制。视频存储封装成类NVR形态，支持流存储模式，支持《GB/T 28181安全防范视频监控联网系统信息传输、交换、控制技术要求》前端层直写，支持录像故障重定向，支持存储状态上报，支持存储目录上传，支持SNMP网管协议；支持录像片断锁定、解锁功能，支持回放5秒之前的录像，支持RTSP回放、HTTP下载，支持单帧播放、暂停。</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3.5 配件要求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网络箱要要选择性能稳定的材质，在网络箱正面印上字迹清晰、颜色鲜艳的网络箱编码、民安视频监控字样及警徽标识，至少保证5年内不会出现明显锈迹或者老化的现象；箱体的隔热、散热、防护性能良好，科学设计导热风道，在良好散热的同时能确保箱内设备安全。合理设计内部结构要根据此次设备的规格进行定制，结构清晰、科学，对强电进行区域隔离，设备之间必须采用专用的接插件方式，保证施工方便、质量可靠、维护简单。</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螺丝钉、金属扎带必须采用304以上不锈钢材质，空气开关、漏电保护、防浪涌设备线材、插头、插板必须采用国内知名品牌。</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3.6 防雷要求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系统中的所有设备都要求防雷设计，电源、通讯接口要求防雷设计，立杆及基础必须符合防雷设计标准，防雷接地电阻必须在10Ω以下。</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网络箱里的设备必须按照设备要求进行可靠接地。</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3.7 施工要求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具体施工时应进行文明施工，及时清理施工垃圾，施工时设置交通导向标志(反光标志)、施工人员穿戴反光背心等。本项目总价中包含安全措施和一切风险责任费用，投标方在工程供货、施工、安装、维护等过程中发生的安全问题均由投标方负责。</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施工过程要严格按照有关规范，杆件、网络箱安装整齐，走线规范、布线整洁，标签标识规范、美观、完整。</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杆件安装要整齐、美观，杆件要保持水平、牢固，整体强度能防御12级以上台风、8级以上地震；</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点位竣工时要提供完整的基础资料，包括网络箱编号、经纬度、摄像机类型、监控目标区域属性、设备清单、网络拓扑、现场照片、摄像机的原始朝向（水平、垂直）角度等；</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投标人承诺本项目中的所有杆件未经采购人允许不安装其它与本项目无关设备。</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3.8 维保要求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系统建设完成通过验收后进入为期5年的质保期，质保期内运行维护包括前端设备维护、光纤线路维护、系统监控与维护。运维单位确保治安监控系统的正常运行和维护工作，确保各点分别正常运行率98%以上。如实际运行过程中，未能达到此正常运行率采购方有权不支付相应费用。</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故障恢复时间：对故障在30分钟内响应，4小时以内到现场，8小时以内解决问题；不能当场修复的，必须采取提供备品、备件或备机等措施，24小时内保证系统投入正常使用。</w:t>
      </w:r>
    </w:p>
    <w:p>
      <w:pPr>
        <w:widowControl/>
        <w:autoSpaceDE w:val="0"/>
        <w:autoSpaceDN w:val="0"/>
        <w:adjustRightInd w:val="0"/>
        <w:spacing w:line="460" w:lineRule="atLeast"/>
        <w:ind w:firstLine="440" w:firstLineChars="200"/>
        <w:textAlignment w:val="bottom"/>
        <w:rPr>
          <w:rFonts w:ascii="宋体" w:eastAsia="宋体"/>
          <w:b w:val="0"/>
          <w:bCs w:val="0"/>
          <w:color w:val="auto"/>
          <w:sz w:val="22"/>
        </w:rPr>
      </w:pPr>
      <w:r>
        <w:rPr>
          <w:rFonts w:hint="eastAsia" w:ascii="宋体" w:eastAsia="宋体"/>
          <w:b w:val="0"/>
          <w:bCs w:val="0"/>
          <w:color w:val="auto"/>
          <w:sz w:val="22"/>
        </w:rPr>
        <w:t>维护单位建立详实可行运维方案、制度以及应急措施。维护单位建立专业治安监控运维团队。每天中心针对各前端设备巡检，并建立巡检台帐。每季度各前端巡检和卫生清理、系统微调一次。每半年对各前端系统进行一次全系统调试。建立运行维护汇报制度，每月形成治安监控运维月报和每年形成治安监控运维年报。</w:t>
      </w:r>
    </w:p>
    <w:p>
      <w:pPr>
        <w:pStyle w:val="2"/>
      </w:pPr>
    </w:p>
    <w:p>
      <w:pPr>
        <w:spacing w:line="460" w:lineRule="exact"/>
        <w:ind w:firstLine="440" w:firstLineChars="200"/>
        <w:rPr>
          <w:rFonts w:ascii="宋体" w:eastAsia="宋体" w:cs="Times New Roman"/>
          <w:b w:val="0"/>
          <w:bCs w:val="0"/>
          <w:sz w:val="22"/>
          <w:szCs w:val="20"/>
        </w:rPr>
      </w:pPr>
      <w:r>
        <w:rPr>
          <w:rFonts w:hint="eastAsia" w:ascii="宋体" w:eastAsia="宋体" w:cs="Times New Roman"/>
          <w:b w:val="0"/>
          <w:bCs w:val="0"/>
          <w:sz w:val="22"/>
          <w:szCs w:val="20"/>
        </w:rPr>
        <w:t>中标供应商要确保本项目所有应用系统月平均在线率、可用率达到采购人考核要求。如果因非不可抗力造成月平均在线率、可用率达不到考核标准，采购人将视实际违约情况对中标供应商实施扣罚。</w:t>
      </w:r>
    </w:p>
    <w:p>
      <w:pPr>
        <w:spacing w:line="460" w:lineRule="exact"/>
        <w:ind w:firstLine="442" w:firstLineChars="200"/>
        <w:rPr>
          <w:rFonts w:ascii="宋体" w:eastAsia="宋体" w:cs="Times New Roman"/>
          <w:bCs w:val="0"/>
          <w:sz w:val="22"/>
          <w:szCs w:val="20"/>
        </w:rPr>
      </w:pPr>
      <w:r>
        <w:rPr>
          <w:rFonts w:hint="eastAsia" w:ascii="宋体" w:eastAsia="宋体" w:cs="Times New Roman"/>
          <w:bCs w:val="0"/>
          <w:sz w:val="22"/>
          <w:szCs w:val="20"/>
        </w:rPr>
        <w:t>每日在线率、出图率考核监管，前端设备（包含视频监控、人脸识别抓拍、卡口抓拍）的在线率及出图率要求高于9</w:t>
      </w:r>
      <w:r>
        <w:rPr>
          <w:rFonts w:ascii="宋体" w:eastAsia="宋体" w:cs="Times New Roman"/>
          <w:bCs w:val="0"/>
          <w:sz w:val="22"/>
          <w:szCs w:val="20"/>
        </w:rPr>
        <w:t>8</w:t>
      </w:r>
      <w:r>
        <w:rPr>
          <w:rFonts w:hint="eastAsia" w:ascii="宋体" w:eastAsia="宋体" w:cs="Times New Roman"/>
          <w:bCs w:val="0"/>
          <w:sz w:val="22"/>
          <w:szCs w:val="20"/>
        </w:rPr>
        <w:t>%，存量高于4000路的中标供应商 ，在线率、出图率每低1%扣费0.5万元每天，存量低于4000路的中标供应商，正常率每低1%扣费0.3万元每天。采购人因工作需要中标供应商无法提供录像（前端设备故障在修、停电等已报修情况除外）附加扣除金额0.1万元每摄像机，存储维护不到位导致整机录像丢失事情扣除1万至5万。</w:t>
      </w:r>
      <w:r>
        <w:rPr>
          <w:rFonts w:hint="eastAsia" w:ascii="宋体" w:eastAsia="宋体" w:cs="Times New Roman"/>
          <w:b w:val="0"/>
          <w:bCs w:val="0"/>
          <w:sz w:val="22"/>
          <w:szCs w:val="20"/>
        </w:rPr>
        <w:t>前端设备（含摄像机类、网络箱等）清洁每年至少两次（擦拭时间提前报备采购人同意，采集过程需举证）</w:t>
      </w:r>
      <w:r>
        <w:rPr>
          <w:rFonts w:ascii="宋体" w:eastAsia="宋体" w:cs="Times New Roman"/>
          <w:b w:val="0"/>
          <w:bCs w:val="0"/>
          <w:sz w:val="22"/>
          <w:szCs w:val="20"/>
        </w:rPr>
        <w:t>，确保摄像机图像质量清晰。</w:t>
      </w:r>
      <w:r>
        <w:rPr>
          <w:rFonts w:hint="eastAsia" w:ascii="宋体" w:eastAsia="宋体" w:cs="Times New Roman"/>
          <w:b w:val="0"/>
          <w:bCs w:val="0"/>
          <w:sz w:val="22"/>
          <w:szCs w:val="20"/>
        </w:rPr>
        <w:t>遇重大活动和重要保障任务时，接采购人通知时应立即进行巡检和擦拭，对系统存在的潜在安全或故障隐患进行分析并提出相应的解决方案加以排除。</w:t>
      </w:r>
      <w:r>
        <w:rPr>
          <w:rFonts w:ascii="宋体" w:eastAsia="宋体" w:cs="Times New Roman"/>
          <w:b w:val="0"/>
          <w:bCs w:val="0"/>
          <w:sz w:val="22"/>
          <w:szCs w:val="20"/>
        </w:rPr>
        <w:t>未及时完成设备清洁的每次每</w:t>
      </w:r>
      <w:r>
        <w:rPr>
          <w:rFonts w:hint="eastAsia" w:ascii="宋体" w:eastAsia="宋体" w:cs="Times New Roman"/>
          <w:b w:val="0"/>
          <w:bCs w:val="0"/>
          <w:sz w:val="22"/>
          <w:szCs w:val="20"/>
        </w:rPr>
        <w:t>路摄像机（单路按单只摄像机计）</w:t>
      </w:r>
      <w:r>
        <w:rPr>
          <w:rFonts w:ascii="宋体" w:eastAsia="宋体" w:cs="Times New Roman"/>
          <w:b w:val="0"/>
          <w:bCs w:val="0"/>
          <w:sz w:val="22"/>
          <w:szCs w:val="20"/>
        </w:rPr>
        <w:t>扣费</w:t>
      </w:r>
      <w:r>
        <w:rPr>
          <w:rFonts w:hint="eastAsia" w:ascii="宋体" w:eastAsia="宋体" w:cs="Times New Roman"/>
          <w:b w:val="0"/>
          <w:bCs w:val="0"/>
          <w:sz w:val="22"/>
          <w:szCs w:val="20"/>
        </w:rPr>
        <w:t>35</w:t>
      </w:r>
      <w:r>
        <w:rPr>
          <w:rFonts w:ascii="宋体" w:eastAsia="宋体" w:cs="Times New Roman"/>
          <w:b w:val="0"/>
          <w:bCs w:val="0"/>
          <w:sz w:val="22"/>
          <w:szCs w:val="20"/>
        </w:rPr>
        <w:t>元。</w:t>
      </w:r>
      <w:r>
        <w:rPr>
          <w:rFonts w:hint="eastAsia" w:ascii="宋体" w:eastAsia="宋体" w:cs="Times New Roman"/>
          <w:b w:val="0"/>
          <w:bCs w:val="0"/>
          <w:sz w:val="22"/>
          <w:szCs w:val="20"/>
        </w:rPr>
        <w:t>采购人人工或者委托监理发现的，每个点加扣100元/次。重点点位未按时修复的（修复时间由采购人根据实际情况设定），每日每点加扣200元，</w:t>
      </w:r>
      <w:r>
        <w:rPr>
          <w:rFonts w:ascii="宋体" w:eastAsia="宋体" w:cs="Times New Roman"/>
          <w:b w:val="0"/>
          <w:bCs w:val="0"/>
          <w:sz w:val="22"/>
          <w:szCs w:val="20"/>
        </w:rPr>
        <w:t>杆件、网络箱等辅助设备出现外观破损、变异等非功能性损伤的应在</w:t>
      </w:r>
      <w:r>
        <w:rPr>
          <w:rFonts w:hint="eastAsia" w:ascii="宋体" w:eastAsia="宋体" w:cs="Times New Roman"/>
          <w:b w:val="0"/>
          <w:bCs w:val="0"/>
          <w:sz w:val="22"/>
          <w:szCs w:val="20"/>
        </w:rPr>
        <w:t>24</w:t>
      </w:r>
      <w:r>
        <w:rPr>
          <w:rFonts w:ascii="宋体" w:eastAsia="宋体" w:cs="Times New Roman"/>
          <w:b w:val="0"/>
          <w:bCs w:val="0"/>
          <w:sz w:val="22"/>
          <w:szCs w:val="20"/>
        </w:rPr>
        <w:t>小时内予以修复或恢复原状，确保整体外观整齐美观，超时修复的，按照10元/天/点的标准扣费。</w:t>
      </w:r>
      <w:r>
        <w:rPr>
          <w:rFonts w:hint="eastAsia" w:ascii="宋体" w:eastAsia="宋体" w:cs="Times New Roman"/>
          <w:bCs w:val="0"/>
          <w:sz w:val="22"/>
          <w:szCs w:val="20"/>
        </w:rPr>
        <w:t>重点点位维护不到位，被上级考核扣分的，每点每次加扣1000元。</w:t>
      </w:r>
      <w:r>
        <w:rPr>
          <w:rFonts w:hint="eastAsia" w:ascii="宋体" w:eastAsia="宋体" w:cs="Times New Roman"/>
          <w:b w:val="0"/>
          <w:bCs w:val="0"/>
          <w:sz w:val="22"/>
          <w:szCs w:val="20"/>
        </w:rPr>
        <w:t>因中标供应商原因违反公安网络信息安全规定而造成</w:t>
      </w:r>
      <w:r>
        <w:rPr>
          <w:rFonts w:ascii="宋体" w:eastAsia="宋体" w:cs="Times New Roman"/>
          <w:b w:val="0"/>
          <w:bCs w:val="0"/>
          <w:sz w:val="22"/>
          <w:szCs w:val="20"/>
        </w:rPr>
        <w:t xml:space="preserve"> </w:t>
      </w:r>
      <w:r>
        <w:rPr>
          <w:rFonts w:hint="eastAsia" w:ascii="宋体" w:eastAsia="宋体" w:cs="Times New Roman"/>
          <w:b w:val="0"/>
          <w:bCs w:val="0"/>
          <w:sz w:val="22"/>
          <w:szCs w:val="20"/>
        </w:rPr>
        <w:t>“一机两用”、病毒感染等安全事故的，每次对中标供应商扣款10</w:t>
      </w:r>
      <w:r>
        <w:rPr>
          <w:rFonts w:ascii="宋体" w:eastAsia="宋体" w:cs="Times New Roman"/>
          <w:b w:val="0"/>
          <w:bCs w:val="0"/>
          <w:sz w:val="22"/>
          <w:szCs w:val="20"/>
        </w:rPr>
        <w:t>000</w:t>
      </w:r>
      <w:r>
        <w:rPr>
          <w:rFonts w:hint="eastAsia" w:ascii="宋体" w:eastAsia="宋体" w:cs="Times New Roman"/>
          <w:b w:val="0"/>
          <w:bCs w:val="0"/>
          <w:sz w:val="22"/>
          <w:szCs w:val="20"/>
        </w:rPr>
        <w:t>-5</w:t>
      </w:r>
      <w:r>
        <w:rPr>
          <w:rFonts w:ascii="宋体" w:eastAsia="宋体" w:cs="Times New Roman"/>
          <w:b w:val="0"/>
          <w:bCs w:val="0"/>
          <w:sz w:val="22"/>
          <w:szCs w:val="20"/>
        </w:rPr>
        <w:t>0000</w:t>
      </w:r>
      <w:r>
        <w:rPr>
          <w:rFonts w:hint="eastAsia" w:ascii="宋体" w:eastAsia="宋体" w:cs="Times New Roman"/>
          <w:b w:val="0"/>
          <w:bCs w:val="0"/>
          <w:sz w:val="22"/>
          <w:szCs w:val="20"/>
        </w:rPr>
        <w:t>元。</w:t>
      </w:r>
    </w:p>
    <w:p>
      <w:pPr>
        <w:spacing w:line="460" w:lineRule="exact"/>
        <w:ind w:firstLine="442" w:firstLineChars="200"/>
        <w:rPr>
          <w:rFonts w:ascii="宋体" w:eastAsia="宋体" w:cs="Times New Roman"/>
          <w:bCs w:val="0"/>
          <w:sz w:val="22"/>
          <w:szCs w:val="20"/>
        </w:rPr>
      </w:pPr>
      <w:r>
        <w:rPr>
          <w:rFonts w:hint="eastAsia" w:ascii="宋体" w:eastAsia="宋体" w:cs="Times New Roman"/>
          <w:bCs w:val="0"/>
          <w:sz w:val="22"/>
          <w:szCs w:val="20"/>
        </w:rPr>
        <w:t>建设运维考评关联奖惩：采购人将以每日、每月等周期发布运维考评成绩（永嘉县公共视频监控运维数据评分表），采购人有权根据考评成绩关联总体运维网络服务费进行奖惩，考评成绩的具体使用规则由采购人根据项目总体运维情况设定。</w:t>
      </w:r>
    </w:p>
    <w:p>
      <w:pPr>
        <w:spacing w:line="460" w:lineRule="exact"/>
        <w:ind w:firstLine="442" w:firstLineChars="200"/>
        <w:rPr>
          <w:rFonts w:ascii="宋体" w:eastAsia="宋体" w:cs="Times New Roman"/>
          <w:bCs w:val="0"/>
          <w:sz w:val="22"/>
          <w:szCs w:val="20"/>
        </w:rPr>
      </w:pPr>
      <w:r>
        <w:rPr>
          <w:rFonts w:hint="eastAsia" w:ascii="宋体" w:eastAsia="宋体" w:cs="Times New Roman"/>
          <w:bCs w:val="0"/>
          <w:sz w:val="22"/>
          <w:szCs w:val="20"/>
        </w:rPr>
        <w:t>同一光点多设备建设的点位，</w:t>
      </w:r>
      <w:r>
        <w:rPr>
          <w:rFonts w:hint="eastAsia" w:ascii="宋体" w:eastAsia="宋体" w:cs="Times New Roman"/>
          <w:b w:val="0"/>
          <w:bCs w:val="0"/>
          <w:sz w:val="22"/>
          <w:szCs w:val="20"/>
        </w:rPr>
        <w:t>运维期间出现同时故障情况时，在永嘉县公安局或者原项目采购方总体只支付一份运维款项的情况下，多设备故障损坏扣罚可按照一个点计算。</w:t>
      </w:r>
    </w:p>
    <w:p>
      <w:pPr>
        <w:spacing w:after="120"/>
        <w:ind w:firstLine="442" w:firstLineChars="200"/>
        <w:rPr>
          <w:rFonts w:ascii="宋体" w:eastAsia="宋体" w:cs="Times New Roman"/>
          <w:b w:val="0"/>
          <w:kern w:val="2"/>
        </w:rPr>
      </w:pPr>
      <w:r>
        <w:rPr>
          <w:rFonts w:hint="eastAsia" w:ascii="宋体" w:eastAsia="宋体" w:cs="Times New Roman"/>
          <w:bCs w:val="0"/>
          <w:sz w:val="22"/>
          <w:szCs w:val="20"/>
        </w:rPr>
        <w:t>故障恢复时间及不达标关联扣款：</w:t>
      </w:r>
      <w:r>
        <w:rPr>
          <w:rFonts w:hint="eastAsia" w:ascii="宋体" w:eastAsia="宋体" w:cs="Times New Roman"/>
          <w:b w:val="0"/>
          <w:sz w:val="22"/>
          <w:szCs w:val="20"/>
        </w:rPr>
        <w:t>对故障在60</w:t>
      </w:r>
      <w:r>
        <w:rPr>
          <w:rFonts w:ascii="宋体" w:eastAsia="宋体" w:cs="Times New Roman"/>
          <w:b w:val="0"/>
          <w:sz w:val="22"/>
          <w:szCs w:val="20"/>
        </w:rPr>
        <w:t>分钟内响应，</w:t>
      </w:r>
      <w:r>
        <w:rPr>
          <w:rFonts w:hint="eastAsia" w:ascii="宋体" w:eastAsia="宋体" w:cs="Times New Roman"/>
          <w:b w:val="0"/>
          <w:sz w:val="22"/>
          <w:szCs w:val="20"/>
        </w:rPr>
        <w:t>4</w:t>
      </w:r>
      <w:r>
        <w:rPr>
          <w:rFonts w:ascii="宋体" w:eastAsia="宋体" w:cs="Times New Roman"/>
          <w:b w:val="0"/>
          <w:sz w:val="22"/>
          <w:szCs w:val="20"/>
        </w:rPr>
        <w:t>小时以内到现场，8小时以内解决问题；不能当场修复的，必须采取提供备品、备件或备机等措施，24小时内保证系统投入正常使用。超过上述修复时间后，</w:t>
      </w:r>
      <w:r>
        <w:rPr>
          <w:rFonts w:hint="eastAsia" w:ascii="宋体" w:eastAsia="宋体" w:cs="Times New Roman"/>
          <w:b w:val="0"/>
          <w:sz w:val="22"/>
          <w:szCs w:val="20"/>
        </w:rPr>
        <w:t>采集设备</w:t>
      </w:r>
      <w:r>
        <w:rPr>
          <w:rFonts w:ascii="宋体" w:eastAsia="宋体" w:cs="Times New Roman"/>
          <w:b w:val="0"/>
          <w:sz w:val="22"/>
          <w:szCs w:val="20"/>
        </w:rPr>
        <w:t>视频图像异常或功能缺失，采购人将按</w:t>
      </w:r>
      <w:r>
        <w:rPr>
          <w:rFonts w:hint="eastAsia" w:ascii="宋体" w:eastAsia="宋体" w:cs="Times New Roman"/>
          <w:b w:val="0"/>
          <w:sz w:val="22"/>
          <w:szCs w:val="20"/>
        </w:rPr>
        <w:t>35</w:t>
      </w:r>
      <w:r>
        <w:rPr>
          <w:rFonts w:ascii="宋体" w:eastAsia="宋体" w:cs="Times New Roman"/>
          <w:b w:val="0"/>
          <w:sz w:val="22"/>
          <w:szCs w:val="20"/>
        </w:rPr>
        <w:t>元/天/</w:t>
      </w:r>
      <w:r>
        <w:rPr>
          <w:rFonts w:hint="eastAsia" w:ascii="宋体" w:eastAsia="宋体" w:cs="Times New Roman"/>
          <w:b w:val="0"/>
          <w:sz w:val="22"/>
          <w:szCs w:val="20"/>
        </w:rPr>
        <w:t>摄像机或功能点</w:t>
      </w:r>
      <w:r>
        <w:rPr>
          <w:rFonts w:ascii="宋体" w:eastAsia="宋体" w:cs="Times New Roman"/>
          <w:b w:val="0"/>
          <w:sz w:val="22"/>
          <w:szCs w:val="20"/>
        </w:rPr>
        <w:t>的标准进行扣费。因道路施工、借墙点拆建等非双方原因造成监控点位停止服务超过24小时的，中标供应商须在24小时内报备，并经采购人同意后，按照10元/天/</w:t>
      </w:r>
      <w:r>
        <w:rPr>
          <w:rFonts w:hint="eastAsia" w:ascii="宋体" w:eastAsia="宋体" w:cs="Times New Roman"/>
          <w:b w:val="0"/>
          <w:sz w:val="22"/>
          <w:szCs w:val="20"/>
        </w:rPr>
        <w:t>摄像机</w:t>
      </w:r>
      <w:r>
        <w:rPr>
          <w:rFonts w:ascii="宋体" w:eastAsia="宋体" w:cs="Times New Roman"/>
          <w:b w:val="0"/>
          <w:sz w:val="22"/>
          <w:szCs w:val="20"/>
        </w:rPr>
        <w:t>扣费。</w:t>
      </w:r>
      <w:r>
        <w:rPr>
          <w:rFonts w:hint="eastAsia" w:ascii="宋体" w:eastAsia="宋体" w:cs="Times New Roman"/>
          <w:b w:val="0"/>
          <w:sz w:val="22"/>
          <w:szCs w:val="20"/>
        </w:rPr>
        <w:t>重点点位故障修复时间根据采购人实际要求设定，可能会存在不定期调整以符合实战及上级考核要求。</w:t>
      </w:r>
    </w:p>
    <w:p>
      <w:pPr>
        <w:ind w:firstLine="422" w:firstLineChars="200"/>
        <w:rPr>
          <w:rFonts w:ascii="宋体" w:eastAsia="宋体"/>
          <w:b w:val="0"/>
        </w:rPr>
      </w:pPr>
      <w:r>
        <w:rPr>
          <w:rFonts w:hint="eastAsia" w:ascii="宋体" w:eastAsia="宋体"/>
        </w:rPr>
        <w:t>不可抗力移机计量规则：</w:t>
      </w:r>
      <w:r>
        <w:rPr>
          <w:rFonts w:hint="eastAsia" w:ascii="宋体" w:eastAsia="宋体"/>
          <w:b w:val="0"/>
        </w:rPr>
        <w:t>因道路施工、借墙点拆建等非双方原因造成监控点位停止服务预计</w:t>
      </w:r>
      <w:r>
        <w:rPr>
          <w:rFonts w:ascii="宋体" w:eastAsia="宋体"/>
          <w:b w:val="0"/>
        </w:rPr>
        <w:t>30天以上的，采购人有权要求移机，移机费用由双方共同承担，采购人按点位移机费折半支付。</w:t>
      </w:r>
    </w:p>
    <w:p>
      <w:pPr>
        <w:spacing w:line="460" w:lineRule="exact"/>
        <w:ind w:firstLine="442" w:firstLineChars="200"/>
        <w:rPr>
          <w:rFonts w:ascii="宋体" w:eastAsia="宋体" w:cs="Times New Roman"/>
          <w:bCs w:val="0"/>
          <w:sz w:val="22"/>
          <w:szCs w:val="20"/>
          <w:lang w:val="zh-TW"/>
        </w:rPr>
      </w:pPr>
      <w:r>
        <w:rPr>
          <w:rFonts w:hint="eastAsia" w:ascii="宋体" w:eastAsia="宋体" w:cs="Times New Roman"/>
          <w:bCs w:val="0"/>
          <w:sz w:val="22"/>
          <w:szCs w:val="20"/>
        </w:rPr>
        <w:t>本项目需要供应商对</w:t>
      </w:r>
      <w:r>
        <w:rPr>
          <w:rFonts w:hint="eastAsia" w:ascii="宋体" w:eastAsia="宋体" w:cs="Times New Roman"/>
          <w:bCs w:val="0"/>
          <w:sz w:val="22"/>
          <w:szCs w:val="20"/>
          <w:lang w:val="zh-TW" w:eastAsia="zh-TW"/>
        </w:rPr>
        <w:t>售后服务方案综合情况包括应急修复保障、响应修复时间、车辆、专职队伍力量配备、机制、保障措施、**保障等作出承诺说明，</w:t>
      </w:r>
      <w:r>
        <w:rPr>
          <w:rFonts w:hint="eastAsia" w:ascii="宋体" w:eastAsia="宋体" w:cs="Times New Roman"/>
          <w:b w:val="0"/>
          <w:bCs w:val="0"/>
          <w:sz w:val="22"/>
          <w:szCs w:val="20"/>
        </w:rPr>
        <w:t>在运维期间发现服务承诺任何一项不到位的，可视情对中标供应商每周每项（次）扣5000元。</w:t>
      </w:r>
    </w:p>
    <w:p>
      <w:pPr>
        <w:spacing w:line="460" w:lineRule="exact"/>
        <w:ind w:firstLine="442" w:firstLineChars="200"/>
        <w:rPr>
          <w:rFonts w:ascii="宋体" w:eastAsia="宋体" w:cs="Times New Roman"/>
          <w:bCs w:val="0"/>
          <w:sz w:val="22"/>
          <w:szCs w:val="20"/>
          <w:lang w:val="zh-TW"/>
        </w:rPr>
      </w:pPr>
      <w:r>
        <w:rPr>
          <w:rFonts w:hint="eastAsia" w:ascii="宋体" w:eastAsia="宋体" w:cs="Times New Roman"/>
          <w:bCs w:val="0"/>
          <w:sz w:val="22"/>
          <w:szCs w:val="20"/>
        </w:rPr>
        <w:t>运维要求及奖惩规则关联项目：</w:t>
      </w:r>
      <w:r>
        <w:rPr>
          <w:rFonts w:hint="eastAsia" w:ascii="宋体" w:eastAsia="宋体" w:cs="Times New Roman"/>
          <w:b w:val="0"/>
          <w:bCs w:val="0"/>
          <w:sz w:val="22"/>
          <w:szCs w:val="20"/>
        </w:rPr>
        <w:t>本项目的运维服务要求是作为永嘉县公安局牵头实施的永嘉县“公共视频监控一体化”运维体系（运维内容含人脸识别、视频监控、智能卡口、综合采集、交通管理等）最新要求规则不仅限于本次招标项目，同时本项目建设运维奖惩规则，适用中标方所有接入永嘉公安视频专网（包括VPN视频专网及无线视频专网）的项目（含非公安业主实施项目及公安历年采购项目），要求不一致的，按永嘉县“公共视频监控一体化”运营中心（设在永嘉县公安局）发布的最新建设运维要求实施，遇特殊情况无法满足的，由采购人根据实际情况进行调整。同时本项目运维条款存在根据总体运维方案后期实施调整的可能性，不排除增加运维扣款幅度或提升运维要求，中标供应商应无条件接受，不得以任何理由拒绝。</w:t>
      </w:r>
    </w:p>
    <w:p>
      <w:pPr>
        <w:spacing w:line="460" w:lineRule="exact"/>
        <w:ind w:firstLine="442" w:firstLineChars="200"/>
        <w:rPr>
          <w:rFonts w:ascii="宋体" w:eastAsia="宋体" w:cs="Times New Roman"/>
          <w:b w:val="0"/>
          <w:bCs w:val="0"/>
          <w:sz w:val="22"/>
          <w:szCs w:val="20"/>
        </w:rPr>
      </w:pPr>
      <w:r>
        <w:rPr>
          <w:rFonts w:hint="eastAsia" w:ascii="宋体" w:eastAsia="宋体" w:cs="Times New Roman"/>
          <w:bCs w:val="0"/>
          <w:sz w:val="22"/>
          <w:szCs w:val="20"/>
        </w:rPr>
        <w:t>扣款结算资金使用规则：</w:t>
      </w:r>
      <w:r>
        <w:rPr>
          <w:rFonts w:hint="eastAsia" w:ascii="宋体" w:eastAsia="宋体" w:cs="Times New Roman"/>
          <w:b w:val="0"/>
          <w:bCs w:val="0"/>
          <w:sz w:val="22"/>
          <w:szCs w:val="20"/>
        </w:rPr>
        <w:t>本项目运维期如产生扣款，所涉款项可直接转为购买服务或者设备用于永嘉县公共视频监控一体化运维实施，在项目运维结算支付阶段，由双方确认。</w:t>
      </w:r>
    </w:p>
    <w:p>
      <w:pPr>
        <w:spacing w:after="120"/>
        <w:ind w:firstLine="422" w:firstLineChars="200"/>
        <w:rPr>
          <w:rFonts w:ascii="宋体" w:eastAsia="宋体" w:cs="Times New Roman"/>
          <w:kern w:val="2"/>
        </w:rPr>
      </w:pPr>
      <w:r>
        <w:rPr>
          <w:rFonts w:hint="eastAsia" w:ascii="宋体" w:eastAsia="宋体" w:cs="Times New Roman"/>
          <w:kern w:val="2"/>
        </w:rPr>
        <w:t>奖惩，考评成绩的具体使用规则由采购人根据项目总体运维情况设定。</w:t>
      </w:r>
    </w:p>
    <w:p>
      <w:pPr>
        <w:widowControl/>
        <w:autoSpaceDE w:val="0"/>
        <w:autoSpaceDN w:val="0"/>
        <w:adjustRightInd w:val="0"/>
        <w:spacing w:line="460" w:lineRule="atLeast"/>
        <w:ind w:firstLine="440" w:firstLineChars="200"/>
        <w:textAlignment w:val="bottom"/>
        <w:rPr>
          <w:rFonts w:ascii="宋体" w:eastAsia="宋体"/>
          <w:b w:val="0"/>
          <w:bCs w:val="0"/>
          <w:color w:val="auto"/>
          <w:sz w:val="22"/>
        </w:rPr>
      </w:pPr>
      <w:r>
        <w:rPr>
          <w:rFonts w:ascii="宋体" w:eastAsia="宋体"/>
          <w:b w:val="0"/>
          <w:bCs w:val="0"/>
          <w:color w:val="auto"/>
          <w:sz w:val="22"/>
        </w:rPr>
        <w:t>3.9</w:t>
      </w:r>
      <w:r>
        <w:rPr>
          <w:rFonts w:hint="eastAsia" w:ascii="宋体" w:eastAsia="宋体"/>
          <w:b w:val="0"/>
          <w:bCs w:val="0"/>
          <w:color w:val="auto"/>
          <w:sz w:val="22"/>
        </w:rPr>
        <w:t xml:space="preserve"> </w:t>
      </w:r>
      <w:r>
        <w:rPr>
          <w:rFonts w:ascii="宋体" w:eastAsia="宋体"/>
          <w:b w:val="0"/>
          <w:bCs w:val="0"/>
          <w:color w:val="auto"/>
          <w:sz w:val="22"/>
        </w:rPr>
        <w:t>改建资产处理</w:t>
      </w:r>
    </w:p>
    <w:p>
      <w:pPr>
        <w:pStyle w:val="48"/>
        <w:ind w:firstLine="220"/>
        <w:rPr>
          <w:rFonts w:hint="eastAsia"/>
        </w:rPr>
      </w:pPr>
      <w:r>
        <w:rPr>
          <w:rFonts w:hint="eastAsia" w:ascii="宋体" w:eastAsia="宋体" w:cs="宋体"/>
          <w:b w:val="0"/>
          <w:bCs w:val="0"/>
          <w:color w:val="auto"/>
          <w:kern w:val="0"/>
          <w:sz w:val="22"/>
        </w:rPr>
        <w:t>本项目所涉及到的各标项，均可能含有改建点位，对于改建所涉及到的原资产，在设计阶段及建设过程中，应明确标注利旧还是拆除并建立台账。对于属于采购人的老旧资产，如需拆除，中标供应商应自行解决保管场地及安排保管工作，并配合下步采购人安排固定资产处理工作。对于改建点位关联不属于采购人的无主资产，可能需拆除的，中标供应商需做好台账的基础上自行解决。对于改建点位关联不属于采购人的其他有主资产，可能需拆除的，中标供应商需做好台账的基础上跟原资产所有人做好配合对接工作。</w:t>
      </w:r>
    </w:p>
    <w:p>
      <w:pPr>
        <w:pStyle w:val="46"/>
        <w:rPr>
          <w:rFonts w:hint="eastAsia" w:ascii="宋体" w:hAnsi="宋体"/>
          <w:color w:val="auto"/>
        </w:rPr>
      </w:pPr>
      <w:bookmarkStart w:id="20" w:name="_Toc501805672"/>
      <w:r>
        <w:rPr>
          <w:rFonts w:hint="eastAsia" w:ascii="宋体" w:hAnsi="宋体"/>
          <w:color w:val="auto"/>
        </w:rPr>
        <w:t>三、合同主要条款（投标时需予以响应）</w:t>
      </w:r>
      <w:bookmarkEnd w:id="20"/>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1.公安基于公共运营商的治安动态监控系统的总体架构和技术标准由采购人确定。</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2.公安基于公共运营商的治安动态监控系统应遵循开放系统的原则，能提供符合国际标准和软件、硬件、通信、网络、操作系统和数据库管理系统等方面的接口和协议，并为今后的二次开发预留接口和开放协议。</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3.公安基于公共运营商的治安动态监控系统中图像数据的所有权归属采购人，未经采购人同意，中标方不得私自泄露、转让给第三方使用。</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4.公安基于公共运营商的治安动态监控系统的账号管理权、图像应用及管理权归属采购人。</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5.公安基于公共运营商的治安动态监控系统的杆件使用权归属采购人，未经采购人同意，中标方不得在杆件上安装任何与本项目无关设备。</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6.采购人对中标方的平台不能正常运行或因平台技术维护原因造成图像数据丢失有权要求中标方及时改进和承担违约责任。如遇中标方平台技术升级、承载网链路割接等，并在征得采购人同意的基础上，中标方应提前48小时通知采购人，说明可能造成的影响和范围，并确保每次平台技术升级和承载网链路割接在6小时内完成，在此时间内所造成的图像数据丢失，中标方不承担违约责任。</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7.中标方要保证视频监控 (含卡口的监控和抓拍相机) 的正常率为98%以上，单个视频监控（含卡口的监控和抓拍相机) 正常录像率98%以上，卡口在线率98%以上，卡口的抓拍率99%以上，正确识别率白天95%以上、夜间90%以上，人脸识别准确率95%以上，每日考核，每月汇总。以上要求不含市电停电造成的故障。正常录像指的是符合招标文件要求，清晰、可辨认的录像。故障状态指设备、网络、系统未达到合同约定的标准或要求的工作状态。卡口的抓拍率=抓拍车辆数/总过车数，正确识别率=正确识别的车辆/总抓拍数，数据精确到小数点后2 位，采用四舍五入方法计算。一个自然月正常率未达98%累计超4天，视为当月考核未达标，一年内未达标月份数累计超过3个月的，视为“运维服务未能达到要求或者不能满足采购人的运维实战需求”。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8.中标方应保证所提供设备达到整套系统运行质量要求，符合相关的技术标准和规范要求，保证满足采购人正常工作需求。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9.中标方所提供的通讯线路和设备质量应符合国家质量标准和技术要求，满足采购人通讯需求。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10.中标方应建立健全公安基于公共运营商的治安动态监控系统的技术档案和维护档案并提供给采购人。</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11.中标方应负责监控图像集中存储设备级的配置和管理，不具有监控图像浏览、录像调用权限。中标方应做好运行维护人员的保密安全教育和管理，未经采购人允许不得对基于公共运营商的治安动态监控系统中的图像数据进行下载和传播。</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12.中标方应指定专门的运维人员入驻公安运营中心，负责公安基于公共运营商的治安动态监控系统的技术咨询、业务开通、平台维护、前端及监控中心软硬件维护的接洽工作。</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13.中标方应保证提供的公安基于公共运营商的治安动态监控系统的视频采集压缩采用MPEG-4、H.264的方式，支持1080P/25fps/2-4Mbps码流（可调）。后端存储达到每路30*24小时标准容量。中标方保证提供每路30*24小时不间断录像和录像存储的安全，采购人因工作需要中标方无法提供录像（前端设备故障在修、停电等除外）扣除该点当月月使用费的10%。</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14.中标方应为公安基于公共运营商的治安动态监控系统建立光纤承载专用网，达到与公安内网互连的安全性要求。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15.中标方应为采购人提供及时优质的服务，保障网络的运行稳定，负责故障的全程处理，中标方将提供365天7×24小时热线电话服务，并确定专人联系。</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16.中标方除不可抗拒的因素（包含战争、自然灾害等不可抗力）外，应在合同签订后的180个自然日完成工程的设备安装和系统调试工作并组织工程验收工作，误期赔偿按年使用费总价的0.5%/每天计算，最高赔偿限额为年使用费费总价的5%。</w:t>
      </w:r>
    </w:p>
    <w:p>
      <w:pPr>
        <w:widowControl/>
        <w:autoSpaceDE w:val="0"/>
        <w:autoSpaceDN w:val="0"/>
        <w:adjustRightInd w:val="0"/>
        <w:spacing w:line="460" w:lineRule="atLeast"/>
        <w:ind w:firstLine="440" w:firstLineChars="200"/>
        <w:textAlignment w:val="bottom"/>
        <w:rPr>
          <w:rFonts w:ascii="宋体" w:eastAsia="宋体"/>
          <w:b w:val="0"/>
          <w:bCs w:val="0"/>
          <w:color w:val="auto"/>
          <w:sz w:val="22"/>
        </w:rPr>
      </w:pPr>
      <w:r>
        <w:rPr>
          <w:rFonts w:hint="eastAsia" w:ascii="宋体" w:eastAsia="宋体"/>
          <w:b w:val="0"/>
          <w:bCs w:val="0"/>
          <w:color w:val="auto"/>
          <w:sz w:val="22"/>
        </w:rPr>
        <w:t>17.若中标方提供的日常运维服务未能达到要求或不能满足采购人的运维实战需求,采购人有权按照有关规定予以调整。</w:t>
      </w:r>
    </w:p>
    <w:p>
      <w:pPr>
        <w:pStyle w:val="2"/>
      </w:pPr>
    </w:p>
    <w:p>
      <w:pPr>
        <w:pStyle w:val="527"/>
        <w:spacing w:line="460" w:lineRule="exact"/>
        <w:ind w:firstLine="440" w:firstLineChars="200"/>
        <w:rPr>
          <w:rFonts w:ascii="宋体" w:hAnsi="宋体" w:eastAsia="宋体"/>
          <w:b w:val="0"/>
          <w:color w:val="000000"/>
          <w:lang w:val="en-US" w:eastAsia="zh-CN"/>
        </w:rPr>
      </w:pPr>
      <w:r>
        <w:rPr>
          <w:b w:val="0"/>
          <w:bCs/>
        </w:rPr>
        <w:t>18.</w:t>
      </w:r>
      <w:r>
        <w:rPr>
          <w:rFonts w:hint="eastAsia" w:ascii="宋体" w:eastAsia="宋体"/>
          <w:b w:val="0"/>
        </w:rPr>
        <w:t xml:space="preserve"> </w:t>
      </w:r>
      <w:r>
        <w:rPr>
          <w:rFonts w:hint="eastAsia" w:ascii="宋体" w:hAnsi="宋体" w:eastAsia="宋体"/>
          <w:b w:val="0"/>
          <w:color w:val="000000"/>
          <w:lang w:val="en-US" w:eastAsia="zh-CN"/>
        </w:rPr>
        <w:t>建设运维驻点人员（含临时驻点）按照以下要求进行考核。</w:t>
      </w:r>
    </w:p>
    <w:tbl>
      <w:tblPr>
        <w:tblStyle w:val="50"/>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51"/>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noWrap w:val="0"/>
            <w:vAlign w:val="center"/>
          </w:tcPr>
          <w:p>
            <w:pPr>
              <w:spacing w:line="460" w:lineRule="exact"/>
              <w:jc w:val="center"/>
              <w:rPr>
                <w:rFonts w:ascii="宋体" w:eastAsia="宋体"/>
                <w:b w:val="0"/>
                <w:sz w:val="22"/>
              </w:rPr>
            </w:pPr>
            <w:r>
              <w:rPr>
                <w:rFonts w:hint="eastAsia" w:ascii="宋体" w:eastAsia="宋体"/>
                <w:b w:val="0"/>
                <w:sz w:val="22"/>
              </w:rPr>
              <w:t>序号</w:t>
            </w:r>
          </w:p>
        </w:tc>
        <w:tc>
          <w:tcPr>
            <w:tcW w:w="2151" w:type="dxa"/>
            <w:noWrap w:val="0"/>
            <w:vAlign w:val="center"/>
          </w:tcPr>
          <w:p>
            <w:pPr>
              <w:spacing w:line="460" w:lineRule="exact"/>
              <w:jc w:val="center"/>
              <w:rPr>
                <w:rFonts w:ascii="宋体" w:eastAsia="宋体"/>
                <w:b w:val="0"/>
                <w:sz w:val="22"/>
              </w:rPr>
            </w:pPr>
            <w:r>
              <w:rPr>
                <w:rFonts w:hint="eastAsia" w:ascii="宋体" w:eastAsia="宋体"/>
                <w:b w:val="0"/>
                <w:sz w:val="22"/>
              </w:rPr>
              <w:t>考核项目</w:t>
            </w:r>
          </w:p>
        </w:tc>
        <w:tc>
          <w:tcPr>
            <w:tcW w:w="6523" w:type="dxa"/>
            <w:noWrap w:val="0"/>
            <w:vAlign w:val="center"/>
          </w:tcPr>
          <w:p>
            <w:pPr>
              <w:spacing w:line="460" w:lineRule="exact"/>
              <w:jc w:val="center"/>
              <w:rPr>
                <w:rFonts w:ascii="宋体" w:eastAsia="宋体"/>
                <w:b w:val="0"/>
                <w:sz w:val="22"/>
              </w:rPr>
            </w:pPr>
            <w:r>
              <w:rPr>
                <w:rFonts w:hint="eastAsia" w:ascii="宋体" w:eastAsia="宋体"/>
                <w:b w:val="0"/>
                <w:sz w:val="22"/>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827" w:type="dxa"/>
            <w:vMerge w:val="restart"/>
            <w:noWrap w:val="0"/>
            <w:vAlign w:val="center"/>
          </w:tcPr>
          <w:p>
            <w:pPr>
              <w:spacing w:line="460" w:lineRule="exact"/>
              <w:jc w:val="center"/>
              <w:rPr>
                <w:rFonts w:ascii="宋体" w:eastAsia="宋体"/>
                <w:b w:val="0"/>
                <w:sz w:val="22"/>
              </w:rPr>
            </w:pPr>
            <w:r>
              <w:rPr>
                <w:rFonts w:hint="eastAsia" w:ascii="宋体" w:eastAsia="宋体"/>
                <w:b w:val="0"/>
                <w:sz w:val="22"/>
              </w:rPr>
              <w:t>1</w:t>
            </w:r>
          </w:p>
        </w:tc>
        <w:tc>
          <w:tcPr>
            <w:tcW w:w="2151" w:type="dxa"/>
            <w:vMerge w:val="restart"/>
            <w:noWrap w:val="0"/>
            <w:vAlign w:val="center"/>
          </w:tcPr>
          <w:p>
            <w:pPr>
              <w:spacing w:line="460" w:lineRule="exact"/>
              <w:rPr>
                <w:rFonts w:ascii="宋体" w:eastAsia="宋体"/>
                <w:b w:val="0"/>
                <w:sz w:val="22"/>
              </w:rPr>
            </w:pPr>
            <w:r>
              <w:rPr>
                <w:rFonts w:hint="eastAsia" w:ascii="宋体" w:eastAsia="宋体"/>
                <w:b w:val="0"/>
                <w:sz w:val="22"/>
              </w:rPr>
              <w:t>管理要求及扣款标准</w:t>
            </w:r>
          </w:p>
        </w:tc>
        <w:tc>
          <w:tcPr>
            <w:tcW w:w="6523" w:type="dxa"/>
            <w:noWrap w:val="0"/>
            <w:vAlign w:val="center"/>
          </w:tcPr>
          <w:p>
            <w:pPr>
              <w:spacing w:line="460" w:lineRule="exact"/>
              <w:rPr>
                <w:rFonts w:ascii="宋体" w:eastAsia="宋体"/>
                <w:b w:val="0"/>
                <w:sz w:val="22"/>
              </w:rPr>
            </w:pPr>
            <w:r>
              <w:rPr>
                <w:rFonts w:hint="eastAsia" w:ascii="宋体" w:eastAsia="宋体"/>
                <w:b w:val="0"/>
                <w:sz w:val="22"/>
              </w:rPr>
              <w:t>如擅自调整建设运维驻点人员，发现一次扣3000元，常驻人员空缺每天扣1000元，临时驻点人员</w:t>
            </w:r>
            <w:r>
              <w:rPr>
                <w:rFonts w:hint="eastAsia" w:ascii="宋体" w:eastAsia="宋体"/>
                <w:b w:val="0"/>
              </w:rPr>
              <w:t>，</w:t>
            </w:r>
            <w:r>
              <w:rPr>
                <w:rFonts w:hint="eastAsia" w:ascii="宋体" w:eastAsia="宋体"/>
                <w:b w:val="0"/>
                <w:sz w:val="22"/>
              </w:rPr>
              <w:t>空缺每天扣</w:t>
            </w:r>
            <w:r>
              <w:rPr>
                <w:rFonts w:hint="eastAsia" w:ascii="宋体" w:eastAsia="宋体"/>
                <w:b w:val="0"/>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827" w:type="dxa"/>
            <w:vMerge w:val="continue"/>
            <w:noWrap w:val="0"/>
            <w:vAlign w:val="center"/>
          </w:tcPr>
          <w:p>
            <w:pPr>
              <w:spacing w:line="460" w:lineRule="exact"/>
              <w:jc w:val="center"/>
              <w:rPr>
                <w:rFonts w:ascii="宋体" w:eastAsia="宋体"/>
                <w:b w:val="0"/>
                <w:sz w:val="22"/>
              </w:rPr>
            </w:pPr>
          </w:p>
        </w:tc>
        <w:tc>
          <w:tcPr>
            <w:tcW w:w="2151" w:type="dxa"/>
            <w:vMerge w:val="continue"/>
            <w:noWrap w:val="0"/>
            <w:vAlign w:val="center"/>
          </w:tcPr>
          <w:p>
            <w:pPr>
              <w:spacing w:line="460" w:lineRule="exact"/>
              <w:rPr>
                <w:rFonts w:ascii="宋体" w:eastAsia="宋体"/>
                <w:b w:val="0"/>
                <w:sz w:val="22"/>
              </w:rPr>
            </w:pPr>
          </w:p>
        </w:tc>
        <w:tc>
          <w:tcPr>
            <w:tcW w:w="6523" w:type="dxa"/>
            <w:noWrap w:val="0"/>
            <w:vAlign w:val="center"/>
          </w:tcPr>
          <w:p>
            <w:pPr>
              <w:spacing w:line="460" w:lineRule="exact"/>
              <w:rPr>
                <w:rFonts w:ascii="宋体" w:eastAsia="宋体"/>
                <w:b w:val="0"/>
                <w:sz w:val="22"/>
              </w:rPr>
            </w:pPr>
            <w:r>
              <w:rPr>
                <w:rFonts w:hint="eastAsia" w:ascii="宋体" w:eastAsia="宋体"/>
                <w:b w:val="0"/>
                <w:sz w:val="22"/>
              </w:rPr>
              <w:t>驻点人员应严格遵守上下班时间，上班迟到的，每人每次扣100元；上班时间人员不在岗的，每人每次扣款500元。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827" w:type="dxa"/>
            <w:vMerge w:val="continue"/>
            <w:noWrap w:val="0"/>
            <w:vAlign w:val="center"/>
          </w:tcPr>
          <w:p>
            <w:pPr>
              <w:spacing w:line="460" w:lineRule="exact"/>
              <w:jc w:val="center"/>
              <w:rPr>
                <w:rFonts w:ascii="宋体" w:eastAsia="宋体"/>
                <w:b w:val="0"/>
                <w:sz w:val="22"/>
              </w:rPr>
            </w:pPr>
          </w:p>
        </w:tc>
        <w:tc>
          <w:tcPr>
            <w:tcW w:w="2151" w:type="dxa"/>
            <w:vMerge w:val="continue"/>
            <w:noWrap w:val="0"/>
            <w:vAlign w:val="center"/>
          </w:tcPr>
          <w:p>
            <w:pPr>
              <w:spacing w:line="460" w:lineRule="exact"/>
              <w:rPr>
                <w:rFonts w:ascii="宋体" w:eastAsia="宋体"/>
                <w:b w:val="0"/>
                <w:sz w:val="22"/>
              </w:rPr>
            </w:pPr>
          </w:p>
        </w:tc>
        <w:tc>
          <w:tcPr>
            <w:tcW w:w="6523" w:type="dxa"/>
            <w:noWrap w:val="0"/>
            <w:vAlign w:val="center"/>
          </w:tcPr>
          <w:p>
            <w:pPr>
              <w:spacing w:line="460" w:lineRule="exact"/>
              <w:rPr>
                <w:rFonts w:ascii="宋体" w:eastAsia="宋体"/>
                <w:b w:val="0"/>
                <w:sz w:val="22"/>
              </w:rPr>
            </w:pPr>
            <w:r>
              <w:rPr>
                <w:rFonts w:hint="eastAsia" w:ascii="宋体" w:eastAsia="宋体"/>
                <w:b w:val="0"/>
                <w:sz w:val="22"/>
              </w:rPr>
              <w:t>运驻点人员需接受采购人工作调配，发现一次主观原因不配合的，一次扣500元。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827" w:type="dxa"/>
            <w:vMerge w:val="continue"/>
            <w:noWrap w:val="0"/>
            <w:vAlign w:val="center"/>
          </w:tcPr>
          <w:p>
            <w:pPr>
              <w:spacing w:line="460" w:lineRule="exact"/>
              <w:jc w:val="center"/>
              <w:rPr>
                <w:rFonts w:ascii="宋体" w:eastAsia="宋体"/>
                <w:b w:val="0"/>
                <w:sz w:val="22"/>
              </w:rPr>
            </w:pPr>
          </w:p>
        </w:tc>
        <w:tc>
          <w:tcPr>
            <w:tcW w:w="2151" w:type="dxa"/>
            <w:vMerge w:val="continue"/>
            <w:noWrap w:val="0"/>
            <w:vAlign w:val="center"/>
          </w:tcPr>
          <w:p>
            <w:pPr>
              <w:spacing w:line="460" w:lineRule="exact"/>
              <w:rPr>
                <w:rFonts w:ascii="宋体" w:eastAsia="宋体"/>
                <w:b w:val="0"/>
                <w:sz w:val="22"/>
              </w:rPr>
            </w:pPr>
          </w:p>
        </w:tc>
        <w:tc>
          <w:tcPr>
            <w:tcW w:w="6523" w:type="dxa"/>
            <w:noWrap w:val="0"/>
            <w:vAlign w:val="center"/>
          </w:tcPr>
          <w:p>
            <w:pPr>
              <w:spacing w:line="460" w:lineRule="exact"/>
              <w:rPr>
                <w:rFonts w:ascii="宋体" w:eastAsia="宋体"/>
                <w:b w:val="0"/>
                <w:sz w:val="22"/>
              </w:rPr>
            </w:pPr>
            <w:r>
              <w:rPr>
                <w:rFonts w:hint="eastAsia" w:ascii="宋体" w:eastAsia="宋体"/>
                <w:b w:val="0"/>
                <w:sz w:val="22"/>
              </w:rPr>
              <w:t>每年驻点人员（只针对常驻）请假天数（不包含年休）不超过10天，超出天数每天扣款300元；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827" w:type="dxa"/>
            <w:noWrap w:val="0"/>
            <w:vAlign w:val="center"/>
          </w:tcPr>
          <w:p>
            <w:pPr>
              <w:spacing w:line="460" w:lineRule="exact"/>
              <w:jc w:val="center"/>
              <w:rPr>
                <w:rFonts w:ascii="宋体" w:eastAsia="宋体"/>
                <w:b w:val="0"/>
                <w:sz w:val="22"/>
              </w:rPr>
            </w:pPr>
            <w:r>
              <w:rPr>
                <w:rFonts w:hint="eastAsia" w:ascii="宋体" w:eastAsia="宋体"/>
                <w:b w:val="0"/>
                <w:sz w:val="22"/>
              </w:rPr>
              <w:t>2</w:t>
            </w:r>
          </w:p>
        </w:tc>
        <w:tc>
          <w:tcPr>
            <w:tcW w:w="2151" w:type="dxa"/>
            <w:noWrap w:val="0"/>
            <w:vAlign w:val="center"/>
          </w:tcPr>
          <w:p>
            <w:pPr>
              <w:spacing w:line="460" w:lineRule="exact"/>
              <w:rPr>
                <w:rFonts w:ascii="宋体" w:eastAsia="宋体"/>
                <w:b w:val="0"/>
                <w:sz w:val="22"/>
              </w:rPr>
            </w:pPr>
            <w:r>
              <w:rPr>
                <w:rFonts w:hint="eastAsia" w:ascii="宋体" w:eastAsia="宋体"/>
                <w:b w:val="0"/>
                <w:sz w:val="22"/>
              </w:rPr>
              <w:t>扣罚执行</w:t>
            </w:r>
          </w:p>
        </w:tc>
        <w:tc>
          <w:tcPr>
            <w:tcW w:w="6523" w:type="dxa"/>
            <w:noWrap w:val="0"/>
            <w:vAlign w:val="center"/>
          </w:tcPr>
          <w:p>
            <w:pPr>
              <w:spacing w:line="460" w:lineRule="exact"/>
              <w:rPr>
                <w:rFonts w:ascii="宋体" w:eastAsia="宋体"/>
                <w:b w:val="0"/>
                <w:sz w:val="22"/>
              </w:rPr>
            </w:pPr>
            <w:r>
              <w:rPr>
                <w:rFonts w:hint="eastAsia" w:ascii="宋体" w:eastAsia="宋体"/>
                <w:b w:val="0"/>
                <w:sz w:val="22"/>
              </w:rPr>
              <w:t>从每个项目应支付环节中对应扣除，范围包括建设经费结算以及运维服务费结算。</w:t>
            </w:r>
          </w:p>
        </w:tc>
      </w:tr>
    </w:tbl>
    <w:p>
      <w:pPr>
        <w:pStyle w:val="48"/>
        <w:ind w:firstLine="210"/>
        <w:rPr>
          <w:b w:val="0"/>
          <w:bCs w:val="0"/>
        </w:rPr>
      </w:pPr>
    </w:p>
    <w:p>
      <w:pPr>
        <w:pStyle w:val="48"/>
        <w:ind w:firstLine="211"/>
        <w:rPr>
          <w:rFonts w:hint="eastAsia"/>
        </w:rPr>
      </w:pPr>
    </w:p>
    <w:p>
      <w:pPr>
        <w:pStyle w:val="46"/>
        <w:rPr>
          <w:rFonts w:hint="eastAsia" w:ascii="宋体" w:hAnsi="宋体"/>
          <w:color w:val="auto"/>
        </w:rPr>
      </w:pPr>
      <w:bookmarkStart w:id="21" w:name="_Toc501805673"/>
      <w:r>
        <w:rPr>
          <w:rFonts w:hint="eastAsia" w:ascii="宋体" w:hAnsi="宋体"/>
          <w:color w:val="auto"/>
        </w:rPr>
        <w:t>四、其他要求</w:t>
      </w:r>
      <w:bookmarkEnd w:id="21"/>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 设备的安装、调试和验收</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1.1 安装调试时间投标供应商必须在合同规定的工作日内完成设备供货、安装、调试工作，并确保系统的正常运行。</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1.2 设备的到货、安装、调试、验收</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1.2.1 所供设备在现场进行到货验收时,由卖方负责，买方派员参加,如发现问题应及时处理直至使买方满意,其中费用由卖方负、设备的存放点由买方提供、卖方负责保管。</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1.2.2安装范围包括设备本身及整个系统的安装，安装必须符合有关标准和规范，安装过程中买方和有关部门共同对设备及系统的安装质量进行监理。</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1.2.3 安装完毕后，买方可以要求卖方或具有检测资质的第三方用专用仪器进行测试，卖方应负责测试和调试所需的人员、工具、材料、仪器及一切费用，并填写测试报告交由买方存档。</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 xml:space="preserve">1.2.4 设备经过试运行后达到并符合合同要求，其中故障和隐患均已排除或解决，并使买方满意，所有的技术资料和图纸均已向买方移交并被接受，验收视为合格，由双方签署验收证书后，设备才视为接受。  </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2．质量保证</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2.1 需要制定服务计划的，卖方要制订计划并将服务计划送买方确认；具体服务内容按照经确认的计划进行；</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2.2 技术服务工程师到达用户现场后，向买方提交本次技术服务内容清单，交用户确认；</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2.3 服务过程中形成的服务记录须提交买方签字确认；</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2.4 服务完毕，技术服务工程师离开用户之前，必须将本次服务内容完成情况的书面材料交买方签字确认，在买方未签字之前不得擅离服务现场；</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2.5 卖方质检部门应不定期对技术服务工程师的服务水平、服务态度和服务效果及买方满意度进行调查，以便及时发现服务过程中存在的问题并及时解决；</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2.6 卖方要设立专门电话，买方随时可就技术服务工程师的服务情况向卖方进行投诉。</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3．售后服务网点</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rPr>
      </w:pPr>
      <w:r>
        <w:rPr>
          <w:rFonts w:hint="eastAsia" w:ascii="宋体" w:eastAsia="宋体"/>
          <w:b w:val="0"/>
          <w:bCs w:val="0"/>
          <w:color w:val="auto"/>
          <w:sz w:val="22"/>
        </w:rPr>
        <w:t>3.1 卖方应有完整的售后服务网点，确保买方能及时得到满意的售后服务和相应的技术支持。在质保期满后能够方便地购买到所需的备品备件和及时的技术服务。</w:t>
      </w:r>
    </w:p>
    <w:p>
      <w:pPr>
        <w:widowControl/>
        <w:autoSpaceDE w:val="0"/>
        <w:autoSpaceDN w:val="0"/>
        <w:adjustRightInd w:val="0"/>
        <w:spacing w:line="460" w:lineRule="atLeast"/>
        <w:ind w:firstLine="440" w:firstLineChars="200"/>
        <w:textAlignment w:val="bottom"/>
        <w:rPr>
          <w:rFonts w:hint="eastAsia" w:ascii="宋体" w:eastAsia="宋体"/>
          <w:color w:val="auto"/>
        </w:rPr>
      </w:pPr>
      <w:r>
        <w:rPr>
          <w:rFonts w:hint="eastAsia" w:ascii="宋体" w:eastAsia="宋体"/>
          <w:b w:val="0"/>
          <w:bCs w:val="0"/>
          <w:color w:val="auto"/>
          <w:sz w:val="22"/>
        </w:rPr>
        <w:t>3.2 卖方在投标文件中应详细介绍售后服务网点情况。</w:t>
      </w:r>
    </w:p>
    <w:p>
      <w:pPr>
        <w:pStyle w:val="46"/>
        <w:rPr>
          <w:rFonts w:hint="eastAsia" w:ascii="宋体" w:hAnsi="宋体"/>
          <w:color w:val="auto"/>
        </w:rPr>
      </w:pPr>
      <w:r>
        <w:rPr>
          <w:rFonts w:hint="eastAsia" w:ascii="宋体" w:hAnsi="宋体"/>
          <w:color w:val="auto"/>
        </w:rPr>
        <w:t>五、商务条款</w:t>
      </w:r>
      <w:bookmarkEnd w:id="16"/>
      <w:bookmarkEnd w:id="17"/>
    </w:p>
    <w:p>
      <w:pPr>
        <w:widowControl/>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采购人根据《浙江省财政厅关于进一步发挥政府采购政策功能全力推动经济稳进提质的通知》（浙财采监〔2022〕3号）执行预付款制度，具体预付款支付比例应当在合同中约定。</w:t>
      </w:r>
    </w:p>
    <w:p>
      <w:pPr>
        <w:spacing w:line="460" w:lineRule="atLeast"/>
        <w:ind w:firstLine="420" w:firstLineChars="190"/>
        <w:outlineLvl w:val="0"/>
        <w:rPr>
          <w:rFonts w:ascii="宋体" w:eastAsia="宋体"/>
          <w:b w:val="0"/>
          <w:color w:val="auto"/>
          <w:sz w:val="22"/>
          <w:szCs w:val="22"/>
        </w:rPr>
      </w:pPr>
      <w:bookmarkStart w:id="22" w:name="_Toc27342"/>
      <w:r>
        <w:rPr>
          <w:rFonts w:hint="eastAsia" w:ascii="宋体" w:eastAsia="宋体"/>
          <w:color w:val="auto"/>
          <w:sz w:val="22"/>
          <w:szCs w:val="22"/>
          <w:u w:val="single"/>
        </w:rPr>
        <w:t>本项目合同总价包含一次性建设费和五年运行维护费，LH8超期链路运维费用及一年社会资源接入相关点位链路运维服务</w:t>
      </w:r>
      <w:r>
        <w:rPr>
          <w:rFonts w:hint="eastAsia" w:ascii="宋体" w:eastAsia="宋体"/>
          <w:color w:val="auto"/>
          <w:sz w:val="22"/>
          <w:szCs w:val="22"/>
        </w:rPr>
        <w:t>。</w:t>
      </w:r>
      <w:bookmarkEnd w:id="22"/>
    </w:p>
    <w:p>
      <w:pPr>
        <w:spacing w:line="460" w:lineRule="atLeast"/>
        <w:ind w:firstLine="418" w:firstLineChars="190"/>
        <w:outlineLvl w:val="0"/>
        <w:rPr>
          <w:rFonts w:ascii="宋体" w:eastAsia="宋体"/>
          <w:b w:val="0"/>
          <w:color w:val="auto"/>
          <w:sz w:val="22"/>
          <w:szCs w:val="22"/>
        </w:rPr>
      </w:pPr>
      <w:bookmarkStart w:id="23" w:name="_Toc21925"/>
      <w:r>
        <w:rPr>
          <w:rFonts w:hint="eastAsia" w:ascii="宋体" w:eastAsia="宋体"/>
          <w:b w:val="0"/>
          <w:color w:val="auto"/>
          <w:sz w:val="22"/>
          <w:szCs w:val="22"/>
        </w:rPr>
        <w:t>第一笔款：合同签订后，</w:t>
      </w:r>
      <w:r>
        <w:rPr>
          <w:rFonts w:hint="eastAsia" w:ascii="宋体" w:eastAsia="宋体"/>
          <w:b w:val="0"/>
          <w:color w:val="auto"/>
          <w:sz w:val="22"/>
        </w:rPr>
        <w:t>采购人</w:t>
      </w:r>
      <w:r>
        <w:rPr>
          <w:rFonts w:hint="eastAsia" w:ascii="宋体" w:eastAsia="宋体"/>
          <w:b w:val="0"/>
          <w:color w:val="auto"/>
          <w:sz w:val="22"/>
          <w:szCs w:val="22"/>
        </w:rPr>
        <w:t>在收到</w:t>
      </w:r>
      <w:r>
        <w:rPr>
          <w:rFonts w:hint="eastAsia" w:ascii="宋体" w:eastAsia="宋体"/>
          <w:b w:val="0"/>
          <w:color w:val="auto"/>
          <w:sz w:val="22"/>
        </w:rPr>
        <w:t>中标供应商</w:t>
      </w:r>
      <w:r>
        <w:rPr>
          <w:rFonts w:hint="eastAsia" w:ascii="宋体" w:eastAsia="宋体"/>
          <w:b w:val="0"/>
          <w:color w:val="auto"/>
          <w:sz w:val="22"/>
          <w:szCs w:val="22"/>
        </w:rPr>
        <w:t>提供等额发票后15个工作日内，向</w:t>
      </w:r>
      <w:r>
        <w:rPr>
          <w:rFonts w:hint="eastAsia" w:ascii="宋体" w:eastAsia="宋体"/>
          <w:b w:val="0"/>
          <w:color w:val="auto"/>
          <w:sz w:val="22"/>
        </w:rPr>
        <w:t>中标供应商</w:t>
      </w:r>
      <w:r>
        <w:rPr>
          <w:rFonts w:hint="eastAsia" w:ascii="宋体" w:eastAsia="宋体"/>
          <w:b w:val="0"/>
          <w:color w:val="auto"/>
          <w:sz w:val="22"/>
          <w:szCs w:val="22"/>
        </w:rPr>
        <w:t>支付一次性建设费的40%和LH8超期链路运维费用及一年社会资源接入相关点位链路运维服务。</w:t>
      </w:r>
      <w:bookmarkEnd w:id="23"/>
    </w:p>
    <w:p>
      <w:pPr>
        <w:spacing w:line="460" w:lineRule="atLeast"/>
        <w:ind w:firstLine="418" w:firstLineChars="190"/>
        <w:outlineLvl w:val="0"/>
        <w:rPr>
          <w:rFonts w:ascii="宋体" w:eastAsia="宋体"/>
          <w:b w:val="0"/>
          <w:sz w:val="22"/>
          <w:szCs w:val="22"/>
        </w:rPr>
      </w:pPr>
      <w:bookmarkStart w:id="24" w:name="_Toc31757"/>
      <w:r>
        <w:rPr>
          <w:rFonts w:hint="eastAsia" w:ascii="宋体" w:eastAsia="宋体"/>
          <w:b w:val="0"/>
          <w:color w:val="auto"/>
          <w:sz w:val="22"/>
          <w:szCs w:val="22"/>
        </w:rPr>
        <w:t>第二笔款：系统经验收合格后，</w:t>
      </w:r>
      <w:r>
        <w:rPr>
          <w:rFonts w:hint="eastAsia" w:ascii="宋体" w:eastAsia="宋体"/>
          <w:b w:val="0"/>
          <w:color w:val="auto"/>
          <w:sz w:val="22"/>
        </w:rPr>
        <w:t>采购人</w:t>
      </w:r>
      <w:r>
        <w:rPr>
          <w:rFonts w:hint="eastAsia" w:ascii="宋体" w:eastAsia="宋体"/>
          <w:b w:val="0"/>
          <w:color w:val="auto"/>
          <w:sz w:val="22"/>
          <w:szCs w:val="22"/>
        </w:rPr>
        <w:t>在收到</w:t>
      </w:r>
      <w:r>
        <w:rPr>
          <w:rFonts w:hint="eastAsia" w:ascii="宋体" w:eastAsia="宋体"/>
          <w:b w:val="0"/>
          <w:color w:val="auto"/>
          <w:sz w:val="22"/>
        </w:rPr>
        <w:t>中标供应商</w:t>
      </w:r>
      <w:r>
        <w:rPr>
          <w:rFonts w:hint="eastAsia" w:ascii="宋体" w:eastAsia="宋体"/>
          <w:b w:val="0"/>
          <w:color w:val="auto"/>
          <w:sz w:val="22"/>
          <w:szCs w:val="22"/>
        </w:rPr>
        <w:t>提供的下列单据15个工作日内，向中标供应商支付一次性建设费的60%（扣除网</w:t>
      </w:r>
      <w:r>
        <w:rPr>
          <w:rFonts w:hint="eastAsia" w:ascii="宋体" w:eastAsia="宋体"/>
          <w:b w:val="0"/>
          <w:sz w:val="22"/>
          <w:szCs w:val="22"/>
        </w:rPr>
        <w:t>络及运维服务费和项目实施过程中相关扣款后的合同余款），下列单据包括：</w:t>
      </w:r>
      <w:bookmarkEnd w:id="24"/>
    </w:p>
    <w:p>
      <w:pPr>
        <w:spacing w:line="460" w:lineRule="atLeast"/>
        <w:ind w:firstLine="418" w:firstLineChars="190"/>
        <w:rPr>
          <w:rFonts w:ascii="宋体" w:eastAsia="宋体"/>
          <w:b w:val="0"/>
          <w:sz w:val="22"/>
          <w:szCs w:val="22"/>
        </w:rPr>
      </w:pPr>
      <w:r>
        <w:rPr>
          <w:rFonts w:hint="eastAsia" w:ascii="宋体" w:eastAsia="宋体"/>
          <w:b w:val="0"/>
          <w:sz w:val="22"/>
          <w:szCs w:val="22"/>
        </w:rPr>
        <w:t>（1）试运行情况报告</w:t>
      </w:r>
    </w:p>
    <w:p>
      <w:pPr>
        <w:spacing w:line="460" w:lineRule="atLeast"/>
        <w:ind w:firstLine="418" w:firstLineChars="190"/>
        <w:rPr>
          <w:rFonts w:ascii="宋体" w:eastAsia="宋体"/>
          <w:b w:val="0"/>
          <w:sz w:val="22"/>
          <w:szCs w:val="22"/>
        </w:rPr>
      </w:pPr>
      <w:r>
        <w:rPr>
          <w:rFonts w:hint="eastAsia" w:ascii="宋体" w:eastAsia="宋体"/>
          <w:b w:val="0"/>
          <w:sz w:val="22"/>
          <w:szCs w:val="22"/>
        </w:rPr>
        <w:t>（2）买卖双方出具的竣工验收报告、监理报告</w:t>
      </w:r>
    </w:p>
    <w:p>
      <w:pPr>
        <w:spacing w:line="460" w:lineRule="atLeast"/>
        <w:ind w:firstLine="418" w:firstLineChars="190"/>
        <w:rPr>
          <w:rFonts w:ascii="宋体" w:eastAsia="宋体"/>
          <w:b w:val="0"/>
          <w:sz w:val="22"/>
          <w:szCs w:val="22"/>
        </w:rPr>
      </w:pPr>
      <w:r>
        <w:rPr>
          <w:rFonts w:hint="eastAsia" w:ascii="宋体" w:eastAsia="宋体"/>
          <w:b w:val="0"/>
          <w:sz w:val="22"/>
          <w:szCs w:val="22"/>
        </w:rPr>
        <w:t>（3）乙方提供的等额发票</w:t>
      </w:r>
    </w:p>
    <w:p>
      <w:pPr>
        <w:spacing w:line="460" w:lineRule="atLeast"/>
        <w:ind w:firstLine="418" w:firstLineChars="190"/>
        <w:rPr>
          <w:rFonts w:ascii="宋体" w:eastAsia="宋体"/>
          <w:b w:val="0"/>
          <w:color w:val="auto"/>
          <w:sz w:val="22"/>
          <w:szCs w:val="22"/>
        </w:rPr>
      </w:pPr>
      <w:r>
        <w:rPr>
          <w:rFonts w:hint="eastAsia" w:ascii="宋体" w:eastAsia="宋体"/>
          <w:b w:val="0"/>
          <w:color w:val="auto"/>
          <w:sz w:val="22"/>
          <w:szCs w:val="22"/>
        </w:rPr>
        <w:t>运行维护费的支付：每年运行维护费用应当在扣除</w:t>
      </w:r>
      <w:r>
        <w:rPr>
          <w:rFonts w:hint="eastAsia" w:ascii="宋体" w:eastAsia="宋体"/>
          <w:color w:val="auto"/>
          <w:sz w:val="22"/>
          <w:szCs w:val="22"/>
          <w:u w:val="single"/>
        </w:rPr>
        <w:t>合同扣款标准</w:t>
      </w:r>
      <w:r>
        <w:rPr>
          <w:rFonts w:hint="eastAsia" w:ascii="宋体" w:eastAsia="宋体"/>
          <w:b w:val="0"/>
          <w:color w:val="auto"/>
          <w:sz w:val="22"/>
          <w:szCs w:val="22"/>
          <w:u w:val="single"/>
        </w:rPr>
        <w:t>的</w:t>
      </w:r>
      <w:r>
        <w:rPr>
          <w:rFonts w:hint="eastAsia" w:ascii="宋体" w:eastAsia="宋体"/>
          <w:b w:val="0"/>
          <w:color w:val="auto"/>
          <w:sz w:val="22"/>
          <w:szCs w:val="22"/>
        </w:rPr>
        <w:t>款项后在验收合格移交之日支付（以次年开始支付上一年）。本合同内所有采购设备产权归采购人所有。五年租赁及维护费用全部完成，重新协商维护及网络租赁事宜。</w:t>
      </w:r>
    </w:p>
    <w:p>
      <w:pPr>
        <w:spacing w:line="460" w:lineRule="atLeast"/>
        <w:ind w:firstLine="418" w:firstLineChars="190"/>
        <w:rPr>
          <w:rFonts w:eastAsia="宋体"/>
          <w:color w:val="auto"/>
        </w:rPr>
      </w:pPr>
      <w:r>
        <w:rPr>
          <w:rFonts w:hint="eastAsia" w:ascii="宋体" w:eastAsia="宋体"/>
          <w:b w:val="0"/>
          <w:sz w:val="22"/>
          <w:szCs w:val="22"/>
        </w:rPr>
        <w:t>因财政国库库款能力不足等情势变更情况导致无法执行相关文件要求的支付比例，采购人与中标供应商应根据实际情况另行协商约定。</w:t>
      </w:r>
    </w:p>
    <w:p>
      <w:pPr>
        <w:widowControl/>
        <w:autoSpaceDE w:val="0"/>
        <w:autoSpaceDN w:val="0"/>
        <w:adjustRightInd w:val="0"/>
        <w:spacing w:line="460" w:lineRule="atLeast"/>
        <w:ind w:firstLine="442" w:firstLineChars="200"/>
        <w:textAlignment w:val="bottom"/>
        <w:rPr>
          <w:rFonts w:ascii="宋体" w:eastAsia="宋体"/>
          <w:bCs w:val="0"/>
          <w:color w:val="auto"/>
          <w:sz w:val="22"/>
          <w:szCs w:val="22"/>
        </w:rPr>
      </w:pPr>
      <w:r>
        <w:rPr>
          <w:rFonts w:hint="eastAsia" w:ascii="宋体" w:eastAsia="宋体"/>
          <w:bCs w:val="0"/>
          <w:color w:val="auto"/>
          <w:sz w:val="22"/>
          <w:szCs w:val="22"/>
        </w:rPr>
        <w:t>2、交货完工期：▲合同签订后三个月内竣工，竣工后试运行至少一个月并完成终验。</w:t>
      </w:r>
    </w:p>
    <w:p>
      <w:pPr>
        <w:widowControl/>
        <w:autoSpaceDE w:val="0"/>
        <w:autoSpaceDN w:val="0"/>
        <w:adjustRightInd w:val="0"/>
        <w:spacing w:line="450" w:lineRule="atLeast"/>
        <w:ind w:firstLine="440" w:firstLineChars="200"/>
        <w:textAlignment w:val="bottom"/>
        <w:rPr>
          <w:rFonts w:hint="eastAsia" w:ascii="宋体"/>
          <w:color w:val="auto"/>
        </w:rPr>
      </w:pPr>
      <w:r>
        <w:rPr>
          <w:rFonts w:hint="eastAsia" w:ascii="宋体" w:eastAsia="宋体"/>
          <w:b w:val="0"/>
          <w:color w:val="auto"/>
          <w:sz w:val="22"/>
          <w:szCs w:val="22"/>
        </w:rPr>
        <w:t>完工期内完成设备安装调试、系统检测、培训工作，并投入正常运行。</w:t>
      </w:r>
      <w:bookmarkEnd w:id="11"/>
      <w:bookmarkEnd w:id="12"/>
      <w:bookmarkEnd w:id="18"/>
      <w:bookmarkEnd w:id="19"/>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bookmarkStart w:id="25" w:name="_Toc12992"/>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rPr>
          <w:rFonts w:hint="eastAsia" w:ascii="宋体"/>
          <w:color w:val="auto"/>
        </w:rPr>
      </w:pPr>
    </w:p>
    <w:p>
      <w:pPr>
        <w:pStyle w:val="2"/>
        <w:rPr>
          <w:rFonts w:hint="eastAsia"/>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ascii="宋体" w:hAnsi="宋体"/>
          <w:color w:val="auto"/>
        </w:rPr>
      </w:pPr>
      <w:r>
        <w:rPr>
          <w:rFonts w:hint="eastAsia" w:ascii="宋体" w:hAnsi="宋体"/>
          <w:color w:val="auto"/>
        </w:rPr>
        <w:t>第三部分 供应商须知</w:t>
      </w:r>
      <w:bookmarkEnd w:id="25"/>
    </w:p>
    <w:p>
      <w:pPr>
        <w:pStyle w:val="46"/>
        <w:rPr>
          <w:rFonts w:hint="eastAsia" w:ascii="宋体" w:hAnsi="宋体"/>
          <w:color w:val="auto"/>
        </w:rPr>
      </w:pPr>
      <w:bookmarkStart w:id="26" w:name="_Toc23347"/>
      <w:r>
        <w:rPr>
          <w:rFonts w:hint="eastAsia" w:ascii="宋体" w:hAnsi="宋体"/>
          <w:color w:val="auto"/>
        </w:rPr>
        <w:t>一、说明</w:t>
      </w:r>
      <w:bookmarkEnd w:id="26"/>
    </w:p>
    <w:p>
      <w:pPr>
        <w:autoSpaceDE w:val="0"/>
        <w:autoSpaceDN w:val="0"/>
        <w:adjustRightInd w:val="0"/>
        <w:spacing w:line="46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w:t>
      </w:r>
      <w:r>
        <w:rPr>
          <w:rFonts w:hint="eastAsia" w:ascii="宋体" w:eastAsia="宋体"/>
          <w:b w:val="0"/>
          <w:color w:val="auto"/>
          <w:sz w:val="22"/>
          <w:szCs w:val="22"/>
        </w:rPr>
        <w:t>本次采购工作是按照《中华人民共和国政府采购法》、《中华人民共和国政府采购法实施条例》、《政府采购货物和服务招标投标管理办法》及相关法律规章组织和实施。</w:t>
      </w:r>
    </w:p>
    <w:p>
      <w:pPr>
        <w:adjustRightInd w:val="0"/>
        <w:spacing w:line="460" w:lineRule="atLeast"/>
        <w:ind w:firstLine="431" w:firstLineChars="196"/>
        <w:rPr>
          <w:rFonts w:hint="eastAsia" w:ascii="宋体" w:eastAsia="宋体"/>
          <w:color w:val="auto"/>
          <w:sz w:val="22"/>
          <w:szCs w:val="22"/>
          <w:u w:val="single"/>
        </w:rPr>
      </w:pPr>
      <w:r>
        <w:rPr>
          <w:rFonts w:hint="eastAsia" w:ascii="宋体" w:eastAsia="宋体"/>
          <w:b w:val="0"/>
          <w:color w:val="auto"/>
          <w:sz w:val="22"/>
          <w:szCs w:val="22"/>
        </w:rPr>
        <w:t>2、</w:t>
      </w:r>
      <w:r>
        <w:rPr>
          <w:rFonts w:ascii="宋体" w:eastAsia="宋体"/>
          <w:color w:val="auto"/>
          <w:sz w:val="22"/>
          <w:szCs w:val="22"/>
          <w:u w:val="single"/>
        </w:rPr>
        <w:t>供应商必须对所有</w:t>
      </w:r>
      <w:r>
        <w:rPr>
          <w:rFonts w:hint="eastAsia" w:ascii="宋体" w:eastAsia="宋体"/>
          <w:color w:val="auto"/>
          <w:sz w:val="22"/>
          <w:szCs w:val="22"/>
          <w:u w:val="single"/>
        </w:rPr>
        <w:t>内容</w:t>
      </w:r>
      <w:r>
        <w:rPr>
          <w:rFonts w:ascii="宋体" w:eastAsia="宋体"/>
          <w:color w:val="auto"/>
          <w:sz w:val="22"/>
          <w:szCs w:val="22"/>
          <w:u w:val="single"/>
        </w:rPr>
        <w:t>进行</w:t>
      </w:r>
      <w:r>
        <w:rPr>
          <w:rFonts w:hint="eastAsia" w:ascii="宋体" w:eastAsia="宋体"/>
          <w:color w:val="auto"/>
          <w:sz w:val="22"/>
          <w:szCs w:val="22"/>
          <w:u w:val="single"/>
        </w:rPr>
        <w:t>投标，否则按无效投标处理。</w:t>
      </w:r>
    </w:p>
    <w:p>
      <w:pPr>
        <w:autoSpaceDE w:val="0"/>
        <w:autoSpaceDN w:val="0"/>
        <w:adjustRightInd w:val="0"/>
        <w:spacing w:line="46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3、无论投标过程中的作法和结果如何，供应商自行承担投标活动中所发生的全部费用。采购人有权选择中标供应商的供货和服务范围。</w:t>
      </w:r>
    </w:p>
    <w:p>
      <w:pPr>
        <w:autoSpaceDE w:val="0"/>
        <w:autoSpaceDN w:val="0"/>
        <w:adjustRightInd w:val="0"/>
        <w:spacing w:line="46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4、本次采购采用商务投标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pPr>
        <w:adjustRightInd w:val="0"/>
        <w:spacing w:line="46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5、安全生产</w:t>
      </w:r>
    </w:p>
    <w:p>
      <w:pPr>
        <w:adjustRightInd w:val="0"/>
        <w:spacing w:line="46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在招标及合同执行过程中，投标供应商应承担由于其行为所造成的人身伤害、财产损失或损坏的责任，无论何种原因所造成，采购人均不负责。</w:t>
      </w:r>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6、知识产权</w:t>
      </w:r>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6.1 供应商应保证，采购人在中华人民共和国使用货物和服务的任何一部分时，免受第三方提出侵犯其专利权、商标权或其它知识产权的起诉。</w:t>
      </w:r>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6.2 投标人应对采购人在使用该产品时所涉及到的专利权负责，不损害采购人的利益。</w:t>
      </w:r>
    </w:p>
    <w:p>
      <w:pPr>
        <w:autoSpaceDE w:val="0"/>
        <w:autoSpaceDN w:val="0"/>
        <w:adjustRightInd w:val="0"/>
        <w:spacing w:line="460" w:lineRule="atLeast"/>
        <w:ind w:firstLine="440" w:firstLineChars="2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6.3 报价应包括所有应支付的对专利权和版权、设计或其他知识产权而需要向其他方支付的版税。</w:t>
      </w:r>
    </w:p>
    <w:p>
      <w:pPr>
        <w:autoSpaceDE w:val="0"/>
        <w:autoSpaceDN w:val="0"/>
        <w:adjustRightInd w:val="0"/>
        <w:spacing w:line="46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6.4 投标人提供得货物中如使用其他公司的相关专利，应在标书中出示相关授权，如未出示但使用了其他公司的专利，导致供应商中标而引起相关诉讼，由投标人承担。</w:t>
      </w:r>
    </w:p>
    <w:p>
      <w:pPr>
        <w:autoSpaceDE w:val="0"/>
        <w:autoSpaceDN w:val="0"/>
        <w:adjustRightInd w:val="0"/>
        <w:spacing w:line="460" w:lineRule="atLeast"/>
        <w:ind w:firstLine="440" w:firstLineChars="200"/>
        <w:rPr>
          <w:rFonts w:ascii="宋体" w:eastAsia="宋体"/>
          <w:b w:val="0"/>
          <w:color w:val="auto"/>
          <w:sz w:val="22"/>
        </w:rPr>
      </w:pPr>
      <w:r>
        <w:rPr>
          <w:rFonts w:hint="eastAsia" w:ascii="宋体" w:eastAsia="宋体"/>
          <w:b w:val="0"/>
          <w:color w:val="auto"/>
          <w:sz w:val="22"/>
        </w:rPr>
        <w:t>7、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pPr>
        <w:autoSpaceDE w:val="0"/>
        <w:autoSpaceDN w:val="0"/>
        <w:adjustRightInd w:val="0"/>
        <w:spacing w:line="460" w:lineRule="atLeast"/>
        <w:ind w:firstLine="440" w:firstLineChars="200"/>
        <w:rPr>
          <w:rFonts w:ascii="宋体" w:eastAsia="宋体"/>
          <w:b w:val="0"/>
          <w:color w:val="auto"/>
          <w:sz w:val="22"/>
        </w:rPr>
      </w:pPr>
      <w:r>
        <w:rPr>
          <w:rFonts w:hint="eastAsia" w:ascii="宋体" w:eastAsia="宋体"/>
          <w:b w:val="0"/>
          <w:color w:val="auto"/>
          <w:sz w:val="22"/>
        </w:rPr>
        <w:t>8、</w:t>
      </w:r>
      <w:r>
        <w:rPr>
          <w:rFonts w:ascii="宋体" w:eastAsia="宋体"/>
          <w:b w:val="0"/>
          <w:color w:val="auto"/>
          <w:sz w:val="22"/>
        </w:rPr>
        <w:t>采用最低评标价法的采购项目，提供相同品牌产品的不同投标人参加同一合同项下投标的，以其中通过资格审查、符合性审查且报价最低的参加评标；报价相同的，采取随机抽取方式确定，其他投标无效。</w:t>
      </w:r>
    </w:p>
    <w:p>
      <w:pPr>
        <w:autoSpaceDE w:val="0"/>
        <w:autoSpaceDN w:val="0"/>
        <w:adjustRightInd w:val="0"/>
        <w:spacing w:line="460" w:lineRule="atLeast"/>
        <w:ind w:firstLine="440" w:firstLineChars="200"/>
        <w:rPr>
          <w:rFonts w:ascii="宋体" w:eastAsia="宋体"/>
          <w:color w:val="auto"/>
          <w:sz w:val="22"/>
        </w:rPr>
      </w:pPr>
      <w:r>
        <w:rPr>
          <w:rFonts w:ascii="宋体" w:eastAsia="宋体"/>
          <w:b w:val="0"/>
          <w:color w:val="auto"/>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ascii="宋体" w:eastAsia="宋体"/>
          <w:color w:val="auto"/>
          <w:sz w:val="22"/>
        </w:rPr>
        <w:t>非单一产品采购项目，</w:t>
      </w:r>
      <w:r>
        <w:rPr>
          <w:rFonts w:hint="eastAsia" w:ascii="宋体" w:eastAsia="宋体"/>
          <w:color w:val="auto"/>
          <w:sz w:val="22"/>
        </w:rPr>
        <w:t>单项</w:t>
      </w:r>
      <w:r>
        <w:rPr>
          <w:rFonts w:ascii="宋体" w:eastAsia="宋体"/>
          <w:color w:val="auto"/>
          <w:sz w:val="22"/>
        </w:rPr>
        <w:t>产品</w:t>
      </w:r>
      <w:r>
        <w:rPr>
          <w:rFonts w:hint="eastAsia" w:ascii="宋体" w:eastAsia="宋体"/>
          <w:color w:val="auto"/>
          <w:sz w:val="22"/>
        </w:rPr>
        <w:t>投标</w:t>
      </w:r>
      <w:r>
        <w:rPr>
          <w:rFonts w:ascii="宋体" w:eastAsia="宋体"/>
          <w:color w:val="auto"/>
          <w:sz w:val="22"/>
        </w:rPr>
        <w:t>价格比重</w:t>
      </w:r>
      <w:r>
        <w:rPr>
          <w:rFonts w:hint="eastAsia" w:ascii="宋体" w:eastAsia="宋体"/>
          <w:color w:val="auto"/>
          <w:sz w:val="22"/>
        </w:rPr>
        <w:t>占总投标价30%及以上的认定为</w:t>
      </w:r>
      <w:r>
        <w:rPr>
          <w:rFonts w:ascii="宋体" w:eastAsia="宋体"/>
          <w:color w:val="auto"/>
          <w:sz w:val="22"/>
        </w:rPr>
        <w:t>核心产品</w:t>
      </w:r>
      <w:r>
        <w:rPr>
          <w:rFonts w:hint="eastAsia" w:ascii="宋体" w:eastAsia="宋体"/>
          <w:color w:val="auto"/>
          <w:sz w:val="22"/>
        </w:rPr>
        <w:t>（有效投标供应商中一家供应商该产品投标价格占总投标价30%级以上即认定），</w:t>
      </w:r>
      <w:r>
        <w:rPr>
          <w:rFonts w:ascii="宋体" w:eastAsia="宋体"/>
          <w:color w:val="auto"/>
          <w:sz w:val="22"/>
        </w:rPr>
        <w:t>多家投标人提供的核心产品品牌相同的，按前两款规定处理。</w:t>
      </w:r>
    </w:p>
    <w:p>
      <w:pPr>
        <w:autoSpaceDE w:val="0"/>
        <w:autoSpaceDN w:val="0"/>
        <w:adjustRightInd w:val="0"/>
        <w:spacing w:line="460" w:lineRule="atLeast"/>
        <w:ind w:firstLine="440" w:firstLineChars="200"/>
        <w:rPr>
          <w:rFonts w:ascii="宋体" w:eastAsia="宋体"/>
          <w:b w:val="0"/>
          <w:color w:val="auto"/>
          <w:sz w:val="22"/>
        </w:rPr>
      </w:pPr>
      <w:r>
        <w:rPr>
          <w:rFonts w:hint="eastAsia" w:ascii="宋体" w:eastAsia="宋体"/>
          <w:b w:val="0"/>
          <w:color w:val="auto"/>
          <w:sz w:val="22"/>
        </w:rPr>
        <w:t>9、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utoSpaceDE w:val="0"/>
        <w:autoSpaceDN w:val="0"/>
        <w:adjustRightInd w:val="0"/>
        <w:spacing w:line="460" w:lineRule="atLeast"/>
        <w:ind w:firstLine="440" w:firstLineChars="200"/>
        <w:rPr>
          <w:rFonts w:hint="eastAsia" w:ascii="宋体" w:eastAsia="宋体"/>
          <w:b w:val="0"/>
          <w:color w:val="auto"/>
          <w:sz w:val="22"/>
        </w:rPr>
      </w:pPr>
      <w:r>
        <w:rPr>
          <w:rFonts w:hint="eastAsia" w:ascii="宋体" w:eastAsia="宋体"/>
          <w:b w:val="0"/>
          <w:color w:val="auto"/>
          <w:sz w:val="22"/>
        </w:rPr>
        <w:t>除单一来源采购项目外，为采购项目提供整体设计、规范编制或者项目管理、监理、检测等服务的供应商，不得再参加该采购项目的其他采购活动。</w:t>
      </w:r>
    </w:p>
    <w:p>
      <w:pPr>
        <w:autoSpaceDE w:val="0"/>
        <w:autoSpaceDN w:val="0"/>
        <w:adjustRightInd w:val="0"/>
        <w:spacing w:line="460" w:lineRule="atLeast"/>
        <w:ind w:firstLine="440" w:firstLineChars="200"/>
        <w:rPr>
          <w:rFonts w:hint="eastAsia" w:ascii="宋体" w:eastAsia="宋体"/>
          <w:b w:val="0"/>
          <w:color w:val="auto"/>
          <w:sz w:val="22"/>
        </w:rPr>
      </w:pPr>
      <w:r>
        <w:rPr>
          <w:rFonts w:hint="eastAsia" w:ascii="宋体" w:eastAsia="宋体"/>
          <w:b w:val="0"/>
          <w:color w:val="auto"/>
          <w:sz w:val="22"/>
        </w:rPr>
        <w:t>10、进口产品参与政府采购，按财政部《</w:t>
      </w:r>
      <w:r>
        <w:rPr>
          <w:color w:val="auto"/>
        </w:rPr>
        <w:fldChar w:fldCharType="begin"/>
      </w:r>
      <w:r>
        <w:rPr>
          <w:color w:val="auto"/>
        </w:rPr>
        <w:instrText xml:space="preserve"> HYPERLINK "http://www.chinaacc.com/new/63/64/80/2008/1/wa2420495431112180022419-0.htm" \t "_blank" </w:instrText>
      </w:r>
      <w:r>
        <w:rPr>
          <w:color w:val="auto"/>
        </w:rPr>
        <w:fldChar w:fldCharType="separate"/>
      </w:r>
      <w:r>
        <w:rPr>
          <w:rFonts w:hint="eastAsia" w:ascii="宋体" w:eastAsia="宋体"/>
          <w:b w:val="0"/>
          <w:color w:val="auto"/>
          <w:sz w:val="22"/>
        </w:rPr>
        <w:t>关于印发〈政府采购进口产品管理办法〉的通知</w:t>
      </w:r>
      <w:r>
        <w:rPr>
          <w:rFonts w:hint="eastAsia" w:ascii="宋体" w:eastAsia="宋体"/>
          <w:b w:val="0"/>
          <w:color w:val="auto"/>
          <w:sz w:val="22"/>
        </w:rPr>
        <w:fldChar w:fldCharType="end"/>
      </w:r>
      <w:r>
        <w:rPr>
          <w:rFonts w:hint="eastAsia" w:ascii="宋体" w:eastAsia="宋体"/>
          <w:b w:val="0"/>
          <w:color w:val="auto"/>
          <w:sz w:val="22"/>
        </w:rPr>
        <w:t>》（财库[2007]119号）和财政部办公厅《</w:t>
      </w:r>
      <w:r>
        <w:rPr>
          <w:color w:val="auto"/>
        </w:rPr>
        <w:fldChar w:fldCharType="begin"/>
      </w:r>
      <w:r>
        <w:rPr>
          <w:color w:val="auto"/>
        </w:rPr>
        <w:instrText xml:space="preserve"> HYPERLINK "http://www.chinaacc.com/new/63/64/80/2008/10/wa29611252241030180027592-0.htm" \t "_blank" </w:instrText>
      </w:r>
      <w:r>
        <w:rPr>
          <w:color w:val="auto"/>
        </w:rPr>
        <w:fldChar w:fldCharType="separate"/>
      </w:r>
      <w:r>
        <w:rPr>
          <w:rFonts w:hint="eastAsia" w:ascii="宋体" w:eastAsia="宋体"/>
          <w:b w:val="0"/>
          <w:color w:val="auto"/>
          <w:sz w:val="22"/>
        </w:rPr>
        <w:t>关于政府采购进口产品管理有关问题的通知</w:t>
      </w:r>
      <w:r>
        <w:rPr>
          <w:rFonts w:hint="eastAsia" w:ascii="宋体" w:eastAsia="宋体"/>
          <w:b w:val="0"/>
          <w:color w:val="auto"/>
          <w:sz w:val="22"/>
        </w:rPr>
        <w:fldChar w:fldCharType="end"/>
      </w:r>
      <w:r>
        <w:rPr>
          <w:rFonts w:hint="eastAsia" w:ascii="宋体" w:eastAsia="宋体"/>
          <w:b w:val="0"/>
          <w:color w:val="auto"/>
          <w:sz w:val="22"/>
        </w:rPr>
        <w:t>》（财办库〔2008〕248号）、《浙江省财政厅关于进一步加强政府采购进口产品管理的通知》（浙财采监[2010]51号）等相关文件规定处理。</w:t>
      </w:r>
    </w:p>
    <w:p>
      <w:pPr>
        <w:snapToGrid w:val="0"/>
        <w:spacing w:line="460" w:lineRule="atLeast"/>
        <w:ind w:firstLine="442" w:firstLineChars="200"/>
        <w:rPr>
          <w:rFonts w:hint="eastAsia" w:ascii="宋体" w:eastAsia="宋体"/>
          <w:color w:val="auto"/>
          <w:sz w:val="22"/>
          <w:szCs w:val="22"/>
        </w:rPr>
      </w:pPr>
      <w:r>
        <w:rPr>
          <w:rFonts w:hint="eastAsia" w:ascii="宋体" w:eastAsia="宋体"/>
          <w:color w:val="auto"/>
          <w:sz w:val="22"/>
          <w:szCs w:val="22"/>
        </w:rPr>
        <w:t>11、法定代表人授权书中法定代表人必须签字或盖章，否则做无效投标处理</w:t>
      </w:r>
      <w:r>
        <w:rPr>
          <w:rFonts w:ascii="宋体" w:eastAsia="宋体"/>
          <w:color w:val="auto"/>
          <w:sz w:val="22"/>
          <w:szCs w:val="22"/>
        </w:rPr>
        <w:t>。</w:t>
      </w:r>
      <w:r>
        <w:rPr>
          <w:rFonts w:hint="eastAsia" w:ascii="宋体" w:eastAsia="宋体"/>
          <w:color w:val="auto"/>
          <w:sz w:val="22"/>
          <w:szCs w:val="22"/>
        </w:rPr>
        <w:t>（供应商为负责人制的，招标文件中规定的法定代表人等同于负责人。招标文件要求法定代表人须签字盖章处可以由负责人签字或盖章）。</w:t>
      </w:r>
    </w:p>
    <w:p>
      <w:pPr>
        <w:autoSpaceDE w:val="0"/>
        <w:autoSpaceDN w:val="0"/>
        <w:adjustRightInd w:val="0"/>
        <w:spacing w:line="460" w:lineRule="atLeast"/>
        <w:ind w:firstLine="442" w:firstLineChars="200"/>
        <w:rPr>
          <w:rFonts w:ascii="宋体" w:eastAsia="宋体"/>
          <w:color w:val="auto"/>
          <w:sz w:val="22"/>
        </w:rPr>
      </w:pPr>
      <w:r>
        <w:rPr>
          <w:rFonts w:hint="eastAsia" w:ascii="宋体" w:eastAsia="宋体"/>
          <w:color w:val="auto"/>
          <w:sz w:val="22"/>
        </w:rPr>
        <w:t>12、本项目招标文件如有补充、更正均见浙江政府采购网（</w:t>
      </w:r>
      <w:r>
        <w:rPr>
          <w:rFonts w:ascii="宋体" w:eastAsia="宋体"/>
          <w:color w:val="auto"/>
          <w:sz w:val="22"/>
        </w:rPr>
        <w:t>http://www.zjzfcg.gov.cn/</w:t>
      </w:r>
      <w:r>
        <w:rPr>
          <w:rFonts w:hint="eastAsia" w:ascii="宋体" w:eastAsia="宋体"/>
          <w:color w:val="auto"/>
          <w:sz w:val="22"/>
        </w:rPr>
        <w:t>）。供应商须在投标截止前自行查看是否有补充、更正文件，并按补充、更正文件要求投标，否则责任自负。</w:t>
      </w:r>
    </w:p>
    <w:p>
      <w:pPr>
        <w:autoSpaceDE w:val="0"/>
        <w:autoSpaceDN w:val="0"/>
        <w:adjustRightInd w:val="0"/>
        <w:spacing w:line="460" w:lineRule="atLeast"/>
        <w:ind w:firstLine="442" w:firstLineChars="200"/>
        <w:rPr>
          <w:rFonts w:hint="eastAsia" w:ascii="宋体" w:eastAsia="宋体"/>
          <w:color w:val="auto"/>
          <w:sz w:val="22"/>
          <w:szCs w:val="22"/>
        </w:rPr>
      </w:pPr>
      <w:r>
        <w:rPr>
          <w:rFonts w:hint="eastAsia" w:ascii="宋体" w:eastAsia="宋体"/>
          <w:color w:val="auto"/>
          <w:sz w:val="22"/>
          <w:szCs w:val="22"/>
        </w:rPr>
        <w:t>13、本项目采购预算为</w:t>
      </w:r>
      <w:r>
        <w:rPr>
          <w:rFonts w:hint="eastAsia" w:ascii="宋体" w:eastAsia="宋体"/>
          <w:color w:val="auto"/>
          <w:sz w:val="22"/>
          <w:szCs w:val="22"/>
          <w:u w:val="single"/>
        </w:rPr>
        <w:t>7250000</w:t>
      </w:r>
      <w:r>
        <w:rPr>
          <w:rFonts w:hint="eastAsia" w:ascii="宋体" w:eastAsia="宋体"/>
          <w:color w:val="auto"/>
          <w:sz w:val="22"/>
          <w:szCs w:val="22"/>
        </w:rPr>
        <w:t>元。如果所有供应商的报价均超出采购预算且采购人确认不能支付的情况，本次采购做流（废）标处理。如果仅仅某个（些）供应商的商务报价超出采购预算则该供应商按无效投标处理。</w:t>
      </w:r>
    </w:p>
    <w:p>
      <w:pPr>
        <w:pStyle w:val="46"/>
        <w:rPr>
          <w:rFonts w:hint="eastAsia" w:ascii="宋体" w:hAnsi="宋体"/>
          <w:color w:val="auto"/>
        </w:rPr>
      </w:pPr>
      <w:bookmarkStart w:id="27" w:name="_Toc1322"/>
      <w:bookmarkStart w:id="28" w:name="_Toc332809831"/>
      <w:r>
        <w:rPr>
          <w:rFonts w:hint="eastAsia" w:ascii="宋体" w:hAnsi="宋体"/>
          <w:color w:val="auto"/>
        </w:rPr>
        <w:t>二、招标文件</w:t>
      </w:r>
      <w:bookmarkEnd w:id="27"/>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1、招标文件</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1.1、招标文件约束力</w:t>
      </w:r>
    </w:p>
    <w:p>
      <w:pPr>
        <w:autoSpaceDE w:val="0"/>
        <w:autoSpaceDN w:val="0"/>
        <w:adjustRightInd w:val="0"/>
        <w:spacing w:line="460" w:lineRule="atLeast"/>
        <w:ind w:firstLine="440" w:firstLineChars="200"/>
        <w:rPr>
          <w:rFonts w:hint="eastAsia" w:ascii="宋体" w:eastAsia="宋体"/>
          <w:b w:val="0"/>
          <w:color w:val="auto"/>
          <w:sz w:val="22"/>
          <w:szCs w:val="22"/>
          <w:u w:val="single"/>
        </w:rPr>
      </w:pPr>
      <w:r>
        <w:rPr>
          <w:rFonts w:hint="eastAsia" w:ascii="宋体" w:eastAsia="宋体"/>
          <w:b w:val="0"/>
          <w:color w:val="auto"/>
          <w:sz w:val="22"/>
          <w:szCs w:val="22"/>
        </w:rPr>
        <w:t>★</w:t>
      </w:r>
      <w:r>
        <w:rPr>
          <w:rFonts w:hint="eastAsia" w:ascii="宋体" w:eastAsia="宋体"/>
          <w:b w:val="0"/>
          <w:color w:val="auto"/>
          <w:sz w:val="22"/>
          <w:szCs w:val="22"/>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1.2、招标文件的组成</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招标文件由招标文件总目录所列内容及补充资料等组成。</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2、招标文件的澄清</w:t>
      </w:r>
    </w:p>
    <w:p>
      <w:pPr>
        <w:autoSpaceDE w:val="0"/>
        <w:autoSpaceDN w:val="0"/>
        <w:adjustRightInd w:val="0"/>
        <w:spacing w:line="460" w:lineRule="atLeast"/>
        <w:ind w:firstLine="440" w:firstLineChars="200"/>
        <w:rPr>
          <w:rFonts w:hint="eastAsia" w:ascii="宋体" w:eastAsia="宋体"/>
          <w:color w:val="auto"/>
          <w:sz w:val="22"/>
          <w:szCs w:val="22"/>
        </w:rPr>
      </w:pPr>
      <w:r>
        <w:rPr>
          <w:rFonts w:hint="eastAsia" w:ascii="宋体" w:eastAsia="宋体"/>
          <w:b w:val="0"/>
          <w:color w:val="auto"/>
          <w:sz w:val="22"/>
          <w:szCs w:val="22"/>
        </w:rPr>
        <w:t>供应商对招标文件如有质疑或需要澄清，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eastAsia="宋体"/>
          <w:color w:val="auto"/>
          <w:sz w:val="22"/>
          <w:szCs w:val="22"/>
        </w:rPr>
        <w:t>任何口头答复均不作为投标依据。</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3、招标文件的修改</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3.1、在投标截止时间前，采购人有权澄清或者修改招标文件，并以书面形式（补充、更正文件）通知供应商。补充、更正文件作为招标文件的组成部分，对所有投标供应商均有约束力。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pacing w:line="460" w:lineRule="atLeast"/>
        <w:ind w:firstLine="442" w:firstLineChars="200"/>
        <w:rPr>
          <w:rFonts w:ascii="宋体" w:eastAsia="宋体"/>
          <w:color w:val="auto"/>
          <w:sz w:val="22"/>
          <w:szCs w:val="22"/>
        </w:rPr>
      </w:pPr>
      <w:r>
        <w:rPr>
          <w:rFonts w:hint="eastAsia" w:ascii="宋体" w:eastAsia="宋体"/>
          <w:color w:val="auto"/>
          <w:sz w:val="22"/>
          <w:szCs w:val="22"/>
        </w:rPr>
        <w:t>3.2、</w:t>
      </w:r>
      <w:r>
        <w:rPr>
          <w:rFonts w:ascii="宋体" w:eastAsia="宋体"/>
          <w:color w:val="auto"/>
          <w:sz w:val="22"/>
          <w:szCs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autoSpaceDE w:val="0"/>
        <w:autoSpaceDN w:val="0"/>
        <w:adjustRightInd w:val="0"/>
        <w:spacing w:line="460" w:lineRule="atLeast"/>
        <w:ind w:firstLine="442" w:firstLineChars="200"/>
        <w:rPr>
          <w:rFonts w:hint="eastAsia" w:ascii="宋体" w:eastAsia="宋体"/>
          <w:color w:val="auto"/>
          <w:sz w:val="22"/>
          <w:szCs w:val="22"/>
        </w:rPr>
      </w:pPr>
      <w:r>
        <w:rPr>
          <w:rFonts w:hint="eastAsia" w:ascii="宋体" w:eastAsia="宋体"/>
          <w:color w:val="auto"/>
          <w:sz w:val="22"/>
          <w:szCs w:val="22"/>
        </w:rPr>
        <w:t>3.3、补充、更正文件在浙江政府采购网（</w:t>
      </w:r>
      <w:r>
        <w:rPr>
          <w:rFonts w:ascii="宋体" w:eastAsia="宋体"/>
          <w:color w:val="auto"/>
          <w:sz w:val="22"/>
          <w:szCs w:val="22"/>
        </w:rPr>
        <w:t>http://www.zjzfcg.gov.cn/</w:t>
      </w:r>
      <w:r>
        <w:rPr>
          <w:rFonts w:hint="eastAsia" w:ascii="宋体" w:eastAsia="宋体"/>
          <w:color w:val="auto"/>
          <w:sz w:val="22"/>
          <w:szCs w:val="22"/>
        </w:rPr>
        <w:t>）予以公告公布。</w:t>
      </w:r>
    </w:p>
    <w:p>
      <w:pPr>
        <w:pStyle w:val="46"/>
        <w:rPr>
          <w:rFonts w:hint="eastAsia" w:ascii="宋体" w:hAnsi="宋体"/>
          <w:color w:val="auto"/>
        </w:rPr>
      </w:pPr>
      <w:bookmarkStart w:id="29" w:name="_Toc32580"/>
      <w:r>
        <w:rPr>
          <w:rFonts w:hint="eastAsia" w:ascii="宋体" w:hAnsi="宋体"/>
          <w:color w:val="auto"/>
        </w:rPr>
        <w:t>三、投标文件</w:t>
      </w:r>
      <w:bookmarkEnd w:id="29"/>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1、投标文件</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1.2供应商提交的投标文件报价均采用人民币报价。</w:t>
      </w:r>
    </w:p>
    <w:p>
      <w:pPr>
        <w:autoSpaceDE w:val="0"/>
        <w:autoSpaceDN w:val="0"/>
        <w:adjustRightInd w:val="0"/>
        <w:snapToGrid w:val="0"/>
        <w:spacing w:line="454" w:lineRule="atLeast"/>
        <w:ind w:firstLine="431" w:firstLineChars="196"/>
        <w:textAlignment w:val="bottom"/>
        <w:rPr>
          <w:rFonts w:hint="eastAsia"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3</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pPr>
        <w:autoSpaceDE w:val="0"/>
        <w:autoSpaceDN w:val="0"/>
        <w:adjustRightInd w:val="0"/>
        <w:snapToGrid w:val="0"/>
        <w:spacing w:line="454" w:lineRule="atLeast"/>
        <w:ind w:firstLine="440" w:firstLineChars="200"/>
        <w:textAlignment w:val="bottom"/>
        <w:rPr>
          <w:rFonts w:hint="eastAsia" w:ascii="宋体" w:eastAsia="宋体" w:cs="Arial"/>
          <w:b w:val="0"/>
          <w:color w:val="auto"/>
          <w:sz w:val="22"/>
          <w:szCs w:val="22"/>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4</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30" w:lineRule="atLeast"/>
        <w:ind w:firstLine="440" w:firstLineChars="200"/>
        <w:rPr>
          <w:rFonts w:hint="eastAsia" w:ascii="宋体" w:eastAsia="宋体"/>
          <w:b w:val="0"/>
          <w:color w:val="auto"/>
          <w:sz w:val="22"/>
          <w:lang w:val="zh-CN"/>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5</w:t>
      </w:r>
      <w:r>
        <w:rPr>
          <w:rFonts w:hint="eastAsia" w:ascii="宋体" w:eastAsia="宋体" w:cs="仿宋_GB2312"/>
          <w:b w:val="0"/>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bookmarkEnd w:id="28"/>
    <w:p>
      <w:pPr>
        <w:autoSpaceDE w:val="0"/>
        <w:autoSpaceDN w:val="0"/>
        <w:adjustRightInd w:val="0"/>
        <w:spacing w:line="46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2、投标文件的组成</w:t>
      </w:r>
    </w:p>
    <w:p>
      <w:pPr>
        <w:autoSpaceDE w:val="0"/>
        <w:autoSpaceDN w:val="0"/>
        <w:adjustRightInd w:val="0"/>
        <w:spacing w:line="460" w:lineRule="atLeast"/>
        <w:ind w:firstLine="442" w:firstLineChars="200"/>
        <w:rPr>
          <w:rFonts w:hint="eastAsia" w:ascii="宋体" w:eastAsia="宋体"/>
          <w:color w:val="auto"/>
          <w:sz w:val="22"/>
          <w:szCs w:val="22"/>
          <w:u w:val="single"/>
        </w:rPr>
      </w:pPr>
      <w:r>
        <w:rPr>
          <w:rFonts w:hint="eastAsia" w:ascii="宋体" w:eastAsia="宋体"/>
          <w:color w:val="auto"/>
          <w:sz w:val="22"/>
          <w:szCs w:val="22"/>
          <w:u w:val="single"/>
        </w:rPr>
        <w:t>投标文件由资格文件、报价文件、商务技术文件组成。</w:t>
      </w:r>
    </w:p>
    <w:p>
      <w:pPr>
        <w:autoSpaceDE w:val="0"/>
        <w:autoSpaceDN w:val="0"/>
        <w:adjustRightInd w:val="0"/>
        <w:snapToGrid w:val="0"/>
        <w:spacing w:line="460" w:lineRule="atLeast"/>
        <w:ind w:firstLine="442" w:firstLineChars="200"/>
        <w:rPr>
          <w:rFonts w:hint="eastAsia" w:ascii="宋体" w:eastAsia="宋体"/>
          <w:color w:val="auto"/>
          <w:sz w:val="22"/>
          <w:szCs w:val="22"/>
          <w:u w:val="single"/>
        </w:rPr>
      </w:pPr>
      <w:r>
        <w:rPr>
          <w:rFonts w:hint="eastAsia" w:ascii="宋体" w:eastAsia="宋体"/>
          <w:color w:val="auto"/>
          <w:sz w:val="22"/>
          <w:szCs w:val="22"/>
          <w:lang w:val="zh-CN"/>
        </w:rPr>
        <w:t>2.1、</w:t>
      </w:r>
      <w:r>
        <w:rPr>
          <w:rFonts w:hint="eastAsia" w:ascii="宋体" w:eastAsia="宋体"/>
          <w:color w:val="auto"/>
          <w:sz w:val="22"/>
          <w:szCs w:val="22"/>
          <w:u w:val="single"/>
        </w:rPr>
        <w:t>资格文件组成</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序号</w:t>
            </w:r>
          </w:p>
        </w:tc>
        <w:tc>
          <w:tcPr>
            <w:tcW w:w="8747" w:type="dxa"/>
            <w:noWrap w:val="0"/>
            <w:vAlign w:val="top"/>
          </w:tcPr>
          <w:p>
            <w:pPr>
              <w:autoSpaceDE w:val="0"/>
              <w:autoSpaceDN w:val="0"/>
              <w:adjustRightInd w:val="0"/>
              <w:snapToGrid w:val="0"/>
              <w:spacing w:line="430" w:lineRule="atLeast"/>
              <w:rPr>
                <w:rFonts w:ascii="宋体" w:eastAsia="宋体" w:cs="Courier New"/>
                <w:b w:val="0"/>
                <w:color w:val="auto"/>
                <w:sz w:val="22"/>
                <w:lang w:val="zh-CN"/>
              </w:rPr>
            </w:pPr>
            <w:r>
              <w:rPr>
                <w:rFonts w:hint="eastAsia" w:ascii="宋体" w:eastAsia="宋体" w:cs="Courier New"/>
                <w:b w:val="0"/>
                <w:color w:val="auto"/>
                <w:sz w:val="22"/>
                <w:lang w:val="zh-CN"/>
              </w:rPr>
              <w:t>内容（</w:t>
            </w:r>
            <w:r>
              <w:rPr>
                <w:rFonts w:hint="eastAsia" w:ascii="宋体" w:eastAsia="宋体" w:cs="Courier New"/>
                <w:color w:val="auto"/>
                <w:sz w:val="22"/>
                <w:lang w:val="zh-CN"/>
              </w:rPr>
              <w:t>以下1-10项内容投标供应商必须提供，否则不能通过资格审查的，责任自负。</w:t>
            </w:r>
            <w:r>
              <w:rPr>
                <w:rFonts w:hint="eastAsia" w:ascii="宋体" w:eastAsia="宋体" w:cs="Courier New"/>
                <w:b w:val="0"/>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1</w:t>
            </w:r>
          </w:p>
        </w:tc>
        <w:tc>
          <w:tcPr>
            <w:tcW w:w="8747" w:type="dxa"/>
            <w:noWrap w:val="0"/>
            <w:vAlign w:val="top"/>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2</w:t>
            </w:r>
          </w:p>
        </w:tc>
        <w:tc>
          <w:tcPr>
            <w:tcW w:w="8747" w:type="dxa"/>
            <w:noWrap w:val="0"/>
            <w:vAlign w:val="top"/>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3</w:t>
            </w:r>
          </w:p>
        </w:tc>
        <w:tc>
          <w:tcPr>
            <w:tcW w:w="8747" w:type="dxa"/>
            <w:noWrap w:val="0"/>
            <w:vAlign w:val="top"/>
          </w:tcPr>
          <w:p>
            <w:pPr>
              <w:autoSpaceDE w:val="0"/>
              <w:autoSpaceDN w:val="0"/>
              <w:adjustRightInd w:val="0"/>
              <w:snapToGrid w:val="0"/>
              <w:spacing w:line="430" w:lineRule="atLeast"/>
              <w:rPr>
                <w:rFonts w:hint="eastAsia" w:ascii="宋体" w:eastAsia="宋体" w:cs="Courier New"/>
                <w:b w:val="0"/>
                <w:color w:val="auto"/>
                <w:sz w:val="22"/>
              </w:rPr>
            </w:pPr>
            <w:r>
              <w:rPr>
                <w:rFonts w:hint="eastAsia" w:ascii="宋体" w:eastAsia="宋体" w:cs="Courier New"/>
                <w:b w:val="0"/>
                <w:color w:val="auto"/>
                <w:sz w:val="22"/>
              </w:rPr>
              <w:t>具有履行合同所必需的设备和专业技术能力的承诺函（附件一）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4</w:t>
            </w:r>
          </w:p>
        </w:tc>
        <w:tc>
          <w:tcPr>
            <w:tcW w:w="8747" w:type="dxa"/>
            <w:noWrap w:val="0"/>
            <w:vAlign w:val="top"/>
          </w:tcPr>
          <w:p>
            <w:pPr>
              <w:autoSpaceDE w:val="0"/>
              <w:autoSpaceDN w:val="0"/>
              <w:adjustRightInd w:val="0"/>
              <w:snapToGrid w:val="0"/>
              <w:spacing w:line="430" w:lineRule="atLeast"/>
              <w:rPr>
                <w:rFonts w:hint="eastAsia" w:ascii="宋体" w:eastAsia="宋体" w:cs="Courier New"/>
                <w:b w:val="0"/>
                <w:color w:val="auto"/>
                <w:sz w:val="22"/>
              </w:rPr>
            </w:pPr>
            <w:r>
              <w:rPr>
                <w:rFonts w:hint="eastAsia" w:ascii="宋体" w:eastAsia="宋体" w:cs="Courier New"/>
                <w:b w:val="0"/>
                <w:color w:val="auto"/>
                <w:sz w:val="22"/>
              </w:rPr>
              <w:t>依法缴纳税收和社会保障资金的承诺函（附件二）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5</w:t>
            </w:r>
          </w:p>
        </w:tc>
        <w:tc>
          <w:tcPr>
            <w:tcW w:w="8747" w:type="dxa"/>
            <w:noWrap w:val="0"/>
            <w:vAlign w:val="top"/>
          </w:tcPr>
          <w:p>
            <w:pPr>
              <w:autoSpaceDE w:val="0"/>
              <w:autoSpaceDN w:val="0"/>
              <w:adjustRightInd w:val="0"/>
              <w:snapToGrid w:val="0"/>
              <w:spacing w:line="430" w:lineRule="atLeast"/>
              <w:rPr>
                <w:rFonts w:hint="eastAsia" w:ascii="宋体" w:eastAsia="宋体" w:cs="Courier New"/>
                <w:b w:val="0"/>
                <w:color w:val="auto"/>
                <w:sz w:val="22"/>
              </w:rPr>
            </w:pPr>
            <w:r>
              <w:rPr>
                <w:rFonts w:hint="eastAsia" w:ascii="宋体" w:eastAsia="宋体" w:cs="Courier New"/>
                <w:b w:val="0"/>
                <w:color w:val="auto"/>
                <w:sz w:val="22"/>
              </w:rPr>
              <w:t>参加政府采购活动前</w:t>
            </w:r>
            <w:r>
              <w:rPr>
                <w:rFonts w:ascii="宋体" w:eastAsia="宋体" w:cs="Courier New"/>
                <w:b w:val="0"/>
                <w:color w:val="auto"/>
                <w:sz w:val="22"/>
              </w:rPr>
              <w:t>3年内在经营活动中没有重大违法记录的声明函</w:t>
            </w:r>
            <w:r>
              <w:rPr>
                <w:rFonts w:hint="eastAsia" w:ascii="宋体" w:eastAsia="宋体" w:cs="Courier New"/>
                <w:b w:val="0"/>
                <w:color w:val="auto"/>
                <w:sz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eastAsia="宋体" w:cs="Courier New"/>
                <w:b w:val="0"/>
                <w:color w:val="auto"/>
                <w:sz w:val="22"/>
                <w:lang w:val="zh-CN"/>
              </w:rPr>
            </w:pPr>
            <w:r>
              <w:rPr>
                <w:rFonts w:hint="eastAsia" w:ascii="宋体" w:eastAsia="宋体" w:cs="Courier New"/>
                <w:b w:val="0"/>
                <w:color w:val="auto"/>
                <w:sz w:val="22"/>
                <w:lang w:val="zh-CN"/>
              </w:rPr>
              <w:t>6</w:t>
            </w:r>
          </w:p>
        </w:tc>
        <w:tc>
          <w:tcPr>
            <w:tcW w:w="8747" w:type="dxa"/>
            <w:noWrap w:val="0"/>
            <w:vAlign w:val="center"/>
          </w:tcPr>
          <w:p>
            <w:pPr>
              <w:autoSpaceDE w:val="0"/>
              <w:autoSpaceDN w:val="0"/>
              <w:adjustRightInd w:val="0"/>
              <w:snapToGrid w:val="0"/>
              <w:rPr>
                <w:rFonts w:hint="eastAsia" w:ascii="宋体" w:eastAsia="宋体" w:cs="Courier New"/>
                <w:b w:val="0"/>
                <w:color w:val="auto"/>
                <w:sz w:val="22"/>
              </w:rPr>
            </w:pPr>
            <w:r>
              <w:rPr>
                <w:rFonts w:hint="eastAsia" w:ascii="宋体" w:eastAsia="宋体" w:cs="Courier New"/>
                <w:b w:val="0"/>
                <w:color w:val="auto"/>
                <w:sz w:val="22"/>
              </w:rPr>
              <w:t>投标供应商特定资格条件证明：</w:t>
            </w:r>
            <w:r>
              <w:rPr>
                <w:rFonts w:hint="eastAsia" w:ascii="宋体" w:eastAsia="宋体"/>
                <w:color w:val="auto"/>
                <w:sz w:val="22"/>
                <w:szCs w:val="22"/>
              </w:rPr>
              <w:t>/</w:t>
            </w:r>
            <w:r>
              <w:rPr>
                <w:rFonts w:hint="eastAsia" w:ascii="宋体" w:eastAsia="宋体" w:cs="Courier New"/>
                <w:b w:val="0"/>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7</w:t>
            </w:r>
          </w:p>
        </w:tc>
        <w:tc>
          <w:tcPr>
            <w:tcW w:w="8747" w:type="dxa"/>
            <w:noWrap w:val="0"/>
            <w:vAlign w:val="top"/>
          </w:tcPr>
          <w:p>
            <w:pPr>
              <w:autoSpaceDE w:val="0"/>
              <w:autoSpaceDN w:val="0"/>
              <w:adjustRightInd w:val="0"/>
              <w:snapToGrid w:val="0"/>
              <w:rPr>
                <w:rFonts w:ascii="宋体" w:eastAsia="宋体" w:cs="Courier New"/>
                <w:b w:val="0"/>
                <w:color w:val="auto"/>
                <w:sz w:val="22"/>
              </w:rPr>
            </w:pPr>
            <w:r>
              <w:rPr>
                <w:rFonts w:hint="eastAsia" w:ascii="宋体" w:eastAsia="宋体" w:cs="Courier New"/>
                <w:b w:val="0"/>
                <w:color w:val="auto"/>
                <w:sz w:val="22"/>
              </w:rPr>
              <w:t>投标供应商“信用中国”(www.creditchina.gov.cn)；“中国政府采购网”（www.ccgp.gov.cn）信用记录查询网页截图（招标公告发布之日至投标截止时间前）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adjustRightInd w:val="0"/>
              <w:snapToGrid w:val="0"/>
              <w:spacing w:line="430" w:lineRule="atLeast"/>
              <w:jc w:val="center"/>
              <w:rPr>
                <w:rFonts w:hint="eastAsia" w:ascii="宋体" w:eastAsia="宋体" w:cs="Courier New"/>
                <w:b w:val="0"/>
                <w:color w:val="auto"/>
                <w:sz w:val="22"/>
              </w:rPr>
            </w:pPr>
            <w:r>
              <w:rPr>
                <w:rFonts w:hint="eastAsia" w:ascii="宋体" w:eastAsia="宋体" w:cs="Courier New"/>
                <w:b w:val="0"/>
                <w:color w:val="auto"/>
                <w:sz w:val="22"/>
              </w:rPr>
              <w:t>8</w:t>
            </w:r>
          </w:p>
        </w:tc>
        <w:tc>
          <w:tcPr>
            <w:tcW w:w="8747" w:type="dxa"/>
            <w:noWrap w:val="0"/>
            <w:vAlign w:val="top"/>
          </w:tcPr>
          <w:p>
            <w:pPr>
              <w:autoSpaceDE w:val="0"/>
              <w:autoSpaceDN w:val="0"/>
              <w:adjustRightInd w:val="0"/>
              <w:snapToGrid w:val="0"/>
              <w:spacing w:line="430" w:lineRule="atLeast"/>
              <w:rPr>
                <w:rFonts w:hint="eastAsia" w:ascii="宋体" w:eastAsia="宋体" w:cs="Courier New"/>
                <w:b w:val="0"/>
                <w:color w:val="auto"/>
                <w:sz w:val="22"/>
              </w:rPr>
            </w:pPr>
            <w:r>
              <w:rPr>
                <w:rFonts w:hint="eastAsia" w:ascii="宋体" w:eastAsia="宋体" w:cs="Courier New"/>
                <w:b w:val="0"/>
                <w:color w:val="auto"/>
                <w:sz w:val="22"/>
              </w:rPr>
              <w:t>投标供应商参与政府采购活动投标资格声明函（附件四）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adjustRightInd w:val="0"/>
              <w:snapToGrid w:val="0"/>
              <w:spacing w:line="430" w:lineRule="atLeast"/>
              <w:jc w:val="center"/>
              <w:rPr>
                <w:rFonts w:hint="eastAsia" w:ascii="宋体" w:eastAsia="宋体" w:cs="Courier New"/>
                <w:b w:val="0"/>
                <w:color w:val="auto"/>
                <w:sz w:val="22"/>
              </w:rPr>
            </w:pPr>
            <w:r>
              <w:rPr>
                <w:rFonts w:hint="eastAsia" w:ascii="宋体" w:eastAsia="宋体" w:cs="Courier New"/>
                <w:b w:val="0"/>
                <w:color w:val="auto"/>
                <w:sz w:val="22"/>
              </w:rPr>
              <w:t>9</w:t>
            </w:r>
          </w:p>
        </w:tc>
        <w:tc>
          <w:tcPr>
            <w:tcW w:w="8747" w:type="dxa"/>
            <w:noWrap w:val="0"/>
            <w:vAlign w:val="top"/>
          </w:tcPr>
          <w:p>
            <w:pPr>
              <w:autoSpaceDE w:val="0"/>
              <w:autoSpaceDN w:val="0"/>
              <w:adjustRightInd w:val="0"/>
              <w:snapToGrid w:val="0"/>
              <w:rPr>
                <w:rFonts w:hint="eastAsia" w:ascii="宋体" w:eastAsia="宋体" w:cs="Courier New"/>
                <w:b w:val="0"/>
                <w:color w:val="auto"/>
                <w:sz w:val="22"/>
              </w:rPr>
            </w:pPr>
            <w:r>
              <w:rPr>
                <w:rFonts w:hint="eastAsia" w:ascii="宋体" w:eastAsia="宋体" w:cs="Courier New"/>
                <w:b w:val="0"/>
                <w:color w:val="auto"/>
                <w:sz w:val="22"/>
              </w:rPr>
              <w:t>与参加本次项目同一合同项下政府采购活动的其他供应商不存在单位负责人为同一人或者直接控股、管理关系的承诺函（附件五）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adjustRightInd w:val="0"/>
              <w:snapToGrid w:val="0"/>
              <w:spacing w:line="430" w:lineRule="atLeast"/>
              <w:jc w:val="center"/>
              <w:rPr>
                <w:rFonts w:hint="eastAsia" w:ascii="宋体" w:eastAsia="宋体" w:cs="Courier New"/>
                <w:b w:val="0"/>
                <w:color w:val="auto"/>
                <w:sz w:val="22"/>
              </w:rPr>
            </w:pPr>
            <w:r>
              <w:rPr>
                <w:rFonts w:hint="eastAsia" w:ascii="宋体" w:eastAsia="宋体" w:cs="Courier New"/>
                <w:b w:val="0"/>
                <w:color w:val="auto"/>
                <w:sz w:val="22"/>
              </w:rPr>
              <w:t>10</w:t>
            </w:r>
          </w:p>
        </w:tc>
        <w:tc>
          <w:tcPr>
            <w:tcW w:w="8747" w:type="dxa"/>
            <w:noWrap w:val="0"/>
            <w:vAlign w:val="top"/>
          </w:tcPr>
          <w:p>
            <w:pPr>
              <w:autoSpaceDE w:val="0"/>
              <w:autoSpaceDN w:val="0"/>
              <w:adjustRightInd w:val="0"/>
              <w:snapToGrid w:val="0"/>
              <w:rPr>
                <w:rFonts w:hint="eastAsia" w:ascii="宋体" w:eastAsia="宋体" w:cs="Courier New"/>
                <w:b w:val="0"/>
                <w:color w:val="auto"/>
                <w:sz w:val="22"/>
              </w:rPr>
            </w:pPr>
            <w:r>
              <w:rPr>
                <w:rFonts w:hint="eastAsia" w:ascii="宋体" w:eastAsia="宋体" w:cs="Courier New"/>
                <w:b w:val="0"/>
                <w:color w:val="auto"/>
                <w:sz w:val="22"/>
              </w:rPr>
              <w:t>投标供应商不属于公益一类事业单位、使用事业编制且由财政拨款保障的群团组织承诺函（附件六）</w:t>
            </w:r>
          </w:p>
        </w:tc>
      </w:tr>
    </w:tbl>
    <w:p>
      <w:pPr>
        <w:autoSpaceDE w:val="0"/>
        <w:autoSpaceDN w:val="0"/>
        <w:adjustRightInd w:val="0"/>
        <w:spacing w:line="46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w:t>
      </w:r>
      <w:r>
        <w:rPr>
          <w:rFonts w:hint="eastAsia" w:ascii="宋体" w:eastAsia="宋体" w:cs="仿宋_GB2312"/>
          <w:b w:val="0"/>
          <w:color w:val="auto"/>
          <w:sz w:val="22"/>
          <w:szCs w:val="22"/>
        </w:rPr>
        <w:t>2</w:t>
      </w:r>
      <w:r>
        <w:rPr>
          <w:rFonts w:hint="eastAsia" w:ascii="宋体" w:eastAsia="宋体" w:cs="仿宋_GB2312"/>
          <w:b w:val="0"/>
          <w:color w:val="auto"/>
          <w:sz w:val="22"/>
          <w:szCs w:val="22"/>
          <w:lang w:val="zh-CN"/>
        </w:rPr>
        <w:t>、</w:t>
      </w:r>
      <w:r>
        <w:rPr>
          <w:rFonts w:hint="eastAsia" w:ascii="宋体" w:eastAsia="宋体" w:cs="Arial"/>
          <w:bCs w:val="0"/>
          <w:color w:val="auto"/>
          <w:sz w:val="22"/>
          <w:szCs w:val="22"/>
          <w:u w:val="single"/>
        </w:rPr>
        <w:t>报价文件</w:t>
      </w:r>
      <w:r>
        <w:rPr>
          <w:rFonts w:hint="eastAsia" w:ascii="宋体" w:eastAsia="宋体" w:cs="仿宋_GB2312"/>
          <w:color w:val="auto"/>
          <w:sz w:val="22"/>
          <w:szCs w:val="22"/>
          <w:u w:val="single"/>
          <w:lang w:val="zh-CN"/>
        </w:rPr>
        <w:t>组成</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8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序号</w:t>
            </w:r>
          </w:p>
        </w:tc>
        <w:tc>
          <w:tcPr>
            <w:tcW w:w="8173"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内容</w:t>
            </w:r>
            <w:r>
              <w:rPr>
                <w:rFonts w:hint="eastAsia" w:ascii="宋体" w:eastAsia="宋体"/>
                <w:color w:val="auto"/>
                <w:sz w:val="22"/>
                <w:szCs w:val="22"/>
                <w:lang w:val="zh-CN"/>
              </w:rPr>
              <w:t>（★序号1-</w:t>
            </w:r>
            <w:r>
              <w:rPr>
                <w:rFonts w:ascii="宋体" w:eastAsia="宋体"/>
                <w:color w:val="auto"/>
                <w:sz w:val="22"/>
                <w:szCs w:val="22"/>
                <w:lang w:val="zh-CN"/>
              </w:rPr>
              <w:t>2</w:t>
            </w:r>
            <w:r>
              <w:rPr>
                <w:rFonts w:hint="eastAsia" w:ascii="宋体" w:eastAsia="宋体"/>
                <w:color w:val="auto"/>
                <w:sz w:val="22"/>
                <w:szCs w:val="22"/>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1</w:t>
            </w:r>
          </w:p>
        </w:tc>
        <w:tc>
          <w:tcPr>
            <w:tcW w:w="8173" w:type="dxa"/>
            <w:noWrap w:val="0"/>
            <w:vAlign w:val="top"/>
          </w:tcPr>
          <w:p>
            <w:pPr>
              <w:autoSpaceDE w:val="0"/>
              <w:autoSpaceDN w:val="0"/>
              <w:adjustRightInd w:val="0"/>
              <w:spacing w:line="430" w:lineRule="atLeast"/>
              <w:textAlignment w:val="bottom"/>
              <w:rPr>
                <w:rFonts w:hint="eastAsia" w:ascii="宋体" w:eastAsia="宋体"/>
                <w:b w:val="0"/>
                <w:color w:val="auto"/>
                <w:sz w:val="22"/>
                <w:szCs w:val="22"/>
              </w:rPr>
            </w:pPr>
            <w:r>
              <w:rPr>
                <w:rFonts w:hint="eastAsia" w:ascii="宋体" w:eastAsia="宋体"/>
                <w:b w:val="0"/>
                <w:color w:val="auto"/>
                <w:sz w:val="22"/>
                <w:szCs w:val="22"/>
              </w:rPr>
              <w:t>开标一览表（附件七）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2</w:t>
            </w:r>
          </w:p>
        </w:tc>
        <w:tc>
          <w:tcPr>
            <w:tcW w:w="8173" w:type="dxa"/>
            <w:noWrap w:val="0"/>
            <w:vAlign w:val="top"/>
          </w:tcPr>
          <w:p>
            <w:pPr>
              <w:autoSpaceDE w:val="0"/>
              <w:autoSpaceDN w:val="0"/>
              <w:adjustRightInd w:val="0"/>
              <w:spacing w:line="430" w:lineRule="atLeast"/>
              <w:textAlignment w:val="bottom"/>
              <w:rPr>
                <w:rFonts w:hint="eastAsia" w:ascii="宋体" w:eastAsia="宋体"/>
                <w:b w:val="0"/>
                <w:color w:val="auto"/>
                <w:sz w:val="22"/>
                <w:szCs w:val="22"/>
                <w:lang w:val="zh-CN"/>
              </w:rPr>
            </w:pPr>
            <w:r>
              <w:rPr>
                <w:rFonts w:hint="eastAsia" w:ascii="宋体" w:eastAsia="宋体"/>
                <w:color w:val="auto"/>
                <w:sz w:val="22"/>
                <w:szCs w:val="22"/>
              </w:rPr>
              <w:t>投标货物数量价格表（附件八）</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2"/>
            <w:noWrap w:val="0"/>
            <w:vAlign w:val="top"/>
          </w:tcPr>
          <w:p>
            <w:pPr>
              <w:autoSpaceDE w:val="0"/>
              <w:autoSpaceDN w:val="0"/>
              <w:adjustRightInd w:val="0"/>
              <w:snapToGrid w:val="0"/>
              <w:rPr>
                <w:rFonts w:ascii="宋体" w:eastAsia="宋体"/>
                <w:b w:val="0"/>
                <w:color w:val="auto"/>
                <w:sz w:val="22"/>
                <w:szCs w:val="22"/>
              </w:rPr>
            </w:pPr>
            <w:r>
              <w:rPr>
                <w:rFonts w:hint="eastAsia" w:ascii="宋体" w:eastAsia="宋体"/>
                <w:b w:val="0"/>
                <w:color w:val="auto"/>
                <w:sz w:val="22"/>
                <w:szCs w:val="22"/>
              </w:rPr>
              <w:t>享受小微企业（含监狱企业、残疾人福利性单位）价格折扣须按供应商单位性质提供以下相关的证明材料：</w:t>
            </w:r>
          </w:p>
          <w:p>
            <w:pPr>
              <w:autoSpaceDE w:val="0"/>
              <w:autoSpaceDN w:val="0"/>
              <w:adjustRightInd w:val="0"/>
              <w:snapToGrid w:val="0"/>
              <w:rPr>
                <w:rFonts w:ascii="宋体" w:eastAsia="宋体"/>
                <w:b w:val="0"/>
                <w:color w:val="auto"/>
                <w:sz w:val="22"/>
                <w:szCs w:val="22"/>
              </w:rPr>
            </w:pPr>
            <w:r>
              <w:rPr>
                <w:rFonts w:hint="eastAsia" w:ascii="宋体" w:eastAsia="宋体"/>
                <w:b w:val="0"/>
                <w:color w:val="auto"/>
                <w:sz w:val="22"/>
                <w:szCs w:val="22"/>
              </w:rPr>
              <w:t>（1）《中小企业声明函》（加盖供应商公章，格式见招标文件第四部分附件</w:t>
            </w:r>
            <w:r>
              <w:rPr>
                <w:rFonts w:ascii="宋体" w:eastAsia="宋体"/>
                <w:b w:val="0"/>
                <w:color w:val="auto"/>
                <w:sz w:val="22"/>
                <w:szCs w:val="22"/>
              </w:rPr>
              <w:t>1</w:t>
            </w:r>
            <w:r>
              <w:rPr>
                <w:rFonts w:hint="eastAsia" w:ascii="宋体" w:eastAsia="宋体"/>
                <w:b w:val="0"/>
                <w:color w:val="auto"/>
                <w:sz w:val="22"/>
                <w:szCs w:val="22"/>
              </w:rPr>
              <w:t>）</w:t>
            </w:r>
          </w:p>
          <w:p>
            <w:pPr>
              <w:autoSpaceDE w:val="0"/>
              <w:autoSpaceDN w:val="0"/>
              <w:adjustRightInd w:val="0"/>
              <w:snapToGrid w:val="0"/>
              <w:rPr>
                <w:rFonts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监狱企业参加政府采购活动时，应当提供由省级以上监狱管理局、戒毒管理局(含新疆生产建设兵团)出具的属于监狱企业的证明文件</w:t>
            </w:r>
            <w:r>
              <w:rPr>
                <w:rFonts w:hint="eastAsia" w:ascii="宋体" w:eastAsia="宋体"/>
                <w:b w:val="0"/>
                <w:color w:val="auto"/>
                <w:sz w:val="22"/>
                <w:szCs w:val="22"/>
              </w:rPr>
              <w:t>（复印件加盖公章）</w:t>
            </w:r>
            <w:r>
              <w:rPr>
                <w:rFonts w:ascii="宋体" w:eastAsia="宋体"/>
                <w:b w:val="0"/>
                <w:color w:val="auto"/>
                <w:sz w:val="22"/>
                <w:szCs w:val="22"/>
              </w:rPr>
              <w:t>。在政府采购活动中，监狱企业视同小型、微型企业，享受评审中价格扣除政策</w:t>
            </w:r>
            <w:r>
              <w:rPr>
                <w:rFonts w:hint="eastAsia" w:ascii="宋体" w:eastAsia="宋体"/>
                <w:b w:val="0"/>
                <w:color w:val="auto"/>
                <w:sz w:val="22"/>
                <w:szCs w:val="22"/>
              </w:rPr>
              <w:t>。</w:t>
            </w:r>
          </w:p>
          <w:p>
            <w:pPr>
              <w:autoSpaceDE w:val="0"/>
              <w:autoSpaceDN w:val="0"/>
              <w:adjustRightInd w:val="0"/>
              <w:snapToGrid w:val="0"/>
              <w:rPr>
                <w:rFonts w:hint="eastAsia" w:ascii="宋体" w:eastAsia="宋体"/>
                <w:b w:val="0"/>
                <w:color w:val="auto"/>
                <w:sz w:val="22"/>
                <w:szCs w:val="22"/>
              </w:rPr>
            </w:pPr>
            <w:r>
              <w:rPr>
                <w:rFonts w:hint="eastAsia" w:ascii="宋体" w:eastAsia="宋体"/>
                <w:b w:val="0"/>
                <w:color w:val="auto"/>
                <w:sz w:val="22"/>
                <w:szCs w:val="22"/>
              </w:rPr>
              <w:t>（3）残疾人福利性单位声明函（加盖供应商公章，格式见招标文件第四部分附件2）</w:t>
            </w:r>
            <w:r>
              <w:rPr>
                <w:rFonts w:ascii="宋体" w:eastAsia="宋体"/>
                <w:b w:val="0"/>
                <w:color w:val="auto"/>
                <w:sz w:val="22"/>
                <w:szCs w:val="22"/>
              </w:rPr>
              <w:t>在政府采购活动中，</w:t>
            </w:r>
            <w:r>
              <w:rPr>
                <w:rFonts w:hint="eastAsia" w:ascii="宋体" w:eastAsia="宋体"/>
                <w:b w:val="0"/>
                <w:color w:val="auto"/>
                <w:sz w:val="22"/>
                <w:szCs w:val="22"/>
              </w:rPr>
              <w:t>残疾人福利性单位</w:t>
            </w:r>
            <w:r>
              <w:rPr>
                <w:rFonts w:ascii="宋体" w:eastAsia="宋体"/>
                <w:b w:val="0"/>
                <w:color w:val="auto"/>
                <w:sz w:val="22"/>
                <w:szCs w:val="22"/>
              </w:rPr>
              <w:t>视同小型、微型企业，享受评审中价格扣除政策</w:t>
            </w:r>
            <w:r>
              <w:rPr>
                <w:rFonts w:hint="eastAsia" w:ascii="宋体" w:eastAsia="宋体"/>
                <w:b w:val="0"/>
                <w:color w:val="auto"/>
                <w:sz w:val="22"/>
                <w:szCs w:val="22"/>
              </w:rPr>
              <w:t>。</w:t>
            </w:r>
          </w:p>
        </w:tc>
      </w:tr>
    </w:tbl>
    <w:p>
      <w:pPr>
        <w:autoSpaceDE w:val="0"/>
        <w:autoSpaceDN w:val="0"/>
        <w:adjustRightIn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2.3、</w:t>
      </w:r>
      <w:r>
        <w:rPr>
          <w:rFonts w:hint="eastAsia" w:ascii="宋体" w:eastAsia="宋体"/>
          <w:color w:val="auto"/>
          <w:sz w:val="22"/>
          <w:szCs w:val="22"/>
        </w:rPr>
        <w:t>商务技术文件</w:t>
      </w:r>
      <w:r>
        <w:rPr>
          <w:rFonts w:hint="eastAsia" w:ascii="宋体" w:eastAsia="宋体"/>
          <w:bCs w:val="0"/>
          <w:color w:val="auto"/>
          <w:sz w:val="22"/>
          <w:szCs w:val="22"/>
          <w:u w:val="single"/>
        </w:rPr>
        <w:t>组成</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bookmarkStart w:id="30" w:name="_Toc132122410"/>
            <w:bookmarkStart w:id="31" w:name="_Toc132122113"/>
            <w:r>
              <w:rPr>
                <w:rFonts w:hint="eastAsia" w:ascii="宋体" w:eastAsia="宋体"/>
                <w:b w:val="0"/>
                <w:color w:val="auto"/>
                <w:sz w:val="22"/>
                <w:szCs w:val="22"/>
                <w:lang w:val="zh-CN"/>
              </w:rPr>
              <w:t>序号</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2"/>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资信部分</w:t>
            </w:r>
            <w:r>
              <w:rPr>
                <w:rFonts w:hint="eastAsia" w:ascii="宋体" w:eastAsia="宋体"/>
                <w:color w:val="auto"/>
                <w:sz w:val="22"/>
                <w:szCs w:val="22"/>
                <w:lang w:val="zh-CN"/>
              </w:rPr>
              <w:t>（★序号1-</w:t>
            </w:r>
            <w:r>
              <w:rPr>
                <w:rFonts w:hint="eastAsia" w:ascii="宋体" w:eastAsia="宋体"/>
                <w:color w:val="auto"/>
                <w:sz w:val="22"/>
                <w:szCs w:val="22"/>
              </w:rPr>
              <w:t>3</w:t>
            </w:r>
            <w:r>
              <w:rPr>
                <w:rFonts w:hint="eastAsia" w:ascii="宋体" w:eastAsia="宋体"/>
                <w:color w:val="auto"/>
                <w:sz w:val="22"/>
                <w:szCs w:val="22"/>
                <w:lang w:val="zh-CN"/>
              </w:rPr>
              <w:t>项供应商必须提供，否则不能通过资格性审查的，责任自负）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1</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rPr>
              <w:t>投标函（附件九）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2</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供应商法定代表人授权书（见附件十）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3</w:t>
            </w:r>
          </w:p>
        </w:tc>
        <w:tc>
          <w:tcPr>
            <w:tcW w:w="8182" w:type="dxa"/>
            <w:noWrap w:val="0"/>
            <w:vAlign w:val="top"/>
          </w:tcPr>
          <w:p>
            <w:pPr>
              <w:autoSpaceDE w:val="0"/>
              <w:autoSpaceDN w:val="0"/>
              <w:adjustRightInd w:val="0"/>
              <w:snapToGrid w:val="0"/>
              <w:spacing w:line="430" w:lineRule="atLeast"/>
              <w:rPr>
                <w:rFonts w:hint="eastAsia" w:ascii="宋体" w:eastAsia="宋体"/>
                <w:color w:val="auto"/>
                <w:sz w:val="22"/>
                <w:szCs w:val="22"/>
              </w:rPr>
            </w:pPr>
            <w:r>
              <w:rPr>
                <w:rFonts w:hint="eastAsia" w:ascii="宋体" w:eastAsia="宋体"/>
                <w:color w:val="auto"/>
                <w:sz w:val="22"/>
                <w:szCs w:val="22"/>
              </w:rPr>
              <w:t>法定代表人诚信投标承诺书（附件十一）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4</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5</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6</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7</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8</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9</w:t>
            </w:r>
          </w:p>
        </w:tc>
        <w:tc>
          <w:tcPr>
            <w:tcW w:w="8182" w:type="dxa"/>
            <w:noWrap w:val="0"/>
            <w:vAlign w:val="top"/>
          </w:tcPr>
          <w:p>
            <w:pPr>
              <w:autoSpaceDE w:val="0"/>
              <w:autoSpaceDN w:val="0"/>
              <w:adjustRightInd w:val="0"/>
              <w:snapToGrid w:val="0"/>
              <w:spacing w:line="430" w:lineRule="atLeast"/>
              <w:rPr>
                <w:rFonts w:hint="eastAsia" w:ascii="宋体" w:eastAsia="宋体"/>
                <w:b w:val="0"/>
                <w:bCs w:val="0"/>
                <w:color w:val="auto"/>
                <w:sz w:val="22"/>
                <w:szCs w:val="22"/>
              </w:rPr>
            </w:pPr>
            <w:r>
              <w:rPr>
                <w:rFonts w:hint="eastAsia" w:ascii="宋体" w:eastAsia="宋体"/>
                <w:b w:val="0"/>
                <w:bCs w:val="0"/>
                <w:color w:val="auto"/>
                <w:sz w:val="22"/>
                <w:szCs w:val="22"/>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10</w:t>
            </w:r>
          </w:p>
        </w:tc>
        <w:tc>
          <w:tcPr>
            <w:tcW w:w="8182" w:type="dxa"/>
            <w:noWrap w:val="0"/>
            <w:vAlign w:val="top"/>
          </w:tcPr>
          <w:p>
            <w:pPr>
              <w:autoSpaceDE w:val="0"/>
              <w:autoSpaceDN w:val="0"/>
              <w:adjustRightInd w:val="0"/>
              <w:snapToGrid w:val="0"/>
              <w:spacing w:line="430" w:lineRule="atLeast"/>
              <w:rPr>
                <w:rFonts w:hint="eastAsia" w:ascii="宋体" w:eastAsia="宋体"/>
                <w:b w:val="0"/>
                <w:bCs w:val="0"/>
                <w:color w:val="auto"/>
                <w:sz w:val="22"/>
                <w:szCs w:val="22"/>
              </w:rPr>
            </w:pPr>
            <w:r>
              <w:rPr>
                <w:rFonts w:hint="eastAsia" w:ascii="宋体" w:eastAsia="宋体"/>
                <w:b w:val="0"/>
                <w:bCs w:val="0"/>
                <w:color w:val="auto"/>
                <w:sz w:val="22"/>
                <w:szCs w:val="22"/>
              </w:rPr>
              <w:t>根据评审细则提供相关的业绩清单；（附件十二）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11</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商务偏离表（附件十三（一））、技术偏离表（附件十三（二））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12</w:t>
            </w:r>
          </w:p>
        </w:tc>
        <w:tc>
          <w:tcPr>
            <w:tcW w:w="8182" w:type="dxa"/>
            <w:noWrap w:val="0"/>
            <w:vAlign w:val="top"/>
          </w:tcPr>
          <w:p>
            <w:pPr>
              <w:autoSpaceDE w:val="0"/>
              <w:autoSpaceDN w:val="0"/>
              <w:adjustRightInd w:val="0"/>
              <w:textAlignment w:val="bottom"/>
              <w:rPr>
                <w:rFonts w:hint="eastAsia" w:ascii="宋体" w:eastAsia="宋体"/>
                <w:b w:val="0"/>
                <w:color w:val="auto"/>
                <w:sz w:val="22"/>
                <w:szCs w:val="22"/>
              </w:rPr>
            </w:pPr>
            <w:r>
              <w:rPr>
                <w:rFonts w:hint="eastAsia" w:ascii="宋体" w:eastAsia="宋体" w:cs="Arial"/>
                <w:b w:val="0"/>
                <w:color w:val="auto"/>
                <w:sz w:val="22"/>
                <w:szCs w:val="22"/>
              </w:rPr>
              <w:t>供货商提供的产品数量、配置清单；</w:t>
            </w:r>
            <w:r>
              <w:rPr>
                <w:rFonts w:hint="eastAsia" w:ascii="宋体" w:eastAsia="宋体"/>
                <w:color w:val="auto"/>
                <w:sz w:val="22"/>
                <w:szCs w:val="22"/>
                <w:u w:val="single"/>
              </w:rPr>
              <w:t>（与货物数量价格表</w:t>
            </w:r>
            <w:r>
              <w:rPr>
                <w:rFonts w:hint="eastAsia" w:ascii="宋体" w:eastAsia="宋体" w:cs="Arial"/>
                <w:color w:val="auto"/>
                <w:sz w:val="22"/>
                <w:szCs w:val="22"/>
                <w:u w:val="single"/>
              </w:rPr>
              <w:t>对应，不得带有价格）*；</w:t>
            </w:r>
            <w:r>
              <w:rPr>
                <w:rFonts w:hint="eastAsia" w:ascii="宋体" w:eastAsia="宋体"/>
                <w:b w:val="0"/>
                <w:color w:val="auto"/>
                <w:sz w:val="22"/>
                <w:szCs w:val="22"/>
              </w:rPr>
              <w:t>（附件十四）；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13</w:t>
            </w:r>
          </w:p>
        </w:tc>
        <w:tc>
          <w:tcPr>
            <w:tcW w:w="8182" w:type="dxa"/>
            <w:noWrap w:val="0"/>
            <w:vAlign w:val="top"/>
          </w:tcPr>
          <w:p>
            <w:pPr>
              <w:autoSpaceDE w:val="0"/>
              <w:autoSpaceDN w:val="0"/>
              <w:adjustRightInd w:val="0"/>
              <w:snapToGrid w:val="0"/>
              <w:rPr>
                <w:rFonts w:hint="eastAsia" w:ascii="宋体" w:eastAsia="宋体"/>
                <w:b w:val="0"/>
                <w:color w:val="auto"/>
                <w:sz w:val="22"/>
                <w:szCs w:val="22"/>
              </w:rPr>
            </w:pPr>
            <w:r>
              <w:rPr>
                <w:rFonts w:hint="eastAsia" w:ascii="宋体" w:eastAsia="宋体" w:cs="Arial"/>
                <w:b w:val="0"/>
                <w:color w:val="auto"/>
                <w:sz w:val="22"/>
                <w:szCs w:val="22"/>
              </w:rPr>
              <w:t>产品技术规格书、产品的主要技术、结构、性能、特点和质量水平的详细描述； 技术规格书中须供应商提供的参数、承诺和保证；</w:t>
            </w:r>
            <w:r>
              <w:rPr>
                <w:rFonts w:hint="eastAsia" w:ascii="宋体" w:eastAsia="宋体" w:cs="Arial"/>
                <w:color w:val="auto"/>
                <w:sz w:val="22"/>
                <w:szCs w:val="22"/>
                <w:u w:val="single"/>
              </w:rPr>
              <w:t>（如果资料提供不全，可能导致对供应商不利的评定）；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14</w:t>
            </w:r>
          </w:p>
        </w:tc>
        <w:tc>
          <w:tcPr>
            <w:tcW w:w="8182" w:type="dxa"/>
            <w:noWrap w:val="0"/>
            <w:vAlign w:val="top"/>
          </w:tcPr>
          <w:p>
            <w:pPr>
              <w:autoSpaceDE w:val="0"/>
              <w:autoSpaceDN w:val="0"/>
              <w:adjustRightInd w:val="0"/>
              <w:snapToGrid w:val="0"/>
              <w:rPr>
                <w:rFonts w:hint="eastAsia" w:ascii="宋体" w:eastAsia="宋体"/>
                <w:color w:val="auto"/>
                <w:sz w:val="22"/>
                <w:szCs w:val="22"/>
              </w:rPr>
            </w:pPr>
            <w:r>
              <w:rPr>
                <w:rFonts w:hint="eastAsia" w:ascii="宋体" w:eastAsia="宋体"/>
                <w:color w:val="auto"/>
                <w:sz w:val="22"/>
                <w:szCs w:val="22"/>
              </w:rPr>
              <w:t>相关所投产品的相关检测报告、</w:t>
            </w:r>
            <w:r>
              <w:rPr>
                <w:rFonts w:ascii="宋体" w:eastAsia="宋体"/>
                <w:color w:val="auto"/>
                <w:sz w:val="22"/>
                <w:szCs w:val="22"/>
              </w:rPr>
              <w:t>相关产品生产销售许可证</w:t>
            </w:r>
            <w:r>
              <w:rPr>
                <w:rFonts w:hint="eastAsia" w:ascii="宋体" w:eastAsia="宋体"/>
                <w:color w:val="auto"/>
                <w:sz w:val="22"/>
                <w:szCs w:val="22"/>
              </w:rPr>
              <w:t>；自主创新、节能、绿色环保方面认证等；（如有则提供，复印件加盖有效公章）；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15</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项目服务人员汇总表（附件十五）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16</w:t>
            </w:r>
          </w:p>
        </w:tc>
        <w:tc>
          <w:tcPr>
            <w:tcW w:w="8182" w:type="dxa"/>
            <w:noWrap w:val="0"/>
            <w:vAlign w:val="center"/>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rPr>
              <w:t>节能环保产品声明函（附件十六，如有则提供）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17</w:t>
            </w:r>
          </w:p>
        </w:tc>
        <w:tc>
          <w:tcPr>
            <w:tcW w:w="8182" w:type="dxa"/>
            <w:noWrap w:val="0"/>
            <w:vAlign w:val="center"/>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rPr>
              <w:t>节能环保产品清单（附件十七，如有则提供）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18</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实施方案（含具备履行合同所必需的设备投入说明）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19</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测试验收方案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20</w:t>
            </w:r>
          </w:p>
        </w:tc>
        <w:tc>
          <w:tcPr>
            <w:tcW w:w="8182"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cs="Arial"/>
                <w:b w:val="0"/>
                <w:color w:val="auto"/>
                <w:sz w:val="22"/>
                <w:szCs w:val="22"/>
              </w:rPr>
              <w:t>详细的培训计划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ascii="宋体" w:eastAsia="宋体"/>
                <w:b w:val="0"/>
                <w:color w:val="auto"/>
                <w:sz w:val="22"/>
                <w:szCs w:val="22"/>
              </w:rPr>
            </w:pPr>
            <w:bookmarkStart w:id="32" w:name="_Toc132122412"/>
            <w:bookmarkStart w:id="33" w:name="_Toc132122115"/>
            <w:r>
              <w:rPr>
                <w:rFonts w:hint="eastAsia" w:ascii="宋体" w:eastAsia="宋体"/>
                <w:b w:val="0"/>
                <w:color w:val="auto"/>
                <w:sz w:val="22"/>
                <w:szCs w:val="22"/>
              </w:rPr>
              <w:t>21</w:t>
            </w:r>
          </w:p>
        </w:tc>
        <w:tc>
          <w:tcPr>
            <w:tcW w:w="8182" w:type="dxa"/>
            <w:noWrap w:val="0"/>
            <w:vAlign w:val="top"/>
          </w:tcPr>
          <w:p>
            <w:pPr>
              <w:autoSpaceDE w:val="0"/>
              <w:autoSpaceDN w:val="0"/>
              <w:adjustRightInd w:val="0"/>
              <w:snapToGrid w:val="0"/>
              <w:rPr>
                <w:rFonts w:hint="eastAsia" w:ascii="宋体" w:eastAsia="宋体"/>
                <w:b w:val="0"/>
                <w:color w:val="auto"/>
                <w:sz w:val="22"/>
                <w:szCs w:val="22"/>
              </w:rPr>
            </w:pPr>
            <w:r>
              <w:rPr>
                <w:rFonts w:hint="eastAsia" w:ascii="宋体" w:eastAsia="宋体"/>
                <w:b w:val="0"/>
                <w:color w:val="auto"/>
                <w:sz w:val="22"/>
                <w:szCs w:val="22"/>
              </w:rPr>
              <w:t xml:space="preserve">售后服务承诺：技术服务和售后服务的内容、措施、承诺，包括质保期、距采购人最近的服务网点的详细介绍，资质资格、技术力量、成立时间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22</w:t>
            </w:r>
          </w:p>
        </w:tc>
        <w:tc>
          <w:tcPr>
            <w:tcW w:w="8182" w:type="dxa"/>
            <w:noWrap w:val="0"/>
            <w:vAlign w:val="top"/>
          </w:tcPr>
          <w:p>
            <w:pPr>
              <w:autoSpaceDE w:val="0"/>
              <w:autoSpaceDN w:val="0"/>
              <w:adjustRightInd w:val="0"/>
              <w:snapToGrid w:val="0"/>
              <w:spacing w:line="430" w:lineRule="atLeast"/>
              <w:rPr>
                <w:rFonts w:hint="eastAsia" w:ascii="宋体" w:eastAsia="宋体"/>
                <w:color w:val="auto"/>
                <w:sz w:val="22"/>
                <w:szCs w:val="22"/>
              </w:rPr>
            </w:pPr>
            <w:r>
              <w:rPr>
                <w:rFonts w:hint="eastAsia" w:ascii="宋体" w:eastAsia="宋体"/>
                <w:color w:val="auto"/>
                <w:sz w:val="22"/>
                <w:szCs w:val="22"/>
              </w:rPr>
              <w:t>根据招标文件中的采购内容与技术要求、评标细则，需要提供的其它文件和资料。</w:t>
            </w:r>
          </w:p>
        </w:tc>
      </w:tr>
      <w:bookmarkEnd w:id="30"/>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23</w:t>
            </w:r>
          </w:p>
        </w:tc>
        <w:tc>
          <w:tcPr>
            <w:tcW w:w="8182" w:type="dxa"/>
            <w:noWrap w:val="0"/>
            <w:vAlign w:val="top"/>
          </w:tcPr>
          <w:p>
            <w:pPr>
              <w:autoSpaceDE w:val="0"/>
              <w:autoSpaceDN w:val="0"/>
              <w:adjustRightInd w:val="0"/>
              <w:snapToGrid w:val="0"/>
              <w:spacing w:line="430" w:lineRule="atLeast"/>
              <w:rPr>
                <w:rFonts w:hint="eastAsia" w:ascii="宋体" w:eastAsia="宋体"/>
                <w:color w:val="auto"/>
                <w:sz w:val="22"/>
                <w:szCs w:val="22"/>
              </w:rPr>
            </w:pPr>
            <w:r>
              <w:rPr>
                <w:rFonts w:hint="eastAsia" w:ascii="宋体" w:eastAsia="宋体"/>
                <w:b w:val="0"/>
                <w:color w:val="auto"/>
                <w:sz w:val="22"/>
                <w:szCs w:val="22"/>
              </w:rPr>
              <w:t>供应商针对评分细则，编制目录索引，注明评标细则项目所在投标文件页码。</w:t>
            </w:r>
          </w:p>
        </w:tc>
      </w:tr>
    </w:tbl>
    <w:p>
      <w:pPr>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3、投标内容填写说明</w:t>
      </w:r>
    </w:p>
    <w:p>
      <w:pPr>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3.1投标文件格式</w:t>
      </w:r>
    </w:p>
    <w:p>
      <w:pPr>
        <w:autoSpaceDE w:val="0"/>
        <w:autoSpaceDN w:val="0"/>
        <w:adjustRightInd w:val="0"/>
        <w:spacing w:line="46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投标供应商应按照</w:t>
      </w:r>
      <w:r>
        <w:rPr>
          <w:rFonts w:hint="eastAsia" w:ascii="宋体" w:eastAsia="宋体" w:cs="Arial"/>
          <w:color w:val="auto"/>
          <w:sz w:val="22"/>
          <w:szCs w:val="22"/>
        </w:rPr>
        <w:t>第三部分第三条第2款</w:t>
      </w:r>
      <w:r>
        <w:rPr>
          <w:rFonts w:hint="eastAsia" w:ascii="宋体" w:eastAsia="宋体"/>
          <w:color w:val="auto"/>
          <w:sz w:val="22"/>
          <w:szCs w:val="22"/>
        </w:rPr>
        <w:t>所列出的内容及格式</w:t>
      </w:r>
      <w:r>
        <w:rPr>
          <w:rFonts w:hint="eastAsia" w:ascii="宋体" w:eastAsia="宋体"/>
          <w:color w:val="auto"/>
          <w:sz w:val="22"/>
          <w:szCs w:val="22"/>
          <w:u w:val="thick"/>
        </w:rPr>
        <w:t>逐一按顺序</w:t>
      </w:r>
      <w:r>
        <w:rPr>
          <w:rFonts w:hint="eastAsia" w:ascii="宋体" w:eastAsia="宋体"/>
          <w:color w:val="auto"/>
          <w:sz w:val="22"/>
          <w:szCs w:val="22"/>
        </w:rPr>
        <w:t>组成投标文件。</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4、投标报价</w:t>
      </w:r>
      <w:bookmarkEnd w:id="32"/>
      <w:bookmarkEnd w:id="33"/>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bookmarkStart w:id="34" w:name="_Toc132122116"/>
      <w:bookmarkStart w:id="35" w:name="_Toc132122413"/>
      <w:r>
        <w:rPr>
          <w:rFonts w:hint="eastAsia" w:ascii="宋体" w:eastAsia="宋体"/>
          <w:b w:val="0"/>
          <w:bCs w:val="0"/>
          <w:color w:val="auto"/>
          <w:sz w:val="22"/>
          <w:szCs w:val="22"/>
        </w:rPr>
        <w:t>4.1、供应商应按招标文件中《开标一览表》填写投标设备总价；按照招标文件中《投标产品数量、价格表》填写投标设备数量、价格。</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4.2、本次招标只允许有一个报价，有选择的报价将不予接受。</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4.4、投标报价应按包含以下费用。</w:t>
      </w:r>
    </w:p>
    <w:p>
      <w:pPr>
        <w:numPr>
          <w:ilvl w:val="0"/>
          <w:numId w:val="7"/>
          <w:numberingChange w:id="11" w:author="yu xufan" w:date="2019-10-30T12:00:00Z" w:original=""/>
        </w:numPr>
        <w:tabs>
          <w:tab w:val="left" w:pos="1025"/>
          <w:tab w:val="clear" w:pos="425"/>
        </w:tabs>
        <w:adjustRightInd w:val="0"/>
        <w:spacing w:line="460" w:lineRule="atLeast"/>
        <w:ind w:left="630" w:leftChars="300"/>
        <w:rPr>
          <w:rFonts w:hint="eastAsia" w:ascii="宋体" w:eastAsia="宋体" w:cs="Arial"/>
          <w:b w:val="0"/>
          <w:color w:val="auto"/>
          <w:sz w:val="22"/>
          <w:szCs w:val="22"/>
        </w:rPr>
      </w:pPr>
      <w:r>
        <w:rPr>
          <w:rFonts w:hint="eastAsia" w:ascii="宋体" w:eastAsia="宋体" w:cs="Arial"/>
          <w:b w:val="0"/>
          <w:color w:val="auto"/>
          <w:sz w:val="22"/>
          <w:szCs w:val="22"/>
        </w:rPr>
        <w:t>产品价格</w:t>
      </w:r>
    </w:p>
    <w:p>
      <w:pPr>
        <w:numPr>
          <w:ilvl w:val="0"/>
          <w:numId w:val="7"/>
          <w:numberingChange w:id="12" w:author="yu xufan" w:date="2019-10-30T12:00:00Z" w:original=""/>
        </w:numPr>
        <w:tabs>
          <w:tab w:val="left" w:pos="1025"/>
          <w:tab w:val="clear" w:pos="425"/>
        </w:tabs>
        <w:adjustRightInd w:val="0"/>
        <w:spacing w:line="460" w:lineRule="atLeast"/>
        <w:ind w:left="630" w:leftChars="300"/>
        <w:rPr>
          <w:rFonts w:hint="eastAsia" w:ascii="宋体" w:eastAsia="宋体" w:cs="Arial"/>
          <w:b w:val="0"/>
          <w:color w:val="auto"/>
          <w:sz w:val="22"/>
          <w:szCs w:val="22"/>
        </w:rPr>
      </w:pPr>
      <w:r>
        <w:rPr>
          <w:rFonts w:hint="eastAsia" w:ascii="宋体" w:eastAsia="宋体" w:cs="Arial"/>
          <w:b w:val="0"/>
          <w:color w:val="auto"/>
          <w:sz w:val="22"/>
          <w:szCs w:val="22"/>
        </w:rPr>
        <w:t>关税、增值税等其它税（包括产品报关、商检等），须将税费及税率单列</w:t>
      </w:r>
    </w:p>
    <w:p>
      <w:pPr>
        <w:numPr>
          <w:ilvl w:val="0"/>
          <w:numId w:val="7"/>
          <w:numberingChange w:id="13" w:author="yu xufan" w:date="2019-10-30T12:00:00Z" w:original=""/>
        </w:numPr>
        <w:tabs>
          <w:tab w:val="left" w:pos="1025"/>
          <w:tab w:val="clear" w:pos="425"/>
        </w:tabs>
        <w:adjustRightInd w:val="0"/>
        <w:spacing w:line="460" w:lineRule="atLeast"/>
        <w:ind w:left="630" w:leftChars="300"/>
        <w:rPr>
          <w:rFonts w:hint="eastAsia" w:ascii="宋体" w:eastAsia="宋体" w:cs="Arial"/>
          <w:b w:val="0"/>
          <w:color w:val="auto"/>
          <w:sz w:val="22"/>
          <w:szCs w:val="22"/>
        </w:rPr>
      </w:pPr>
      <w:r>
        <w:rPr>
          <w:rFonts w:hint="eastAsia" w:ascii="宋体" w:eastAsia="宋体" w:cs="Arial"/>
          <w:b w:val="0"/>
          <w:color w:val="auto"/>
          <w:sz w:val="22"/>
          <w:szCs w:val="22"/>
        </w:rPr>
        <w:t>随机工具、随机易损件费（计入产品价格，单列报价清单）</w:t>
      </w:r>
    </w:p>
    <w:p>
      <w:pPr>
        <w:numPr>
          <w:ilvl w:val="0"/>
          <w:numId w:val="7"/>
          <w:numberingChange w:id="14" w:author="yu xufan" w:date="2019-10-30T12:00:00Z" w:original=""/>
        </w:numPr>
        <w:tabs>
          <w:tab w:val="left" w:pos="1025"/>
          <w:tab w:val="clear" w:pos="425"/>
        </w:tabs>
        <w:adjustRightInd w:val="0"/>
        <w:spacing w:line="460" w:lineRule="atLeast"/>
        <w:ind w:left="630" w:leftChars="300"/>
        <w:rPr>
          <w:rFonts w:hint="eastAsia" w:ascii="宋体" w:eastAsia="宋体" w:cs="Arial"/>
          <w:b w:val="0"/>
          <w:color w:val="auto"/>
          <w:sz w:val="22"/>
          <w:szCs w:val="22"/>
        </w:rPr>
      </w:pPr>
      <w:r>
        <w:rPr>
          <w:rFonts w:hint="eastAsia" w:ascii="宋体" w:eastAsia="宋体" w:cs="Arial"/>
          <w:b w:val="0"/>
          <w:color w:val="auto"/>
          <w:sz w:val="22"/>
          <w:szCs w:val="22"/>
        </w:rPr>
        <w:t>国内运杂费（包括产品到最终用户的装货、卸车、就位费等）</w:t>
      </w:r>
    </w:p>
    <w:p>
      <w:pPr>
        <w:numPr>
          <w:ilvl w:val="0"/>
          <w:numId w:val="7"/>
          <w:numberingChange w:id="15" w:author="yu xufan" w:date="2019-10-30T12:00:00Z" w:original=""/>
        </w:numPr>
        <w:tabs>
          <w:tab w:val="left" w:pos="1025"/>
          <w:tab w:val="clear" w:pos="425"/>
        </w:tabs>
        <w:adjustRightInd w:val="0"/>
        <w:spacing w:line="460" w:lineRule="atLeast"/>
        <w:ind w:left="630" w:leftChars="300"/>
        <w:rPr>
          <w:rFonts w:hint="eastAsia" w:ascii="宋体" w:eastAsia="宋体" w:cs="Arial"/>
          <w:b w:val="0"/>
          <w:color w:val="auto"/>
          <w:sz w:val="22"/>
          <w:szCs w:val="22"/>
        </w:rPr>
      </w:pPr>
      <w:r>
        <w:rPr>
          <w:rFonts w:hint="eastAsia" w:ascii="宋体" w:eastAsia="宋体" w:cs="Arial"/>
          <w:b w:val="0"/>
          <w:color w:val="auto"/>
          <w:sz w:val="22"/>
          <w:szCs w:val="22"/>
        </w:rPr>
        <w:t>国内运输保险费（是否保险由供应商负责）</w:t>
      </w:r>
    </w:p>
    <w:p>
      <w:pPr>
        <w:numPr>
          <w:ilvl w:val="0"/>
          <w:numId w:val="7"/>
          <w:numberingChange w:id="16" w:author="yu xufan" w:date="2019-10-30T12:00:00Z" w:original=""/>
        </w:numPr>
        <w:tabs>
          <w:tab w:val="left" w:pos="1025"/>
          <w:tab w:val="clear" w:pos="425"/>
        </w:tabs>
        <w:adjustRightInd w:val="0"/>
        <w:spacing w:line="460" w:lineRule="atLeast"/>
        <w:ind w:left="630" w:leftChars="300"/>
        <w:rPr>
          <w:rFonts w:hint="eastAsia" w:ascii="宋体" w:eastAsia="宋体" w:cs="Arial"/>
          <w:b w:val="0"/>
          <w:color w:val="auto"/>
          <w:sz w:val="22"/>
          <w:szCs w:val="22"/>
        </w:rPr>
      </w:pPr>
      <w:r>
        <w:rPr>
          <w:rFonts w:hint="eastAsia" w:ascii="宋体" w:eastAsia="宋体" w:cs="Arial"/>
          <w:b w:val="0"/>
          <w:color w:val="auto"/>
          <w:sz w:val="22"/>
          <w:szCs w:val="22"/>
        </w:rPr>
        <w:t>安装、调试、检验及验收费（包括调试人员的食宿、交通等）</w:t>
      </w:r>
    </w:p>
    <w:p>
      <w:pPr>
        <w:numPr>
          <w:ilvl w:val="0"/>
          <w:numId w:val="7"/>
          <w:numberingChange w:id="17" w:author="yu xufan" w:date="2019-10-30T12:00:00Z" w:original=""/>
        </w:numPr>
        <w:tabs>
          <w:tab w:val="left" w:pos="1025"/>
          <w:tab w:val="clear" w:pos="425"/>
        </w:tabs>
        <w:adjustRightInd w:val="0"/>
        <w:spacing w:line="460" w:lineRule="atLeast"/>
        <w:ind w:left="630" w:leftChars="300"/>
        <w:rPr>
          <w:rFonts w:hint="eastAsia" w:ascii="宋体" w:eastAsia="宋体" w:cs="Arial"/>
          <w:b w:val="0"/>
          <w:color w:val="auto"/>
          <w:sz w:val="22"/>
          <w:szCs w:val="22"/>
        </w:rPr>
      </w:pPr>
      <w:r>
        <w:rPr>
          <w:rFonts w:hint="eastAsia" w:ascii="宋体" w:eastAsia="宋体" w:cs="Arial"/>
          <w:b w:val="0"/>
          <w:color w:val="auto"/>
          <w:sz w:val="22"/>
          <w:szCs w:val="22"/>
        </w:rPr>
        <w:t>服务及培训费、招标代理服务费</w:t>
      </w:r>
    </w:p>
    <w:p>
      <w:pPr>
        <w:autoSpaceDE w:val="0"/>
        <w:autoSpaceDN w:val="0"/>
        <w:adjustRightInd w:val="0"/>
        <w:spacing w:line="460" w:lineRule="atLeast"/>
        <w:ind w:firstLine="442" w:firstLineChars="200"/>
        <w:textAlignment w:val="bottom"/>
        <w:rPr>
          <w:rFonts w:hint="eastAsia" w:ascii="宋体" w:eastAsia="宋体"/>
          <w:bCs w:val="0"/>
          <w:color w:val="auto"/>
          <w:sz w:val="22"/>
          <w:szCs w:val="22"/>
          <w:u w:val="single"/>
        </w:rPr>
      </w:pPr>
      <w:r>
        <w:rPr>
          <w:rFonts w:hint="eastAsia" w:ascii="宋体" w:eastAsia="宋体"/>
          <w:bCs w:val="0"/>
          <w:color w:val="auto"/>
          <w:sz w:val="22"/>
          <w:szCs w:val="22"/>
          <w:u w:val="single"/>
        </w:rPr>
        <w:t>供应商在投标报价中应充分考虑所有可能发生的费用，否则采购人将视投标总价中已包括所有费用。</w:t>
      </w:r>
    </w:p>
    <w:p>
      <w:pPr>
        <w:autoSpaceDE w:val="0"/>
        <w:autoSpaceDN w:val="0"/>
        <w:adjustRightInd w:val="0"/>
        <w:spacing w:line="460" w:lineRule="atLeast"/>
        <w:ind w:firstLine="442" w:firstLineChars="200"/>
        <w:textAlignment w:val="bottom"/>
        <w:rPr>
          <w:rFonts w:hint="eastAsia" w:ascii="宋体" w:eastAsia="宋体"/>
          <w:bCs w:val="0"/>
          <w:color w:val="auto"/>
          <w:sz w:val="22"/>
          <w:szCs w:val="22"/>
          <w:u w:val="single"/>
        </w:rPr>
      </w:pPr>
      <w:r>
        <w:rPr>
          <w:rFonts w:hint="eastAsia" w:ascii="宋体" w:eastAsia="宋体"/>
          <w:bCs w:val="0"/>
          <w:color w:val="auto"/>
          <w:sz w:val="22"/>
          <w:szCs w:val="22"/>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填写报价表格时，各项费用应如实填写。</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5、采购人要求分类报价是为了方便评标，但在任何情况下不限制采购人以其认为最合适的条款签订合同的权利。</w:t>
      </w:r>
    </w:p>
    <w:bookmarkEnd w:id="34"/>
    <w:bookmarkEnd w:id="35"/>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bookmarkStart w:id="36" w:name="_Toc132122414"/>
      <w:bookmarkStart w:id="37" w:name="_Toc132122117"/>
      <w:bookmarkStart w:id="38" w:name="_Toc132124595"/>
      <w:bookmarkStart w:id="39" w:name="_Toc132123839"/>
      <w:bookmarkStart w:id="40" w:name="_Toc132123882"/>
      <w:bookmarkStart w:id="41" w:name="_Toc332809833"/>
      <w:bookmarkStart w:id="42" w:name="_Toc132655777"/>
      <w:bookmarkStart w:id="43" w:name="_Toc132125152"/>
      <w:bookmarkStart w:id="44" w:name="_Toc132125575"/>
      <w:bookmarkStart w:id="45" w:name="_Toc132122120"/>
      <w:bookmarkStart w:id="46" w:name="_Toc132123440"/>
      <w:bookmarkStart w:id="47" w:name="_Toc132122417"/>
      <w:bookmarkStart w:id="48" w:name="_Toc132123635"/>
      <w:bookmarkStart w:id="49" w:name="_Toc132125984"/>
      <w:bookmarkStart w:id="50" w:name="_Toc132123548"/>
      <w:bookmarkStart w:id="51" w:name="_Toc132126155"/>
      <w:bookmarkStart w:id="52" w:name="_Toc132125038"/>
      <w:bookmarkStart w:id="53" w:name="_Toc132125096"/>
      <w:r>
        <w:rPr>
          <w:rFonts w:hint="eastAsia" w:ascii="宋体" w:eastAsia="宋体"/>
          <w:b w:val="0"/>
          <w:bCs w:val="0"/>
          <w:color w:val="auto"/>
          <w:sz w:val="22"/>
          <w:szCs w:val="22"/>
        </w:rPr>
        <w:t>6、投标文件的有效期</w:t>
      </w:r>
      <w:bookmarkEnd w:id="36"/>
      <w:bookmarkEnd w:id="37"/>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6.1 自投标截止时间起90天内，投标文件应保持有效。有效期短于这个规定期限的投标将被拒绝。</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6.2 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6.3 供应商可拒绝接受延期要求而不会导致投标保证金（如有）被不予退还。同意延长有效期的供应商不能修改投标文件。</w:t>
      </w:r>
    </w:p>
    <w:p>
      <w:pPr>
        <w:autoSpaceDE w:val="0"/>
        <w:autoSpaceDN w:val="0"/>
        <w:adjustRightInd w:val="0"/>
        <w:spacing w:line="460" w:lineRule="atLeast"/>
        <w:ind w:firstLine="440" w:firstLineChars="200"/>
        <w:textAlignment w:val="bottom"/>
        <w:rPr>
          <w:rFonts w:ascii="宋体" w:eastAsia="宋体"/>
          <w:b w:val="0"/>
          <w:color w:val="auto"/>
          <w:sz w:val="22"/>
          <w:szCs w:val="22"/>
        </w:rPr>
      </w:pPr>
      <w:bookmarkStart w:id="54" w:name="_Toc132122118"/>
      <w:bookmarkStart w:id="55" w:name="_Toc132122415"/>
      <w:bookmarkStart w:id="56" w:name="_Toc132124594"/>
      <w:bookmarkStart w:id="57" w:name="_Toc132123547"/>
      <w:bookmarkStart w:id="58" w:name="_Toc132123634"/>
      <w:bookmarkStart w:id="59" w:name="_Toc132122119"/>
      <w:bookmarkStart w:id="60" w:name="_Toc132122416"/>
      <w:bookmarkStart w:id="61" w:name="_Toc132123838"/>
      <w:bookmarkStart w:id="62" w:name="_Toc132125037"/>
      <w:bookmarkStart w:id="63" w:name="_Toc132125151"/>
      <w:bookmarkStart w:id="64" w:name="_Toc132123439"/>
      <w:bookmarkStart w:id="65" w:name="_Toc132126154"/>
      <w:bookmarkStart w:id="66" w:name="_Toc132125983"/>
      <w:bookmarkStart w:id="67" w:name="_Toc132125095"/>
      <w:bookmarkStart w:id="68" w:name="_Toc132125574"/>
      <w:bookmarkStart w:id="69" w:name="_Toc132655776"/>
      <w:bookmarkStart w:id="70" w:name="_Toc132123881"/>
      <w:r>
        <w:rPr>
          <w:rFonts w:hint="eastAsia" w:ascii="宋体" w:eastAsia="宋体"/>
          <w:b w:val="0"/>
          <w:color w:val="auto"/>
          <w:sz w:val="22"/>
          <w:szCs w:val="22"/>
        </w:rPr>
        <w:t>7</w:t>
      </w:r>
      <w:r>
        <w:rPr>
          <w:rFonts w:ascii="宋体" w:eastAsia="宋体"/>
          <w:b w:val="0"/>
          <w:color w:val="auto"/>
          <w:sz w:val="22"/>
          <w:szCs w:val="22"/>
        </w:rPr>
        <w:t>、投标文件的</w:t>
      </w:r>
      <w:bookmarkEnd w:id="54"/>
      <w:bookmarkEnd w:id="55"/>
      <w:r>
        <w:rPr>
          <w:rFonts w:ascii="宋体" w:eastAsia="宋体"/>
          <w:b w:val="0"/>
          <w:color w:val="auto"/>
          <w:sz w:val="22"/>
          <w:szCs w:val="22"/>
        </w:rPr>
        <w:t>编制</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.4、《投标文件》内容不完整、编排混乱导致《投标文件》被误读、漏读或者查找不到相关内容的，相关责任由投标供应商自负。</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.5、《投标文件》因字迹潦草或表达不清所引起的后果由投标供应商负责。</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.6、投标供应商没有按照本章节“投标文件组成”要求提供全部资料，或者没有仔细阅读招标文件，或者没有对招标文件在各方面的要求作出实质性响应，由此造成的一切后果由投标供应商自行承担。</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8</w:t>
      </w:r>
      <w:r>
        <w:rPr>
          <w:rFonts w:ascii="宋体" w:eastAsia="宋体"/>
          <w:b w:val="0"/>
          <w:color w:val="auto"/>
          <w:sz w:val="22"/>
          <w:szCs w:val="22"/>
        </w:rPr>
        <w:t>、投标文件的签章</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8</w:t>
      </w:r>
      <w:r>
        <w:rPr>
          <w:rFonts w:ascii="宋体" w:eastAsia="宋体"/>
          <w:b w:val="0"/>
          <w:color w:val="auto"/>
          <w:sz w:val="22"/>
          <w:szCs w:val="22"/>
        </w:rPr>
        <w:t>.1、《投标文件》的签章：见《第一部分    投标邀请函（投标须知前附表）》；</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9.2、《投标文件》</w:t>
      </w:r>
      <w:r>
        <w:rPr>
          <w:rFonts w:hint="eastAsia" w:ascii="宋体" w:eastAsia="宋体"/>
          <w:b w:val="0"/>
          <w:color w:val="auto"/>
          <w:sz w:val="22"/>
          <w:szCs w:val="22"/>
        </w:rPr>
        <w:t>：</w:t>
      </w:r>
      <w:r>
        <w:rPr>
          <w:rFonts w:ascii="宋体" w:eastAsia="宋体"/>
          <w:b w:val="0"/>
          <w:color w:val="auto"/>
          <w:sz w:val="22"/>
          <w:szCs w:val="22"/>
        </w:rPr>
        <w:t>根据招标文件要求在投标文件相应位置由投标供应商法定代表人或授权代表签字（或盖章）</w:t>
      </w:r>
      <w:r>
        <w:rPr>
          <w:rFonts w:hint="eastAsia" w:ascii="宋体" w:eastAsia="宋体"/>
          <w:b w:val="0"/>
          <w:color w:val="auto"/>
          <w:sz w:val="22"/>
          <w:szCs w:val="22"/>
        </w:rPr>
        <w:t>，需要加盖投标供应商公章的采用</w:t>
      </w:r>
      <w:r>
        <w:rPr>
          <w:rFonts w:ascii="宋体" w:eastAsia="宋体"/>
          <w:b w:val="0"/>
          <w:color w:val="auto"/>
          <w:sz w:val="22"/>
          <w:szCs w:val="22"/>
        </w:rPr>
        <w:t>CA电子签章。</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9.3、</w:t>
      </w:r>
      <w:r>
        <w:rPr>
          <w:rFonts w:hint="eastAsia" w:ascii="宋体" w:eastAsia="宋体"/>
          <w:b w:val="0"/>
          <w:color w:val="auto"/>
          <w:sz w:val="22"/>
          <w:szCs w:val="22"/>
        </w:rPr>
        <w:t>CA</w:t>
      </w:r>
      <w:r>
        <w:rPr>
          <w:rFonts w:ascii="宋体" w:eastAsia="宋体"/>
          <w:b w:val="0"/>
          <w:color w:val="auto"/>
          <w:sz w:val="22"/>
          <w:szCs w:val="22"/>
        </w:rPr>
        <w:t>电子签章操作指南详见《</w:t>
      </w:r>
      <w:r>
        <w:rPr>
          <w:rFonts w:hint="eastAsia" w:ascii="宋体" w:eastAsia="宋体"/>
          <w:b w:val="0"/>
          <w:color w:val="auto"/>
          <w:sz w:val="22"/>
          <w:szCs w:val="22"/>
        </w:rPr>
        <w:t>供应商</w:t>
      </w:r>
      <w:r>
        <w:rPr>
          <w:rFonts w:ascii="宋体" w:eastAsia="宋体"/>
          <w:b w:val="0"/>
          <w:color w:val="auto"/>
          <w:sz w:val="22"/>
          <w:szCs w:val="22"/>
        </w:rPr>
        <w:t>-政府采购项目电子交易操作指南》（https://help.zcygov.cn/web/site_2/2018/12-28/2573.html）。</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10、投标文件的形式</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10.1、投标文件的形式：见《第一部分    投标邀请函（投标须知前附表）》；</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10.2、“电子加密投标文件”：“电子加密投标文件”是指通过“政采云电子交易客户端”完成投标文件编制后生成并加密的数据电文形式的投标文件。</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10.3、投标文件的份数</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投标文件的份数：见《第一部分    投标邀请函（投标须知前附表）》。</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备份投标文件</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.1</w:t>
      </w:r>
      <w:r>
        <w:rPr>
          <w:rFonts w:hint="eastAsia" w:ascii="宋体" w:eastAsia="宋体"/>
          <w:b w:val="0"/>
          <w:bCs w:val="0"/>
          <w:color w:val="auto"/>
          <w:sz w:val="22"/>
          <w:szCs w:val="22"/>
        </w:rPr>
        <w:t xml:space="preserve"> </w:t>
      </w:r>
      <w:r>
        <w:rPr>
          <w:rFonts w:ascii="宋体" w:eastAsia="宋体"/>
          <w:b w:val="0"/>
          <w:bCs w:val="0"/>
          <w:color w:val="auto"/>
          <w:sz w:val="22"/>
          <w:szCs w:val="22"/>
        </w:rPr>
        <w:t>投标人在电子交易平台传输递交投标文件后，还可以在投标截止时间前直接提交或者以邮政快递方式递交备份投标文件1份，</w:t>
      </w:r>
      <w:r>
        <w:rPr>
          <w:rFonts w:hint="eastAsia" w:ascii="宋体" w:eastAsia="宋体"/>
          <w:b w:val="0"/>
          <w:bCs w:val="0"/>
          <w:color w:val="auto"/>
          <w:sz w:val="22"/>
          <w:szCs w:val="22"/>
        </w:rPr>
        <w:t>但采购人、采购机构不强制或变相强制投标人提交备份投标文件。</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.2</w:t>
      </w:r>
      <w:r>
        <w:rPr>
          <w:rFonts w:hint="eastAsia" w:ascii="宋体" w:eastAsia="宋体"/>
          <w:b w:val="0"/>
          <w:bCs w:val="0"/>
          <w:color w:val="auto"/>
          <w:sz w:val="22"/>
          <w:szCs w:val="22"/>
        </w:rPr>
        <w:t xml:space="preserve"> </w:t>
      </w:r>
      <w:r>
        <w:rPr>
          <w:rFonts w:ascii="宋体" w:eastAsia="宋体"/>
          <w:b w:val="0"/>
          <w:bCs w:val="0"/>
          <w:color w:val="auto"/>
          <w:sz w:val="22"/>
          <w:szCs w:val="22"/>
        </w:rPr>
        <w:t>备份投标文件须在“政</w:t>
      </w:r>
      <w:r>
        <w:rPr>
          <w:rFonts w:hint="eastAsia" w:ascii="宋体" w:eastAsia="宋体"/>
          <w:b w:val="0"/>
          <w:bCs w:val="0"/>
          <w:color w:val="auto"/>
          <w:sz w:val="22"/>
          <w:szCs w:val="22"/>
        </w:rPr>
        <w:t>采云投标客户端”制作生成，并储存在</w:t>
      </w:r>
      <w:r>
        <w:rPr>
          <w:rFonts w:ascii="宋体" w:eastAsia="宋体"/>
          <w:b w:val="0"/>
          <w:bCs w:val="0"/>
          <w:color w:val="auto"/>
          <w:sz w:val="22"/>
          <w:szCs w:val="22"/>
        </w:rPr>
        <w:t>DVD光盘</w:t>
      </w:r>
      <w:r>
        <w:rPr>
          <w:rFonts w:hint="eastAsia" w:ascii="宋体" w:eastAsia="宋体"/>
          <w:b w:val="0"/>
          <w:bCs w:val="0"/>
          <w:color w:val="auto"/>
          <w:sz w:val="22"/>
          <w:szCs w:val="22"/>
        </w:rPr>
        <w:t>或其他存储介质中。备份投标文件应当密封包装并在包装上加盖公章并注明投标项目名称，投标人名称</w:t>
      </w:r>
      <w:r>
        <w:rPr>
          <w:rFonts w:ascii="宋体" w:eastAsia="宋体"/>
          <w:b w:val="0"/>
          <w:bCs w:val="0"/>
          <w:color w:val="auto"/>
          <w:sz w:val="22"/>
          <w:szCs w:val="22"/>
        </w:rPr>
        <w:t>(联合体投标的，包装物封面需注明联合体投标，并注明联合体成员各方的名称和联合协议中约定的牵头人的名称)。</w:t>
      </w:r>
      <w:r>
        <w:rPr>
          <w:rFonts w:hint="eastAsia" w:ascii="宋体" w:eastAsia="宋体"/>
          <w:b w:val="0"/>
          <w:bCs w:val="0"/>
          <w:color w:val="auto"/>
          <w:sz w:val="22"/>
          <w:szCs w:val="22"/>
        </w:rPr>
        <w:t>不符合上述制作、存储、密封规定的备份投标文件将被视为无效或者被拒绝接收。</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.3</w:t>
      </w:r>
      <w:r>
        <w:rPr>
          <w:rFonts w:hint="eastAsia" w:ascii="宋体" w:eastAsia="宋体"/>
          <w:b w:val="0"/>
          <w:bCs w:val="0"/>
          <w:color w:val="auto"/>
          <w:sz w:val="22"/>
          <w:szCs w:val="22"/>
        </w:rPr>
        <w:t xml:space="preserve"> </w:t>
      </w:r>
      <w:r>
        <w:rPr>
          <w:rFonts w:ascii="宋体" w:eastAsia="宋体"/>
          <w:b w:val="0"/>
          <w:bCs w:val="0"/>
          <w:color w:val="auto"/>
          <w:sz w:val="22"/>
          <w:szCs w:val="22"/>
        </w:rPr>
        <w:t>直接提交备份投标文件的，投标人应于投标截止时间前在招标公告中载明的开标地点将备份投标文件提交给采购机构，采购机构将拒绝接受逾期送达的备份投标文件。</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.4</w:t>
      </w:r>
      <w:r>
        <w:rPr>
          <w:rFonts w:hint="eastAsia" w:ascii="宋体" w:eastAsia="宋体"/>
          <w:b w:val="0"/>
          <w:bCs w:val="0"/>
          <w:color w:val="auto"/>
          <w:sz w:val="22"/>
          <w:szCs w:val="22"/>
        </w:rPr>
        <w:t xml:space="preserve"> </w:t>
      </w:r>
      <w:r>
        <w:rPr>
          <w:rFonts w:ascii="宋体" w:eastAsia="宋体"/>
          <w:b w:val="0"/>
          <w:bCs w:val="0"/>
          <w:color w:val="auto"/>
          <w:sz w:val="22"/>
          <w:szCs w:val="22"/>
        </w:rPr>
        <w:t>以邮政快递方式递交备份投标文件的，投标人应先将备份投标文件按要求密封和标记，再进行邮政快递包装后邮寄。备份投标文件须在投标截止时间之前送达</w:t>
      </w:r>
      <w:r>
        <w:rPr>
          <w:rFonts w:hint="eastAsia" w:ascii="宋体" w:eastAsia="宋体"/>
          <w:b w:val="0"/>
          <w:bCs w:val="0"/>
          <w:color w:val="auto"/>
          <w:sz w:val="22"/>
          <w:szCs w:val="22"/>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w:t>
      </w:r>
      <w:r>
        <w:rPr>
          <w:rFonts w:ascii="宋体" w:eastAsia="宋体"/>
          <w:b w:val="0"/>
          <w:bCs w:val="0"/>
          <w:color w:val="auto"/>
          <w:sz w:val="22"/>
          <w:szCs w:val="22"/>
        </w:rPr>
        <w:t>.5</w:t>
      </w:r>
      <w:r>
        <w:rPr>
          <w:rFonts w:hint="eastAsia" w:ascii="宋体" w:eastAsia="宋体"/>
          <w:b w:val="0"/>
          <w:bCs w:val="0"/>
          <w:color w:val="auto"/>
          <w:sz w:val="22"/>
          <w:szCs w:val="22"/>
        </w:rPr>
        <w:t xml:space="preserve"> </w:t>
      </w:r>
      <w:r>
        <w:rPr>
          <w:rFonts w:ascii="宋体" w:eastAsia="宋体"/>
          <w:b w:val="0"/>
          <w:bCs w:val="0"/>
          <w:color w:val="auto"/>
          <w:sz w:val="22"/>
          <w:szCs w:val="22"/>
        </w:rPr>
        <w:t>投标人仅提交备份投标文件，没有在电子交易平台传输递交投标文件的，投标无效。</w:t>
      </w: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Pr>
        <w:pStyle w:val="46"/>
        <w:rPr>
          <w:rFonts w:hint="eastAsia" w:ascii="宋体" w:hAnsi="宋体"/>
          <w:color w:val="auto"/>
        </w:rPr>
      </w:pPr>
      <w:bookmarkStart w:id="71" w:name="_Toc17188"/>
      <w:r>
        <w:rPr>
          <w:rFonts w:hint="eastAsia" w:ascii="宋体" w:hAnsi="宋体"/>
          <w:color w:val="auto"/>
        </w:rPr>
        <w:t>四、投标文件递交</w:t>
      </w:r>
      <w:bookmarkEnd w:id="71"/>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1、投标文件的上传和递交</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“投标文件”的上传、递交：见《</w:t>
      </w:r>
      <w:r>
        <w:rPr>
          <w:rFonts w:hint="eastAsia" w:ascii="宋体" w:eastAsia="宋体"/>
          <w:b w:val="0"/>
          <w:color w:val="auto"/>
          <w:sz w:val="22"/>
          <w:szCs w:val="22"/>
        </w:rPr>
        <w:t>第一部分</w:t>
      </w:r>
      <w:r>
        <w:rPr>
          <w:rFonts w:ascii="宋体" w:eastAsia="宋体"/>
          <w:b w:val="0"/>
          <w:color w:val="auto"/>
          <w:sz w:val="22"/>
          <w:szCs w:val="22"/>
        </w:rPr>
        <w:t xml:space="preserve">    投标邀请函（投标须知前附表）》。</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2、“电子加密投标文件”解密和异常情况处理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“电子加密投标文件”解密：见《</w:t>
      </w:r>
      <w:r>
        <w:rPr>
          <w:rFonts w:hint="eastAsia" w:ascii="宋体" w:eastAsia="宋体"/>
          <w:b w:val="0"/>
          <w:color w:val="auto"/>
          <w:sz w:val="22"/>
          <w:szCs w:val="22"/>
        </w:rPr>
        <w:t>第一部分</w:t>
      </w:r>
      <w:r>
        <w:rPr>
          <w:rFonts w:ascii="宋体" w:eastAsia="宋体"/>
          <w:b w:val="0"/>
          <w:color w:val="auto"/>
          <w:sz w:val="22"/>
          <w:szCs w:val="22"/>
        </w:rPr>
        <w:t xml:space="preserve">    投标邀请函（投标须知前附表）》。</w:t>
      </w:r>
    </w:p>
    <w:p>
      <w:pPr>
        <w:autoSpaceDE w:val="0"/>
        <w:autoSpaceDN w:val="0"/>
        <w:adjustRightInd w:val="0"/>
        <w:snapToGrid w:val="0"/>
        <w:spacing w:line="460" w:lineRule="atLeast"/>
        <w:ind w:firstLine="440" w:firstLineChars="200"/>
        <w:textAlignment w:val="bottom"/>
        <w:rPr>
          <w:rFonts w:ascii="宋体" w:eastAsia="宋体"/>
          <w:color w:val="auto"/>
          <w:sz w:val="22"/>
          <w:szCs w:val="22"/>
        </w:rPr>
      </w:pPr>
      <w:r>
        <w:rPr>
          <w:rFonts w:hint="eastAsia" w:ascii="宋体" w:eastAsia="宋体"/>
          <w:b w:val="0"/>
          <w:color w:val="auto"/>
          <w:sz w:val="22"/>
          <w:szCs w:val="22"/>
        </w:rPr>
        <w:t>3、投标文件的补充、修改或撤回</w:t>
      </w:r>
      <w:r>
        <w:rPr>
          <w:rFonts w:ascii="宋体" w:eastAsia="宋体"/>
          <w:color w:val="auto"/>
          <w:sz w:val="22"/>
          <w:szCs w:val="22"/>
        </w:rPr>
        <w:tab/>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3.1</w:t>
      </w:r>
      <w:r>
        <w:rPr>
          <w:rFonts w:hint="eastAsia" w:ascii="宋体" w:eastAsia="宋体"/>
          <w:b w:val="0"/>
          <w:color w:val="auto"/>
          <w:sz w:val="22"/>
          <w:szCs w:val="22"/>
        </w:rPr>
        <w:t>、</w:t>
      </w:r>
      <w:r>
        <w:rPr>
          <w:rFonts w:ascii="宋体" w:eastAsia="宋体"/>
          <w:b w:val="0"/>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3.2</w:t>
      </w:r>
      <w:r>
        <w:rPr>
          <w:rFonts w:hint="eastAsia" w:ascii="宋体" w:eastAsia="宋体"/>
          <w:b w:val="0"/>
          <w:color w:val="auto"/>
          <w:sz w:val="22"/>
          <w:szCs w:val="22"/>
        </w:rPr>
        <w:t>、</w:t>
      </w:r>
      <w:r>
        <w:rPr>
          <w:rFonts w:ascii="宋体" w:eastAsia="宋体"/>
          <w:b w:val="0"/>
          <w:color w:val="auto"/>
          <w:sz w:val="22"/>
          <w:szCs w:val="22"/>
        </w:rPr>
        <w:t>投标截止时间后，投标供应商不得撤回、修改《投标文件》。</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4、投标文件的备选方案</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ascii="宋体" w:eastAsia="宋体"/>
          <w:b w:val="0"/>
          <w:color w:val="auto"/>
          <w:sz w:val="22"/>
          <w:szCs w:val="22"/>
        </w:rPr>
        <w:t>投标供应商不得递交任何的投标备选（替代）方案，否则其投标文件将作无效标处理。</w:t>
      </w:r>
    </w:p>
    <w:p>
      <w:pPr>
        <w:pStyle w:val="46"/>
        <w:rPr>
          <w:rFonts w:hint="eastAsia" w:ascii="宋体" w:hAnsi="宋体"/>
          <w:color w:val="auto"/>
        </w:rPr>
      </w:pPr>
      <w:bookmarkStart w:id="72" w:name="_Toc21101"/>
      <w:r>
        <w:rPr>
          <w:rFonts w:hint="eastAsia" w:ascii="宋体" w:hAnsi="宋体"/>
          <w:color w:val="auto"/>
        </w:rPr>
        <w:t>五、开标和评标</w:t>
      </w:r>
      <w:bookmarkEnd w:id="72"/>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1、开标</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1.1、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1.2、开标流程</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（1）向各投标供应商发出电子加密投标文件【开始解密】通知，由供应商按招标文件规定的时间内自行进行投标文件解密。</w:t>
      </w:r>
    </w:p>
    <w:p>
      <w:pPr>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（2）投标文件解密结束，开启资格文件，进入资格审查环节，采购人或采购代理机构将对依法对投标供应商的资格进行审查，具体见本章节“投标供应商资格审查”相关规定。</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（3）开启资格审查通过的投标供应商的商务技术文件进入符合性审查及商务技术评审；</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开标时，报价文件中投标报价出现前后不一致的，按照下列规定修正：</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（一）投标文件中开标一览表内容与投标文件中相应内容不一致的，以开标一览表为准；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（二）大写金额和小写金额不一致的，以大写金额为准；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（三）单价金额小数点或者百分比有明显错位的，以开标一览表的总价为准，并修改单价；</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（四）总价金额与按单价汇总金额不一致的，以单价金额计算结果为准。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（5）评审结束后，公布采购结果。</w:t>
      </w:r>
    </w:p>
    <w:p>
      <w:pPr>
        <w:autoSpaceDE w:val="0"/>
        <w:autoSpaceDN w:val="0"/>
        <w:adjustRightInd w:val="0"/>
        <w:snapToGrid w:val="0"/>
        <w:spacing w:line="460" w:lineRule="atLeast"/>
        <w:ind w:firstLine="442" w:firstLineChars="200"/>
        <w:textAlignment w:val="bottom"/>
        <w:rPr>
          <w:rFonts w:ascii="宋体" w:eastAsia="宋体"/>
          <w:b w:val="0"/>
          <w:color w:val="auto"/>
          <w:sz w:val="22"/>
          <w:szCs w:val="22"/>
        </w:rPr>
      </w:pPr>
      <w:r>
        <w:rPr>
          <w:rFonts w:ascii="宋体" w:eastAsia="宋体"/>
          <w:bCs w:val="0"/>
          <w:color w:val="auto"/>
          <w:sz w:val="22"/>
          <w:szCs w:val="22"/>
        </w:rPr>
        <w:t>特别说明：如遇“政府采购云平台”电子化开标或评审程序调整的，按调整后程序执行。</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2、投标供应商资格审查</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2.3、单位负责人为同一人或者存在直接控股、管理关系的不同供应商参加同一合同项下的政府采购活动的，相关投标供应商均作资格无效处理。</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2.4、属于公益一类事业单位、使用事业编制且由财政拨款保障的群团组织参与本项目投标的按无效投标处理。</w:t>
      </w:r>
    </w:p>
    <w:p>
      <w:pPr>
        <w:autoSpaceDE w:val="0"/>
        <w:autoSpaceDN w:val="0"/>
        <w:adjustRightInd w:val="0"/>
        <w:snapToGrid w:val="0"/>
        <w:spacing w:line="460" w:lineRule="atLeast"/>
        <w:ind w:firstLine="440" w:firstLineChars="200"/>
        <w:textAlignment w:val="bottom"/>
        <w:rPr>
          <w:rFonts w:eastAsia="宋体"/>
          <w:b w:val="0"/>
          <w:color w:val="auto"/>
          <w:sz w:val="22"/>
          <w:szCs w:val="22"/>
        </w:rPr>
      </w:pPr>
      <w:r>
        <w:rPr>
          <w:rFonts w:eastAsia="宋体"/>
          <w:b w:val="0"/>
          <w:color w:val="auto"/>
          <w:sz w:val="22"/>
          <w:szCs w:val="22"/>
        </w:rPr>
        <w:t>3、评标</w:t>
      </w:r>
    </w:p>
    <w:p>
      <w:pPr>
        <w:autoSpaceDE w:val="0"/>
        <w:autoSpaceDN w:val="0"/>
        <w:adjustRightInd w:val="0"/>
        <w:snapToGrid w:val="0"/>
        <w:spacing w:line="460" w:lineRule="atLeast"/>
        <w:ind w:firstLine="440" w:firstLineChars="200"/>
        <w:textAlignment w:val="bottom"/>
        <w:rPr>
          <w:rFonts w:eastAsia="宋体"/>
          <w:b w:val="0"/>
          <w:color w:val="auto"/>
          <w:sz w:val="22"/>
          <w:szCs w:val="22"/>
        </w:rPr>
      </w:pPr>
      <w:r>
        <w:rPr>
          <w:rFonts w:eastAsia="宋体"/>
          <w:b w:val="0"/>
          <w:color w:val="auto"/>
          <w:sz w:val="22"/>
          <w:szCs w:val="22"/>
        </w:rPr>
        <w:t>3.1、评标由采购人依法组建的评标委员会负责，并独立履行下列职责：</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1）审查投标文件是否符合招标文件要求，并作出评价；</w:t>
      </w:r>
    </w:p>
    <w:p>
      <w:pPr>
        <w:autoSpaceDE w:val="0"/>
        <w:autoSpaceDN w:val="0"/>
        <w:adjustRightInd w:val="0"/>
        <w:snapToGrid w:val="0"/>
        <w:spacing w:line="460" w:lineRule="atLeast"/>
        <w:ind w:firstLine="440" w:firstLineChars="200"/>
        <w:textAlignment w:val="bottom"/>
        <w:rPr>
          <w:rFonts w:eastAsia="宋体"/>
          <w:b w:val="0"/>
          <w:color w:val="auto"/>
          <w:sz w:val="22"/>
          <w:szCs w:val="22"/>
        </w:rPr>
      </w:pPr>
      <w:r>
        <w:rPr>
          <w:rFonts w:eastAsia="宋体"/>
          <w:b w:val="0"/>
          <w:color w:val="auto"/>
          <w:sz w:val="22"/>
          <w:szCs w:val="22"/>
        </w:rPr>
        <w:t>2）要求投标供应商对投标文件有关事项作出解释或者澄清；</w:t>
      </w:r>
    </w:p>
    <w:p>
      <w:pPr>
        <w:autoSpaceDE w:val="0"/>
        <w:autoSpaceDN w:val="0"/>
        <w:adjustRightInd w:val="0"/>
        <w:snapToGrid w:val="0"/>
        <w:spacing w:line="460" w:lineRule="atLeast"/>
        <w:ind w:firstLine="440" w:firstLineChars="200"/>
        <w:textAlignment w:val="bottom"/>
        <w:rPr>
          <w:rFonts w:eastAsia="宋体"/>
          <w:b w:val="0"/>
          <w:color w:val="auto"/>
          <w:sz w:val="22"/>
          <w:szCs w:val="22"/>
        </w:rPr>
      </w:pPr>
      <w:r>
        <w:rPr>
          <w:rFonts w:eastAsia="宋体"/>
          <w:b w:val="0"/>
          <w:color w:val="auto"/>
          <w:sz w:val="22"/>
          <w:szCs w:val="22"/>
        </w:rPr>
        <w:t>3）按照招标文件确定的评标办法对各投标供应商进行排序，推荐中标候选供应商（不超过3个）；综合得分最高的供应商推荐为中标供应商；</w:t>
      </w:r>
    </w:p>
    <w:p>
      <w:pPr>
        <w:autoSpaceDE w:val="0"/>
        <w:autoSpaceDN w:val="0"/>
        <w:adjustRightInd w:val="0"/>
        <w:snapToGrid w:val="0"/>
        <w:spacing w:line="460" w:lineRule="atLeast"/>
        <w:ind w:firstLine="440" w:firstLineChars="200"/>
        <w:textAlignment w:val="bottom"/>
        <w:rPr>
          <w:rFonts w:eastAsia="宋体"/>
          <w:b w:val="0"/>
          <w:color w:val="auto"/>
          <w:sz w:val="22"/>
          <w:szCs w:val="22"/>
        </w:rPr>
      </w:pPr>
      <w:r>
        <w:rPr>
          <w:rFonts w:eastAsia="宋体"/>
          <w:b w:val="0"/>
          <w:color w:val="auto"/>
          <w:sz w:val="22"/>
          <w:szCs w:val="22"/>
        </w:rPr>
        <w:t>4）向采购人推荐综合得分第一名的供应商为中标供应商，并提交书面评审报告。如果第一名得分相同，以投标报价低的优先；投标报价也相同，以抽签随机决定。</w:t>
      </w:r>
    </w:p>
    <w:p>
      <w:pPr>
        <w:pStyle w:val="27"/>
        <w:adjustRightInd w:val="0"/>
        <w:snapToGrid w:val="0"/>
        <w:spacing w:line="460" w:lineRule="atLeast"/>
        <w:ind w:firstLine="440"/>
        <w:rPr>
          <w:rFonts w:hAnsi="宋体" w:eastAsia="宋体"/>
          <w:b w:val="0"/>
          <w:color w:val="auto"/>
          <w:sz w:val="22"/>
          <w:szCs w:val="22"/>
        </w:rPr>
      </w:pPr>
      <w:r>
        <w:rPr>
          <w:rFonts w:hAnsi="宋体" w:eastAsia="宋体"/>
          <w:b w:val="0"/>
          <w:color w:val="auto"/>
          <w:sz w:val="22"/>
          <w:szCs w:val="22"/>
        </w:rPr>
        <w:t>5）向采购代理机构或者有关部门报告非法干预评标工作的行为。</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3.2、评标应当遵循下列工作程序：</w:t>
      </w:r>
    </w:p>
    <w:p>
      <w:pPr>
        <w:pStyle w:val="27"/>
        <w:adjustRightInd w:val="0"/>
        <w:snapToGrid w:val="0"/>
        <w:spacing w:line="460" w:lineRule="atLeast"/>
        <w:rPr>
          <w:rFonts w:hAnsi="宋体" w:eastAsia="宋体"/>
          <w:b w:val="0"/>
          <w:color w:val="auto"/>
          <w:sz w:val="22"/>
          <w:szCs w:val="22"/>
        </w:rPr>
      </w:pPr>
      <w:r>
        <w:rPr>
          <w:rFonts w:hAnsi="宋体" w:eastAsia="宋体"/>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pPr>
        <w:pStyle w:val="27"/>
        <w:adjustRightInd w:val="0"/>
        <w:snapToGrid w:val="0"/>
        <w:spacing w:line="460" w:lineRule="atLeast"/>
        <w:rPr>
          <w:rFonts w:hAnsi="宋体" w:eastAsia="宋体"/>
          <w:b w:val="0"/>
          <w:color w:val="auto"/>
          <w:sz w:val="22"/>
          <w:szCs w:val="22"/>
        </w:rPr>
      </w:pPr>
      <w:r>
        <w:rPr>
          <w:rFonts w:hAnsi="宋体" w:eastAsia="宋体"/>
          <w:b w:val="0"/>
          <w:color w:val="auto"/>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3）比较与评价。按招标文件中规定的评标方法和标准，对资格审查和符合性审查合格的投标文件进行商务和技术评估，综合比较与评价。</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3.3、</w:t>
      </w:r>
      <w:r>
        <w:rPr>
          <w:rFonts w:hint="eastAsia" w:hAnsi="宋体" w:eastAsia="宋体"/>
          <w:b w:val="0"/>
          <w:color w:val="auto"/>
          <w:sz w:val="22"/>
          <w:szCs w:val="22"/>
        </w:rPr>
        <w:t>★</w:t>
      </w:r>
      <w:r>
        <w:rPr>
          <w:rFonts w:hAnsi="宋体" w:eastAsia="宋体"/>
          <w:b w:val="0"/>
          <w:color w:val="auto"/>
          <w:sz w:val="22"/>
          <w:szCs w:val="22"/>
        </w:rPr>
        <w:t>投标供应商存在下列情况之一的，投标无效：</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1）投标文件未按招标文件要求签署或CA电子签章的；</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2）不具备招标文件中规定的资格要求的；</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3）报价超过招标文件中规定的预算金额或者最高限价的；</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4）供应商递交两份或两份以上内容不同的投标文件，未声明哪一份有效的；</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5）对关键条文的偏离、保留或反对，例如关于付款方式、完工期、免费质保期、适用法律法规、标准、税费等其他内容；</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6）存在串标或弄虚作假情况的；</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7）参与本项目的不同供应商单位负责人为同一人或者存在直接控股、管理关系的；</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8）供应商的资格文件或者商务技术文件中出现投标报价的；</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9）投标供应商在线制作投标文件时《开标一览表》中填写的金额与解密后“电子加密投标文件”中《开标一览表》填写的金额不一致并拒绝按招标文件要求接受此调整的；</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10）属于公益一类事业单位、使用事业编制且由财政拨款保障的群团组织参与本项目投标的；</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11）法律、法规和招标文件规定的其他无效情形（或出现重大偏差）。</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 xml:space="preserve">3.4 </w:t>
      </w:r>
      <w:r>
        <w:rPr>
          <w:rFonts w:hint="eastAsia" w:hAnsi="宋体" w:eastAsia="宋体"/>
          <w:b w:val="0"/>
          <w:color w:val="auto"/>
          <w:sz w:val="22"/>
          <w:szCs w:val="22"/>
        </w:rPr>
        <w:t>★</w:t>
      </w:r>
      <w:r>
        <w:rPr>
          <w:rFonts w:hAnsi="宋体" w:eastAsia="宋体"/>
          <w:b w:val="0"/>
          <w:color w:val="auto"/>
          <w:sz w:val="22"/>
          <w:szCs w:val="22"/>
        </w:rPr>
        <w:t>评标委员会发现投标文件有下列情形之一的属于重大偏差(评标委员会按少数服从多数原则认定),按照无效投标处理：</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1）未按招标文件要求编制或字迹模糊、辨认不清的投标文件；</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2）除3.3条款以外，出现其它明显不符合技术规格、技术标准的要求或不满足招标文件技术规格书中的主要参数的投标文件；</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3）除3.3条款以外，出现投标货物数量与招标文件对比出现较大偏差或商务报价明细表计算错误，出现较大差错；</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4）除3.3条款以外，出现其它不符合招标文件中规定的实质性要求的投标文件，是否为偏离实质性要求由评标委员会认定。</w:t>
      </w:r>
    </w:p>
    <w:p>
      <w:pPr>
        <w:pStyle w:val="27"/>
        <w:adjustRightInd w:val="0"/>
        <w:snapToGrid w:val="0"/>
        <w:spacing w:line="460" w:lineRule="atLeast"/>
        <w:ind w:firstLine="440" w:firstLineChars="200"/>
        <w:rPr>
          <w:rFonts w:hAnsi="宋体" w:eastAsia="宋体"/>
          <w:color w:val="auto"/>
          <w:sz w:val="22"/>
          <w:szCs w:val="22"/>
        </w:rPr>
      </w:pPr>
      <w:r>
        <w:rPr>
          <w:rFonts w:hAnsi="宋体" w:eastAsia="宋体"/>
          <w:b w:val="0"/>
          <w:color w:val="auto"/>
          <w:sz w:val="22"/>
          <w:szCs w:val="22"/>
        </w:rPr>
        <w:t>3.5、</w:t>
      </w:r>
      <w:r>
        <w:rPr>
          <w:rFonts w:hAnsi="宋体" w:eastAsia="宋体"/>
          <w:color w:val="auto"/>
          <w:sz w:val="22"/>
          <w:szCs w:val="22"/>
        </w:rPr>
        <w:t>本次采购，如果投标供应商的投标报价均超出采购预算，本次招标做流标处理。</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3.6、评标委员会对投标供应商报价文件评审时发现价格、数量有误，其投标价将按下述原则处理：</w:t>
      </w:r>
    </w:p>
    <w:p>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w:t>
      </w:r>
    </w:p>
    <w:p>
      <w:pPr>
        <w:adjustRightInd w:val="0"/>
        <w:snapToGrid w:val="0"/>
        <w:spacing w:line="460" w:lineRule="atLeast"/>
        <w:ind w:firstLine="440" w:firstLineChars="200"/>
        <w:rPr>
          <w:rFonts w:hint="eastAsia" w:ascii="宋体" w:eastAsia="宋体"/>
          <w:b w:val="0"/>
          <w:color w:val="auto"/>
          <w:sz w:val="22"/>
        </w:rPr>
      </w:pPr>
      <w:r>
        <w:rPr>
          <w:rFonts w:ascii="宋体" w:eastAsia="宋体"/>
          <w:b w:val="0"/>
          <w:color w:val="auto"/>
          <w:sz w:val="22"/>
        </w:rPr>
        <w:t>2) 任何有多报一些小项工程或货物的投标其投标价不予调整，如果该投标供应商中标，则合同价格必须为核减掉多报的一些小项工程或货物后的价格。</w:t>
      </w:r>
    </w:p>
    <w:p>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对于计算错误的其投标价不予调整，如果该投标供应商中标，如其投标价格计算错误导致多报者合同价格予以据实核减，少报者合同价格不予调整。</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rPr>
        <w:t>4）对于计算错误，多报或漏报的一些小项工程或货物、服务的仅仅为非实质性重大偏差范</w:t>
      </w:r>
      <w:r>
        <w:rPr>
          <w:rFonts w:hAnsi="宋体" w:eastAsia="宋体"/>
          <w:b w:val="0"/>
          <w:color w:val="auto"/>
          <w:sz w:val="22"/>
          <w:szCs w:val="22"/>
        </w:rPr>
        <w:t>围内的偏离，并经过评标委员会按少数服从多数原则认定为细微偏差，评审时其投标价不予调整。</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5）供应商不接受上述处理方式，将按无效投标处理。</w:t>
      </w:r>
    </w:p>
    <w:p>
      <w:pPr>
        <w:pStyle w:val="27"/>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w:t>
      </w:r>
      <w:r>
        <w:rPr>
          <w:rFonts w:hAnsi="宋体" w:eastAsia="宋体"/>
          <w:b w:val="0"/>
          <w:color w:val="auto"/>
          <w:sz w:val="22"/>
          <w:szCs w:val="22"/>
        </w:rPr>
        <w:t>.</w:t>
      </w:r>
      <w:r>
        <w:rPr>
          <w:rFonts w:hint="eastAsia" w:hAnsi="宋体" w:eastAsia="宋体"/>
          <w:b w:val="0"/>
          <w:color w:val="auto"/>
          <w:sz w:val="22"/>
          <w:szCs w:val="22"/>
        </w:rPr>
        <w:t>7、★</w:t>
      </w:r>
      <w:r>
        <w:rPr>
          <w:rFonts w:hAnsi="宋体" w:eastAsia="宋体"/>
          <w:b w:val="0"/>
          <w:color w:val="auto"/>
          <w:sz w:val="22"/>
          <w:szCs w:val="22"/>
        </w:rPr>
        <w:t>评标委员会认为投标</w:t>
      </w:r>
      <w:r>
        <w:rPr>
          <w:rFonts w:hint="eastAsia" w:hAnsi="宋体" w:eastAsia="宋体"/>
          <w:b w:val="0"/>
          <w:color w:val="auto"/>
          <w:sz w:val="22"/>
          <w:szCs w:val="22"/>
        </w:rPr>
        <w:t>供应商</w:t>
      </w:r>
      <w:r>
        <w:rPr>
          <w:rFonts w:hAnsi="宋体" w:eastAsia="宋体"/>
          <w:b w:val="0"/>
          <w:color w:val="auto"/>
          <w:sz w:val="22"/>
          <w:szCs w:val="22"/>
        </w:rPr>
        <w:t>的报价明显低于其他通过符合性审查投标</w:t>
      </w:r>
      <w:r>
        <w:rPr>
          <w:rFonts w:hint="eastAsia" w:hAnsi="宋体" w:eastAsia="宋体"/>
          <w:b w:val="0"/>
          <w:color w:val="auto"/>
          <w:sz w:val="22"/>
          <w:szCs w:val="22"/>
        </w:rPr>
        <w:t>供应商</w:t>
      </w:r>
      <w:r>
        <w:rPr>
          <w:rFonts w:hAnsi="宋体" w:eastAsia="宋体"/>
          <w:b w:val="0"/>
          <w:color w:val="auto"/>
          <w:sz w:val="22"/>
          <w:szCs w:val="22"/>
        </w:rPr>
        <w:t>的报价，有可能影响产品质量或者不能诚信履约的，应当要求其在评标现场合理的时间内提供书面说明，必要时提交相关证明材料；投标</w:t>
      </w:r>
      <w:r>
        <w:rPr>
          <w:rFonts w:hint="eastAsia" w:hAnsi="宋体" w:eastAsia="宋体"/>
          <w:b w:val="0"/>
          <w:color w:val="auto"/>
          <w:sz w:val="22"/>
          <w:szCs w:val="22"/>
        </w:rPr>
        <w:t>供应商</w:t>
      </w:r>
      <w:r>
        <w:rPr>
          <w:rFonts w:hAnsi="宋体" w:eastAsia="宋体"/>
          <w:b w:val="0"/>
          <w:color w:val="auto"/>
          <w:sz w:val="22"/>
          <w:szCs w:val="22"/>
        </w:rPr>
        <w:t>不能证明其报价合理性的，评标委员会应当将其作为无效投标处理。</w:t>
      </w:r>
    </w:p>
    <w:p>
      <w:pPr>
        <w:pStyle w:val="27"/>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3.8、评标过程中遇到特殊情况，由评标委员会遵循公开、公正原则，采取投票方式按照少数服从多数原则决定。</w:t>
      </w:r>
    </w:p>
    <w:p>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3.10、评标委员会对投标文件的判定，只依据投标内容本身，不依靠开标后的任何外来证明。</w:t>
      </w:r>
    </w:p>
    <w:p>
      <w:pPr>
        <w:pStyle w:val="27"/>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3.11、评标委员会在评标中，不得改变招标文件中规定的评标标准、方法和中标条件。</w:t>
      </w:r>
    </w:p>
    <w:p>
      <w:pPr>
        <w:pStyle w:val="27"/>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w:t>
      </w:r>
      <w:r>
        <w:rPr>
          <w:rFonts w:hAnsi="宋体" w:eastAsia="宋体"/>
          <w:b w:val="0"/>
          <w:color w:val="auto"/>
          <w:sz w:val="22"/>
          <w:szCs w:val="22"/>
        </w:rPr>
        <w:t>.</w:t>
      </w:r>
      <w:r>
        <w:rPr>
          <w:rFonts w:hint="eastAsia" w:hAnsi="宋体" w:eastAsia="宋体"/>
          <w:b w:val="0"/>
          <w:color w:val="auto"/>
          <w:sz w:val="22"/>
          <w:szCs w:val="22"/>
        </w:rPr>
        <w:t>12、</w:t>
      </w:r>
      <w:r>
        <w:rPr>
          <w:rFonts w:hAnsi="宋体" w:eastAsia="宋体"/>
          <w:b w:val="0"/>
          <w:color w:val="auto"/>
          <w:sz w:val="22"/>
          <w:szCs w:val="22"/>
        </w:rPr>
        <w:t>评标委员会对未中标的供应商不作解释。同时根据政府采购法实施条例第四十条规定，本项目不对各投标供应商公布详细的评审情况，不公布具体评标细则中小项得分。</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4、投标文件的澄清</w:t>
      </w:r>
    </w:p>
    <w:p>
      <w:pPr>
        <w:pStyle w:val="27"/>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4.1、为有利于对投标文件的比较和评议，必要时评标委员会可要求投标供应商对投标文件相关事宜进行澄清。评标委员会将通过“政府采购云平台”在线询标的形式要求</w:t>
      </w:r>
      <w:r>
        <w:rPr>
          <w:rFonts w:hAnsi="宋体" w:eastAsia="宋体"/>
          <w:b w:val="0"/>
          <w:color w:val="auto"/>
          <w:sz w:val="22"/>
          <w:szCs w:val="22"/>
        </w:rPr>
        <w:t>投标供应商</w:t>
      </w:r>
      <w:r>
        <w:rPr>
          <w:rFonts w:hint="eastAsia" w:hAnsi="宋体" w:eastAsia="宋体"/>
          <w:b w:val="0"/>
          <w:color w:val="auto"/>
          <w:sz w:val="22"/>
          <w:szCs w:val="22"/>
        </w:rPr>
        <w:t>在规定的时间内作出必要的澄清、说明，供投标供应商澄清、说明时间不少于30分钟，投标供应商未在规定的时间内作出必要的澄清、说明可能导致对其不利的评定。</w:t>
      </w:r>
    </w:p>
    <w:p>
      <w:pPr>
        <w:pStyle w:val="27"/>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4.2、</w:t>
      </w:r>
      <w:r>
        <w:rPr>
          <w:rFonts w:hAnsi="宋体" w:eastAsia="宋体"/>
          <w:b w:val="0"/>
          <w:color w:val="auto"/>
          <w:sz w:val="22"/>
          <w:szCs w:val="22"/>
        </w:rPr>
        <w:t>投标供应商</w:t>
      </w:r>
      <w:r>
        <w:rPr>
          <w:rFonts w:hint="eastAsia" w:hAnsi="宋体" w:eastAsia="宋体"/>
          <w:b w:val="0"/>
          <w:color w:val="auto"/>
          <w:sz w:val="22"/>
          <w:szCs w:val="22"/>
        </w:rPr>
        <w:t>的澄清、说明应当通过“政府采购云平台”在线答复形式提交，并加盖公章。</w:t>
      </w:r>
      <w:r>
        <w:rPr>
          <w:rFonts w:hAnsi="宋体" w:eastAsia="宋体"/>
          <w:b w:val="0"/>
          <w:color w:val="auto"/>
          <w:sz w:val="22"/>
          <w:szCs w:val="22"/>
        </w:rPr>
        <w:t>投标供应商</w:t>
      </w:r>
      <w:r>
        <w:rPr>
          <w:rFonts w:hint="eastAsia" w:hAnsi="宋体" w:eastAsia="宋体"/>
          <w:b w:val="0"/>
          <w:color w:val="auto"/>
          <w:sz w:val="22"/>
          <w:szCs w:val="22"/>
        </w:rPr>
        <w:t>的澄清、说明不得超出投标文件的范围或者改变投标文件的实质性内容。</w:t>
      </w:r>
    </w:p>
    <w:p>
      <w:pPr>
        <w:pStyle w:val="27"/>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5</w:t>
      </w:r>
      <w:r>
        <w:rPr>
          <w:rFonts w:hAnsi="宋体" w:eastAsia="宋体"/>
          <w:b w:val="0"/>
          <w:color w:val="auto"/>
          <w:sz w:val="22"/>
          <w:szCs w:val="22"/>
        </w:rPr>
        <w:t>、有下列情形之一的，视为投标供应商相互串通投标：</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.1不同投标供应商的投标文件由同一单位或者个人编制；</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.2不同投标供应商委托同一单位或者个人办理投标事宜；</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.3不同投标供应商的投标文件载明的项目管理成员为同一人；</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.4不同投标供应商的投标文件异常一致或者投标报价呈规律性差异；</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.5不同投标供应商的投标文件相互混装；</w:t>
      </w:r>
    </w:p>
    <w:p>
      <w:pPr>
        <w:snapToGrid w:val="0"/>
        <w:spacing w:line="46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6、</w:t>
      </w:r>
      <w:r>
        <w:rPr>
          <w:rFonts w:ascii="宋体" w:eastAsia="宋体"/>
          <w:b w:val="0"/>
          <w:color w:val="auto"/>
          <w:sz w:val="22"/>
          <w:szCs w:val="22"/>
        </w:rPr>
        <w:t>经评标委员会认定投标供应商进行串通投标的，评标委员会可以对相关投标供应商做出无效投标处理，并上报政府采购管理部门进行进一步处理。</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7、评标原则</w:t>
      </w:r>
    </w:p>
    <w:p>
      <w:pPr>
        <w:pStyle w:val="27"/>
        <w:adjustRightInd w:val="0"/>
        <w:snapToGrid w:val="0"/>
        <w:spacing w:line="460" w:lineRule="atLeast"/>
        <w:ind w:left="218" w:leftChars="104" w:firstLine="220" w:firstLineChars="100"/>
        <w:rPr>
          <w:rFonts w:hAnsi="宋体" w:eastAsia="宋体"/>
          <w:b w:val="0"/>
          <w:color w:val="auto"/>
          <w:sz w:val="22"/>
          <w:szCs w:val="22"/>
        </w:rPr>
      </w:pPr>
      <w:r>
        <w:rPr>
          <w:rFonts w:hint="eastAsia" w:hAnsi="宋体" w:eastAsia="宋体"/>
          <w:b w:val="0"/>
          <w:color w:val="auto"/>
          <w:sz w:val="22"/>
          <w:szCs w:val="22"/>
        </w:rPr>
        <w:t>★</w:t>
      </w:r>
      <w:r>
        <w:rPr>
          <w:rFonts w:hAnsi="宋体" w:eastAsia="宋体"/>
          <w:color w:val="auto"/>
          <w:sz w:val="22"/>
          <w:szCs w:val="22"/>
        </w:rPr>
        <w:t>投标截止时或评审过程中有效投标供应商不足三家的，不予开标或评标。</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评标委员会按照招标文件的要求和条件对投标文件进行商务和技术评估，综合比较与评价。评标办法具体见本招标文件第七部分。</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8、可中止电子交易活动的情形</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采购过程中出现以下情形，导致电子交易平台无法正常运行，或者无法保证电子交易的公平、公正和安全时，采购组织机构可中止电子交易活动：</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1）电子交易平台发生故障而无法登录访问的；</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2）电子交易平台应用或数据库出现错误，不能进行正常操作的；</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3）电子交易平台发现严重安全漏洞，有潜在泄密危险的；</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4）病毒发作导致不能进行正常操作的；</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5）其他无法保证电子交易的公平、公正和安全的情况。</w:t>
      </w:r>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出现前款规定情形，不影响采购公平、公正性的，采购组织机构可以待上述情形消除后继续组织电子交易活动；影响或可能影响采购公平、公正性的，应当重新采购。</w:t>
      </w:r>
    </w:p>
    <w:p>
      <w:pPr>
        <w:pStyle w:val="46"/>
        <w:rPr>
          <w:rFonts w:hint="eastAsia" w:ascii="宋体" w:hAnsi="宋体"/>
          <w:color w:val="auto"/>
        </w:rPr>
      </w:pPr>
      <w:bookmarkStart w:id="73" w:name="_Toc132123883"/>
      <w:bookmarkStart w:id="74" w:name="_Toc132123636"/>
      <w:bookmarkStart w:id="75" w:name="_Toc132125576"/>
      <w:bookmarkStart w:id="76" w:name="_Toc132123441"/>
      <w:bookmarkStart w:id="77" w:name="_Toc132124596"/>
      <w:bookmarkStart w:id="78" w:name="_Toc132122418"/>
      <w:bookmarkStart w:id="79" w:name="_Toc132125039"/>
      <w:bookmarkStart w:id="80" w:name="_Toc132123549"/>
      <w:bookmarkStart w:id="81" w:name="_Toc132655778"/>
      <w:bookmarkStart w:id="82" w:name="_Toc132123840"/>
      <w:bookmarkStart w:id="83" w:name="_Toc32652"/>
      <w:bookmarkStart w:id="84" w:name="_Toc132122121"/>
      <w:bookmarkStart w:id="85" w:name="_Toc132126156"/>
      <w:bookmarkStart w:id="86" w:name="_Toc132125985"/>
      <w:bookmarkStart w:id="87" w:name="_Toc132125097"/>
      <w:bookmarkStart w:id="88" w:name="_Toc132125153"/>
      <w:r>
        <w:rPr>
          <w:rFonts w:hint="eastAsia" w:ascii="宋体" w:hAnsi="宋体"/>
          <w:color w:val="auto"/>
        </w:rPr>
        <w:t>六、授予合同</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27"/>
        <w:adjustRightInd w:val="0"/>
        <w:snapToGrid w:val="0"/>
        <w:spacing w:line="460" w:lineRule="atLeast"/>
        <w:ind w:firstLine="440" w:firstLineChars="200"/>
        <w:outlineLvl w:val="1"/>
        <w:rPr>
          <w:rFonts w:hAnsi="宋体" w:eastAsia="宋体"/>
          <w:b w:val="0"/>
          <w:color w:val="auto"/>
          <w:sz w:val="22"/>
          <w:szCs w:val="22"/>
        </w:rPr>
      </w:pPr>
      <w:r>
        <w:rPr>
          <w:rFonts w:hAnsi="宋体" w:eastAsia="宋体"/>
          <w:b w:val="0"/>
          <w:color w:val="auto"/>
          <w:sz w:val="22"/>
          <w:szCs w:val="22"/>
        </w:rPr>
        <w:t>1、中标条件</w:t>
      </w:r>
    </w:p>
    <w:p>
      <w:pPr>
        <w:adjustRightInd w:val="0"/>
        <w:snapToGrid w:val="0"/>
        <w:spacing w:line="460" w:lineRule="atLeast"/>
        <w:ind w:hanging="1"/>
        <w:rPr>
          <w:rFonts w:hint="eastAsia" w:ascii="宋体" w:eastAsia="宋体"/>
          <w:b w:val="0"/>
          <w:color w:val="auto"/>
          <w:sz w:val="22"/>
          <w:szCs w:val="22"/>
        </w:rPr>
      </w:pPr>
      <w:r>
        <w:rPr>
          <w:rFonts w:hint="eastAsia" w:ascii="宋体" w:eastAsia="宋体"/>
          <w:b w:val="0"/>
          <w:color w:val="auto"/>
          <w:sz w:val="22"/>
          <w:szCs w:val="22"/>
        </w:rPr>
        <w:t xml:space="preserve">    1)投标文件基本符合招标文件要求，能够最大限度满足招标文件中规定的各项综合评价标准；</w:t>
      </w:r>
    </w:p>
    <w:p>
      <w:pPr>
        <w:pStyle w:val="27"/>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2)投标供应商有很好的执行合同的能力；</w:t>
      </w:r>
    </w:p>
    <w:p>
      <w:pPr>
        <w:pStyle w:val="27"/>
        <w:adjustRightInd w:val="0"/>
        <w:snapToGrid w:val="0"/>
        <w:spacing w:line="460" w:lineRule="atLeast"/>
        <w:ind w:firstLine="440"/>
        <w:rPr>
          <w:rFonts w:hAnsi="宋体" w:eastAsia="宋体"/>
          <w:b w:val="0"/>
          <w:color w:val="auto"/>
          <w:sz w:val="22"/>
          <w:szCs w:val="22"/>
        </w:rPr>
      </w:pPr>
      <w:bookmarkStart w:id="89" w:name="_Toc132122419"/>
      <w:bookmarkStart w:id="90" w:name="_Toc132122122"/>
      <w:r>
        <w:rPr>
          <w:rFonts w:hAnsi="宋体" w:eastAsia="宋体"/>
          <w:b w:val="0"/>
          <w:color w:val="auto"/>
          <w:sz w:val="22"/>
          <w:szCs w:val="22"/>
        </w:rPr>
        <w:t>3)投标供应商能够提供质量技术、商务经济占综合优势的产品及服务；</w:t>
      </w:r>
      <w:bookmarkEnd w:id="89"/>
      <w:bookmarkEnd w:id="90"/>
    </w:p>
    <w:p>
      <w:pPr>
        <w:snapToGrid w:val="0"/>
        <w:spacing w:line="460" w:lineRule="atLeast"/>
        <w:ind w:firstLine="431" w:firstLineChars="196"/>
        <w:rPr>
          <w:rFonts w:ascii="宋体" w:eastAsia="宋体"/>
          <w:b w:val="0"/>
          <w:color w:val="auto"/>
          <w:sz w:val="22"/>
          <w:szCs w:val="22"/>
        </w:rPr>
      </w:pPr>
      <w:r>
        <w:rPr>
          <w:rFonts w:ascii="宋体" w:eastAsia="宋体"/>
          <w:b w:val="0"/>
          <w:color w:val="auto"/>
          <w:sz w:val="22"/>
          <w:szCs w:val="22"/>
        </w:rPr>
        <w:t>4)中标供应商商务报价为中标价，作为中标供应商与采购人签订合同的合同价。</w:t>
      </w:r>
    </w:p>
    <w:p>
      <w:pPr>
        <w:pStyle w:val="27"/>
        <w:adjustRightInd w:val="0"/>
        <w:snapToGrid w:val="0"/>
        <w:spacing w:line="460" w:lineRule="atLeast"/>
        <w:rPr>
          <w:rFonts w:hAnsi="宋体" w:eastAsia="宋体"/>
          <w:color w:val="auto"/>
          <w:sz w:val="22"/>
          <w:szCs w:val="22"/>
          <w:u w:val="single"/>
        </w:rPr>
      </w:pPr>
      <w:r>
        <w:rPr>
          <w:rFonts w:hAnsi="宋体" w:eastAsia="宋体"/>
          <w:b w:val="0"/>
          <w:color w:val="auto"/>
          <w:sz w:val="22"/>
          <w:szCs w:val="22"/>
        </w:rPr>
        <w:t xml:space="preserve">   </w:t>
      </w:r>
      <w:r>
        <w:rPr>
          <w:rFonts w:hAnsi="宋体" w:eastAsia="宋体"/>
          <w:color w:val="auto"/>
          <w:sz w:val="22"/>
          <w:szCs w:val="22"/>
        </w:rPr>
        <w:t xml:space="preserve"> </w:t>
      </w:r>
      <w:r>
        <w:rPr>
          <w:rFonts w:hAnsi="宋体" w:eastAsia="宋体"/>
          <w:color w:val="auto"/>
          <w:sz w:val="22"/>
          <w:szCs w:val="22"/>
          <w:u w:val="single"/>
        </w:rPr>
        <w:t>采购代理机构将把中标通知书授予最佳投标者，但最低报价不是中标的唯一保证。</w:t>
      </w:r>
    </w:p>
    <w:p>
      <w:pPr>
        <w:pStyle w:val="27"/>
        <w:adjustRightInd w:val="0"/>
        <w:snapToGrid w:val="0"/>
        <w:spacing w:line="460" w:lineRule="atLeast"/>
        <w:rPr>
          <w:rFonts w:hAnsi="宋体" w:eastAsia="宋体"/>
          <w:b w:val="0"/>
          <w:color w:val="auto"/>
          <w:sz w:val="22"/>
          <w:szCs w:val="22"/>
        </w:rPr>
      </w:pPr>
      <w:r>
        <w:rPr>
          <w:rFonts w:hAnsi="宋体" w:eastAsia="宋体"/>
          <w:b w:val="0"/>
          <w:color w:val="auto"/>
          <w:sz w:val="22"/>
          <w:szCs w:val="22"/>
        </w:rPr>
        <w:t xml:space="preserve">    </w:t>
      </w:r>
      <w:bookmarkStart w:id="91" w:name="_Toc132122420"/>
      <w:bookmarkStart w:id="92" w:name="_Toc132122123"/>
      <w:r>
        <w:rPr>
          <w:rFonts w:hAnsi="宋体" w:eastAsia="宋体"/>
          <w:b w:val="0"/>
          <w:color w:val="auto"/>
          <w:sz w:val="22"/>
          <w:szCs w:val="22"/>
        </w:rPr>
        <w:t>2、中标通知</w:t>
      </w:r>
      <w:bookmarkEnd w:id="91"/>
      <w:bookmarkEnd w:id="92"/>
    </w:p>
    <w:p>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2.1、采购人依法确认中标供应商后</w:t>
      </w:r>
      <w:r>
        <w:rPr>
          <w:rFonts w:ascii="宋体" w:eastAsia="宋体"/>
          <w:b w:val="0"/>
          <w:color w:val="auto"/>
          <w:sz w:val="22"/>
          <w:szCs w:val="22"/>
        </w:rPr>
        <w:t>，采购代理机构在浙江政府采购网公告中标结果，同时发出中标通知书，中标公告期限为1个工作日</w:t>
      </w:r>
      <w:r>
        <w:rPr>
          <w:rFonts w:hint="eastAsia" w:ascii="宋体" w:eastAsia="宋体"/>
          <w:b w:val="0"/>
          <w:color w:val="auto"/>
          <w:sz w:val="22"/>
          <w:szCs w:val="22"/>
        </w:rPr>
        <w:t>。</w:t>
      </w:r>
    </w:p>
    <w:p>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2.2、中标通知书对采购单位和中标供应商具有法律约束力。中标通知书发出后，采购人改变中标结果或者中标供应商放弃中标的，应当承担法律责任。</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2.3、中标无效</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发现中标供应商资格无效或中标供应商放弃中标或拒绝与采购人签订合同的,按</w:t>
      </w:r>
      <w:r>
        <w:rPr>
          <w:rFonts w:ascii="宋体" w:eastAsia="宋体"/>
          <w:b w:val="0"/>
          <w:color w:val="auto"/>
          <w:sz w:val="22"/>
          <w:szCs w:val="22"/>
        </w:rPr>
        <w:t>相关规定执行。</w:t>
      </w:r>
    </w:p>
    <w:p>
      <w:pPr>
        <w:adjustRightInd w:val="0"/>
        <w:snapToGrid w:val="0"/>
        <w:spacing w:line="460" w:lineRule="exact"/>
        <w:ind w:firstLine="480"/>
        <w:rPr>
          <w:rFonts w:hint="eastAsia"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有《中华人民共和国政府采购法实施条例》第七十一条、第七十二条、第七十三条、第七十四条规定的违法行为之一</w:t>
      </w:r>
      <w:r>
        <w:rPr>
          <w:rFonts w:ascii="宋体" w:eastAsia="宋体"/>
          <w:b w:val="0"/>
          <w:color w:val="auto"/>
          <w:sz w:val="22"/>
          <w:szCs w:val="22"/>
        </w:rPr>
        <w:t>，由政府采购监管部门依法处理。</w:t>
      </w:r>
    </w:p>
    <w:p>
      <w:pPr>
        <w:pStyle w:val="27"/>
        <w:adjustRightInd w:val="0"/>
        <w:snapToGrid w:val="0"/>
        <w:spacing w:line="460" w:lineRule="exact"/>
        <w:rPr>
          <w:rFonts w:hAnsi="宋体" w:eastAsia="宋体"/>
          <w:b w:val="0"/>
          <w:color w:val="auto"/>
          <w:sz w:val="22"/>
          <w:szCs w:val="22"/>
        </w:rPr>
      </w:pPr>
      <w:r>
        <w:rPr>
          <w:rFonts w:hAnsi="宋体" w:eastAsia="宋体"/>
          <w:b w:val="0"/>
          <w:color w:val="auto"/>
          <w:sz w:val="22"/>
          <w:szCs w:val="22"/>
        </w:rPr>
        <w:t xml:space="preserve">    </w:t>
      </w:r>
      <w:bookmarkStart w:id="93" w:name="_Toc132122124"/>
      <w:bookmarkStart w:id="94" w:name="_Toc132122421"/>
      <w:r>
        <w:rPr>
          <w:rFonts w:hAnsi="宋体" w:eastAsia="宋体"/>
          <w:b w:val="0"/>
          <w:color w:val="auto"/>
          <w:sz w:val="22"/>
          <w:szCs w:val="22"/>
        </w:rPr>
        <w:t>3、签订合同</w:t>
      </w:r>
      <w:bookmarkEnd w:id="93"/>
      <w:bookmarkEnd w:id="94"/>
    </w:p>
    <w:p>
      <w:pPr>
        <w:pStyle w:val="27"/>
        <w:adjustRightInd w:val="0"/>
        <w:snapToGrid w:val="0"/>
        <w:spacing w:line="460" w:lineRule="exact"/>
        <w:rPr>
          <w:rFonts w:hAnsi="宋体" w:eastAsia="宋体"/>
          <w:b w:val="0"/>
          <w:color w:val="auto"/>
          <w:sz w:val="22"/>
          <w:szCs w:val="22"/>
        </w:rPr>
      </w:pPr>
      <w:r>
        <w:rPr>
          <w:rFonts w:hAnsi="宋体" w:eastAsia="宋体"/>
          <w:b w:val="0"/>
          <w:color w:val="auto"/>
          <w:sz w:val="22"/>
          <w:szCs w:val="22"/>
        </w:rPr>
        <w:t xml:space="preserve">    3.1、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pPr>
        <w:pStyle w:val="27"/>
        <w:adjustRightInd w:val="0"/>
        <w:snapToGrid w:val="0"/>
        <w:spacing w:line="460" w:lineRule="exact"/>
        <w:rPr>
          <w:rFonts w:hAnsi="宋体" w:eastAsia="宋体"/>
          <w:b w:val="0"/>
          <w:color w:val="auto"/>
          <w:sz w:val="22"/>
          <w:szCs w:val="22"/>
        </w:rPr>
      </w:pPr>
      <w:r>
        <w:rPr>
          <w:rFonts w:hAnsi="宋体" w:eastAsia="宋体"/>
          <w:b w:val="0"/>
          <w:color w:val="auto"/>
          <w:sz w:val="22"/>
          <w:szCs w:val="22"/>
        </w:rPr>
        <w:t xml:space="preserve">    3.2、招标文件、中标供应商的投标文件及投标修改文件、评标过程中有关澄清文件及经双方签字的询标纪要和中标通知书均作为合同附件。</w:t>
      </w:r>
    </w:p>
    <w:p>
      <w:pPr>
        <w:pStyle w:val="27"/>
        <w:adjustRightInd w:val="0"/>
        <w:snapToGrid w:val="0"/>
        <w:spacing w:line="460" w:lineRule="exact"/>
        <w:rPr>
          <w:rFonts w:hAnsi="宋体" w:eastAsia="宋体"/>
          <w:b w:val="0"/>
          <w:color w:val="auto"/>
          <w:sz w:val="22"/>
          <w:szCs w:val="22"/>
        </w:rPr>
      </w:pPr>
      <w:r>
        <w:rPr>
          <w:rFonts w:hAnsi="宋体" w:eastAsia="宋体"/>
          <w:b w:val="0"/>
          <w:color w:val="auto"/>
          <w:sz w:val="22"/>
          <w:szCs w:val="22"/>
        </w:rPr>
        <w:t xml:space="preserve">    3.3、拒签合同的责任</w:t>
      </w:r>
    </w:p>
    <w:p>
      <w:pPr>
        <w:pStyle w:val="27"/>
        <w:adjustRightInd w:val="0"/>
        <w:snapToGrid w:val="0"/>
        <w:spacing w:line="460" w:lineRule="exact"/>
        <w:rPr>
          <w:rFonts w:hAnsi="宋体" w:eastAsia="宋体"/>
          <w:b w:val="0"/>
          <w:color w:val="auto"/>
          <w:sz w:val="22"/>
          <w:szCs w:val="22"/>
        </w:rPr>
      </w:pPr>
      <w:r>
        <w:rPr>
          <w:rFonts w:hAnsi="宋体" w:eastAsia="宋体"/>
          <w:b w:val="0"/>
          <w:color w:val="auto"/>
          <w:sz w:val="22"/>
          <w:szCs w:val="22"/>
        </w:rPr>
        <w:t xml:space="preserve">    中标供应商在规定时间内借故否认已经承诺的条件或拒签合同者，以投标违约处理，并赔偿采购人由此造成的直接经济损失；采购人重新组织招标的，所需费用由原中标供应商承担。</w:t>
      </w:r>
    </w:p>
    <w:p>
      <w:pPr>
        <w:pStyle w:val="27"/>
        <w:adjustRightInd w:val="0"/>
        <w:snapToGrid w:val="0"/>
        <w:spacing w:line="460" w:lineRule="atLeast"/>
        <w:ind w:firstLine="435" w:firstLineChars="197"/>
        <w:rPr>
          <w:rFonts w:hint="eastAsia" w:hAnsi="宋体" w:eastAsia="宋体"/>
          <w:color w:val="auto"/>
          <w:sz w:val="22"/>
          <w:szCs w:val="22"/>
        </w:rPr>
      </w:pPr>
      <w:r>
        <w:rPr>
          <w:rFonts w:hint="eastAsia" w:hAnsi="宋体" w:eastAsia="宋体"/>
          <w:color w:val="auto"/>
          <w:sz w:val="22"/>
          <w:szCs w:val="22"/>
        </w:rPr>
        <w:t>4、履约保证金</w:t>
      </w:r>
    </w:p>
    <w:p>
      <w:pPr>
        <w:pStyle w:val="27"/>
        <w:adjustRightInd w:val="0"/>
        <w:snapToGrid w:val="0"/>
        <w:spacing w:line="460" w:lineRule="exact"/>
        <w:ind w:firstLine="440" w:firstLineChars="200"/>
        <w:rPr>
          <w:rFonts w:hint="eastAsia" w:hAnsi="宋体" w:eastAsia="宋体"/>
          <w:b w:val="0"/>
          <w:bCs w:val="0"/>
          <w:color w:val="auto"/>
          <w:sz w:val="22"/>
          <w:szCs w:val="22"/>
        </w:rPr>
      </w:pPr>
      <w:r>
        <w:rPr>
          <w:rFonts w:hint="eastAsia" w:hAnsi="宋体" w:eastAsia="宋体"/>
          <w:b w:val="0"/>
          <w:bCs w:val="0"/>
          <w:color w:val="auto"/>
          <w:sz w:val="22"/>
          <w:szCs w:val="22"/>
        </w:rPr>
        <w:t>合同签订后五日内供应商应当以支票、汇票、本票或者金融机构、担保机构出具的保函等非现金形式提交。履约保证金的数额为政府采购合同金额的1</w:t>
      </w:r>
      <w:r>
        <w:rPr>
          <w:rFonts w:hAnsi="宋体" w:eastAsia="宋体"/>
          <w:b w:val="0"/>
          <w:bCs w:val="0"/>
          <w:color w:val="auto"/>
          <w:sz w:val="22"/>
          <w:szCs w:val="22"/>
        </w:rPr>
        <w:t>%。</w:t>
      </w:r>
      <w:r>
        <w:rPr>
          <w:rFonts w:hint="eastAsia" w:hAnsi="宋体" w:eastAsia="宋体"/>
          <w:b w:val="0"/>
          <w:bCs w:val="0"/>
          <w:color w:val="auto"/>
          <w:sz w:val="22"/>
          <w:szCs w:val="22"/>
        </w:rPr>
        <w:t>鼓励和支持供应商以银行、保险公司出具的保函形式提供履约保证金。采购人不得拒收履约保函。</w:t>
      </w:r>
    </w:p>
    <w:p>
      <w:pPr>
        <w:pStyle w:val="27"/>
        <w:adjustRightInd w:val="0"/>
        <w:snapToGrid w:val="0"/>
        <w:spacing w:line="460" w:lineRule="exact"/>
        <w:ind w:firstLine="440" w:firstLineChars="200"/>
        <w:rPr>
          <w:rFonts w:hint="eastAsia" w:hAnsi="宋体" w:eastAsia="宋体"/>
          <w:b w:val="0"/>
          <w:bCs w:val="0"/>
          <w:color w:val="auto"/>
          <w:sz w:val="22"/>
          <w:szCs w:val="22"/>
        </w:rPr>
      </w:pPr>
      <w:r>
        <w:rPr>
          <w:rFonts w:hint="eastAsia" w:hAnsi="宋体" w:eastAsia="宋体"/>
          <w:b w:val="0"/>
          <w:bCs w:val="0"/>
          <w:color w:val="auto"/>
          <w:sz w:val="22"/>
          <w:szCs w:val="22"/>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7"/>
        <w:spacing w:line="460" w:lineRule="atLeast"/>
        <w:ind w:firstLine="442" w:firstLineChars="200"/>
        <w:rPr>
          <w:rFonts w:hint="eastAsia" w:hAnsi="宋体" w:eastAsia="宋体" w:cs="Arial"/>
          <w:color w:val="auto"/>
          <w:sz w:val="22"/>
          <w:szCs w:val="22"/>
        </w:rPr>
      </w:pPr>
      <w:r>
        <w:rPr>
          <w:rFonts w:hint="eastAsia" w:hAnsi="宋体" w:eastAsia="宋体" w:cs="Arial"/>
          <w:color w:val="auto"/>
          <w:sz w:val="22"/>
          <w:szCs w:val="22"/>
        </w:rPr>
        <w:t>5、</w:t>
      </w:r>
      <w:r>
        <w:rPr>
          <w:rFonts w:hint="eastAsia" w:eastAsia="宋体" w:cs="Arial"/>
          <w:bCs w:val="0"/>
          <w:color w:val="auto"/>
          <w:sz w:val="22"/>
          <w:szCs w:val="22"/>
        </w:rPr>
        <w:t>招标代理服务费</w:t>
      </w:r>
    </w:p>
    <w:p>
      <w:pPr>
        <w:autoSpaceDE w:val="0"/>
        <w:autoSpaceDN w:val="0"/>
        <w:adjustRightInd w:val="0"/>
        <w:spacing w:line="44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5.1、中标供应商在领取中标通知书前按照预算金额根据国家计委印发的《招标代理服务收费管理暂行办法》(计价格【2002】1980号文)货物类标准支付给招标代理公司相应的代理服务费；招标代理服务费包含在投标总价中，汇入以下帐号：</w:t>
      </w:r>
    </w:p>
    <w:p>
      <w:pPr>
        <w:autoSpaceDE w:val="0"/>
        <w:autoSpaceDN w:val="0"/>
        <w:adjustRightInd w:val="0"/>
        <w:spacing w:line="44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开户银行：中国工商银行股份有限公司永嘉支行</w:t>
      </w:r>
    </w:p>
    <w:p>
      <w:pPr>
        <w:autoSpaceDE w:val="0"/>
        <w:autoSpaceDN w:val="0"/>
        <w:adjustRightInd w:val="0"/>
        <w:spacing w:line="44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开户名称：浙江华厦建设项目管理有限公司永嘉分公司</w:t>
      </w:r>
    </w:p>
    <w:p>
      <w:pPr>
        <w:autoSpaceDE w:val="0"/>
        <w:autoSpaceDN w:val="0"/>
        <w:adjustRightInd w:val="0"/>
        <w:spacing w:line="44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开户帐号：</w:t>
      </w:r>
      <w:r>
        <w:rPr>
          <w:rFonts w:hint="eastAsia" w:ascii="_x000B__x000C_" w:hAnsi="_x000B__x000C_"/>
          <w:sz w:val="24"/>
          <w:szCs w:val="24"/>
        </w:rPr>
        <w:t>1203285009200125091</w:t>
      </w:r>
    </w:p>
    <w:p>
      <w:pPr>
        <w:autoSpaceDE w:val="0"/>
        <w:autoSpaceDN w:val="0"/>
        <w:adjustRightInd w:val="0"/>
        <w:spacing w:line="440" w:lineRule="atLeast"/>
        <w:ind w:firstLine="720" w:firstLineChars="200"/>
        <w:textAlignment w:val="bottom"/>
        <w:rPr>
          <w:rFonts w:hint="eastAsia" w:ascii="宋体" w:eastAsia="宋体"/>
          <w:b w:val="0"/>
          <w:color w:val="auto"/>
          <w:sz w:val="36"/>
          <w:szCs w:val="36"/>
        </w:rPr>
      </w:pPr>
    </w:p>
    <w:p>
      <w:pPr>
        <w:pStyle w:val="46"/>
        <w:rPr>
          <w:rFonts w:ascii="宋体" w:hAnsi="宋体"/>
          <w:color w:val="auto"/>
        </w:rPr>
      </w:pPr>
    </w:p>
    <w:p>
      <w:pPr>
        <w:pStyle w:val="46"/>
        <w:rPr>
          <w:rFonts w:ascii="宋体" w:hAnsi="宋体"/>
          <w:color w:val="auto"/>
        </w:rPr>
      </w:pPr>
    </w:p>
    <w:p>
      <w:pPr>
        <w:pStyle w:val="46"/>
        <w:rPr>
          <w:rFonts w:ascii="宋体" w:hAnsi="宋体"/>
          <w:color w:val="auto"/>
        </w:rPr>
      </w:pPr>
    </w:p>
    <w:p>
      <w:pPr>
        <w:rPr>
          <w:rFonts w:ascii="宋体"/>
          <w:color w:val="auto"/>
        </w:rPr>
      </w:pPr>
    </w:p>
    <w:p>
      <w:pPr>
        <w:autoSpaceDE w:val="0"/>
        <w:autoSpaceDN w:val="0"/>
        <w:adjustRightInd w:val="0"/>
        <w:spacing w:line="440" w:lineRule="atLeast"/>
        <w:ind w:firstLine="422" w:firstLineChars="200"/>
        <w:textAlignment w:val="bottom"/>
        <w:rPr>
          <w:color w:val="auto"/>
        </w:rPr>
      </w:pPr>
    </w:p>
    <w:p>
      <w:pPr>
        <w:pStyle w:val="48"/>
        <w:ind w:firstLine="211"/>
        <w:rPr>
          <w:color w:val="auto"/>
        </w:rPr>
      </w:pPr>
    </w:p>
    <w:p>
      <w:pPr>
        <w:rPr>
          <w:color w:val="auto"/>
        </w:rPr>
      </w:pPr>
    </w:p>
    <w:p>
      <w:pPr>
        <w:pStyle w:val="48"/>
        <w:ind w:firstLine="211"/>
        <w:rPr>
          <w:color w:val="auto"/>
        </w:rPr>
      </w:pPr>
    </w:p>
    <w:p>
      <w:pPr>
        <w:pStyle w:val="46"/>
        <w:rPr>
          <w:rFonts w:ascii="宋体" w:hAnsi="宋体"/>
          <w:color w:val="auto"/>
        </w:rPr>
      </w:pPr>
      <w:bookmarkStart w:id="95" w:name="_Toc25647"/>
      <w:r>
        <w:rPr>
          <w:rFonts w:hint="eastAsia" w:ascii="宋体" w:hAnsi="宋体"/>
          <w:color w:val="auto"/>
        </w:rPr>
        <w:t>第四部分 政府采购政策功能相关说明</w:t>
      </w:r>
      <w:bookmarkEnd w:id="95"/>
    </w:p>
    <w:p>
      <w:pPr>
        <w:autoSpaceDE w:val="0"/>
        <w:autoSpaceDN w:val="0"/>
        <w:adjustRightInd w:val="0"/>
        <w:spacing w:line="440" w:lineRule="atLeast"/>
        <w:ind w:firstLine="442" w:firstLineChars="200"/>
        <w:textAlignment w:val="bottom"/>
        <w:rPr>
          <w:rFonts w:hint="eastAsia" w:ascii="宋体" w:eastAsia="宋体" w:cs="Arial"/>
          <w:bCs w:val="0"/>
          <w:color w:val="auto"/>
          <w:sz w:val="22"/>
          <w:szCs w:val="22"/>
        </w:rPr>
      </w:pPr>
      <w:r>
        <w:rPr>
          <w:rFonts w:hint="eastAsia" w:ascii="宋体" w:eastAsia="宋体" w:cs="Arial"/>
          <w:bCs w:val="0"/>
          <w:color w:val="auto"/>
          <w:sz w:val="22"/>
          <w:szCs w:val="22"/>
        </w:rPr>
        <w:t>采购文件中需要落实相关政府采购政策包括采购非进口产品、节能环保、扶持中小企业、支持创新发展等。</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2、支持绿色发展</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2.2 修缮、装修类项目采购建材的，采购人应将绿色建筑和绿色建材性能、指标等作为实质性条件纳入招标文件和合同。</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3、支持中小企业发展</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符合中小企业划分标准的个体工商户，在政府采购活动中视同中小企业。</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3.2在政府采购活动中，投标人提供的货物、工程或者服务符合下列情形的，享受中小企业扶持政策：</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3.2.1在货物采购项目中，货物由中小企业制造，即货物由中小企业生产且使用该中小企业商号或者注册商标；</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3.2.2在工程采购项目中，工程由中小企业承建，即工程施工单位为中小企业；</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3.2.3在服务采购项目中，服务由中小企业承接，即提供服务的人员为中小企业依照《中华人民共和国劳动合同法》订立劳动合同的从业人员。</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在货物采购项目中，投标人提供的货物既有中小企业制造货物，也有大型企业制造货物的，不享受中小企业扶持政策。</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以联合体形式参加政府采购活动，联合体各方均为中小企业的，联合体视同中小企业。其中，联合体各方均为小微企业的，联合体视同小微企业。</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3.3对于未预留份额专门面向中小企业的政府采购货物或服务项目，以及预留份额政府采购货物或服务项目中的非预留部分标项，对小型和微型企业的投标报价给予</w:t>
      </w:r>
      <w:r>
        <w:rPr>
          <w:rFonts w:hint="eastAsia" w:ascii="宋体" w:eastAsia="宋体" w:cs="Arial"/>
          <w:b w:val="0"/>
          <w:color w:val="auto"/>
          <w:sz w:val="22"/>
          <w:szCs w:val="22"/>
          <w:u w:val="single"/>
        </w:rPr>
        <w:t>20%</w:t>
      </w:r>
      <w:r>
        <w:rPr>
          <w:rFonts w:hint="eastAsia" w:ascii="宋体" w:eastAsia="宋体" w:cs="Arial"/>
          <w:b w:val="0"/>
          <w:color w:val="auto"/>
          <w:sz w:val="22"/>
          <w:szCs w:val="22"/>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3.4符合《关于促进残疾人就业政府采购政策的通知》（财库〔2017〕141号）规定的条件并提供《残疾人福利性单位声明函》（附件2）的残疾人福利性单位视同小型、微型企业；</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3.6可享受中小企业扶持政策的投标人应按照招标文件格式要求提供《中小企业声明函》（附件1），投标人提供的《中小企业声明函》与实际情况不符的，不享受中小企业扶持政策。声明内容不实的，属于提供虚假材料谋取中标、成交的，依法承担法律责任。</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3.3.7中小企业享受扶持政策获得政府采购合同的，小微企业不得将合同分包给大中型企业，中型企业不得将合同分包给大型企业。</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4、支持创新发展</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4.1 采购人优先采购被认定为首台套产品和“制造精品”的自主创新产品。</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4.2 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5、中小企业信用融资：为支持和促进中小企业发展，进一步发挥政府采购政策功能，“政采云”平台目前提供政采贷、履约保函、预付款保函等金融服务，供应商若有融资意向，可登陆https://jinrong.zcygov.cn/finance-service/#/help查看详情。</w:t>
      </w:r>
    </w:p>
    <w:p>
      <w:pPr>
        <w:spacing w:line="440" w:lineRule="atLeast"/>
        <w:jc w:val="left"/>
        <w:rPr>
          <w:rFonts w:ascii="宋体" w:eastAsia="宋体"/>
          <w:b w:val="0"/>
          <w:color w:val="auto"/>
          <w:sz w:val="22"/>
          <w:szCs w:val="22"/>
        </w:rPr>
      </w:pPr>
    </w:p>
    <w:p>
      <w:pPr>
        <w:spacing w:line="460" w:lineRule="atLeast"/>
        <w:rPr>
          <w:rFonts w:hint="eastAsia" w:ascii="宋体" w:eastAsia="宋体"/>
          <w:b w:val="0"/>
          <w:color w:val="auto"/>
          <w:sz w:val="22"/>
          <w:szCs w:val="22"/>
        </w:rPr>
      </w:pPr>
    </w:p>
    <w:p>
      <w:pPr>
        <w:spacing w:line="460" w:lineRule="atLeast"/>
        <w:rPr>
          <w:rFonts w:hint="eastAsia" w:ascii="宋体" w:eastAsia="宋体"/>
          <w:b w:val="0"/>
          <w:color w:val="auto"/>
          <w:sz w:val="22"/>
          <w:szCs w:val="22"/>
        </w:rPr>
      </w:pPr>
    </w:p>
    <w:p>
      <w:pPr>
        <w:spacing w:line="460" w:lineRule="atLeast"/>
        <w:rPr>
          <w:rFonts w:ascii="宋体" w:eastAsia="宋体"/>
          <w:b w:val="0"/>
          <w:color w:val="auto"/>
          <w:sz w:val="22"/>
          <w:szCs w:val="22"/>
        </w:rPr>
      </w:pPr>
      <w:bookmarkStart w:id="96" w:name="_Toc519543229"/>
      <w:bookmarkEnd w:id="96"/>
      <w:bookmarkStart w:id="97" w:name="_Toc523757076"/>
      <w:bookmarkEnd w:id="97"/>
      <w:bookmarkStart w:id="98" w:name="_Toc521141901"/>
      <w:bookmarkEnd w:id="98"/>
      <w:bookmarkStart w:id="99" w:name="_Toc61286948"/>
      <w:bookmarkStart w:id="100" w:name="_Toc22315"/>
      <w:bookmarkStart w:id="101" w:name="_Toc67213299"/>
      <w:bookmarkStart w:id="102" w:name="_Toc61343839"/>
      <w:r>
        <w:rPr>
          <w:rFonts w:hint="eastAsia" w:ascii="宋体" w:eastAsia="宋体"/>
          <w:b w:val="0"/>
          <w:color w:val="auto"/>
          <w:sz w:val="22"/>
          <w:szCs w:val="22"/>
        </w:rPr>
        <w:t>附件1：</w:t>
      </w:r>
    </w:p>
    <w:bookmarkEnd w:id="99"/>
    <w:bookmarkEnd w:id="100"/>
    <w:bookmarkEnd w:id="101"/>
    <w:bookmarkEnd w:id="102"/>
    <w:p>
      <w:pPr>
        <w:pStyle w:val="14"/>
        <w:spacing w:before="240" w:after="60"/>
        <w:jc w:val="center"/>
        <w:outlineLvl w:val="0"/>
        <w:rPr>
          <w:rFonts w:ascii="宋体" w:hAnsi="宋体" w:eastAsia="宋体" w:cs="宋体"/>
          <w:b/>
          <w:kern w:val="0"/>
          <w:sz w:val="32"/>
          <w:szCs w:val="32"/>
        </w:rPr>
      </w:pPr>
      <w:bookmarkStart w:id="103" w:name="_Toc17740"/>
      <w:bookmarkStart w:id="104" w:name="_Toc15219"/>
      <w:r>
        <w:rPr>
          <w:rFonts w:ascii="宋体" w:hAnsi="宋体" w:eastAsia="宋体" w:cs="宋体"/>
          <w:b/>
          <w:kern w:val="0"/>
          <w:sz w:val="32"/>
          <w:szCs w:val="32"/>
        </w:rPr>
        <w:t>中小企业声明函（货物）</w:t>
      </w:r>
      <w:bookmarkEnd w:id="103"/>
      <w:bookmarkEnd w:id="104"/>
      <w:r>
        <w:rPr>
          <w:rFonts w:ascii="宋体" w:hAnsi="宋体" w:eastAsia="宋体" w:cs="宋体"/>
          <w:b/>
          <w:kern w:val="0"/>
          <w:sz w:val="32"/>
          <w:szCs w:val="32"/>
        </w:rPr>
        <w:t xml:space="preserve"> </w:t>
      </w:r>
    </w:p>
    <w:p>
      <w:pPr>
        <w:spacing w:line="460" w:lineRule="atLeast"/>
        <w:ind w:firstLine="440"/>
        <w:rPr>
          <w:rFonts w:ascii="宋体" w:eastAsia="宋体"/>
          <w:b w:val="0"/>
          <w:color w:val="auto"/>
          <w:sz w:val="22"/>
          <w:szCs w:val="22"/>
        </w:rPr>
      </w:pPr>
      <w:r>
        <w:rPr>
          <w:rFonts w:ascii="宋体" w:eastAsia="宋体"/>
          <w:b w:val="0"/>
          <w:color w:val="auto"/>
          <w:sz w:val="22"/>
          <w:szCs w:val="22"/>
        </w:rPr>
        <w:t>本公司（联合体）郑重声明，根据《政府采购促进中小 企业发展管理办法》（财库﹝2020﹞46 号）的规定，本公司 （联合体）参加</w:t>
      </w:r>
      <w:r>
        <w:rPr>
          <w:rFonts w:ascii="宋体" w:eastAsia="宋体"/>
          <w:b w:val="0"/>
          <w:color w:val="auto"/>
          <w:sz w:val="22"/>
          <w:szCs w:val="22"/>
          <w:u w:val="single"/>
        </w:rPr>
        <w:t>（单位名称）</w:t>
      </w:r>
      <w:r>
        <w:rPr>
          <w:rFonts w:ascii="宋体" w:eastAsia="宋体"/>
          <w:b w:val="0"/>
          <w:color w:val="auto"/>
          <w:sz w:val="22"/>
          <w:szCs w:val="22"/>
        </w:rPr>
        <w:t>的</w:t>
      </w:r>
      <w:r>
        <w:rPr>
          <w:rFonts w:ascii="宋体" w:eastAsia="宋体"/>
          <w:b w:val="0"/>
          <w:color w:val="auto"/>
          <w:sz w:val="22"/>
          <w:szCs w:val="22"/>
          <w:u w:val="single"/>
        </w:rPr>
        <w:t>（项目名称）</w:t>
      </w:r>
      <w:r>
        <w:rPr>
          <w:rFonts w:ascii="宋体" w:eastAsia="宋体"/>
          <w:b w:val="0"/>
          <w:color w:val="auto"/>
          <w:sz w:val="22"/>
          <w:szCs w:val="22"/>
        </w:rPr>
        <w:t>采购活动，提 供的货物全部由符合政策要求的中小企业制造。相关企业 （含联合体中的中小企业、签订分包意向协议的中小企业） 的具体情况如下：</w:t>
      </w:r>
    </w:p>
    <w:p>
      <w:pPr>
        <w:spacing w:line="460" w:lineRule="atLeast"/>
        <w:ind w:firstLine="440"/>
        <w:rPr>
          <w:rFonts w:ascii="宋体" w:eastAsia="宋体"/>
          <w:b w:val="0"/>
          <w:color w:val="auto"/>
          <w:sz w:val="22"/>
          <w:szCs w:val="22"/>
        </w:rPr>
      </w:pPr>
      <w:r>
        <w:rPr>
          <w:rFonts w:ascii="宋体" w:eastAsia="宋体"/>
          <w:b w:val="0"/>
          <w:color w:val="auto"/>
          <w:sz w:val="22"/>
          <w:szCs w:val="22"/>
        </w:rPr>
        <w:t xml:space="preserve">1. </w:t>
      </w:r>
      <w:r>
        <w:rPr>
          <w:rFonts w:ascii="宋体" w:eastAsia="宋体"/>
          <w:b w:val="0"/>
          <w:color w:val="auto"/>
          <w:sz w:val="22"/>
          <w:szCs w:val="22"/>
          <w:u w:val="single"/>
        </w:rPr>
        <w:t xml:space="preserve">（标的名称） </w:t>
      </w:r>
      <w:r>
        <w:rPr>
          <w:rFonts w:ascii="宋体" w:eastAsia="宋体"/>
          <w:b w:val="0"/>
          <w:color w:val="auto"/>
          <w:sz w:val="22"/>
          <w:szCs w:val="22"/>
        </w:rPr>
        <w:t>，属于</w:t>
      </w:r>
      <w:r>
        <w:rPr>
          <w:rFonts w:ascii="宋体" w:eastAsia="宋体"/>
          <w:b w:val="0"/>
          <w:color w:val="auto"/>
          <w:sz w:val="22"/>
          <w:szCs w:val="22"/>
          <w:u w:val="single"/>
        </w:rPr>
        <w:t xml:space="preserve">（采购文件中明确的所属行业） </w:t>
      </w:r>
      <w:r>
        <w:rPr>
          <w:rFonts w:ascii="宋体" w:eastAsia="宋体"/>
          <w:b w:val="0"/>
          <w:color w:val="auto"/>
          <w:sz w:val="22"/>
          <w:szCs w:val="22"/>
        </w:rPr>
        <w:t>行业；制造商为</w:t>
      </w:r>
      <w:r>
        <w:rPr>
          <w:rFonts w:ascii="宋体" w:eastAsia="宋体"/>
          <w:b w:val="0"/>
          <w:color w:val="auto"/>
          <w:sz w:val="22"/>
          <w:szCs w:val="22"/>
          <w:u w:val="single"/>
        </w:rPr>
        <w:t>（企业名称）</w:t>
      </w:r>
      <w:r>
        <w:rPr>
          <w:rFonts w:ascii="宋体" w:eastAsia="宋体"/>
          <w:b w:val="0"/>
          <w:color w:val="auto"/>
          <w:sz w:val="22"/>
          <w:szCs w:val="22"/>
        </w:rPr>
        <w:t>，从业人员</w:t>
      </w:r>
      <w:r>
        <w:rPr>
          <w:rFonts w:ascii="宋体" w:eastAsia="宋体"/>
          <w:b w:val="0"/>
          <w:color w:val="auto"/>
          <w:sz w:val="22"/>
          <w:szCs w:val="22"/>
          <w:u w:val="single"/>
        </w:rPr>
        <w:t xml:space="preserve">      </w:t>
      </w:r>
      <w:r>
        <w:rPr>
          <w:rFonts w:ascii="宋体" w:eastAsia="宋体"/>
          <w:b w:val="0"/>
          <w:color w:val="auto"/>
          <w:sz w:val="22"/>
          <w:szCs w:val="22"/>
        </w:rPr>
        <w:t>人，营业收入为</w:t>
      </w:r>
      <w:r>
        <w:rPr>
          <w:rFonts w:ascii="宋体" w:eastAsia="宋体"/>
          <w:b w:val="0"/>
          <w:color w:val="auto"/>
          <w:sz w:val="22"/>
          <w:szCs w:val="22"/>
          <w:u w:val="single"/>
        </w:rPr>
        <w:t xml:space="preserve">      </w:t>
      </w:r>
      <w:r>
        <w:rPr>
          <w:rFonts w:ascii="宋体" w:eastAsia="宋体"/>
          <w:b w:val="0"/>
          <w:color w:val="auto"/>
          <w:sz w:val="22"/>
          <w:szCs w:val="22"/>
        </w:rPr>
        <w:t>万元，资产总额为</w:t>
      </w:r>
      <w:r>
        <w:rPr>
          <w:rFonts w:ascii="宋体" w:eastAsia="宋体"/>
          <w:b w:val="0"/>
          <w:color w:val="auto"/>
          <w:sz w:val="22"/>
          <w:szCs w:val="22"/>
          <w:u w:val="single"/>
        </w:rPr>
        <w:t xml:space="preserve">        </w:t>
      </w:r>
      <w:r>
        <w:rPr>
          <w:rFonts w:ascii="宋体" w:eastAsia="宋体"/>
          <w:b w:val="0"/>
          <w:color w:val="auto"/>
          <w:sz w:val="22"/>
          <w:szCs w:val="22"/>
        </w:rPr>
        <w:t>万元，属于（中型企业、小 型企业、微型企业）；</w:t>
      </w:r>
    </w:p>
    <w:p>
      <w:pPr>
        <w:spacing w:line="460" w:lineRule="atLeast"/>
        <w:ind w:firstLine="440"/>
        <w:rPr>
          <w:rFonts w:ascii="宋体" w:eastAsia="宋体"/>
          <w:b w:val="0"/>
          <w:color w:val="auto"/>
          <w:sz w:val="22"/>
          <w:szCs w:val="22"/>
        </w:rPr>
      </w:pPr>
      <w:r>
        <w:rPr>
          <w:rFonts w:ascii="宋体" w:eastAsia="宋体"/>
          <w:b w:val="0"/>
          <w:color w:val="auto"/>
          <w:sz w:val="22"/>
          <w:szCs w:val="22"/>
        </w:rPr>
        <w:t xml:space="preserve">2. </w:t>
      </w:r>
      <w:r>
        <w:rPr>
          <w:rFonts w:ascii="宋体" w:eastAsia="宋体"/>
          <w:b w:val="0"/>
          <w:color w:val="auto"/>
          <w:sz w:val="22"/>
          <w:szCs w:val="22"/>
          <w:u w:val="single"/>
        </w:rPr>
        <w:t>（标的名称）</w:t>
      </w:r>
      <w:r>
        <w:rPr>
          <w:rFonts w:ascii="宋体" w:eastAsia="宋体"/>
          <w:b w:val="0"/>
          <w:color w:val="auto"/>
          <w:sz w:val="22"/>
          <w:szCs w:val="22"/>
        </w:rPr>
        <w:t xml:space="preserve"> ，属于</w:t>
      </w:r>
      <w:r>
        <w:rPr>
          <w:rFonts w:ascii="宋体" w:eastAsia="宋体"/>
          <w:b w:val="0"/>
          <w:color w:val="auto"/>
          <w:sz w:val="22"/>
          <w:szCs w:val="22"/>
          <w:u w:val="single"/>
        </w:rPr>
        <w:t xml:space="preserve">（采购文件中明确的所属行业） </w:t>
      </w:r>
      <w:r>
        <w:rPr>
          <w:rFonts w:ascii="宋体" w:eastAsia="宋体"/>
          <w:b w:val="0"/>
          <w:color w:val="auto"/>
          <w:sz w:val="22"/>
          <w:szCs w:val="22"/>
        </w:rPr>
        <w:t>行业；制造商为</w:t>
      </w:r>
      <w:r>
        <w:rPr>
          <w:rFonts w:ascii="宋体" w:eastAsia="宋体"/>
          <w:b w:val="0"/>
          <w:color w:val="auto"/>
          <w:sz w:val="22"/>
          <w:szCs w:val="22"/>
          <w:u w:val="single"/>
        </w:rPr>
        <w:t>（企业名称）</w:t>
      </w:r>
      <w:r>
        <w:rPr>
          <w:rFonts w:ascii="宋体" w:eastAsia="宋体"/>
          <w:b w:val="0"/>
          <w:color w:val="auto"/>
          <w:sz w:val="22"/>
          <w:szCs w:val="22"/>
        </w:rPr>
        <w:t>，从业人员</w:t>
      </w:r>
      <w:r>
        <w:rPr>
          <w:rFonts w:ascii="宋体" w:eastAsia="宋体"/>
          <w:b w:val="0"/>
          <w:color w:val="auto"/>
          <w:sz w:val="22"/>
          <w:szCs w:val="22"/>
          <w:u w:val="single"/>
        </w:rPr>
        <w:t xml:space="preserve">    </w:t>
      </w:r>
      <w:r>
        <w:rPr>
          <w:rFonts w:ascii="宋体" w:eastAsia="宋体"/>
          <w:b w:val="0"/>
          <w:color w:val="auto"/>
          <w:sz w:val="22"/>
          <w:szCs w:val="22"/>
        </w:rPr>
        <w:t>人，营业收入为</w:t>
      </w:r>
      <w:r>
        <w:rPr>
          <w:rFonts w:ascii="宋体" w:eastAsia="宋体"/>
          <w:b w:val="0"/>
          <w:color w:val="auto"/>
          <w:sz w:val="22"/>
          <w:szCs w:val="22"/>
          <w:u w:val="single"/>
        </w:rPr>
        <w:t xml:space="preserve">    </w:t>
      </w:r>
      <w:r>
        <w:rPr>
          <w:rFonts w:ascii="宋体" w:eastAsia="宋体"/>
          <w:b w:val="0"/>
          <w:color w:val="auto"/>
          <w:sz w:val="22"/>
          <w:szCs w:val="22"/>
        </w:rPr>
        <w:t>万元，资产总额为</w:t>
      </w:r>
      <w:r>
        <w:rPr>
          <w:rFonts w:ascii="宋体" w:eastAsia="宋体"/>
          <w:b w:val="0"/>
          <w:color w:val="auto"/>
          <w:sz w:val="22"/>
          <w:szCs w:val="22"/>
          <w:u w:val="single"/>
        </w:rPr>
        <w:t xml:space="preserve">      </w:t>
      </w:r>
      <w:r>
        <w:rPr>
          <w:rFonts w:ascii="宋体" w:eastAsia="宋体"/>
          <w:b w:val="0"/>
          <w:color w:val="auto"/>
          <w:sz w:val="22"/>
          <w:szCs w:val="22"/>
        </w:rPr>
        <w:t xml:space="preserve">万元，属于（中型企业、小型 企业、微型企业）； </w:t>
      </w:r>
    </w:p>
    <w:p>
      <w:pPr>
        <w:spacing w:line="460" w:lineRule="atLeast"/>
        <w:ind w:firstLine="440"/>
        <w:rPr>
          <w:rFonts w:ascii="宋体" w:eastAsia="宋体"/>
          <w:b w:val="0"/>
          <w:color w:val="auto"/>
          <w:sz w:val="22"/>
          <w:szCs w:val="22"/>
        </w:rPr>
      </w:pPr>
      <w:r>
        <w:rPr>
          <w:rFonts w:ascii="宋体" w:eastAsia="宋体"/>
          <w:b w:val="0"/>
          <w:color w:val="auto"/>
          <w:sz w:val="22"/>
          <w:szCs w:val="22"/>
        </w:rPr>
        <w:t>……</w:t>
      </w:r>
    </w:p>
    <w:p>
      <w:pPr>
        <w:spacing w:line="460" w:lineRule="atLeast"/>
        <w:ind w:firstLine="440"/>
        <w:rPr>
          <w:rFonts w:ascii="宋体" w:eastAsia="宋体"/>
          <w:b w:val="0"/>
          <w:color w:val="auto"/>
          <w:sz w:val="22"/>
          <w:szCs w:val="22"/>
        </w:rPr>
      </w:pPr>
      <w:r>
        <w:rPr>
          <w:rFonts w:ascii="宋体" w:eastAsia="宋体"/>
          <w:b w:val="0"/>
          <w:color w:val="auto"/>
          <w:sz w:val="22"/>
          <w:szCs w:val="22"/>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pacing w:line="460" w:lineRule="atLeast"/>
        <w:ind w:firstLine="5940" w:firstLineChars="2700"/>
        <w:rPr>
          <w:rFonts w:ascii="宋体" w:eastAsia="宋体"/>
          <w:b w:val="0"/>
          <w:color w:val="auto"/>
          <w:sz w:val="22"/>
          <w:szCs w:val="22"/>
        </w:rPr>
      </w:pPr>
      <w:r>
        <w:rPr>
          <w:rFonts w:ascii="宋体" w:eastAsia="宋体"/>
          <w:b w:val="0"/>
          <w:color w:val="auto"/>
          <w:sz w:val="22"/>
          <w:szCs w:val="22"/>
        </w:rPr>
        <w:t xml:space="preserve">企业名称（盖章）： </w:t>
      </w:r>
    </w:p>
    <w:p>
      <w:pPr>
        <w:spacing w:line="460" w:lineRule="atLeast"/>
        <w:ind w:firstLine="5940" w:firstLineChars="2700"/>
        <w:rPr>
          <w:rFonts w:ascii="宋体" w:eastAsia="宋体"/>
          <w:b w:val="0"/>
          <w:color w:val="auto"/>
          <w:sz w:val="22"/>
          <w:szCs w:val="22"/>
        </w:rPr>
      </w:pPr>
      <w:r>
        <w:rPr>
          <w:rFonts w:ascii="宋体" w:eastAsia="宋体"/>
          <w:b w:val="0"/>
          <w:color w:val="auto"/>
          <w:sz w:val="22"/>
          <w:szCs w:val="22"/>
        </w:rPr>
        <w:t xml:space="preserve">日 期： </w:t>
      </w:r>
    </w:p>
    <w:p>
      <w:pPr>
        <w:spacing w:line="460" w:lineRule="atLeast"/>
        <w:rPr>
          <w:color w:val="auto"/>
        </w:rPr>
      </w:pPr>
    </w:p>
    <w:p>
      <w:pPr>
        <w:pStyle w:val="14"/>
        <w:spacing w:before="240" w:after="60"/>
        <w:jc w:val="center"/>
        <w:outlineLvl w:val="0"/>
        <w:rPr>
          <w:rFonts w:ascii="宋体" w:hAnsi="宋体" w:eastAsia="宋体" w:cs="宋体"/>
          <w:b/>
          <w:kern w:val="0"/>
          <w:sz w:val="32"/>
          <w:szCs w:val="32"/>
        </w:rPr>
      </w:pPr>
    </w:p>
    <w:p>
      <w:pPr>
        <w:pStyle w:val="14"/>
        <w:spacing w:before="240" w:after="60"/>
        <w:jc w:val="center"/>
        <w:outlineLvl w:val="0"/>
        <w:rPr>
          <w:rFonts w:ascii="宋体" w:hAnsi="宋体" w:eastAsia="宋体" w:cs="宋体"/>
          <w:b/>
          <w:kern w:val="0"/>
          <w:sz w:val="32"/>
          <w:szCs w:val="32"/>
        </w:rPr>
      </w:pPr>
    </w:p>
    <w:p>
      <w:pPr>
        <w:pStyle w:val="14"/>
        <w:spacing w:before="240" w:after="60"/>
        <w:jc w:val="center"/>
        <w:outlineLvl w:val="0"/>
        <w:rPr>
          <w:rFonts w:ascii="宋体" w:hAnsi="宋体" w:eastAsia="宋体" w:cs="宋体"/>
          <w:b/>
          <w:kern w:val="0"/>
          <w:sz w:val="32"/>
          <w:szCs w:val="32"/>
        </w:rPr>
      </w:pPr>
    </w:p>
    <w:p>
      <w:pPr>
        <w:spacing w:line="440" w:lineRule="atLeast"/>
        <w:rPr>
          <w:rFonts w:ascii="宋体" w:eastAsia="宋体"/>
          <w:b w:val="0"/>
          <w:color w:val="auto"/>
          <w:sz w:val="24"/>
          <w:szCs w:val="24"/>
        </w:rPr>
      </w:pPr>
    </w:p>
    <w:p>
      <w:pPr>
        <w:spacing w:line="440" w:lineRule="atLeast"/>
        <w:rPr>
          <w:rFonts w:ascii="宋体" w:eastAsia="宋体"/>
          <w:b w:val="0"/>
          <w:color w:val="auto"/>
          <w:sz w:val="24"/>
          <w:szCs w:val="24"/>
        </w:rPr>
      </w:pPr>
    </w:p>
    <w:p>
      <w:pPr>
        <w:spacing w:line="440" w:lineRule="atLeast"/>
        <w:rPr>
          <w:rFonts w:ascii="宋体" w:eastAsia="宋体"/>
          <w:b w:val="0"/>
          <w:color w:val="auto"/>
          <w:sz w:val="24"/>
          <w:szCs w:val="24"/>
        </w:rPr>
      </w:pPr>
    </w:p>
    <w:p>
      <w:pPr>
        <w:spacing w:line="440" w:lineRule="atLeast"/>
        <w:rPr>
          <w:rFonts w:ascii="宋体" w:eastAsia="宋体"/>
          <w:b w:val="0"/>
          <w:color w:val="auto"/>
          <w:sz w:val="24"/>
          <w:szCs w:val="24"/>
        </w:rPr>
      </w:pPr>
    </w:p>
    <w:p>
      <w:pPr>
        <w:spacing w:line="440" w:lineRule="atLeast"/>
        <w:rPr>
          <w:rFonts w:ascii="宋体" w:eastAsia="宋体"/>
          <w:b w:val="0"/>
          <w:color w:val="auto"/>
          <w:sz w:val="24"/>
          <w:szCs w:val="24"/>
        </w:rPr>
      </w:pPr>
    </w:p>
    <w:p>
      <w:pPr>
        <w:spacing w:line="440" w:lineRule="atLeast"/>
        <w:rPr>
          <w:rFonts w:ascii="宋体" w:eastAsia="宋体"/>
          <w:b w:val="0"/>
          <w:color w:val="auto"/>
          <w:sz w:val="24"/>
          <w:szCs w:val="24"/>
        </w:rPr>
      </w:pPr>
    </w:p>
    <w:p>
      <w:pPr>
        <w:spacing w:line="440" w:lineRule="atLeast"/>
        <w:rPr>
          <w:rFonts w:ascii="宋体" w:eastAsia="宋体"/>
          <w:b w:val="0"/>
          <w:color w:val="auto"/>
          <w:sz w:val="24"/>
          <w:szCs w:val="24"/>
        </w:rPr>
      </w:pPr>
      <w:r>
        <w:rPr>
          <w:rFonts w:ascii="宋体" w:eastAsia="宋体"/>
          <w:b w:val="0"/>
          <w:color w:val="auto"/>
          <w:sz w:val="24"/>
          <w:szCs w:val="24"/>
        </w:rPr>
        <w:t>附件2</w:t>
      </w:r>
    </w:p>
    <w:p>
      <w:pPr>
        <w:pStyle w:val="14"/>
        <w:spacing w:before="240" w:after="60"/>
        <w:jc w:val="center"/>
        <w:outlineLvl w:val="0"/>
        <w:rPr>
          <w:rFonts w:ascii="宋体" w:hAnsi="宋体" w:eastAsia="宋体" w:cs="宋体"/>
          <w:b/>
          <w:kern w:val="0"/>
          <w:sz w:val="32"/>
          <w:szCs w:val="32"/>
        </w:rPr>
      </w:pPr>
      <w:bookmarkStart w:id="105" w:name="OLE_LINK13"/>
      <w:bookmarkEnd w:id="105"/>
      <w:bookmarkStart w:id="106" w:name="_Toc523757077"/>
      <w:bookmarkEnd w:id="106"/>
      <w:bookmarkStart w:id="107" w:name="OLE_LINK14"/>
      <w:bookmarkEnd w:id="107"/>
      <w:bookmarkStart w:id="108" w:name="_Toc2700"/>
      <w:bookmarkStart w:id="109" w:name="_Toc17150"/>
      <w:bookmarkStart w:id="110" w:name="_Toc67213301"/>
      <w:bookmarkStart w:id="111" w:name="_Toc61343841"/>
      <w:bookmarkStart w:id="112" w:name="_Toc61286950"/>
      <w:r>
        <w:rPr>
          <w:rFonts w:hint="eastAsia" w:ascii="宋体" w:hAnsi="宋体" w:eastAsia="宋体" w:cs="宋体"/>
          <w:b/>
          <w:kern w:val="0"/>
          <w:sz w:val="32"/>
          <w:szCs w:val="32"/>
        </w:rPr>
        <w:t>残疾人福利性单位声明函</w:t>
      </w:r>
      <w:bookmarkEnd w:id="108"/>
      <w:bookmarkEnd w:id="109"/>
      <w:bookmarkEnd w:id="110"/>
      <w:bookmarkEnd w:id="111"/>
      <w:bookmarkEnd w:id="112"/>
    </w:p>
    <w:p>
      <w:pPr>
        <w:spacing w:line="588" w:lineRule="exact"/>
        <w:ind w:firstLine="440"/>
        <w:rPr>
          <w:color w:val="auto"/>
          <w:spacing w:val="8"/>
          <w:sz w:val="22"/>
          <w:szCs w:val="22"/>
        </w:rPr>
      </w:pPr>
      <w:r>
        <w:rPr>
          <w:rFonts w:hint="eastAsia" w:ascii="宋体" w:eastAsia="宋体"/>
          <w:b w:val="0"/>
          <w:color w:val="auto"/>
          <w:sz w:val="22"/>
          <w:szCs w:val="22"/>
        </w:rPr>
        <w:t>本单位郑重声明，根据《财政部 民政部 中国残疾人联合会关于促进残疾人就业政府采购政策的通知》（财库〔2017〕 141号）的规定，本单位为符合条件的残疾人福利性单位，且本单位参加</w:t>
      </w:r>
      <w:r>
        <w:rPr>
          <w:rFonts w:hint="eastAsia" w:ascii="宋体" w:eastAsia="宋体"/>
          <w:color w:val="auto"/>
          <w:spacing w:val="6"/>
          <w:sz w:val="22"/>
          <w:szCs w:val="22"/>
        </w:rPr>
        <w:t>______单位的______</w:t>
      </w:r>
      <w:r>
        <w:rPr>
          <w:rFonts w:hint="eastAsia" w:ascii="宋体" w:eastAsia="宋体"/>
          <w:b w:val="0"/>
          <w:color w:val="auto"/>
          <w:sz w:val="22"/>
          <w:szCs w:val="22"/>
        </w:rPr>
        <w:t>项目采购活动提供本单位制造的货物（由本单位承担工程/提供服务），或者提供其他残疾人福利性单位制造的货物（不包括使用非残疾人福利性单位注册商标的货物）。</w:t>
      </w:r>
    </w:p>
    <w:p>
      <w:pPr>
        <w:spacing w:line="588" w:lineRule="exact"/>
        <w:ind w:firstLine="440"/>
        <w:rPr>
          <w:rFonts w:ascii="宋体" w:eastAsia="宋体"/>
          <w:b w:val="0"/>
          <w:color w:val="auto"/>
          <w:sz w:val="22"/>
          <w:szCs w:val="22"/>
        </w:rPr>
      </w:pPr>
      <w:r>
        <w:rPr>
          <w:rFonts w:hint="eastAsia" w:ascii="宋体" w:eastAsia="宋体"/>
          <w:b w:val="0"/>
          <w:color w:val="auto"/>
          <w:sz w:val="22"/>
          <w:szCs w:val="22"/>
        </w:rPr>
        <w:t>本单位对上述声明的真实性负责。如有虚假，将依法承担相应责任。</w:t>
      </w:r>
    </w:p>
    <w:p>
      <w:pPr>
        <w:spacing w:line="588" w:lineRule="exact"/>
        <w:ind w:firstLine="466"/>
        <w:rPr>
          <w:color w:val="auto"/>
          <w:spacing w:val="8"/>
          <w:sz w:val="22"/>
          <w:szCs w:val="22"/>
        </w:rPr>
      </w:pPr>
    </w:p>
    <w:p>
      <w:pPr>
        <w:spacing w:line="460" w:lineRule="exact"/>
        <w:ind w:firstLine="440"/>
        <w:rPr>
          <w:rFonts w:ascii="宋体" w:eastAsia="宋体"/>
          <w:b w:val="0"/>
          <w:color w:val="auto"/>
          <w:sz w:val="22"/>
          <w:szCs w:val="22"/>
        </w:rPr>
      </w:pPr>
      <w:r>
        <w:rPr>
          <w:rFonts w:hint="eastAsia" w:ascii="宋体" w:eastAsia="宋体"/>
          <w:b w:val="0"/>
          <w:color w:val="auto"/>
          <w:sz w:val="22"/>
          <w:szCs w:val="22"/>
        </w:rPr>
        <w:t>单位名称（盖章）：</w:t>
      </w:r>
    </w:p>
    <w:p>
      <w:pPr>
        <w:spacing w:line="460" w:lineRule="exact"/>
        <w:ind w:firstLine="440"/>
        <w:rPr>
          <w:rFonts w:ascii="宋体" w:eastAsia="宋体"/>
          <w:b w:val="0"/>
          <w:color w:val="auto"/>
          <w:sz w:val="22"/>
          <w:szCs w:val="22"/>
        </w:rPr>
      </w:pPr>
      <w:r>
        <w:rPr>
          <w:rFonts w:hint="eastAsia" w:ascii="宋体" w:eastAsia="宋体"/>
          <w:b w:val="0"/>
          <w:color w:val="auto"/>
          <w:sz w:val="22"/>
          <w:szCs w:val="22"/>
        </w:rPr>
        <w:t>日  期：</w:t>
      </w:r>
    </w:p>
    <w:p>
      <w:pPr>
        <w:spacing w:line="460" w:lineRule="exact"/>
        <w:rPr>
          <w:rFonts w:ascii="宋体" w:eastAsia="宋体"/>
          <w:b w:val="0"/>
          <w:color w:val="auto"/>
          <w:sz w:val="22"/>
          <w:szCs w:val="22"/>
        </w:rPr>
      </w:pPr>
      <w:r>
        <w:rPr>
          <w:rFonts w:hint="eastAsia" w:ascii="宋体" w:eastAsia="宋体"/>
          <w:b w:val="0"/>
          <w:color w:val="auto"/>
          <w:sz w:val="22"/>
          <w:szCs w:val="22"/>
        </w:rPr>
        <w:t>备注说明：</w:t>
      </w:r>
    </w:p>
    <w:p>
      <w:pPr>
        <w:numPr>
          <w:ilvl w:val="0"/>
          <w:numId w:val="8"/>
        </w:numPr>
        <w:spacing w:line="460" w:lineRule="exact"/>
        <w:rPr>
          <w:rFonts w:ascii="宋体" w:eastAsia="宋体"/>
          <w:b w:val="0"/>
          <w:color w:val="auto"/>
          <w:sz w:val="22"/>
          <w:szCs w:val="22"/>
        </w:rPr>
      </w:pPr>
      <w:r>
        <w:rPr>
          <w:rFonts w:hint="eastAsia" w:ascii="宋体" w:eastAsia="宋体"/>
          <w:b w:val="0"/>
          <w:color w:val="auto"/>
          <w:sz w:val="22"/>
          <w:szCs w:val="22"/>
        </w:rPr>
        <w:t>如中标，将在中标公示中将此残疾人福利性单位声明函予以公示，接受社会监督；</w:t>
      </w:r>
    </w:p>
    <w:p>
      <w:pPr>
        <w:widowControl/>
        <w:spacing w:line="460" w:lineRule="atLeast"/>
        <w:ind w:firstLine="440" w:firstLineChars="200"/>
        <w:rPr>
          <w:rFonts w:ascii="宋体" w:eastAsia="宋体"/>
          <w:b w:val="0"/>
          <w:color w:val="auto"/>
          <w:sz w:val="22"/>
          <w:szCs w:val="22"/>
        </w:rPr>
      </w:pPr>
      <w:r>
        <w:rPr>
          <w:rFonts w:ascii="宋体" w:eastAsia="宋体"/>
          <w:b w:val="0"/>
          <w:color w:val="auto"/>
          <w:sz w:val="22"/>
          <w:szCs w:val="22"/>
        </w:rPr>
        <w:t>2、供应商提供的《残疾人福利性单位声明函》与事实不符的，依照《政府采购法》第七十七条第一款的规定追究法律责任。</w:t>
      </w:r>
    </w:p>
    <w:p>
      <w:pPr>
        <w:widowControl/>
        <w:spacing w:line="460" w:lineRule="atLeast"/>
        <w:ind w:firstLine="440" w:firstLineChars="200"/>
        <w:rPr>
          <w:rFonts w:ascii="宋体" w:eastAsia="宋体"/>
          <w:b w:val="0"/>
          <w:color w:val="auto"/>
          <w:sz w:val="22"/>
          <w:szCs w:val="22"/>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ascii="宋体" w:hAnsi="宋体"/>
          <w:color w:val="auto"/>
        </w:rPr>
      </w:pPr>
    </w:p>
    <w:p>
      <w:pPr>
        <w:pStyle w:val="46"/>
        <w:rPr>
          <w:rFonts w:ascii="宋体" w:hAnsi="宋体"/>
          <w:color w:val="auto"/>
        </w:rPr>
      </w:pPr>
    </w:p>
    <w:p>
      <w:pPr>
        <w:pStyle w:val="46"/>
        <w:rPr>
          <w:rFonts w:ascii="宋体" w:hAnsi="宋体"/>
          <w:color w:val="auto"/>
        </w:rPr>
      </w:pPr>
    </w:p>
    <w:p>
      <w:pPr>
        <w:pStyle w:val="46"/>
        <w:rPr>
          <w:rFonts w:ascii="宋体" w:hAnsi="宋体"/>
          <w:color w:val="auto"/>
        </w:rPr>
      </w:pPr>
    </w:p>
    <w:p>
      <w:pPr>
        <w:pStyle w:val="46"/>
        <w:rPr>
          <w:rFonts w:hint="eastAsia" w:ascii="宋体" w:hAnsi="宋体"/>
          <w:color w:val="auto"/>
        </w:rPr>
      </w:pPr>
      <w:bookmarkStart w:id="113" w:name="_Toc12612"/>
      <w:r>
        <w:rPr>
          <w:rFonts w:hint="eastAsia" w:ascii="宋体" w:hAnsi="宋体"/>
          <w:color w:val="auto"/>
        </w:rPr>
        <w:t>第五部分 合同格式（仅供参考）</w:t>
      </w:r>
      <w:bookmarkEnd w:id="113"/>
    </w:p>
    <w:p>
      <w:pPr>
        <w:pStyle w:val="46"/>
        <w:tabs>
          <w:tab w:val="right" w:pos="8306"/>
        </w:tabs>
        <w:jc w:val="both"/>
        <w:rPr>
          <w:rFonts w:hint="eastAsia" w:hAnsi="宋体"/>
          <w:b w:val="0"/>
          <w:color w:val="auto"/>
          <w:sz w:val="24"/>
          <w:szCs w:val="24"/>
        </w:rPr>
      </w:pPr>
      <w:r>
        <w:rPr>
          <w:rFonts w:hint="eastAsia" w:hAnsi="宋体"/>
          <w:b w:val="0"/>
          <w:color w:val="auto"/>
          <w:sz w:val="24"/>
          <w:szCs w:val="24"/>
        </w:rPr>
        <w:t xml:space="preserve">                                         </w:t>
      </w:r>
    </w:p>
    <w:p>
      <w:pPr>
        <w:pStyle w:val="46"/>
        <w:tabs>
          <w:tab w:val="right" w:pos="8306"/>
        </w:tabs>
        <w:jc w:val="right"/>
        <w:rPr>
          <w:rFonts w:hAnsi="宋体"/>
          <w:color w:val="auto"/>
        </w:rPr>
      </w:pPr>
      <w:r>
        <w:rPr>
          <w:rFonts w:hint="eastAsia" w:hAnsi="宋体"/>
          <w:b w:val="0"/>
          <w:color w:val="auto"/>
          <w:sz w:val="24"/>
          <w:szCs w:val="24"/>
        </w:rPr>
        <w:t xml:space="preserve"> </w:t>
      </w:r>
      <w:bookmarkStart w:id="114" w:name="_Toc305054894"/>
      <w:bookmarkStart w:id="115" w:name="_Toc2311"/>
      <w:bookmarkStart w:id="116" w:name="_Toc501892989"/>
      <w:bookmarkStart w:id="117" w:name="_Toc305069263"/>
      <w:bookmarkStart w:id="118" w:name="_Toc304922913"/>
      <w:bookmarkStart w:id="119" w:name="_Toc21472"/>
      <w:bookmarkStart w:id="120" w:name="_Toc502658149"/>
      <w:r>
        <w:rPr>
          <w:rFonts w:hint="eastAsia" w:hAnsi="宋体"/>
          <w:color w:val="auto"/>
        </w:rPr>
        <w:t>项目编号：</w:t>
      </w:r>
      <w:r>
        <w:rPr>
          <w:rFonts w:hAnsi="宋体"/>
          <w:color w:val="auto"/>
        </w:rPr>
        <w:t>20XX</w:t>
      </w:r>
      <w:r>
        <w:rPr>
          <w:rFonts w:hint="eastAsia" w:hAnsi="宋体"/>
          <w:color w:val="auto"/>
        </w:rPr>
        <w:t>【</w:t>
      </w:r>
      <w:r>
        <w:rPr>
          <w:rFonts w:hAnsi="宋体"/>
          <w:color w:val="auto"/>
        </w:rPr>
        <w:t>XXXX</w:t>
      </w:r>
      <w:r>
        <w:rPr>
          <w:rFonts w:hint="eastAsia" w:hAnsi="宋体"/>
          <w:color w:val="auto"/>
        </w:rPr>
        <w:t>】号</w:t>
      </w:r>
      <w:bookmarkEnd w:id="114"/>
      <w:bookmarkEnd w:id="115"/>
      <w:bookmarkEnd w:id="116"/>
      <w:bookmarkEnd w:id="117"/>
      <w:bookmarkEnd w:id="118"/>
      <w:bookmarkEnd w:id="119"/>
      <w:bookmarkEnd w:id="120"/>
    </w:p>
    <w:p>
      <w:pPr>
        <w:rPr>
          <w:color w:val="auto"/>
        </w:rPr>
      </w:pPr>
    </w:p>
    <w:p>
      <w:pPr>
        <w:rPr>
          <w:color w:val="auto"/>
        </w:rPr>
      </w:pPr>
    </w:p>
    <w:p>
      <w:pPr>
        <w:rPr>
          <w:color w:val="auto"/>
        </w:rPr>
      </w:pPr>
    </w:p>
    <w:p>
      <w:pPr>
        <w:rPr>
          <w:color w:val="auto"/>
        </w:rPr>
      </w:pPr>
    </w:p>
    <w:p>
      <w:pPr>
        <w:rPr>
          <w:color w:val="auto"/>
        </w:rPr>
      </w:pPr>
    </w:p>
    <w:p>
      <w:pPr>
        <w:jc w:val="center"/>
        <w:rPr>
          <w:color w:val="auto"/>
          <w:sz w:val="52"/>
        </w:rPr>
      </w:pPr>
      <w:r>
        <w:rPr>
          <w:rFonts w:hint="eastAsia"/>
          <w:color w:val="auto"/>
          <w:sz w:val="52"/>
        </w:rPr>
        <w:t>XXXXXXX项目名称</w:t>
      </w:r>
    </w:p>
    <w:p>
      <w:pPr>
        <w:pStyle w:val="46"/>
        <w:tabs>
          <w:tab w:val="left" w:pos="190"/>
          <w:tab w:val="center" w:pos="4153"/>
          <w:tab w:val="left" w:pos="7105"/>
          <w:tab w:val="left" w:pos="7309"/>
        </w:tabs>
        <w:spacing w:before="1200" w:beforeLines="500" w:after="1200" w:afterLines="500"/>
        <w:rPr>
          <w:rFonts w:hAnsi="宋体"/>
          <w:color w:val="auto"/>
          <w:sz w:val="52"/>
          <w:szCs w:val="52"/>
        </w:rPr>
      </w:pPr>
      <w:bookmarkStart w:id="121" w:name="_Toc502658150"/>
      <w:bookmarkStart w:id="122" w:name="_Toc224"/>
      <w:bookmarkStart w:id="123" w:name="_Toc501892990"/>
      <w:bookmarkStart w:id="124" w:name="_Toc305069265"/>
      <w:bookmarkStart w:id="125" w:name="_Toc304922915"/>
      <w:bookmarkStart w:id="126" w:name="_Toc17962"/>
      <w:bookmarkStart w:id="127" w:name="_Toc305054896"/>
      <w:r>
        <w:rPr>
          <w:rFonts w:hint="eastAsia" w:hAnsi="宋体"/>
          <w:color w:val="auto"/>
          <w:sz w:val="52"/>
          <w:szCs w:val="52"/>
        </w:rPr>
        <w:t>项目合同</w:t>
      </w:r>
      <w:bookmarkEnd w:id="121"/>
      <w:bookmarkEnd w:id="122"/>
      <w:bookmarkEnd w:id="123"/>
      <w:bookmarkEnd w:id="124"/>
      <w:bookmarkEnd w:id="125"/>
      <w:bookmarkEnd w:id="126"/>
      <w:bookmarkEnd w:id="127"/>
    </w:p>
    <w:p>
      <w:pPr>
        <w:pStyle w:val="46"/>
        <w:spacing w:before="2160" w:beforeLines="900"/>
        <w:ind w:left="840" w:leftChars="400"/>
        <w:jc w:val="left"/>
        <w:rPr>
          <w:rFonts w:hint="eastAsia" w:ascii="宋体"/>
          <w:color w:val="auto"/>
          <w:u w:val="single"/>
        </w:rPr>
      </w:pPr>
      <w:bookmarkStart w:id="128" w:name="_Toc304922916"/>
      <w:bookmarkStart w:id="129" w:name="_Toc305069266"/>
      <w:bookmarkStart w:id="130" w:name="_Toc2286"/>
      <w:bookmarkStart w:id="131" w:name="_Toc18552"/>
      <w:bookmarkStart w:id="132" w:name="_Toc501892991"/>
      <w:bookmarkStart w:id="133" w:name="_Toc305054897"/>
      <w:bookmarkStart w:id="134" w:name="_Toc502658151"/>
      <w:r>
        <w:rPr>
          <w:rFonts w:hint="eastAsia" w:ascii="宋体" w:hAnsi="宋体"/>
          <w:color w:val="auto"/>
        </w:rPr>
        <w:t>甲</w:t>
      </w:r>
      <w:r>
        <w:rPr>
          <w:rFonts w:ascii="宋体" w:hAnsi="宋体"/>
          <w:color w:val="auto"/>
        </w:rPr>
        <w:t xml:space="preserve">   </w:t>
      </w:r>
      <w:r>
        <w:rPr>
          <w:rFonts w:hint="eastAsia" w:ascii="宋体" w:hAnsi="宋体"/>
          <w:color w:val="auto"/>
        </w:rPr>
        <w:t>方</w:t>
      </w:r>
      <w:bookmarkEnd w:id="128"/>
      <w:r>
        <w:rPr>
          <w:rFonts w:hint="eastAsia" w:ascii="宋体" w:hAnsi="宋体"/>
          <w:color w:val="auto"/>
        </w:rPr>
        <w:t>：</w:t>
      </w:r>
      <w:bookmarkEnd w:id="129"/>
      <w:bookmarkEnd w:id="130"/>
      <w:bookmarkEnd w:id="131"/>
      <w:bookmarkEnd w:id="132"/>
      <w:bookmarkEnd w:id="133"/>
      <w:bookmarkEnd w:id="134"/>
      <w:r>
        <w:rPr>
          <w:rFonts w:hint="eastAsia" w:ascii="宋体" w:hAnsi="宋体"/>
          <w:color w:val="auto"/>
          <w:u w:val="single"/>
        </w:rPr>
        <w:t>永嘉县公安局</w:t>
      </w:r>
    </w:p>
    <w:p>
      <w:pPr>
        <w:pStyle w:val="46"/>
        <w:ind w:left="840" w:leftChars="400"/>
        <w:jc w:val="left"/>
        <w:rPr>
          <w:rFonts w:ascii="宋体"/>
          <w:color w:val="auto"/>
          <w:u w:val="single"/>
        </w:rPr>
      </w:pPr>
      <w:bookmarkStart w:id="135" w:name="_Toc305069267"/>
      <w:bookmarkStart w:id="136" w:name="_Toc305054898"/>
      <w:bookmarkStart w:id="137" w:name="_Toc502658152"/>
      <w:bookmarkStart w:id="138" w:name="_Toc15302"/>
      <w:bookmarkStart w:id="139" w:name="_Toc304922917"/>
      <w:bookmarkStart w:id="140" w:name="_Toc10710"/>
      <w:bookmarkStart w:id="141" w:name="_Toc501892992"/>
      <w:r>
        <w:rPr>
          <w:rFonts w:hint="eastAsia" w:ascii="宋体" w:hAnsi="宋体"/>
          <w:color w:val="auto"/>
        </w:rPr>
        <w:t>乙</w:t>
      </w:r>
      <w:r>
        <w:rPr>
          <w:rFonts w:ascii="宋体" w:hAnsi="宋体"/>
          <w:color w:val="auto"/>
        </w:rPr>
        <w:t xml:space="preserve">   </w:t>
      </w:r>
      <w:r>
        <w:rPr>
          <w:rFonts w:hint="eastAsia" w:ascii="宋体" w:hAnsi="宋体"/>
          <w:color w:val="auto"/>
        </w:rPr>
        <w:t>方：</w:t>
      </w:r>
      <w:bookmarkEnd w:id="135"/>
      <w:bookmarkEnd w:id="136"/>
      <w:bookmarkEnd w:id="137"/>
      <w:bookmarkEnd w:id="138"/>
      <w:bookmarkEnd w:id="139"/>
      <w:bookmarkEnd w:id="140"/>
      <w:bookmarkEnd w:id="141"/>
      <w:r>
        <w:rPr>
          <w:rFonts w:hint="eastAsia" w:ascii="宋体" w:hAnsi="宋体"/>
          <w:color w:val="auto"/>
          <w:u w:val="single"/>
        </w:rPr>
        <w:t xml:space="preserve"> </w:t>
      </w:r>
      <w:r>
        <w:rPr>
          <w:rFonts w:ascii="宋体" w:hAnsi="宋体"/>
          <w:color w:val="auto"/>
          <w:u w:val="single"/>
        </w:rPr>
        <w:t xml:space="preserve">                         </w:t>
      </w:r>
    </w:p>
    <w:p>
      <w:pPr>
        <w:pStyle w:val="46"/>
        <w:ind w:left="840" w:leftChars="400"/>
        <w:jc w:val="left"/>
        <w:rPr>
          <w:rFonts w:ascii="宋体"/>
          <w:color w:val="auto"/>
          <w:u w:val="single"/>
        </w:rPr>
      </w:pPr>
      <w:bookmarkStart w:id="142" w:name="_Toc304922918"/>
      <w:bookmarkStart w:id="143" w:name="_Toc13507"/>
      <w:bookmarkStart w:id="144" w:name="_Toc305054899"/>
      <w:bookmarkStart w:id="145" w:name="_Toc501892993"/>
      <w:bookmarkStart w:id="146" w:name="_Toc12662"/>
      <w:bookmarkStart w:id="147" w:name="_Toc502658153"/>
      <w:bookmarkStart w:id="148" w:name="_Toc305069268"/>
      <w:r>
        <w:rPr>
          <w:rFonts w:hint="eastAsia" w:ascii="宋体" w:hAnsi="宋体"/>
          <w:color w:val="auto"/>
        </w:rPr>
        <w:t>签订地点：</w:t>
      </w:r>
      <w:r>
        <w:rPr>
          <w:rFonts w:ascii="宋体" w:hAnsi="宋体"/>
          <w:color w:val="auto"/>
          <w:u w:val="single"/>
        </w:rPr>
        <w:t xml:space="preserve">    </w:t>
      </w:r>
      <w:r>
        <w:rPr>
          <w:rFonts w:hint="eastAsia" w:ascii="宋体" w:hAnsi="宋体"/>
          <w:color w:val="auto"/>
          <w:u w:val="single"/>
        </w:rPr>
        <w:t>浙江</w:t>
      </w:r>
      <w:r>
        <w:rPr>
          <w:rFonts w:ascii="宋体" w:hAnsi="宋体"/>
          <w:color w:val="auto"/>
          <w:u w:val="single"/>
        </w:rPr>
        <w:t xml:space="preserve">      </w:t>
      </w:r>
      <w:r>
        <w:rPr>
          <w:rFonts w:hint="eastAsia" w:ascii="宋体" w:hAnsi="宋体"/>
          <w:color w:val="auto"/>
          <w:u w:val="single"/>
        </w:rPr>
        <w:t>永嘉</w:t>
      </w:r>
      <w:r>
        <w:rPr>
          <w:rFonts w:ascii="宋体" w:hAnsi="宋体"/>
          <w:color w:val="auto"/>
          <w:u w:val="single"/>
        </w:rPr>
        <w:t xml:space="preserve">      </w:t>
      </w:r>
      <w:bookmarkEnd w:id="142"/>
      <w:r>
        <w:rPr>
          <w:rFonts w:ascii="宋体" w:hAnsi="宋体"/>
          <w:color w:val="auto"/>
          <w:u w:val="single"/>
        </w:rPr>
        <w:t>_</w:t>
      </w:r>
      <w:bookmarkEnd w:id="143"/>
      <w:bookmarkEnd w:id="144"/>
      <w:bookmarkEnd w:id="145"/>
      <w:bookmarkEnd w:id="146"/>
      <w:bookmarkEnd w:id="147"/>
      <w:bookmarkEnd w:id="148"/>
    </w:p>
    <w:p>
      <w:pPr>
        <w:pStyle w:val="46"/>
        <w:ind w:left="840" w:leftChars="400"/>
        <w:jc w:val="left"/>
        <w:rPr>
          <w:rFonts w:ascii="宋体"/>
          <w:color w:val="auto"/>
          <w:u w:val="single"/>
        </w:rPr>
      </w:pPr>
      <w:bookmarkStart w:id="149" w:name="_Toc305054900"/>
      <w:bookmarkStart w:id="150" w:name="_Toc305069269"/>
      <w:bookmarkStart w:id="151" w:name="_Toc304922919"/>
      <w:bookmarkStart w:id="152" w:name="_Toc502658154"/>
      <w:bookmarkStart w:id="153" w:name="_Toc501892994"/>
      <w:bookmarkStart w:id="154" w:name="_Toc19567"/>
      <w:bookmarkStart w:id="155" w:name="_Toc23256"/>
      <w:r>
        <w:rPr>
          <w:rFonts w:hint="eastAsia" w:ascii="宋体" w:hAnsi="宋体"/>
          <w:color w:val="auto"/>
        </w:rPr>
        <w:t>签订时间：</w:t>
      </w:r>
      <w:r>
        <w:rPr>
          <w:rFonts w:ascii="宋体" w:hAnsi="宋体"/>
          <w:color w:val="auto"/>
          <w:u w:val="single"/>
        </w:rPr>
        <w:t xml:space="preserve">        </w:t>
      </w:r>
      <w:r>
        <w:rPr>
          <w:rFonts w:hint="eastAsia" w:ascii="宋体" w:hAnsi="宋体"/>
          <w:color w:val="auto"/>
          <w:u w:val="single"/>
        </w:rPr>
        <w:t>年</w:t>
      </w:r>
      <w:r>
        <w:rPr>
          <w:rFonts w:ascii="宋体" w:hAnsi="宋体"/>
          <w:color w:val="auto"/>
          <w:u w:val="single"/>
        </w:rPr>
        <w:t>__  _</w:t>
      </w:r>
      <w:r>
        <w:rPr>
          <w:rFonts w:hint="eastAsia" w:ascii="宋体" w:hAnsi="宋体"/>
          <w:color w:val="auto"/>
          <w:u w:val="single"/>
        </w:rPr>
        <w:t>月</w:t>
      </w:r>
      <w:r>
        <w:rPr>
          <w:rFonts w:ascii="宋体" w:hAnsi="宋体"/>
          <w:color w:val="auto"/>
          <w:u w:val="single"/>
        </w:rPr>
        <w:t>_    _</w:t>
      </w:r>
      <w:r>
        <w:rPr>
          <w:rFonts w:hint="eastAsia" w:ascii="宋体" w:hAnsi="宋体"/>
          <w:color w:val="auto"/>
          <w:u w:val="single"/>
        </w:rPr>
        <w:t>日</w:t>
      </w:r>
      <w:bookmarkEnd w:id="149"/>
      <w:bookmarkEnd w:id="150"/>
      <w:bookmarkEnd w:id="151"/>
      <w:bookmarkEnd w:id="152"/>
      <w:bookmarkEnd w:id="153"/>
      <w:bookmarkEnd w:id="154"/>
      <w:bookmarkEnd w:id="155"/>
    </w:p>
    <w:p>
      <w:pPr>
        <w:pStyle w:val="27"/>
        <w:spacing w:line="460" w:lineRule="atLeast"/>
        <w:ind w:firstLine="310" w:firstLineChars="147"/>
        <w:rPr>
          <w:rFonts w:hint="eastAsia"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color w:val="auto"/>
        </w:rPr>
      </w:pPr>
      <w:r>
        <w:rPr>
          <w:rFonts w:hint="eastAsia" w:ascii="宋体" w:hAnsi="宋体"/>
          <w:color w:val="auto"/>
        </w:rPr>
        <w:t>永嘉县公安局</w:t>
      </w:r>
    </w:p>
    <w:p>
      <w:pPr>
        <w:pStyle w:val="27"/>
        <w:spacing w:line="420" w:lineRule="atLeast"/>
        <w:jc w:val="left"/>
        <w:rPr>
          <w:rFonts w:hAnsi="宋体" w:eastAsia="宋体"/>
          <w:b w:val="0"/>
          <w:color w:val="auto"/>
          <w:sz w:val="24"/>
          <w:szCs w:val="24"/>
        </w:rPr>
      </w:pPr>
      <w:r>
        <w:rPr>
          <w:rFonts w:hAnsi="宋体" w:eastAsia="宋体"/>
          <w:b w:val="0"/>
          <w:color w:val="auto"/>
          <w:sz w:val="24"/>
          <w:szCs w:val="24"/>
        </w:rPr>
        <w:t xml:space="preserve">                                              </w:t>
      </w:r>
      <w:r>
        <w:rPr>
          <w:rFonts w:hint="eastAsia" w:hAnsi="宋体" w:eastAsia="宋体"/>
          <w:b w:val="0"/>
          <w:color w:val="auto"/>
          <w:sz w:val="24"/>
          <w:szCs w:val="24"/>
        </w:rPr>
        <w:t>编号</w:t>
      </w:r>
      <w:r>
        <w:rPr>
          <w:rFonts w:hAnsi="宋体" w:eastAsia="宋体"/>
          <w:b w:val="0"/>
          <w:color w:val="auto"/>
          <w:sz w:val="24"/>
          <w:szCs w:val="24"/>
        </w:rPr>
        <w:t xml:space="preserve">  </w:t>
      </w:r>
      <w:r>
        <w:rPr>
          <w:rFonts w:hint="eastAsia" w:hAnsi="宋体" w:eastAsia="宋体"/>
          <w:b w:val="0"/>
          <w:color w:val="auto"/>
          <w:sz w:val="24"/>
          <w:szCs w:val="24"/>
        </w:rPr>
        <w:t>：</w:t>
      </w:r>
      <w:r>
        <w:rPr>
          <w:rFonts w:hAnsi="宋体" w:eastAsia="宋体"/>
          <w:b w:val="0"/>
          <w:color w:val="auto"/>
          <w:sz w:val="24"/>
          <w:szCs w:val="24"/>
        </w:rPr>
        <w:t xml:space="preserve"> </w:t>
      </w:r>
    </w:p>
    <w:p>
      <w:pPr>
        <w:pStyle w:val="27"/>
        <w:spacing w:line="420" w:lineRule="atLeast"/>
        <w:rPr>
          <w:rFonts w:hint="eastAsia" w:hAnsi="宋体" w:eastAsia="宋体"/>
          <w:b w:val="0"/>
          <w:color w:val="auto"/>
          <w:sz w:val="22"/>
          <w:szCs w:val="22"/>
        </w:rPr>
      </w:pPr>
      <w:r>
        <w:rPr>
          <w:rFonts w:hint="eastAsia" w:hAnsi="宋体" w:eastAsia="宋体"/>
          <w:b w:val="0"/>
          <w:color w:val="auto"/>
          <w:sz w:val="22"/>
          <w:szCs w:val="22"/>
        </w:rPr>
        <w:t>甲方：永嘉县公安局</w:t>
      </w:r>
    </w:p>
    <w:p>
      <w:pPr>
        <w:pStyle w:val="27"/>
        <w:spacing w:line="420" w:lineRule="atLeast"/>
        <w:rPr>
          <w:rFonts w:hAnsi="宋体" w:eastAsia="宋体"/>
          <w:b w:val="0"/>
          <w:color w:val="auto"/>
          <w:sz w:val="22"/>
          <w:szCs w:val="22"/>
        </w:rPr>
      </w:pPr>
      <w:r>
        <w:rPr>
          <w:rFonts w:hint="eastAsia" w:hAnsi="宋体" w:eastAsia="宋体"/>
          <w:b w:val="0"/>
          <w:color w:val="auto"/>
          <w:sz w:val="22"/>
          <w:szCs w:val="22"/>
        </w:rPr>
        <w:t>乙方：本次招标的中标供应商</w:t>
      </w:r>
    </w:p>
    <w:p>
      <w:pPr>
        <w:pStyle w:val="27"/>
        <w:spacing w:line="420" w:lineRule="atLeast"/>
        <w:ind w:firstLine="570"/>
        <w:rPr>
          <w:rFonts w:hAnsi="宋体" w:eastAsia="宋体"/>
          <w:b w:val="0"/>
          <w:color w:val="auto"/>
          <w:sz w:val="22"/>
          <w:szCs w:val="22"/>
        </w:rPr>
      </w:pPr>
      <w:r>
        <w:rPr>
          <w:rFonts w:hint="eastAsia" w:hAnsi="宋体" w:eastAsia="宋体"/>
          <w:b w:val="0"/>
          <w:color w:val="auto"/>
          <w:sz w:val="22"/>
          <w:szCs w:val="22"/>
        </w:rPr>
        <w:t>甲、乙双方经协商，就乙方向甲方提供本公司产品以及相关产品的伴随服务事宜达成以下条款：</w:t>
      </w:r>
    </w:p>
    <w:p>
      <w:pPr>
        <w:spacing w:line="460" w:lineRule="exact"/>
        <w:outlineLvl w:val="0"/>
        <w:rPr>
          <w:rFonts w:ascii="宋体" w:eastAsia="宋体"/>
          <w:b w:val="0"/>
          <w:bCs w:val="0"/>
          <w:color w:val="auto"/>
          <w:sz w:val="22"/>
          <w:szCs w:val="22"/>
        </w:rPr>
      </w:pPr>
      <w:bookmarkStart w:id="156" w:name="_Toc419718353"/>
      <w:bookmarkStart w:id="157" w:name="_Toc66712402"/>
      <w:bookmarkStart w:id="158" w:name="_Toc41566328"/>
      <w:bookmarkStart w:id="159" w:name="_Toc413671316"/>
      <w:bookmarkStart w:id="160" w:name="_Toc66643449"/>
      <w:bookmarkStart w:id="161" w:name="_Toc501892996"/>
      <w:r>
        <w:rPr>
          <w:rFonts w:ascii="宋体" w:eastAsia="宋体"/>
          <w:b w:val="0"/>
          <w:bCs w:val="0"/>
          <w:color w:val="auto"/>
          <w:sz w:val="22"/>
          <w:szCs w:val="22"/>
        </w:rPr>
        <w:t xml:space="preserve">1.    </w:t>
      </w:r>
      <w:r>
        <w:rPr>
          <w:rFonts w:hint="eastAsia" w:ascii="宋体" w:eastAsia="宋体"/>
          <w:b w:val="0"/>
          <w:bCs w:val="0"/>
          <w:color w:val="auto"/>
          <w:sz w:val="22"/>
          <w:szCs w:val="22"/>
        </w:rPr>
        <w:t>定义：</w:t>
      </w:r>
      <w:bookmarkEnd w:id="156"/>
      <w:bookmarkEnd w:id="157"/>
      <w:bookmarkEnd w:id="158"/>
      <w:bookmarkEnd w:id="159"/>
      <w:bookmarkEnd w:id="160"/>
      <w:bookmarkEnd w:id="161"/>
    </w:p>
    <w:p>
      <w:pPr>
        <w:spacing w:line="460" w:lineRule="exact"/>
        <w:ind w:firstLine="660" w:firstLineChars="300"/>
        <w:rPr>
          <w:rFonts w:ascii="宋体" w:eastAsia="宋体"/>
          <w:b w:val="0"/>
          <w:color w:val="auto"/>
          <w:sz w:val="22"/>
          <w:szCs w:val="22"/>
        </w:rPr>
      </w:pPr>
      <w:r>
        <w:rPr>
          <w:rFonts w:hint="eastAsia" w:ascii="宋体" w:eastAsia="宋体"/>
          <w:b w:val="0"/>
          <w:color w:val="auto"/>
          <w:sz w:val="22"/>
          <w:szCs w:val="22"/>
        </w:rPr>
        <w:t>本合同下列述语应解释为：</w:t>
      </w:r>
    </w:p>
    <w:p>
      <w:pPr>
        <w:spacing w:line="460" w:lineRule="exact"/>
        <w:ind w:left="660" w:hanging="660" w:hangingChars="300"/>
        <w:rPr>
          <w:rFonts w:ascii="宋体" w:eastAsia="宋体"/>
          <w:b w:val="0"/>
          <w:color w:val="auto"/>
          <w:sz w:val="22"/>
          <w:szCs w:val="22"/>
        </w:rPr>
      </w:pPr>
      <w:r>
        <w:rPr>
          <w:rFonts w:ascii="宋体" w:eastAsia="宋体"/>
          <w:b w:val="0"/>
          <w:color w:val="auto"/>
          <w:sz w:val="22"/>
          <w:szCs w:val="22"/>
        </w:rPr>
        <w:t xml:space="preserve">1.1 </w:t>
      </w:r>
      <w:r>
        <w:rPr>
          <w:rFonts w:hint="eastAsia" w:ascii="宋体" w:eastAsia="宋体"/>
          <w:b w:val="0"/>
          <w:color w:val="auto"/>
          <w:sz w:val="22"/>
          <w:szCs w:val="22"/>
        </w:rPr>
        <w:t>“合同”系指买卖双方签署的，合同格式中载明的买卖双方所达成的协议，包括所有的附件和构成合同的其它文件。</w:t>
      </w:r>
    </w:p>
    <w:p>
      <w:pPr>
        <w:tabs>
          <w:tab w:val="left" w:pos="720"/>
        </w:tabs>
        <w:adjustRightInd w:val="0"/>
        <w:snapToGrid w:val="0"/>
        <w:spacing w:line="400" w:lineRule="exact"/>
        <w:ind w:left="647" w:hanging="646" w:hangingChars="294"/>
        <w:rPr>
          <w:rFonts w:ascii="宋体" w:eastAsia="宋体" w:cs="Arial"/>
          <w:b w:val="0"/>
          <w:color w:val="auto"/>
          <w:sz w:val="22"/>
          <w:szCs w:val="22"/>
        </w:rPr>
      </w:pPr>
      <w:r>
        <w:rPr>
          <w:rFonts w:ascii="宋体" w:eastAsia="宋体"/>
          <w:b w:val="0"/>
          <w:bCs w:val="0"/>
          <w:color w:val="auto"/>
          <w:sz w:val="22"/>
          <w:szCs w:val="22"/>
        </w:rPr>
        <w:t xml:space="preserve">1.2  </w:t>
      </w:r>
      <w:r>
        <w:rPr>
          <w:rFonts w:hint="eastAsia" w:ascii="宋体" w:eastAsia="宋体" w:cs="Arial"/>
          <w:b w:val="0"/>
          <w:color w:val="auto"/>
          <w:sz w:val="22"/>
          <w:szCs w:val="22"/>
        </w:rPr>
        <w:t>“合同价”是指根据本合同规定，卖方在正确地完全履行合同义务后买方应支付给卖方的价款（工地价）。即：货物的供货、税金、包装、运输、保险、装卸、安装调试系统集成费、检验、配合验收、技术服务、售后服务、质保期保障、材料及咨询服务费等全部费用、实行固定费用总包干。</w:t>
      </w:r>
    </w:p>
    <w:p>
      <w:pPr>
        <w:spacing w:line="460" w:lineRule="exact"/>
        <w:ind w:left="660" w:hanging="660" w:hangingChars="300"/>
        <w:rPr>
          <w:rFonts w:ascii="宋体" w:eastAsia="宋体"/>
          <w:b w:val="0"/>
          <w:color w:val="auto"/>
          <w:sz w:val="22"/>
          <w:szCs w:val="22"/>
        </w:rPr>
      </w:pPr>
      <w:r>
        <w:rPr>
          <w:rFonts w:ascii="宋体" w:eastAsia="宋体"/>
          <w:b w:val="0"/>
          <w:color w:val="auto"/>
          <w:sz w:val="22"/>
          <w:szCs w:val="22"/>
        </w:rPr>
        <w:t xml:space="preserve">1.3 </w:t>
      </w:r>
      <w:r>
        <w:rPr>
          <w:rFonts w:hint="eastAsia" w:ascii="宋体" w:eastAsia="宋体"/>
          <w:b w:val="0"/>
          <w:color w:val="auto"/>
          <w:sz w:val="22"/>
          <w:szCs w:val="22"/>
        </w:rPr>
        <w:t>“货物”是指根据合同规定须向买方提供的一切设备、机械和其它材料。</w:t>
      </w:r>
    </w:p>
    <w:p>
      <w:pPr>
        <w:spacing w:line="460" w:lineRule="exact"/>
        <w:ind w:left="660" w:hanging="660" w:hangingChars="300"/>
        <w:rPr>
          <w:rFonts w:ascii="宋体" w:eastAsia="宋体"/>
          <w:b w:val="0"/>
          <w:color w:val="auto"/>
          <w:sz w:val="22"/>
          <w:szCs w:val="22"/>
        </w:rPr>
      </w:pPr>
      <w:r>
        <w:rPr>
          <w:rFonts w:ascii="宋体" w:eastAsia="宋体"/>
          <w:b w:val="0"/>
          <w:color w:val="auto"/>
          <w:sz w:val="22"/>
          <w:szCs w:val="22"/>
        </w:rPr>
        <w:t xml:space="preserve">1.4 </w:t>
      </w:r>
      <w:r>
        <w:rPr>
          <w:rFonts w:hint="eastAsia" w:ascii="宋体" w:eastAsia="宋体"/>
          <w:b w:val="0"/>
          <w:color w:val="auto"/>
          <w:sz w:val="22"/>
          <w:szCs w:val="22"/>
        </w:rPr>
        <w:t>“服务”是指根据合同规定卖方承担与供货有关的辅助服务，如运输、保险以及其它的伴随服务，例如安装、调试、提供技术协助、培训和合同中规定卖方应承担的其它义务。</w:t>
      </w:r>
    </w:p>
    <w:p>
      <w:pPr>
        <w:spacing w:line="460" w:lineRule="exact"/>
        <w:ind w:left="440" w:hanging="440" w:hangingChars="200"/>
        <w:rPr>
          <w:rFonts w:ascii="宋体" w:eastAsia="宋体"/>
          <w:b w:val="0"/>
          <w:color w:val="auto"/>
          <w:sz w:val="22"/>
          <w:szCs w:val="22"/>
        </w:rPr>
      </w:pPr>
      <w:r>
        <w:rPr>
          <w:rFonts w:ascii="宋体" w:eastAsia="宋体"/>
          <w:b w:val="0"/>
          <w:color w:val="auto"/>
          <w:sz w:val="22"/>
          <w:szCs w:val="22"/>
        </w:rPr>
        <w:t xml:space="preserve">1.5 </w:t>
      </w:r>
      <w:r>
        <w:rPr>
          <w:rFonts w:hint="eastAsia" w:ascii="宋体" w:eastAsia="宋体"/>
          <w:b w:val="0"/>
          <w:color w:val="auto"/>
          <w:sz w:val="22"/>
          <w:szCs w:val="22"/>
        </w:rPr>
        <w:t>“现场”是指合同项下货物将要进行安装运行的地点。</w:t>
      </w:r>
    </w:p>
    <w:p>
      <w:pPr>
        <w:spacing w:line="460" w:lineRule="exact"/>
        <w:ind w:left="660" w:hanging="660" w:hangingChars="300"/>
        <w:rPr>
          <w:rFonts w:ascii="宋体" w:eastAsia="宋体"/>
          <w:b w:val="0"/>
          <w:color w:val="auto"/>
          <w:sz w:val="22"/>
          <w:szCs w:val="22"/>
        </w:rPr>
      </w:pPr>
      <w:r>
        <w:rPr>
          <w:rFonts w:ascii="宋体" w:eastAsia="宋体"/>
          <w:b w:val="0"/>
          <w:color w:val="auto"/>
          <w:sz w:val="22"/>
          <w:szCs w:val="22"/>
        </w:rPr>
        <w:t xml:space="preserve">1.6 </w:t>
      </w:r>
      <w:r>
        <w:rPr>
          <w:rFonts w:hint="eastAsia" w:ascii="宋体" w:eastAsia="宋体"/>
          <w:b w:val="0"/>
          <w:color w:val="auto"/>
          <w:sz w:val="22"/>
          <w:szCs w:val="22"/>
        </w:rPr>
        <w:t>“验收”是指合同双方依据规定的程序和条件确认合同项下的货物符合技术规范的要求。</w:t>
      </w:r>
    </w:p>
    <w:p>
      <w:pPr>
        <w:spacing w:line="460" w:lineRule="exact"/>
        <w:ind w:left="220" w:hanging="220" w:hangingChars="100"/>
        <w:outlineLvl w:val="0"/>
        <w:rPr>
          <w:rFonts w:ascii="宋体" w:eastAsia="宋体"/>
          <w:b w:val="0"/>
          <w:bCs w:val="0"/>
          <w:color w:val="auto"/>
          <w:sz w:val="22"/>
          <w:szCs w:val="22"/>
        </w:rPr>
      </w:pPr>
      <w:bookmarkStart w:id="162" w:name="_Toc419718354"/>
      <w:bookmarkStart w:id="163" w:name="_Toc413671317"/>
      <w:bookmarkStart w:id="164" w:name="_Toc66712403"/>
      <w:bookmarkStart w:id="165" w:name="_Toc41566329"/>
      <w:bookmarkStart w:id="166" w:name="_Toc501892997"/>
      <w:bookmarkStart w:id="167" w:name="_Toc66643450"/>
      <w:r>
        <w:rPr>
          <w:rFonts w:ascii="宋体" w:eastAsia="宋体"/>
          <w:b w:val="0"/>
          <w:bCs w:val="0"/>
          <w:color w:val="auto"/>
          <w:sz w:val="22"/>
          <w:szCs w:val="22"/>
        </w:rPr>
        <w:t xml:space="preserve">2.    </w:t>
      </w:r>
      <w:r>
        <w:rPr>
          <w:rFonts w:hint="eastAsia" w:ascii="宋体" w:eastAsia="宋体"/>
          <w:b w:val="0"/>
          <w:bCs w:val="0"/>
          <w:color w:val="auto"/>
          <w:sz w:val="22"/>
          <w:szCs w:val="22"/>
        </w:rPr>
        <w:t>标准</w:t>
      </w:r>
      <w:bookmarkEnd w:id="162"/>
      <w:bookmarkEnd w:id="163"/>
      <w:bookmarkEnd w:id="164"/>
      <w:bookmarkEnd w:id="165"/>
      <w:bookmarkEnd w:id="166"/>
      <w:bookmarkEnd w:id="167"/>
    </w:p>
    <w:p>
      <w:pPr>
        <w:spacing w:line="460" w:lineRule="exact"/>
        <w:ind w:left="660" w:hanging="660" w:hangingChars="300"/>
        <w:rPr>
          <w:rFonts w:ascii="宋体" w:eastAsia="宋体"/>
          <w:b w:val="0"/>
          <w:color w:val="auto"/>
          <w:sz w:val="22"/>
          <w:szCs w:val="22"/>
        </w:rPr>
      </w:pPr>
      <w:r>
        <w:rPr>
          <w:rFonts w:ascii="宋体" w:eastAsia="宋体"/>
          <w:b w:val="0"/>
          <w:color w:val="auto"/>
          <w:sz w:val="22"/>
          <w:szCs w:val="22"/>
        </w:rPr>
        <w:t xml:space="preserve">2.1   </w:t>
      </w:r>
      <w:r>
        <w:rPr>
          <w:rFonts w:hint="eastAsia" w:ascii="宋体" w:eastAsia="宋体"/>
          <w:b w:val="0"/>
          <w:color w:val="auto"/>
          <w:sz w:val="22"/>
          <w:szCs w:val="22"/>
        </w:rPr>
        <w:t>本合同项下交付的货物应符合技术规格所述的标准。如在招标文件中无相应说明，则以国家颁布的版本标准或行业（部）标准或相应的国际标准执行，没有国家或行业（部）标准的则按企业标准执行。</w:t>
      </w:r>
    </w:p>
    <w:p>
      <w:pPr>
        <w:spacing w:line="460" w:lineRule="exact"/>
        <w:rPr>
          <w:rFonts w:ascii="宋体" w:eastAsia="宋体"/>
          <w:b w:val="0"/>
          <w:color w:val="auto"/>
          <w:sz w:val="22"/>
          <w:szCs w:val="22"/>
        </w:rPr>
      </w:pPr>
      <w:r>
        <w:rPr>
          <w:rFonts w:ascii="宋体" w:eastAsia="宋体"/>
          <w:b w:val="0"/>
          <w:color w:val="auto"/>
          <w:sz w:val="22"/>
          <w:szCs w:val="22"/>
        </w:rPr>
        <w:t xml:space="preserve">2.2   </w:t>
      </w:r>
      <w:r>
        <w:rPr>
          <w:rFonts w:hint="eastAsia" w:ascii="宋体" w:eastAsia="宋体"/>
          <w:b w:val="0"/>
          <w:color w:val="auto"/>
          <w:sz w:val="22"/>
          <w:szCs w:val="22"/>
        </w:rPr>
        <w:t>除非技术规格中另有规定，计量单位均采用中华人民共和国法定计量单位。</w:t>
      </w:r>
    </w:p>
    <w:p>
      <w:pPr>
        <w:spacing w:line="460" w:lineRule="atLeast"/>
        <w:ind w:left="440" w:hanging="440" w:hangingChars="200"/>
        <w:outlineLvl w:val="0"/>
        <w:rPr>
          <w:rFonts w:ascii="宋体" w:eastAsia="宋体"/>
          <w:b w:val="0"/>
          <w:bCs w:val="0"/>
          <w:color w:val="auto"/>
          <w:sz w:val="22"/>
          <w:szCs w:val="22"/>
        </w:rPr>
      </w:pPr>
      <w:bookmarkStart w:id="168" w:name="_Toc413671318"/>
      <w:bookmarkStart w:id="169" w:name="_Toc419718355"/>
      <w:bookmarkStart w:id="170" w:name="_Toc501892998"/>
      <w:bookmarkStart w:id="171" w:name="_Toc66643451"/>
      <w:bookmarkStart w:id="172" w:name="_Toc41566330"/>
      <w:bookmarkStart w:id="173" w:name="_Toc66712404"/>
      <w:r>
        <w:rPr>
          <w:rFonts w:ascii="宋体" w:eastAsia="宋体"/>
          <w:b w:val="0"/>
          <w:bCs w:val="0"/>
          <w:color w:val="auto"/>
          <w:sz w:val="22"/>
          <w:szCs w:val="22"/>
        </w:rPr>
        <w:t xml:space="preserve">3.    </w:t>
      </w:r>
      <w:r>
        <w:rPr>
          <w:rFonts w:hint="eastAsia" w:ascii="宋体" w:eastAsia="宋体"/>
          <w:b w:val="0"/>
          <w:bCs w:val="0"/>
          <w:color w:val="auto"/>
          <w:sz w:val="22"/>
          <w:szCs w:val="22"/>
        </w:rPr>
        <w:t>专利权</w:t>
      </w:r>
      <w:bookmarkEnd w:id="168"/>
      <w:bookmarkEnd w:id="169"/>
      <w:bookmarkEnd w:id="170"/>
      <w:bookmarkEnd w:id="171"/>
      <w:bookmarkEnd w:id="172"/>
      <w:bookmarkEnd w:id="173"/>
    </w:p>
    <w:p>
      <w:pPr>
        <w:spacing w:line="460" w:lineRule="atLeast"/>
        <w:ind w:left="623" w:hanging="622" w:hangingChars="283"/>
        <w:rPr>
          <w:rFonts w:ascii="宋体" w:eastAsia="宋体"/>
          <w:b w:val="0"/>
          <w:color w:val="auto"/>
          <w:sz w:val="22"/>
          <w:szCs w:val="22"/>
        </w:rPr>
      </w:pPr>
      <w:r>
        <w:rPr>
          <w:rFonts w:ascii="宋体" w:eastAsia="宋体"/>
          <w:b w:val="0"/>
          <w:color w:val="auto"/>
          <w:sz w:val="22"/>
          <w:szCs w:val="22"/>
        </w:rPr>
        <w:t xml:space="preserve">3.1   </w:t>
      </w:r>
      <w:r>
        <w:rPr>
          <w:rFonts w:hint="eastAsia" w:ascii="宋体" w:eastAsia="宋体"/>
          <w:b w:val="0"/>
          <w:color w:val="auto"/>
          <w:sz w:val="22"/>
          <w:szCs w:val="22"/>
        </w:rPr>
        <w:t>卖方应保证，买方在使用该货物或货物的任何一部分时，免受第三方提出的侵犯其专利权、商标权、著作权或其它知识产权的起诉。卖方应承担由此可能产生的一切法律责任和费用。</w:t>
      </w:r>
    </w:p>
    <w:p>
      <w:pPr>
        <w:spacing w:line="460" w:lineRule="atLeast"/>
        <w:ind w:left="440" w:hanging="440" w:hangingChars="200"/>
        <w:outlineLvl w:val="0"/>
        <w:rPr>
          <w:rFonts w:ascii="宋体" w:eastAsia="宋体"/>
          <w:b w:val="0"/>
          <w:bCs w:val="0"/>
          <w:color w:val="auto"/>
          <w:sz w:val="22"/>
          <w:szCs w:val="22"/>
        </w:rPr>
      </w:pPr>
      <w:bookmarkStart w:id="174" w:name="_Toc66643452"/>
      <w:bookmarkStart w:id="175" w:name="_Toc41566331"/>
      <w:bookmarkStart w:id="176" w:name="_Toc413671319"/>
      <w:bookmarkStart w:id="177" w:name="_Toc66712405"/>
      <w:bookmarkStart w:id="178" w:name="_Toc419718356"/>
      <w:bookmarkStart w:id="179" w:name="_Toc501892999"/>
      <w:r>
        <w:rPr>
          <w:rFonts w:ascii="宋体" w:eastAsia="宋体"/>
          <w:b w:val="0"/>
          <w:bCs w:val="0"/>
          <w:color w:val="auto"/>
          <w:sz w:val="22"/>
          <w:szCs w:val="22"/>
        </w:rPr>
        <w:t xml:space="preserve">4.    </w:t>
      </w:r>
      <w:r>
        <w:rPr>
          <w:rFonts w:hint="eastAsia" w:ascii="宋体" w:eastAsia="宋体"/>
          <w:b w:val="0"/>
          <w:bCs w:val="0"/>
          <w:color w:val="auto"/>
          <w:sz w:val="22"/>
          <w:szCs w:val="22"/>
        </w:rPr>
        <w:t>项目的实施规模、范围</w:t>
      </w:r>
      <w:bookmarkEnd w:id="174"/>
      <w:bookmarkEnd w:id="175"/>
      <w:bookmarkEnd w:id="176"/>
      <w:bookmarkEnd w:id="177"/>
      <w:bookmarkEnd w:id="178"/>
      <w:bookmarkEnd w:id="179"/>
    </w:p>
    <w:p>
      <w:pPr>
        <w:spacing w:line="460" w:lineRule="atLeast"/>
        <w:ind w:left="623" w:hanging="622" w:hangingChars="283"/>
        <w:rPr>
          <w:rFonts w:ascii="宋体" w:eastAsia="宋体"/>
          <w:b w:val="0"/>
          <w:color w:val="auto"/>
          <w:sz w:val="22"/>
          <w:szCs w:val="22"/>
        </w:rPr>
      </w:pPr>
      <w:r>
        <w:rPr>
          <w:rFonts w:ascii="宋体" w:eastAsia="宋体"/>
          <w:b w:val="0"/>
          <w:color w:val="auto"/>
          <w:sz w:val="22"/>
          <w:szCs w:val="22"/>
        </w:rPr>
        <w:t xml:space="preserve">4.1  </w:t>
      </w:r>
      <w:r>
        <w:rPr>
          <w:rFonts w:hint="eastAsia" w:ascii="宋体" w:eastAsia="宋体"/>
          <w:b w:val="0"/>
          <w:color w:val="auto"/>
          <w:sz w:val="22"/>
          <w:szCs w:val="22"/>
        </w:rPr>
        <w:t>2023年永嘉县公安局大源片及沿江部分地区高清监控改建项目（民安工程13期）。</w:t>
      </w:r>
    </w:p>
    <w:p>
      <w:pPr>
        <w:spacing w:line="460" w:lineRule="atLeast"/>
        <w:ind w:left="440" w:hanging="440" w:hangingChars="200"/>
        <w:outlineLvl w:val="0"/>
        <w:rPr>
          <w:rFonts w:ascii="宋体" w:eastAsia="宋体"/>
          <w:b w:val="0"/>
          <w:bCs w:val="0"/>
          <w:color w:val="auto"/>
          <w:sz w:val="22"/>
          <w:szCs w:val="22"/>
        </w:rPr>
      </w:pPr>
      <w:bookmarkStart w:id="180" w:name="_Toc66643453"/>
      <w:bookmarkStart w:id="181" w:name="_Toc413671320"/>
      <w:bookmarkStart w:id="182" w:name="_Toc501893000"/>
      <w:bookmarkStart w:id="183" w:name="_Toc41566332"/>
      <w:bookmarkStart w:id="184" w:name="_Toc419718357"/>
      <w:bookmarkStart w:id="185" w:name="_Toc66712406"/>
      <w:r>
        <w:rPr>
          <w:rFonts w:ascii="宋体" w:eastAsia="宋体"/>
          <w:b w:val="0"/>
          <w:bCs w:val="0"/>
          <w:color w:val="auto"/>
          <w:sz w:val="22"/>
          <w:szCs w:val="22"/>
        </w:rPr>
        <w:t xml:space="preserve">5.    </w:t>
      </w:r>
      <w:r>
        <w:rPr>
          <w:rFonts w:hint="eastAsia" w:ascii="宋体" w:eastAsia="宋体"/>
          <w:b w:val="0"/>
          <w:bCs w:val="0"/>
          <w:color w:val="auto"/>
          <w:sz w:val="22"/>
          <w:szCs w:val="22"/>
        </w:rPr>
        <w:t>要求质量标准</w:t>
      </w:r>
      <w:bookmarkEnd w:id="180"/>
      <w:bookmarkEnd w:id="181"/>
      <w:bookmarkEnd w:id="182"/>
      <w:bookmarkEnd w:id="183"/>
      <w:bookmarkEnd w:id="184"/>
      <w:bookmarkEnd w:id="185"/>
    </w:p>
    <w:p>
      <w:pPr>
        <w:spacing w:line="460" w:lineRule="atLeast"/>
        <w:ind w:left="623" w:hanging="622" w:hangingChars="283"/>
        <w:rPr>
          <w:rFonts w:ascii="宋体" w:eastAsia="宋体"/>
          <w:b w:val="0"/>
          <w:color w:val="auto"/>
          <w:sz w:val="22"/>
          <w:szCs w:val="22"/>
        </w:rPr>
      </w:pPr>
      <w:r>
        <w:rPr>
          <w:rFonts w:ascii="宋体" w:eastAsia="宋体"/>
          <w:b w:val="0"/>
          <w:color w:val="auto"/>
          <w:sz w:val="22"/>
          <w:szCs w:val="22"/>
        </w:rPr>
        <w:t xml:space="preserve">5.1   </w:t>
      </w:r>
      <w:r>
        <w:rPr>
          <w:rFonts w:hint="eastAsia" w:ascii="宋体" w:eastAsia="宋体"/>
          <w:b w:val="0"/>
          <w:color w:val="auto"/>
          <w:sz w:val="22"/>
          <w:szCs w:val="22"/>
        </w:rPr>
        <w:t>先进、主流、可靠、安全、开放、实用、性价比高。</w:t>
      </w:r>
    </w:p>
    <w:p>
      <w:pPr>
        <w:spacing w:line="460" w:lineRule="atLeast"/>
        <w:outlineLvl w:val="0"/>
        <w:rPr>
          <w:rFonts w:ascii="宋体" w:eastAsia="宋体"/>
          <w:b w:val="0"/>
          <w:bCs w:val="0"/>
          <w:color w:val="auto"/>
          <w:sz w:val="22"/>
          <w:szCs w:val="22"/>
        </w:rPr>
      </w:pPr>
      <w:bookmarkStart w:id="186" w:name="_Toc66643454"/>
      <w:bookmarkStart w:id="187" w:name="_Toc501893001"/>
      <w:bookmarkStart w:id="188" w:name="_Toc413671321"/>
      <w:bookmarkStart w:id="189" w:name="_Toc41566333"/>
      <w:bookmarkStart w:id="190" w:name="_Toc419718358"/>
      <w:bookmarkStart w:id="191" w:name="_Toc66712407"/>
      <w:r>
        <w:rPr>
          <w:rFonts w:ascii="宋体" w:eastAsia="宋体"/>
          <w:b w:val="0"/>
          <w:bCs w:val="0"/>
          <w:color w:val="auto"/>
          <w:sz w:val="22"/>
          <w:szCs w:val="22"/>
        </w:rPr>
        <w:t xml:space="preserve">6.    </w:t>
      </w:r>
      <w:r>
        <w:rPr>
          <w:rFonts w:hint="eastAsia" w:ascii="宋体" w:eastAsia="宋体"/>
          <w:b w:val="0"/>
          <w:bCs w:val="0"/>
          <w:color w:val="auto"/>
          <w:sz w:val="22"/>
          <w:szCs w:val="22"/>
        </w:rPr>
        <w:t>设备质量及其管理：</w:t>
      </w:r>
      <w:bookmarkEnd w:id="186"/>
      <w:bookmarkEnd w:id="187"/>
      <w:bookmarkEnd w:id="188"/>
      <w:bookmarkEnd w:id="189"/>
      <w:bookmarkEnd w:id="190"/>
      <w:bookmarkEnd w:id="191"/>
    </w:p>
    <w:p>
      <w:pPr>
        <w:spacing w:line="460" w:lineRule="atLeast"/>
        <w:ind w:left="660" w:hanging="660" w:hangingChars="300"/>
        <w:outlineLvl w:val="0"/>
        <w:rPr>
          <w:rFonts w:ascii="宋体" w:eastAsia="宋体"/>
          <w:b w:val="0"/>
          <w:bCs w:val="0"/>
          <w:color w:val="auto"/>
          <w:sz w:val="22"/>
          <w:szCs w:val="22"/>
        </w:rPr>
      </w:pPr>
      <w:bookmarkStart w:id="192" w:name="_Toc419718359"/>
      <w:bookmarkStart w:id="193" w:name="_Toc41566334"/>
      <w:bookmarkStart w:id="194" w:name="_Toc66643455"/>
      <w:bookmarkStart w:id="195" w:name="_Toc66712408"/>
      <w:bookmarkStart w:id="196" w:name="_Toc501893002"/>
      <w:bookmarkStart w:id="197" w:name="_Toc413671322"/>
      <w:r>
        <w:rPr>
          <w:rFonts w:ascii="宋体" w:eastAsia="宋体"/>
          <w:b w:val="0"/>
          <w:bCs w:val="0"/>
          <w:color w:val="auto"/>
          <w:sz w:val="22"/>
          <w:szCs w:val="22"/>
        </w:rPr>
        <w:t xml:space="preserve">6.1   </w:t>
      </w:r>
      <w:r>
        <w:rPr>
          <w:rFonts w:hint="eastAsia" w:ascii="宋体" w:eastAsia="宋体"/>
          <w:b w:val="0"/>
          <w:bCs w:val="0"/>
          <w:color w:val="auto"/>
          <w:sz w:val="22"/>
          <w:szCs w:val="22"/>
        </w:rPr>
        <w:t>乙方保证所提供的合同设备是全新的，未使用过的且原包装未拆封的；提供的产品是完全符合合同规定的质量、规格、性能要求。甲方将在现场拆封验收。所有设备在正确安装、正常使用和维护保养的情况下，具有使甲方满意的使用性能和使用寿命。确保一次性通过各项测试及验收。</w:t>
      </w:r>
      <w:bookmarkEnd w:id="192"/>
      <w:bookmarkEnd w:id="193"/>
      <w:bookmarkEnd w:id="194"/>
      <w:bookmarkEnd w:id="195"/>
      <w:bookmarkEnd w:id="196"/>
      <w:bookmarkEnd w:id="197"/>
    </w:p>
    <w:p>
      <w:pPr>
        <w:spacing w:line="460" w:lineRule="atLeast"/>
        <w:ind w:left="660" w:hanging="660" w:hangingChars="300"/>
        <w:outlineLvl w:val="0"/>
        <w:rPr>
          <w:rFonts w:ascii="宋体" w:eastAsia="宋体"/>
          <w:b w:val="0"/>
          <w:bCs w:val="0"/>
          <w:color w:val="auto"/>
          <w:sz w:val="22"/>
          <w:szCs w:val="22"/>
        </w:rPr>
      </w:pPr>
      <w:bookmarkStart w:id="198" w:name="_Toc66643456"/>
      <w:bookmarkStart w:id="199" w:name="_Toc66712409"/>
      <w:bookmarkStart w:id="200" w:name="_Toc413671323"/>
      <w:bookmarkStart w:id="201" w:name="_Toc41566335"/>
      <w:bookmarkStart w:id="202" w:name="_Toc419718360"/>
      <w:bookmarkStart w:id="203" w:name="_Toc501893003"/>
      <w:r>
        <w:rPr>
          <w:rFonts w:ascii="宋体" w:eastAsia="宋体"/>
          <w:b w:val="0"/>
          <w:bCs w:val="0"/>
          <w:color w:val="auto"/>
          <w:sz w:val="22"/>
          <w:szCs w:val="22"/>
        </w:rPr>
        <w:t xml:space="preserve">6.2   </w:t>
      </w:r>
      <w:r>
        <w:rPr>
          <w:rFonts w:hint="eastAsia" w:ascii="宋体" w:eastAsia="宋体"/>
          <w:b w:val="0"/>
          <w:bCs w:val="0"/>
          <w:color w:val="auto"/>
          <w:sz w:val="22"/>
          <w:szCs w:val="22"/>
        </w:rPr>
        <w:t>合同设备的质量、技术标准如在招投标中无相应说明，则按中华人民共和国有关部门颁布的国家或专业（部）标准或相应的国际标准执行。没有国家或专业（部）标准的，按企业标准执行。</w:t>
      </w:r>
      <w:bookmarkEnd w:id="198"/>
      <w:bookmarkEnd w:id="199"/>
      <w:bookmarkEnd w:id="200"/>
      <w:bookmarkEnd w:id="201"/>
      <w:bookmarkEnd w:id="202"/>
      <w:bookmarkEnd w:id="203"/>
    </w:p>
    <w:p>
      <w:pPr>
        <w:spacing w:line="460" w:lineRule="atLeast"/>
        <w:outlineLvl w:val="0"/>
        <w:rPr>
          <w:rFonts w:ascii="宋体" w:eastAsia="宋体"/>
          <w:b w:val="0"/>
          <w:bCs w:val="0"/>
          <w:color w:val="auto"/>
          <w:sz w:val="22"/>
          <w:szCs w:val="22"/>
        </w:rPr>
      </w:pPr>
      <w:bookmarkStart w:id="204" w:name="_Toc419718361"/>
      <w:bookmarkStart w:id="205" w:name="_Toc66643457"/>
      <w:bookmarkStart w:id="206" w:name="_Toc41566336"/>
      <w:bookmarkStart w:id="207" w:name="_Toc66712410"/>
      <w:bookmarkStart w:id="208" w:name="_Toc501893004"/>
      <w:bookmarkStart w:id="209" w:name="_Toc413671324"/>
      <w:r>
        <w:rPr>
          <w:rFonts w:ascii="宋体" w:eastAsia="宋体"/>
          <w:b w:val="0"/>
          <w:bCs w:val="0"/>
          <w:color w:val="auto"/>
          <w:sz w:val="22"/>
          <w:szCs w:val="22"/>
        </w:rPr>
        <w:t xml:space="preserve">6.3   </w:t>
      </w:r>
      <w:r>
        <w:rPr>
          <w:rFonts w:hint="eastAsia" w:ascii="宋体" w:eastAsia="宋体"/>
          <w:b w:val="0"/>
          <w:bCs w:val="0"/>
          <w:color w:val="auto"/>
          <w:sz w:val="22"/>
          <w:szCs w:val="22"/>
        </w:rPr>
        <w:t>乙方对一切可能的侵权指控负责。</w:t>
      </w:r>
      <w:bookmarkEnd w:id="204"/>
      <w:bookmarkEnd w:id="205"/>
      <w:bookmarkEnd w:id="206"/>
      <w:bookmarkEnd w:id="207"/>
      <w:bookmarkEnd w:id="208"/>
      <w:bookmarkEnd w:id="209"/>
    </w:p>
    <w:p>
      <w:pPr>
        <w:spacing w:line="460" w:lineRule="atLeast"/>
        <w:ind w:left="440" w:hanging="440" w:hangingChars="200"/>
        <w:outlineLvl w:val="0"/>
        <w:rPr>
          <w:rFonts w:ascii="宋体" w:eastAsia="宋体"/>
          <w:b w:val="0"/>
          <w:bCs w:val="0"/>
          <w:color w:val="auto"/>
          <w:sz w:val="22"/>
          <w:szCs w:val="22"/>
        </w:rPr>
      </w:pPr>
      <w:bookmarkStart w:id="210" w:name="_Toc419718362"/>
      <w:bookmarkStart w:id="211" w:name="_Toc66712411"/>
      <w:bookmarkStart w:id="212" w:name="_Toc501893005"/>
      <w:bookmarkStart w:id="213" w:name="_Toc41566337"/>
      <w:bookmarkStart w:id="214" w:name="_Toc413671325"/>
      <w:bookmarkStart w:id="215" w:name="_Toc66643458"/>
      <w:r>
        <w:rPr>
          <w:rFonts w:ascii="宋体" w:eastAsia="宋体"/>
          <w:b w:val="0"/>
          <w:bCs w:val="0"/>
          <w:color w:val="auto"/>
          <w:sz w:val="22"/>
          <w:szCs w:val="22"/>
        </w:rPr>
        <w:t xml:space="preserve">7.  </w:t>
      </w:r>
      <w:r>
        <w:rPr>
          <w:rFonts w:hint="eastAsia" w:ascii="宋体" w:eastAsia="宋体"/>
          <w:b w:val="0"/>
          <w:bCs w:val="0"/>
          <w:color w:val="auto"/>
          <w:sz w:val="22"/>
          <w:szCs w:val="22"/>
        </w:rPr>
        <w:t>系统维护期</w:t>
      </w:r>
      <w:bookmarkEnd w:id="210"/>
      <w:bookmarkEnd w:id="211"/>
      <w:bookmarkEnd w:id="212"/>
      <w:bookmarkEnd w:id="213"/>
      <w:bookmarkEnd w:id="214"/>
      <w:bookmarkEnd w:id="215"/>
    </w:p>
    <w:p>
      <w:pPr>
        <w:spacing w:line="460" w:lineRule="atLeast"/>
        <w:ind w:left="619" w:leftChars="295"/>
        <w:rPr>
          <w:rFonts w:ascii="宋体" w:eastAsia="宋体"/>
          <w:b w:val="0"/>
          <w:color w:val="auto"/>
          <w:sz w:val="22"/>
          <w:szCs w:val="22"/>
        </w:rPr>
      </w:pPr>
      <w:r>
        <w:rPr>
          <w:rFonts w:hint="eastAsia" w:ascii="宋体" w:eastAsia="宋体"/>
          <w:b w:val="0"/>
          <w:color w:val="auto"/>
          <w:sz w:val="22"/>
          <w:szCs w:val="22"/>
        </w:rPr>
        <w:t>服务内容主要分为故障检修和维护保养二部分</w:t>
      </w:r>
    </w:p>
    <w:p>
      <w:pPr>
        <w:spacing w:line="460" w:lineRule="atLeast"/>
        <w:rPr>
          <w:rFonts w:ascii="宋体" w:eastAsia="宋体"/>
          <w:b w:val="0"/>
          <w:color w:val="auto"/>
          <w:sz w:val="22"/>
          <w:szCs w:val="22"/>
        </w:rPr>
      </w:pPr>
      <w:r>
        <w:rPr>
          <w:rFonts w:ascii="宋体" w:eastAsia="宋体"/>
          <w:b w:val="0"/>
          <w:color w:val="auto"/>
          <w:sz w:val="22"/>
          <w:szCs w:val="22"/>
        </w:rPr>
        <w:t>7.1故障检修</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故障响应：乙方在接到甲方电话或书面的检修通知后，必须指定技术人员30分钟内到达故障现场。</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故障修复：沿江地区1小时内维修完毕，山区2小时内维修完毕，山区和沿江以沙头镇为界，沙头镇划归山区，因特殊原因8小时内修复内（以上时间均包括响应时间在内）。修复后必须由甲方相关人员确认，对于经常故障的设备，乙方免费提供相应备品备件。</w:t>
      </w:r>
    </w:p>
    <w:p>
      <w:pPr>
        <w:spacing w:line="460" w:lineRule="atLeast"/>
        <w:rPr>
          <w:rFonts w:ascii="宋体" w:eastAsia="宋体"/>
          <w:b w:val="0"/>
          <w:color w:val="auto"/>
          <w:sz w:val="22"/>
          <w:szCs w:val="22"/>
        </w:rPr>
      </w:pPr>
      <w:r>
        <w:rPr>
          <w:rFonts w:ascii="宋体" w:eastAsia="宋体"/>
          <w:b w:val="0"/>
          <w:color w:val="auto"/>
          <w:sz w:val="22"/>
          <w:szCs w:val="22"/>
        </w:rPr>
        <w:t>7.2维护保养</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摄像机保养：乙方至少每季度1次对摄像机表面进行清洁、除垢，对遮挡“视线”的物体进行清除（必要时由甲方出面协调），时间为每季度第一个月15号内，雨天等顺延。</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防雷设施保养：防雷设施乙方必须在每年4月的第一个星期（雷雨季节到来前）进行检测保养；</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系统保养：乙方至少每季度进行1次对系统进行全面的检测保养，时间为每季度的第一个星期。</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网络服务系统：包括服务器软硬件系统、网络线缆线路、网络交换路由设备、备用电源检测等。</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其它保养：对立杆、设备箱等设施的损坏和自然锈迹在必要时进行修复和表面翻新（产生费用由甲方负责）。在“摄像机位置”有迁移必要时进行迁移。以及其它没有罗列相关设施的保养。</w:t>
      </w:r>
    </w:p>
    <w:p>
      <w:pPr>
        <w:spacing w:line="460" w:lineRule="atLeast"/>
        <w:ind w:left="619" w:leftChars="295"/>
        <w:rPr>
          <w:rFonts w:ascii="宋体" w:eastAsia="宋体"/>
          <w:b w:val="0"/>
          <w:color w:val="auto"/>
          <w:sz w:val="22"/>
          <w:szCs w:val="22"/>
        </w:rPr>
      </w:pPr>
      <w:r>
        <w:rPr>
          <w:rFonts w:hint="eastAsia" w:ascii="宋体" w:eastAsia="宋体"/>
          <w:b w:val="0"/>
          <w:color w:val="auto"/>
          <w:sz w:val="22"/>
          <w:szCs w:val="22"/>
        </w:rPr>
        <w:t>责任义务</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乙方必须配备检修、保养工作所必须的交通工具，检测设备、仪器仪表，对系统所需的所有配件须常年备货。</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乙方必须建立一支有相关知识组成的专业技术队伍，服务方必须在本地长期设置固定的专业相关维护人员不少2名，提供7*24服务，并将相关人员名字的通讯方式告知甲方。</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服务方必须在本项目本地提供登高专业作业车至少一辆。登高作业车需长期停放在永嘉县，如因特殊原因（如年审等）需驶离本地的，服务方须另行提供备用车辆，并至</w:t>
      </w:r>
      <w:r>
        <w:rPr>
          <w:rFonts w:hint="eastAsia" w:ascii="宋体" w:eastAsia="宋体"/>
          <w:b w:val="0"/>
          <w:color w:val="auto"/>
          <w:sz w:val="22"/>
          <w:szCs w:val="22"/>
        </w:rPr>
        <w:t>永嘉县公安局</w:t>
      </w:r>
      <w:r>
        <w:rPr>
          <w:rFonts w:ascii="宋体" w:eastAsia="宋体"/>
          <w:b w:val="0"/>
          <w:color w:val="auto"/>
          <w:sz w:val="22"/>
          <w:szCs w:val="22"/>
        </w:rPr>
        <w:t>报备，得到许可后方可更换。</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乙方必须向甲方提交详细的工作计划与工作安排，对每次检修，保养工作认真做好记录，并交甲方相关人员签字。</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乙方应切实加强现场管理确保安全生产，在检修保养中发生人身设备及第三者事故，甲方不承担任何责任。</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乙方不得对相关信息进行查询、下载挪作他用，不得泄露甲方工作秘密；</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与电信、用电、市政、园林等部门工作上的协调原则上由乙方负责，在乙方无法协调时，甲方有协助协调的义务。</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甲方必须为乙方工作的顺利开展提供工作上的便利，并指派专人负责，甲方可以通过电话或短信及微信等方式通知乙方，乙方也要指派专人负责该项工作，维修考核时间以上述通信发出时间为准。</w:t>
      </w:r>
    </w:p>
    <w:p>
      <w:pPr>
        <w:spacing w:line="460" w:lineRule="atLeast"/>
        <w:rPr>
          <w:rFonts w:ascii="宋体" w:eastAsia="宋体"/>
          <w:b w:val="0"/>
          <w:color w:val="auto"/>
          <w:sz w:val="22"/>
          <w:szCs w:val="22"/>
        </w:rPr>
      </w:pPr>
      <w:r>
        <w:rPr>
          <w:rFonts w:ascii="宋体" w:eastAsia="宋体"/>
          <w:b w:val="0"/>
          <w:color w:val="auto"/>
          <w:sz w:val="22"/>
          <w:szCs w:val="22"/>
        </w:rPr>
        <w:t>7.3</w:t>
      </w:r>
      <w:r>
        <w:rPr>
          <w:rFonts w:hint="eastAsia" w:ascii="宋体" w:eastAsia="宋体"/>
          <w:b w:val="0"/>
          <w:color w:val="auto"/>
          <w:sz w:val="22"/>
          <w:szCs w:val="22"/>
        </w:rPr>
        <w:t>违约责任</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维护单位应在接到维护通知之时起30分钟内到场修理，沿江地区1小时内维修完毕，山区2小时内维修完毕，维护时间每超出1小时（不足1小时按1小时计算）按500元/小时/个摄像头或2000元/小时/扣除运维费用（以高的位标准），上不封顶，直到故障修复；维护时间超过5小时或一个月内维护点位同一地点出现两次同样故障的，扣除该点位当月的全部维护费用，山区和沿江以沙头镇为界，沙头镇划归山区。每月必须保证电子警察正常运行率不低于95%（包含自检发现故障、停电、交通事故不计算在内），每下降1%扣3000元</w:t>
      </w:r>
      <w:r>
        <w:rPr>
          <w:rFonts w:hint="eastAsia" w:ascii="宋体" w:eastAsia="宋体"/>
          <w:b w:val="0"/>
          <w:color w:val="auto"/>
          <w:sz w:val="22"/>
          <w:szCs w:val="22"/>
        </w:rPr>
        <w:t>，扣款按月执行。</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维护单位接到维修通知后要按照时限进行维修，因特殊情况不能及时修复的，要将故障原因和解决方案立即通知</w:t>
      </w:r>
      <w:r>
        <w:rPr>
          <w:rFonts w:hint="eastAsia" w:ascii="宋体" w:eastAsia="宋体"/>
          <w:b w:val="0"/>
          <w:color w:val="auto"/>
          <w:sz w:val="22"/>
          <w:szCs w:val="22"/>
        </w:rPr>
        <w:t>业主单位</w:t>
      </w:r>
      <w:r>
        <w:rPr>
          <w:rFonts w:ascii="宋体" w:eastAsia="宋体"/>
          <w:b w:val="0"/>
          <w:color w:val="auto"/>
          <w:sz w:val="22"/>
          <w:szCs w:val="22"/>
        </w:rPr>
        <w:t>，确因特殊原因长时间不能修复的，24小时内提供相关情况说明的书面材料到</w:t>
      </w:r>
      <w:r>
        <w:rPr>
          <w:rFonts w:hint="eastAsia" w:ascii="宋体" w:eastAsia="宋体"/>
          <w:b w:val="0"/>
          <w:color w:val="auto"/>
          <w:sz w:val="22"/>
          <w:szCs w:val="22"/>
        </w:rPr>
        <w:t>业主单位</w:t>
      </w:r>
      <w:r>
        <w:rPr>
          <w:rFonts w:ascii="宋体" w:eastAsia="宋体"/>
          <w:b w:val="0"/>
          <w:color w:val="auto"/>
          <w:sz w:val="22"/>
          <w:szCs w:val="22"/>
        </w:rPr>
        <w:t>；不合格的、瞒报漏报的每次扣除维护费10000元。</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维护单位有2次以上（不含2次）无正当理由不履行合同，</w:t>
      </w:r>
      <w:r>
        <w:rPr>
          <w:rFonts w:hint="eastAsia" w:ascii="宋体" w:eastAsia="宋体"/>
          <w:b w:val="0"/>
          <w:color w:val="auto"/>
          <w:sz w:val="22"/>
          <w:szCs w:val="22"/>
        </w:rPr>
        <w:t>业主单位</w:t>
      </w:r>
      <w:r>
        <w:rPr>
          <w:rFonts w:ascii="宋体" w:eastAsia="宋体"/>
          <w:b w:val="0"/>
          <w:color w:val="auto"/>
          <w:sz w:val="22"/>
          <w:szCs w:val="22"/>
        </w:rPr>
        <w:t>有权无条件解除合同，并没收全部履约保证金（如果造成</w:t>
      </w:r>
      <w:r>
        <w:rPr>
          <w:rFonts w:hint="eastAsia" w:ascii="宋体" w:eastAsia="宋体"/>
          <w:b w:val="0"/>
          <w:color w:val="auto"/>
          <w:sz w:val="22"/>
          <w:szCs w:val="22"/>
        </w:rPr>
        <w:t>业主单位</w:t>
      </w:r>
      <w:r>
        <w:rPr>
          <w:rFonts w:ascii="宋体" w:eastAsia="宋体"/>
          <w:b w:val="0"/>
          <w:color w:val="auto"/>
          <w:sz w:val="22"/>
          <w:szCs w:val="22"/>
        </w:rPr>
        <w:t>损失的，维护单位应予以赔偿）。同时由</w:t>
      </w:r>
      <w:r>
        <w:rPr>
          <w:rFonts w:hint="eastAsia" w:ascii="宋体" w:eastAsia="宋体"/>
          <w:b w:val="0"/>
          <w:color w:val="auto"/>
          <w:sz w:val="22"/>
          <w:szCs w:val="22"/>
        </w:rPr>
        <w:t>业主单位</w:t>
      </w:r>
      <w:r>
        <w:rPr>
          <w:rFonts w:ascii="宋体" w:eastAsia="宋体"/>
          <w:b w:val="0"/>
          <w:color w:val="auto"/>
          <w:sz w:val="22"/>
          <w:szCs w:val="22"/>
        </w:rPr>
        <w:t>提请县政府采购中心备案并列入不良行为名单，限制其今后三年内参加与</w:t>
      </w:r>
      <w:r>
        <w:rPr>
          <w:rFonts w:hint="eastAsia" w:ascii="宋体" w:eastAsia="宋体"/>
          <w:b w:val="0"/>
          <w:color w:val="auto"/>
          <w:sz w:val="22"/>
          <w:szCs w:val="22"/>
        </w:rPr>
        <w:t>业主单位</w:t>
      </w:r>
      <w:r>
        <w:rPr>
          <w:rFonts w:ascii="宋体" w:eastAsia="宋体"/>
          <w:b w:val="0"/>
          <w:color w:val="auto"/>
          <w:sz w:val="22"/>
          <w:szCs w:val="22"/>
        </w:rPr>
        <w:t>有关的政府招标采购活动。</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维护单位上路工作期间必须穿背面印有本维护单位名称的工作服。经发现未按规定着装的，第一次：警告维护单位并进行整改。第二次：处罚维护单位500元并进行整改。第三次：处罚维护单位1000元并进行整改。以此类推。</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对每月需进行的维护保养工作，每遗漏1次扣1000元，每遗漏1个保养点，每点扣500元（点代表：一台摄像机、一台LED频闪灯等）。每月维护保养工作完成后一星期内甲乙双方以抽查方式对该项工作进行考核，抽查比例为10%。</w:t>
      </w:r>
    </w:p>
    <w:p>
      <w:pPr>
        <w:spacing w:line="460" w:lineRule="atLeast"/>
        <w:ind w:left="619" w:leftChars="295"/>
        <w:rPr>
          <w:rFonts w:ascii="宋体" w:eastAsia="宋体"/>
          <w:b w:val="0"/>
          <w:color w:val="auto"/>
          <w:sz w:val="22"/>
          <w:szCs w:val="22"/>
        </w:rPr>
      </w:pPr>
      <w:r>
        <w:rPr>
          <w:rFonts w:ascii="宋体" w:eastAsia="宋体"/>
          <w:b w:val="0"/>
          <w:color w:val="auto"/>
          <w:sz w:val="22"/>
          <w:szCs w:val="22"/>
        </w:rPr>
        <w:t>乙方必须接受甲方的工作指导、监督与考核，连续性3次考核不合格的，甲方有权提前解除维护合同。</w:t>
      </w:r>
    </w:p>
    <w:p>
      <w:pPr>
        <w:spacing w:line="460" w:lineRule="atLeast"/>
        <w:rPr>
          <w:rFonts w:ascii="宋体" w:eastAsia="宋体"/>
          <w:b w:val="0"/>
          <w:color w:val="auto"/>
          <w:sz w:val="22"/>
          <w:szCs w:val="22"/>
        </w:rPr>
      </w:pPr>
      <w:r>
        <w:rPr>
          <w:rFonts w:hint="eastAsia" w:ascii="宋体" w:eastAsia="宋体"/>
          <w:b w:val="0"/>
          <w:color w:val="auto"/>
          <w:sz w:val="22"/>
          <w:szCs w:val="22"/>
          <w:u w:val="single"/>
        </w:rPr>
        <w:t>7.4▲ 在系统维护期内，每年运营维护费保持不变，但出现维护不到位，符合本合同拒付标准的，在当年运行维护费用中予以扣除。扣除的费用超过当年的质保金，乙方应当在</w:t>
      </w:r>
      <w:r>
        <w:rPr>
          <w:rFonts w:ascii="宋体" w:eastAsia="宋体"/>
          <w:b w:val="0"/>
          <w:color w:val="auto"/>
          <w:sz w:val="22"/>
          <w:szCs w:val="22"/>
          <w:u w:val="single"/>
        </w:rPr>
        <w:t>7</w:t>
      </w:r>
      <w:r>
        <w:rPr>
          <w:rFonts w:hint="eastAsia" w:ascii="宋体" w:eastAsia="宋体"/>
          <w:b w:val="0"/>
          <w:color w:val="auto"/>
          <w:sz w:val="22"/>
          <w:szCs w:val="22"/>
          <w:u w:val="single"/>
        </w:rPr>
        <w:t>个工作日内补足保证金，如未能不足视为违约。</w:t>
      </w:r>
    </w:p>
    <w:p>
      <w:pPr>
        <w:spacing w:line="460" w:lineRule="atLeast"/>
        <w:ind w:left="429" w:hanging="429" w:hangingChars="195"/>
        <w:rPr>
          <w:rFonts w:ascii="宋体" w:eastAsia="宋体"/>
          <w:b w:val="0"/>
          <w:bCs w:val="0"/>
          <w:color w:val="auto"/>
          <w:sz w:val="22"/>
          <w:szCs w:val="22"/>
        </w:rPr>
      </w:pPr>
      <w:r>
        <w:rPr>
          <w:rFonts w:ascii="宋体" w:eastAsia="宋体"/>
          <w:b w:val="0"/>
          <w:bCs w:val="0"/>
          <w:color w:val="auto"/>
          <w:sz w:val="22"/>
          <w:szCs w:val="22"/>
        </w:rPr>
        <w:t xml:space="preserve">8.  </w:t>
      </w:r>
      <w:r>
        <w:rPr>
          <w:rFonts w:hint="eastAsia" w:ascii="宋体" w:eastAsia="宋体"/>
          <w:b w:val="0"/>
          <w:bCs w:val="0"/>
          <w:color w:val="auto"/>
          <w:sz w:val="22"/>
          <w:szCs w:val="22"/>
        </w:rPr>
        <w:t>技术支持期</w:t>
      </w:r>
    </w:p>
    <w:p>
      <w:pPr>
        <w:spacing w:line="460" w:lineRule="atLeast"/>
        <w:ind w:left="623" w:hanging="622" w:hangingChars="283"/>
        <w:rPr>
          <w:rFonts w:ascii="宋体" w:eastAsia="宋体"/>
          <w:b w:val="0"/>
          <w:color w:val="auto"/>
          <w:sz w:val="22"/>
          <w:szCs w:val="22"/>
        </w:rPr>
      </w:pPr>
      <w:r>
        <w:rPr>
          <w:rFonts w:ascii="宋体" w:eastAsia="宋体"/>
          <w:b w:val="0"/>
          <w:color w:val="auto"/>
          <w:sz w:val="22"/>
          <w:szCs w:val="22"/>
        </w:rPr>
        <w:t xml:space="preserve">8.1   </w:t>
      </w:r>
      <w:r>
        <w:rPr>
          <w:rFonts w:hint="eastAsia" w:ascii="宋体" w:eastAsia="宋体"/>
          <w:b w:val="0"/>
          <w:color w:val="auto"/>
          <w:sz w:val="22"/>
          <w:szCs w:val="22"/>
        </w:rPr>
        <w:t>在系统使用的所有时间范围内，提供多种方式的运行技术支持，特别是新应用、新功能的添加。</w:t>
      </w:r>
    </w:p>
    <w:p>
      <w:pPr>
        <w:spacing w:line="460" w:lineRule="atLeast"/>
        <w:ind w:left="220" w:hanging="220" w:hangingChars="100"/>
        <w:outlineLvl w:val="0"/>
        <w:rPr>
          <w:rFonts w:ascii="宋体" w:eastAsia="宋体"/>
          <w:b w:val="0"/>
          <w:bCs w:val="0"/>
          <w:color w:val="auto"/>
          <w:sz w:val="22"/>
          <w:szCs w:val="22"/>
        </w:rPr>
      </w:pPr>
      <w:bookmarkStart w:id="216" w:name="_Toc66643459"/>
      <w:bookmarkStart w:id="217" w:name="_Toc501893006"/>
      <w:bookmarkStart w:id="218" w:name="_Toc41566338"/>
      <w:bookmarkStart w:id="219" w:name="_Toc419718363"/>
      <w:bookmarkStart w:id="220" w:name="_Toc66712412"/>
      <w:bookmarkStart w:id="221" w:name="_Toc413671326"/>
      <w:r>
        <w:rPr>
          <w:rFonts w:ascii="宋体" w:eastAsia="宋体"/>
          <w:b w:val="0"/>
          <w:bCs w:val="0"/>
          <w:color w:val="auto"/>
          <w:sz w:val="22"/>
          <w:szCs w:val="22"/>
        </w:rPr>
        <w:t xml:space="preserve">9.    </w:t>
      </w:r>
      <w:r>
        <w:rPr>
          <w:rFonts w:hint="eastAsia" w:ascii="宋体" w:eastAsia="宋体"/>
          <w:b w:val="0"/>
          <w:bCs w:val="0"/>
          <w:color w:val="auto"/>
          <w:sz w:val="22"/>
          <w:szCs w:val="22"/>
        </w:rPr>
        <w:t>包装要求</w:t>
      </w:r>
      <w:bookmarkEnd w:id="216"/>
      <w:bookmarkEnd w:id="217"/>
      <w:bookmarkEnd w:id="218"/>
      <w:bookmarkEnd w:id="219"/>
      <w:bookmarkEnd w:id="220"/>
      <w:bookmarkEnd w:id="221"/>
    </w:p>
    <w:p>
      <w:pPr>
        <w:spacing w:line="460" w:lineRule="atLeast"/>
        <w:ind w:left="660" w:hanging="660" w:hangingChars="300"/>
        <w:rPr>
          <w:rFonts w:ascii="宋体" w:eastAsia="宋体"/>
          <w:b w:val="0"/>
          <w:color w:val="auto"/>
          <w:sz w:val="22"/>
          <w:szCs w:val="22"/>
        </w:rPr>
      </w:pPr>
      <w:r>
        <w:rPr>
          <w:rFonts w:ascii="宋体" w:eastAsia="宋体"/>
          <w:b w:val="0"/>
          <w:color w:val="auto"/>
          <w:sz w:val="22"/>
          <w:szCs w:val="22"/>
        </w:rPr>
        <w:t xml:space="preserve">9.1   </w:t>
      </w:r>
      <w:r>
        <w:rPr>
          <w:rFonts w:hint="eastAsia" w:ascii="宋体" w:eastAsia="宋体"/>
          <w:b w:val="0"/>
          <w:color w:val="auto"/>
          <w:sz w:val="22"/>
          <w:szCs w:val="22"/>
        </w:rPr>
        <w:t>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其包装或其防护措施不妥而引起货物锈蚀、损坏和丢失的任何损失的责任或费用。</w:t>
      </w:r>
    </w:p>
    <w:p>
      <w:pPr>
        <w:spacing w:line="460" w:lineRule="atLeast"/>
        <w:ind w:left="660" w:hanging="660" w:hangingChars="300"/>
        <w:rPr>
          <w:rFonts w:ascii="宋体" w:eastAsia="宋体"/>
          <w:b w:val="0"/>
          <w:color w:val="auto"/>
          <w:sz w:val="22"/>
          <w:szCs w:val="22"/>
        </w:rPr>
      </w:pPr>
      <w:r>
        <w:rPr>
          <w:rFonts w:ascii="宋体" w:eastAsia="宋体"/>
          <w:b w:val="0"/>
          <w:color w:val="auto"/>
          <w:sz w:val="22"/>
          <w:szCs w:val="22"/>
        </w:rPr>
        <w:t xml:space="preserve">9.2   </w:t>
      </w:r>
      <w:r>
        <w:rPr>
          <w:rFonts w:hint="eastAsia" w:ascii="宋体" w:eastAsia="宋体"/>
          <w:b w:val="0"/>
          <w:color w:val="auto"/>
          <w:sz w:val="22"/>
          <w:szCs w:val="22"/>
        </w:rPr>
        <w:t>每一包装箱内必须附有装箱清单、合格证和齐全的技术资料等。</w:t>
      </w:r>
    </w:p>
    <w:p>
      <w:pPr>
        <w:spacing w:line="460" w:lineRule="atLeast"/>
        <w:ind w:left="440" w:hanging="440" w:hangingChars="200"/>
        <w:outlineLvl w:val="0"/>
        <w:rPr>
          <w:rFonts w:ascii="宋体" w:eastAsia="宋体"/>
          <w:b w:val="0"/>
          <w:bCs w:val="0"/>
          <w:color w:val="auto"/>
          <w:sz w:val="22"/>
          <w:szCs w:val="22"/>
        </w:rPr>
      </w:pPr>
      <w:bookmarkStart w:id="222" w:name="_Toc501893007"/>
      <w:bookmarkStart w:id="223" w:name="_Toc41566339"/>
      <w:bookmarkStart w:id="224" w:name="_Toc66643460"/>
      <w:bookmarkStart w:id="225" w:name="_Toc419718364"/>
      <w:bookmarkStart w:id="226" w:name="_Toc66712413"/>
      <w:bookmarkStart w:id="227" w:name="_Toc413671327"/>
      <w:r>
        <w:rPr>
          <w:rFonts w:ascii="宋体" w:eastAsia="宋体"/>
          <w:b w:val="0"/>
          <w:bCs w:val="0"/>
          <w:color w:val="auto"/>
          <w:sz w:val="22"/>
          <w:szCs w:val="22"/>
        </w:rPr>
        <w:t xml:space="preserve">10.   </w:t>
      </w:r>
      <w:r>
        <w:rPr>
          <w:rFonts w:hint="eastAsia" w:ascii="宋体" w:eastAsia="宋体"/>
          <w:b w:val="0"/>
          <w:bCs w:val="0"/>
          <w:color w:val="auto"/>
          <w:sz w:val="22"/>
          <w:szCs w:val="22"/>
        </w:rPr>
        <w:t>装运标记</w:t>
      </w:r>
      <w:bookmarkEnd w:id="222"/>
      <w:bookmarkEnd w:id="223"/>
      <w:bookmarkEnd w:id="224"/>
      <w:bookmarkEnd w:id="225"/>
      <w:bookmarkEnd w:id="226"/>
      <w:bookmarkEnd w:id="227"/>
    </w:p>
    <w:p>
      <w:pPr>
        <w:spacing w:line="460" w:lineRule="atLeast"/>
        <w:ind w:left="660" w:hanging="660" w:hangingChars="300"/>
        <w:rPr>
          <w:rFonts w:ascii="宋体" w:eastAsia="宋体"/>
          <w:b w:val="0"/>
          <w:color w:val="auto"/>
          <w:sz w:val="22"/>
          <w:szCs w:val="22"/>
        </w:rPr>
      </w:pPr>
      <w:r>
        <w:rPr>
          <w:rFonts w:ascii="宋体" w:eastAsia="宋体"/>
          <w:b w:val="0"/>
          <w:color w:val="auto"/>
          <w:sz w:val="22"/>
          <w:szCs w:val="22"/>
        </w:rPr>
        <w:t xml:space="preserve">10.1  </w:t>
      </w:r>
      <w:r>
        <w:rPr>
          <w:rFonts w:hint="eastAsia" w:ascii="宋体" w:eastAsia="宋体"/>
          <w:b w:val="0"/>
          <w:color w:val="auto"/>
          <w:sz w:val="22"/>
          <w:szCs w:val="22"/>
        </w:rPr>
        <w:t>卖方应在每一包装箱相邻的四侧用不可擦除的油漆以醒目的中文字样标注下列标记：</w:t>
      </w:r>
    </w:p>
    <w:p>
      <w:pPr>
        <w:spacing w:line="460" w:lineRule="atLeast"/>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收货人</w:t>
      </w:r>
      <w:r>
        <w:rPr>
          <w:rFonts w:ascii="宋体" w:eastAsia="宋体"/>
          <w:b w:val="0"/>
          <w:color w:val="auto"/>
          <w:sz w:val="22"/>
          <w:szCs w:val="22"/>
          <w:u w:val="single"/>
        </w:rPr>
        <w:t xml:space="preserve">                                            </w:t>
      </w:r>
    </w:p>
    <w:p>
      <w:pPr>
        <w:spacing w:line="460" w:lineRule="atLeast"/>
        <w:rPr>
          <w:rFonts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货物名称和箱号</w:t>
      </w:r>
      <w:r>
        <w:rPr>
          <w:rFonts w:ascii="宋体" w:eastAsia="宋体"/>
          <w:b w:val="0"/>
          <w:color w:val="auto"/>
          <w:sz w:val="22"/>
          <w:szCs w:val="22"/>
          <w:u w:val="single"/>
        </w:rPr>
        <w:t xml:space="preserve">                                    </w:t>
      </w:r>
    </w:p>
    <w:p>
      <w:pPr>
        <w:spacing w:line="460" w:lineRule="atLeast"/>
        <w:rPr>
          <w:rFonts w:ascii="宋体" w:eastAsia="宋体"/>
          <w:b w:val="0"/>
          <w:color w:val="auto"/>
          <w:sz w:val="22"/>
          <w:szCs w:val="22"/>
        </w:rPr>
      </w:pPr>
      <w:r>
        <w:rPr>
          <w:rFonts w:ascii="宋体" w:eastAsia="宋体"/>
          <w:b w:val="0"/>
          <w:color w:val="auto"/>
          <w:sz w:val="22"/>
          <w:szCs w:val="22"/>
        </w:rPr>
        <w:t>3</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合同号</w:t>
      </w:r>
      <w:r>
        <w:rPr>
          <w:rFonts w:ascii="宋体" w:eastAsia="宋体"/>
          <w:b w:val="0"/>
          <w:color w:val="auto"/>
          <w:sz w:val="22"/>
          <w:szCs w:val="22"/>
          <w:u w:val="single"/>
        </w:rPr>
        <w:t xml:space="preserve">                                            </w:t>
      </w:r>
    </w:p>
    <w:p>
      <w:pPr>
        <w:spacing w:line="460" w:lineRule="atLeast"/>
        <w:rPr>
          <w:rFonts w:ascii="宋体" w:eastAsia="宋体"/>
          <w:b w:val="0"/>
          <w:color w:val="auto"/>
          <w:sz w:val="22"/>
          <w:szCs w:val="22"/>
        </w:rPr>
      </w:pPr>
      <w:r>
        <w:rPr>
          <w:rFonts w:ascii="宋体" w:eastAsia="宋体"/>
          <w:b w:val="0"/>
          <w:color w:val="auto"/>
          <w:sz w:val="22"/>
          <w:szCs w:val="22"/>
        </w:rPr>
        <w:t>4</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发货标记（唛头）</w:t>
      </w:r>
      <w:r>
        <w:rPr>
          <w:rFonts w:ascii="宋体" w:eastAsia="宋体"/>
          <w:b w:val="0"/>
          <w:color w:val="auto"/>
          <w:sz w:val="22"/>
          <w:szCs w:val="22"/>
          <w:u w:val="single"/>
        </w:rPr>
        <w:t xml:space="preserve">                                  </w:t>
      </w:r>
    </w:p>
    <w:p>
      <w:pPr>
        <w:spacing w:line="460" w:lineRule="atLeast"/>
        <w:rPr>
          <w:rFonts w:ascii="宋体" w:eastAsia="宋体"/>
          <w:b w:val="0"/>
          <w:color w:val="auto"/>
          <w:sz w:val="22"/>
          <w:szCs w:val="22"/>
        </w:rPr>
      </w:pPr>
      <w:r>
        <w:rPr>
          <w:rFonts w:ascii="宋体" w:eastAsia="宋体"/>
          <w:b w:val="0"/>
          <w:color w:val="auto"/>
          <w:sz w:val="22"/>
          <w:szCs w:val="22"/>
        </w:rPr>
        <w:t>5</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到达站或到货地点</w:t>
      </w:r>
      <w:r>
        <w:rPr>
          <w:rFonts w:ascii="宋体" w:eastAsia="宋体"/>
          <w:b w:val="0"/>
          <w:color w:val="auto"/>
          <w:sz w:val="22"/>
          <w:szCs w:val="22"/>
          <w:u w:val="single"/>
        </w:rPr>
        <w:t xml:space="preserve">                                  </w:t>
      </w:r>
    </w:p>
    <w:p>
      <w:pPr>
        <w:spacing w:line="460" w:lineRule="atLeast"/>
        <w:rPr>
          <w:rFonts w:ascii="宋体" w:eastAsia="宋体"/>
          <w:b w:val="0"/>
          <w:color w:val="auto"/>
          <w:sz w:val="22"/>
          <w:szCs w:val="22"/>
        </w:rPr>
      </w:pPr>
      <w:r>
        <w:rPr>
          <w:rFonts w:ascii="宋体" w:eastAsia="宋体"/>
          <w:b w:val="0"/>
          <w:color w:val="auto"/>
          <w:sz w:val="22"/>
          <w:szCs w:val="22"/>
        </w:rPr>
        <w:t>6</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外型尺寸（长×宽×高用厘米表示）</w:t>
      </w:r>
      <w:r>
        <w:rPr>
          <w:rFonts w:ascii="宋体" w:eastAsia="宋体"/>
          <w:b w:val="0"/>
          <w:color w:val="auto"/>
          <w:sz w:val="22"/>
          <w:szCs w:val="22"/>
          <w:u w:val="single"/>
        </w:rPr>
        <w:t xml:space="preserve">                  </w:t>
      </w:r>
    </w:p>
    <w:p>
      <w:pPr>
        <w:spacing w:line="460" w:lineRule="atLeast"/>
        <w:rPr>
          <w:rFonts w:ascii="宋体" w:eastAsia="宋体"/>
          <w:b w:val="0"/>
          <w:color w:val="auto"/>
          <w:sz w:val="22"/>
          <w:szCs w:val="22"/>
        </w:rPr>
      </w:pPr>
      <w:r>
        <w:rPr>
          <w:rFonts w:ascii="宋体" w:eastAsia="宋体"/>
          <w:b w:val="0"/>
          <w:color w:val="auto"/>
          <w:sz w:val="22"/>
          <w:szCs w:val="22"/>
        </w:rPr>
        <w:t>7</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毛重</w:t>
      </w:r>
      <w:r>
        <w:rPr>
          <w:rFonts w:ascii="宋体" w:eastAsia="宋体"/>
          <w:b w:val="0"/>
          <w:color w:val="auto"/>
          <w:sz w:val="22"/>
          <w:szCs w:val="22"/>
        </w:rPr>
        <w:t>/</w:t>
      </w:r>
      <w:r>
        <w:rPr>
          <w:rFonts w:hint="eastAsia" w:ascii="宋体" w:eastAsia="宋体"/>
          <w:b w:val="0"/>
          <w:color w:val="auto"/>
          <w:sz w:val="22"/>
          <w:szCs w:val="22"/>
        </w:rPr>
        <w:t>净重（用公斤表示）</w:t>
      </w:r>
      <w:r>
        <w:rPr>
          <w:rFonts w:ascii="宋体" w:eastAsia="宋体"/>
          <w:b w:val="0"/>
          <w:color w:val="auto"/>
          <w:sz w:val="22"/>
          <w:szCs w:val="22"/>
          <w:u w:val="single"/>
        </w:rPr>
        <w:t xml:space="preserve">                           </w:t>
      </w:r>
    </w:p>
    <w:p>
      <w:pPr>
        <w:spacing w:line="460" w:lineRule="atLeast"/>
        <w:ind w:left="660" w:hanging="660" w:hangingChars="300"/>
        <w:rPr>
          <w:rFonts w:ascii="宋体" w:eastAsia="宋体"/>
          <w:b w:val="0"/>
          <w:color w:val="auto"/>
          <w:sz w:val="22"/>
          <w:szCs w:val="22"/>
        </w:rPr>
      </w:pPr>
      <w:r>
        <w:rPr>
          <w:rFonts w:ascii="宋体" w:eastAsia="宋体"/>
          <w:b w:val="0"/>
          <w:color w:val="auto"/>
          <w:sz w:val="22"/>
          <w:szCs w:val="22"/>
        </w:rPr>
        <w:t xml:space="preserve">10.2  </w:t>
      </w:r>
      <w:r>
        <w:rPr>
          <w:rFonts w:hint="eastAsia" w:ascii="宋体" w:eastAsia="宋体"/>
          <w:b w:val="0"/>
          <w:color w:val="auto"/>
          <w:sz w:val="22"/>
          <w:szCs w:val="22"/>
        </w:rPr>
        <w:t>如果货物单件重量在</w:t>
      </w:r>
      <w:r>
        <w:rPr>
          <w:rFonts w:ascii="宋体" w:eastAsia="宋体"/>
          <w:b w:val="0"/>
          <w:color w:val="auto"/>
          <w:sz w:val="22"/>
          <w:szCs w:val="22"/>
        </w:rPr>
        <w:t>2</w:t>
      </w:r>
      <w:r>
        <w:rPr>
          <w:rFonts w:hint="eastAsia" w:ascii="宋体" w:eastAsia="宋体"/>
          <w:b w:val="0"/>
          <w:color w:val="auto"/>
          <w:sz w:val="22"/>
          <w:szCs w:val="22"/>
        </w:rPr>
        <w:t>吨或</w:t>
      </w:r>
      <w:r>
        <w:rPr>
          <w:rFonts w:ascii="宋体" w:eastAsia="宋体"/>
          <w:b w:val="0"/>
          <w:color w:val="auto"/>
          <w:sz w:val="22"/>
          <w:szCs w:val="22"/>
        </w:rPr>
        <w:t>2</w:t>
      </w:r>
      <w:r>
        <w:rPr>
          <w:rFonts w:hint="eastAsia" w:ascii="宋体" w:eastAsia="宋体"/>
          <w:b w:val="0"/>
          <w:color w:val="auto"/>
          <w:sz w:val="22"/>
          <w:szCs w:val="22"/>
        </w:rPr>
        <w:t>吨以上，卖方应在包装箱的两侧用中文和国际贸易通用的运输标记标注，“重心”和“吊装点”以便装卸和搬运。同时根据货物的特点和运输的不同要求，卖方还应在包装箱上清楚地标注“小心轻放”、“防潮”、“此端向上”、“请勿倒置”“保持干燥”等字样和其他国际贸易中使用的适当标志。</w:t>
      </w:r>
    </w:p>
    <w:p>
      <w:pPr>
        <w:spacing w:line="460" w:lineRule="atLeast"/>
        <w:ind w:left="440" w:hanging="440" w:hangingChars="200"/>
        <w:outlineLvl w:val="0"/>
        <w:rPr>
          <w:rFonts w:ascii="宋体" w:eastAsia="宋体"/>
          <w:b w:val="0"/>
          <w:bCs w:val="0"/>
          <w:color w:val="auto"/>
          <w:sz w:val="22"/>
          <w:szCs w:val="22"/>
        </w:rPr>
      </w:pPr>
      <w:bookmarkStart w:id="228" w:name="_Toc413671328"/>
      <w:bookmarkStart w:id="229" w:name="_Toc66643461"/>
      <w:bookmarkStart w:id="230" w:name="_Toc41566340"/>
      <w:bookmarkStart w:id="231" w:name="_Toc419718365"/>
      <w:bookmarkStart w:id="232" w:name="_Toc66712414"/>
      <w:bookmarkStart w:id="233" w:name="_Toc501893008"/>
      <w:r>
        <w:rPr>
          <w:rFonts w:ascii="宋体" w:eastAsia="宋体"/>
          <w:b w:val="0"/>
          <w:bCs w:val="0"/>
          <w:color w:val="auto"/>
          <w:sz w:val="22"/>
          <w:szCs w:val="22"/>
        </w:rPr>
        <w:t xml:space="preserve">11.   </w:t>
      </w:r>
      <w:r>
        <w:rPr>
          <w:rFonts w:hint="eastAsia" w:ascii="宋体" w:eastAsia="宋体"/>
          <w:b w:val="0"/>
          <w:bCs w:val="0"/>
          <w:color w:val="auto"/>
          <w:sz w:val="22"/>
          <w:szCs w:val="22"/>
        </w:rPr>
        <w:t>交货方式：</w:t>
      </w:r>
      <w:bookmarkEnd w:id="228"/>
      <w:bookmarkEnd w:id="229"/>
      <w:bookmarkEnd w:id="230"/>
      <w:bookmarkEnd w:id="231"/>
      <w:bookmarkEnd w:id="232"/>
      <w:bookmarkEnd w:id="233"/>
    </w:p>
    <w:p>
      <w:pPr>
        <w:spacing w:line="460" w:lineRule="atLeast"/>
        <w:ind w:left="623" w:hanging="622" w:hangingChars="283"/>
        <w:rPr>
          <w:rFonts w:ascii="宋体" w:eastAsia="宋体"/>
          <w:b w:val="0"/>
          <w:color w:val="auto"/>
          <w:sz w:val="22"/>
          <w:szCs w:val="22"/>
        </w:rPr>
      </w:pPr>
      <w:r>
        <w:rPr>
          <w:rFonts w:ascii="宋体" w:eastAsia="宋体"/>
          <w:b w:val="0"/>
          <w:color w:val="auto"/>
          <w:sz w:val="22"/>
          <w:szCs w:val="22"/>
        </w:rPr>
        <w:t xml:space="preserve">11.1  </w:t>
      </w:r>
      <w:r>
        <w:rPr>
          <w:rFonts w:hint="eastAsia" w:ascii="宋体" w:eastAsia="宋体"/>
          <w:b w:val="0"/>
          <w:color w:val="auto"/>
          <w:sz w:val="22"/>
          <w:szCs w:val="22"/>
        </w:rPr>
        <w:t>现场交货：卖方负责办理运输和保险，将货物运抵买方指定的现场并落地就位。有关运输和保险的一切费用由卖方承担。所有货物运抵现场的日期为交货日期。</w:t>
      </w:r>
    </w:p>
    <w:p>
      <w:pPr>
        <w:spacing w:line="460" w:lineRule="atLeast"/>
        <w:ind w:left="660" w:hanging="660" w:hangingChars="300"/>
        <w:rPr>
          <w:rFonts w:ascii="宋体" w:eastAsia="宋体"/>
          <w:b w:val="0"/>
          <w:color w:val="auto"/>
          <w:sz w:val="22"/>
          <w:szCs w:val="22"/>
        </w:rPr>
      </w:pPr>
      <w:r>
        <w:rPr>
          <w:rFonts w:ascii="宋体" w:eastAsia="宋体"/>
          <w:b w:val="0"/>
          <w:color w:val="auto"/>
          <w:sz w:val="22"/>
          <w:szCs w:val="22"/>
        </w:rPr>
        <w:t xml:space="preserve">11.2  </w:t>
      </w:r>
      <w:r>
        <w:rPr>
          <w:rFonts w:hint="eastAsia" w:ascii="宋体" w:eastAsia="宋体"/>
          <w:b w:val="0"/>
          <w:color w:val="auto"/>
          <w:sz w:val="22"/>
          <w:szCs w:val="22"/>
        </w:rPr>
        <w:t>再现场交货条件下，卖方在货物发运前</w:t>
      </w:r>
      <w:r>
        <w:rPr>
          <w:rFonts w:ascii="宋体" w:eastAsia="宋体"/>
          <w:b w:val="0"/>
          <w:color w:val="auto"/>
          <w:sz w:val="22"/>
          <w:szCs w:val="22"/>
        </w:rPr>
        <w:t>15</w:t>
      </w:r>
      <w:r>
        <w:rPr>
          <w:rFonts w:hint="eastAsia" w:ascii="宋体" w:eastAsia="宋体"/>
          <w:b w:val="0"/>
          <w:color w:val="auto"/>
          <w:sz w:val="22"/>
          <w:szCs w:val="22"/>
        </w:rPr>
        <w:t>天，将要发运货物的合同号、货物名称、规格、数量、包装箱件数、重量、包装箱尺寸（长×宽×高）和货物的卸车，贮存的特殊要求以及运输工具名称以及启运日期，以传真形式通知买方。</w:t>
      </w:r>
    </w:p>
    <w:p>
      <w:pPr>
        <w:spacing w:line="460" w:lineRule="atLeast"/>
        <w:ind w:left="660" w:hanging="660" w:hangingChars="300"/>
        <w:rPr>
          <w:rFonts w:ascii="宋体" w:eastAsia="宋体"/>
          <w:b w:val="0"/>
          <w:color w:val="auto"/>
          <w:sz w:val="22"/>
          <w:szCs w:val="22"/>
        </w:rPr>
      </w:pPr>
      <w:r>
        <w:rPr>
          <w:rFonts w:ascii="宋体" w:eastAsia="宋体"/>
          <w:b w:val="0"/>
          <w:color w:val="auto"/>
          <w:sz w:val="22"/>
          <w:szCs w:val="22"/>
        </w:rPr>
        <w:t xml:space="preserve">11.3  </w:t>
      </w:r>
      <w:r>
        <w:rPr>
          <w:rFonts w:hint="eastAsia" w:ascii="宋体" w:eastAsia="宋体"/>
          <w:b w:val="0"/>
          <w:color w:val="auto"/>
          <w:sz w:val="22"/>
          <w:szCs w:val="22"/>
        </w:rPr>
        <w:t>如因卖方延误将上述内容用传真形式通知买方，由此引起的一切损失应由卖方承担。</w:t>
      </w:r>
    </w:p>
    <w:p>
      <w:pPr>
        <w:spacing w:line="460" w:lineRule="atLeast"/>
        <w:ind w:left="660" w:hanging="660" w:hangingChars="300"/>
        <w:outlineLvl w:val="0"/>
        <w:rPr>
          <w:rFonts w:ascii="宋体" w:eastAsia="宋体"/>
          <w:b w:val="0"/>
          <w:color w:val="auto"/>
          <w:sz w:val="22"/>
          <w:szCs w:val="22"/>
        </w:rPr>
      </w:pPr>
      <w:bookmarkStart w:id="234" w:name="_Toc41566341"/>
      <w:bookmarkStart w:id="235" w:name="_Toc66712415"/>
      <w:bookmarkStart w:id="236" w:name="_Toc66643462"/>
      <w:bookmarkStart w:id="237" w:name="_Toc419718366"/>
      <w:bookmarkStart w:id="238" w:name="_Toc501893009"/>
      <w:bookmarkStart w:id="239" w:name="_Toc413671329"/>
      <w:r>
        <w:rPr>
          <w:rFonts w:ascii="宋体" w:eastAsia="宋体"/>
          <w:b w:val="0"/>
          <w:color w:val="auto"/>
          <w:sz w:val="22"/>
          <w:szCs w:val="22"/>
        </w:rPr>
        <w:t xml:space="preserve">12.   </w:t>
      </w:r>
      <w:r>
        <w:rPr>
          <w:rFonts w:hint="eastAsia" w:ascii="宋体" w:eastAsia="宋体"/>
          <w:b w:val="0"/>
          <w:color w:val="auto"/>
          <w:sz w:val="22"/>
          <w:szCs w:val="22"/>
          <w:u w:val="single"/>
        </w:rPr>
        <w:t>▲交货地点：业主指定地点。</w:t>
      </w:r>
      <w:bookmarkEnd w:id="234"/>
      <w:bookmarkEnd w:id="235"/>
      <w:bookmarkEnd w:id="236"/>
      <w:bookmarkEnd w:id="237"/>
      <w:bookmarkEnd w:id="238"/>
      <w:bookmarkEnd w:id="239"/>
    </w:p>
    <w:p>
      <w:pPr>
        <w:spacing w:line="460" w:lineRule="atLeast"/>
        <w:ind w:left="660" w:hanging="660" w:hangingChars="300"/>
        <w:outlineLvl w:val="0"/>
        <w:rPr>
          <w:rFonts w:ascii="宋体" w:eastAsia="宋体"/>
          <w:b w:val="0"/>
          <w:color w:val="auto"/>
          <w:sz w:val="22"/>
          <w:szCs w:val="22"/>
        </w:rPr>
      </w:pPr>
      <w:bookmarkStart w:id="240" w:name="_Toc419718367"/>
      <w:bookmarkStart w:id="241" w:name="_Toc501893010"/>
      <w:bookmarkStart w:id="242" w:name="_Toc66712416"/>
      <w:bookmarkStart w:id="243" w:name="_Toc66643463"/>
      <w:bookmarkStart w:id="244" w:name="_Toc413671330"/>
      <w:bookmarkStart w:id="245" w:name="_Toc41566342"/>
      <w:r>
        <w:rPr>
          <w:rFonts w:ascii="宋体" w:eastAsia="宋体"/>
          <w:b w:val="0"/>
          <w:color w:val="auto"/>
          <w:sz w:val="22"/>
          <w:szCs w:val="22"/>
        </w:rPr>
        <w:t xml:space="preserve">13.   </w:t>
      </w:r>
      <w:r>
        <w:rPr>
          <w:rFonts w:hint="eastAsia" w:ascii="宋体" w:eastAsia="宋体"/>
          <w:b w:val="0"/>
          <w:color w:val="auto"/>
          <w:sz w:val="22"/>
          <w:szCs w:val="22"/>
          <w:u w:val="single"/>
        </w:rPr>
        <w:t>▲项目实施时间：整个项目于</w:t>
      </w:r>
      <w:r>
        <w:rPr>
          <w:rFonts w:ascii="宋体" w:eastAsia="宋体"/>
          <w:b w:val="0"/>
          <w:color w:val="auto"/>
          <w:sz w:val="22"/>
          <w:szCs w:val="22"/>
          <w:u w:val="single"/>
        </w:rPr>
        <w:t xml:space="preserve">    </w:t>
      </w:r>
      <w:r>
        <w:rPr>
          <w:rFonts w:hint="eastAsia" w:ascii="宋体" w:eastAsia="宋体"/>
          <w:b w:val="0"/>
          <w:color w:val="auto"/>
          <w:sz w:val="22"/>
          <w:szCs w:val="22"/>
          <w:u w:val="single"/>
        </w:rPr>
        <w:t>年</w:t>
      </w:r>
      <w:r>
        <w:rPr>
          <w:rFonts w:ascii="宋体" w:eastAsia="宋体"/>
          <w:b w:val="0"/>
          <w:color w:val="auto"/>
          <w:sz w:val="22"/>
          <w:szCs w:val="22"/>
          <w:u w:val="single"/>
        </w:rPr>
        <w:t xml:space="preserve">   </w:t>
      </w:r>
      <w:r>
        <w:rPr>
          <w:rFonts w:hint="eastAsia" w:ascii="宋体" w:eastAsia="宋体"/>
          <w:b w:val="0"/>
          <w:color w:val="auto"/>
          <w:sz w:val="22"/>
          <w:szCs w:val="22"/>
          <w:u w:val="single"/>
        </w:rPr>
        <w:t>月</w:t>
      </w:r>
      <w:r>
        <w:rPr>
          <w:rFonts w:ascii="宋体" w:eastAsia="宋体"/>
          <w:b w:val="0"/>
          <w:color w:val="auto"/>
          <w:sz w:val="22"/>
          <w:szCs w:val="22"/>
          <w:u w:val="single"/>
        </w:rPr>
        <w:t xml:space="preserve">    </w:t>
      </w:r>
      <w:r>
        <w:rPr>
          <w:rFonts w:hint="eastAsia" w:ascii="宋体" w:eastAsia="宋体"/>
          <w:b w:val="0"/>
          <w:color w:val="auto"/>
          <w:sz w:val="22"/>
          <w:szCs w:val="22"/>
          <w:u w:val="single"/>
        </w:rPr>
        <w:t>日前完成设备安装和系统调试并提交竣工验收报告及监理报告。</w:t>
      </w:r>
      <w:r>
        <w:rPr>
          <w:rFonts w:hint="eastAsia" w:ascii="宋体" w:eastAsia="宋体"/>
          <w:b w:val="0"/>
          <w:color w:val="auto"/>
          <w:sz w:val="22"/>
          <w:szCs w:val="22"/>
        </w:rPr>
        <w:t>买方负责具体点位的最终确定，卖方必须配合买方完成勘点工作，在单个点位确定后</w:t>
      </w:r>
      <w:r>
        <w:rPr>
          <w:rFonts w:ascii="宋体" w:eastAsia="宋体"/>
          <w:b w:val="0"/>
          <w:color w:val="auto"/>
          <w:sz w:val="22"/>
          <w:szCs w:val="22"/>
        </w:rPr>
        <w:t>30</w:t>
      </w:r>
      <w:r>
        <w:rPr>
          <w:rFonts w:hint="eastAsia" w:ascii="宋体" w:eastAsia="宋体"/>
          <w:b w:val="0"/>
          <w:color w:val="auto"/>
          <w:sz w:val="22"/>
          <w:szCs w:val="22"/>
        </w:rPr>
        <w:t>个日历天内，完成点位的安装、调试及在公安视频监控平台内的</w:t>
      </w:r>
      <w:r>
        <w:rPr>
          <w:rFonts w:ascii="宋体" w:eastAsia="宋体"/>
          <w:b w:val="0"/>
          <w:color w:val="auto"/>
          <w:sz w:val="22"/>
          <w:szCs w:val="22"/>
        </w:rPr>
        <w:t>DB33</w:t>
      </w:r>
      <w:r>
        <w:rPr>
          <w:rFonts w:hint="eastAsia" w:ascii="宋体" w:eastAsia="宋体"/>
          <w:b w:val="0"/>
          <w:color w:val="auto"/>
          <w:sz w:val="22"/>
          <w:szCs w:val="22"/>
        </w:rPr>
        <w:t>标准注册等相关工作。以后根据用户监控点的不断增长，对系统平台和存储服务器进行相应的扩容。</w:t>
      </w:r>
      <w:bookmarkEnd w:id="240"/>
      <w:bookmarkEnd w:id="241"/>
      <w:bookmarkEnd w:id="242"/>
      <w:bookmarkEnd w:id="243"/>
      <w:bookmarkEnd w:id="244"/>
      <w:bookmarkEnd w:id="245"/>
    </w:p>
    <w:p>
      <w:pPr>
        <w:spacing w:line="460" w:lineRule="atLeast"/>
        <w:ind w:left="660" w:hanging="660" w:hangingChars="300"/>
        <w:outlineLvl w:val="0"/>
        <w:rPr>
          <w:rFonts w:ascii="宋体" w:eastAsia="宋体"/>
          <w:b w:val="0"/>
          <w:color w:val="auto"/>
          <w:sz w:val="22"/>
          <w:szCs w:val="22"/>
        </w:rPr>
      </w:pPr>
      <w:bookmarkStart w:id="246" w:name="_Toc66712417"/>
      <w:bookmarkStart w:id="247" w:name="_Toc66643464"/>
      <w:bookmarkStart w:id="248" w:name="_Toc419718368"/>
      <w:bookmarkStart w:id="249" w:name="_Toc501893011"/>
      <w:bookmarkStart w:id="250" w:name="_Toc41566343"/>
      <w:bookmarkStart w:id="251" w:name="_Toc413671331"/>
      <w:r>
        <w:rPr>
          <w:rFonts w:ascii="宋体" w:eastAsia="宋体"/>
          <w:b w:val="0"/>
          <w:color w:val="auto"/>
          <w:sz w:val="22"/>
          <w:szCs w:val="22"/>
        </w:rPr>
        <w:t xml:space="preserve">14.   </w:t>
      </w:r>
      <w:r>
        <w:rPr>
          <w:rFonts w:hint="eastAsia" w:ascii="宋体" w:eastAsia="宋体"/>
          <w:b w:val="0"/>
          <w:color w:val="auto"/>
          <w:sz w:val="22"/>
          <w:szCs w:val="22"/>
        </w:rPr>
        <w:t>实施地点：永嘉县</w:t>
      </w:r>
      <w:bookmarkEnd w:id="246"/>
      <w:bookmarkEnd w:id="247"/>
      <w:bookmarkEnd w:id="248"/>
      <w:bookmarkEnd w:id="249"/>
      <w:bookmarkEnd w:id="250"/>
      <w:bookmarkEnd w:id="251"/>
    </w:p>
    <w:p>
      <w:pPr>
        <w:spacing w:line="460" w:lineRule="atLeast"/>
        <w:ind w:left="660" w:hanging="660" w:hangingChars="300"/>
        <w:outlineLvl w:val="0"/>
        <w:rPr>
          <w:rFonts w:ascii="宋体" w:eastAsia="宋体"/>
          <w:b w:val="0"/>
          <w:color w:val="auto"/>
          <w:sz w:val="22"/>
          <w:szCs w:val="22"/>
        </w:rPr>
      </w:pPr>
      <w:bookmarkStart w:id="252" w:name="_Toc41566344"/>
      <w:bookmarkStart w:id="253" w:name="_Toc413671332"/>
      <w:bookmarkStart w:id="254" w:name="_Toc66712418"/>
      <w:bookmarkStart w:id="255" w:name="_Toc501893012"/>
      <w:bookmarkStart w:id="256" w:name="_Toc66643465"/>
      <w:bookmarkStart w:id="257" w:name="_Toc419718369"/>
      <w:r>
        <w:rPr>
          <w:rFonts w:ascii="宋体" w:eastAsia="宋体"/>
          <w:b w:val="0"/>
          <w:color w:val="auto"/>
          <w:sz w:val="22"/>
          <w:szCs w:val="22"/>
        </w:rPr>
        <w:t xml:space="preserve">15.   </w:t>
      </w:r>
      <w:r>
        <w:rPr>
          <w:rFonts w:hint="eastAsia" w:ascii="宋体" w:eastAsia="宋体"/>
          <w:b w:val="0"/>
          <w:color w:val="auto"/>
          <w:sz w:val="22"/>
          <w:szCs w:val="22"/>
        </w:rPr>
        <w:t>卖方对买方提供的业务资料、技术资料应严格保密，不得扩散，不论本协议或合同是否变更、解除、终止，本条款均有效；</w:t>
      </w:r>
      <w:bookmarkEnd w:id="252"/>
      <w:bookmarkEnd w:id="253"/>
      <w:bookmarkEnd w:id="254"/>
      <w:bookmarkEnd w:id="255"/>
      <w:bookmarkEnd w:id="256"/>
      <w:bookmarkEnd w:id="257"/>
    </w:p>
    <w:p>
      <w:pPr>
        <w:pStyle w:val="27"/>
        <w:spacing w:line="460" w:lineRule="atLeast"/>
        <w:ind w:left="550" w:hanging="550" w:hangingChars="250"/>
        <w:rPr>
          <w:rFonts w:hAnsi="宋体" w:eastAsia="宋体"/>
          <w:b w:val="0"/>
          <w:bCs w:val="0"/>
          <w:color w:val="auto"/>
          <w:sz w:val="22"/>
          <w:szCs w:val="22"/>
        </w:rPr>
      </w:pPr>
      <w:r>
        <w:rPr>
          <w:rFonts w:hAnsi="宋体" w:eastAsia="宋体"/>
          <w:b w:val="0"/>
          <w:color w:val="auto"/>
          <w:sz w:val="22"/>
          <w:szCs w:val="22"/>
        </w:rPr>
        <w:t>16</w:t>
      </w:r>
      <w:r>
        <w:rPr>
          <w:rFonts w:hint="eastAsia" w:hAnsi="宋体" w:eastAsia="宋体"/>
          <w:b w:val="0"/>
          <w:color w:val="auto"/>
          <w:sz w:val="22"/>
          <w:szCs w:val="22"/>
        </w:rPr>
        <w:t>．</w:t>
      </w:r>
      <w:r>
        <w:rPr>
          <w:rFonts w:hAnsi="宋体" w:eastAsia="宋体"/>
          <w:b w:val="0"/>
          <w:color w:val="auto"/>
          <w:sz w:val="22"/>
          <w:szCs w:val="22"/>
        </w:rPr>
        <w:t xml:space="preserve">  </w:t>
      </w:r>
      <w:r>
        <w:rPr>
          <w:rFonts w:hint="eastAsia" w:hAnsi="宋体" w:eastAsia="宋体"/>
          <w:b w:val="0"/>
          <w:color w:val="auto"/>
          <w:sz w:val="22"/>
          <w:szCs w:val="22"/>
        </w:rPr>
        <w:t>合同总价：本项目合同总价款为人民币</w:t>
      </w:r>
      <w:r>
        <w:rPr>
          <w:rFonts w:hAnsi="宋体" w:eastAsia="宋体"/>
          <w:b w:val="0"/>
          <w:color w:val="auto"/>
          <w:sz w:val="22"/>
          <w:szCs w:val="22"/>
        </w:rPr>
        <w:t xml:space="preserve"> </w:t>
      </w:r>
      <w:r>
        <w:rPr>
          <w:rFonts w:hint="eastAsia" w:hAnsi="宋体" w:eastAsia="宋体"/>
          <w:b w:val="0"/>
          <w:color w:val="auto"/>
          <w:sz w:val="22"/>
          <w:szCs w:val="22"/>
        </w:rPr>
        <w:t>元，大写</w:t>
      </w:r>
      <w:r>
        <w:rPr>
          <w:rFonts w:hint="eastAsia" w:hAnsi="宋体" w:eastAsia="宋体"/>
          <w:b w:val="0"/>
          <w:bCs w:val="0"/>
          <w:color w:val="auto"/>
          <w:sz w:val="22"/>
          <w:szCs w:val="22"/>
        </w:rPr>
        <w:t xml:space="preserve"> </w:t>
      </w:r>
      <w:r>
        <w:rPr>
          <w:rFonts w:hAnsi="宋体" w:eastAsia="宋体"/>
          <w:b w:val="0"/>
          <w:bCs w:val="0"/>
          <w:color w:val="auto"/>
          <w:sz w:val="22"/>
          <w:szCs w:val="22"/>
        </w:rPr>
        <w:t xml:space="preserve">             </w:t>
      </w:r>
      <w:r>
        <w:rPr>
          <w:rFonts w:hint="eastAsia" w:hAnsi="宋体" w:eastAsia="宋体"/>
          <w:b w:val="0"/>
          <w:color w:val="auto"/>
          <w:sz w:val="22"/>
          <w:szCs w:val="22"/>
        </w:rPr>
        <w:t>整，</w:t>
      </w:r>
      <w:r>
        <w:rPr>
          <w:rFonts w:hint="eastAsia" w:hAnsi="宋体" w:eastAsia="宋体"/>
          <w:b w:val="0"/>
          <w:bCs w:val="0"/>
          <w:color w:val="auto"/>
          <w:sz w:val="22"/>
          <w:szCs w:val="22"/>
        </w:rPr>
        <w:t xml:space="preserve"> </w:t>
      </w:r>
    </w:p>
    <w:p>
      <w:pPr>
        <w:pStyle w:val="27"/>
        <w:spacing w:line="460" w:lineRule="atLeast"/>
        <w:ind w:left="550" w:hanging="550" w:hangingChars="250"/>
        <w:rPr>
          <w:rFonts w:hAnsi="宋体" w:eastAsia="宋体"/>
          <w:b w:val="0"/>
          <w:bCs w:val="0"/>
          <w:color w:val="auto"/>
          <w:sz w:val="22"/>
          <w:szCs w:val="22"/>
        </w:rPr>
      </w:pPr>
      <w:r>
        <w:rPr>
          <w:rFonts w:hAnsi="宋体" w:eastAsia="宋体"/>
          <w:b w:val="0"/>
          <w:color w:val="auto"/>
          <w:sz w:val="22"/>
          <w:szCs w:val="22"/>
        </w:rPr>
        <w:t xml:space="preserve">    </w:t>
      </w:r>
      <w:r>
        <w:rPr>
          <w:rFonts w:hint="eastAsia" w:hAnsi="宋体" w:eastAsia="宋体"/>
          <w:b w:val="0"/>
          <w:color w:val="auto"/>
          <w:sz w:val="22"/>
          <w:szCs w:val="22"/>
        </w:rPr>
        <w:t>详附清单</w:t>
      </w:r>
    </w:p>
    <w:p>
      <w:pPr>
        <w:spacing w:line="460" w:lineRule="atLeast"/>
        <w:ind w:left="440" w:hanging="440" w:hangingChars="200"/>
        <w:outlineLvl w:val="0"/>
        <w:rPr>
          <w:rFonts w:ascii="宋体" w:eastAsia="宋体"/>
          <w:b w:val="0"/>
          <w:color w:val="auto"/>
          <w:sz w:val="22"/>
          <w:szCs w:val="22"/>
        </w:rPr>
      </w:pPr>
      <w:bookmarkStart w:id="258" w:name="_Toc41566345"/>
      <w:bookmarkStart w:id="259" w:name="_Toc501893013"/>
      <w:bookmarkStart w:id="260" w:name="_Toc66643466"/>
      <w:bookmarkStart w:id="261" w:name="_Toc413671333"/>
      <w:bookmarkStart w:id="262" w:name="_Toc66712419"/>
      <w:bookmarkStart w:id="263" w:name="_Toc419718370"/>
      <w:r>
        <w:rPr>
          <w:rFonts w:ascii="宋体" w:eastAsia="宋体"/>
          <w:b w:val="0"/>
          <w:color w:val="auto"/>
          <w:sz w:val="22"/>
          <w:szCs w:val="22"/>
        </w:rPr>
        <w:t xml:space="preserve">16.2   </w:t>
      </w:r>
      <w:r>
        <w:rPr>
          <w:rFonts w:hint="eastAsia" w:ascii="宋体" w:eastAsia="宋体"/>
          <w:b w:val="0"/>
          <w:color w:val="auto"/>
          <w:sz w:val="22"/>
          <w:szCs w:val="22"/>
        </w:rPr>
        <w:t>付款方式</w:t>
      </w:r>
      <w:bookmarkEnd w:id="258"/>
      <w:bookmarkEnd w:id="259"/>
      <w:bookmarkEnd w:id="260"/>
      <w:bookmarkEnd w:id="261"/>
      <w:bookmarkEnd w:id="262"/>
      <w:bookmarkEnd w:id="263"/>
    </w:p>
    <w:p>
      <w:pPr>
        <w:spacing w:line="460" w:lineRule="atLeast"/>
        <w:ind w:left="420" w:leftChars="200" w:firstLine="442" w:firstLineChars="200"/>
        <w:outlineLvl w:val="0"/>
        <w:rPr>
          <w:rFonts w:ascii="宋体" w:eastAsia="宋体"/>
          <w:b w:val="0"/>
          <w:color w:val="auto"/>
          <w:sz w:val="22"/>
          <w:szCs w:val="22"/>
        </w:rPr>
      </w:pPr>
      <w:bookmarkStart w:id="264" w:name="_Toc9074"/>
      <w:bookmarkStart w:id="265" w:name="_Toc501805704"/>
      <w:bookmarkStart w:id="266" w:name="_Toc413671335"/>
      <w:bookmarkStart w:id="267" w:name="_Toc66712420"/>
      <w:bookmarkStart w:id="268" w:name="_Toc501893014"/>
      <w:bookmarkStart w:id="269" w:name="_Toc41566346"/>
      <w:bookmarkStart w:id="270" w:name="_Toc66643467"/>
      <w:bookmarkStart w:id="271" w:name="_Toc419718371"/>
      <w:r>
        <w:rPr>
          <w:rFonts w:hint="eastAsia" w:ascii="宋体" w:eastAsia="宋体"/>
          <w:color w:val="auto"/>
          <w:sz w:val="22"/>
          <w:szCs w:val="22"/>
          <w:u w:val="single"/>
        </w:rPr>
        <w:t>本项目合同总价包含一次性建设费和五年运行维护费</w:t>
      </w:r>
      <w:r>
        <w:rPr>
          <w:rFonts w:hint="eastAsia" w:ascii="宋体" w:eastAsia="宋体"/>
          <w:color w:val="auto"/>
          <w:sz w:val="22"/>
          <w:szCs w:val="22"/>
        </w:rPr>
        <w:t>，LH8超期链路运维费用及一年社会资源接入相关点位链路运维服务。总计人民币</w:t>
      </w:r>
      <w:r>
        <w:rPr>
          <w:rFonts w:hint="eastAsia" w:ascii="宋体" w:eastAsia="宋体"/>
          <w:color w:val="auto"/>
          <w:sz w:val="22"/>
          <w:szCs w:val="22"/>
          <w:u w:val="single"/>
        </w:rPr>
        <w:t xml:space="preserve">      </w:t>
      </w:r>
      <w:r>
        <w:rPr>
          <w:rFonts w:hint="eastAsia" w:ascii="宋体" w:eastAsia="宋体"/>
          <w:color w:val="auto"/>
          <w:sz w:val="22"/>
          <w:szCs w:val="22"/>
        </w:rPr>
        <w:t>元 （大写人民币：</w:t>
      </w:r>
      <w:r>
        <w:rPr>
          <w:rFonts w:hint="eastAsia" w:ascii="宋体" w:eastAsia="宋体"/>
          <w:color w:val="auto"/>
          <w:sz w:val="22"/>
          <w:szCs w:val="22"/>
          <w:u w:val="single"/>
        </w:rPr>
        <w:t xml:space="preserve">      </w:t>
      </w:r>
      <w:r>
        <w:rPr>
          <w:rFonts w:hint="eastAsia" w:ascii="宋体" w:eastAsia="宋体"/>
          <w:color w:val="auto"/>
          <w:sz w:val="22"/>
          <w:szCs w:val="22"/>
        </w:rPr>
        <w:t>）。其中一次性建设费为人民币</w:t>
      </w:r>
      <w:r>
        <w:rPr>
          <w:rFonts w:hint="eastAsia" w:ascii="宋体" w:eastAsia="宋体"/>
          <w:color w:val="auto"/>
          <w:sz w:val="22"/>
          <w:szCs w:val="22"/>
          <w:u w:val="single"/>
        </w:rPr>
        <w:t xml:space="preserve">      </w:t>
      </w:r>
      <w:r>
        <w:rPr>
          <w:rFonts w:hint="eastAsia" w:ascii="宋体" w:eastAsia="宋体"/>
          <w:color w:val="auto"/>
          <w:sz w:val="22"/>
          <w:szCs w:val="22"/>
        </w:rPr>
        <w:t>元（大写人民币：</w:t>
      </w:r>
      <w:r>
        <w:rPr>
          <w:rFonts w:hint="eastAsia" w:ascii="宋体" w:eastAsia="宋体"/>
          <w:color w:val="auto"/>
          <w:sz w:val="22"/>
          <w:szCs w:val="22"/>
          <w:u w:val="single"/>
        </w:rPr>
        <w:t xml:space="preserve">    </w:t>
      </w:r>
      <w:r>
        <w:rPr>
          <w:rFonts w:hint="eastAsia" w:ascii="宋体" w:eastAsia="宋体"/>
          <w:color w:val="auto"/>
          <w:sz w:val="22"/>
          <w:szCs w:val="22"/>
        </w:rPr>
        <w:t>）；五年运行维护费为人民币</w:t>
      </w:r>
      <w:r>
        <w:rPr>
          <w:rFonts w:hint="eastAsia" w:ascii="宋体" w:eastAsia="宋体"/>
          <w:color w:val="auto"/>
          <w:sz w:val="22"/>
          <w:szCs w:val="22"/>
          <w:u w:val="single"/>
        </w:rPr>
        <w:t xml:space="preserve">       </w:t>
      </w:r>
      <w:r>
        <w:rPr>
          <w:rFonts w:hint="eastAsia" w:ascii="宋体" w:eastAsia="宋体"/>
          <w:color w:val="auto"/>
          <w:sz w:val="22"/>
          <w:szCs w:val="22"/>
        </w:rPr>
        <w:t>元（大写人民币：</w:t>
      </w:r>
      <w:r>
        <w:rPr>
          <w:rFonts w:hint="eastAsia" w:ascii="宋体" w:eastAsia="宋体"/>
          <w:color w:val="auto"/>
          <w:sz w:val="22"/>
          <w:szCs w:val="22"/>
          <w:u w:val="single"/>
        </w:rPr>
        <w:t xml:space="preserve">        </w:t>
      </w:r>
      <w:r>
        <w:rPr>
          <w:rFonts w:hint="eastAsia" w:ascii="宋体" w:eastAsia="宋体"/>
          <w:color w:val="auto"/>
          <w:sz w:val="22"/>
          <w:szCs w:val="22"/>
        </w:rPr>
        <w:t>）。</w:t>
      </w:r>
      <w:bookmarkEnd w:id="264"/>
      <w:bookmarkEnd w:id="265"/>
    </w:p>
    <w:p>
      <w:pPr>
        <w:spacing w:line="460" w:lineRule="atLeast"/>
        <w:ind w:left="420" w:leftChars="200"/>
        <w:outlineLvl w:val="0"/>
        <w:rPr>
          <w:rFonts w:ascii="宋体" w:eastAsia="宋体"/>
          <w:b w:val="0"/>
          <w:color w:val="auto"/>
          <w:sz w:val="22"/>
          <w:szCs w:val="22"/>
        </w:rPr>
      </w:pPr>
      <w:bookmarkStart w:id="272" w:name="_Toc727"/>
      <w:bookmarkStart w:id="273" w:name="_Toc501805705"/>
      <w:r>
        <w:rPr>
          <w:rFonts w:hint="eastAsia" w:ascii="宋体" w:eastAsia="宋体"/>
          <w:b w:val="0"/>
          <w:color w:val="auto"/>
          <w:sz w:val="22"/>
          <w:szCs w:val="22"/>
        </w:rPr>
        <w:t>第一笔款：合同签订后，甲方在收到乙方提供等额发票后15个工作日内，向乙方支付一次性建设费的40%和LH8超期链路运维费用及一年社会资源接入相关点位链路运维服务，即人民币</w:t>
      </w:r>
      <w:r>
        <w:rPr>
          <w:rFonts w:hint="eastAsia" w:ascii="宋体" w:eastAsia="宋体"/>
          <w:b w:val="0"/>
          <w:color w:val="auto"/>
          <w:sz w:val="22"/>
          <w:szCs w:val="22"/>
          <w:u w:val="single"/>
        </w:rPr>
        <w:t xml:space="preserve">       </w:t>
      </w:r>
      <w:r>
        <w:rPr>
          <w:rFonts w:hint="eastAsia" w:ascii="宋体" w:eastAsia="宋体"/>
          <w:b w:val="0"/>
          <w:color w:val="auto"/>
          <w:sz w:val="22"/>
          <w:szCs w:val="22"/>
        </w:rPr>
        <w:t>元（大写人民币：</w:t>
      </w:r>
      <w:r>
        <w:rPr>
          <w:rFonts w:hint="eastAsia" w:ascii="宋体" w:eastAsia="宋体"/>
          <w:b w:val="0"/>
          <w:color w:val="auto"/>
          <w:sz w:val="22"/>
          <w:szCs w:val="22"/>
          <w:u w:val="single"/>
        </w:rPr>
        <w:t xml:space="preserve">      </w:t>
      </w:r>
      <w:r>
        <w:rPr>
          <w:rFonts w:hint="eastAsia" w:ascii="宋体" w:eastAsia="宋体"/>
          <w:b w:val="0"/>
          <w:color w:val="auto"/>
          <w:sz w:val="22"/>
          <w:szCs w:val="22"/>
        </w:rPr>
        <w:t>）；</w:t>
      </w:r>
      <w:bookmarkEnd w:id="272"/>
      <w:bookmarkEnd w:id="273"/>
    </w:p>
    <w:p>
      <w:pPr>
        <w:spacing w:line="460" w:lineRule="atLeast"/>
        <w:ind w:left="420" w:leftChars="200"/>
        <w:outlineLvl w:val="0"/>
        <w:rPr>
          <w:rFonts w:ascii="宋体" w:eastAsia="宋体"/>
          <w:b w:val="0"/>
          <w:color w:val="auto"/>
          <w:sz w:val="22"/>
          <w:szCs w:val="22"/>
        </w:rPr>
      </w:pPr>
      <w:bookmarkStart w:id="274" w:name="_Toc501805706"/>
      <w:bookmarkStart w:id="275" w:name="_Toc29070"/>
      <w:r>
        <w:rPr>
          <w:rFonts w:hint="eastAsia" w:ascii="宋体" w:eastAsia="宋体"/>
          <w:b w:val="0"/>
          <w:color w:val="auto"/>
          <w:sz w:val="22"/>
          <w:szCs w:val="22"/>
        </w:rPr>
        <w:t>第二笔款：系统经验收合格后，在收到乙方提供的下列单据15个工作日内，向乙方支付一次性建设费的60%，即人民币</w:t>
      </w:r>
      <w:r>
        <w:rPr>
          <w:rFonts w:hint="eastAsia" w:ascii="宋体" w:eastAsia="宋体"/>
          <w:b w:val="0"/>
          <w:color w:val="auto"/>
          <w:sz w:val="22"/>
          <w:szCs w:val="22"/>
          <w:u w:val="single"/>
        </w:rPr>
        <w:t xml:space="preserve">        </w:t>
      </w:r>
      <w:r>
        <w:rPr>
          <w:rFonts w:hint="eastAsia" w:ascii="宋体" w:eastAsia="宋体"/>
          <w:b w:val="0"/>
          <w:color w:val="auto"/>
          <w:sz w:val="22"/>
          <w:szCs w:val="22"/>
        </w:rPr>
        <w:t>元</w:t>
      </w:r>
      <w:r>
        <w:rPr>
          <w:rFonts w:hint="eastAsia" w:ascii="宋体" w:eastAsia="宋体"/>
          <w:color w:val="auto"/>
          <w:sz w:val="22"/>
          <w:szCs w:val="22"/>
        </w:rPr>
        <w:t>（大写人民币：</w:t>
      </w:r>
      <w:r>
        <w:rPr>
          <w:rFonts w:hint="eastAsia" w:ascii="宋体" w:eastAsia="宋体"/>
          <w:color w:val="auto"/>
          <w:sz w:val="22"/>
          <w:szCs w:val="22"/>
          <w:u w:val="single"/>
        </w:rPr>
        <w:t xml:space="preserve">       </w:t>
      </w:r>
      <w:r>
        <w:rPr>
          <w:rFonts w:hint="eastAsia" w:ascii="宋体" w:eastAsia="宋体"/>
          <w:color w:val="auto"/>
          <w:sz w:val="22"/>
          <w:szCs w:val="22"/>
        </w:rPr>
        <w:t>）</w:t>
      </w:r>
      <w:r>
        <w:rPr>
          <w:rFonts w:hint="eastAsia" w:ascii="宋体" w:eastAsia="宋体"/>
          <w:b w:val="0"/>
          <w:color w:val="auto"/>
          <w:sz w:val="22"/>
          <w:szCs w:val="22"/>
        </w:rPr>
        <w:t>，下列单据包括：</w:t>
      </w:r>
      <w:bookmarkEnd w:id="274"/>
      <w:bookmarkEnd w:id="275"/>
    </w:p>
    <w:p>
      <w:pPr>
        <w:spacing w:line="460" w:lineRule="atLeast"/>
        <w:ind w:left="630" w:leftChars="300"/>
        <w:rPr>
          <w:rFonts w:ascii="宋体" w:eastAsia="宋体"/>
          <w:b w:val="0"/>
          <w:color w:val="auto"/>
          <w:sz w:val="22"/>
          <w:szCs w:val="22"/>
        </w:rPr>
      </w:pPr>
      <w:r>
        <w:rPr>
          <w:rFonts w:hint="eastAsia" w:ascii="宋体" w:eastAsia="宋体"/>
          <w:b w:val="0"/>
          <w:color w:val="auto"/>
          <w:sz w:val="22"/>
          <w:szCs w:val="22"/>
        </w:rPr>
        <w:t>（1）试运行情况报告</w:t>
      </w:r>
    </w:p>
    <w:p>
      <w:pPr>
        <w:spacing w:line="460" w:lineRule="atLeast"/>
        <w:ind w:left="630" w:leftChars="300"/>
        <w:rPr>
          <w:rFonts w:ascii="宋体" w:eastAsia="宋体"/>
          <w:b w:val="0"/>
          <w:color w:val="auto"/>
          <w:sz w:val="22"/>
          <w:szCs w:val="22"/>
        </w:rPr>
      </w:pPr>
      <w:r>
        <w:rPr>
          <w:rFonts w:hint="eastAsia" w:ascii="宋体" w:eastAsia="宋体"/>
          <w:b w:val="0"/>
          <w:color w:val="auto"/>
          <w:sz w:val="22"/>
          <w:szCs w:val="22"/>
        </w:rPr>
        <w:t>（2）买卖双方出具的竣工验收报告、监理报告</w:t>
      </w:r>
    </w:p>
    <w:p>
      <w:pPr>
        <w:spacing w:line="460" w:lineRule="atLeast"/>
        <w:ind w:left="630" w:leftChars="300"/>
        <w:rPr>
          <w:rFonts w:ascii="宋体" w:eastAsia="宋体"/>
          <w:b w:val="0"/>
          <w:color w:val="auto"/>
          <w:sz w:val="22"/>
          <w:szCs w:val="22"/>
        </w:rPr>
      </w:pPr>
      <w:r>
        <w:rPr>
          <w:rFonts w:hint="eastAsia" w:ascii="宋体" w:eastAsia="宋体"/>
          <w:b w:val="0"/>
          <w:color w:val="auto"/>
          <w:sz w:val="22"/>
          <w:szCs w:val="22"/>
        </w:rPr>
        <w:t>（3）乙方提供的等额发票；</w:t>
      </w:r>
    </w:p>
    <w:p>
      <w:pPr>
        <w:spacing w:line="460" w:lineRule="atLeast"/>
        <w:ind w:left="563" w:leftChars="268"/>
        <w:rPr>
          <w:rFonts w:ascii="宋体" w:eastAsia="宋体"/>
          <w:b w:val="0"/>
          <w:color w:val="auto"/>
          <w:sz w:val="22"/>
          <w:szCs w:val="22"/>
        </w:rPr>
      </w:pPr>
      <w:r>
        <w:rPr>
          <w:rFonts w:hint="eastAsia" w:ascii="宋体" w:eastAsia="宋体"/>
          <w:b w:val="0"/>
          <w:color w:val="auto"/>
          <w:sz w:val="22"/>
          <w:szCs w:val="22"/>
        </w:rPr>
        <w:t>运行维护费的支付：每年运行维护费用人民币</w:t>
      </w:r>
      <w:r>
        <w:rPr>
          <w:rFonts w:hint="eastAsia" w:ascii="宋体" w:eastAsia="宋体"/>
          <w:b w:val="0"/>
          <w:color w:val="auto"/>
          <w:sz w:val="22"/>
          <w:szCs w:val="22"/>
          <w:u w:val="single"/>
        </w:rPr>
        <w:t xml:space="preserve">      </w:t>
      </w:r>
      <w:r>
        <w:rPr>
          <w:rFonts w:hint="eastAsia" w:ascii="宋体" w:eastAsia="宋体"/>
          <w:b w:val="0"/>
          <w:color w:val="auto"/>
          <w:sz w:val="22"/>
          <w:szCs w:val="22"/>
        </w:rPr>
        <w:t>元（大写人民币：</w:t>
      </w:r>
      <w:r>
        <w:rPr>
          <w:rFonts w:hint="eastAsia" w:ascii="宋体" w:eastAsia="宋体"/>
          <w:b w:val="0"/>
          <w:color w:val="auto"/>
          <w:sz w:val="22"/>
          <w:szCs w:val="22"/>
          <w:u w:val="single"/>
        </w:rPr>
        <w:t xml:space="preserve">       </w:t>
      </w:r>
      <w:r>
        <w:rPr>
          <w:rFonts w:hint="eastAsia" w:ascii="宋体" w:eastAsia="宋体"/>
          <w:b w:val="0"/>
          <w:color w:val="auto"/>
          <w:sz w:val="22"/>
          <w:szCs w:val="22"/>
        </w:rPr>
        <w:t>）应当在扣除</w:t>
      </w:r>
      <w:r>
        <w:rPr>
          <w:rFonts w:hint="eastAsia" w:ascii="宋体" w:eastAsia="宋体"/>
          <w:color w:val="auto"/>
          <w:sz w:val="22"/>
          <w:szCs w:val="22"/>
          <w:u w:val="single"/>
        </w:rPr>
        <w:t>合同扣款标准</w:t>
      </w:r>
      <w:r>
        <w:rPr>
          <w:rFonts w:hint="eastAsia" w:ascii="宋体" w:eastAsia="宋体"/>
          <w:b w:val="0"/>
          <w:color w:val="auto"/>
          <w:sz w:val="22"/>
          <w:szCs w:val="22"/>
          <w:u w:val="single"/>
        </w:rPr>
        <w:t>的</w:t>
      </w:r>
      <w:r>
        <w:rPr>
          <w:rFonts w:hint="eastAsia" w:ascii="宋体" w:eastAsia="宋体"/>
          <w:b w:val="0"/>
          <w:color w:val="auto"/>
          <w:sz w:val="22"/>
          <w:szCs w:val="22"/>
        </w:rPr>
        <w:t>款项后在验收合格移交之日支付（以次年开始支付上一年）。本合同内所有采购设备产权归甲方所有。五年租赁及维护费用全部完成，重新协商维护及网络租赁事宜。</w:t>
      </w:r>
    </w:p>
    <w:p>
      <w:pPr>
        <w:spacing w:line="460" w:lineRule="atLeast"/>
        <w:ind w:left="563" w:leftChars="268"/>
        <w:rPr>
          <w:rFonts w:ascii="宋体" w:eastAsia="宋体"/>
          <w:b w:val="0"/>
          <w:sz w:val="22"/>
          <w:szCs w:val="22"/>
        </w:rPr>
      </w:pPr>
      <w:r>
        <w:rPr>
          <w:rFonts w:hint="eastAsia" w:ascii="宋体" w:eastAsia="宋体"/>
          <w:b w:val="0"/>
          <w:color w:val="auto"/>
          <w:sz w:val="22"/>
          <w:szCs w:val="22"/>
        </w:rPr>
        <w:t>因财政国库库款能力不</w:t>
      </w:r>
      <w:r>
        <w:rPr>
          <w:rFonts w:hint="eastAsia" w:ascii="宋体" w:eastAsia="宋体"/>
          <w:b w:val="0"/>
          <w:sz w:val="22"/>
          <w:szCs w:val="22"/>
        </w:rPr>
        <w:t>足等情势变更情况导致无法执行相关文件要求的支付比例，采购人与中标供应商应根据实际情况另行协商约定。</w:t>
      </w:r>
    </w:p>
    <w:p>
      <w:pPr>
        <w:spacing w:line="420" w:lineRule="exact"/>
        <w:ind w:left="440" w:hanging="440" w:hangingChars="200"/>
        <w:outlineLvl w:val="0"/>
        <w:rPr>
          <w:rFonts w:ascii="宋体" w:eastAsia="宋体"/>
          <w:b w:val="0"/>
          <w:color w:val="auto"/>
          <w:sz w:val="22"/>
          <w:szCs w:val="22"/>
        </w:rPr>
      </w:pPr>
      <w:r>
        <w:rPr>
          <w:rFonts w:ascii="宋体" w:eastAsia="宋体"/>
          <w:b w:val="0"/>
          <w:color w:val="auto"/>
          <w:sz w:val="22"/>
          <w:szCs w:val="22"/>
        </w:rPr>
        <w:t xml:space="preserve">17.   </w:t>
      </w:r>
      <w:r>
        <w:rPr>
          <w:rFonts w:hint="eastAsia" w:ascii="宋体" w:eastAsia="宋体"/>
          <w:b w:val="0"/>
          <w:color w:val="auto"/>
          <w:sz w:val="22"/>
          <w:szCs w:val="22"/>
        </w:rPr>
        <w:t>技术文件和资料</w:t>
      </w:r>
      <w:bookmarkEnd w:id="266"/>
      <w:bookmarkEnd w:id="267"/>
      <w:bookmarkEnd w:id="268"/>
      <w:bookmarkEnd w:id="269"/>
      <w:bookmarkEnd w:id="270"/>
      <w:bookmarkEnd w:id="271"/>
      <w:r>
        <w:rPr>
          <w:rFonts w:ascii="宋体" w:eastAsia="宋体"/>
          <w:b w:val="0"/>
          <w:color w:val="auto"/>
          <w:sz w:val="22"/>
          <w:szCs w:val="22"/>
        </w:rPr>
        <w:tab/>
      </w:r>
    </w:p>
    <w:p>
      <w:pPr>
        <w:spacing w:line="420" w:lineRule="exact"/>
        <w:ind w:left="660" w:hanging="660" w:hangingChars="300"/>
        <w:rPr>
          <w:rFonts w:ascii="宋体" w:eastAsia="宋体"/>
          <w:b w:val="0"/>
          <w:bCs w:val="0"/>
          <w:color w:val="auto"/>
          <w:sz w:val="22"/>
          <w:szCs w:val="22"/>
        </w:rPr>
      </w:pPr>
      <w:r>
        <w:rPr>
          <w:rFonts w:ascii="宋体" w:eastAsia="宋体"/>
          <w:b w:val="0"/>
          <w:color w:val="auto"/>
          <w:sz w:val="22"/>
          <w:szCs w:val="22"/>
        </w:rPr>
        <w:t xml:space="preserve">17.1  </w:t>
      </w:r>
      <w:r>
        <w:rPr>
          <w:rFonts w:hint="eastAsia" w:ascii="宋体" w:eastAsia="宋体"/>
          <w:b w:val="0"/>
          <w:color w:val="auto"/>
          <w:sz w:val="22"/>
          <w:szCs w:val="22"/>
        </w:rPr>
        <w:t>提供技术文件和资料的种类和数量在本招标文件第五部分《招标内容及要求》中规定，买卖双方可根据采购要求和需要订立具体的技术文件和资料交付时间和数量。</w:t>
      </w:r>
    </w:p>
    <w:p>
      <w:pPr>
        <w:spacing w:line="420" w:lineRule="exact"/>
        <w:ind w:left="660" w:hanging="660" w:hangingChars="300"/>
        <w:rPr>
          <w:rFonts w:ascii="宋体" w:eastAsia="宋体"/>
          <w:b w:val="0"/>
          <w:bCs w:val="0"/>
          <w:color w:val="auto"/>
          <w:sz w:val="22"/>
          <w:szCs w:val="22"/>
        </w:rPr>
      </w:pPr>
      <w:r>
        <w:rPr>
          <w:rFonts w:ascii="宋体" w:eastAsia="宋体"/>
          <w:b w:val="0"/>
          <w:color w:val="auto"/>
          <w:sz w:val="22"/>
          <w:szCs w:val="22"/>
        </w:rPr>
        <w:t xml:space="preserve">17.2  </w:t>
      </w:r>
      <w:r>
        <w:rPr>
          <w:rFonts w:hint="eastAsia" w:ascii="宋体" w:eastAsia="宋体"/>
          <w:b w:val="0"/>
          <w:color w:val="auto"/>
          <w:sz w:val="22"/>
          <w:szCs w:val="22"/>
        </w:rPr>
        <w:t>如果买方确认卖方提供的技术文件和资料不完整，或在运输途中丢失，卖方应在收到买方通知后</w:t>
      </w:r>
      <w:r>
        <w:rPr>
          <w:rFonts w:ascii="宋体" w:eastAsia="宋体"/>
          <w:b w:val="0"/>
          <w:color w:val="auto"/>
          <w:sz w:val="22"/>
          <w:szCs w:val="22"/>
        </w:rPr>
        <w:t>3</w:t>
      </w:r>
      <w:r>
        <w:rPr>
          <w:rFonts w:hint="eastAsia" w:ascii="宋体" w:eastAsia="宋体"/>
          <w:b w:val="0"/>
          <w:color w:val="auto"/>
          <w:sz w:val="22"/>
          <w:szCs w:val="22"/>
        </w:rPr>
        <w:t>天内将这些文件、资料补齐。</w:t>
      </w:r>
    </w:p>
    <w:p>
      <w:pPr>
        <w:spacing w:line="420" w:lineRule="exact"/>
        <w:ind w:left="440" w:hanging="440" w:hangingChars="200"/>
        <w:outlineLvl w:val="0"/>
        <w:rPr>
          <w:rFonts w:ascii="宋体" w:eastAsia="宋体"/>
          <w:b w:val="0"/>
          <w:color w:val="auto"/>
          <w:sz w:val="22"/>
          <w:szCs w:val="22"/>
        </w:rPr>
      </w:pPr>
      <w:bookmarkStart w:id="276" w:name="_Toc419718372"/>
      <w:bookmarkStart w:id="277" w:name="_Toc41566347"/>
      <w:bookmarkStart w:id="278" w:name="_Toc66643468"/>
      <w:bookmarkStart w:id="279" w:name="_Toc66712421"/>
      <w:bookmarkStart w:id="280" w:name="_Toc501893015"/>
      <w:bookmarkStart w:id="281" w:name="_Toc413671336"/>
      <w:r>
        <w:rPr>
          <w:rFonts w:ascii="宋体" w:eastAsia="宋体"/>
          <w:b w:val="0"/>
          <w:color w:val="auto"/>
          <w:sz w:val="22"/>
          <w:szCs w:val="22"/>
        </w:rPr>
        <w:t xml:space="preserve">18.   </w:t>
      </w:r>
      <w:r>
        <w:rPr>
          <w:rFonts w:hint="eastAsia" w:ascii="宋体" w:eastAsia="宋体"/>
          <w:b w:val="0"/>
          <w:color w:val="auto"/>
          <w:sz w:val="22"/>
          <w:szCs w:val="22"/>
        </w:rPr>
        <w:t>质量保证</w:t>
      </w:r>
      <w:bookmarkEnd w:id="276"/>
      <w:bookmarkEnd w:id="277"/>
      <w:bookmarkEnd w:id="278"/>
      <w:bookmarkEnd w:id="279"/>
      <w:bookmarkEnd w:id="280"/>
      <w:bookmarkEnd w:id="281"/>
    </w:p>
    <w:p>
      <w:pPr>
        <w:spacing w:line="420" w:lineRule="exact"/>
        <w:ind w:left="660" w:hanging="660" w:hangingChars="300"/>
        <w:rPr>
          <w:rFonts w:ascii="宋体" w:eastAsia="宋体"/>
          <w:b w:val="0"/>
          <w:bCs w:val="0"/>
          <w:color w:val="auto"/>
          <w:sz w:val="22"/>
          <w:szCs w:val="22"/>
        </w:rPr>
      </w:pPr>
      <w:r>
        <w:rPr>
          <w:rFonts w:ascii="宋体" w:eastAsia="宋体"/>
          <w:b w:val="0"/>
          <w:color w:val="auto"/>
          <w:sz w:val="22"/>
          <w:szCs w:val="22"/>
        </w:rPr>
        <w:t xml:space="preserve">18.1  </w:t>
      </w:r>
      <w:r>
        <w:rPr>
          <w:rFonts w:hint="eastAsia" w:ascii="宋体" w:eastAsia="宋体"/>
          <w:b w:val="0"/>
          <w:color w:val="auto"/>
          <w:sz w:val="22"/>
          <w:szCs w:val="22"/>
        </w:rPr>
        <w:t>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pPr>
        <w:spacing w:line="420" w:lineRule="exact"/>
        <w:ind w:left="660" w:hanging="660" w:hangingChars="300"/>
        <w:rPr>
          <w:rFonts w:ascii="宋体" w:eastAsia="宋体"/>
          <w:b w:val="0"/>
          <w:bCs w:val="0"/>
          <w:color w:val="auto"/>
          <w:sz w:val="22"/>
          <w:szCs w:val="22"/>
        </w:rPr>
      </w:pPr>
      <w:r>
        <w:rPr>
          <w:rFonts w:ascii="宋体" w:eastAsia="宋体"/>
          <w:b w:val="0"/>
          <w:color w:val="auto"/>
          <w:sz w:val="22"/>
          <w:szCs w:val="22"/>
        </w:rPr>
        <w:t xml:space="preserve">18.2  </w:t>
      </w:r>
      <w:r>
        <w:rPr>
          <w:rFonts w:hint="eastAsia" w:ascii="宋体" w:eastAsia="宋体"/>
          <w:b w:val="0"/>
          <w:color w:val="auto"/>
          <w:sz w:val="22"/>
          <w:szCs w:val="22"/>
        </w:rPr>
        <w:t>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投标时采用的零件、部件或材料来更换有缺陷的或不符合要求的零件、部件或材料，同时相应延长质量保证期。</w:t>
      </w:r>
    </w:p>
    <w:p>
      <w:pPr>
        <w:spacing w:line="420" w:lineRule="exact"/>
        <w:ind w:left="674" w:leftChars="10" w:hanging="653" w:hangingChars="297"/>
        <w:rPr>
          <w:rFonts w:ascii="宋体" w:eastAsia="宋体"/>
          <w:b w:val="0"/>
          <w:color w:val="auto"/>
          <w:sz w:val="22"/>
          <w:szCs w:val="22"/>
          <w:u w:val="single"/>
        </w:rPr>
      </w:pPr>
      <w:r>
        <w:rPr>
          <w:rFonts w:ascii="宋体" w:eastAsia="宋体"/>
          <w:b w:val="0"/>
          <w:color w:val="auto"/>
          <w:sz w:val="22"/>
          <w:szCs w:val="22"/>
        </w:rPr>
        <w:t xml:space="preserve">18.3  </w:t>
      </w:r>
      <w:r>
        <w:rPr>
          <w:rFonts w:hint="eastAsia" w:ascii="宋体" w:eastAsia="宋体"/>
          <w:b w:val="0"/>
          <w:bCs w:val="0"/>
          <w:color w:val="auto"/>
          <w:sz w:val="22"/>
          <w:szCs w:val="22"/>
          <w:u w:val="single"/>
        </w:rPr>
        <w:t>▲</w:t>
      </w:r>
      <w:r>
        <w:rPr>
          <w:rFonts w:hint="eastAsia" w:ascii="宋体" w:eastAsia="宋体"/>
          <w:b w:val="0"/>
          <w:color w:val="auto"/>
          <w:sz w:val="22"/>
          <w:szCs w:val="22"/>
          <w:u w:val="single"/>
        </w:rPr>
        <w:t>本合同项下货物质量保证期为向买方移交，通过最终验收之日起五年（</w:t>
      </w:r>
      <w:r>
        <w:rPr>
          <w:rFonts w:ascii="宋体" w:eastAsia="宋体"/>
          <w:b w:val="0"/>
          <w:color w:val="auto"/>
          <w:sz w:val="22"/>
          <w:szCs w:val="22"/>
          <w:u w:val="single"/>
        </w:rPr>
        <w:t>60</w:t>
      </w:r>
      <w:r>
        <w:rPr>
          <w:rFonts w:hint="eastAsia" w:ascii="宋体" w:eastAsia="宋体"/>
          <w:b w:val="0"/>
          <w:color w:val="auto"/>
          <w:sz w:val="22"/>
          <w:szCs w:val="22"/>
          <w:u w:val="single"/>
        </w:rPr>
        <w:t>个月）（设备另有超过质保期规定的按原规定执行），在保修期内所产生的相关费用由卖方承担，合同内的所有产品要求卖方提供上门服务（招标文件另有规定除外）。</w:t>
      </w:r>
    </w:p>
    <w:p>
      <w:pPr>
        <w:spacing w:line="420" w:lineRule="exact"/>
        <w:ind w:left="440" w:hanging="440" w:hangingChars="200"/>
        <w:outlineLvl w:val="0"/>
        <w:rPr>
          <w:rFonts w:ascii="宋体" w:eastAsia="宋体"/>
          <w:b w:val="0"/>
          <w:color w:val="auto"/>
          <w:sz w:val="22"/>
          <w:szCs w:val="22"/>
        </w:rPr>
      </w:pPr>
      <w:bookmarkStart w:id="282" w:name="_Toc66712422"/>
      <w:bookmarkStart w:id="283" w:name="_Toc419718373"/>
      <w:bookmarkStart w:id="284" w:name="_Toc66643469"/>
      <w:bookmarkStart w:id="285" w:name="_Toc413671337"/>
      <w:bookmarkStart w:id="286" w:name="_Toc41566348"/>
      <w:bookmarkStart w:id="287" w:name="_Toc501893016"/>
      <w:r>
        <w:rPr>
          <w:rFonts w:ascii="宋体" w:eastAsia="宋体"/>
          <w:b w:val="0"/>
          <w:color w:val="auto"/>
          <w:sz w:val="22"/>
          <w:szCs w:val="22"/>
        </w:rPr>
        <w:t xml:space="preserve">19.   </w:t>
      </w:r>
      <w:r>
        <w:rPr>
          <w:rFonts w:hint="eastAsia" w:ascii="宋体" w:eastAsia="宋体"/>
          <w:b w:val="0"/>
          <w:color w:val="auto"/>
          <w:sz w:val="22"/>
          <w:szCs w:val="22"/>
        </w:rPr>
        <w:t>卖方履约延误</w:t>
      </w:r>
      <w:bookmarkEnd w:id="282"/>
      <w:bookmarkEnd w:id="283"/>
      <w:bookmarkEnd w:id="284"/>
      <w:bookmarkEnd w:id="285"/>
      <w:bookmarkEnd w:id="286"/>
      <w:bookmarkEnd w:id="287"/>
    </w:p>
    <w:p>
      <w:pPr>
        <w:spacing w:line="420" w:lineRule="exact"/>
        <w:ind w:left="440" w:hanging="440" w:hangingChars="200"/>
        <w:rPr>
          <w:rFonts w:ascii="宋体" w:eastAsia="宋体"/>
          <w:b w:val="0"/>
          <w:color w:val="auto"/>
          <w:sz w:val="22"/>
          <w:szCs w:val="22"/>
        </w:rPr>
      </w:pPr>
      <w:r>
        <w:rPr>
          <w:rFonts w:ascii="宋体" w:eastAsia="宋体"/>
          <w:b w:val="0"/>
          <w:color w:val="auto"/>
          <w:sz w:val="22"/>
          <w:szCs w:val="22"/>
        </w:rPr>
        <w:t xml:space="preserve">19.1  </w:t>
      </w:r>
      <w:r>
        <w:rPr>
          <w:rFonts w:hint="eastAsia" w:ascii="宋体" w:eastAsia="宋体"/>
          <w:b w:val="0"/>
          <w:color w:val="auto"/>
          <w:sz w:val="22"/>
          <w:szCs w:val="22"/>
        </w:rPr>
        <w:t>卖方应按照合同规定的时间交货和提供服务。</w:t>
      </w:r>
    </w:p>
    <w:p>
      <w:pPr>
        <w:spacing w:line="420" w:lineRule="exact"/>
        <w:ind w:left="660" w:hanging="660" w:hangingChars="300"/>
        <w:rPr>
          <w:rFonts w:ascii="宋体" w:eastAsia="宋体"/>
          <w:b w:val="0"/>
          <w:color w:val="auto"/>
          <w:sz w:val="22"/>
          <w:szCs w:val="22"/>
        </w:rPr>
      </w:pPr>
      <w:r>
        <w:rPr>
          <w:rFonts w:ascii="宋体" w:eastAsia="宋体"/>
          <w:b w:val="0"/>
          <w:color w:val="auto"/>
          <w:sz w:val="22"/>
          <w:szCs w:val="22"/>
        </w:rPr>
        <w:t xml:space="preserve">19.2  </w:t>
      </w:r>
      <w:r>
        <w:rPr>
          <w:rFonts w:hint="eastAsia" w:ascii="宋体" w:eastAsia="宋体"/>
          <w:b w:val="0"/>
          <w:color w:val="auto"/>
          <w:sz w:val="22"/>
          <w:szCs w:val="22"/>
        </w:rPr>
        <w:t>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修改合同的方式由双方认可。</w:t>
      </w:r>
    </w:p>
    <w:p>
      <w:pPr>
        <w:spacing w:line="420" w:lineRule="exact"/>
        <w:ind w:left="660" w:hanging="660" w:hangingChars="300"/>
        <w:rPr>
          <w:rFonts w:ascii="宋体" w:eastAsia="宋体"/>
          <w:b w:val="0"/>
          <w:color w:val="auto"/>
          <w:sz w:val="22"/>
          <w:szCs w:val="22"/>
        </w:rPr>
      </w:pPr>
      <w:r>
        <w:rPr>
          <w:rFonts w:ascii="宋体" w:eastAsia="宋体"/>
          <w:b w:val="0"/>
          <w:color w:val="auto"/>
          <w:sz w:val="22"/>
          <w:szCs w:val="22"/>
        </w:rPr>
        <w:t xml:space="preserve">19.3  </w:t>
      </w:r>
      <w:r>
        <w:rPr>
          <w:rFonts w:hint="eastAsia" w:ascii="宋体" w:eastAsia="宋体"/>
          <w:b w:val="0"/>
          <w:color w:val="auto"/>
          <w:sz w:val="22"/>
          <w:szCs w:val="22"/>
        </w:rPr>
        <w:t>因不可抗力导致买卖双方或一方不能履行或不能完全履行本合同项下有关义务时，双方相互不承担违约责任。但遇有不可抗力的一方或双方应于不可抗力发生后</w:t>
      </w:r>
      <w:r>
        <w:rPr>
          <w:rFonts w:ascii="宋体" w:eastAsia="宋体"/>
          <w:b w:val="0"/>
          <w:color w:val="auto"/>
          <w:sz w:val="22"/>
          <w:szCs w:val="22"/>
        </w:rPr>
        <w:t>15</w:t>
      </w:r>
      <w:r>
        <w:rPr>
          <w:rFonts w:hint="eastAsia" w:ascii="宋体" w:eastAsia="宋体"/>
          <w:b w:val="0"/>
          <w:color w:val="auto"/>
          <w:sz w:val="22"/>
          <w:szCs w:val="22"/>
        </w:rPr>
        <w:t>日内将情况告知对方，并提供有关部门的证明。在不可抗力影响消除后的合理时间内，一方或双方应当继续履行合同。</w:t>
      </w:r>
    </w:p>
    <w:p>
      <w:pPr>
        <w:spacing w:line="420" w:lineRule="exact"/>
        <w:ind w:left="660" w:hanging="660" w:hangingChars="300"/>
        <w:rPr>
          <w:rFonts w:ascii="宋体" w:eastAsia="宋体"/>
          <w:b w:val="0"/>
          <w:color w:val="auto"/>
          <w:sz w:val="22"/>
          <w:szCs w:val="22"/>
        </w:rPr>
      </w:pPr>
      <w:r>
        <w:rPr>
          <w:rFonts w:ascii="宋体" w:eastAsia="宋体"/>
          <w:b w:val="0"/>
          <w:color w:val="auto"/>
          <w:sz w:val="22"/>
          <w:szCs w:val="22"/>
        </w:rPr>
        <w:t xml:space="preserve">19.4  </w:t>
      </w:r>
      <w:r>
        <w:rPr>
          <w:rFonts w:hint="eastAsia" w:ascii="宋体" w:eastAsia="宋体"/>
          <w:b w:val="0"/>
          <w:color w:val="auto"/>
          <w:sz w:val="22"/>
          <w:szCs w:val="22"/>
        </w:rPr>
        <w:t>除了合同条款中不可抗力的情况外，除买方同意延误并不收赔偿费外，卖方延误交货或提供服务将按合同条款</w:t>
      </w:r>
      <w:r>
        <w:rPr>
          <w:rFonts w:ascii="宋体" w:eastAsia="宋体"/>
          <w:b w:val="0"/>
          <w:color w:val="auto"/>
          <w:sz w:val="22"/>
          <w:szCs w:val="22"/>
        </w:rPr>
        <w:t>20</w:t>
      </w:r>
      <w:r>
        <w:rPr>
          <w:rFonts w:hint="eastAsia" w:ascii="宋体" w:eastAsia="宋体"/>
          <w:b w:val="0"/>
          <w:color w:val="auto"/>
          <w:sz w:val="22"/>
          <w:szCs w:val="22"/>
        </w:rPr>
        <w:t>条规定被收取误期赔偿费。</w:t>
      </w:r>
    </w:p>
    <w:p>
      <w:pPr>
        <w:spacing w:line="420" w:lineRule="exact"/>
        <w:ind w:left="660" w:hanging="660" w:hangingChars="300"/>
        <w:rPr>
          <w:rFonts w:ascii="宋体" w:eastAsia="宋体"/>
          <w:b w:val="0"/>
          <w:color w:val="auto"/>
          <w:sz w:val="22"/>
          <w:szCs w:val="22"/>
        </w:rPr>
      </w:pPr>
      <w:r>
        <w:rPr>
          <w:rFonts w:ascii="宋体" w:eastAsia="宋体"/>
          <w:b w:val="0"/>
          <w:color w:val="auto"/>
          <w:sz w:val="22"/>
          <w:szCs w:val="22"/>
        </w:rPr>
        <w:t xml:space="preserve">19.5  </w:t>
      </w:r>
      <w:r>
        <w:rPr>
          <w:rFonts w:hint="eastAsia" w:ascii="宋体" w:eastAsia="宋体"/>
          <w:b w:val="0"/>
          <w:color w:val="auto"/>
          <w:sz w:val="22"/>
          <w:szCs w:val="22"/>
        </w:rPr>
        <w:t>所有提供的设备交货、安装、调试及验收都应服从买方的统一安排。</w:t>
      </w:r>
    </w:p>
    <w:p>
      <w:pPr>
        <w:spacing w:line="420" w:lineRule="exact"/>
        <w:ind w:left="440" w:hanging="440" w:hangingChars="200"/>
        <w:outlineLvl w:val="0"/>
        <w:rPr>
          <w:rFonts w:ascii="宋体" w:eastAsia="宋体"/>
          <w:b w:val="0"/>
          <w:color w:val="auto"/>
          <w:sz w:val="22"/>
          <w:szCs w:val="22"/>
        </w:rPr>
      </w:pPr>
      <w:bookmarkStart w:id="288" w:name="_Toc419718374"/>
      <w:bookmarkStart w:id="289" w:name="_Toc413671338"/>
      <w:bookmarkStart w:id="290" w:name="_Toc501893017"/>
      <w:bookmarkStart w:id="291" w:name="_Toc66643470"/>
      <w:bookmarkStart w:id="292" w:name="_Toc41566349"/>
      <w:bookmarkStart w:id="293" w:name="_Toc66712423"/>
      <w:r>
        <w:rPr>
          <w:rFonts w:ascii="宋体" w:eastAsia="宋体"/>
          <w:b w:val="0"/>
          <w:color w:val="auto"/>
          <w:sz w:val="22"/>
          <w:szCs w:val="22"/>
        </w:rPr>
        <w:t xml:space="preserve">20.   </w:t>
      </w:r>
      <w:bookmarkEnd w:id="288"/>
      <w:bookmarkEnd w:id="289"/>
      <w:r>
        <w:rPr>
          <w:rFonts w:hint="eastAsia" w:ascii="宋体" w:eastAsia="宋体"/>
          <w:b w:val="0"/>
          <w:color w:val="auto"/>
          <w:sz w:val="22"/>
          <w:szCs w:val="22"/>
        </w:rPr>
        <w:t>违约责任</w:t>
      </w:r>
      <w:bookmarkEnd w:id="290"/>
      <w:bookmarkEnd w:id="291"/>
      <w:bookmarkEnd w:id="292"/>
      <w:bookmarkEnd w:id="293"/>
    </w:p>
    <w:p>
      <w:pPr>
        <w:spacing w:line="420" w:lineRule="exact"/>
        <w:ind w:left="660" w:hanging="660" w:hangingChars="300"/>
        <w:rPr>
          <w:rFonts w:ascii="宋体" w:eastAsia="宋体"/>
          <w:b w:val="0"/>
          <w:color w:val="auto"/>
          <w:sz w:val="22"/>
          <w:szCs w:val="22"/>
        </w:rPr>
      </w:pPr>
      <w:r>
        <w:rPr>
          <w:rFonts w:ascii="宋体" w:eastAsia="宋体"/>
          <w:b w:val="0"/>
          <w:color w:val="auto"/>
          <w:sz w:val="22"/>
          <w:szCs w:val="22"/>
        </w:rPr>
        <w:t xml:space="preserve">20.1  </w:t>
      </w:r>
      <w:r>
        <w:rPr>
          <w:rFonts w:hint="eastAsia" w:ascii="宋体" w:eastAsia="宋体"/>
          <w:b w:val="0"/>
          <w:color w:val="auto"/>
          <w:sz w:val="22"/>
          <w:szCs w:val="22"/>
        </w:rPr>
        <w:t>除不可抗力外，如果卖方没有按照合同规定的时间交货和提供服务，买方应在不影响合同项下的其他补救措施的情况下，从合同价款中扣除误期赔偿费。每延误一周的赔偿费按迟交货物交货价或未提供服务的服务费用的百分之零点五（</w:t>
      </w:r>
      <w:r>
        <w:rPr>
          <w:rFonts w:ascii="宋体" w:eastAsia="宋体"/>
          <w:b w:val="0"/>
          <w:color w:val="auto"/>
          <w:sz w:val="22"/>
          <w:szCs w:val="22"/>
        </w:rPr>
        <w:t>0.5%</w:t>
      </w:r>
      <w:r>
        <w:rPr>
          <w:rFonts w:hint="eastAsia" w:ascii="宋体" w:eastAsia="宋体"/>
          <w:b w:val="0"/>
          <w:color w:val="auto"/>
          <w:sz w:val="22"/>
          <w:szCs w:val="22"/>
        </w:rPr>
        <w:t>）计收，直至交货或提供服务为止。误期赔偿费最高限额为合同价的百分之五（</w:t>
      </w:r>
      <w:r>
        <w:rPr>
          <w:rFonts w:ascii="宋体" w:eastAsia="宋体"/>
          <w:b w:val="0"/>
          <w:color w:val="auto"/>
          <w:sz w:val="22"/>
          <w:szCs w:val="22"/>
        </w:rPr>
        <w:t>5%</w:t>
      </w:r>
      <w:r>
        <w:rPr>
          <w:rFonts w:hint="eastAsia" w:ascii="宋体" w:eastAsia="宋体"/>
          <w:b w:val="0"/>
          <w:color w:val="auto"/>
          <w:sz w:val="22"/>
          <w:szCs w:val="22"/>
        </w:rPr>
        <w:t>）。一旦延到误期赔偿费的最高限额，买方可考虑终止合同。</w:t>
      </w:r>
    </w:p>
    <w:p>
      <w:pPr>
        <w:spacing w:line="420" w:lineRule="exact"/>
        <w:ind w:left="660" w:hanging="660" w:hangingChars="300"/>
        <w:rPr>
          <w:rFonts w:eastAsia="宋体"/>
          <w:b w:val="0"/>
          <w:bCs w:val="0"/>
          <w:color w:val="auto"/>
          <w:sz w:val="22"/>
          <w:szCs w:val="22"/>
        </w:rPr>
      </w:pPr>
      <w:r>
        <w:rPr>
          <w:rFonts w:eastAsia="宋体"/>
          <w:b w:val="0"/>
          <w:color w:val="auto"/>
          <w:sz w:val="22"/>
          <w:szCs w:val="22"/>
        </w:rPr>
        <w:t xml:space="preserve">20.2  </w:t>
      </w:r>
      <w:r>
        <w:rPr>
          <w:rFonts w:hint="eastAsia" w:eastAsia="宋体"/>
          <w:b w:val="0"/>
          <w:color w:val="auto"/>
          <w:sz w:val="22"/>
          <w:szCs w:val="22"/>
        </w:rPr>
        <w:t>买方逾期支付货款的，自逾期之日起，向卖方每日偿付合同总价千分之五的滞纳金；买方无正当理由拒付货款的，应向卖方偿付合同总价百分之五的违约金。同时供货期顺延。</w:t>
      </w:r>
    </w:p>
    <w:p>
      <w:pPr>
        <w:spacing w:line="420" w:lineRule="exact"/>
        <w:ind w:left="660" w:hanging="660" w:hangingChars="300"/>
        <w:rPr>
          <w:rFonts w:ascii="宋体" w:eastAsia="宋体"/>
          <w:b w:val="0"/>
          <w:color w:val="auto"/>
          <w:sz w:val="22"/>
          <w:szCs w:val="22"/>
        </w:rPr>
      </w:pPr>
      <w:bookmarkStart w:id="294" w:name="_Toc501893018"/>
      <w:bookmarkStart w:id="295" w:name="_Toc413671339"/>
      <w:bookmarkStart w:id="296" w:name="_Toc419718375"/>
      <w:r>
        <w:rPr>
          <w:rFonts w:ascii="宋体" w:eastAsia="宋体"/>
          <w:b w:val="0"/>
          <w:color w:val="auto"/>
          <w:sz w:val="22"/>
          <w:szCs w:val="22"/>
        </w:rPr>
        <w:t xml:space="preserve">21.   </w:t>
      </w:r>
      <w:r>
        <w:rPr>
          <w:rFonts w:hint="eastAsia" w:ascii="宋体" w:eastAsia="宋体"/>
          <w:b w:val="0"/>
          <w:color w:val="auto"/>
          <w:sz w:val="22"/>
          <w:szCs w:val="22"/>
        </w:rPr>
        <w:t>不可抗力</w:t>
      </w:r>
      <w:bookmarkEnd w:id="294"/>
      <w:bookmarkEnd w:id="295"/>
      <w:bookmarkEnd w:id="296"/>
    </w:p>
    <w:p>
      <w:pPr>
        <w:spacing w:line="420" w:lineRule="exact"/>
        <w:ind w:left="640" w:leftChars="200" w:hanging="220" w:hangingChars="100"/>
        <w:rPr>
          <w:rFonts w:ascii="宋体" w:eastAsia="宋体"/>
          <w:b w:val="0"/>
          <w:color w:val="auto"/>
          <w:sz w:val="22"/>
          <w:szCs w:val="22"/>
        </w:rPr>
      </w:pPr>
      <w:r>
        <w:rPr>
          <w:rFonts w:ascii="宋体" w:eastAsia="宋体"/>
          <w:b w:val="0"/>
          <w:color w:val="auto"/>
          <w:sz w:val="22"/>
          <w:szCs w:val="22"/>
        </w:rPr>
        <w:t xml:space="preserve">  </w:t>
      </w:r>
      <w:r>
        <w:rPr>
          <w:rFonts w:hint="eastAsia" w:ascii="宋体" w:eastAsia="宋体"/>
          <w:b w:val="0"/>
          <w:color w:val="auto"/>
          <w:sz w:val="22"/>
          <w:szCs w:val="22"/>
        </w:rPr>
        <w:t>如果双方中任何一方由于战争、严重火灾、水灾、破坏性台风和地震以及其它经双方同意属不可抗力的事故，致使合同履行受阻时，履行合同期限应予延长，延长时限应相当于事故所影响的时间。</w:t>
      </w:r>
    </w:p>
    <w:p>
      <w:pPr>
        <w:spacing w:line="420" w:lineRule="exact"/>
        <w:ind w:left="440" w:hanging="440" w:hangingChars="200"/>
        <w:outlineLvl w:val="0"/>
        <w:rPr>
          <w:rFonts w:ascii="宋体" w:eastAsia="宋体"/>
          <w:b w:val="0"/>
          <w:color w:val="auto"/>
          <w:sz w:val="22"/>
          <w:szCs w:val="22"/>
        </w:rPr>
      </w:pPr>
      <w:bookmarkStart w:id="297" w:name="_Toc66712424"/>
      <w:bookmarkStart w:id="298" w:name="_Toc413671340"/>
      <w:bookmarkStart w:id="299" w:name="_Toc501893019"/>
      <w:bookmarkStart w:id="300" w:name="_Toc66643471"/>
      <w:bookmarkStart w:id="301" w:name="_Toc41566350"/>
      <w:bookmarkStart w:id="302" w:name="_Toc419718376"/>
      <w:r>
        <w:rPr>
          <w:rFonts w:ascii="宋体" w:eastAsia="宋体"/>
          <w:b w:val="0"/>
          <w:color w:val="auto"/>
          <w:sz w:val="22"/>
          <w:szCs w:val="22"/>
        </w:rPr>
        <w:t xml:space="preserve">22.   </w:t>
      </w:r>
      <w:r>
        <w:rPr>
          <w:rFonts w:hint="eastAsia" w:ascii="宋体" w:eastAsia="宋体"/>
          <w:b w:val="0"/>
          <w:color w:val="auto"/>
          <w:sz w:val="22"/>
          <w:szCs w:val="22"/>
        </w:rPr>
        <w:t>税费</w:t>
      </w:r>
      <w:bookmarkEnd w:id="297"/>
      <w:bookmarkEnd w:id="298"/>
      <w:bookmarkEnd w:id="299"/>
      <w:bookmarkEnd w:id="300"/>
      <w:bookmarkEnd w:id="301"/>
      <w:bookmarkEnd w:id="302"/>
    </w:p>
    <w:p>
      <w:pPr>
        <w:spacing w:line="420" w:lineRule="exact"/>
        <w:ind w:left="440" w:hanging="440" w:hangingChars="200"/>
        <w:rPr>
          <w:rFonts w:ascii="宋体" w:eastAsia="宋体"/>
          <w:b w:val="0"/>
          <w:color w:val="auto"/>
          <w:sz w:val="22"/>
          <w:szCs w:val="22"/>
        </w:rPr>
      </w:pPr>
      <w:r>
        <w:rPr>
          <w:rFonts w:ascii="宋体" w:eastAsia="宋体"/>
          <w:b w:val="0"/>
          <w:color w:val="auto"/>
          <w:sz w:val="22"/>
          <w:szCs w:val="22"/>
        </w:rPr>
        <w:t xml:space="preserve">22.1  </w:t>
      </w:r>
      <w:r>
        <w:rPr>
          <w:rFonts w:hint="eastAsia" w:ascii="宋体" w:eastAsia="宋体"/>
          <w:b w:val="0"/>
          <w:color w:val="auto"/>
          <w:sz w:val="22"/>
          <w:szCs w:val="22"/>
        </w:rPr>
        <w:t>根据国家现行税法对买方征收的与本合同有关的一切费用由买方承担。</w:t>
      </w:r>
    </w:p>
    <w:p>
      <w:pPr>
        <w:spacing w:line="420" w:lineRule="exact"/>
        <w:ind w:left="484" w:hanging="484" w:hangingChars="220"/>
        <w:rPr>
          <w:rFonts w:ascii="宋体" w:eastAsia="宋体"/>
          <w:b w:val="0"/>
          <w:color w:val="auto"/>
          <w:sz w:val="22"/>
          <w:szCs w:val="22"/>
        </w:rPr>
      </w:pPr>
      <w:r>
        <w:rPr>
          <w:rFonts w:ascii="宋体" w:eastAsia="宋体"/>
          <w:b w:val="0"/>
          <w:color w:val="auto"/>
          <w:sz w:val="22"/>
          <w:szCs w:val="22"/>
        </w:rPr>
        <w:t xml:space="preserve">22.2  </w:t>
      </w:r>
      <w:r>
        <w:rPr>
          <w:rFonts w:hint="eastAsia" w:ascii="宋体" w:eastAsia="宋体"/>
          <w:b w:val="0"/>
          <w:color w:val="auto"/>
          <w:sz w:val="22"/>
          <w:szCs w:val="22"/>
        </w:rPr>
        <w:t>根据现行税法对卖方征收的与本合同有关的一切税费均由卖方承担。</w:t>
      </w:r>
    </w:p>
    <w:p>
      <w:pPr>
        <w:spacing w:line="420" w:lineRule="exact"/>
        <w:ind w:left="440" w:hanging="440" w:hangingChars="200"/>
        <w:rPr>
          <w:rFonts w:ascii="宋体" w:eastAsia="宋体"/>
          <w:b w:val="0"/>
          <w:color w:val="auto"/>
          <w:sz w:val="22"/>
          <w:szCs w:val="22"/>
        </w:rPr>
      </w:pPr>
      <w:r>
        <w:rPr>
          <w:rFonts w:ascii="宋体" w:eastAsia="宋体"/>
          <w:b w:val="0"/>
          <w:color w:val="auto"/>
          <w:sz w:val="22"/>
          <w:szCs w:val="22"/>
        </w:rPr>
        <w:t xml:space="preserve">23.3  </w:t>
      </w:r>
      <w:r>
        <w:rPr>
          <w:rFonts w:hint="eastAsia" w:ascii="宋体" w:eastAsia="宋体"/>
          <w:b w:val="0"/>
          <w:color w:val="auto"/>
          <w:sz w:val="22"/>
          <w:szCs w:val="22"/>
        </w:rPr>
        <w:t>在中国境外发生的与本合同执行有关的一切税费由卖方承担。</w:t>
      </w:r>
    </w:p>
    <w:p>
      <w:pPr>
        <w:spacing w:line="420" w:lineRule="exact"/>
        <w:ind w:left="440" w:hanging="440" w:hangingChars="200"/>
        <w:outlineLvl w:val="0"/>
        <w:rPr>
          <w:rFonts w:ascii="宋体" w:eastAsia="宋体"/>
          <w:b w:val="0"/>
          <w:color w:val="auto"/>
          <w:sz w:val="22"/>
          <w:szCs w:val="22"/>
        </w:rPr>
      </w:pPr>
      <w:bookmarkStart w:id="303" w:name="_Toc419718377"/>
      <w:bookmarkStart w:id="304" w:name="_Toc66712425"/>
      <w:bookmarkStart w:id="305" w:name="_Toc501893020"/>
      <w:bookmarkStart w:id="306" w:name="_Toc41566351"/>
      <w:bookmarkStart w:id="307" w:name="_Toc66643472"/>
      <w:bookmarkStart w:id="308" w:name="_Toc413671341"/>
      <w:r>
        <w:rPr>
          <w:rFonts w:ascii="宋体" w:eastAsia="宋体"/>
          <w:b w:val="0"/>
          <w:color w:val="auto"/>
          <w:sz w:val="22"/>
          <w:szCs w:val="22"/>
        </w:rPr>
        <w:t xml:space="preserve">23.   </w:t>
      </w:r>
      <w:r>
        <w:rPr>
          <w:rFonts w:hint="eastAsia" w:ascii="宋体" w:eastAsia="宋体"/>
          <w:b w:val="0"/>
          <w:color w:val="auto"/>
          <w:sz w:val="22"/>
          <w:szCs w:val="22"/>
        </w:rPr>
        <w:t>违约终止合同</w:t>
      </w:r>
      <w:bookmarkEnd w:id="303"/>
      <w:bookmarkEnd w:id="304"/>
      <w:bookmarkEnd w:id="305"/>
      <w:bookmarkEnd w:id="306"/>
      <w:bookmarkEnd w:id="307"/>
      <w:bookmarkEnd w:id="308"/>
    </w:p>
    <w:p>
      <w:pPr>
        <w:spacing w:line="420" w:lineRule="exact"/>
        <w:rPr>
          <w:rFonts w:ascii="宋体" w:eastAsia="宋体"/>
          <w:b w:val="0"/>
          <w:color w:val="auto"/>
          <w:sz w:val="22"/>
          <w:szCs w:val="22"/>
        </w:rPr>
      </w:pPr>
      <w:r>
        <w:rPr>
          <w:rFonts w:ascii="宋体" w:eastAsia="宋体"/>
          <w:b w:val="0"/>
          <w:color w:val="auto"/>
          <w:sz w:val="22"/>
          <w:szCs w:val="22"/>
        </w:rPr>
        <w:t xml:space="preserve">23.1  </w:t>
      </w:r>
      <w:r>
        <w:rPr>
          <w:rFonts w:hint="eastAsia" w:ascii="宋体" w:eastAsia="宋体"/>
          <w:b w:val="0"/>
          <w:color w:val="auto"/>
          <w:sz w:val="22"/>
          <w:szCs w:val="22"/>
        </w:rPr>
        <w:t>买方在卖方违约的情况下，如果发生下列情况之一，可考虑终止部分或全部合同：</w:t>
      </w:r>
    </w:p>
    <w:p>
      <w:pPr>
        <w:spacing w:line="420" w:lineRule="exac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卖方未能在合同规定的期限内或买方同意延长的期限内提供全部或部分货物；</w:t>
      </w:r>
    </w:p>
    <w:p>
      <w:pPr>
        <w:spacing w:line="420" w:lineRule="exact"/>
        <w:ind w:left="677" w:leftChars="8" w:hanging="660" w:hangingChars="300"/>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2</w:t>
      </w:r>
      <w:r>
        <w:rPr>
          <w:rFonts w:hint="eastAsia" w:ascii="宋体" w:eastAsia="宋体"/>
          <w:b w:val="0"/>
          <w:color w:val="auto"/>
          <w:spacing w:val="40"/>
          <w:sz w:val="22"/>
          <w:szCs w:val="22"/>
        </w:rPr>
        <w:t>）</w:t>
      </w:r>
      <w:r>
        <w:rPr>
          <w:rFonts w:hint="eastAsia" w:ascii="宋体" w:eastAsia="宋体"/>
          <w:b w:val="0"/>
          <w:color w:val="auto"/>
          <w:sz w:val="22"/>
          <w:szCs w:val="22"/>
        </w:rPr>
        <w:t>卖方未能履行合同规定的任何其他义务。卖方在收到买方发出的违约通知后</w:t>
      </w:r>
      <w:r>
        <w:rPr>
          <w:rFonts w:ascii="宋体" w:eastAsia="宋体"/>
          <w:b w:val="0"/>
          <w:color w:val="auto"/>
          <w:sz w:val="22"/>
          <w:szCs w:val="22"/>
        </w:rPr>
        <w:t>30</w:t>
      </w:r>
      <w:r>
        <w:rPr>
          <w:rFonts w:hint="eastAsia" w:ascii="宋体" w:eastAsia="宋体"/>
          <w:b w:val="0"/>
          <w:color w:val="auto"/>
          <w:sz w:val="22"/>
          <w:szCs w:val="22"/>
        </w:rPr>
        <w:t>天内，或经买方书面认可延长的时间内未能纠正其过失。买方可向卖方发出书面通知，终止部分或合同全部，通知到达卖方时合同即行解除。在这种情况下，并不影响买方向卖方提出的索赔。</w:t>
      </w:r>
    </w:p>
    <w:p>
      <w:pPr>
        <w:spacing w:line="420" w:lineRule="exact"/>
        <w:ind w:left="660" w:hanging="660" w:hangingChars="300"/>
        <w:rPr>
          <w:rFonts w:ascii="宋体" w:eastAsia="宋体"/>
          <w:b w:val="0"/>
          <w:color w:val="auto"/>
          <w:sz w:val="22"/>
          <w:szCs w:val="22"/>
        </w:rPr>
      </w:pPr>
      <w:r>
        <w:rPr>
          <w:rFonts w:ascii="宋体" w:eastAsia="宋体"/>
          <w:b w:val="0"/>
          <w:color w:val="auto"/>
          <w:sz w:val="22"/>
          <w:szCs w:val="22"/>
        </w:rPr>
        <w:t xml:space="preserve">23.2  </w:t>
      </w:r>
      <w:r>
        <w:rPr>
          <w:rFonts w:hint="eastAsia" w:ascii="宋体" w:eastAsia="宋体"/>
          <w:b w:val="0"/>
          <w:color w:val="auto"/>
          <w:sz w:val="22"/>
          <w:szCs w:val="22"/>
        </w:rPr>
        <w:t>如果买方根据上述第</w:t>
      </w:r>
      <w:r>
        <w:rPr>
          <w:rFonts w:ascii="宋体" w:eastAsia="宋体"/>
          <w:b w:val="0"/>
          <w:color w:val="auto"/>
          <w:sz w:val="22"/>
          <w:szCs w:val="22"/>
        </w:rPr>
        <w:t>24.1</w:t>
      </w:r>
      <w:r>
        <w:rPr>
          <w:rFonts w:hint="eastAsia" w:ascii="宋体" w:eastAsia="宋体"/>
          <w:b w:val="0"/>
          <w:color w:val="auto"/>
          <w:sz w:val="22"/>
          <w:szCs w:val="22"/>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420" w:lineRule="exact"/>
        <w:ind w:left="440" w:hanging="440" w:hangingChars="200"/>
        <w:outlineLvl w:val="0"/>
        <w:rPr>
          <w:rFonts w:ascii="宋体" w:eastAsia="宋体"/>
          <w:b w:val="0"/>
          <w:color w:val="auto"/>
          <w:sz w:val="22"/>
          <w:szCs w:val="22"/>
        </w:rPr>
      </w:pPr>
      <w:bookmarkStart w:id="309" w:name="_Toc419718378"/>
      <w:bookmarkStart w:id="310" w:name="_Toc413671342"/>
      <w:bookmarkStart w:id="311" w:name="_Toc501893021"/>
      <w:bookmarkStart w:id="312" w:name="_Toc66712426"/>
      <w:bookmarkStart w:id="313" w:name="_Toc66643473"/>
      <w:bookmarkStart w:id="314" w:name="_Toc41566352"/>
      <w:r>
        <w:rPr>
          <w:rFonts w:ascii="宋体" w:eastAsia="宋体"/>
          <w:b w:val="0"/>
          <w:color w:val="auto"/>
          <w:sz w:val="22"/>
          <w:szCs w:val="22"/>
        </w:rPr>
        <w:t xml:space="preserve">24.   </w:t>
      </w:r>
      <w:r>
        <w:rPr>
          <w:rFonts w:hint="eastAsia" w:ascii="宋体" w:eastAsia="宋体"/>
          <w:b w:val="0"/>
          <w:color w:val="auto"/>
          <w:sz w:val="22"/>
          <w:szCs w:val="22"/>
        </w:rPr>
        <w:t>双方责任</w:t>
      </w:r>
      <w:bookmarkEnd w:id="309"/>
      <w:bookmarkEnd w:id="310"/>
      <w:bookmarkEnd w:id="311"/>
      <w:bookmarkEnd w:id="312"/>
      <w:bookmarkEnd w:id="313"/>
      <w:bookmarkEnd w:id="314"/>
    </w:p>
    <w:p>
      <w:pPr>
        <w:spacing w:line="420" w:lineRule="exact"/>
        <w:rPr>
          <w:rFonts w:ascii="宋体" w:eastAsia="宋体"/>
          <w:b w:val="0"/>
          <w:color w:val="auto"/>
          <w:sz w:val="22"/>
          <w:szCs w:val="22"/>
        </w:rPr>
      </w:pPr>
      <w:r>
        <w:rPr>
          <w:rFonts w:ascii="宋体" w:eastAsia="宋体"/>
          <w:b w:val="0"/>
          <w:color w:val="auto"/>
          <w:sz w:val="22"/>
          <w:szCs w:val="22"/>
        </w:rPr>
        <w:t xml:space="preserve">24.1  </w:t>
      </w:r>
      <w:r>
        <w:rPr>
          <w:rFonts w:hint="eastAsia" w:ascii="宋体" w:eastAsia="宋体"/>
          <w:b w:val="0"/>
          <w:color w:val="auto"/>
          <w:sz w:val="22"/>
          <w:szCs w:val="22"/>
        </w:rPr>
        <w:t>买方</w:t>
      </w:r>
    </w:p>
    <w:p>
      <w:pPr>
        <w:spacing w:line="420" w:lineRule="exac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按合同规定向卖方支付货款。</w:t>
      </w:r>
    </w:p>
    <w:p>
      <w:pPr>
        <w:spacing w:line="420" w:lineRule="exac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2</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组织对货物的验收。</w:t>
      </w:r>
    </w:p>
    <w:p>
      <w:pPr>
        <w:spacing w:line="420" w:lineRule="exact"/>
        <w:rPr>
          <w:rFonts w:ascii="宋体" w:eastAsia="宋体"/>
          <w:b w:val="0"/>
          <w:color w:val="auto"/>
          <w:sz w:val="22"/>
          <w:szCs w:val="22"/>
        </w:rPr>
      </w:pPr>
      <w:r>
        <w:rPr>
          <w:rFonts w:ascii="宋体" w:eastAsia="宋体"/>
          <w:b w:val="0"/>
          <w:color w:val="auto"/>
          <w:sz w:val="22"/>
          <w:szCs w:val="22"/>
        </w:rPr>
        <w:t xml:space="preserve">24.2  </w:t>
      </w:r>
      <w:r>
        <w:rPr>
          <w:rFonts w:hint="eastAsia" w:ascii="宋体" w:eastAsia="宋体"/>
          <w:b w:val="0"/>
          <w:color w:val="auto"/>
          <w:sz w:val="22"/>
          <w:szCs w:val="22"/>
        </w:rPr>
        <w:t>卖方</w:t>
      </w:r>
    </w:p>
    <w:p>
      <w:pPr>
        <w:spacing w:line="420" w:lineRule="exac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按合同要求提供货物和服务。</w:t>
      </w:r>
    </w:p>
    <w:p>
      <w:pPr>
        <w:spacing w:line="420" w:lineRule="exac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2</w:t>
      </w:r>
      <w:r>
        <w:rPr>
          <w:rFonts w:hint="eastAsia" w:ascii="宋体" w:eastAsia="宋体"/>
          <w:b w:val="0"/>
          <w:color w:val="auto"/>
          <w:sz w:val="22"/>
          <w:szCs w:val="22"/>
        </w:rPr>
        <w:t>）</w:t>
      </w:r>
      <w:r>
        <w:rPr>
          <w:rFonts w:ascii="宋体" w:eastAsia="宋体"/>
          <w:b w:val="0"/>
          <w:color w:val="auto"/>
          <w:sz w:val="22"/>
          <w:szCs w:val="22"/>
        </w:rPr>
        <w:t xml:space="preserve"> </w:t>
      </w:r>
      <w:r>
        <w:rPr>
          <w:rFonts w:hint="eastAsia" w:ascii="宋体" w:eastAsia="宋体"/>
          <w:b w:val="0"/>
          <w:color w:val="auto"/>
          <w:sz w:val="22"/>
          <w:szCs w:val="22"/>
        </w:rPr>
        <w:t>对所提供的货物和服务质量问题无条件负责处理。</w:t>
      </w:r>
    </w:p>
    <w:p>
      <w:pPr>
        <w:spacing w:line="420" w:lineRule="exact"/>
        <w:ind w:left="440" w:hanging="440" w:hangingChars="200"/>
        <w:outlineLvl w:val="0"/>
        <w:rPr>
          <w:rFonts w:ascii="宋体" w:eastAsia="宋体"/>
          <w:b w:val="0"/>
          <w:color w:val="auto"/>
          <w:sz w:val="22"/>
          <w:szCs w:val="22"/>
        </w:rPr>
      </w:pPr>
      <w:bookmarkStart w:id="315" w:name="_Toc66712427"/>
      <w:bookmarkStart w:id="316" w:name="_Toc419718379"/>
      <w:bookmarkStart w:id="317" w:name="_Toc41566353"/>
      <w:bookmarkStart w:id="318" w:name="_Toc66643474"/>
      <w:bookmarkStart w:id="319" w:name="_Toc501893022"/>
      <w:bookmarkStart w:id="320" w:name="_Toc413671343"/>
      <w:r>
        <w:rPr>
          <w:rFonts w:ascii="宋体" w:eastAsia="宋体"/>
          <w:b w:val="0"/>
          <w:color w:val="auto"/>
          <w:sz w:val="22"/>
          <w:szCs w:val="22"/>
        </w:rPr>
        <w:t xml:space="preserve">25.   </w:t>
      </w:r>
      <w:r>
        <w:rPr>
          <w:rFonts w:hint="eastAsia" w:ascii="宋体" w:eastAsia="宋体"/>
          <w:b w:val="0"/>
          <w:color w:val="auto"/>
          <w:sz w:val="22"/>
          <w:szCs w:val="22"/>
        </w:rPr>
        <w:t>争端的解决</w:t>
      </w:r>
      <w:bookmarkEnd w:id="315"/>
      <w:bookmarkEnd w:id="316"/>
      <w:bookmarkEnd w:id="317"/>
      <w:bookmarkEnd w:id="318"/>
      <w:bookmarkEnd w:id="319"/>
      <w:bookmarkEnd w:id="320"/>
    </w:p>
    <w:p>
      <w:pPr>
        <w:spacing w:line="420" w:lineRule="exact"/>
        <w:ind w:left="660" w:hanging="660" w:hangingChars="300"/>
        <w:rPr>
          <w:rFonts w:ascii="宋体" w:eastAsia="宋体"/>
          <w:b w:val="0"/>
          <w:color w:val="auto"/>
          <w:sz w:val="22"/>
          <w:szCs w:val="22"/>
        </w:rPr>
      </w:pPr>
      <w:r>
        <w:rPr>
          <w:rFonts w:ascii="宋体" w:eastAsia="宋体"/>
          <w:b w:val="0"/>
          <w:color w:val="auto"/>
          <w:sz w:val="22"/>
          <w:szCs w:val="22"/>
        </w:rPr>
        <w:t xml:space="preserve">25.1  </w:t>
      </w:r>
      <w:r>
        <w:rPr>
          <w:rFonts w:hint="eastAsia" w:ascii="宋体" w:eastAsia="宋体"/>
          <w:b w:val="0"/>
          <w:color w:val="auto"/>
          <w:sz w:val="22"/>
          <w:szCs w:val="22"/>
        </w:rPr>
        <w:t>合同实施或与合同有关的一切争端，买卖双方应通过友好协商解决。双方不愿协商、调解解决或者协商、调解不成的，双方商定，申请永嘉仲裁委员会仲裁。</w:t>
      </w:r>
    </w:p>
    <w:p>
      <w:pPr>
        <w:spacing w:line="420" w:lineRule="exact"/>
        <w:rPr>
          <w:rFonts w:ascii="宋体" w:eastAsia="宋体"/>
          <w:b w:val="0"/>
          <w:color w:val="auto"/>
          <w:sz w:val="22"/>
          <w:szCs w:val="22"/>
        </w:rPr>
      </w:pPr>
      <w:r>
        <w:rPr>
          <w:rFonts w:ascii="宋体" w:eastAsia="宋体"/>
          <w:b w:val="0"/>
          <w:color w:val="auto"/>
          <w:sz w:val="22"/>
          <w:szCs w:val="22"/>
        </w:rPr>
        <w:t xml:space="preserve">25.2  </w:t>
      </w:r>
      <w:r>
        <w:rPr>
          <w:rFonts w:hint="eastAsia" w:ascii="宋体" w:eastAsia="宋体"/>
          <w:b w:val="0"/>
          <w:color w:val="auto"/>
          <w:sz w:val="22"/>
          <w:szCs w:val="22"/>
        </w:rPr>
        <w:t>仲裁裁决应为最终裁决，对双方均有约束力。</w:t>
      </w:r>
    </w:p>
    <w:p>
      <w:pPr>
        <w:spacing w:line="420" w:lineRule="exact"/>
        <w:rPr>
          <w:rFonts w:ascii="宋体" w:eastAsia="宋体"/>
          <w:b w:val="0"/>
          <w:color w:val="auto"/>
          <w:sz w:val="22"/>
          <w:szCs w:val="22"/>
        </w:rPr>
      </w:pPr>
      <w:r>
        <w:rPr>
          <w:rFonts w:ascii="宋体" w:eastAsia="宋体"/>
          <w:b w:val="0"/>
          <w:color w:val="auto"/>
          <w:sz w:val="22"/>
          <w:szCs w:val="22"/>
        </w:rPr>
        <w:t xml:space="preserve">25.3  </w:t>
      </w:r>
      <w:r>
        <w:rPr>
          <w:rFonts w:hint="eastAsia" w:ascii="宋体" w:eastAsia="宋体"/>
          <w:b w:val="0"/>
          <w:color w:val="auto"/>
          <w:sz w:val="22"/>
          <w:szCs w:val="22"/>
        </w:rPr>
        <w:t>仲裁费用除仲裁机构另有裁决外应由败诉方承担。</w:t>
      </w:r>
    </w:p>
    <w:p>
      <w:pPr>
        <w:spacing w:line="420" w:lineRule="exact"/>
        <w:ind w:left="550" w:hanging="550" w:hangingChars="250"/>
        <w:rPr>
          <w:rFonts w:ascii="宋体" w:eastAsia="宋体"/>
          <w:b w:val="0"/>
          <w:color w:val="auto"/>
          <w:sz w:val="22"/>
          <w:szCs w:val="22"/>
        </w:rPr>
      </w:pPr>
      <w:r>
        <w:rPr>
          <w:rFonts w:ascii="宋体" w:eastAsia="宋体"/>
          <w:b w:val="0"/>
          <w:color w:val="auto"/>
          <w:sz w:val="22"/>
          <w:szCs w:val="22"/>
        </w:rPr>
        <w:t xml:space="preserve">25.4  </w:t>
      </w:r>
      <w:r>
        <w:rPr>
          <w:rFonts w:hint="eastAsia" w:ascii="宋体" w:eastAsia="宋体"/>
          <w:b w:val="0"/>
          <w:color w:val="auto"/>
          <w:sz w:val="22"/>
          <w:szCs w:val="22"/>
        </w:rPr>
        <w:t>在仲裁期间，除正在执行仲裁的部分外，本合同的其他部分应继续执行。</w:t>
      </w:r>
    </w:p>
    <w:p>
      <w:pPr>
        <w:spacing w:line="420" w:lineRule="exact"/>
        <w:ind w:left="440" w:hanging="440" w:hangingChars="200"/>
        <w:outlineLvl w:val="0"/>
        <w:rPr>
          <w:rFonts w:ascii="宋体" w:eastAsia="宋体"/>
          <w:b w:val="0"/>
          <w:color w:val="auto"/>
          <w:sz w:val="22"/>
          <w:szCs w:val="22"/>
        </w:rPr>
      </w:pPr>
      <w:bookmarkStart w:id="321" w:name="_Toc413671344"/>
      <w:bookmarkStart w:id="322" w:name="_Toc501893023"/>
      <w:bookmarkStart w:id="323" w:name="_Toc66712428"/>
      <w:bookmarkStart w:id="324" w:name="_Toc66643475"/>
      <w:bookmarkStart w:id="325" w:name="_Toc419718380"/>
      <w:bookmarkStart w:id="326" w:name="_Toc41566354"/>
      <w:r>
        <w:rPr>
          <w:rFonts w:ascii="宋体" w:eastAsia="宋体"/>
          <w:b w:val="0"/>
          <w:color w:val="auto"/>
          <w:sz w:val="22"/>
          <w:szCs w:val="22"/>
        </w:rPr>
        <w:t xml:space="preserve">26.   </w:t>
      </w:r>
      <w:r>
        <w:rPr>
          <w:rFonts w:hint="eastAsia" w:ascii="宋体" w:eastAsia="宋体"/>
          <w:b w:val="0"/>
          <w:color w:val="auto"/>
          <w:sz w:val="22"/>
          <w:szCs w:val="22"/>
        </w:rPr>
        <w:t>转让和分包及产品不可替代</w:t>
      </w:r>
      <w:bookmarkEnd w:id="321"/>
      <w:bookmarkEnd w:id="322"/>
      <w:bookmarkEnd w:id="323"/>
      <w:bookmarkEnd w:id="324"/>
      <w:bookmarkEnd w:id="325"/>
      <w:bookmarkEnd w:id="326"/>
    </w:p>
    <w:p>
      <w:pPr>
        <w:spacing w:line="420" w:lineRule="exact"/>
        <w:ind w:left="715" w:hanging="715" w:hangingChars="325"/>
        <w:rPr>
          <w:rFonts w:ascii="宋体" w:eastAsia="宋体"/>
          <w:b w:val="0"/>
          <w:color w:val="auto"/>
          <w:sz w:val="22"/>
          <w:szCs w:val="22"/>
        </w:rPr>
      </w:pPr>
      <w:r>
        <w:rPr>
          <w:rFonts w:ascii="宋体" w:eastAsia="宋体"/>
          <w:b w:val="0"/>
          <w:color w:val="auto"/>
          <w:sz w:val="22"/>
          <w:szCs w:val="22"/>
        </w:rPr>
        <w:t xml:space="preserve">26.1  </w:t>
      </w:r>
      <w:r>
        <w:rPr>
          <w:rFonts w:hint="eastAsia" w:ascii="宋体" w:eastAsia="宋体"/>
          <w:b w:val="0"/>
          <w:color w:val="auto"/>
          <w:sz w:val="22"/>
          <w:szCs w:val="22"/>
        </w:rPr>
        <w:t>未经买方事先书面同意，卖方不得部分转让或全部转让和分包其履行合同的义务。</w:t>
      </w:r>
    </w:p>
    <w:p>
      <w:pPr>
        <w:spacing w:line="420" w:lineRule="exact"/>
        <w:ind w:left="660" w:hanging="660" w:hangingChars="300"/>
        <w:rPr>
          <w:rFonts w:ascii="宋体" w:eastAsia="宋体"/>
          <w:b w:val="0"/>
          <w:color w:val="auto"/>
          <w:sz w:val="22"/>
          <w:szCs w:val="22"/>
        </w:rPr>
      </w:pPr>
      <w:r>
        <w:rPr>
          <w:rFonts w:ascii="宋体" w:eastAsia="宋体"/>
          <w:b w:val="0"/>
          <w:color w:val="auto"/>
          <w:sz w:val="22"/>
          <w:szCs w:val="22"/>
        </w:rPr>
        <w:t xml:space="preserve">26.2  </w:t>
      </w:r>
      <w:r>
        <w:rPr>
          <w:rFonts w:hint="eastAsia" w:ascii="宋体" w:eastAsia="宋体"/>
          <w:b w:val="0"/>
          <w:color w:val="auto"/>
          <w:sz w:val="22"/>
          <w:szCs w:val="22"/>
        </w:rPr>
        <w:t>产品不可替代，卖方在没有取得买方的书面授权的情况下，不得将合同货物的生产制造转交其他生产厂商或以其他厂商的产品替代。</w:t>
      </w:r>
    </w:p>
    <w:p>
      <w:pPr>
        <w:spacing w:line="420" w:lineRule="exact"/>
        <w:ind w:left="440" w:hanging="440" w:hangingChars="200"/>
        <w:outlineLvl w:val="0"/>
        <w:rPr>
          <w:rFonts w:ascii="宋体" w:eastAsia="宋体"/>
          <w:b w:val="0"/>
          <w:color w:val="auto"/>
          <w:sz w:val="22"/>
          <w:szCs w:val="22"/>
        </w:rPr>
      </w:pPr>
      <w:bookmarkStart w:id="327" w:name="_Toc501893024"/>
      <w:bookmarkStart w:id="328" w:name="_Toc66643476"/>
      <w:bookmarkStart w:id="329" w:name="_Toc413671345"/>
      <w:bookmarkStart w:id="330" w:name="_Toc41566355"/>
      <w:bookmarkStart w:id="331" w:name="_Toc419718381"/>
      <w:bookmarkStart w:id="332" w:name="_Toc66712429"/>
      <w:r>
        <w:rPr>
          <w:rFonts w:ascii="宋体" w:eastAsia="宋体"/>
          <w:b w:val="0"/>
          <w:color w:val="auto"/>
          <w:sz w:val="22"/>
          <w:szCs w:val="22"/>
        </w:rPr>
        <w:t xml:space="preserve">27.   </w:t>
      </w:r>
      <w:r>
        <w:rPr>
          <w:rFonts w:hint="eastAsia" w:ascii="宋体" w:eastAsia="宋体"/>
          <w:b w:val="0"/>
          <w:color w:val="auto"/>
          <w:sz w:val="22"/>
          <w:szCs w:val="22"/>
        </w:rPr>
        <w:t>适用法律</w:t>
      </w:r>
      <w:bookmarkEnd w:id="327"/>
      <w:bookmarkEnd w:id="328"/>
      <w:bookmarkEnd w:id="329"/>
      <w:bookmarkEnd w:id="330"/>
      <w:bookmarkEnd w:id="331"/>
      <w:bookmarkEnd w:id="332"/>
    </w:p>
    <w:p>
      <w:pPr>
        <w:spacing w:line="420" w:lineRule="exact"/>
        <w:ind w:firstLine="660" w:firstLineChars="300"/>
        <w:rPr>
          <w:rFonts w:ascii="宋体" w:eastAsia="宋体"/>
          <w:b w:val="0"/>
          <w:color w:val="auto"/>
          <w:sz w:val="22"/>
          <w:szCs w:val="22"/>
        </w:rPr>
      </w:pPr>
      <w:r>
        <w:rPr>
          <w:rFonts w:hint="eastAsia" w:ascii="宋体" w:eastAsia="宋体"/>
          <w:b w:val="0"/>
          <w:color w:val="auto"/>
          <w:sz w:val="22"/>
          <w:szCs w:val="22"/>
        </w:rPr>
        <w:t>本合同按照中华人民共和国的法律进行解释。</w:t>
      </w:r>
    </w:p>
    <w:p>
      <w:pPr>
        <w:spacing w:line="420" w:lineRule="exact"/>
        <w:ind w:left="440" w:hanging="440" w:hangingChars="200"/>
        <w:outlineLvl w:val="0"/>
        <w:rPr>
          <w:rFonts w:ascii="宋体" w:eastAsia="宋体"/>
          <w:b w:val="0"/>
          <w:color w:val="auto"/>
          <w:sz w:val="22"/>
          <w:szCs w:val="22"/>
        </w:rPr>
      </w:pPr>
      <w:bookmarkStart w:id="333" w:name="_Toc413671346"/>
      <w:bookmarkStart w:id="334" w:name="_Toc501893025"/>
      <w:bookmarkStart w:id="335" w:name="_Toc66712430"/>
      <w:bookmarkStart w:id="336" w:name="_Toc41566356"/>
      <w:bookmarkStart w:id="337" w:name="_Toc419718382"/>
      <w:bookmarkStart w:id="338" w:name="_Toc66643477"/>
      <w:r>
        <w:rPr>
          <w:rFonts w:ascii="宋体" w:eastAsia="宋体"/>
          <w:b w:val="0"/>
          <w:color w:val="auto"/>
          <w:sz w:val="22"/>
          <w:szCs w:val="22"/>
        </w:rPr>
        <w:t xml:space="preserve">28.   </w:t>
      </w:r>
      <w:r>
        <w:rPr>
          <w:rFonts w:hint="eastAsia" w:ascii="宋体" w:eastAsia="宋体"/>
          <w:b w:val="0"/>
          <w:color w:val="auto"/>
          <w:sz w:val="22"/>
          <w:szCs w:val="22"/>
        </w:rPr>
        <w:t>合同生效及其他</w:t>
      </w:r>
      <w:bookmarkEnd w:id="333"/>
      <w:bookmarkEnd w:id="334"/>
      <w:bookmarkEnd w:id="335"/>
      <w:bookmarkEnd w:id="336"/>
      <w:bookmarkEnd w:id="337"/>
      <w:bookmarkEnd w:id="338"/>
    </w:p>
    <w:p>
      <w:pPr>
        <w:spacing w:line="420" w:lineRule="exact"/>
        <w:ind w:left="561" w:hanging="561" w:hangingChars="255"/>
        <w:rPr>
          <w:rFonts w:ascii="宋体" w:eastAsia="宋体"/>
          <w:b w:val="0"/>
          <w:color w:val="auto"/>
          <w:sz w:val="22"/>
          <w:szCs w:val="22"/>
        </w:rPr>
      </w:pPr>
      <w:r>
        <w:rPr>
          <w:rFonts w:ascii="宋体" w:eastAsia="宋体"/>
          <w:b w:val="0"/>
          <w:color w:val="auto"/>
          <w:sz w:val="22"/>
          <w:szCs w:val="22"/>
        </w:rPr>
        <w:t xml:space="preserve">28.1  </w:t>
      </w:r>
      <w:r>
        <w:rPr>
          <w:rFonts w:hint="eastAsia" w:ascii="宋体" w:eastAsia="宋体"/>
          <w:b w:val="0"/>
          <w:color w:val="auto"/>
          <w:sz w:val="22"/>
          <w:szCs w:val="22"/>
        </w:rPr>
        <w:t>合同应在双方签字盖章后开始生效。</w:t>
      </w:r>
    </w:p>
    <w:p>
      <w:pPr>
        <w:spacing w:line="460" w:lineRule="atLeast"/>
        <w:ind w:left="660" w:hanging="660" w:hangingChars="300"/>
        <w:rPr>
          <w:rFonts w:ascii="宋体" w:eastAsia="宋体"/>
          <w:b w:val="0"/>
          <w:color w:val="auto"/>
          <w:sz w:val="22"/>
          <w:szCs w:val="22"/>
          <w:u w:val="single"/>
        </w:rPr>
      </w:pPr>
      <w:r>
        <w:rPr>
          <w:rFonts w:ascii="宋体" w:eastAsia="宋体"/>
          <w:b w:val="0"/>
          <w:color w:val="auto"/>
          <w:sz w:val="22"/>
          <w:szCs w:val="22"/>
        </w:rPr>
        <w:t xml:space="preserve">28.2  </w:t>
      </w:r>
      <w:r>
        <w:rPr>
          <w:rFonts w:hint="eastAsia" w:ascii="宋体" w:eastAsia="宋体"/>
          <w:b w:val="0"/>
          <w:color w:val="auto"/>
          <w:sz w:val="22"/>
          <w:szCs w:val="22"/>
        </w:rPr>
        <w:t>本合同一式肆份，甲乙双方各执贰份。经双方法定代表人或授权代表签署，甲、乙双方加盖印章后生效。</w:t>
      </w:r>
    </w:p>
    <w:p>
      <w:pPr>
        <w:spacing w:line="420" w:lineRule="exact"/>
        <w:ind w:left="660" w:hanging="660" w:hangingChars="300"/>
        <w:rPr>
          <w:rFonts w:ascii="宋体" w:eastAsia="宋体"/>
          <w:b w:val="0"/>
          <w:color w:val="auto"/>
          <w:sz w:val="22"/>
          <w:szCs w:val="22"/>
        </w:rPr>
      </w:pPr>
      <w:r>
        <w:rPr>
          <w:rFonts w:ascii="宋体" w:eastAsia="宋体"/>
          <w:b w:val="0"/>
          <w:color w:val="auto"/>
          <w:sz w:val="22"/>
          <w:szCs w:val="22"/>
        </w:rPr>
        <w:t xml:space="preserve">28.3  </w:t>
      </w:r>
      <w:r>
        <w:rPr>
          <w:rFonts w:hint="eastAsia" w:ascii="宋体" w:eastAsia="宋体"/>
          <w:b w:val="0"/>
          <w:color w:val="auto"/>
          <w:sz w:val="22"/>
          <w:szCs w:val="22"/>
        </w:rPr>
        <w:t>如需修改或补充合同内容，经协商，双方应签署书面修改或补充协议，该协议将作为本合同的一个组成部分。</w:t>
      </w:r>
    </w:p>
    <w:p>
      <w:pPr>
        <w:pStyle w:val="27"/>
        <w:spacing w:line="420" w:lineRule="exact"/>
        <w:rPr>
          <w:rFonts w:hAnsi="宋体" w:eastAsia="宋体"/>
          <w:b w:val="0"/>
          <w:bCs w:val="0"/>
          <w:color w:val="auto"/>
          <w:sz w:val="22"/>
          <w:szCs w:val="22"/>
        </w:rPr>
      </w:pPr>
      <w:r>
        <w:rPr>
          <w:rFonts w:hAnsi="宋体" w:eastAsia="宋体"/>
          <w:b w:val="0"/>
          <w:color w:val="auto"/>
          <w:sz w:val="22"/>
          <w:szCs w:val="22"/>
        </w:rPr>
        <w:t xml:space="preserve">29.   </w:t>
      </w:r>
      <w:r>
        <w:rPr>
          <w:rFonts w:hint="eastAsia" w:hAnsi="宋体" w:eastAsia="宋体"/>
          <w:b w:val="0"/>
          <w:color w:val="auto"/>
          <w:sz w:val="22"/>
          <w:szCs w:val="22"/>
        </w:rPr>
        <w:t>合同附件</w:t>
      </w:r>
    </w:p>
    <w:p>
      <w:pPr>
        <w:spacing w:line="420" w:lineRule="exact"/>
        <w:ind w:firstLine="440" w:firstLineChars="200"/>
        <w:rPr>
          <w:rFonts w:ascii="宋体" w:eastAsia="宋体"/>
          <w:b w:val="0"/>
          <w:color w:val="auto"/>
          <w:sz w:val="22"/>
          <w:szCs w:val="22"/>
        </w:rPr>
      </w:pPr>
      <w:r>
        <w:rPr>
          <w:rFonts w:ascii="宋体" w:eastAsia="宋体"/>
          <w:b w:val="0"/>
          <w:color w:val="auto"/>
          <w:sz w:val="22"/>
          <w:szCs w:val="22"/>
        </w:rPr>
        <w:t xml:space="preserve">  </w:t>
      </w:r>
      <w:r>
        <w:rPr>
          <w:rFonts w:hint="eastAsia" w:ascii="宋体" w:eastAsia="宋体"/>
          <w:b w:val="0"/>
          <w:color w:val="auto"/>
          <w:sz w:val="22"/>
          <w:szCs w:val="22"/>
        </w:rPr>
        <w:t>附件</w:t>
      </w:r>
      <w:r>
        <w:rPr>
          <w:rFonts w:ascii="宋体" w:eastAsia="宋体"/>
          <w:b w:val="0"/>
          <w:color w:val="auto"/>
          <w:sz w:val="22"/>
          <w:szCs w:val="22"/>
        </w:rPr>
        <w:t>1</w:t>
      </w:r>
      <w:r>
        <w:rPr>
          <w:rFonts w:hint="eastAsia" w:ascii="宋体" w:eastAsia="宋体"/>
          <w:b w:val="0"/>
          <w:color w:val="auto"/>
          <w:sz w:val="22"/>
          <w:szCs w:val="22"/>
        </w:rPr>
        <w:t>：合同采购清单</w:t>
      </w:r>
    </w:p>
    <w:p>
      <w:pPr>
        <w:spacing w:line="420" w:lineRule="exact"/>
        <w:ind w:firstLine="440" w:firstLineChars="200"/>
        <w:rPr>
          <w:rFonts w:ascii="宋体" w:eastAsia="宋体"/>
          <w:b w:val="0"/>
          <w:color w:val="auto"/>
          <w:sz w:val="22"/>
          <w:szCs w:val="22"/>
        </w:rPr>
      </w:pPr>
      <w:r>
        <w:rPr>
          <w:rFonts w:ascii="宋体" w:eastAsia="宋体"/>
          <w:b w:val="0"/>
          <w:color w:val="auto"/>
          <w:sz w:val="22"/>
          <w:szCs w:val="22"/>
        </w:rPr>
        <w:t xml:space="preserve">  </w:t>
      </w:r>
      <w:r>
        <w:rPr>
          <w:rFonts w:hint="eastAsia" w:ascii="宋体" w:eastAsia="宋体"/>
          <w:b w:val="0"/>
          <w:color w:val="auto"/>
          <w:sz w:val="22"/>
          <w:szCs w:val="22"/>
        </w:rPr>
        <w:t>附件</w:t>
      </w:r>
      <w:r>
        <w:rPr>
          <w:rFonts w:ascii="宋体" w:eastAsia="宋体"/>
          <w:b w:val="0"/>
          <w:color w:val="auto"/>
          <w:sz w:val="22"/>
          <w:szCs w:val="22"/>
        </w:rPr>
        <w:t>2</w:t>
      </w:r>
      <w:r>
        <w:rPr>
          <w:rFonts w:hint="eastAsia" w:ascii="宋体" w:eastAsia="宋体"/>
          <w:b w:val="0"/>
          <w:color w:val="auto"/>
          <w:sz w:val="22"/>
          <w:szCs w:val="22"/>
        </w:rPr>
        <w:t>：系统集成清单</w:t>
      </w:r>
    </w:p>
    <w:p>
      <w:pPr>
        <w:spacing w:line="420" w:lineRule="exact"/>
        <w:ind w:firstLine="440" w:firstLineChars="200"/>
        <w:rPr>
          <w:rFonts w:ascii="宋体" w:eastAsia="宋体"/>
          <w:b w:val="0"/>
          <w:color w:val="auto"/>
          <w:sz w:val="22"/>
          <w:szCs w:val="22"/>
        </w:rPr>
      </w:pPr>
    </w:p>
    <w:p>
      <w:pPr>
        <w:pStyle w:val="27"/>
        <w:spacing w:line="420" w:lineRule="exact"/>
        <w:ind w:firstLine="323" w:firstLineChars="147"/>
        <w:rPr>
          <w:rFonts w:hAnsi="宋体" w:eastAsia="宋体"/>
          <w:b w:val="0"/>
          <w:color w:val="auto"/>
          <w:sz w:val="22"/>
          <w:szCs w:val="22"/>
        </w:rPr>
      </w:pPr>
      <w:r>
        <w:rPr>
          <w:rFonts w:hint="eastAsia" w:hAnsi="宋体" w:eastAsia="宋体"/>
          <w:b w:val="0"/>
          <w:color w:val="auto"/>
          <w:sz w:val="22"/>
          <w:szCs w:val="22"/>
        </w:rPr>
        <w:t>甲方：（印章）</w:t>
      </w:r>
      <w:r>
        <w:rPr>
          <w:rFonts w:hAnsi="宋体" w:eastAsia="宋体"/>
          <w:b w:val="0"/>
          <w:color w:val="auto"/>
          <w:sz w:val="22"/>
          <w:szCs w:val="22"/>
        </w:rPr>
        <w:t xml:space="preserve">                                    </w:t>
      </w:r>
      <w:r>
        <w:rPr>
          <w:rFonts w:hint="eastAsia" w:hAnsi="宋体" w:eastAsia="宋体"/>
          <w:b w:val="0"/>
          <w:color w:val="auto"/>
          <w:sz w:val="22"/>
          <w:szCs w:val="22"/>
        </w:rPr>
        <w:t>乙方：（印章）</w:t>
      </w:r>
    </w:p>
    <w:p>
      <w:pPr>
        <w:pStyle w:val="27"/>
        <w:spacing w:line="420" w:lineRule="exact"/>
        <w:ind w:firstLine="323" w:firstLineChars="147"/>
        <w:rPr>
          <w:rFonts w:hAnsi="宋体" w:eastAsia="宋体"/>
          <w:b w:val="0"/>
          <w:color w:val="auto"/>
          <w:sz w:val="22"/>
          <w:szCs w:val="22"/>
        </w:rPr>
      </w:pPr>
      <w:r>
        <w:rPr>
          <w:rFonts w:hint="eastAsia" w:hAnsi="宋体" w:eastAsia="宋体"/>
          <w:b w:val="0"/>
          <w:color w:val="auto"/>
          <w:sz w:val="22"/>
          <w:szCs w:val="22"/>
        </w:rPr>
        <w:t>授权代表</w:t>
      </w:r>
      <w:r>
        <w:rPr>
          <w:rFonts w:hAnsi="宋体" w:eastAsia="宋体"/>
          <w:b w:val="0"/>
          <w:color w:val="auto"/>
          <w:sz w:val="22"/>
          <w:szCs w:val="22"/>
        </w:rPr>
        <w:t>:</w:t>
      </w:r>
      <w:r>
        <w:rPr>
          <w:rFonts w:hint="eastAsia" w:hAnsi="宋体" w:eastAsia="宋体"/>
          <w:b w:val="0"/>
          <w:color w:val="auto"/>
          <w:sz w:val="22"/>
          <w:szCs w:val="22"/>
        </w:rPr>
        <w:t>（签字）</w:t>
      </w:r>
      <w:r>
        <w:rPr>
          <w:rFonts w:hAnsi="宋体" w:eastAsia="宋体"/>
          <w:b w:val="0"/>
          <w:color w:val="auto"/>
          <w:sz w:val="22"/>
          <w:szCs w:val="22"/>
        </w:rPr>
        <w:t xml:space="preserve">                                 </w:t>
      </w:r>
      <w:r>
        <w:rPr>
          <w:rFonts w:hint="eastAsia" w:hAnsi="宋体" w:eastAsia="宋体"/>
          <w:b w:val="0"/>
          <w:color w:val="auto"/>
          <w:sz w:val="22"/>
          <w:szCs w:val="22"/>
        </w:rPr>
        <w:t>授权代表</w:t>
      </w:r>
      <w:r>
        <w:rPr>
          <w:rFonts w:hAnsi="宋体" w:eastAsia="宋体"/>
          <w:b w:val="0"/>
          <w:color w:val="auto"/>
          <w:sz w:val="22"/>
          <w:szCs w:val="22"/>
        </w:rPr>
        <w:t>:</w:t>
      </w:r>
      <w:r>
        <w:rPr>
          <w:rFonts w:hint="eastAsia" w:hAnsi="宋体" w:eastAsia="宋体"/>
          <w:b w:val="0"/>
          <w:color w:val="auto"/>
          <w:sz w:val="22"/>
          <w:szCs w:val="22"/>
        </w:rPr>
        <w:t>（签字）</w:t>
      </w:r>
    </w:p>
    <w:p>
      <w:pPr>
        <w:pStyle w:val="27"/>
        <w:spacing w:line="420" w:lineRule="exact"/>
        <w:ind w:firstLine="323" w:firstLineChars="147"/>
        <w:rPr>
          <w:rFonts w:hAnsi="宋体" w:eastAsia="宋体"/>
          <w:b w:val="0"/>
          <w:color w:val="auto"/>
          <w:sz w:val="22"/>
          <w:szCs w:val="22"/>
        </w:rPr>
      </w:pPr>
      <w:r>
        <w:rPr>
          <w:rFonts w:hint="eastAsia" w:hAnsi="宋体" w:eastAsia="宋体"/>
          <w:b w:val="0"/>
          <w:color w:val="auto"/>
          <w:sz w:val="22"/>
          <w:szCs w:val="22"/>
        </w:rPr>
        <w:t>地址：</w:t>
      </w:r>
      <w:r>
        <w:rPr>
          <w:rFonts w:hAnsi="宋体" w:eastAsia="宋体"/>
          <w:b w:val="0"/>
          <w:color w:val="auto"/>
          <w:sz w:val="22"/>
          <w:szCs w:val="22"/>
        </w:rPr>
        <w:t xml:space="preserve">                                            </w:t>
      </w:r>
      <w:r>
        <w:rPr>
          <w:rFonts w:hint="eastAsia" w:hAnsi="宋体" w:eastAsia="宋体"/>
          <w:b w:val="0"/>
          <w:color w:val="auto"/>
          <w:sz w:val="22"/>
          <w:szCs w:val="22"/>
        </w:rPr>
        <w:t>地址：</w:t>
      </w:r>
    </w:p>
    <w:p>
      <w:pPr>
        <w:pStyle w:val="27"/>
        <w:spacing w:line="420" w:lineRule="exact"/>
        <w:ind w:firstLine="323" w:firstLineChars="147"/>
        <w:rPr>
          <w:rFonts w:hAnsi="宋体" w:eastAsia="宋体"/>
          <w:b w:val="0"/>
          <w:color w:val="auto"/>
          <w:sz w:val="22"/>
          <w:szCs w:val="22"/>
        </w:rPr>
      </w:pPr>
      <w:r>
        <w:rPr>
          <w:rFonts w:hint="eastAsia" w:hAnsi="宋体" w:eastAsia="宋体"/>
          <w:b w:val="0"/>
          <w:color w:val="auto"/>
          <w:sz w:val="22"/>
          <w:szCs w:val="22"/>
        </w:rPr>
        <w:t>电话：</w:t>
      </w:r>
      <w:r>
        <w:rPr>
          <w:rFonts w:hAnsi="宋体" w:eastAsia="宋体"/>
          <w:b w:val="0"/>
          <w:color w:val="auto"/>
          <w:sz w:val="22"/>
          <w:szCs w:val="22"/>
        </w:rPr>
        <w:t xml:space="preserve">                                            </w:t>
      </w:r>
      <w:r>
        <w:rPr>
          <w:rFonts w:hint="eastAsia" w:hAnsi="宋体" w:eastAsia="宋体"/>
          <w:b w:val="0"/>
          <w:color w:val="auto"/>
          <w:sz w:val="22"/>
          <w:szCs w:val="22"/>
        </w:rPr>
        <w:t>电话：</w:t>
      </w: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ascii="宋体" w:hAnsi="宋体"/>
          <w:color w:val="auto"/>
        </w:rPr>
      </w:pPr>
      <w:bookmarkStart w:id="339" w:name="_Toc23012"/>
      <w:r>
        <w:rPr>
          <w:rFonts w:hint="eastAsia" w:ascii="宋体" w:hAnsi="宋体"/>
          <w:color w:val="auto"/>
        </w:rPr>
        <w:t>第六部分 投标文件格式</w:t>
      </w:r>
      <w:bookmarkEnd w:id="339"/>
    </w:p>
    <w:p>
      <w:pPr>
        <w:pStyle w:val="46"/>
        <w:rPr>
          <w:rFonts w:hint="eastAsia" w:ascii="宋体" w:hAnsi="宋体"/>
          <w:color w:val="auto"/>
          <w:lang w:val="zh-CN"/>
        </w:rPr>
      </w:pPr>
      <w:bookmarkStart w:id="340" w:name="_Toc30681"/>
      <w:bookmarkStart w:id="341" w:name="_Toc493682332"/>
      <w:bookmarkStart w:id="342" w:name="_Toc493706071"/>
      <w:r>
        <w:rPr>
          <w:rFonts w:hint="eastAsia" w:ascii="宋体" w:hAnsi="宋体"/>
          <w:color w:val="auto"/>
          <w:lang w:val="zh-CN"/>
        </w:rPr>
        <w:t>一、资格文件格式</w:t>
      </w:r>
      <w:bookmarkEnd w:id="340"/>
    </w:p>
    <w:p>
      <w:pPr>
        <w:pStyle w:val="46"/>
        <w:rPr>
          <w:rFonts w:hint="eastAsia" w:ascii="宋体" w:hAnsi="宋体"/>
          <w:color w:val="auto"/>
          <w:lang w:val="zh-CN"/>
        </w:rPr>
      </w:pPr>
      <w:bookmarkStart w:id="343" w:name="_Toc28674"/>
      <w:r>
        <w:rPr>
          <w:rFonts w:hint="eastAsia" w:ascii="宋体" w:hAnsi="宋体"/>
          <w:color w:val="auto"/>
          <w:lang w:val="zh-CN"/>
        </w:rPr>
        <w:t>附件一</w:t>
      </w:r>
      <w:r>
        <w:rPr>
          <w:rFonts w:hint="eastAsia" w:ascii="宋体" w:hAnsi="宋体"/>
          <w:color w:val="auto"/>
        </w:rPr>
        <w:t xml:space="preserve"> </w:t>
      </w:r>
      <w:r>
        <w:rPr>
          <w:rFonts w:hint="eastAsia" w:ascii="宋体" w:hAnsi="宋体"/>
          <w:color w:val="auto"/>
          <w:lang w:val="zh-CN"/>
        </w:rPr>
        <w:t>具有履行合同所必需的设备和专业技术能力的承诺函</w:t>
      </w:r>
      <w:bookmarkEnd w:id="343"/>
    </w:p>
    <w:p>
      <w:pPr>
        <w:spacing w:line="460" w:lineRule="exact"/>
        <w:rPr>
          <w:rFonts w:hint="eastAsia" w:ascii="宋体" w:eastAsia="宋体" w:cs="黑体"/>
          <w:b w:val="0"/>
          <w:color w:val="auto"/>
          <w:sz w:val="22"/>
          <w:szCs w:val="22"/>
          <w:u w:val="single"/>
        </w:rPr>
      </w:pPr>
    </w:p>
    <w:p>
      <w:pPr>
        <w:spacing w:line="460" w:lineRule="exact"/>
        <w:rPr>
          <w:rFonts w:hint="eastAsia" w:ascii="宋体" w:eastAsia="宋体" w:cs="黑体"/>
          <w:b w:val="0"/>
          <w:color w:val="auto"/>
          <w:sz w:val="22"/>
          <w:szCs w:val="22"/>
          <w:u w:val="single"/>
        </w:rPr>
      </w:pPr>
      <w:r>
        <w:rPr>
          <w:rFonts w:hint="eastAsia" w:ascii="宋体" w:eastAsia="宋体" w:cs="黑体"/>
          <w:b w:val="0"/>
          <w:color w:val="auto"/>
          <w:sz w:val="22"/>
          <w:szCs w:val="22"/>
          <w:u w:val="single"/>
        </w:rPr>
        <w:t>永嘉县公安局：</w:t>
      </w:r>
    </w:p>
    <w:p>
      <w:pPr>
        <w:spacing w:line="460" w:lineRule="exact"/>
        <w:rPr>
          <w:rFonts w:hint="eastAsia" w:ascii="宋体" w:eastAsia="宋体" w:cs="黑体"/>
          <w:b w:val="0"/>
          <w:color w:val="auto"/>
          <w:sz w:val="22"/>
          <w:szCs w:val="22"/>
          <w:u w:val="single"/>
        </w:rPr>
      </w:pPr>
      <w:r>
        <w:rPr>
          <w:rFonts w:hint="eastAsia" w:ascii="宋体" w:eastAsia="宋体" w:cs="黑体"/>
          <w:b w:val="0"/>
          <w:color w:val="auto"/>
          <w:sz w:val="22"/>
          <w:szCs w:val="22"/>
          <w:u w:val="single"/>
        </w:rPr>
        <w:t>浙江华厦建设项目管理有限公司：</w:t>
      </w:r>
    </w:p>
    <w:p>
      <w:pPr>
        <w:widowControl/>
        <w:snapToGrid w:val="0"/>
        <w:spacing w:line="460" w:lineRule="exact"/>
        <w:ind w:firstLine="440" w:firstLineChars="200"/>
        <w:jc w:val="left"/>
        <w:rPr>
          <w:rFonts w:hint="eastAsia" w:ascii="宋体" w:eastAsia="宋体" w:cs="Courier New"/>
          <w:b w:val="0"/>
          <w:color w:val="auto"/>
          <w:sz w:val="22"/>
          <w:szCs w:val="22"/>
        </w:rPr>
      </w:pP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我方</w:t>
      </w:r>
      <w:r>
        <w:rPr>
          <w:rFonts w:hint="eastAsia" w:ascii="宋体" w:eastAsia="宋体" w:cs="Courier New"/>
          <w:b w:val="0"/>
          <w:color w:val="auto"/>
          <w:sz w:val="22"/>
          <w:szCs w:val="22"/>
          <w:u w:val="single"/>
        </w:rPr>
        <w:t xml:space="preserve"> （供应商）</w:t>
      </w:r>
      <w:r>
        <w:rPr>
          <w:rFonts w:hint="eastAsia" w:ascii="宋体" w:eastAsia="宋体" w:cs="Courier New"/>
          <w:b w:val="0"/>
          <w:color w:val="auto"/>
          <w:sz w:val="22"/>
          <w:szCs w:val="22"/>
        </w:rPr>
        <w:t>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hint="eastAsia" w:ascii="宋体" w:eastAsia="宋体" w:cs="Courier New"/>
          <w:b w:val="0"/>
          <w:color w:val="auto"/>
          <w:sz w:val="22"/>
          <w:szCs w:val="22"/>
        </w:rPr>
      </w:pP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特此承诺！</w:t>
      </w:r>
    </w:p>
    <w:p>
      <w:pPr>
        <w:widowControl/>
        <w:snapToGrid w:val="0"/>
        <w:spacing w:line="460" w:lineRule="exact"/>
        <w:ind w:firstLine="440" w:firstLineChars="200"/>
        <w:jc w:val="left"/>
        <w:rPr>
          <w:rFonts w:hint="eastAsia" w:ascii="宋体" w:eastAsia="宋体" w:cs="Courier New"/>
          <w:b w:val="0"/>
          <w:color w:val="auto"/>
          <w:sz w:val="22"/>
          <w:szCs w:val="22"/>
        </w:rPr>
      </w:pP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 xml:space="preserve">投标供应商（盖章） ： </w:t>
      </w: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日期：</w:t>
      </w:r>
    </w:p>
    <w:p>
      <w:pPr>
        <w:pStyle w:val="46"/>
        <w:rPr>
          <w:rFonts w:hint="eastAsia" w:ascii="宋体" w:hAnsi="宋体"/>
          <w:color w:val="auto"/>
          <w:lang w:val="zh-CN"/>
        </w:rPr>
      </w:pPr>
      <w:r>
        <w:rPr>
          <w:rFonts w:ascii="宋体"/>
          <w:b w:val="0"/>
          <w:color w:val="auto"/>
          <w:sz w:val="36"/>
        </w:rPr>
        <w:br w:type="page"/>
      </w:r>
      <w:bookmarkStart w:id="344" w:name="_Toc5979"/>
      <w:r>
        <w:rPr>
          <w:rFonts w:hint="eastAsia" w:ascii="宋体" w:hAnsi="宋体"/>
          <w:color w:val="auto"/>
          <w:lang w:val="zh-CN"/>
        </w:rPr>
        <w:t>附件二</w:t>
      </w:r>
      <w:r>
        <w:rPr>
          <w:rFonts w:hint="eastAsia" w:ascii="宋体" w:hAnsi="宋体"/>
          <w:color w:val="auto"/>
        </w:rPr>
        <w:t xml:space="preserve"> </w:t>
      </w:r>
      <w:r>
        <w:rPr>
          <w:rFonts w:hint="eastAsia" w:ascii="宋体" w:hAnsi="宋体"/>
          <w:color w:val="auto"/>
          <w:lang w:val="zh-CN"/>
        </w:rPr>
        <w:t>依法缴纳税收和社会保障资金的承诺函</w:t>
      </w:r>
      <w:bookmarkEnd w:id="344"/>
    </w:p>
    <w:p>
      <w:pPr>
        <w:spacing w:line="460" w:lineRule="exact"/>
        <w:rPr>
          <w:rFonts w:hint="eastAsia" w:ascii="宋体" w:eastAsia="宋体" w:cs="黑体"/>
          <w:b w:val="0"/>
          <w:color w:val="auto"/>
          <w:sz w:val="22"/>
          <w:szCs w:val="22"/>
          <w:u w:val="single"/>
        </w:rPr>
      </w:pPr>
      <w:r>
        <w:rPr>
          <w:rFonts w:hint="eastAsia" w:ascii="宋体" w:eastAsia="宋体" w:cs="黑体"/>
          <w:b w:val="0"/>
          <w:color w:val="auto"/>
          <w:sz w:val="22"/>
          <w:szCs w:val="22"/>
          <w:u w:val="single"/>
        </w:rPr>
        <w:t>永嘉县公安局：</w:t>
      </w:r>
    </w:p>
    <w:p>
      <w:pPr>
        <w:spacing w:line="460" w:lineRule="exact"/>
        <w:rPr>
          <w:rFonts w:hint="eastAsia" w:ascii="宋体" w:eastAsia="宋体" w:cs="黑体"/>
          <w:b w:val="0"/>
          <w:color w:val="auto"/>
          <w:sz w:val="22"/>
          <w:szCs w:val="22"/>
          <w:u w:val="single"/>
        </w:rPr>
      </w:pPr>
      <w:r>
        <w:rPr>
          <w:rFonts w:hint="eastAsia" w:ascii="宋体" w:eastAsia="宋体" w:cs="黑体"/>
          <w:b w:val="0"/>
          <w:color w:val="auto"/>
          <w:sz w:val="22"/>
          <w:szCs w:val="22"/>
          <w:u w:val="single"/>
        </w:rPr>
        <w:t>浙江华厦建设项目管理有限公司：</w:t>
      </w:r>
    </w:p>
    <w:p>
      <w:pPr>
        <w:spacing w:line="460" w:lineRule="exact"/>
        <w:ind w:firstLine="440" w:firstLineChars="200"/>
        <w:rPr>
          <w:rFonts w:hint="eastAsia" w:ascii="宋体" w:eastAsia="宋体" w:cs="黑体"/>
          <w:b w:val="0"/>
          <w:color w:val="auto"/>
          <w:sz w:val="22"/>
          <w:szCs w:val="22"/>
        </w:rPr>
      </w:pPr>
    </w:p>
    <w:p>
      <w:pPr>
        <w:spacing w:line="460" w:lineRule="exact"/>
        <w:ind w:firstLine="440" w:firstLineChars="200"/>
        <w:rPr>
          <w:rFonts w:hint="eastAsia" w:ascii="宋体" w:eastAsia="宋体" w:cs="黑体"/>
          <w:b w:val="0"/>
          <w:color w:val="auto"/>
          <w:sz w:val="22"/>
          <w:szCs w:val="22"/>
        </w:rPr>
      </w:pPr>
      <w:r>
        <w:rPr>
          <w:rFonts w:hint="eastAsia" w:ascii="宋体" w:eastAsia="宋体" w:cs="黑体"/>
          <w:b w:val="0"/>
          <w:color w:val="auto"/>
          <w:sz w:val="22"/>
          <w:szCs w:val="22"/>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eastAsia="宋体" w:cs="黑体"/>
          <w:b w:val="0"/>
          <w:color w:val="auto"/>
          <w:sz w:val="22"/>
          <w:szCs w:val="22"/>
        </w:rPr>
      </w:pPr>
    </w:p>
    <w:p>
      <w:pPr>
        <w:spacing w:line="460" w:lineRule="exact"/>
        <w:ind w:firstLine="440" w:firstLineChars="200"/>
        <w:rPr>
          <w:rFonts w:ascii="宋体" w:eastAsia="宋体" w:cs="黑体"/>
          <w:b w:val="0"/>
          <w:color w:val="auto"/>
          <w:sz w:val="22"/>
          <w:szCs w:val="22"/>
        </w:rPr>
      </w:pPr>
      <w:r>
        <w:rPr>
          <w:rFonts w:hint="eastAsia" w:ascii="宋体" w:eastAsia="宋体" w:cs="黑体"/>
          <w:b w:val="0"/>
          <w:color w:val="auto"/>
          <w:sz w:val="22"/>
          <w:szCs w:val="22"/>
        </w:rPr>
        <w:t>特此承诺！</w:t>
      </w:r>
    </w:p>
    <w:p>
      <w:pPr>
        <w:widowControl/>
        <w:snapToGrid w:val="0"/>
        <w:spacing w:line="460" w:lineRule="exact"/>
        <w:ind w:firstLine="440" w:firstLineChars="200"/>
        <w:jc w:val="left"/>
        <w:rPr>
          <w:rFonts w:hint="eastAsia" w:ascii="宋体" w:eastAsia="宋体" w:cs="Courier New"/>
          <w:b w:val="0"/>
          <w:color w:val="auto"/>
          <w:sz w:val="22"/>
          <w:szCs w:val="22"/>
        </w:rPr>
      </w:pP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 xml:space="preserve">投标供应商（盖章） ： </w:t>
      </w: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 xml:space="preserve">日期： </w:t>
      </w:r>
    </w:p>
    <w:p>
      <w:pPr>
        <w:widowControl/>
        <w:snapToGrid w:val="0"/>
        <w:spacing w:line="460" w:lineRule="exact"/>
        <w:ind w:firstLine="440" w:firstLineChars="200"/>
        <w:jc w:val="left"/>
        <w:rPr>
          <w:rFonts w:hint="eastAsia" w:ascii="宋体" w:eastAsia="宋体" w:cs="Courier New"/>
          <w:b w:val="0"/>
          <w:color w:val="auto"/>
          <w:sz w:val="22"/>
          <w:szCs w:val="22"/>
        </w:rPr>
      </w:pPr>
    </w:p>
    <w:p>
      <w:pPr>
        <w:pStyle w:val="46"/>
        <w:rPr>
          <w:rFonts w:hint="eastAsia" w:ascii="宋体" w:hAnsi="宋体"/>
          <w:color w:val="auto"/>
          <w:lang w:val="zh-CN"/>
        </w:rPr>
      </w:pPr>
      <w:bookmarkStart w:id="345" w:name="_Toc14988"/>
      <w:bookmarkStart w:id="346" w:name="_Toc18304"/>
      <w:bookmarkStart w:id="347" w:name="_Toc6606"/>
      <w:bookmarkStart w:id="348" w:name="_Toc33194406"/>
      <w:bookmarkStart w:id="349" w:name="_Toc31544"/>
      <w:bookmarkStart w:id="350" w:name="_Toc27119255"/>
      <w:bookmarkStart w:id="351" w:name="_Toc13669"/>
      <w:bookmarkStart w:id="352" w:name="_Toc28957"/>
      <w:bookmarkStart w:id="353" w:name="_Toc14589"/>
      <w:bookmarkStart w:id="354" w:name="_Toc31784"/>
      <w:bookmarkStart w:id="355" w:name="_Toc10630"/>
      <w:bookmarkStart w:id="356" w:name="_Toc11360"/>
      <w:r>
        <w:rPr>
          <w:rFonts w:ascii="宋体"/>
          <w:b w:val="0"/>
          <w:color w:val="auto"/>
          <w:sz w:val="30"/>
          <w:lang w:val="zh-CN"/>
        </w:rPr>
        <w:br w:type="page"/>
      </w:r>
      <w:bookmarkStart w:id="357" w:name="_Toc8190"/>
      <w:r>
        <w:rPr>
          <w:rFonts w:hint="eastAsia" w:ascii="宋体" w:hAnsi="宋体"/>
          <w:color w:val="auto"/>
          <w:lang w:val="zh-CN"/>
        </w:rPr>
        <w:t>附件三</w:t>
      </w:r>
      <w:r>
        <w:rPr>
          <w:rFonts w:hint="eastAsia" w:ascii="宋体" w:hAnsi="宋体"/>
          <w:color w:val="auto"/>
        </w:rPr>
        <w:t xml:space="preserve"> </w:t>
      </w:r>
      <w:r>
        <w:rPr>
          <w:rFonts w:hint="eastAsia" w:ascii="宋体" w:hAnsi="宋体"/>
          <w:color w:val="auto"/>
          <w:lang w:val="zh-CN"/>
        </w:rPr>
        <w:t>参加政府采购活动前3年内在经营活动中没有重大违法记录的声明函</w:t>
      </w:r>
      <w:bookmarkEnd w:id="345"/>
      <w:bookmarkEnd w:id="346"/>
      <w:bookmarkEnd w:id="347"/>
      <w:bookmarkEnd w:id="348"/>
      <w:bookmarkEnd w:id="349"/>
      <w:bookmarkEnd w:id="350"/>
      <w:bookmarkEnd w:id="351"/>
      <w:bookmarkEnd w:id="352"/>
      <w:bookmarkEnd w:id="353"/>
      <w:bookmarkEnd w:id="354"/>
      <w:bookmarkEnd w:id="355"/>
      <w:bookmarkEnd w:id="356"/>
      <w:bookmarkEnd w:id="357"/>
    </w:p>
    <w:p>
      <w:pPr>
        <w:spacing w:line="460" w:lineRule="exact"/>
        <w:jc w:val="left"/>
        <w:rPr>
          <w:rFonts w:hint="eastAsia" w:ascii="宋体" w:eastAsia="宋体" w:cs="黑体"/>
          <w:b w:val="0"/>
          <w:color w:val="auto"/>
          <w:sz w:val="22"/>
          <w:szCs w:val="22"/>
          <w:u w:val="single"/>
        </w:rPr>
      </w:pPr>
      <w:r>
        <w:rPr>
          <w:rFonts w:hint="eastAsia" w:ascii="宋体" w:eastAsia="宋体" w:cs="黑体"/>
          <w:b w:val="0"/>
          <w:color w:val="auto"/>
          <w:sz w:val="22"/>
          <w:szCs w:val="22"/>
          <w:u w:val="single"/>
        </w:rPr>
        <w:t>永嘉县公安局：</w:t>
      </w:r>
    </w:p>
    <w:p>
      <w:pPr>
        <w:spacing w:line="460" w:lineRule="exact"/>
        <w:jc w:val="left"/>
        <w:rPr>
          <w:rFonts w:hint="eastAsia" w:ascii="宋体" w:eastAsia="宋体" w:cs="黑体"/>
          <w:b w:val="0"/>
          <w:color w:val="auto"/>
          <w:sz w:val="22"/>
          <w:szCs w:val="22"/>
          <w:u w:val="single"/>
        </w:rPr>
      </w:pPr>
      <w:r>
        <w:rPr>
          <w:rFonts w:hint="eastAsia" w:ascii="宋体" w:eastAsia="宋体" w:cs="黑体"/>
          <w:b w:val="0"/>
          <w:color w:val="auto"/>
          <w:sz w:val="22"/>
          <w:szCs w:val="22"/>
          <w:u w:val="single"/>
        </w:rPr>
        <w:t>浙江华厦建设项目管理有限公司：</w:t>
      </w: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我方</w:t>
      </w:r>
      <w:r>
        <w:rPr>
          <w:rFonts w:hint="eastAsia" w:ascii="宋体" w:eastAsia="宋体" w:cs="Courier New"/>
          <w:b w:val="0"/>
          <w:color w:val="auto"/>
          <w:sz w:val="22"/>
          <w:szCs w:val="22"/>
          <w:u w:val="single"/>
        </w:rPr>
        <w:t xml:space="preserve"> （供应商）</w:t>
      </w:r>
      <w:r>
        <w:rPr>
          <w:rFonts w:hint="eastAsia" w:ascii="宋体" w:eastAsia="宋体" w:cs="Courier New"/>
          <w:b w:val="0"/>
          <w:color w:val="auto"/>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hint="eastAsia" w:ascii="宋体" w:eastAsia="宋体" w:cs="Courier New"/>
          <w:b w:val="0"/>
          <w:color w:val="auto"/>
          <w:sz w:val="22"/>
          <w:szCs w:val="22"/>
        </w:rPr>
      </w:pP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特此承诺！</w:t>
      </w:r>
    </w:p>
    <w:p>
      <w:pPr>
        <w:widowControl/>
        <w:snapToGrid w:val="0"/>
        <w:spacing w:line="460" w:lineRule="exact"/>
        <w:ind w:firstLine="440" w:firstLineChars="200"/>
        <w:jc w:val="left"/>
        <w:rPr>
          <w:rFonts w:hint="eastAsia" w:ascii="宋体" w:eastAsia="宋体" w:cs="Courier New"/>
          <w:b w:val="0"/>
          <w:color w:val="auto"/>
          <w:sz w:val="22"/>
          <w:szCs w:val="22"/>
        </w:rPr>
      </w:pP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 xml:space="preserve">投标供应商（盖章） ： </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 xml:space="preserve">日期：  </w:t>
      </w: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ascii="宋体" w:hAnsi="宋体"/>
          <w:color w:val="auto"/>
        </w:rPr>
      </w:pPr>
    </w:p>
    <w:p>
      <w:pPr>
        <w:pStyle w:val="46"/>
        <w:rPr>
          <w:rFonts w:ascii="宋体" w:hAnsi="宋体"/>
          <w:color w:val="auto"/>
        </w:rPr>
      </w:pPr>
      <w:bookmarkStart w:id="358" w:name="_Toc16250"/>
      <w:r>
        <w:rPr>
          <w:rFonts w:hint="eastAsia" w:ascii="宋体" w:hAnsi="宋体"/>
          <w:color w:val="auto"/>
        </w:rPr>
        <w:t>附件四 供应商参与政府采购活动投标资格声明函</w:t>
      </w:r>
      <w:bookmarkEnd w:id="358"/>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20" w:type="dxa"/>
            <w:noWrap w:val="0"/>
            <w:vAlign w:val="top"/>
          </w:tcPr>
          <w:p>
            <w:pPr>
              <w:pStyle w:val="27"/>
              <w:adjustRightInd w:val="0"/>
              <w:snapToGrid w:val="0"/>
              <w:spacing w:line="400" w:lineRule="exact"/>
              <w:rPr>
                <w:rFonts w:hint="eastAsia" w:hAnsi="宋体" w:eastAsia="宋体"/>
                <w:b w:val="0"/>
                <w:bCs w:val="0"/>
                <w:color w:val="auto"/>
                <w:szCs w:val="21"/>
              </w:rPr>
            </w:pPr>
            <w:r>
              <w:rPr>
                <w:rFonts w:hint="eastAsia" w:hAnsi="宋体" w:eastAsia="宋体"/>
                <w:b w:val="0"/>
                <w:bCs w:val="0"/>
                <w:color w:val="auto"/>
                <w:szCs w:val="21"/>
              </w:rPr>
              <w:t>项目名称</w:t>
            </w:r>
          </w:p>
        </w:tc>
        <w:tc>
          <w:tcPr>
            <w:tcW w:w="7992" w:type="dxa"/>
            <w:noWrap w:val="0"/>
            <w:vAlign w:val="top"/>
          </w:tcPr>
          <w:p>
            <w:pPr>
              <w:pStyle w:val="27"/>
              <w:adjustRightInd w:val="0"/>
              <w:snapToGrid w:val="0"/>
              <w:spacing w:line="400" w:lineRule="exact"/>
              <w:ind w:left="422" w:firstLine="331"/>
              <w:rPr>
                <w:rFonts w:hint="eastAsia" w:hAnsi="宋体" w:eastAsia="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20" w:type="dxa"/>
            <w:noWrap w:val="0"/>
            <w:vAlign w:val="top"/>
          </w:tcPr>
          <w:p>
            <w:pPr>
              <w:pStyle w:val="27"/>
              <w:adjustRightInd w:val="0"/>
              <w:snapToGrid w:val="0"/>
              <w:spacing w:line="400" w:lineRule="exact"/>
              <w:rPr>
                <w:rFonts w:hint="eastAsia" w:hAnsi="宋体" w:eastAsia="宋体"/>
                <w:b w:val="0"/>
                <w:bCs w:val="0"/>
                <w:color w:val="auto"/>
                <w:szCs w:val="21"/>
              </w:rPr>
            </w:pPr>
            <w:r>
              <w:rPr>
                <w:rFonts w:hint="eastAsia" w:hAnsi="宋体" w:eastAsia="宋体"/>
                <w:b w:val="0"/>
                <w:bCs w:val="0"/>
                <w:color w:val="auto"/>
                <w:szCs w:val="21"/>
              </w:rPr>
              <w:t>项目采购编号</w:t>
            </w:r>
          </w:p>
        </w:tc>
        <w:tc>
          <w:tcPr>
            <w:tcW w:w="7992" w:type="dxa"/>
            <w:noWrap w:val="0"/>
            <w:vAlign w:val="top"/>
          </w:tcPr>
          <w:p>
            <w:pPr>
              <w:pStyle w:val="27"/>
              <w:adjustRightInd w:val="0"/>
              <w:snapToGrid w:val="0"/>
              <w:spacing w:line="400" w:lineRule="exact"/>
              <w:ind w:left="422" w:firstLine="361"/>
              <w:rPr>
                <w:rFonts w:hint="eastAsia" w:hAnsi="宋体" w:eastAsia="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20" w:type="dxa"/>
            <w:noWrap w:val="0"/>
            <w:vAlign w:val="top"/>
          </w:tcPr>
          <w:p>
            <w:pPr>
              <w:pStyle w:val="27"/>
              <w:adjustRightInd w:val="0"/>
              <w:snapToGrid w:val="0"/>
              <w:spacing w:line="400" w:lineRule="exact"/>
              <w:rPr>
                <w:rFonts w:hint="eastAsia" w:hAnsi="宋体" w:eastAsia="宋体"/>
                <w:b w:val="0"/>
                <w:bCs w:val="0"/>
                <w:color w:val="auto"/>
                <w:szCs w:val="21"/>
              </w:rPr>
            </w:pPr>
            <w:r>
              <w:rPr>
                <w:rFonts w:hint="eastAsia" w:hAnsi="宋体" w:eastAsia="宋体"/>
                <w:b w:val="0"/>
                <w:bCs w:val="0"/>
                <w:color w:val="auto"/>
                <w:szCs w:val="21"/>
              </w:rPr>
              <w:t>时    间</w:t>
            </w:r>
          </w:p>
        </w:tc>
        <w:tc>
          <w:tcPr>
            <w:tcW w:w="7992" w:type="dxa"/>
            <w:noWrap w:val="0"/>
            <w:vAlign w:val="top"/>
          </w:tcPr>
          <w:p>
            <w:pPr>
              <w:pStyle w:val="27"/>
              <w:adjustRightInd w:val="0"/>
              <w:snapToGrid w:val="0"/>
              <w:spacing w:line="400" w:lineRule="exact"/>
              <w:rPr>
                <w:rFonts w:hint="eastAsia" w:hAnsi="宋体" w:eastAsia="宋体"/>
                <w:b w:val="0"/>
                <w:bCs w:val="0"/>
                <w:color w:val="auto"/>
                <w:szCs w:val="21"/>
              </w:rPr>
            </w:pPr>
            <w:r>
              <w:rPr>
                <w:rFonts w:hint="eastAsia" w:hAnsi="宋体" w:eastAsia="宋体"/>
                <w:b w:val="0"/>
                <w:bCs w:val="0"/>
                <w:color w:val="auto"/>
                <w:szCs w:val="21"/>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6" w:hRule="atLeast"/>
        </w:trPr>
        <w:tc>
          <w:tcPr>
            <w:tcW w:w="9612" w:type="dxa"/>
            <w:gridSpan w:val="2"/>
            <w:noWrap w:val="0"/>
            <w:vAlign w:val="top"/>
          </w:tcPr>
          <w:p>
            <w:pPr>
              <w:pStyle w:val="27"/>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1、根据政府采购法第二十二条规定，我单位满足以下条件，并已经在技术资信部分投标文件中提供了相应的证明材料：</w:t>
            </w:r>
          </w:p>
          <w:p>
            <w:pPr>
              <w:pStyle w:val="27"/>
              <w:adjustRightInd w:val="0"/>
              <w:snapToGrid w:val="0"/>
              <w:spacing w:line="400" w:lineRule="exact"/>
              <w:ind w:firstLine="450"/>
              <w:rPr>
                <w:rFonts w:hint="eastAsia" w:hAnsi="宋体" w:eastAsia="宋体"/>
                <w:b w:val="0"/>
                <w:color w:val="auto"/>
                <w:szCs w:val="21"/>
              </w:rPr>
            </w:pPr>
            <w:r>
              <w:rPr>
                <w:rFonts w:hint="eastAsia" w:hAnsi="宋体" w:eastAsia="宋体"/>
                <w:b w:val="0"/>
                <w:color w:val="auto"/>
                <w:szCs w:val="21"/>
              </w:rPr>
              <w:t xml:space="preserve">（一）具有独立承担民事责任的能力； </w:t>
            </w:r>
          </w:p>
          <w:p>
            <w:pPr>
              <w:pStyle w:val="27"/>
              <w:adjustRightInd w:val="0"/>
              <w:snapToGrid w:val="0"/>
              <w:spacing w:line="400" w:lineRule="exact"/>
              <w:ind w:firstLine="450"/>
              <w:rPr>
                <w:rFonts w:hint="eastAsia" w:hAnsi="宋体" w:eastAsia="宋体"/>
                <w:b w:val="0"/>
                <w:color w:val="auto"/>
                <w:szCs w:val="21"/>
              </w:rPr>
            </w:pPr>
            <w:r>
              <w:rPr>
                <w:rFonts w:hint="eastAsia" w:hAnsi="宋体" w:eastAsia="宋体"/>
                <w:b w:val="0"/>
                <w:color w:val="auto"/>
                <w:szCs w:val="21"/>
              </w:rPr>
              <w:t xml:space="preserve">　　（二）具有良好的商业信誉和健全的财务会计制度； </w:t>
            </w:r>
          </w:p>
          <w:p>
            <w:pPr>
              <w:pStyle w:val="27"/>
              <w:adjustRightInd w:val="0"/>
              <w:snapToGrid w:val="0"/>
              <w:spacing w:line="400" w:lineRule="exact"/>
              <w:ind w:firstLine="450"/>
              <w:rPr>
                <w:rFonts w:hint="eastAsia" w:hAnsi="宋体" w:eastAsia="宋体"/>
                <w:b w:val="0"/>
                <w:color w:val="auto"/>
                <w:szCs w:val="21"/>
              </w:rPr>
            </w:pPr>
            <w:r>
              <w:rPr>
                <w:rFonts w:hint="eastAsia" w:hAnsi="宋体" w:eastAsia="宋体"/>
                <w:b w:val="0"/>
                <w:color w:val="auto"/>
                <w:szCs w:val="21"/>
              </w:rPr>
              <w:t xml:space="preserve">　　（三）具有履行合同所必需的设备和专业技术能力； </w:t>
            </w:r>
          </w:p>
          <w:p>
            <w:pPr>
              <w:pStyle w:val="27"/>
              <w:adjustRightInd w:val="0"/>
              <w:snapToGrid w:val="0"/>
              <w:spacing w:line="400" w:lineRule="exact"/>
              <w:ind w:firstLine="450"/>
              <w:rPr>
                <w:rFonts w:hint="eastAsia" w:hAnsi="宋体" w:eastAsia="宋体"/>
                <w:b w:val="0"/>
                <w:color w:val="auto"/>
                <w:szCs w:val="21"/>
              </w:rPr>
            </w:pPr>
            <w:r>
              <w:rPr>
                <w:rFonts w:hint="eastAsia" w:hAnsi="宋体" w:eastAsia="宋体"/>
                <w:b w:val="0"/>
                <w:color w:val="auto"/>
                <w:szCs w:val="21"/>
              </w:rPr>
              <w:t xml:space="preserve">　　（四）有依法缴纳税收和社会保障资金的良好记录； </w:t>
            </w:r>
          </w:p>
          <w:p>
            <w:pPr>
              <w:pStyle w:val="27"/>
              <w:adjustRightInd w:val="0"/>
              <w:snapToGrid w:val="0"/>
              <w:spacing w:line="400" w:lineRule="exact"/>
              <w:ind w:firstLine="450"/>
              <w:rPr>
                <w:rFonts w:hint="eastAsia" w:hAnsi="宋体" w:eastAsia="宋体"/>
                <w:b w:val="0"/>
                <w:color w:val="auto"/>
                <w:szCs w:val="21"/>
              </w:rPr>
            </w:pPr>
            <w:r>
              <w:rPr>
                <w:rFonts w:hint="eastAsia" w:hAnsi="宋体" w:eastAsia="宋体"/>
                <w:b w:val="0"/>
                <w:color w:val="auto"/>
                <w:szCs w:val="21"/>
              </w:rPr>
              <w:t xml:space="preserve">　　（五）参加政府采购活动前三年内，在经营活动中没有重大违法记录； </w:t>
            </w:r>
          </w:p>
          <w:p>
            <w:pPr>
              <w:pStyle w:val="27"/>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 xml:space="preserve">　　（六）法律、行政法规规定的其他条件。 </w:t>
            </w:r>
          </w:p>
          <w:p>
            <w:pPr>
              <w:pStyle w:val="27"/>
              <w:adjustRightInd w:val="0"/>
              <w:snapToGrid w:val="0"/>
              <w:spacing w:line="400" w:lineRule="exact"/>
              <w:ind w:firstLine="450"/>
              <w:rPr>
                <w:rFonts w:hAnsi="宋体" w:eastAsia="宋体"/>
                <w:b w:val="0"/>
                <w:color w:val="auto"/>
                <w:szCs w:val="21"/>
              </w:rPr>
            </w:pPr>
            <w:r>
              <w:rPr>
                <w:rFonts w:hAnsi="宋体" w:eastAsia="宋体"/>
                <w:b w:val="0"/>
                <w:color w:val="auto"/>
                <w:szCs w:val="21"/>
              </w:rPr>
              <w:t>2</w:t>
            </w:r>
            <w:r>
              <w:rPr>
                <w:rFonts w:hint="eastAsia" w:hAnsi="宋体" w:eastAsia="宋体"/>
                <w:b w:val="0"/>
                <w:color w:val="auto"/>
                <w:szCs w:val="21"/>
              </w:rPr>
              <w:t>、根据</w:t>
            </w:r>
            <w:r>
              <w:rPr>
                <w:rFonts w:hAnsi="宋体" w:eastAsia="宋体"/>
                <w:b w:val="0"/>
                <w:color w:val="auto"/>
                <w:szCs w:val="21"/>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b w:val="0"/>
                <w:color w:val="auto"/>
                <w:szCs w:val="21"/>
              </w:rPr>
              <w:t>我单位不存在上述文件规定依法限制参与政府采购的情况，并提供“信用中国”、 “中国政府采购网”查询网页截图（公告发布之日至投标截止时间）。</w:t>
            </w:r>
          </w:p>
          <w:p>
            <w:pPr>
              <w:pStyle w:val="27"/>
              <w:adjustRightInd w:val="0"/>
              <w:snapToGrid w:val="0"/>
              <w:spacing w:line="400" w:lineRule="exact"/>
              <w:ind w:firstLine="450"/>
              <w:rPr>
                <w:rFonts w:hint="eastAsia" w:hAnsi="宋体" w:eastAsia="宋体"/>
                <w:bCs w:val="0"/>
                <w:color w:val="auto"/>
                <w:szCs w:val="21"/>
              </w:rPr>
            </w:pPr>
            <w:r>
              <w:rPr>
                <w:rFonts w:hint="eastAsia" w:hAnsi="宋体" w:eastAsia="宋体"/>
                <w:color w:val="auto"/>
                <w:szCs w:val="21"/>
              </w:rPr>
              <w:t>3、我单位没有</w:t>
            </w:r>
            <w:r>
              <w:rPr>
                <w:rFonts w:hAnsi="宋体" w:eastAsia="宋体"/>
                <w:color w:val="auto"/>
                <w:szCs w:val="21"/>
              </w:rPr>
              <w:t>被</w:t>
            </w:r>
            <w:r>
              <w:rPr>
                <w:rFonts w:hint="eastAsia" w:hAnsi="宋体" w:eastAsia="宋体"/>
                <w:color w:val="auto"/>
                <w:szCs w:val="21"/>
              </w:rPr>
              <w:t>各地、</w:t>
            </w:r>
            <w:r>
              <w:rPr>
                <w:rFonts w:hAnsi="宋体" w:eastAsia="宋体"/>
                <w:color w:val="auto"/>
                <w:szCs w:val="21"/>
              </w:rPr>
              <w:t>各级财政部门</w:t>
            </w:r>
            <w:r>
              <w:rPr>
                <w:rFonts w:hint="eastAsia" w:hAnsi="宋体" w:eastAsia="宋体"/>
                <w:color w:val="auto"/>
                <w:szCs w:val="21"/>
              </w:rPr>
              <w:t>限制</w:t>
            </w:r>
            <w:r>
              <w:rPr>
                <w:rFonts w:hAnsi="宋体" w:eastAsia="宋体"/>
                <w:color w:val="auto"/>
                <w:szCs w:val="21"/>
              </w:rPr>
              <w:t>参加政府采购</w:t>
            </w:r>
            <w:r>
              <w:rPr>
                <w:rFonts w:hint="eastAsia" w:hAnsi="宋体" w:eastAsia="宋体"/>
                <w:color w:val="auto"/>
                <w:szCs w:val="21"/>
              </w:rPr>
              <w:t>活动，且在限制期内：</w:t>
            </w:r>
          </w:p>
          <w:p>
            <w:pPr>
              <w:tabs>
                <w:tab w:val="center" w:pos="4483"/>
              </w:tabs>
              <w:adjustRightInd w:val="0"/>
              <w:spacing w:line="360" w:lineRule="auto"/>
              <w:ind w:firstLine="400"/>
              <w:rPr>
                <w:rFonts w:ascii="宋体" w:eastAsia="宋体"/>
                <w:color w:val="auto"/>
              </w:rPr>
            </w:pPr>
            <w:r>
              <w:rPr>
                <w:rFonts w:ascii="宋体" w:eastAsia="宋体"/>
                <w:bCs w:val="0"/>
                <w:color w:val="auto"/>
              </w:rPr>
              <w:t>4</w:t>
            </w:r>
            <w:r>
              <w:rPr>
                <w:rFonts w:hint="eastAsia" w:ascii="宋体" w:eastAsia="宋体"/>
                <w:bCs w:val="0"/>
                <w:color w:val="auto"/>
              </w:rPr>
              <w:t>、我单位</w:t>
            </w:r>
            <w:r>
              <w:rPr>
                <w:rFonts w:hint="eastAsia" w:ascii="宋体" w:eastAsia="宋体"/>
                <w:color w:val="auto"/>
              </w:rPr>
              <w:t>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eastAsia="宋体"/>
                <w:color w:val="auto"/>
                <w:u w:val="single"/>
              </w:rPr>
            </w:pPr>
            <w:r>
              <w:rPr>
                <w:rFonts w:ascii="宋体" w:eastAsia="宋体"/>
                <w:color w:val="auto"/>
                <w:u w:val="single"/>
              </w:rPr>
              <w:t xml:space="preserve">                                                                               </w:t>
            </w:r>
          </w:p>
          <w:p>
            <w:pPr>
              <w:tabs>
                <w:tab w:val="center" w:pos="4483"/>
              </w:tabs>
              <w:adjustRightInd w:val="0"/>
              <w:spacing w:line="360" w:lineRule="auto"/>
              <w:ind w:firstLine="400"/>
              <w:rPr>
                <w:rFonts w:hint="eastAsia" w:ascii="宋体" w:eastAsia="宋体"/>
                <w:b w:val="0"/>
                <w:color w:val="auto"/>
              </w:rPr>
            </w:pPr>
            <w:r>
              <w:rPr>
                <w:rFonts w:ascii="宋体" w:eastAsia="宋体"/>
                <w:b w:val="0"/>
                <w:color w:val="auto"/>
                <w:u w:val="single"/>
              </w:rPr>
              <w:t>5</w:t>
            </w:r>
            <w:r>
              <w:rPr>
                <w:rFonts w:hint="eastAsia" w:ascii="宋体" w:eastAsia="宋体"/>
                <w:b w:val="0"/>
                <w:color w:val="auto"/>
                <w:u w:val="single"/>
              </w:rPr>
              <w:t>、我单位符合本项目特定资格条件：                         的要求，并在</w:t>
            </w:r>
            <w:r>
              <w:rPr>
                <w:rFonts w:hint="eastAsia" w:ascii="宋体" w:eastAsia="宋体"/>
                <w:b w:val="0"/>
                <w:color w:val="auto"/>
              </w:rPr>
              <w:t>技术资信部分投标文件中提供了相应的证明材料</w:t>
            </w:r>
            <w:r>
              <w:rPr>
                <w:rFonts w:hint="eastAsia" w:ascii="宋体" w:eastAsia="宋体"/>
                <w:b w:val="0"/>
                <w:color w:val="auto"/>
                <w:u w:val="single"/>
              </w:rPr>
              <w:t>（招标文件没有要求特定资格条件的，本条款空格处可以空白）</w:t>
            </w:r>
          </w:p>
          <w:p>
            <w:pPr>
              <w:tabs>
                <w:tab w:val="center" w:pos="4483"/>
              </w:tabs>
              <w:adjustRightInd w:val="0"/>
              <w:spacing w:line="360" w:lineRule="auto"/>
              <w:ind w:firstLine="422" w:firstLineChars="200"/>
              <w:rPr>
                <w:rFonts w:hint="eastAsia" w:ascii="宋体" w:eastAsia="宋体"/>
                <w:bCs w:val="0"/>
                <w:color w:val="auto"/>
              </w:rPr>
            </w:pPr>
            <w:r>
              <w:rPr>
                <w:rFonts w:hint="eastAsia" w:ascii="宋体" w:eastAsia="宋体"/>
                <w:bCs w:val="0"/>
                <w:color w:val="auto"/>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trPr>
        <w:tc>
          <w:tcPr>
            <w:tcW w:w="9612" w:type="dxa"/>
            <w:gridSpan w:val="2"/>
            <w:noWrap w:val="0"/>
            <w:vAlign w:val="center"/>
          </w:tcPr>
          <w:p>
            <w:pPr>
              <w:pStyle w:val="27"/>
              <w:adjustRightInd w:val="0"/>
              <w:snapToGrid w:val="0"/>
              <w:spacing w:line="400" w:lineRule="exact"/>
              <w:ind w:left="422" w:firstLine="331"/>
              <w:rPr>
                <w:rFonts w:hint="eastAsia" w:hAnsi="宋体" w:eastAsia="宋体"/>
                <w:bCs w:val="0"/>
                <w:color w:val="auto"/>
                <w:szCs w:val="21"/>
              </w:rPr>
            </w:pPr>
            <w:r>
              <w:rPr>
                <w:rFonts w:hint="eastAsia" w:hAnsi="宋体" w:eastAsia="宋体"/>
                <w:bCs w:val="0"/>
                <w:color w:val="auto"/>
                <w:szCs w:val="21"/>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 w:hRule="atLeast"/>
        </w:trPr>
        <w:tc>
          <w:tcPr>
            <w:tcW w:w="9612" w:type="dxa"/>
            <w:gridSpan w:val="2"/>
            <w:noWrap w:val="0"/>
            <w:vAlign w:val="center"/>
          </w:tcPr>
          <w:p>
            <w:pPr>
              <w:pStyle w:val="27"/>
              <w:adjustRightInd w:val="0"/>
              <w:snapToGrid w:val="0"/>
              <w:spacing w:line="400" w:lineRule="exact"/>
              <w:ind w:left="422" w:firstLine="331"/>
              <w:rPr>
                <w:rFonts w:hint="eastAsia" w:hAnsi="宋体" w:eastAsia="宋体"/>
                <w:bCs w:val="0"/>
                <w:color w:val="auto"/>
                <w:szCs w:val="21"/>
              </w:rPr>
            </w:pPr>
            <w:r>
              <w:rPr>
                <w:rFonts w:hint="eastAsia" w:hAnsi="宋体" w:eastAsia="宋体"/>
                <w:bCs w:val="0"/>
                <w:color w:val="auto"/>
                <w:szCs w:val="21"/>
              </w:rPr>
              <w:t>签署日期：</w:t>
            </w:r>
          </w:p>
        </w:tc>
      </w:tr>
    </w:tbl>
    <w:p>
      <w:pPr>
        <w:spacing w:line="360" w:lineRule="exact"/>
        <w:jc w:val="left"/>
        <w:rPr>
          <w:rFonts w:ascii="宋体" w:eastAsia="宋体"/>
          <w:bCs w:val="0"/>
          <w:color w:val="auto"/>
          <w:u w:val="single"/>
        </w:rPr>
      </w:pPr>
      <w:r>
        <w:rPr>
          <w:rFonts w:hint="eastAsia" w:ascii="宋体" w:eastAsia="宋体"/>
          <w:b w:val="0"/>
          <w:bCs w:val="0"/>
          <w:color w:val="auto"/>
        </w:rPr>
        <w:t xml:space="preserve"> </w:t>
      </w:r>
      <w:r>
        <w:rPr>
          <w:rFonts w:hint="eastAsia" w:ascii="宋体" w:eastAsia="宋体"/>
          <w:bCs w:val="0"/>
          <w:color w:val="auto"/>
        </w:rPr>
        <w:t xml:space="preserve"> </w:t>
      </w:r>
      <w:r>
        <w:rPr>
          <w:rFonts w:hint="eastAsia" w:ascii="宋体" w:eastAsia="宋体"/>
          <w:bCs w:val="0"/>
          <w:color w:val="auto"/>
          <w:u w:val="single"/>
        </w:rPr>
        <w:t>备注：★投标供应商必须提供本声明，不提供按无效投标处理。</w:t>
      </w:r>
    </w:p>
    <w:p>
      <w:pPr>
        <w:widowControl/>
        <w:autoSpaceDE w:val="0"/>
        <w:autoSpaceDN w:val="0"/>
        <w:adjustRightInd w:val="0"/>
        <w:spacing w:line="460" w:lineRule="atLeast"/>
        <w:textAlignment w:val="bottom"/>
        <w:rPr>
          <w:rFonts w:hint="eastAsia" w:ascii="宋体" w:eastAsia="宋体"/>
          <w:bCs w:val="0"/>
          <w:color w:val="auto"/>
          <w:sz w:val="22"/>
          <w:szCs w:val="22"/>
        </w:rPr>
      </w:pPr>
    </w:p>
    <w:p>
      <w:pPr>
        <w:widowControl/>
        <w:autoSpaceDE w:val="0"/>
        <w:autoSpaceDN w:val="0"/>
        <w:adjustRightInd w:val="0"/>
        <w:spacing w:line="460" w:lineRule="atLeast"/>
        <w:textAlignment w:val="bottom"/>
        <w:rPr>
          <w:rFonts w:hint="eastAsia" w:ascii="宋体" w:eastAsia="宋体"/>
          <w:bCs w:val="0"/>
          <w:color w:val="auto"/>
          <w:sz w:val="22"/>
          <w:szCs w:val="22"/>
        </w:rPr>
      </w:pPr>
    </w:p>
    <w:p>
      <w:pPr>
        <w:autoSpaceDE w:val="0"/>
        <w:autoSpaceDN w:val="0"/>
        <w:adjustRightInd w:val="0"/>
        <w:spacing w:line="460" w:lineRule="atLeast"/>
        <w:rPr>
          <w:rFonts w:hint="eastAsia" w:ascii="宋体" w:eastAsia="宋体"/>
          <w:b w:val="0"/>
          <w:color w:val="auto"/>
          <w:sz w:val="30"/>
          <w:lang w:val="zh-CN"/>
        </w:rPr>
      </w:pPr>
    </w:p>
    <w:p>
      <w:pPr>
        <w:pStyle w:val="46"/>
        <w:rPr>
          <w:rFonts w:hint="eastAsia" w:ascii="宋体" w:hAnsi="宋体"/>
          <w:color w:val="auto"/>
          <w:lang w:val="zh-CN"/>
        </w:rPr>
      </w:pPr>
      <w:bookmarkStart w:id="359" w:name="_Toc21642"/>
      <w:r>
        <w:rPr>
          <w:rFonts w:hint="eastAsia" w:ascii="宋体" w:hAnsi="宋体"/>
          <w:color w:val="auto"/>
          <w:lang w:val="zh-CN"/>
        </w:rPr>
        <w:t>附件五</w:t>
      </w:r>
      <w:r>
        <w:rPr>
          <w:rFonts w:hint="eastAsia" w:ascii="宋体" w:hAnsi="宋体"/>
          <w:color w:val="auto"/>
        </w:rPr>
        <w:t xml:space="preserve"> </w:t>
      </w:r>
      <w:r>
        <w:rPr>
          <w:rFonts w:hint="eastAsia" w:ascii="宋体" w:hAnsi="宋体"/>
          <w:color w:val="auto"/>
          <w:lang w:val="zh-CN"/>
        </w:rPr>
        <w:t>与参加本次项目同一合同项下政府采购活动的其他供应商不存在单位负责人为同一人或者直接控股、管理关系的承诺函</w:t>
      </w:r>
      <w:bookmarkEnd w:id="359"/>
    </w:p>
    <w:p>
      <w:pPr>
        <w:spacing w:line="460" w:lineRule="exact"/>
        <w:rPr>
          <w:rFonts w:hint="eastAsia" w:ascii="宋体" w:eastAsia="宋体" w:cs="黑体"/>
          <w:b w:val="0"/>
          <w:color w:val="auto"/>
          <w:sz w:val="22"/>
          <w:szCs w:val="22"/>
          <w:u w:val="single"/>
        </w:rPr>
      </w:pPr>
    </w:p>
    <w:p>
      <w:pPr>
        <w:spacing w:line="460" w:lineRule="exact"/>
        <w:rPr>
          <w:rFonts w:ascii="宋体" w:eastAsia="宋体" w:cs="黑体"/>
          <w:b w:val="0"/>
          <w:color w:val="auto"/>
          <w:sz w:val="22"/>
          <w:szCs w:val="22"/>
          <w:u w:val="single"/>
        </w:rPr>
      </w:pPr>
      <w:r>
        <w:rPr>
          <w:rFonts w:hint="eastAsia" w:ascii="宋体" w:eastAsia="宋体" w:cs="黑体"/>
          <w:b w:val="0"/>
          <w:color w:val="auto"/>
          <w:sz w:val="22"/>
          <w:szCs w:val="22"/>
          <w:u w:val="single"/>
        </w:rPr>
        <w:t>永嘉县公安局：</w:t>
      </w:r>
    </w:p>
    <w:p>
      <w:pPr>
        <w:autoSpaceDE w:val="0"/>
        <w:autoSpaceDN w:val="0"/>
        <w:adjustRightInd w:val="0"/>
        <w:spacing w:line="460" w:lineRule="atLeast"/>
        <w:rPr>
          <w:rFonts w:hint="eastAsia" w:ascii="宋体" w:eastAsia="宋体"/>
          <w:b w:val="0"/>
          <w:color w:val="auto"/>
          <w:sz w:val="36"/>
        </w:rPr>
      </w:pPr>
      <w:r>
        <w:rPr>
          <w:rFonts w:hint="eastAsia" w:ascii="宋体" w:eastAsia="宋体" w:cs="黑体"/>
          <w:b w:val="0"/>
          <w:color w:val="auto"/>
          <w:sz w:val="22"/>
          <w:szCs w:val="22"/>
          <w:u w:val="single"/>
        </w:rPr>
        <w:t>浙江华厦建设项目管理有限公司：</w:t>
      </w: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我方郑重承诺，我方此次参加2023年永嘉县公安局大源片及沿江部分地区高清监控改建项目（民安工程13期）的投标，与参加本次项目同一合同项下政府采购活动的其他供应商不存在单位负责人为同一人或者直接控股、管理关系。如有虚假或隐瞒，愿意承担一切后果。</w:t>
      </w:r>
    </w:p>
    <w:p>
      <w:pPr>
        <w:pStyle w:val="48"/>
        <w:ind w:firstLine="211"/>
        <w:rPr>
          <w:rFonts w:hint="eastAsia" w:ascii="宋体"/>
          <w:color w:val="auto"/>
        </w:rPr>
      </w:pP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特此承诺！</w:t>
      </w:r>
    </w:p>
    <w:p>
      <w:pPr>
        <w:widowControl/>
        <w:snapToGrid w:val="0"/>
        <w:spacing w:line="460" w:lineRule="exact"/>
        <w:ind w:firstLine="440" w:firstLineChars="200"/>
        <w:jc w:val="left"/>
        <w:rPr>
          <w:rFonts w:hint="eastAsia" w:ascii="宋体" w:eastAsia="宋体" w:cs="Courier New"/>
          <w:b w:val="0"/>
          <w:color w:val="auto"/>
          <w:sz w:val="22"/>
          <w:szCs w:val="22"/>
        </w:rPr>
      </w:pP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 xml:space="preserve">投标供应商（盖章） ： </w:t>
      </w:r>
    </w:p>
    <w:p>
      <w:pPr>
        <w:autoSpaceDE w:val="0"/>
        <w:autoSpaceDN w:val="0"/>
        <w:adjustRightInd w:val="0"/>
        <w:spacing w:line="460" w:lineRule="atLeast"/>
        <w:ind w:firstLine="440" w:firstLineChars="200"/>
        <w:rPr>
          <w:rFonts w:hint="eastAsia" w:ascii="宋体" w:eastAsia="宋体"/>
          <w:b w:val="0"/>
          <w:color w:val="auto"/>
          <w:sz w:val="36"/>
        </w:rPr>
      </w:pPr>
      <w:r>
        <w:rPr>
          <w:rFonts w:hint="eastAsia" w:ascii="宋体" w:eastAsia="宋体" w:cs="Courier New"/>
          <w:b w:val="0"/>
          <w:color w:val="auto"/>
          <w:sz w:val="22"/>
          <w:szCs w:val="22"/>
        </w:rPr>
        <w:t>日期：</w:t>
      </w: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ascii="宋体" w:hAnsi="宋体"/>
          <w:color w:val="auto"/>
          <w:lang w:val="zh-CN"/>
        </w:rPr>
      </w:pPr>
    </w:p>
    <w:p>
      <w:pPr>
        <w:pStyle w:val="46"/>
        <w:rPr>
          <w:rFonts w:hint="eastAsia" w:ascii="宋体" w:hAnsi="宋体"/>
          <w:color w:val="auto"/>
          <w:lang w:val="zh-CN"/>
        </w:rPr>
      </w:pPr>
      <w:bookmarkStart w:id="360" w:name="_Toc7103"/>
      <w:r>
        <w:rPr>
          <w:rFonts w:hint="eastAsia" w:ascii="宋体" w:hAnsi="宋体"/>
          <w:color w:val="auto"/>
          <w:lang w:val="zh-CN"/>
        </w:rPr>
        <w:t>附件六</w:t>
      </w:r>
      <w:r>
        <w:rPr>
          <w:rFonts w:hint="eastAsia" w:ascii="宋体" w:hAnsi="宋体"/>
          <w:color w:val="auto"/>
        </w:rPr>
        <w:t xml:space="preserve"> </w:t>
      </w:r>
      <w:r>
        <w:rPr>
          <w:rFonts w:hint="eastAsia" w:ascii="宋体" w:hAnsi="宋体"/>
          <w:color w:val="auto"/>
          <w:lang w:val="zh-CN"/>
        </w:rPr>
        <w:t>投标供应商不属于公益一类事业单位、使用事业编制且由财政拨款保障的群团组织承诺函</w:t>
      </w:r>
      <w:bookmarkEnd w:id="360"/>
    </w:p>
    <w:p>
      <w:pPr>
        <w:shd w:val="clear" w:color="auto" w:fill="FFFFFF"/>
        <w:snapToGrid w:val="0"/>
        <w:spacing w:line="360" w:lineRule="auto"/>
        <w:rPr>
          <w:rFonts w:hint="eastAsia" w:ascii="宋体" w:eastAsia="宋体" w:cs="黑体"/>
          <w:b w:val="0"/>
          <w:color w:val="auto"/>
          <w:sz w:val="22"/>
          <w:szCs w:val="22"/>
          <w:u w:val="single"/>
        </w:rPr>
      </w:pPr>
    </w:p>
    <w:p>
      <w:pPr>
        <w:shd w:val="clear" w:color="auto" w:fill="FFFFFF"/>
        <w:snapToGrid w:val="0"/>
        <w:spacing w:line="360" w:lineRule="auto"/>
        <w:rPr>
          <w:rFonts w:hint="eastAsia" w:ascii="宋体" w:eastAsia="宋体" w:cs="黑体"/>
          <w:b w:val="0"/>
          <w:color w:val="auto"/>
          <w:sz w:val="22"/>
          <w:szCs w:val="22"/>
          <w:u w:val="single"/>
        </w:rPr>
      </w:pPr>
      <w:r>
        <w:rPr>
          <w:rFonts w:hint="eastAsia" w:ascii="宋体" w:eastAsia="宋体" w:cs="黑体"/>
          <w:b w:val="0"/>
          <w:color w:val="auto"/>
          <w:sz w:val="22"/>
          <w:szCs w:val="22"/>
          <w:u w:val="single"/>
        </w:rPr>
        <w:t>永嘉县公安局：</w:t>
      </w:r>
    </w:p>
    <w:p>
      <w:pPr>
        <w:shd w:val="clear" w:color="auto" w:fill="FFFFFF"/>
        <w:snapToGrid w:val="0"/>
        <w:spacing w:line="360" w:lineRule="auto"/>
        <w:rPr>
          <w:rFonts w:hint="eastAsia" w:ascii="宋体" w:eastAsia="宋体"/>
          <w:color w:val="auto"/>
          <w:sz w:val="24"/>
        </w:rPr>
      </w:pPr>
      <w:r>
        <w:rPr>
          <w:rFonts w:hint="eastAsia" w:ascii="宋体" w:eastAsia="宋体" w:cs="黑体"/>
          <w:b w:val="0"/>
          <w:color w:val="auto"/>
          <w:sz w:val="22"/>
          <w:szCs w:val="22"/>
          <w:u w:val="single"/>
        </w:rPr>
        <w:t>浙江华厦建设项目管理有限公司：</w:t>
      </w:r>
    </w:p>
    <w:p>
      <w:pPr>
        <w:widowControl/>
        <w:snapToGrid w:val="0"/>
        <w:spacing w:line="460" w:lineRule="exact"/>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我方郑重承诺，我单位不属于</w:t>
      </w:r>
      <w:r>
        <w:rPr>
          <w:rFonts w:hint="eastAsia" w:ascii="宋体" w:eastAsia="宋体"/>
          <w:b w:val="0"/>
          <w:color w:val="auto"/>
          <w:sz w:val="22"/>
          <w:szCs w:val="22"/>
        </w:rPr>
        <w:t>公益一类事业单位、使用事业编制且由财政拨款保障的群团组织，</w:t>
      </w:r>
      <w:r>
        <w:rPr>
          <w:rFonts w:hint="eastAsia" w:ascii="宋体" w:eastAsia="宋体" w:cs="Courier New"/>
          <w:b w:val="0"/>
          <w:color w:val="auto"/>
          <w:sz w:val="22"/>
          <w:szCs w:val="22"/>
        </w:rPr>
        <w:t>可承接本项目的相关服务内容。如有虚假或隐瞒，愿意承担一切后果。</w:t>
      </w:r>
    </w:p>
    <w:p>
      <w:pPr>
        <w:shd w:val="clear" w:color="auto" w:fill="FFFFFF"/>
        <w:snapToGrid w:val="0"/>
        <w:spacing w:line="360" w:lineRule="auto"/>
        <w:jc w:val="center"/>
        <w:rPr>
          <w:rFonts w:hint="eastAsia" w:ascii="宋体" w:eastAsia="宋体"/>
          <w:b w:val="0"/>
          <w:color w:val="auto"/>
          <w:kern w:val="36"/>
          <w:sz w:val="22"/>
          <w:szCs w:val="22"/>
        </w:rPr>
      </w:pPr>
    </w:p>
    <w:p>
      <w:pPr>
        <w:widowControl/>
        <w:snapToGrid w:val="0"/>
        <w:spacing w:line="360"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特此承诺！</w:t>
      </w:r>
    </w:p>
    <w:p>
      <w:pPr>
        <w:widowControl/>
        <w:snapToGrid w:val="0"/>
        <w:spacing w:line="360" w:lineRule="auto"/>
        <w:ind w:firstLine="440" w:firstLineChars="200"/>
        <w:jc w:val="left"/>
        <w:rPr>
          <w:rFonts w:hint="eastAsia" w:ascii="宋体" w:eastAsia="宋体"/>
          <w:b w:val="0"/>
          <w:color w:val="auto"/>
          <w:sz w:val="22"/>
          <w:szCs w:val="22"/>
        </w:rPr>
      </w:pPr>
    </w:p>
    <w:p>
      <w:pPr>
        <w:widowControl/>
        <w:snapToGrid w:val="0"/>
        <w:spacing w:line="360" w:lineRule="auto"/>
        <w:ind w:firstLine="440" w:firstLineChars="200"/>
        <w:jc w:val="left"/>
        <w:rPr>
          <w:rFonts w:hint="eastAsia" w:ascii="宋体" w:eastAsia="宋体" w:cs="Courier New"/>
          <w:b w:val="0"/>
          <w:color w:val="auto"/>
          <w:sz w:val="22"/>
          <w:szCs w:val="22"/>
        </w:rPr>
      </w:pPr>
      <w:r>
        <w:rPr>
          <w:rFonts w:hint="eastAsia" w:ascii="宋体" w:eastAsia="宋体" w:cs="Courier New"/>
          <w:b w:val="0"/>
          <w:color w:val="auto"/>
          <w:sz w:val="22"/>
          <w:szCs w:val="22"/>
        </w:rPr>
        <w:t xml:space="preserve">投标供应商（盖章） ： </w:t>
      </w:r>
    </w:p>
    <w:p>
      <w:pPr>
        <w:widowControl/>
        <w:snapToGrid w:val="0"/>
        <w:spacing w:line="360" w:lineRule="auto"/>
        <w:ind w:firstLine="440" w:firstLineChars="200"/>
        <w:jc w:val="left"/>
        <w:rPr>
          <w:rFonts w:hint="eastAsia" w:ascii="宋体" w:eastAsia="宋体"/>
          <w:b w:val="0"/>
          <w:color w:val="auto"/>
          <w:sz w:val="22"/>
          <w:szCs w:val="22"/>
        </w:rPr>
      </w:pPr>
      <w:r>
        <w:rPr>
          <w:rFonts w:hint="eastAsia" w:ascii="宋体" w:eastAsia="宋体" w:cs="Courier New"/>
          <w:b w:val="0"/>
          <w:color w:val="auto"/>
          <w:sz w:val="22"/>
          <w:szCs w:val="22"/>
        </w:rPr>
        <w:t>日期：</w:t>
      </w: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ascii="宋体" w:hAnsi="宋体"/>
          <w:color w:val="auto"/>
        </w:rPr>
      </w:pPr>
    </w:p>
    <w:p>
      <w:pPr>
        <w:pStyle w:val="46"/>
        <w:rPr>
          <w:rFonts w:hint="eastAsia" w:ascii="宋体" w:hAnsi="宋体"/>
          <w:color w:val="auto"/>
        </w:rPr>
      </w:pPr>
      <w:bookmarkStart w:id="361" w:name="_Toc20513"/>
      <w:r>
        <w:rPr>
          <w:rFonts w:hint="eastAsia" w:ascii="宋体" w:hAnsi="宋体"/>
          <w:color w:val="auto"/>
        </w:rPr>
        <w:t>二、报价文件格式</w:t>
      </w:r>
      <w:bookmarkEnd w:id="341"/>
      <w:bookmarkEnd w:id="342"/>
      <w:bookmarkEnd w:id="361"/>
    </w:p>
    <w:p>
      <w:pPr>
        <w:pStyle w:val="46"/>
        <w:rPr>
          <w:rFonts w:hint="eastAsia"/>
          <w:color w:val="auto"/>
          <w:lang w:val="zh-CN"/>
        </w:rPr>
      </w:pPr>
      <w:bookmarkStart w:id="362" w:name="_Toc32108"/>
      <w:r>
        <w:rPr>
          <w:rFonts w:hint="eastAsia" w:ascii="宋体" w:hAnsi="宋体"/>
          <w:color w:val="auto"/>
        </w:rPr>
        <w:t>附件七 开标一览表</w:t>
      </w:r>
      <w:bookmarkEnd w:id="362"/>
      <w:r>
        <w:rPr>
          <w:rFonts w:ascii="宋体" w:hAnsi="宋体"/>
          <w:color w:val="auto"/>
        </w:rPr>
        <w:t xml:space="preserve">  </w:t>
      </w:r>
      <w:r>
        <w:rPr>
          <w:rFonts w:hint="eastAsia" w:ascii="宋体" w:hAnsi="宋体"/>
          <w:color w:val="auto"/>
        </w:rPr>
        <w:t xml:space="preserve"> </w:t>
      </w:r>
      <w:r>
        <w:rPr>
          <w:rFonts w:hint="eastAsia" w:ascii="宋体"/>
          <w:bCs w:val="0"/>
          <w:color w:val="auto"/>
          <w:sz w:val="22"/>
          <w:szCs w:val="22"/>
        </w:rPr>
        <w:t xml:space="preserve"> </w:t>
      </w:r>
      <w:r>
        <w:rPr>
          <w:rFonts w:hint="eastAsia"/>
          <w:color w:val="auto"/>
          <w:lang w:val="zh-CN"/>
        </w:rPr>
        <w:t xml:space="preserve">                         </w:t>
      </w:r>
    </w:p>
    <w:p>
      <w:pPr>
        <w:autoSpaceDE w:val="0"/>
        <w:autoSpaceDN w:val="0"/>
        <w:adjustRightInd w:val="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供应商名称：</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招标编号：</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报价单位：</w:t>
      </w:r>
      <w:r>
        <w:rPr>
          <w:rFonts w:hint="eastAsia" w:ascii="宋体" w:eastAsia="宋体" w:cs="仿宋_GB2312"/>
          <w:b w:val="0"/>
          <w:color w:val="auto"/>
          <w:sz w:val="22"/>
          <w:szCs w:val="22"/>
          <w:u w:val="single"/>
          <w:lang w:val="zh-CN"/>
        </w:rPr>
        <w:t>人民币元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4"/>
        <w:gridCol w:w="4576"/>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3304" w:type="dxa"/>
            <w:noWrap w:val="0"/>
            <w:vAlign w:val="center"/>
          </w:tcPr>
          <w:p>
            <w:pPr>
              <w:pStyle w:val="27"/>
              <w:snapToGrid w:val="0"/>
              <w:spacing w:line="460" w:lineRule="atLeast"/>
              <w:jc w:val="center"/>
              <w:rPr>
                <w:rFonts w:hint="eastAsia" w:hAnsi="宋体" w:eastAsia="宋体"/>
                <w:b w:val="0"/>
                <w:color w:val="auto"/>
                <w:sz w:val="22"/>
                <w:szCs w:val="22"/>
              </w:rPr>
            </w:pPr>
            <w:r>
              <w:rPr>
                <w:rFonts w:hint="eastAsia" w:hAnsi="宋体" w:eastAsia="宋体"/>
                <w:b w:val="0"/>
                <w:color w:val="auto"/>
                <w:sz w:val="22"/>
                <w:szCs w:val="22"/>
              </w:rPr>
              <w:t>项目名称</w:t>
            </w:r>
          </w:p>
        </w:tc>
        <w:tc>
          <w:tcPr>
            <w:tcW w:w="4576" w:type="dxa"/>
            <w:tcBorders>
              <w:left w:val="single" w:color="000000" w:sz="4" w:space="0"/>
            </w:tcBorders>
            <w:noWrap w:val="0"/>
            <w:vAlign w:val="center"/>
          </w:tcPr>
          <w:p>
            <w:pPr>
              <w:pStyle w:val="27"/>
              <w:snapToGrid w:val="0"/>
              <w:spacing w:line="460" w:lineRule="atLeast"/>
              <w:jc w:val="center"/>
              <w:rPr>
                <w:rFonts w:hint="eastAsia" w:hAnsi="宋体" w:eastAsia="宋体"/>
                <w:b w:val="0"/>
                <w:color w:val="auto"/>
                <w:sz w:val="22"/>
                <w:szCs w:val="22"/>
              </w:rPr>
            </w:pPr>
            <w:r>
              <w:rPr>
                <w:rFonts w:hint="eastAsia" w:hAnsi="宋体" w:eastAsia="宋体"/>
                <w:b w:val="0"/>
                <w:color w:val="auto"/>
                <w:sz w:val="22"/>
                <w:szCs w:val="22"/>
              </w:rPr>
              <w:t>投标价</w:t>
            </w:r>
          </w:p>
          <w:p>
            <w:pPr>
              <w:pStyle w:val="27"/>
              <w:snapToGrid w:val="0"/>
              <w:spacing w:line="460" w:lineRule="atLeast"/>
              <w:jc w:val="center"/>
              <w:rPr>
                <w:rFonts w:hint="eastAsia" w:hAnsi="宋体" w:eastAsia="宋体"/>
                <w:b w:val="0"/>
                <w:color w:val="auto"/>
                <w:sz w:val="22"/>
                <w:szCs w:val="22"/>
              </w:rPr>
            </w:pPr>
            <w:r>
              <w:rPr>
                <w:rFonts w:hint="eastAsia" w:hAnsi="宋体" w:eastAsia="宋体"/>
                <w:b w:val="0"/>
                <w:color w:val="auto"/>
                <w:sz w:val="22"/>
                <w:szCs w:val="22"/>
              </w:rPr>
              <w:t>（元人民币）</w:t>
            </w:r>
          </w:p>
        </w:tc>
        <w:tc>
          <w:tcPr>
            <w:tcW w:w="1499" w:type="dxa"/>
            <w:tcBorders>
              <w:left w:val="single" w:color="000000" w:sz="4" w:space="0"/>
            </w:tcBorders>
            <w:noWrap w:val="0"/>
            <w:vAlign w:val="center"/>
          </w:tcPr>
          <w:p>
            <w:pPr>
              <w:pStyle w:val="27"/>
              <w:jc w:val="center"/>
              <w:rPr>
                <w:rFonts w:hint="eastAsia" w:hAnsi="宋体" w:eastAsia="宋体"/>
                <w:b w:val="0"/>
                <w:color w:val="auto"/>
                <w:sz w:val="22"/>
                <w:szCs w:val="22"/>
              </w:rPr>
            </w:pPr>
            <w:r>
              <w:rPr>
                <w:rFonts w:hint="eastAsia" w:hAnsi="宋体" w:eastAsia="宋体"/>
                <w:b w:val="0"/>
                <w:color w:val="auto"/>
                <w:sz w:val="22"/>
                <w:szCs w:val="22"/>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3304" w:type="dxa"/>
            <w:noWrap w:val="0"/>
            <w:vAlign w:val="center"/>
          </w:tcPr>
          <w:p>
            <w:pPr>
              <w:pStyle w:val="27"/>
              <w:snapToGrid w:val="0"/>
              <w:spacing w:line="460" w:lineRule="atLeast"/>
              <w:jc w:val="center"/>
              <w:rPr>
                <w:rFonts w:hint="eastAsia" w:hAnsi="宋体" w:eastAsia="宋体"/>
                <w:b w:val="0"/>
                <w:color w:val="auto"/>
                <w:sz w:val="22"/>
                <w:szCs w:val="22"/>
              </w:rPr>
            </w:pPr>
            <w:r>
              <w:rPr>
                <w:rFonts w:hint="eastAsia" w:eastAsia="宋体"/>
                <w:color w:val="auto"/>
                <w:sz w:val="22"/>
                <w:szCs w:val="22"/>
              </w:rPr>
              <w:t>2023年永嘉县公安局大源片及沿江部分地区高清监控改建项目（民安工程13期）</w:t>
            </w:r>
          </w:p>
        </w:tc>
        <w:tc>
          <w:tcPr>
            <w:tcW w:w="4576" w:type="dxa"/>
            <w:tcBorders>
              <w:left w:val="single" w:color="000000" w:sz="4" w:space="0"/>
            </w:tcBorders>
            <w:noWrap w:val="0"/>
            <w:vAlign w:val="center"/>
          </w:tcPr>
          <w:p>
            <w:pPr>
              <w:pStyle w:val="27"/>
              <w:spacing w:line="460" w:lineRule="atLeast"/>
              <w:rPr>
                <w:rFonts w:hint="eastAsia" w:hAnsi="宋体" w:eastAsia="宋体"/>
                <w:b w:val="0"/>
                <w:color w:val="auto"/>
                <w:sz w:val="22"/>
                <w:szCs w:val="22"/>
              </w:rPr>
            </w:pPr>
            <w:r>
              <w:rPr>
                <w:rFonts w:hint="eastAsia" w:hAnsi="宋体" w:eastAsia="宋体"/>
                <w:b w:val="0"/>
                <w:color w:val="auto"/>
                <w:sz w:val="22"/>
                <w:szCs w:val="22"/>
              </w:rPr>
              <w:t>大写：</w:t>
            </w:r>
          </w:p>
          <w:p>
            <w:pPr>
              <w:pStyle w:val="27"/>
              <w:spacing w:line="460" w:lineRule="atLeast"/>
              <w:rPr>
                <w:rFonts w:hint="eastAsia" w:hAnsi="宋体" w:eastAsia="宋体"/>
                <w:b w:val="0"/>
                <w:color w:val="auto"/>
                <w:sz w:val="22"/>
                <w:szCs w:val="22"/>
              </w:rPr>
            </w:pPr>
            <w:r>
              <w:rPr>
                <w:rFonts w:hint="eastAsia" w:hAnsi="宋体" w:eastAsia="宋体"/>
                <w:b w:val="0"/>
                <w:color w:val="auto"/>
                <w:sz w:val="22"/>
                <w:szCs w:val="22"/>
              </w:rPr>
              <w:t>小写：</w:t>
            </w:r>
          </w:p>
        </w:tc>
        <w:tc>
          <w:tcPr>
            <w:tcW w:w="1499" w:type="dxa"/>
            <w:tcBorders>
              <w:left w:val="single" w:color="000000" w:sz="4" w:space="0"/>
            </w:tcBorders>
            <w:noWrap w:val="0"/>
            <w:vAlign w:val="center"/>
          </w:tcPr>
          <w:p>
            <w:pPr>
              <w:pStyle w:val="27"/>
              <w:jc w:val="center"/>
              <w:rPr>
                <w:rFonts w:hAnsi="宋体" w:eastAsia="宋体"/>
                <w:b w:val="0"/>
                <w:color w:val="auto"/>
                <w:sz w:val="22"/>
                <w:szCs w:val="22"/>
              </w:rPr>
            </w:pPr>
            <w:r>
              <w:rPr>
                <w:rFonts w:hint="eastAsia" w:eastAsia="宋体"/>
                <w:b w:val="0"/>
                <w:color w:val="auto"/>
                <w:sz w:val="22"/>
              </w:rPr>
              <w:t>7250000元</w:t>
            </w:r>
          </w:p>
        </w:tc>
      </w:tr>
    </w:tbl>
    <w:p>
      <w:pPr>
        <w:pStyle w:val="2"/>
        <w:rPr>
          <w:rFonts w:hint="eastAsia"/>
          <w:lang w:val="zh-CN"/>
        </w:rPr>
      </w:pPr>
    </w:p>
    <w:p>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供应商全称（盖章）：</w:t>
      </w:r>
      <w:r>
        <w:rPr>
          <w:rFonts w:ascii="宋体" w:eastAsia="宋体" w:cs="仿宋_GB2312"/>
          <w:b w:val="0"/>
          <w:color w:val="auto"/>
          <w:sz w:val="22"/>
          <w:szCs w:val="22"/>
          <w:lang w:val="zh-CN"/>
        </w:rPr>
        <w:t xml:space="preserve">                          </w:t>
      </w:r>
    </w:p>
    <w:p>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pPr>
        <w:pStyle w:val="27"/>
        <w:spacing w:line="460" w:lineRule="atLeast"/>
        <w:rPr>
          <w:rFonts w:hint="eastAsia" w:hAnsi="宋体" w:eastAsia="宋体"/>
          <w:b w:val="0"/>
          <w:color w:val="auto"/>
          <w:sz w:val="22"/>
          <w:szCs w:val="22"/>
        </w:rPr>
      </w:pPr>
      <w:r>
        <w:rPr>
          <w:rFonts w:hint="eastAsia" w:hAnsi="宋体" w:eastAsia="宋体"/>
          <w:b w:val="0"/>
          <w:color w:val="auto"/>
          <w:sz w:val="22"/>
          <w:szCs w:val="22"/>
        </w:rPr>
        <w:t>★开标一览表中投标价为符合招标文件要求的总报价。</w:t>
      </w:r>
    </w:p>
    <w:p>
      <w:pPr>
        <w:pStyle w:val="27"/>
        <w:spacing w:line="460" w:lineRule="atLeast"/>
        <w:rPr>
          <w:rFonts w:hint="eastAsia" w:hAnsi="宋体" w:eastAsia="宋体"/>
          <w:b w:val="0"/>
          <w:color w:val="auto"/>
          <w:sz w:val="22"/>
          <w:szCs w:val="22"/>
        </w:rPr>
      </w:pPr>
      <w:r>
        <w:rPr>
          <w:rFonts w:hint="eastAsia" w:hAnsi="宋体" w:eastAsia="宋体"/>
          <w:b w:val="0"/>
          <w:color w:val="auto"/>
          <w:sz w:val="22"/>
          <w:szCs w:val="22"/>
        </w:rPr>
        <w:t>★不提供此表格的将视为没有实质性响应招标文件。</w:t>
      </w:r>
    </w:p>
    <w:p>
      <w:pPr>
        <w:autoSpaceDE w:val="0"/>
        <w:autoSpaceDN w:val="0"/>
        <w:adjustRightInd w:val="0"/>
        <w:spacing w:line="500" w:lineRule="atLeast"/>
        <w:rPr>
          <w:rFonts w:hint="eastAsia" w:ascii="宋体" w:eastAsia="宋体" w:cs="仿宋_GB2312"/>
          <w:b w:val="0"/>
          <w:color w:val="auto"/>
          <w:sz w:val="22"/>
          <w:szCs w:val="22"/>
          <w:lang w:val="zh-CN"/>
        </w:rPr>
      </w:pPr>
    </w:p>
    <w:p>
      <w:pPr>
        <w:autoSpaceDE w:val="0"/>
        <w:autoSpaceDN w:val="0"/>
        <w:adjustRightInd w:val="0"/>
        <w:spacing w:line="500" w:lineRule="atLeast"/>
        <w:rPr>
          <w:rFonts w:hint="eastAsia" w:ascii="宋体" w:eastAsia="宋体" w:cs="仿宋_GB2312"/>
          <w:b w:val="0"/>
          <w:color w:val="auto"/>
          <w:sz w:val="30"/>
          <w:szCs w:val="30"/>
          <w:lang w:val="zh-CN"/>
        </w:rPr>
      </w:pPr>
    </w:p>
    <w:p>
      <w:pPr>
        <w:autoSpaceDE w:val="0"/>
        <w:autoSpaceDN w:val="0"/>
        <w:adjustRightInd w:val="0"/>
        <w:spacing w:line="500" w:lineRule="atLeast"/>
        <w:rPr>
          <w:rFonts w:hint="eastAsia" w:ascii="宋体" w:eastAsia="宋体" w:cs="仿宋_GB2312"/>
          <w:b w:val="0"/>
          <w:color w:val="auto"/>
          <w:sz w:val="30"/>
          <w:szCs w:val="30"/>
          <w:lang w:val="zh-CN"/>
        </w:rPr>
      </w:pPr>
    </w:p>
    <w:p>
      <w:pPr>
        <w:autoSpaceDE w:val="0"/>
        <w:autoSpaceDN w:val="0"/>
        <w:adjustRightInd w:val="0"/>
        <w:spacing w:line="500" w:lineRule="atLeast"/>
        <w:rPr>
          <w:rFonts w:hint="eastAsia" w:ascii="宋体" w:eastAsia="宋体" w:cs="仿宋_GB2312"/>
          <w:b w:val="0"/>
          <w:color w:val="auto"/>
          <w:sz w:val="30"/>
          <w:szCs w:val="30"/>
          <w:lang w:val="zh-CN"/>
        </w:rPr>
      </w:pPr>
    </w:p>
    <w:p>
      <w:pPr>
        <w:autoSpaceDE w:val="0"/>
        <w:autoSpaceDN w:val="0"/>
        <w:adjustRightInd w:val="0"/>
        <w:spacing w:line="500" w:lineRule="atLeast"/>
        <w:rPr>
          <w:rFonts w:hint="eastAsia" w:ascii="宋体" w:eastAsia="宋体" w:cs="仿宋_GB2312"/>
          <w:b w:val="0"/>
          <w:color w:val="auto"/>
          <w:sz w:val="30"/>
          <w:szCs w:val="30"/>
          <w:lang w:val="zh-CN"/>
        </w:rPr>
      </w:pPr>
    </w:p>
    <w:p>
      <w:pPr>
        <w:autoSpaceDE w:val="0"/>
        <w:autoSpaceDN w:val="0"/>
        <w:adjustRightInd w:val="0"/>
        <w:spacing w:line="500" w:lineRule="atLeast"/>
        <w:rPr>
          <w:rFonts w:hint="eastAsia" w:ascii="宋体" w:eastAsia="宋体" w:cs="仿宋_GB2312"/>
          <w:b w:val="0"/>
          <w:color w:val="auto"/>
          <w:sz w:val="30"/>
          <w:szCs w:val="30"/>
          <w:lang w:val="zh-CN"/>
        </w:rPr>
      </w:pPr>
    </w:p>
    <w:p>
      <w:pPr>
        <w:autoSpaceDE w:val="0"/>
        <w:autoSpaceDN w:val="0"/>
        <w:adjustRightInd w:val="0"/>
        <w:spacing w:line="500" w:lineRule="atLeast"/>
        <w:rPr>
          <w:rFonts w:hint="eastAsia" w:ascii="宋体" w:eastAsia="宋体" w:cs="仿宋_GB2312"/>
          <w:b w:val="0"/>
          <w:color w:val="auto"/>
          <w:sz w:val="30"/>
          <w:szCs w:val="30"/>
          <w:lang w:val="zh-CN"/>
        </w:rPr>
      </w:pPr>
    </w:p>
    <w:p>
      <w:pPr>
        <w:autoSpaceDE w:val="0"/>
        <w:autoSpaceDN w:val="0"/>
        <w:adjustRightInd w:val="0"/>
        <w:spacing w:line="500" w:lineRule="atLeast"/>
        <w:rPr>
          <w:rFonts w:hint="eastAsia" w:ascii="宋体" w:eastAsia="宋体" w:cs="仿宋_GB2312"/>
          <w:b w:val="0"/>
          <w:color w:val="auto"/>
          <w:sz w:val="30"/>
          <w:szCs w:val="30"/>
          <w:lang w:val="zh-CN"/>
        </w:rPr>
      </w:pPr>
    </w:p>
    <w:p>
      <w:pPr>
        <w:autoSpaceDE w:val="0"/>
        <w:autoSpaceDN w:val="0"/>
        <w:adjustRightInd w:val="0"/>
        <w:spacing w:line="500" w:lineRule="atLeast"/>
        <w:rPr>
          <w:rFonts w:hint="eastAsia" w:ascii="宋体" w:eastAsia="宋体" w:cs="仿宋_GB2312"/>
          <w:b w:val="0"/>
          <w:color w:val="auto"/>
          <w:sz w:val="30"/>
          <w:szCs w:val="30"/>
          <w:lang w:val="zh-CN"/>
        </w:rPr>
      </w:pPr>
    </w:p>
    <w:p>
      <w:pPr>
        <w:pStyle w:val="46"/>
        <w:rPr>
          <w:rFonts w:hint="eastAsia" w:ascii="宋体" w:hAnsi="宋体"/>
          <w:color w:val="auto"/>
        </w:rPr>
      </w:pPr>
    </w:p>
    <w:p>
      <w:pPr>
        <w:pStyle w:val="46"/>
        <w:rPr>
          <w:rFonts w:hint="eastAsia" w:ascii="宋体" w:hAnsi="宋体"/>
          <w:color w:val="auto"/>
        </w:rPr>
      </w:pPr>
      <w:bookmarkStart w:id="363" w:name="_Toc332809839"/>
      <w:bookmarkStart w:id="364" w:name="_Toc7397"/>
      <w:r>
        <w:rPr>
          <w:rFonts w:hint="eastAsia" w:ascii="宋体" w:hAnsi="宋体"/>
          <w:color w:val="auto"/>
        </w:rPr>
        <w:t xml:space="preserve">附件八  </w:t>
      </w:r>
      <w:bookmarkEnd w:id="363"/>
      <w:r>
        <w:rPr>
          <w:rFonts w:hint="eastAsia" w:ascii="宋体" w:hAnsi="宋体"/>
          <w:color w:val="auto"/>
        </w:rPr>
        <w:t>投标产品数量、价格表</w:t>
      </w:r>
      <w:bookmarkEnd w:id="364"/>
    </w:p>
    <w:p>
      <w:pPr>
        <w:autoSpaceDE w:val="0"/>
        <w:autoSpaceDN w:val="0"/>
        <w:adjustRightInd w:val="0"/>
        <w:spacing w:line="460" w:lineRule="atLeast"/>
        <w:jc w:val="righ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（价格单位：元）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588"/>
        <w:gridCol w:w="1465"/>
        <w:gridCol w:w="1554"/>
        <w:gridCol w:w="704"/>
        <w:gridCol w:w="1136"/>
        <w:gridCol w:w="995"/>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tcBorders>
              <w:top w:val="single" w:color="auto" w:sz="12" w:space="0"/>
              <w:left w:val="single" w:color="auto" w:sz="12" w:space="0"/>
              <w:bottom w:val="single" w:color="auto" w:sz="12" w:space="0"/>
            </w:tcBorders>
            <w:noWrap w:val="0"/>
            <w:vAlign w:val="center"/>
          </w:tcPr>
          <w:p>
            <w:pPr>
              <w:ind w:right="-11"/>
              <w:jc w:val="center"/>
              <w:rPr>
                <w:rFonts w:hint="eastAsia" w:ascii="宋体" w:eastAsia="宋体" w:cs="Arial"/>
                <w:b w:val="0"/>
                <w:bCs w:val="0"/>
                <w:color w:val="auto"/>
              </w:rPr>
            </w:pPr>
            <w:r>
              <w:rPr>
                <w:rFonts w:hint="eastAsia" w:ascii="宋体" w:eastAsia="宋体" w:cs="Arial"/>
                <w:b w:val="0"/>
                <w:bCs w:val="0"/>
                <w:color w:val="auto"/>
              </w:rPr>
              <w:t>项目</w:t>
            </w:r>
          </w:p>
        </w:tc>
        <w:tc>
          <w:tcPr>
            <w:tcW w:w="1588" w:type="dxa"/>
            <w:tcBorders>
              <w:top w:val="single" w:color="auto" w:sz="12" w:space="0"/>
              <w:bottom w:val="single" w:color="auto" w:sz="12" w:space="0"/>
            </w:tcBorders>
            <w:noWrap w:val="0"/>
            <w:vAlign w:val="center"/>
          </w:tcPr>
          <w:p>
            <w:pPr>
              <w:ind w:right="-11"/>
              <w:jc w:val="center"/>
              <w:rPr>
                <w:rFonts w:hint="eastAsia" w:ascii="宋体" w:eastAsia="宋体" w:cs="Arial"/>
                <w:b w:val="0"/>
                <w:bCs w:val="0"/>
                <w:color w:val="auto"/>
              </w:rPr>
            </w:pPr>
            <w:r>
              <w:rPr>
                <w:rFonts w:hint="eastAsia" w:ascii="宋体" w:eastAsia="宋体" w:cs="Arial"/>
                <w:b w:val="0"/>
                <w:bCs w:val="0"/>
                <w:color w:val="auto"/>
              </w:rPr>
              <w:t>货物名称</w:t>
            </w:r>
          </w:p>
        </w:tc>
        <w:tc>
          <w:tcPr>
            <w:tcW w:w="1465" w:type="dxa"/>
            <w:tcBorders>
              <w:top w:val="single" w:color="auto" w:sz="12" w:space="0"/>
              <w:bottom w:val="single" w:color="auto" w:sz="12" w:space="0"/>
            </w:tcBorders>
            <w:noWrap w:val="0"/>
            <w:vAlign w:val="center"/>
          </w:tcPr>
          <w:p>
            <w:pPr>
              <w:ind w:right="-11"/>
              <w:jc w:val="center"/>
              <w:rPr>
                <w:rFonts w:hint="eastAsia" w:ascii="宋体" w:eastAsia="宋体" w:cs="Arial"/>
                <w:b w:val="0"/>
                <w:bCs w:val="0"/>
                <w:color w:val="auto"/>
              </w:rPr>
            </w:pPr>
            <w:r>
              <w:rPr>
                <w:rFonts w:hint="eastAsia" w:ascii="宋体" w:eastAsia="宋体" w:cs="Arial"/>
                <w:b w:val="0"/>
                <w:bCs w:val="0"/>
                <w:color w:val="auto"/>
              </w:rPr>
              <w:t>品牌型号规格、产地</w:t>
            </w:r>
          </w:p>
        </w:tc>
        <w:tc>
          <w:tcPr>
            <w:tcW w:w="1554" w:type="dxa"/>
            <w:tcBorders>
              <w:top w:val="single" w:color="auto" w:sz="12" w:space="0"/>
              <w:bottom w:val="single" w:color="auto" w:sz="12" w:space="0"/>
            </w:tcBorders>
            <w:noWrap w:val="0"/>
            <w:vAlign w:val="center"/>
          </w:tcPr>
          <w:p>
            <w:pPr>
              <w:ind w:right="-11"/>
              <w:jc w:val="center"/>
              <w:rPr>
                <w:rFonts w:hint="eastAsia" w:ascii="宋体" w:eastAsia="宋体" w:cs="Arial"/>
                <w:b w:val="0"/>
                <w:bCs w:val="0"/>
                <w:color w:val="auto"/>
              </w:rPr>
            </w:pPr>
            <w:r>
              <w:rPr>
                <w:rFonts w:hint="eastAsia" w:ascii="宋体" w:eastAsia="宋体" w:cs="Arial"/>
                <w:b w:val="0"/>
                <w:bCs w:val="0"/>
                <w:color w:val="auto"/>
              </w:rPr>
              <w:t>制造厂商名称</w:t>
            </w:r>
          </w:p>
        </w:tc>
        <w:tc>
          <w:tcPr>
            <w:tcW w:w="704" w:type="dxa"/>
            <w:tcBorders>
              <w:top w:val="single" w:color="auto" w:sz="12" w:space="0"/>
              <w:bottom w:val="single" w:color="auto" w:sz="12" w:space="0"/>
            </w:tcBorders>
            <w:noWrap w:val="0"/>
            <w:vAlign w:val="center"/>
          </w:tcPr>
          <w:p>
            <w:pPr>
              <w:ind w:right="-11"/>
              <w:jc w:val="center"/>
              <w:rPr>
                <w:rFonts w:hint="eastAsia" w:ascii="宋体" w:eastAsia="宋体" w:cs="Arial"/>
                <w:b w:val="0"/>
                <w:bCs w:val="0"/>
                <w:color w:val="auto"/>
              </w:rPr>
            </w:pPr>
            <w:r>
              <w:rPr>
                <w:rFonts w:hint="eastAsia" w:ascii="宋体" w:eastAsia="宋体" w:cs="Arial"/>
                <w:b w:val="0"/>
                <w:bCs w:val="0"/>
                <w:color w:val="auto"/>
              </w:rPr>
              <w:t>数量</w:t>
            </w:r>
          </w:p>
        </w:tc>
        <w:tc>
          <w:tcPr>
            <w:tcW w:w="1136" w:type="dxa"/>
            <w:tcBorders>
              <w:top w:val="single" w:color="auto" w:sz="12" w:space="0"/>
              <w:bottom w:val="single" w:color="auto" w:sz="12" w:space="0"/>
            </w:tcBorders>
            <w:noWrap w:val="0"/>
            <w:vAlign w:val="center"/>
          </w:tcPr>
          <w:p>
            <w:pPr>
              <w:ind w:right="-11"/>
              <w:jc w:val="center"/>
              <w:rPr>
                <w:rFonts w:hint="eastAsia" w:ascii="宋体" w:eastAsia="宋体" w:cs="Arial"/>
                <w:b w:val="0"/>
                <w:bCs w:val="0"/>
                <w:color w:val="auto"/>
              </w:rPr>
            </w:pPr>
            <w:r>
              <w:rPr>
                <w:rFonts w:hint="eastAsia" w:ascii="宋体" w:eastAsia="宋体" w:cs="Arial"/>
                <w:b w:val="0"/>
                <w:bCs w:val="0"/>
                <w:color w:val="auto"/>
              </w:rPr>
              <w:t>出厂单价</w:t>
            </w:r>
          </w:p>
          <w:p>
            <w:pPr>
              <w:ind w:right="-11"/>
              <w:jc w:val="center"/>
              <w:rPr>
                <w:rFonts w:hint="eastAsia" w:ascii="宋体" w:eastAsia="宋体" w:cs="Arial"/>
                <w:color w:val="auto"/>
              </w:rPr>
            </w:pPr>
            <w:r>
              <w:rPr>
                <w:rFonts w:hint="eastAsia" w:ascii="宋体" w:eastAsia="宋体" w:cs="Arial"/>
                <w:color w:val="auto"/>
              </w:rPr>
              <w:t>（含税）</w:t>
            </w:r>
          </w:p>
        </w:tc>
        <w:tc>
          <w:tcPr>
            <w:tcW w:w="995" w:type="dxa"/>
            <w:tcBorders>
              <w:top w:val="single" w:color="auto" w:sz="12" w:space="0"/>
              <w:bottom w:val="single" w:color="auto" w:sz="12" w:space="0"/>
            </w:tcBorders>
            <w:noWrap w:val="0"/>
            <w:vAlign w:val="center"/>
          </w:tcPr>
          <w:p>
            <w:pPr>
              <w:ind w:right="-11"/>
              <w:jc w:val="center"/>
              <w:rPr>
                <w:rFonts w:hint="eastAsia" w:ascii="宋体" w:eastAsia="宋体" w:cs="Arial"/>
                <w:b w:val="0"/>
                <w:bCs w:val="0"/>
                <w:color w:val="auto"/>
              </w:rPr>
            </w:pPr>
            <w:r>
              <w:rPr>
                <w:rFonts w:hint="eastAsia" w:ascii="宋体" w:eastAsia="宋体" w:cs="Arial"/>
                <w:b w:val="0"/>
                <w:bCs w:val="0"/>
                <w:color w:val="auto"/>
              </w:rPr>
              <w:t>总价</w:t>
            </w:r>
          </w:p>
          <w:p>
            <w:pPr>
              <w:ind w:right="-11"/>
              <w:jc w:val="center"/>
              <w:rPr>
                <w:rFonts w:hint="eastAsia" w:ascii="宋体" w:eastAsia="宋体" w:cs="Arial"/>
                <w:color w:val="auto"/>
              </w:rPr>
            </w:pPr>
            <w:r>
              <w:rPr>
                <w:rFonts w:hint="eastAsia" w:ascii="宋体" w:eastAsia="宋体" w:cs="Arial"/>
                <w:color w:val="auto"/>
              </w:rPr>
              <w:t>（含税）</w:t>
            </w:r>
          </w:p>
        </w:tc>
        <w:tc>
          <w:tcPr>
            <w:tcW w:w="1149" w:type="dxa"/>
            <w:tcBorders>
              <w:top w:val="single" w:color="auto" w:sz="12" w:space="0"/>
              <w:bottom w:val="single" w:color="auto" w:sz="12" w:space="0"/>
              <w:right w:val="single" w:color="auto" w:sz="12" w:space="0"/>
            </w:tcBorders>
            <w:noWrap w:val="0"/>
            <w:vAlign w:val="center"/>
          </w:tcPr>
          <w:p>
            <w:pPr>
              <w:ind w:right="-11"/>
              <w:jc w:val="center"/>
              <w:rPr>
                <w:rFonts w:hint="eastAsia" w:ascii="宋体" w:eastAsia="宋体" w:cs="Arial"/>
                <w:b w:val="0"/>
                <w:bCs w:val="0"/>
                <w:color w:val="auto"/>
              </w:rPr>
            </w:pPr>
            <w:r>
              <w:rPr>
                <w:rFonts w:hint="eastAsia" w:ascii="宋体" w:eastAsia="宋体" w:cs="Arial"/>
                <w:b w:val="0"/>
                <w:bCs w:val="0"/>
                <w:color w:val="auto"/>
              </w:rPr>
              <w:t>免费</w:t>
            </w:r>
          </w:p>
          <w:p>
            <w:pPr>
              <w:ind w:right="-11"/>
              <w:jc w:val="center"/>
              <w:rPr>
                <w:rFonts w:hint="eastAsia" w:ascii="宋体" w:eastAsia="宋体" w:cs="Arial"/>
                <w:b w:val="0"/>
                <w:bCs w:val="0"/>
                <w:color w:val="auto"/>
              </w:rPr>
            </w:pPr>
            <w:r>
              <w:rPr>
                <w:rFonts w:hint="eastAsia" w:ascii="宋体" w:eastAsia="宋体" w:cs="Arial"/>
                <w:b w:val="0"/>
                <w:bCs w:val="0"/>
                <w:color w:val="auto"/>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tcBorders>
              <w:left w:val="single" w:color="auto" w:sz="12" w:space="0"/>
            </w:tcBorders>
            <w:noWrap w:val="0"/>
            <w:vAlign w:val="center"/>
          </w:tcPr>
          <w:p>
            <w:pPr>
              <w:ind w:right="-11"/>
              <w:jc w:val="center"/>
              <w:rPr>
                <w:rFonts w:ascii="宋体" w:eastAsia="宋体" w:cs="Arial"/>
                <w:color w:val="auto"/>
              </w:rPr>
            </w:pPr>
          </w:p>
        </w:tc>
        <w:tc>
          <w:tcPr>
            <w:tcW w:w="1588" w:type="dxa"/>
            <w:noWrap w:val="0"/>
            <w:vAlign w:val="center"/>
          </w:tcPr>
          <w:p>
            <w:pPr>
              <w:rPr>
                <w:rFonts w:hint="eastAsia" w:ascii="宋体" w:eastAsia="宋体" w:cs="Arial"/>
                <w:color w:val="auto"/>
              </w:rPr>
            </w:pPr>
          </w:p>
        </w:tc>
        <w:tc>
          <w:tcPr>
            <w:tcW w:w="1465" w:type="dxa"/>
            <w:noWrap w:val="0"/>
            <w:vAlign w:val="center"/>
          </w:tcPr>
          <w:p>
            <w:pPr>
              <w:jc w:val="center"/>
              <w:rPr>
                <w:rFonts w:ascii="宋体" w:eastAsia="宋体" w:cs="Arial"/>
                <w:color w:val="auto"/>
              </w:rPr>
            </w:pPr>
          </w:p>
        </w:tc>
        <w:tc>
          <w:tcPr>
            <w:tcW w:w="1554" w:type="dxa"/>
            <w:noWrap w:val="0"/>
            <w:vAlign w:val="center"/>
          </w:tcPr>
          <w:p>
            <w:pPr>
              <w:ind w:right="-11"/>
              <w:jc w:val="center"/>
              <w:rPr>
                <w:rFonts w:hint="eastAsia" w:ascii="宋体" w:eastAsia="宋体" w:cs="Arial"/>
                <w:color w:val="auto"/>
              </w:rPr>
            </w:pPr>
          </w:p>
        </w:tc>
        <w:tc>
          <w:tcPr>
            <w:tcW w:w="704" w:type="dxa"/>
            <w:noWrap w:val="0"/>
            <w:vAlign w:val="center"/>
          </w:tcPr>
          <w:p>
            <w:pPr>
              <w:jc w:val="center"/>
              <w:rPr>
                <w:rFonts w:ascii="宋体" w:eastAsia="宋体" w:cs="Arial"/>
                <w:color w:val="auto"/>
              </w:rPr>
            </w:pPr>
          </w:p>
        </w:tc>
        <w:tc>
          <w:tcPr>
            <w:tcW w:w="1136" w:type="dxa"/>
            <w:noWrap w:val="0"/>
            <w:vAlign w:val="center"/>
          </w:tcPr>
          <w:p>
            <w:pPr>
              <w:ind w:right="-11"/>
              <w:jc w:val="center"/>
              <w:rPr>
                <w:rFonts w:hint="eastAsia" w:ascii="宋体" w:eastAsia="宋体" w:cs="Arial"/>
                <w:color w:val="auto"/>
              </w:rPr>
            </w:pPr>
          </w:p>
        </w:tc>
        <w:tc>
          <w:tcPr>
            <w:tcW w:w="995" w:type="dxa"/>
            <w:noWrap w:val="0"/>
            <w:vAlign w:val="center"/>
          </w:tcPr>
          <w:p>
            <w:pPr>
              <w:ind w:right="-11"/>
              <w:jc w:val="center"/>
              <w:rPr>
                <w:rFonts w:hint="eastAsia" w:ascii="宋体" w:eastAsia="宋体" w:cs="Arial"/>
                <w:color w:val="auto"/>
              </w:rPr>
            </w:pPr>
          </w:p>
        </w:tc>
        <w:tc>
          <w:tcPr>
            <w:tcW w:w="1149" w:type="dxa"/>
            <w:tcBorders>
              <w:right w:val="single" w:color="auto" w:sz="12" w:space="0"/>
            </w:tcBorders>
            <w:noWrap w:val="0"/>
            <w:vAlign w:val="center"/>
          </w:tcPr>
          <w:p>
            <w:pPr>
              <w:ind w:right="-11"/>
              <w:jc w:val="center"/>
              <w:rPr>
                <w:rFonts w:hint="eastAsia" w:ascii="宋体"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tcBorders>
              <w:left w:val="single" w:color="auto" w:sz="12" w:space="0"/>
            </w:tcBorders>
            <w:noWrap w:val="0"/>
            <w:vAlign w:val="center"/>
          </w:tcPr>
          <w:p>
            <w:pPr>
              <w:ind w:right="-11"/>
              <w:jc w:val="center"/>
              <w:rPr>
                <w:rFonts w:ascii="宋体" w:eastAsia="宋体" w:cs="Arial"/>
                <w:color w:val="auto"/>
              </w:rPr>
            </w:pPr>
          </w:p>
        </w:tc>
        <w:tc>
          <w:tcPr>
            <w:tcW w:w="1588" w:type="dxa"/>
            <w:noWrap w:val="0"/>
            <w:vAlign w:val="center"/>
          </w:tcPr>
          <w:p>
            <w:pPr>
              <w:rPr>
                <w:rFonts w:hint="eastAsia" w:ascii="宋体" w:eastAsia="宋体" w:cs="Arial"/>
                <w:color w:val="auto"/>
              </w:rPr>
            </w:pPr>
          </w:p>
        </w:tc>
        <w:tc>
          <w:tcPr>
            <w:tcW w:w="1465" w:type="dxa"/>
            <w:noWrap w:val="0"/>
            <w:vAlign w:val="center"/>
          </w:tcPr>
          <w:p>
            <w:pPr>
              <w:jc w:val="center"/>
              <w:rPr>
                <w:rFonts w:ascii="宋体" w:eastAsia="宋体" w:cs="Arial"/>
                <w:color w:val="auto"/>
              </w:rPr>
            </w:pPr>
          </w:p>
        </w:tc>
        <w:tc>
          <w:tcPr>
            <w:tcW w:w="1554" w:type="dxa"/>
            <w:noWrap w:val="0"/>
            <w:vAlign w:val="center"/>
          </w:tcPr>
          <w:p>
            <w:pPr>
              <w:ind w:right="-11"/>
              <w:jc w:val="center"/>
              <w:rPr>
                <w:rFonts w:hint="eastAsia" w:ascii="宋体" w:eastAsia="宋体" w:cs="Arial"/>
                <w:color w:val="auto"/>
              </w:rPr>
            </w:pPr>
          </w:p>
        </w:tc>
        <w:tc>
          <w:tcPr>
            <w:tcW w:w="704" w:type="dxa"/>
            <w:noWrap w:val="0"/>
            <w:vAlign w:val="center"/>
          </w:tcPr>
          <w:p>
            <w:pPr>
              <w:jc w:val="center"/>
              <w:rPr>
                <w:rFonts w:ascii="宋体" w:eastAsia="宋体" w:cs="Arial"/>
                <w:color w:val="auto"/>
              </w:rPr>
            </w:pPr>
          </w:p>
        </w:tc>
        <w:tc>
          <w:tcPr>
            <w:tcW w:w="1136" w:type="dxa"/>
            <w:noWrap w:val="0"/>
            <w:vAlign w:val="center"/>
          </w:tcPr>
          <w:p>
            <w:pPr>
              <w:ind w:right="-11"/>
              <w:jc w:val="center"/>
              <w:rPr>
                <w:rFonts w:hint="eastAsia" w:ascii="宋体" w:eastAsia="宋体" w:cs="Arial"/>
                <w:color w:val="auto"/>
              </w:rPr>
            </w:pPr>
          </w:p>
        </w:tc>
        <w:tc>
          <w:tcPr>
            <w:tcW w:w="995" w:type="dxa"/>
            <w:noWrap w:val="0"/>
            <w:vAlign w:val="center"/>
          </w:tcPr>
          <w:p>
            <w:pPr>
              <w:ind w:right="-11"/>
              <w:jc w:val="center"/>
              <w:rPr>
                <w:rFonts w:hint="eastAsia" w:ascii="宋体" w:eastAsia="宋体" w:cs="Arial"/>
                <w:color w:val="auto"/>
              </w:rPr>
            </w:pPr>
          </w:p>
        </w:tc>
        <w:tc>
          <w:tcPr>
            <w:tcW w:w="1149" w:type="dxa"/>
            <w:tcBorders>
              <w:right w:val="single" w:color="auto" w:sz="12" w:space="0"/>
            </w:tcBorders>
            <w:noWrap w:val="0"/>
            <w:vAlign w:val="center"/>
          </w:tcPr>
          <w:p>
            <w:pPr>
              <w:ind w:right="-11"/>
              <w:jc w:val="center"/>
              <w:rPr>
                <w:rFonts w:hint="eastAsia" w:ascii="宋体"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tcBorders>
              <w:left w:val="single" w:color="auto" w:sz="12" w:space="0"/>
            </w:tcBorders>
            <w:noWrap w:val="0"/>
            <w:vAlign w:val="center"/>
          </w:tcPr>
          <w:p>
            <w:pPr>
              <w:ind w:right="-11"/>
              <w:jc w:val="center"/>
              <w:rPr>
                <w:rFonts w:ascii="宋体" w:eastAsia="宋体" w:cs="Arial"/>
                <w:color w:val="auto"/>
              </w:rPr>
            </w:pPr>
          </w:p>
        </w:tc>
        <w:tc>
          <w:tcPr>
            <w:tcW w:w="1588" w:type="dxa"/>
            <w:noWrap w:val="0"/>
            <w:vAlign w:val="center"/>
          </w:tcPr>
          <w:p>
            <w:pPr>
              <w:rPr>
                <w:rFonts w:hint="eastAsia" w:ascii="宋体" w:eastAsia="宋体" w:cs="Arial"/>
                <w:color w:val="auto"/>
              </w:rPr>
            </w:pPr>
          </w:p>
        </w:tc>
        <w:tc>
          <w:tcPr>
            <w:tcW w:w="1465" w:type="dxa"/>
            <w:noWrap w:val="0"/>
            <w:vAlign w:val="center"/>
          </w:tcPr>
          <w:p>
            <w:pPr>
              <w:jc w:val="center"/>
              <w:rPr>
                <w:rFonts w:ascii="宋体" w:eastAsia="宋体" w:cs="Arial"/>
                <w:color w:val="auto"/>
              </w:rPr>
            </w:pPr>
          </w:p>
        </w:tc>
        <w:tc>
          <w:tcPr>
            <w:tcW w:w="1554" w:type="dxa"/>
            <w:noWrap w:val="0"/>
            <w:vAlign w:val="center"/>
          </w:tcPr>
          <w:p>
            <w:pPr>
              <w:ind w:right="-11"/>
              <w:jc w:val="center"/>
              <w:rPr>
                <w:rFonts w:hint="eastAsia" w:ascii="宋体" w:eastAsia="宋体" w:cs="Arial"/>
                <w:color w:val="auto"/>
              </w:rPr>
            </w:pPr>
          </w:p>
        </w:tc>
        <w:tc>
          <w:tcPr>
            <w:tcW w:w="704" w:type="dxa"/>
            <w:noWrap w:val="0"/>
            <w:vAlign w:val="center"/>
          </w:tcPr>
          <w:p>
            <w:pPr>
              <w:jc w:val="center"/>
              <w:rPr>
                <w:rFonts w:ascii="宋体" w:eastAsia="宋体" w:cs="Arial"/>
                <w:color w:val="auto"/>
              </w:rPr>
            </w:pPr>
          </w:p>
        </w:tc>
        <w:tc>
          <w:tcPr>
            <w:tcW w:w="1136" w:type="dxa"/>
            <w:noWrap w:val="0"/>
            <w:vAlign w:val="center"/>
          </w:tcPr>
          <w:p>
            <w:pPr>
              <w:ind w:right="-11"/>
              <w:jc w:val="center"/>
              <w:rPr>
                <w:rFonts w:hint="eastAsia" w:ascii="宋体" w:eastAsia="宋体" w:cs="Arial"/>
                <w:color w:val="auto"/>
              </w:rPr>
            </w:pPr>
          </w:p>
        </w:tc>
        <w:tc>
          <w:tcPr>
            <w:tcW w:w="995" w:type="dxa"/>
            <w:noWrap w:val="0"/>
            <w:vAlign w:val="center"/>
          </w:tcPr>
          <w:p>
            <w:pPr>
              <w:ind w:right="-11"/>
              <w:jc w:val="center"/>
              <w:rPr>
                <w:rFonts w:hint="eastAsia" w:ascii="宋体" w:eastAsia="宋体" w:cs="Arial"/>
                <w:color w:val="auto"/>
              </w:rPr>
            </w:pPr>
          </w:p>
        </w:tc>
        <w:tc>
          <w:tcPr>
            <w:tcW w:w="1149" w:type="dxa"/>
            <w:tcBorders>
              <w:right w:val="single" w:color="auto" w:sz="12" w:space="0"/>
            </w:tcBorders>
            <w:noWrap w:val="0"/>
            <w:vAlign w:val="center"/>
          </w:tcPr>
          <w:p>
            <w:pPr>
              <w:ind w:right="-11"/>
              <w:jc w:val="center"/>
              <w:rPr>
                <w:rFonts w:hint="eastAsia" w:ascii="宋体"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tcBorders>
              <w:left w:val="single" w:color="auto" w:sz="12" w:space="0"/>
            </w:tcBorders>
            <w:noWrap w:val="0"/>
            <w:vAlign w:val="center"/>
          </w:tcPr>
          <w:p>
            <w:pPr>
              <w:ind w:right="-11"/>
              <w:jc w:val="center"/>
              <w:rPr>
                <w:rFonts w:ascii="宋体" w:eastAsia="宋体" w:cs="Arial"/>
                <w:color w:val="auto"/>
              </w:rPr>
            </w:pPr>
          </w:p>
        </w:tc>
        <w:tc>
          <w:tcPr>
            <w:tcW w:w="1588" w:type="dxa"/>
            <w:noWrap w:val="0"/>
            <w:vAlign w:val="center"/>
          </w:tcPr>
          <w:p>
            <w:pPr>
              <w:rPr>
                <w:rFonts w:hint="eastAsia" w:ascii="宋体" w:eastAsia="宋体" w:cs="Arial"/>
                <w:color w:val="auto"/>
              </w:rPr>
            </w:pPr>
          </w:p>
        </w:tc>
        <w:tc>
          <w:tcPr>
            <w:tcW w:w="1465" w:type="dxa"/>
            <w:noWrap w:val="0"/>
            <w:vAlign w:val="center"/>
          </w:tcPr>
          <w:p>
            <w:pPr>
              <w:jc w:val="center"/>
              <w:rPr>
                <w:rFonts w:ascii="宋体" w:eastAsia="宋体" w:cs="Arial"/>
                <w:color w:val="auto"/>
              </w:rPr>
            </w:pPr>
          </w:p>
        </w:tc>
        <w:tc>
          <w:tcPr>
            <w:tcW w:w="1554" w:type="dxa"/>
            <w:noWrap w:val="0"/>
            <w:vAlign w:val="center"/>
          </w:tcPr>
          <w:p>
            <w:pPr>
              <w:ind w:right="-11"/>
              <w:jc w:val="center"/>
              <w:rPr>
                <w:rFonts w:hint="eastAsia" w:ascii="宋体" w:eastAsia="宋体" w:cs="Arial"/>
                <w:color w:val="auto"/>
              </w:rPr>
            </w:pPr>
          </w:p>
        </w:tc>
        <w:tc>
          <w:tcPr>
            <w:tcW w:w="704" w:type="dxa"/>
            <w:noWrap w:val="0"/>
            <w:vAlign w:val="center"/>
          </w:tcPr>
          <w:p>
            <w:pPr>
              <w:rPr>
                <w:rFonts w:ascii="宋体" w:eastAsia="宋体" w:cs="Arial"/>
                <w:color w:val="auto"/>
              </w:rPr>
            </w:pPr>
          </w:p>
        </w:tc>
        <w:tc>
          <w:tcPr>
            <w:tcW w:w="1136" w:type="dxa"/>
            <w:noWrap w:val="0"/>
            <w:vAlign w:val="center"/>
          </w:tcPr>
          <w:p>
            <w:pPr>
              <w:ind w:right="-11"/>
              <w:jc w:val="center"/>
              <w:rPr>
                <w:rFonts w:hint="eastAsia" w:ascii="宋体" w:eastAsia="宋体" w:cs="Arial"/>
                <w:color w:val="auto"/>
              </w:rPr>
            </w:pPr>
          </w:p>
        </w:tc>
        <w:tc>
          <w:tcPr>
            <w:tcW w:w="995" w:type="dxa"/>
            <w:noWrap w:val="0"/>
            <w:vAlign w:val="center"/>
          </w:tcPr>
          <w:p>
            <w:pPr>
              <w:ind w:right="-11"/>
              <w:jc w:val="center"/>
              <w:rPr>
                <w:rFonts w:hint="eastAsia" w:ascii="宋体" w:eastAsia="宋体" w:cs="Arial"/>
                <w:color w:val="auto"/>
              </w:rPr>
            </w:pPr>
          </w:p>
        </w:tc>
        <w:tc>
          <w:tcPr>
            <w:tcW w:w="1149" w:type="dxa"/>
            <w:tcBorders>
              <w:right w:val="single" w:color="auto" w:sz="12" w:space="0"/>
            </w:tcBorders>
            <w:noWrap w:val="0"/>
            <w:vAlign w:val="center"/>
          </w:tcPr>
          <w:p>
            <w:pPr>
              <w:ind w:right="-11"/>
              <w:jc w:val="center"/>
              <w:rPr>
                <w:rFonts w:hint="eastAsia" w:ascii="宋体"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tcBorders>
              <w:left w:val="single" w:color="auto" w:sz="12" w:space="0"/>
            </w:tcBorders>
            <w:noWrap w:val="0"/>
            <w:vAlign w:val="center"/>
          </w:tcPr>
          <w:p>
            <w:pPr>
              <w:ind w:right="-11"/>
              <w:jc w:val="center"/>
              <w:rPr>
                <w:rFonts w:ascii="宋体" w:eastAsia="宋体" w:cs="Arial"/>
                <w:color w:val="auto"/>
              </w:rPr>
            </w:pPr>
          </w:p>
        </w:tc>
        <w:tc>
          <w:tcPr>
            <w:tcW w:w="1588" w:type="dxa"/>
            <w:noWrap w:val="0"/>
            <w:vAlign w:val="center"/>
          </w:tcPr>
          <w:p>
            <w:pPr>
              <w:rPr>
                <w:rFonts w:hint="eastAsia" w:ascii="宋体" w:eastAsia="宋体" w:cs="Arial"/>
                <w:color w:val="auto"/>
              </w:rPr>
            </w:pPr>
          </w:p>
        </w:tc>
        <w:tc>
          <w:tcPr>
            <w:tcW w:w="1465" w:type="dxa"/>
            <w:noWrap w:val="0"/>
            <w:vAlign w:val="center"/>
          </w:tcPr>
          <w:p>
            <w:pPr>
              <w:jc w:val="center"/>
              <w:rPr>
                <w:rFonts w:ascii="宋体" w:eastAsia="宋体" w:cs="Arial"/>
                <w:color w:val="auto"/>
              </w:rPr>
            </w:pPr>
          </w:p>
        </w:tc>
        <w:tc>
          <w:tcPr>
            <w:tcW w:w="1554" w:type="dxa"/>
            <w:noWrap w:val="0"/>
            <w:vAlign w:val="center"/>
          </w:tcPr>
          <w:p>
            <w:pPr>
              <w:ind w:right="-11"/>
              <w:jc w:val="center"/>
              <w:rPr>
                <w:rFonts w:hint="eastAsia" w:ascii="宋体" w:eastAsia="宋体" w:cs="Arial"/>
                <w:color w:val="auto"/>
              </w:rPr>
            </w:pPr>
          </w:p>
        </w:tc>
        <w:tc>
          <w:tcPr>
            <w:tcW w:w="704" w:type="dxa"/>
            <w:noWrap w:val="0"/>
            <w:vAlign w:val="center"/>
          </w:tcPr>
          <w:p>
            <w:pPr>
              <w:jc w:val="center"/>
              <w:rPr>
                <w:rFonts w:hint="eastAsia" w:ascii="宋体" w:eastAsia="宋体" w:cs="Arial"/>
                <w:color w:val="auto"/>
              </w:rPr>
            </w:pPr>
          </w:p>
        </w:tc>
        <w:tc>
          <w:tcPr>
            <w:tcW w:w="1136" w:type="dxa"/>
            <w:noWrap w:val="0"/>
            <w:vAlign w:val="center"/>
          </w:tcPr>
          <w:p>
            <w:pPr>
              <w:ind w:right="-11"/>
              <w:jc w:val="center"/>
              <w:rPr>
                <w:rFonts w:hint="eastAsia" w:ascii="宋体" w:eastAsia="宋体" w:cs="Arial"/>
                <w:color w:val="auto"/>
              </w:rPr>
            </w:pPr>
          </w:p>
        </w:tc>
        <w:tc>
          <w:tcPr>
            <w:tcW w:w="995" w:type="dxa"/>
            <w:noWrap w:val="0"/>
            <w:vAlign w:val="center"/>
          </w:tcPr>
          <w:p>
            <w:pPr>
              <w:ind w:right="-11"/>
              <w:jc w:val="center"/>
              <w:rPr>
                <w:rFonts w:hint="eastAsia" w:ascii="宋体" w:eastAsia="宋体" w:cs="Arial"/>
                <w:color w:val="auto"/>
              </w:rPr>
            </w:pPr>
          </w:p>
        </w:tc>
        <w:tc>
          <w:tcPr>
            <w:tcW w:w="1149" w:type="dxa"/>
            <w:tcBorders>
              <w:right w:val="single" w:color="auto" w:sz="12" w:space="0"/>
            </w:tcBorders>
            <w:noWrap w:val="0"/>
            <w:vAlign w:val="center"/>
          </w:tcPr>
          <w:p>
            <w:pPr>
              <w:ind w:right="-11"/>
              <w:jc w:val="center"/>
              <w:rPr>
                <w:rFonts w:hint="eastAsia" w:ascii="宋体"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tcBorders>
              <w:left w:val="single" w:color="auto" w:sz="12" w:space="0"/>
            </w:tcBorders>
            <w:noWrap w:val="0"/>
            <w:vAlign w:val="center"/>
          </w:tcPr>
          <w:p>
            <w:pPr>
              <w:ind w:right="-11"/>
              <w:jc w:val="center"/>
              <w:rPr>
                <w:rFonts w:ascii="宋体" w:eastAsia="宋体" w:cs="Arial"/>
                <w:color w:val="auto"/>
              </w:rPr>
            </w:pPr>
          </w:p>
        </w:tc>
        <w:tc>
          <w:tcPr>
            <w:tcW w:w="1588" w:type="dxa"/>
            <w:noWrap w:val="0"/>
            <w:vAlign w:val="center"/>
          </w:tcPr>
          <w:p>
            <w:pPr>
              <w:rPr>
                <w:rFonts w:hint="eastAsia" w:ascii="宋体" w:eastAsia="宋体" w:cs="Arial"/>
                <w:color w:val="auto"/>
              </w:rPr>
            </w:pPr>
          </w:p>
        </w:tc>
        <w:tc>
          <w:tcPr>
            <w:tcW w:w="1465" w:type="dxa"/>
            <w:noWrap w:val="0"/>
            <w:vAlign w:val="center"/>
          </w:tcPr>
          <w:p>
            <w:pPr>
              <w:jc w:val="center"/>
              <w:rPr>
                <w:rFonts w:ascii="宋体" w:eastAsia="宋体" w:cs="Arial"/>
                <w:color w:val="auto"/>
              </w:rPr>
            </w:pPr>
          </w:p>
        </w:tc>
        <w:tc>
          <w:tcPr>
            <w:tcW w:w="1554" w:type="dxa"/>
            <w:noWrap w:val="0"/>
            <w:vAlign w:val="center"/>
          </w:tcPr>
          <w:p>
            <w:pPr>
              <w:ind w:right="-11"/>
              <w:jc w:val="center"/>
              <w:rPr>
                <w:rFonts w:hint="eastAsia" w:ascii="宋体" w:eastAsia="宋体" w:cs="Arial"/>
                <w:color w:val="auto"/>
              </w:rPr>
            </w:pPr>
          </w:p>
        </w:tc>
        <w:tc>
          <w:tcPr>
            <w:tcW w:w="704" w:type="dxa"/>
            <w:noWrap w:val="0"/>
            <w:vAlign w:val="center"/>
          </w:tcPr>
          <w:p>
            <w:pPr>
              <w:jc w:val="center"/>
              <w:rPr>
                <w:rFonts w:hint="eastAsia" w:ascii="宋体" w:eastAsia="宋体" w:cs="Arial"/>
                <w:color w:val="auto"/>
              </w:rPr>
            </w:pPr>
          </w:p>
        </w:tc>
        <w:tc>
          <w:tcPr>
            <w:tcW w:w="1136" w:type="dxa"/>
            <w:noWrap w:val="0"/>
            <w:vAlign w:val="center"/>
          </w:tcPr>
          <w:p>
            <w:pPr>
              <w:ind w:right="-11"/>
              <w:jc w:val="center"/>
              <w:rPr>
                <w:rFonts w:hint="eastAsia" w:ascii="宋体" w:eastAsia="宋体" w:cs="Arial"/>
                <w:color w:val="auto"/>
              </w:rPr>
            </w:pPr>
          </w:p>
        </w:tc>
        <w:tc>
          <w:tcPr>
            <w:tcW w:w="995" w:type="dxa"/>
            <w:noWrap w:val="0"/>
            <w:vAlign w:val="center"/>
          </w:tcPr>
          <w:p>
            <w:pPr>
              <w:ind w:right="-11"/>
              <w:jc w:val="center"/>
              <w:rPr>
                <w:rFonts w:hint="eastAsia" w:ascii="宋体" w:eastAsia="宋体" w:cs="Arial"/>
                <w:color w:val="auto"/>
              </w:rPr>
            </w:pPr>
          </w:p>
        </w:tc>
        <w:tc>
          <w:tcPr>
            <w:tcW w:w="1149" w:type="dxa"/>
            <w:tcBorders>
              <w:right w:val="single" w:color="auto" w:sz="12" w:space="0"/>
            </w:tcBorders>
            <w:noWrap w:val="0"/>
            <w:vAlign w:val="center"/>
          </w:tcPr>
          <w:p>
            <w:pPr>
              <w:ind w:right="-11"/>
              <w:jc w:val="center"/>
              <w:rPr>
                <w:rFonts w:hint="eastAsia" w:ascii="宋体"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tcBorders>
              <w:left w:val="single" w:color="auto" w:sz="12" w:space="0"/>
            </w:tcBorders>
            <w:noWrap w:val="0"/>
            <w:vAlign w:val="center"/>
          </w:tcPr>
          <w:p>
            <w:pPr>
              <w:ind w:right="-11"/>
              <w:jc w:val="center"/>
              <w:rPr>
                <w:rFonts w:ascii="宋体" w:eastAsia="宋体" w:cs="Arial"/>
                <w:color w:val="auto"/>
              </w:rPr>
            </w:pPr>
          </w:p>
        </w:tc>
        <w:tc>
          <w:tcPr>
            <w:tcW w:w="1588" w:type="dxa"/>
            <w:noWrap w:val="0"/>
            <w:vAlign w:val="center"/>
          </w:tcPr>
          <w:p>
            <w:pPr>
              <w:rPr>
                <w:rFonts w:hint="eastAsia" w:ascii="宋体" w:eastAsia="宋体" w:cs="Arial"/>
                <w:color w:val="auto"/>
              </w:rPr>
            </w:pPr>
          </w:p>
        </w:tc>
        <w:tc>
          <w:tcPr>
            <w:tcW w:w="1465" w:type="dxa"/>
            <w:noWrap w:val="0"/>
            <w:vAlign w:val="center"/>
          </w:tcPr>
          <w:p>
            <w:pPr>
              <w:jc w:val="center"/>
              <w:rPr>
                <w:rFonts w:ascii="宋体" w:eastAsia="宋体" w:cs="Arial"/>
                <w:color w:val="auto"/>
              </w:rPr>
            </w:pPr>
          </w:p>
        </w:tc>
        <w:tc>
          <w:tcPr>
            <w:tcW w:w="1554" w:type="dxa"/>
            <w:noWrap w:val="0"/>
            <w:vAlign w:val="center"/>
          </w:tcPr>
          <w:p>
            <w:pPr>
              <w:ind w:right="-11"/>
              <w:jc w:val="center"/>
              <w:rPr>
                <w:rFonts w:hint="eastAsia" w:ascii="宋体" w:eastAsia="宋体" w:cs="Arial"/>
                <w:color w:val="auto"/>
              </w:rPr>
            </w:pPr>
          </w:p>
        </w:tc>
        <w:tc>
          <w:tcPr>
            <w:tcW w:w="704" w:type="dxa"/>
            <w:noWrap w:val="0"/>
            <w:vAlign w:val="center"/>
          </w:tcPr>
          <w:p>
            <w:pPr>
              <w:jc w:val="center"/>
              <w:rPr>
                <w:rFonts w:hint="eastAsia" w:ascii="宋体" w:eastAsia="宋体" w:cs="Arial"/>
                <w:color w:val="auto"/>
              </w:rPr>
            </w:pPr>
          </w:p>
        </w:tc>
        <w:tc>
          <w:tcPr>
            <w:tcW w:w="1136" w:type="dxa"/>
            <w:noWrap w:val="0"/>
            <w:vAlign w:val="center"/>
          </w:tcPr>
          <w:p>
            <w:pPr>
              <w:ind w:right="-11"/>
              <w:jc w:val="center"/>
              <w:rPr>
                <w:rFonts w:hint="eastAsia" w:ascii="宋体" w:eastAsia="宋体" w:cs="Arial"/>
                <w:color w:val="auto"/>
              </w:rPr>
            </w:pPr>
          </w:p>
        </w:tc>
        <w:tc>
          <w:tcPr>
            <w:tcW w:w="995" w:type="dxa"/>
            <w:noWrap w:val="0"/>
            <w:vAlign w:val="center"/>
          </w:tcPr>
          <w:p>
            <w:pPr>
              <w:ind w:right="-11"/>
              <w:jc w:val="center"/>
              <w:rPr>
                <w:rFonts w:hint="eastAsia" w:ascii="宋体" w:eastAsia="宋体" w:cs="Arial"/>
                <w:color w:val="auto"/>
              </w:rPr>
            </w:pPr>
          </w:p>
        </w:tc>
        <w:tc>
          <w:tcPr>
            <w:tcW w:w="1149" w:type="dxa"/>
            <w:tcBorders>
              <w:right w:val="single" w:color="auto" w:sz="12" w:space="0"/>
            </w:tcBorders>
            <w:noWrap w:val="0"/>
            <w:vAlign w:val="center"/>
          </w:tcPr>
          <w:p>
            <w:pPr>
              <w:ind w:right="-11"/>
              <w:jc w:val="center"/>
              <w:rPr>
                <w:rFonts w:hint="eastAsia" w:ascii="宋体"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tcBorders>
              <w:left w:val="single" w:color="auto" w:sz="12" w:space="0"/>
            </w:tcBorders>
            <w:noWrap w:val="0"/>
            <w:vAlign w:val="center"/>
          </w:tcPr>
          <w:p>
            <w:pPr>
              <w:ind w:right="-11"/>
              <w:jc w:val="center"/>
              <w:rPr>
                <w:rFonts w:ascii="宋体" w:eastAsia="宋体" w:cs="Arial"/>
                <w:color w:val="auto"/>
              </w:rPr>
            </w:pPr>
          </w:p>
        </w:tc>
        <w:tc>
          <w:tcPr>
            <w:tcW w:w="1588" w:type="dxa"/>
            <w:noWrap w:val="0"/>
            <w:vAlign w:val="center"/>
          </w:tcPr>
          <w:p>
            <w:pPr>
              <w:rPr>
                <w:rFonts w:hint="eastAsia" w:ascii="宋体" w:eastAsia="宋体" w:cs="Arial"/>
                <w:color w:val="auto"/>
              </w:rPr>
            </w:pPr>
          </w:p>
        </w:tc>
        <w:tc>
          <w:tcPr>
            <w:tcW w:w="1465" w:type="dxa"/>
            <w:noWrap w:val="0"/>
            <w:vAlign w:val="center"/>
          </w:tcPr>
          <w:p>
            <w:pPr>
              <w:jc w:val="center"/>
              <w:rPr>
                <w:rFonts w:ascii="宋体" w:eastAsia="宋体" w:cs="Arial"/>
                <w:color w:val="auto"/>
              </w:rPr>
            </w:pPr>
          </w:p>
        </w:tc>
        <w:tc>
          <w:tcPr>
            <w:tcW w:w="1554" w:type="dxa"/>
            <w:noWrap w:val="0"/>
            <w:vAlign w:val="center"/>
          </w:tcPr>
          <w:p>
            <w:pPr>
              <w:ind w:right="-11"/>
              <w:jc w:val="center"/>
              <w:rPr>
                <w:rFonts w:hint="eastAsia" w:ascii="宋体" w:eastAsia="宋体" w:cs="Arial"/>
                <w:color w:val="auto"/>
              </w:rPr>
            </w:pPr>
          </w:p>
        </w:tc>
        <w:tc>
          <w:tcPr>
            <w:tcW w:w="704" w:type="dxa"/>
            <w:noWrap w:val="0"/>
            <w:vAlign w:val="center"/>
          </w:tcPr>
          <w:p>
            <w:pPr>
              <w:jc w:val="center"/>
              <w:rPr>
                <w:rFonts w:hint="eastAsia" w:ascii="宋体" w:eastAsia="宋体" w:cs="Arial"/>
                <w:color w:val="auto"/>
              </w:rPr>
            </w:pPr>
          </w:p>
        </w:tc>
        <w:tc>
          <w:tcPr>
            <w:tcW w:w="1136" w:type="dxa"/>
            <w:noWrap w:val="0"/>
            <w:vAlign w:val="center"/>
          </w:tcPr>
          <w:p>
            <w:pPr>
              <w:ind w:right="-11"/>
              <w:jc w:val="center"/>
              <w:rPr>
                <w:rFonts w:hint="eastAsia" w:ascii="宋体" w:eastAsia="宋体" w:cs="Arial"/>
                <w:color w:val="auto"/>
              </w:rPr>
            </w:pPr>
          </w:p>
        </w:tc>
        <w:tc>
          <w:tcPr>
            <w:tcW w:w="995" w:type="dxa"/>
            <w:noWrap w:val="0"/>
            <w:vAlign w:val="center"/>
          </w:tcPr>
          <w:p>
            <w:pPr>
              <w:ind w:right="-11"/>
              <w:jc w:val="center"/>
              <w:rPr>
                <w:rFonts w:hint="eastAsia" w:ascii="宋体" w:eastAsia="宋体" w:cs="Arial"/>
                <w:color w:val="auto"/>
              </w:rPr>
            </w:pPr>
          </w:p>
        </w:tc>
        <w:tc>
          <w:tcPr>
            <w:tcW w:w="1149" w:type="dxa"/>
            <w:tcBorders>
              <w:right w:val="single" w:color="auto" w:sz="12" w:space="0"/>
            </w:tcBorders>
            <w:noWrap w:val="0"/>
            <w:vAlign w:val="center"/>
          </w:tcPr>
          <w:p>
            <w:pPr>
              <w:ind w:right="-11"/>
              <w:jc w:val="center"/>
              <w:rPr>
                <w:rFonts w:hint="eastAsia" w:ascii="宋体"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75" w:type="dxa"/>
            <w:gridSpan w:val="3"/>
            <w:tcBorders>
              <w:left w:val="single" w:color="auto" w:sz="12" w:space="0"/>
              <w:bottom w:val="single" w:color="auto" w:sz="12" w:space="0"/>
            </w:tcBorders>
            <w:noWrap w:val="0"/>
            <w:vAlign w:val="center"/>
          </w:tcPr>
          <w:p>
            <w:pPr>
              <w:ind w:right="-10"/>
              <w:jc w:val="center"/>
              <w:rPr>
                <w:rFonts w:hint="eastAsia" w:ascii="宋体" w:eastAsia="宋体" w:cs="Arial"/>
                <w:b w:val="0"/>
                <w:bCs w:val="0"/>
                <w:color w:val="auto"/>
              </w:rPr>
            </w:pPr>
            <w:r>
              <w:rPr>
                <w:rFonts w:hint="eastAsia" w:ascii="宋体" w:eastAsia="宋体" w:cs="Arial"/>
                <w:b w:val="0"/>
                <w:bCs w:val="0"/>
                <w:color w:val="auto"/>
              </w:rPr>
              <w:t>设备总价</w:t>
            </w:r>
          </w:p>
        </w:tc>
        <w:tc>
          <w:tcPr>
            <w:tcW w:w="5538" w:type="dxa"/>
            <w:gridSpan w:val="5"/>
            <w:tcBorders>
              <w:bottom w:val="single" w:color="auto" w:sz="12" w:space="0"/>
              <w:right w:val="single" w:color="auto" w:sz="12" w:space="0"/>
            </w:tcBorders>
            <w:noWrap w:val="0"/>
            <w:vAlign w:val="center"/>
          </w:tcPr>
          <w:p>
            <w:pPr>
              <w:ind w:right="-10"/>
              <w:jc w:val="center"/>
              <w:rPr>
                <w:rFonts w:hint="eastAsia" w:ascii="宋体"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75" w:type="dxa"/>
            <w:gridSpan w:val="3"/>
            <w:tcBorders>
              <w:top w:val="single" w:color="auto" w:sz="12" w:space="0"/>
              <w:left w:val="single" w:color="auto" w:sz="12" w:space="0"/>
            </w:tcBorders>
            <w:noWrap w:val="0"/>
            <w:vAlign w:val="center"/>
          </w:tcPr>
          <w:p>
            <w:pPr>
              <w:ind w:right="-11"/>
              <w:rPr>
                <w:rFonts w:hint="eastAsia" w:ascii="宋体" w:eastAsia="宋体" w:cs="Arial"/>
                <w:b w:val="0"/>
                <w:color w:val="auto"/>
              </w:rPr>
            </w:pPr>
            <w:r>
              <w:rPr>
                <w:rFonts w:hint="eastAsia" w:ascii="宋体" w:eastAsia="宋体" w:cs="Arial"/>
                <w:b w:val="0"/>
                <w:color w:val="auto"/>
              </w:rPr>
              <w:t>运杂及保险费（含卸货）</w:t>
            </w:r>
          </w:p>
        </w:tc>
        <w:tc>
          <w:tcPr>
            <w:tcW w:w="5538" w:type="dxa"/>
            <w:gridSpan w:val="5"/>
            <w:tcBorders>
              <w:top w:val="single" w:color="auto" w:sz="12" w:space="0"/>
              <w:right w:val="single" w:color="auto" w:sz="12" w:space="0"/>
            </w:tcBorders>
            <w:noWrap w:val="0"/>
            <w:vAlign w:val="top"/>
          </w:tcPr>
          <w:p>
            <w:pPr>
              <w:spacing w:line="340" w:lineRule="exact"/>
              <w:rPr>
                <w:rFonts w:hint="eastAsia" w:ascii="宋体" w:eastAsia="宋体"/>
                <w:bCs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75" w:type="dxa"/>
            <w:gridSpan w:val="3"/>
            <w:tcBorders>
              <w:left w:val="single" w:color="auto" w:sz="12" w:space="0"/>
            </w:tcBorders>
            <w:noWrap w:val="0"/>
            <w:vAlign w:val="center"/>
          </w:tcPr>
          <w:p>
            <w:pPr>
              <w:ind w:right="-11"/>
              <w:rPr>
                <w:rFonts w:hint="eastAsia" w:ascii="宋体" w:eastAsia="宋体" w:cs="Arial"/>
                <w:b w:val="0"/>
                <w:color w:val="auto"/>
              </w:rPr>
            </w:pPr>
            <w:r>
              <w:rPr>
                <w:rFonts w:hint="eastAsia" w:ascii="宋体" w:eastAsia="宋体"/>
                <w:b w:val="0"/>
                <w:color w:val="auto"/>
              </w:rPr>
              <w:t>安装调试费（包括设备的测试、调试、验收等费用）</w:t>
            </w:r>
          </w:p>
        </w:tc>
        <w:tc>
          <w:tcPr>
            <w:tcW w:w="5538" w:type="dxa"/>
            <w:gridSpan w:val="5"/>
            <w:tcBorders>
              <w:right w:val="single" w:color="auto" w:sz="12" w:space="0"/>
            </w:tcBorders>
            <w:noWrap w:val="0"/>
            <w:vAlign w:val="top"/>
          </w:tcPr>
          <w:p>
            <w:pPr>
              <w:spacing w:line="340" w:lineRule="exact"/>
              <w:rPr>
                <w:rFonts w:hint="eastAsia" w:ascii="宋体" w:eastAsia="宋体"/>
                <w:bCs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75" w:type="dxa"/>
            <w:gridSpan w:val="3"/>
            <w:tcBorders>
              <w:left w:val="single" w:color="auto" w:sz="12" w:space="0"/>
            </w:tcBorders>
            <w:noWrap w:val="0"/>
            <w:vAlign w:val="center"/>
          </w:tcPr>
          <w:p>
            <w:pPr>
              <w:ind w:right="-11"/>
              <w:rPr>
                <w:rFonts w:hint="eastAsia" w:ascii="宋体" w:eastAsia="宋体" w:cs="Arial"/>
                <w:b w:val="0"/>
                <w:color w:val="auto"/>
              </w:rPr>
            </w:pPr>
            <w:r>
              <w:rPr>
                <w:rFonts w:hint="eastAsia" w:ascii="宋体" w:eastAsia="宋体" w:cs="Arial"/>
                <w:b w:val="0"/>
                <w:color w:val="auto"/>
              </w:rPr>
              <w:t>培训费、技术服务费、售后服务费等</w:t>
            </w:r>
          </w:p>
        </w:tc>
        <w:tc>
          <w:tcPr>
            <w:tcW w:w="5538" w:type="dxa"/>
            <w:gridSpan w:val="5"/>
            <w:tcBorders>
              <w:right w:val="single" w:color="auto" w:sz="12" w:space="0"/>
            </w:tcBorders>
            <w:noWrap w:val="0"/>
            <w:vAlign w:val="top"/>
          </w:tcPr>
          <w:p>
            <w:pPr>
              <w:spacing w:line="340" w:lineRule="exact"/>
              <w:rPr>
                <w:rFonts w:hint="eastAsia" w:ascii="宋体" w:eastAsia="宋体"/>
                <w:bCs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75" w:type="dxa"/>
            <w:gridSpan w:val="3"/>
            <w:tcBorders>
              <w:left w:val="single" w:color="auto" w:sz="12" w:space="0"/>
            </w:tcBorders>
            <w:noWrap w:val="0"/>
            <w:vAlign w:val="center"/>
          </w:tcPr>
          <w:p>
            <w:pPr>
              <w:ind w:right="-11"/>
              <w:rPr>
                <w:rFonts w:hint="eastAsia" w:ascii="宋体" w:eastAsia="宋体" w:cs="Arial"/>
                <w:b w:val="0"/>
                <w:color w:val="auto"/>
              </w:rPr>
            </w:pPr>
            <w:r>
              <w:rPr>
                <w:rFonts w:hint="eastAsia" w:ascii="宋体" w:eastAsia="宋体"/>
                <w:b w:val="0"/>
                <w:bCs w:val="0"/>
                <w:color w:val="auto"/>
                <w:sz w:val="22"/>
              </w:rPr>
              <w:t>税金</w:t>
            </w:r>
          </w:p>
        </w:tc>
        <w:tc>
          <w:tcPr>
            <w:tcW w:w="5538" w:type="dxa"/>
            <w:gridSpan w:val="5"/>
            <w:tcBorders>
              <w:right w:val="single" w:color="auto" w:sz="12" w:space="0"/>
            </w:tcBorders>
            <w:noWrap w:val="0"/>
            <w:vAlign w:val="top"/>
          </w:tcPr>
          <w:p>
            <w:pPr>
              <w:spacing w:line="340" w:lineRule="exact"/>
              <w:rPr>
                <w:rFonts w:hint="eastAsia" w:ascii="宋体" w:eastAsia="宋体"/>
                <w:bCs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75" w:type="dxa"/>
            <w:gridSpan w:val="3"/>
            <w:tcBorders>
              <w:left w:val="single" w:color="auto" w:sz="12" w:space="0"/>
            </w:tcBorders>
            <w:noWrap w:val="0"/>
            <w:vAlign w:val="center"/>
          </w:tcPr>
          <w:p>
            <w:pPr>
              <w:ind w:right="-11"/>
              <w:rPr>
                <w:rFonts w:hint="eastAsia" w:ascii="宋体" w:eastAsia="宋体" w:cs="Arial"/>
                <w:b w:val="0"/>
                <w:color w:val="auto"/>
              </w:rPr>
            </w:pPr>
            <w:r>
              <w:rPr>
                <w:rFonts w:hint="eastAsia" w:ascii="宋体" w:eastAsia="宋体" w:cs="Arial"/>
                <w:b w:val="0"/>
                <w:color w:val="auto"/>
              </w:rPr>
              <w:t>其他相关费用</w:t>
            </w:r>
          </w:p>
        </w:tc>
        <w:tc>
          <w:tcPr>
            <w:tcW w:w="5538" w:type="dxa"/>
            <w:gridSpan w:val="5"/>
            <w:tcBorders>
              <w:right w:val="single" w:color="auto" w:sz="12" w:space="0"/>
            </w:tcBorders>
            <w:noWrap w:val="0"/>
            <w:vAlign w:val="top"/>
          </w:tcPr>
          <w:p>
            <w:pPr>
              <w:spacing w:line="340" w:lineRule="exact"/>
              <w:rPr>
                <w:rFonts w:hint="eastAsia" w:ascii="宋体" w:eastAsia="宋体"/>
                <w:bCs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75" w:type="dxa"/>
            <w:gridSpan w:val="3"/>
            <w:tcBorders>
              <w:left w:val="single" w:color="auto" w:sz="12" w:space="0"/>
            </w:tcBorders>
            <w:noWrap w:val="0"/>
            <w:vAlign w:val="center"/>
          </w:tcPr>
          <w:p>
            <w:pPr>
              <w:ind w:right="-11"/>
              <w:rPr>
                <w:rFonts w:hint="eastAsia" w:ascii="宋体" w:eastAsia="宋体" w:cs="Arial"/>
                <w:b w:val="0"/>
                <w:color w:val="auto"/>
              </w:rPr>
            </w:pPr>
            <w:r>
              <w:rPr>
                <w:rFonts w:hint="eastAsia" w:ascii="宋体" w:eastAsia="宋体" w:cs="Arial"/>
                <w:b w:val="0"/>
                <w:color w:val="auto"/>
              </w:rPr>
              <w:t>五年运行维护费</w:t>
            </w:r>
          </w:p>
        </w:tc>
        <w:tc>
          <w:tcPr>
            <w:tcW w:w="5538" w:type="dxa"/>
            <w:gridSpan w:val="5"/>
            <w:tcBorders>
              <w:right w:val="single" w:color="auto" w:sz="12" w:space="0"/>
            </w:tcBorders>
            <w:noWrap w:val="0"/>
            <w:vAlign w:val="top"/>
          </w:tcPr>
          <w:p>
            <w:pPr>
              <w:spacing w:line="340" w:lineRule="exact"/>
              <w:rPr>
                <w:rFonts w:hint="eastAsia" w:ascii="宋体" w:eastAsia="宋体"/>
                <w:bCs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75" w:type="dxa"/>
            <w:gridSpan w:val="3"/>
            <w:tcBorders>
              <w:left w:val="single" w:color="auto" w:sz="12" w:space="0"/>
              <w:bottom w:val="single" w:color="auto" w:sz="12" w:space="0"/>
            </w:tcBorders>
            <w:noWrap w:val="0"/>
            <w:vAlign w:val="center"/>
          </w:tcPr>
          <w:p>
            <w:pPr>
              <w:ind w:right="-11"/>
              <w:rPr>
                <w:rFonts w:hint="eastAsia" w:ascii="宋体" w:eastAsia="宋体" w:cs="Arial"/>
                <w:b w:val="0"/>
                <w:color w:val="auto"/>
              </w:rPr>
            </w:pPr>
            <w:r>
              <w:rPr>
                <w:rFonts w:hint="eastAsia" w:ascii="宋体" w:eastAsia="宋体" w:cs="Arial"/>
                <w:b w:val="0"/>
                <w:color w:val="auto"/>
              </w:rPr>
              <w:t>合计总价</w:t>
            </w:r>
          </w:p>
          <w:p>
            <w:pPr>
              <w:ind w:right="-11"/>
              <w:rPr>
                <w:rFonts w:hint="eastAsia" w:ascii="宋体" w:eastAsia="宋体" w:cs="Arial"/>
                <w:b w:val="0"/>
                <w:color w:val="auto"/>
              </w:rPr>
            </w:pPr>
            <w:r>
              <w:rPr>
                <w:rFonts w:hint="eastAsia" w:ascii="宋体" w:eastAsia="宋体" w:cs="Arial"/>
                <w:b w:val="0"/>
                <w:color w:val="auto"/>
              </w:rPr>
              <w:t>（应与开标一览表中投标总价相一致）</w:t>
            </w:r>
          </w:p>
        </w:tc>
        <w:tc>
          <w:tcPr>
            <w:tcW w:w="5538" w:type="dxa"/>
            <w:gridSpan w:val="5"/>
            <w:tcBorders>
              <w:bottom w:val="single" w:color="auto" w:sz="12" w:space="0"/>
              <w:right w:val="single" w:color="auto" w:sz="12" w:space="0"/>
            </w:tcBorders>
            <w:noWrap w:val="0"/>
            <w:vAlign w:val="top"/>
          </w:tcPr>
          <w:p>
            <w:pPr>
              <w:spacing w:line="340" w:lineRule="exact"/>
              <w:rPr>
                <w:rFonts w:hint="eastAsia" w:ascii="宋体" w:eastAsia="宋体"/>
                <w:bCs w:val="0"/>
                <w:color w:val="auto"/>
                <w:sz w:val="22"/>
              </w:rPr>
            </w:pPr>
          </w:p>
        </w:tc>
      </w:tr>
    </w:tbl>
    <w:p>
      <w:pPr>
        <w:pStyle w:val="27"/>
        <w:spacing w:line="460" w:lineRule="atLeast"/>
        <w:rPr>
          <w:rFonts w:hint="eastAsia" w:hAnsi="宋体" w:eastAsia="宋体"/>
          <w:b w:val="0"/>
          <w:color w:val="auto"/>
          <w:sz w:val="22"/>
          <w:szCs w:val="22"/>
        </w:rPr>
      </w:pPr>
      <w:r>
        <w:rPr>
          <w:rFonts w:hint="eastAsia" w:hAnsi="宋体" w:eastAsia="宋体"/>
          <w:b w:val="0"/>
          <w:color w:val="auto"/>
          <w:sz w:val="22"/>
          <w:szCs w:val="22"/>
        </w:rPr>
        <w:t>说明：1、表格可延续或自行编制；</w:t>
      </w:r>
    </w:p>
    <w:p>
      <w:pPr>
        <w:pStyle w:val="27"/>
        <w:spacing w:line="460" w:lineRule="atLeast"/>
        <w:rPr>
          <w:rFonts w:hint="eastAsia" w:hAnsi="宋体" w:eastAsia="宋体"/>
          <w:b w:val="0"/>
          <w:color w:val="auto"/>
          <w:sz w:val="22"/>
          <w:szCs w:val="22"/>
        </w:rPr>
      </w:pPr>
      <w:r>
        <w:rPr>
          <w:rFonts w:hint="eastAsia" w:hAnsi="宋体" w:eastAsia="宋体"/>
          <w:b w:val="0"/>
          <w:color w:val="auto"/>
          <w:sz w:val="22"/>
          <w:szCs w:val="22"/>
        </w:rPr>
        <w:t>★开标一览表中投标价为符合招标文件要求的设备总价（含税、运保、安装、随机工具、随机附件等费用），同时包括设备技术服务费（含设备调试直至能够正常使用的费用）、材料费、税金、人工费、技术培训费、验收费、招标代理服务费等。</w:t>
      </w:r>
    </w:p>
    <w:p>
      <w:pPr>
        <w:pStyle w:val="27"/>
        <w:spacing w:before="120" w:after="120" w:line="460" w:lineRule="atLeast"/>
        <w:rPr>
          <w:rFonts w:hint="eastAsia" w:hAnsi="宋体" w:eastAsia="宋体"/>
          <w:b w:val="0"/>
          <w:color w:val="auto"/>
          <w:sz w:val="22"/>
          <w:szCs w:val="22"/>
        </w:rPr>
      </w:pPr>
      <w:r>
        <w:rPr>
          <w:rFonts w:hint="eastAsia" w:hAnsi="宋体" w:eastAsia="宋体"/>
          <w:b w:val="0"/>
          <w:color w:val="auto"/>
          <w:sz w:val="22"/>
          <w:szCs w:val="22"/>
        </w:rPr>
        <w:t>★不提供此表格的将视为没有实质性响应招标文件。</w:t>
      </w:r>
    </w:p>
    <w:p>
      <w:pPr>
        <w:pStyle w:val="27"/>
        <w:spacing w:line="460" w:lineRule="atLeast"/>
        <w:rPr>
          <w:rFonts w:hint="eastAsia" w:hAnsi="宋体" w:eastAsia="宋体"/>
          <w:b w:val="0"/>
          <w:color w:val="auto"/>
          <w:sz w:val="22"/>
          <w:szCs w:val="22"/>
        </w:rPr>
      </w:pPr>
    </w:p>
    <w:p>
      <w:pPr>
        <w:pStyle w:val="27"/>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投标单位（盖章）： </w:t>
      </w:r>
    </w:p>
    <w:p>
      <w:pPr>
        <w:pStyle w:val="27"/>
        <w:spacing w:line="460" w:lineRule="atLeast"/>
        <w:rPr>
          <w:rFonts w:hint="eastAsia" w:hAnsi="宋体" w:eastAsia="宋体"/>
          <w:b w:val="0"/>
          <w:color w:val="auto"/>
          <w:sz w:val="22"/>
          <w:szCs w:val="22"/>
        </w:rPr>
      </w:pPr>
      <w:r>
        <w:rPr>
          <w:rFonts w:hint="eastAsia" w:hAnsi="宋体" w:eastAsia="宋体"/>
          <w:b w:val="0"/>
          <w:color w:val="auto"/>
          <w:sz w:val="22"/>
          <w:szCs w:val="22"/>
        </w:rPr>
        <w:t>日期：</w:t>
      </w:r>
    </w:p>
    <w:p>
      <w:pPr>
        <w:pStyle w:val="27"/>
        <w:spacing w:line="400" w:lineRule="atLeast"/>
        <w:rPr>
          <w:rFonts w:hAnsi="宋体" w:eastAsia="宋体"/>
          <w:b w:val="0"/>
          <w:color w:val="auto"/>
          <w:sz w:val="30"/>
        </w:rPr>
        <w:sectPr>
          <w:headerReference r:id="rId8" w:type="default"/>
          <w:footerReference r:id="rId9" w:type="default"/>
          <w:pgSz w:w="11906" w:h="16838"/>
          <w:pgMar w:top="1440" w:right="1440" w:bottom="1440" w:left="1440" w:header="850" w:footer="992" w:gutter="0"/>
          <w:cols w:space="720" w:num="1"/>
          <w:docGrid w:linePitch="312" w:charSpace="0"/>
        </w:sectPr>
      </w:pPr>
    </w:p>
    <w:p>
      <w:pPr>
        <w:pStyle w:val="46"/>
        <w:rPr>
          <w:rFonts w:ascii="宋体" w:hAnsi="宋体"/>
          <w:color w:val="auto"/>
        </w:rPr>
      </w:pPr>
      <w:bookmarkStart w:id="365" w:name="_Toc29788"/>
      <w:r>
        <w:rPr>
          <w:rFonts w:hint="eastAsia" w:ascii="宋体" w:hAnsi="宋体"/>
          <w:color w:val="auto"/>
        </w:rPr>
        <w:t>三、商务技术文件格式</w:t>
      </w:r>
      <w:bookmarkEnd w:id="365"/>
    </w:p>
    <w:p>
      <w:pPr>
        <w:pStyle w:val="46"/>
        <w:rPr>
          <w:rFonts w:ascii="宋体" w:hAnsi="宋体"/>
          <w:color w:val="auto"/>
        </w:rPr>
      </w:pPr>
      <w:bookmarkStart w:id="366" w:name="_Toc2178"/>
      <w:r>
        <w:rPr>
          <w:rFonts w:hint="eastAsia" w:ascii="宋体" w:hAnsi="宋体"/>
          <w:color w:val="auto"/>
        </w:rPr>
        <w:t>附件九 投标函</w:t>
      </w:r>
      <w:bookmarkEnd w:id="366"/>
    </w:p>
    <w:p>
      <w:pPr>
        <w:autoSpaceDE w:val="0"/>
        <w:autoSpaceDN w:val="0"/>
        <w:adjustRightInd w:val="0"/>
        <w:spacing w:line="440" w:lineRule="atLeast"/>
        <w:rPr>
          <w:rFonts w:hint="eastAsia" w:ascii="宋体" w:eastAsia="宋体"/>
          <w:color w:val="auto"/>
          <w:sz w:val="22"/>
          <w:szCs w:val="22"/>
          <w:u w:val="single"/>
        </w:rPr>
      </w:pPr>
      <w:r>
        <w:rPr>
          <w:rFonts w:hint="eastAsia" w:ascii="宋体" w:eastAsia="宋体" w:cs="仿宋_GB2312"/>
          <w:color w:val="auto"/>
          <w:sz w:val="22"/>
          <w:szCs w:val="22"/>
          <w:u w:val="single"/>
          <w:lang w:val="zh-CN"/>
        </w:rPr>
        <w:t xml:space="preserve">           ：</w:t>
      </w:r>
    </w:p>
    <w:p>
      <w:pPr>
        <w:autoSpaceDE w:val="0"/>
        <w:autoSpaceDN w:val="0"/>
        <w:adjustRightInd w:val="0"/>
        <w:spacing w:line="440" w:lineRule="atLeast"/>
        <w:rPr>
          <w:rFonts w:ascii="宋体" w:eastAsia="宋体" w:cs="仿宋_GB2312"/>
          <w:b w:val="0"/>
          <w:color w:val="auto"/>
          <w:sz w:val="22"/>
          <w:szCs w:val="22"/>
          <w:lang w:val="zh-CN"/>
        </w:rPr>
      </w:pPr>
      <w:r>
        <w:rPr>
          <w:rFonts w:ascii="宋体" w:eastAsia="宋体" w:cs="仿宋_GB2312"/>
          <w:b w:val="0"/>
          <w:color w:val="auto"/>
          <w:sz w:val="22"/>
          <w:szCs w:val="22"/>
          <w:lang w:val="zh-CN"/>
        </w:rPr>
        <w:t xml:space="preserve">    </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（供应商全称）授权</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（授权代表名称）</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（职务、职称）为授权代表，参加贵方组织的</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（招标项目名称）（括号内填投标编号）招标的有关活动，并对该项目进行投标。为此：</w:t>
      </w:r>
      <w:r>
        <w:rPr>
          <w:rFonts w:ascii="宋体" w:eastAsia="宋体" w:cs="仿宋_GB2312"/>
          <w:b w:val="0"/>
          <w:color w:val="auto"/>
          <w:sz w:val="22"/>
          <w:szCs w:val="22"/>
          <w:lang w:val="zh-CN"/>
        </w:rPr>
        <w:t xml:space="preserve">    </w:t>
      </w:r>
    </w:p>
    <w:p>
      <w:pPr>
        <w:tabs>
          <w:tab w:val="left" w:pos="803"/>
        </w:tabs>
        <w:autoSpaceDE w:val="0"/>
        <w:autoSpaceDN w:val="0"/>
        <w:adjustRightInd w:val="0"/>
        <w:spacing w:line="440" w:lineRule="atLeast"/>
        <w:ind w:left="443"/>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1、提供投标须知规定的全部投标文件：</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2、保证遵守招标文件中的有关规定和收费标准。</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3、保证忠实地执行采购人、中标供应商双方所签的合同，</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并承担合同规定的责任义务。</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40" w:lineRule="atLeast"/>
        <w:ind w:firstLine="45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5、愿意向贵方提供任何与该项投标有关的数据、情况和技术资料，完全理解贵方不一定接受最低价的投标或收到的任何投标。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6、利益冲突：近三年内直至目前，我公司与本项目的采购人、采购代理机构没有任何的隶属关系。</w:t>
      </w:r>
    </w:p>
    <w:p>
      <w:pPr>
        <w:autoSpaceDE w:val="0"/>
        <w:autoSpaceDN w:val="0"/>
        <w:adjustRightInd w:val="0"/>
        <w:spacing w:line="440" w:lineRule="atLeast"/>
        <w:ind w:firstLine="45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7、我公司</w:t>
      </w:r>
      <w:r>
        <w:rPr>
          <w:rFonts w:ascii="宋体" w:eastAsia="宋体" w:cs="仿宋_GB2312"/>
          <w:b w:val="0"/>
          <w:color w:val="auto"/>
          <w:sz w:val="22"/>
          <w:szCs w:val="22"/>
          <w:lang w:val="zh-CN"/>
        </w:rPr>
        <w:t>没有被</w:t>
      </w:r>
      <w:r>
        <w:rPr>
          <w:rFonts w:hint="eastAsia" w:ascii="宋体" w:eastAsia="宋体" w:cs="仿宋_GB2312"/>
          <w:b w:val="0"/>
          <w:color w:val="auto"/>
          <w:sz w:val="22"/>
          <w:szCs w:val="22"/>
          <w:lang w:val="zh-CN"/>
        </w:rPr>
        <w:t>浙江省财政厅、温州市财政局及永嘉县财政局</w:t>
      </w:r>
      <w:r>
        <w:rPr>
          <w:rFonts w:ascii="宋体" w:eastAsia="宋体" w:cs="仿宋_GB2312"/>
          <w:b w:val="0"/>
          <w:color w:val="auto"/>
          <w:sz w:val="22"/>
          <w:szCs w:val="22"/>
          <w:lang w:val="zh-CN"/>
        </w:rPr>
        <w:t>限制参加</w:t>
      </w:r>
      <w:r>
        <w:rPr>
          <w:rFonts w:hint="eastAsia" w:ascii="宋体" w:eastAsia="宋体" w:cs="仿宋_GB2312"/>
          <w:b w:val="0"/>
          <w:color w:val="auto"/>
          <w:sz w:val="22"/>
          <w:szCs w:val="22"/>
          <w:lang w:val="zh-CN"/>
        </w:rPr>
        <w:t>政府采购活动。</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8、本投标自开标之日起</w:t>
      </w:r>
      <w:r>
        <w:rPr>
          <w:rFonts w:ascii="宋体" w:eastAsia="宋体" w:cs="仿宋_GB2312"/>
          <w:b w:val="0"/>
          <w:color w:val="auto"/>
          <w:sz w:val="22"/>
          <w:szCs w:val="22"/>
          <w:lang w:val="zh-CN"/>
        </w:rPr>
        <w:t>90</w:t>
      </w:r>
      <w:r>
        <w:rPr>
          <w:rFonts w:hint="eastAsia" w:ascii="宋体" w:eastAsia="宋体" w:cs="仿宋_GB2312"/>
          <w:b w:val="0"/>
          <w:color w:val="auto"/>
          <w:sz w:val="22"/>
          <w:szCs w:val="22"/>
          <w:lang w:val="zh-CN"/>
        </w:rPr>
        <w:t>天内有效。</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9、与本投标有关的一切往来通讯请寄：</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地址：</w:t>
      </w:r>
      <w:r>
        <w:rPr>
          <w:rFonts w:ascii="宋体" w:eastAsia="宋体" w:cs="仿宋_GB2312"/>
          <w:b w:val="0"/>
          <w:color w:val="auto"/>
          <w:sz w:val="22"/>
          <w:szCs w:val="22"/>
          <w:u w:val="single"/>
          <w:lang w:val="zh-CN"/>
        </w:rPr>
        <w:t xml:space="preserve">                                 </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邮编：</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电话：</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传真：</w:t>
      </w:r>
      <w:r>
        <w:rPr>
          <w:rFonts w:ascii="宋体" w:eastAsia="宋体" w:cs="仿宋_GB2312"/>
          <w:b w:val="0"/>
          <w:color w:val="auto"/>
          <w:sz w:val="22"/>
          <w:szCs w:val="22"/>
          <w:u w:val="single"/>
          <w:lang w:val="zh-CN"/>
        </w:rPr>
        <w:t xml:space="preserve">                 </w:t>
      </w:r>
    </w:p>
    <w:p>
      <w:pPr>
        <w:autoSpaceDE w:val="0"/>
        <w:autoSpaceDN w:val="0"/>
        <w:adjustRightInd w:val="0"/>
        <w:spacing w:line="440" w:lineRule="atLeast"/>
        <w:ind w:firstLine="1980" w:firstLineChars="900"/>
        <w:rPr>
          <w:rFonts w:hint="eastAsia" w:ascii="宋体" w:eastAsia="宋体" w:cs="仿宋_GB2312"/>
          <w:b w:val="0"/>
          <w:color w:val="auto"/>
          <w:sz w:val="22"/>
          <w:szCs w:val="22"/>
          <w:lang w:val="zh-CN"/>
        </w:rPr>
      </w:pPr>
    </w:p>
    <w:p>
      <w:pPr>
        <w:autoSpaceDE w:val="0"/>
        <w:autoSpaceDN w:val="0"/>
        <w:adjustRightInd w:val="0"/>
        <w:spacing w:line="440" w:lineRule="atLeast"/>
        <w:jc w:val="lef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供应商全称（盖章）：</w:t>
      </w:r>
      <w:r>
        <w:rPr>
          <w:rFonts w:ascii="宋体" w:eastAsia="宋体" w:cs="仿宋_GB2312"/>
          <w:b w:val="0"/>
          <w:color w:val="auto"/>
          <w:sz w:val="22"/>
          <w:szCs w:val="22"/>
          <w:lang w:val="zh-CN"/>
        </w:rPr>
        <w:t xml:space="preserve"> </w:t>
      </w:r>
    </w:p>
    <w:p>
      <w:pPr>
        <w:autoSpaceDE w:val="0"/>
        <w:autoSpaceDN w:val="0"/>
        <w:adjustRightInd w:val="0"/>
        <w:spacing w:line="440" w:lineRule="atLeast"/>
        <w:jc w:val="lef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pPr>
        <w:autoSpaceDE w:val="0"/>
        <w:autoSpaceDN w:val="0"/>
        <w:adjustRightInd w:val="0"/>
        <w:jc w:val="left"/>
        <w:rPr>
          <w:rFonts w:hint="eastAsia" w:ascii="宋体" w:eastAsia="宋体" w:cs="仿宋_GB2312"/>
          <w:b w:val="0"/>
          <w:color w:val="auto"/>
          <w:sz w:val="30"/>
          <w:szCs w:val="30"/>
          <w:lang w:val="zh-CN"/>
        </w:rPr>
      </w:pPr>
    </w:p>
    <w:p>
      <w:pPr>
        <w:autoSpaceDE w:val="0"/>
        <w:autoSpaceDN w:val="0"/>
        <w:adjustRightInd w:val="0"/>
        <w:jc w:val="left"/>
        <w:rPr>
          <w:rFonts w:hint="eastAsia" w:ascii="宋体" w:eastAsia="宋体" w:cs="仿宋_GB2312"/>
          <w:b w:val="0"/>
          <w:color w:val="auto"/>
          <w:sz w:val="30"/>
          <w:szCs w:val="30"/>
          <w:lang w:val="zh-CN"/>
        </w:rPr>
      </w:pPr>
    </w:p>
    <w:p>
      <w:pPr>
        <w:autoSpaceDE w:val="0"/>
        <w:autoSpaceDN w:val="0"/>
        <w:adjustRightInd w:val="0"/>
        <w:jc w:val="left"/>
        <w:rPr>
          <w:rFonts w:hint="eastAsia" w:ascii="宋体" w:eastAsia="宋体" w:cs="仿宋_GB2312"/>
          <w:b w:val="0"/>
          <w:color w:val="auto"/>
          <w:sz w:val="30"/>
          <w:szCs w:val="30"/>
          <w:lang w:val="zh-CN"/>
        </w:rPr>
      </w:pPr>
    </w:p>
    <w:p>
      <w:pPr>
        <w:autoSpaceDE w:val="0"/>
        <w:autoSpaceDN w:val="0"/>
        <w:adjustRightInd w:val="0"/>
        <w:jc w:val="left"/>
        <w:rPr>
          <w:rFonts w:hint="eastAsia" w:ascii="宋体" w:eastAsia="宋体" w:cs="仿宋_GB2312"/>
          <w:b w:val="0"/>
          <w:color w:val="auto"/>
          <w:sz w:val="30"/>
          <w:szCs w:val="30"/>
          <w:lang w:val="zh-CN"/>
        </w:rPr>
      </w:pPr>
    </w:p>
    <w:p>
      <w:pPr>
        <w:pStyle w:val="46"/>
        <w:rPr>
          <w:rFonts w:hint="eastAsia" w:ascii="宋体" w:hAnsi="宋体"/>
          <w:color w:val="auto"/>
        </w:rPr>
      </w:pPr>
    </w:p>
    <w:p>
      <w:pPr>
        <w:pStyle w:val="46"/>
        <w:rPr>
          <w:rFonts w:ascii="宋体" w:hAnsi="宋体"/>
          <w:color w:val="auto"/>
        </w:rPr>
      </w:pPr>
    </w:p>
    <w:p>
      <w:pPr>
        <w:pStyle w:val="46"/>
        <w:rPr>
          <w:rFonts w:ascii="宋体" w:hAnsi="宋体"/>
          <w:color w:val="auto"/>
        </w:rPr>
      </w:pPr>
      <w:bookmarkStart w:id="367" w:name="_Toc2014"/>
      <w:r>
        <w:rPr>
          <w:rFonts w:hint="eastAsia" w:ascii="宋体" w:hAnsi="宋体"/>
          <w:color w:val="auto"/>
        </w:rPr>
        <w:t>附件十  法定代表人授权书</w:t>
      </w:r>
      <w:bookmarkEnd w:id="367"/>
    </w:p>
    <w:p>
      <w:pPr>
        <w:spacing w:line="480" w:lineRule="auto"/>
        <w:rPr>
          <w:rFonts w:hint="eastAsia" w:ascii="宋体" w:eastAsia="宋体"/>
          <w:b w:val="0"/>
          <w:color w:val="auto"/>
          <w:sz w:val="22"/>
          <w:szCs w:val="22"/>
        </w:rPr>
      </w:pPr>
      <w:r>
        <w:rPr>
          <w:rFonts w:hint="eastAsia" w:ascii="宋体" w:eastAsia="宋体"/>
          <w:b w:val="0"/>
          <w:color w:val="auto"/>
          <w:sz w:val="22"/>
          <w:szCs w:val="22"/>
          <w:u w:val="single"/>
        </w:rPr>
        <w:t>（采购人名称）</w:t>
      </w:r>
      <w:r>
        <w:rPr>
          <w:rFonts w:hint="eastAsia" w:ascii="宋体" w:eastAsia="宋体"/>
          <w:b w:val="0"/>
          <w:color w:val="auto"/>
          <w:sz w:val="22"/>
          <w:szCs w:val="22"/>
          <w:lang w:val="zh-CN"/>
        </w:rPr>
        <w:t>：</w:t>
      </w:r>
    </w:p>
    <w:p>
      <w:pPr>
        <w:spacing w:line="480" w:lineRule="auto"/>
        <w:ind w:firstLine="440" w:firstLineChars="200"/>
        <w:rPr>
          <w:rFonts w:hint="eastAsia"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pPr>
        <w:spacing w:line="480" w:lineRule="auto"/>
        <w:ind w:firstLine="440" w:firstLineChars="200"/>
        <w:rPr>
          <w:rFonts w:hint="eastAsia" w:ascii="宋体" w:eastAsia="宋体"/>
          <w:b w:val="0"/>
          <w:color w:val="auto"/>
          <w:sz w:val="22"/>
          <w:szCs w:val="22"/>
        </w:rPr>
      </w:pPr>
      <w:r>
        <w:rPr>
          <w:rFonts w:hint="eastAsia" w:ascii="宋体" w:eastAsia="宋体"/>
          <w:b w:val="0"/>
          <w:color w:val="auto"/>
          <w:sz w:val="22"/>
          <w:szCs w:val="22"/>
        </w:rPr>
        <w:t>授权代表无转授权，特此授权</w:t>
      </w:r>
    </w:p>
    <w:p>
      <w:pPr>
        <w:spacing w:line="360" w:lineRule="auto"/>
        <w:ind w:left="1260"/>
        <w:rPr>
          <w:rFonts w:hint="eastAsia" w:ascii="宋体" w:eastAsia="宋体"/>
          <w:b w:val="0"/>
          <w:color w:val="auto"/>
          <w:sz w:val="22"/>
          <w:szCs w:val="22"/>
        </w:rPr>
      </w:pPr>
    </w:p>
    <w:p>
      <w:pPr>
        <w:spacing w:line="480" w:lineRule="auto"/>
        <w:ind w:left="2100" w:leftChars="1000" w:firstLine="440" w:firstLineChars="200"/>
        <w:rPr>
          <w:rFonts w:hint="eastAsia" w:ascii="宋体" w:eastAsia="宋体"/>
          <w:b w:val="0"/>
          <w:color w:val="auto"/>
          <w:sz w:val="22"/>
          <w:szCs w:val="22"/>
          <w:u w:val="single"/>
        </w:rPr>
      </w:pPr>
      <w:r>
        <w:rPr>
          <w:rFonts w:hint="eastAsia" w:ascii="宋体" w:eastAsia="宋体"/>
          <w:b w:val="0"/>
          <w:color w:val="auto"/>
          <w:sz w:val="22"/>
          <w:szCs w:val="22"/>
        </w:rPr>
        <w:t>授权代表：</w:t>
      </w:r>
      <w:r>
        <w:rPr>
          <w:rFonts w:hint="eastAsia" w:ascii="宋体" w:eastAsia="宋体"/>
          <w:b w:val="0"/>
          <w:color w:val="auto"/>
          <w:sz w:val="22"/>
          <w:szCs w:val="22"/>
          <w:u w:val="single"/>
        </w:rPr>
        <w:t xml:space="preserve">   （签字）  </w:t>
      </w:r>
      <w:r>
        <w:rPr>
          <w:rFonts w:hint="eastAsia" w:ascii="宋体" w:eastAsia="宋体"/>
          <w:b w:val="0"/>
          <w:color w:val="auto"/>
          <w:sz w:val="22"/>
          <w:szCs w:val="22"/>
        </w:rPr>
        <w:t xml:space="preserve"> 性别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p>
    <w:p>
      <w:pPr>
        <w:spacing w:line="480" w:lineRule="auto"/>
        <w:ind w:left="2100" w:leftChars="1000" w:firstLine="440" w:firstLineChars="200"/>
        <w:rPr>
          <w:rFonts w:hint="eastAsia" w:ascii="宋体" w:eastAsia="宋体"/>
          <w:b w:val="0"/>
          <w:color w:val="auto"/>
          <w:sz w:val="22"/>
          <w:szCs w:val="22"/>
          <w:u w:val="single"/>
        </w:rPr>
      </w:pPr>
      <w:r>
        <w:rPr>
          <w:rFonts w:hint="eastAsia" w:ascii="宋体" w:eastAsia="宋体"/>
          <w:b w:val="0"/>
          <w:color w:val="auto"/>
          <w:sz w:val="22"/>
          <w:szCs w:val="22"/>
        </w:rPr>
        <w:t>职务：</w:t>
      </w:r>
      <w:r>
        <w:rPr>
          <w:rFonts w:hint="eastAsia" w:ascii="宋体" w:eastAsia="宋体"/>
          <w:b w:val="0"/>
          <w:color w:val="auto"/>
          <w:sz w:val="22"/>
          <w:szCs w:val="22"/>
          <w:u w:val="single"/>
        </w:rPr>
        <w:t xml:space="preserve">                  </w:t>
      </w:r>
      <w:r>
        <w:rPr>
          <w:rFonts w:hint="eastAsia" w:ascii="宋体" w:eastAsia="宋体"/>
          <w:b w:val="0"/>
          <w:color w:val="auto"/>
          <w:sz w:val="22"/>
          <w:szCs w:val="22"/>
        </w:rPr>
        <w:t>年龄：</w:t>
      </w:r>
      <w:r>
        <w:rPr>
          <w:rFonts w:hint="eastAsia" w:ascii="宋体" w:eastAsia="宋体"/>
          <w:b w:val="0"/>
          <w:color w:val="auto"/>
          <w:sz w:val="22"/>
          <w:szCs w:val="22"/>
          <w:u w:val="single"/>
        </w:rPr>
        <w:t xml:space="preserve">                        </w:t>
      </w:r>
    </w:p>
    <w:p>
      <w:pPr>
        <w:spacing w:line="480" w:lineRule="auto"/>
        <w:ind w:left="2100" w:leftChars="1000" w:firstLine="440" w:firstLineChars="200"/>
        <w:rPr>
          <w:rFonts w:hint="eastAsia" w:ascii="宋体" w:eastAsia="宋体"/>
          <w:b w:val="0"/>
          <w:color w:val="auto"/>
          <w:sz w:val="22"/>
          <w:szCs w:val="22"/>
          <w:u w:val="single"/>
        </w:rPr>
      </w:pPr>
      <w:r>
        <w:rPr>
          <w:rFonts w:hint="eastAsia" w:ascii="宋体" w:eastAsia="宋体"/>
          <w:b w:val="0"/>
          <w:color w:val="auto"/>
          <w:sz w:val="22"/>
          <w:szCs w:val="22"/>
        </w:rPr>
        <w:t>详细通讯地址：</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邮政编码：</w:t>
      </w:r>
      <w:r>
        <w:rPr>
          <w:rFonts w:hint="eastAsia" w:ascii="宋体" w:eastAsia="宋体"/>
          <w:b w:val="0"/>
          <w:color w:val="auto"/>
          <w:sz w:val="22"/>
          <w:szCs w:val="22"/>
          <w:u w:val="single"/>
        </w:rPr>
        <w:t xml:space="preserve">           </w:t>
      </w:r>
    </w:p>
    <w:p>
      <w:pPr>
        <w:spacing w:line="480" w:lineRule="auto"/>
        <w:ind w:left="1" w:firstLine="2510" w:firstLineChars="1141"/>
        <w:rPr>
          <w:rFonts w:hint="eastAsia" w:ascii="宋体" w:eastAsia="宋体"/>
          <w:b w:val="0"/>
          <w:color w:val="auto"/>
          <w:sz w:val="22"/>
          <w:szCs w:val="22"/>
          <w:u w:val="single"/>
        </w:rPr>
      </w:pPr>
      <w:r>
        <w:rPr>
          <w:rFonts w:hint="eastAsia" w:ascii="宋体" w:eastAsia="宋体"/>
          <w:b w:val="0"/>
          <w:color w:val="auto"/>
          <w:sz w:val="22"/>
          <w:szCs w:val="22"/>
        </w:rPr>
        <w:t>电话：</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传真：</w:t>
      </w:r>
      <w:r>
        <w:rPr>
          <w:rFonts w:hint="eastAsia" w:ascii="宋体" w:eastAsia="宋体"/>
          <w:b w:val="0"/>
          <w:color w:val="auto"/>
          <w:sz w:val="22"/>
          <w:szCs w:val="22"/>
          <w:u w:val="single"/>
        </w:rPr>
        <w:t xml:space="preserve">                      </w:t>
      </w:r>
    </w:p>
    <w:p>
      <w:pPr>
        <w:spacing w:line="480" w:lineRule="auto"/>
        <w:ind w:left="1" w:firstLine="422" w:firstLineChars="192"/>
        <w:rPr>
          <w:rFonts w:hint="eastAsia" w:ascii="宋体" w:eastAsia="宋体"/>
          <w:b w:val="0"/>
          <w:color w:val="auto"/>
          <w:sz w:val="22"/>
          <w:szCs w:val="22"/>
        </w:rPr>
      </w:pPr>
      <w:r>
        <w:rPr>
          <w:rFonts w:hint="eastAsia" w:ascii="宋体" w:eastAsia="宋体"/>
          <w:b w:val="0"/>
          <w:color w:val="auto"/>
          <w:sz w:val="22"/>
          <w:szCs w:val="22"/>
        </w:rPr>
        <w:t xml:space="preserve">                   供应商：</w:t>
      </w:r>
      <w:r>
        <w:rPr>
          <w:rFonts w:hint="eastAsia" w:ascii="宋体" w:eastAsia="宋体"/>
          <w:b w:val="0"/>
          <w:color w:val="auto"/>
          <w:sz w:val="22"/>
          <w:szCs w:val="22"/>
          <w:u w:val="single"/>
        </w:rPr>
        <w:t xml:space="preserve">                                      （盖章）</w:t>
      </w:r>
    </w:p>
    <w:p>
      <w:pPr>
        <w:spacing w:line="480" w:lineRule="auto"/>
        <w:ind w:left="2100" w:right="440"/>
        <w:jc w:val="center"/>
        <w:rPr>
          <w:rFonts w:hint="eastAsia" w:ascii="宋体" w:eastAsia="宋体"/>
          <w:b w:val="0"/>
          <w:color w:val="auto"/>
          <w:sz w:val="22"/>
          <w:szCs w:val="22"/>
        </w:rPr>
      </w:pPr>
      <w:r>
        <w:rPr>
          <w:rFonts w:hint="eastAsia" w:ascii="宋体" w:eastAsia="宋体"/>
          <w:b w:val="0"/>
          <w:color w:val="auto"/>
          <w:sz w:val="22"/>
          <w:szCs w:val="22"/>
        </w:rPr>
        <w:t xml:space="preserve">   法定代表人：</w:t>
      </w:r>
      <w:r>
        <w:rPr>
          <w:rFonts w:hint="eastAsia" w:ascii="宋体" w:eastAsia="宋体"/>
          <w:b w:val="0"/>
          <w:color w:val="auto"/>
          <w:sz w:val="22"/>
          <w:szCs w:val="22"/>
          <w:u w:val="single"/>
        </w:rPr>
        <w:t xml:space="preserve">                            （签字或盖章）</w:t>
      </w:r>
    </w:p>
    <w:p>
      <w:pPr>
        <w:spacing w:line="480" w:lineRule="auto"/>
        <w:ind w:right="440" w:firstLine="3300" w:firstLineChars="1500"/>
        <w:jc w:val="right"/>
        <w:rPr>
          <w:rFonts w:hint="eastAsia" w:ascii="宋体" w:eastAsia="宋体"/>
          <w:b w:val="0"/>
          <w:color w:val="auto"/>
          <w:sz w:val="22"/>
          <w:szCs w:val="22"/>
        </w:rPr>
      </w:pPr>
      <w:r>
        <w:rPr>
          <w:rFonts w:hint="eastAsia" w:ascii="宋体" w:eastAsia="宋体"/>
          <w:b w:val="0"/>
          <w:color w:val="auto"/>
          <w:sz w:val="22"/>
          <w:szCs w:val="22"/>
        </w:rPr>
        <w:t>授权委托日期：</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年 </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jc w:val="center"/>
        </w:trPr>
        <w:tc>
          <w:tcPr>
            <w:tcW w:w="6167" w:type="dxa"/>
            <w:noWrap w:val="0"/>
            <w:vAlign w:val="top"/>
          </w:tcPr>
          <w:p>
            <w:pPr>
              <w:pStyle w:val="27"/>
              <w:spacing w:line="440" w:lineRule="atLeast"/>
              <w:rPr>
                <w:rFonts w:hint="eastAsia" w:hAnsi="宋体" w:eastAsia="宋体"/>
                <w:b w:val="0"/>
                <w:color w:val="auto"/>
                <w:sz w:val="36"/>
                <w:szCs w:val="21"/>
              </w:rPr>
            </w:pPr>
          </w:p>
          <w:p>
            <w:pPr>
              <w:pStyle w:val="27"/>
              <w:spacing w:line="440" w:lineRule="atLeast"/>
              <w:jc w:val="center"/>
              <w:rPr>
                <w:rFonts w:hint="eastAsia" w:hAnsi="宋体" w:eastAsia="宋体"/>
                <w:color w:val="auto"/>
                <w:sz w:val="36"/>
                <w:szCs w:val="21"/>
              </w:rPr>
            </w:pPr>
          </w:p>
          <w:p>
            <w:pPr>
              <w:pStyle w:val="27"/>
              <w:spacing w:line="440" w:lineRule="atLeast"/>
              <w:jc w:val="center"/>
              <w:rPr>
                <w:rFonts w:hint="eastAsia" w:hAnsi="宋体" w:eastAsia="宋体"/>
                <w:color w:val="auto"/>
                <w:sz w:val="36"/>
                <w:szCs w:val="21"/>
              </w:rPr>
            </w:pPr>
          </w:p>
          <w:p>
            <w:pPr>
              <w:pStyle w:val="27"/>
              <w:spacing w:line="440" w:lineRule="atLeast"/>
              <w:jc w:val="center"/>
              <w:rPr>
                <w:rFonts w:hint="eastAsia" w:hAnsi="宋体" w:eastAsia="宋体"/>
                <w:color w:val="auto"/>
                <w:sz w:val="36"/>
                <w:szCs w:val="21"/>
              </w:rPr>
            </w:pPr>
          </w:p>
          <w:p>
            <w:pPr>
              <w:pStyle w:val="27"/>
              <w:spacing w:line="440" w:lineRule="atLeast"/>
              <w:jc w:val="center"/>
              <w:rPr>
                <w:rFonts w:hint="eastAsia" w:hAnsi="宋体" w:eastAsia="宋体"/>
                <w:color w:val="auto"/>
                <w:sz w:val="36"/>
                <w:szCs w:val="21"/>
              </w:rPr>
            </w:pPr>
            <w:r>
              <w:rPr>
                <w:rFonts w:hint="eastAsia" w:hAnsi="宋体" w:eastAsia="宋体"/>
                <w:color w:val="auto"/>
                <w:sz w:val="36"/>
                <w:szCs w:val="21"/>
              </w:rPr>
              <w:t>（身份证复印件或影印件）</w:t>
            </w:r>
          </w:p>
          <w:p>
            <w:pPr>
              <w:pStyle w:val="27"/>
              <w:spacing w:line="440" w:lineRule="atLeast"/>
              <w:ind w:left="5271" w:firstLine="1080" w:firstLineChars="300"/>
              <w:rPr>
                <w:rFonts w:hint="eastAsia" w:hAnsi="宋体" w:eastAsia="宋体"/>
                <w:b w:val="0"/>
                <w:color w:val="auto"/>
                <w:sz w:val="36"/>
                <w:szCs w:val="21"/>
              </w:rPr>
            </w:pPr>
          </w:p>
        </w:tc>
      </w:tr>
    </w:tbl>
    <w:p>
      <w:pPr>
        <w:widowControl/>
        <w:autoSpaceDE w:val="0"/>
        <w:autoSpaceDN w:val="0"/>
        <w:adjustRightInd w:val="0"/>
        <w:spacing w:line="460" w:lineRule="atLeast"/>
        <w:textAlignment w:val="bottom"/>
        <w:rPr>
          <w:rFonts w:hint="eastAsia" w:ascii="宋体" w:eastAsia="宋体"/>
          <w:bCs w:val="0"/>
          <w:color w:val="auto"/>
          <w:sz w:val="22"/>
          <w:szCs w:val="22"/>
        </w:rPr>
      </w:pPr>
    </w:p>
    <w:p>
      <w:pPr>
        <w:pStyle w:val="46"/>
        <w:rPr>
          <w:rFonts w:ascii="宋体" w:hAnsi="宋体"/>
          <w:color w:val="auto"/>
        </w:rPr>
      </w:pPr>
      <w:bookmarkStart w:id="368" w:name="_Toc29719"/>
      <w:r>
        <w:rPr>
          <w:rFonts w:hint="eastAsia" w:ascii="宋体" w:hAnsi="宋体"/>
          <w:color w:val="auto"/>
        </w:rPr>
        <w:t>附件十一 法定代表人诚信投标承诺书</w:t>
      </w:r>
      <w:bookmarkEnd w:id="368"/>
    </w:p>
    <w:p>
      <w:pPr>
        <w:spacing w:line="360" w:lineRule="auto"/>
        <w:jc w:val="left"/>
        <w:rPr>
          <w:rFonts w:ascii="宋体" w:eastAsia="宋体"/>
          <w:b w:val="0"/>
          <w:color w:val="auto"/>
          <w:sz w:val="24"/>
          <w:szCs w:val="24"/>
        </w:rPr>
      </w:pPr>
    </w:p>
    <w:p>
      <w:pPr>
        <w:spacing w:line="460" w:lineRule="atLeast"/>
        <w:jc w:val="left"/>
        <w:rPr>
          <w:rFonts w:ascii="宋体" w:eastAsia="宋体"/>
          <w:color w:val="auto"/>
          <w:sz w:val="22"/>
          <w:szCs w:val="22"/>
        </w:rPr>
      </w:pPr>
      <w:r>
        <w:rPr>
          <w:rFonts w:hint="eastAsia" w:ascii="宋体" w:eastAsia="宋体"/>
          <w:color w:val="auto"/>
          <w:sz w:val="22"/>
          <w:szCs w:val="22"/>
        </w:rPr>
        <w:t>本人以企业法定代表人的身份郑重承诺：</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cs="楷体_GB2312"/>
          <w:b w:val="0"/>
          <w:color w:val="auto"/>
          <w:sz w:val="22"/>
          <w:szCs w:val="22"/>
          <w:u w:val="single"/>
        </w:rPr>
        <w:t xml:space="preserve">              项目（招标编号：   ）</w:t>
      </w:r>
      <w:r>
        <w:rPr>
          <w:rFonts w:hint="eastAsia" w:ascii="宋体" w:eastAsia="宋体"/>
          <w:b w:val="0"/>
          <w:color w:val="auto"/>
          <w:sz w:val="22"/>
          <w:szCs w:val="22"/>
        </w:rPr>
        <w:t>的投标；</w:t>
      </w:r>
    </w:p>
    <w:p>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二、投标文件所提供的一切材料都是真实、有效、合法的。</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四、不与采购人或采购代理机构串通投标，不损害国家利益，社会公共利益或其他人的合法权益。</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五、不向采购人或者评标委员会成员行贿以牟取中标。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七、不在开标后进行虚假恶意投诉。</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w:t>
      </w:r>
      <w:r>
        <w:rPr>
          <w:rFonts w:ascii="宋体" w:eastAsia="宋体"/>
          <w:b w:val="0"/>
          <w:color w:val="auto"/>
          <w:sz w:val="22"/>
          <w:szCs w:val="22"/>
        </w:rPr>
        <w:t>列入失信被执行人</w:t>
      </w:r>
      <w:r>
        <w:rPr>
          <w:rFonts w:hint="eastAsia" w:ascii="宋体" w:eastAsia="宋体"/>
          <w:b w:val="0"/>
          <w:color w:val="auto"/>
          <w:sz w:val="22"/>
          <w:szCs w:val="22"/>
        </w:rPr>
        <w:t>名单</w:t>
      </w:r>
      <w:r>
        <w:rPr>
          <w:rFonts w:ascii="宋体" w:eastAsia="宋体"/>
          <w:b w:val="0"/>
          <w:color w:val="auto"/>
          <w:sz w:val="22"/>
          <w:szCs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szCs w:val="22"/>
        </w:rPr>
        <w:t>的情形：</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九、没有</w:t>
      </w:r>
      <w:r>
        <w:rPr>
          <w:rFonts w:ascii="宋体" w:eastAsia="宋体"/>
          <w:b w:val="0"/>
          <w:color w:val="auto"/>
          <w:sz w:val="22"/>
          <w:szCs w:val="22"/>
        </w:rPr>
        <w:t>被</w:t>
      </w:r>
      <w:r>
        <w:rPr>
          <w:rFonts w:hint="eastAsia" w:ascii="宋体" w:eastAsia="宋体"/>
          <w:b w:val="0"/>
          <w:color w:val="auto"/>
          <w:sz w:val="22"/>
          <w:szCs w:val="22"/>
        </w:rPr>
        <w:t>各地、</w:t>
      </w:r>
      <w:r>
        <w:rPr>
          <w:rFonts w:ascii="宋体" w:eastAsia="宋体"/>
          <w:b w:val="0"/>
          <w:color w:val="auto"/>
          <w:sz w:val="22"/>
          <w:szCs w:val="22"/>
        </w:rPr>
        <w:t>各级财政部门禁止参加政府采购</w:t>
      </w:r>
      <w:r>
        <w:rPr>
          <w:rFonts w:hint="eastAsia" w:ascii="宋体" w:eastAsia="宋体"/>
          <w:b w:val="0"/>
          <w:color w:val="auto"/>
          <w:sz w:val="22"/>
          <w:szCs w:val="22"/>
        </w:rPr>
        <w:t xml:space="preserve">活动，且在限制期限内：    </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十、参与本项目政府采购活动3年内没有重大违法记录情况。</w:t>
      </w: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法定代表人（签字或签章）：</w:t>
      </w:r>
    </w:p>
    <w:p>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投标供应商（盖章）</w:t>
      </w:r>
    </w:p>
    <w:p>
      <w:pPr>
        <w:spacing w:line="460" w:lineRule="atLeast"/>
        <w:ind w:right="1120" w:firstLine="2970" w:firstLineChars="1350"/>
        <w:rPr>
          <w:rFonts w:ascii="宋体"/>
          <w:color w:val="auto"/>
        </w:rPr>
      </w:pPr>
      <w:r>
        <w:rPr>
          <w:rFonts w:hint="eastAsia" w:ascii="宋体" w:eastAsia="宋体"/>
          <w:b w:val="0"/>
          <w:color w:val="auto"/>
          <w:sz w:val="22"/>
          <w:szCs w:val="22"/>
        </w:rPr>
        <w:t>承诺书签署日期：         年  月  日</w:t>
      </w:r>
    </w:p>
    <w:p>
      <w:pPr>
        <w:spacing w:line="360" w:lineRule="exact"/>
        <w:jc w:val="left"/>
        <w:rPr>
          <w:rFonts w:hint="eastAsia" w:ascii="宋体"/>
          <w:bCs w:val="0"/>
          <w:color w:val="auto"/>
          <w:sz w:val="22"/>
          <w:szCs w:val="22"/>
          <w:u w:val="single"/>
        </w:rPr>
      </w:pPr>
    </w:p>
    <w:p>
      <w:pPr>
        <w:spacing w:line="360" w:lineRule="exact"/>
        <w:jc w:val="left"/>
        <w:rPr>
          <w:rFonts w:ascii="宋体" w:eastAsia="宋体"/>
          <w:b w:val="0"/>
          <w:color w:val="auto"/>
          <w:sz w:val="30"/>
        </w:rPr>
      </w:pPr>
      <w:r>
        <w:rPr>
          <w:rFonts w:hint="eastAsia" w:ascii="宋体" w:eastAsia="宋体"/>
          <w:bCs w:val="0"/>
          <w:color w:val="auto"/>
          <w:sz w:val="22"/>
          <w:szCs w:val="22"/>
          <w:u w:val="single"/>
        </w:rPr>
        <w:t>备注：★投标供应商必须提供本承诺书，不提供按无效投标处理。</w:t>
      </w:r>
    </w:p>
    <w:p>
      <w:pPr>
        <w:pStyle w:val="27"/>
        <w:spacing w:line="360" w:lineRule="exact"/>
        <w:jc w:val="center"/>
        <w:rPr>
          <w:rFonts w:hint="eastAsia" w:hAnsi="宋体" w:eastAsia="宋体"/>
          <w:b w:val="0"/>
          <w:color w:val="auto"/>
          <w:sz w:val="32"/>
        </w:rPr>
      </w:pPr>
    </w:p>
    <w:p>
      <w:pPr>
        <w:spacing w:line="360" w:lineRule="exact"/>
        <w:jc w:val="left"/>
        <w:rPr>
          <w:rFonts w:eastAsia="宋体"/>
          <w:b w:val="0"/>
          <w:color w:val="auto"/>
          <w:sz w:val="30"/>
        </w:rPr>
      </w:pPr>
    </w:p>
    <w:p>
      <w:pPr>
        <w:pStyle w:val="46"/>
        <w:rPr>
          <w:rFonts w:ascii="宋体" w:hAnsi="宋体"/>
          <w:color w:val="auto"/>
        </w:rPr>
      </w:pPr>
      <w:bookmarkStart w:id="369" w:name="_Toc22388"/>
      <w:r>
        <w:rPr>
          <w:rFonts w:hint="eastAsia" w:ascii="宋体" w:hAnsi="宋体"/>
          <w:color w:val="auto"/>
        </w:rPr>
        <w:t>附件十二 根据评审细则提供相关的业绩清单</w:t>
      </w:r>
      <w:bookmarkEnd w:id="369"/>
    </w:p>
    <w:p>
      <w:pPr>
        <w:pStyle w:val="27"/>
        <w:spacing w:line="360" w:lineRule="exact"/>
        <w:jc w:val="center"/>
        <w:rPr>
          <w:rFonts w:hint="eastAsia" w:hAnsi="宋体" w:eastAsia="宋体"/>
          <w:b w:val="0"/>
          <w:color w:val="auto"/>
          <w:sz w:val="22"/>
          <w:szCs w:val="22"/>
        </w:rPr>
      </w:pPr>
    </w:p>
    <w:tbl>
      <w:tblPr>
        <w:tblStyle w:val="50"/>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noWrap w:val="0"/>
            <w:vAlign w:val="top"/>
          </w:tcPr>
          <w:p>
            <w:pPr>
              <w:tabs>
                <w:tab w:val="left" w:pos="4140"/>
              </w:tabs>
              <w:adjustRightInd w:val="0"/>
              <w:snapToGrid w:val="0"/>
              <w:spacing w:line="320" w:lineRule="atLeast"/>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序号</w:t>
            </w:r>
          </w:p>
        </w:tc>
        <w:tc>
          <w:tcPr>
            <w:tcW w:w="1153" w:type="dxa"/>
            <w:noWrap w:val="0"/>
            <w:vAlign w:val="top"/>
          </w:tcPr>
          <w:p>
            <w:pPr>
              <w:tabs>
                <w:tab w:val="left" w:pos="4140"/>
              </w:tabs>
              <w:adjustRightInd w:val="0"/>
              <w:snapToGrid w:val="0"/>
              <w:spacing w:line="320" w:lineRule="atLeast"/>
              <w:jc w:val="center"/>
              <w:rPr>
                <w:rFonts w:hint="eastAsia" w:ascii="宋体" w:eastAsia="宋体"/>
                <w:b w:val="0"/>
                <w:color w:val="auto"/>
                <w:spacing w:val="20"/>
                <w:sz w:val="22"/>
                <w:szCs w:val="22"/>
              </w:rPr>
            </w:pPr>
            <w:r>
              <w:rPr>
                <w:rFonts w:hint="eastAsia" w:ascii="宋体" w:eastAsia="宋体"/>
                <w:b w:val="0"/>
                <w:color w:val="auto"/>
                <w:spacing w:val="20"/>
                <w:sz w:val="22"/>
                <w:szCs w:val="22"/>
              </w:rPr>
              <w:t>采购</w:t>
            </w:r>
          </w:p>
          <w:p>
            <w:pPr>
              <w:tabs>
                <w:tab w:val="left" w:pos="4140"/>
              </w:tabs>
              <w:adjustRightInd w:val="0"/>
              <w:snapToGrid w:val="0"/>
              <w:spacing w:line="320" w:lineRule="atLeast"/>
              <w:jc w:val="center"/>
              <w:rPr>
                <w:rFonts w:hint="eastAsia" w:ascii="宋体" w:eastAsia="宋体"/>
                <w:b w:val="0"/>
                <w:caps/>
                <w:color w:val="auto"/>
                <w:spacing w:val="20"/>
                <w:sz w:val="22"/>
                <w:szCs w:val="22"/>
              </w:rPr>
            </w:pPr>
            <w:r>
              <w:rPr>
                <w:rFonts w:hint="eastAsia" w:ascii="宋体" w:eastAsia="宋体"/>
                <w:b w:val="0"/>
                <w:color w:val="auto"/>
                <w:spacing w:val="20"/>
                <w:sz w:val="22"/>
                <w:szCs w:val="22"/>
              </w:rPr>
              <w:t>单位</w:t>
            </w:r>
          </w:p>
        </w:tc>
        <w:tc>
          <w:tcPr>
            <w:tcW w:w="1154" w:type="dxa"/>
            <w:noWrap w:val="0"/>
            <w:vAlign w:val="top"/>
          </w:tcPr>
          <w:p>
            <w:pPr>
              <w:tabs>
                <w:tab w:val="left" w:pos="4140"/>
              </w:tabs>
              <w:adjustRightInd w:val="0"/>
              <w:snapToGrid w:val="0"/>
              <w:spacing w:line="320" w:lineRule="atLeast"/>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项目</w:t>
            </w:r>
          </w:p>
          <w:p>
            <w:pPr>
              <w:tabs>
                <w:tab w:val="left" w:pos="4140"/>
              </w:tabs>
              <w:adjustRightInd w:val="0"/>
              <w:snapToGrid w:val="0"/>
              <w:spacing w:line="320" w:lineRule="atLeast"/>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名称</w:t>
            </w:r>
          </w:p>
        </w:tc>
        <w:tc>
          <w:tcPr>
            <w:tcW w:w="1154" w:type="dxa"/>
            <w:noWrap w:val="0"/>
            <w:vAlign w:val="top"/>
          </w:tcPr>
          <w:p>
            <w:pPr>
              <w:tabs>
                <w:tab w:val="left" w:pos="4140"/>
              </w:tabs>
              <w:adjustRightInd w:val="0"/>
              <w:snapToGrid w:val="0"/>
              <w:spacing w:line="320" w:lineRule="atLeast"/>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数量</w:t>
            </w:r>
          </w:p>
        </w:tc>
        <w:tc>
          <w:tcPr>
            <w:tcW w:w="1154" w:type="dxa"/>
            <w:noWrap w:val="0"/>
            <w:vAlign w:val="top"/>
          </w:tcPr>
          <w:p>
            <w:pPr>
              <w:tabs>
                <w:tab w:val="left" w:pos="4140"/>
              </w:tabs>
              <w:adjustRightInd w:val="0"/>
              <w:snapToGrid w:val="0"/>
              <w:spacing w:line="320" w:lineRule="atLeast"/>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合同</w:t>
            </w:r>
          </w:p>
          <w:p>
            <w:pPr>
              <w:tabs>
                <w:tab w:val="left" w:pos="4140"/>
              </w:tabs>
              <w:adjustRightInd w:val="0"/>
              <w:snapToGrid w:val="0"/>
              <w:spacing w:line="320" w:lineRule="atLeast"/>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金额</w:t>
            </w:r>
          </w:p>
        </w:tc>
        <w:tc>
          <w:tcPr>
            <w:tcW w:w="1154" w:type="dxa"/>
            <w:noWrap w:val="0"/>
            <w:vAlign w:val="top"/>
          </w:tcPr>
          <w:p>
            <w:pPr>
              <w:tabs>
                <w:tab w:val="left" w:pos="4140"/>
              </w:tabs>
              <w:adjustRightInd w:val="0"/>
              <w:snapToGrid w:val="0"/>
              <w:spacing w:line="320" w:lineRule="atLeast"/>
              <w:jc w:val="center"/>
              <w:rPr>
                <w:rFonts w:hint="eastAsia" w:ascii="宋体" w:eastAsia="宋体"/>
                <w:b w:val="0"/>
                <w:color w:val="auto"/>
                <w:spacing w:val="20"/>
                <w:sz w:val="22"/>
                <w:szCs w:val="22"/>
              </w:rPr>
            </w:pPr>
            <w:r>
              <w:rPr>
                <w:rFonts w:hint="eastAsia" w:ascii="宋体" w:eastAsia="宋体"/>
                <w:b w:val="0"/>
                <w:color w:val="auto"/>
                <w:spacing w:val="20"/>
                <w:sz w:val="22"/>
                <w:szCs w:val="22"/>
              </w:rPr>
              <w:t>签约</w:t>
            </w:r>
          </w:p>
          <w:p>
            <w:pPr>
              <w:tabs>
                <w:tab w:val="left" w:pos="4140"/>
              </w:tabs>
              <w:adjustRightInd w:val="0"/>
              <w:snapToGrid w:val="0"/>
              <w:spacing w:line="320" w:lineRule="atLeast"/>
              <w:jc w:val="center"/>
              <w:rPr>
                <w:rFonts w:hint="eastAsia" w:ascii="宋体" w:eastAsia="宋体"/>
                <w:b w:val="0"/>
                <w:caps/>
                <w:color w:val="auto"/>
                <w:spacing w:val="20"/>
                <w:sz w:val="22"/>
                <w:szCs w:val="22"/>
              </w:rPr>
            </w:pPr>
            <w:r>
              <w:rPr>
                <w:rFonts w:hint="eastAsia" w:ascii="宋体" w:eastAsia="宋体"/>
                <w:b w:val="0"/>
                <w:color w:val="auto"/>
                <w:spacing w:val="20"/>
                <w:sz w:val="22"/>
                <w:szCs w:val="22"/>
              </w:rPr>
              <w:t>日期</w:t>
            </w:r>
          </w:p>
        </w:tc>
        <w:tc>
          <w:tcPr>
            <w:tcW w:w="1154" w:type="dxa"/>
            <w:noWrap w:val="0"/>
            <w:vAlign w:val="top"/>
          </w:tcPr>
          <w:p>
            <w:pPr>
              <w:tabs>
                <w:tab w:val="left" w:pos="4140"/>
              </w:tabs>
              <w:adjustRightInd w:val="0"/>
              <w:snapToGrid w:val="0"/>
              <w:spacing w:line="320" w:lineRule="atLeast"/>
              <w:jc w:val="center"/>
              <w:rPr>
                <w:rFonts w:hint="eastAsia" w:ascii="宋体" w:eastAsia="宋体"/>
                <w:b w:val="0"/>
                <w:color w:val="auto"/>
                <w:spacing w:val="20"/>
                <w:sz w:val="22"/>
                <w:szCs w:val="22"/>
              </w:rPr>
            </w:pPr>
            <w:r>
              <w:rPr>
                <w:rFonts w:hint="eastAsia" w:ascii="宋体" w:eastAsia="宋体"/>
                <w:b w:val="0"/>
                <w:color w:val="auto"/>
                <w:spacing w:val="20"/>
                <w:sz w:val="22"/>
                <w:szCs w:val="22"/>
              </w:rPr>
              <w:t>联系人</w:t>
            </w:r>
          </w:p>
        </w:tc>
        <w:tc>
          <w:tcPr>
            <w:tcW w:w="1154" w:type="dxa"/>
            <w:noWrap w:val="0"/>
            <w:vAlign w:val="top"/>
          </w:tcPr>
          <w:p>
            <w:pPr>
              <w:tabs>
                <w:tab w:val="left" w:pos="4140"/>
              </w:tabs>
              <w:adjustRightInd w:val="0"/>
              <w:snapToGrid w:val="0"/>
              <w:spacing w:line="320" w:lineRule="atLeast"/>
              <w:jc w:val="center"/>
              <w:rPr>
                <w:rFonts w:hint="eastAsia" w:ascii="宋体" w:eastAsia="宋体"/>
                <w:b w:val="0"/>
                <w:color w:val="auto"/>
                <w:spacing w:val="20"/>
                <w:sz w:val="22"/>
                <w:szCs w:val="22"/>
              </w:rPr>
            </w:pPr>
            <w:r>
              <w:rPr>
                <w:rFonts w:hint="eastAsia" w:ascii="宋体" w:eastAsia="宋体"/>
                <w:b w:val="0"/>
                <w:color w:val="auto"/>
                <w:spacing w:val="20"/>
                <w:sz w:val="22"/>
                <w:szCs w:val="22"/>
              </w:rPr>
              <w:t>联系</w:t>
            </w:r>
          </w:p>
          <w:p>
            <w:pPr>
              <w:tabs>
                <w:tab w:val="left" w:pos="4140"/>
              </w:tabs>
              <w:adjustRightInd w:val="0"/>
              <w:snapToGrid w:val="0"/>
              <w:spacing w:line="320" w:lineRule="atLeast"/>
              <w:jc w:val="center"/>
              <w:rPr>
                <w:rFonts w:hint="eastAsia" w:ascii="宋体" w:eastAsia="宋体"/>
                <w:b w:val="0"/>
                <w:color w:val="auto"/>
                <w:spacing w:val="20"/>
                <w:sz w:val="22"/>
                <w:szCs w:val="22"/>
              </w:rPr>
            </w:pPr>
            <w:r>
              <w:rPr>
                <w:rFonts w:hint="eastAsia" w:ascii="宋体" w:eastAsia="宋体"/>
                <w:b w:val="0"/>
                <w:color w:val="auto"/>
                <w:spacing w:val="20"/>
                <w:sz w:val="22"/>
                <w:szCs w:val="22"/>
              </w:rPr>
              <w:t>电话</w:t>
            </w:r>
          </w:p>
        </w:tc>
        <w:tc>
          <w:tcPr>
            <w:tcW w:w="770" w:type="dxa"/>
            <w:noWrap w:val="0"/>
            <w:vAlign w:val="top"/>
          </w:tcPr>
          <w:p>
            <w:pPr>
              <w:tabs>
                <w:tab w:val="left" w:pos="4140"/>
              </w:tabs>
              <w:adjustRightInd w:val="0"/>
              <w:snapToGrid w:val="0"/>
              <w:spacing w:line="320" w:lineRule="atLeast"/>
              <w:jc w:val="center"/>
              <w:rPr>
                <w:rFonts w:hint="eastAsia" w:ascii="宋体" w:eastAsia="宋体"/>
                <w:b w:val="0"/>
                <w:color w:val="auto"/>
                <w:spacing w:val="20"/>
                <w:sz w:val="22"/>
                <w:szCs w:val="22"/>
              </w:rPr>
            </w:pPr>
            <w:r>
              <w:rPr>
                <w:rFonts w:hint="eastAsia" w:ascii="宋体" w:eastAsia="宋体"/>
                <w:b w:val="0"/>
                <w:color w:val="auto"/>
                <w:spacing w:val="20"/>
                <w:sz w:val="22"/>
                <w:szCs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3"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1154"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c>
          <w:tcPr>
            <w:tcW w:w="770" w:type="dxa"/>
            <w:noWrap w:val="0"/>
            <w:vAlign w:val="top"/>
          </w:tcPr>
          <w:p>
            <w:pPr>
              <w:tabs>
                <w:tab w:val="left" w:pos="4140"/>
              </w:tabs>
              <w:adjustRightInd w:val="0"/>
              <w:snapToGrid w:val="0"/>
              <w:spacing w:line="320" w:lineRule="atLeast"/>
              <w:rPr>
                <w:rFonts w:hint="eastAsia" w:ascii="宋体" w:eastAsia="宋体"/>
                <w:b w:val="0"/>
                <w:color w:val="auto"/>
                <w:spacing w:val="20"/>
                <w:sz w:val="22"/>
                <w:szCs w:val="22"/>
              </w:rPr>
            </w:pPr>
          </w:p>
        </w:tc>
      </w:tr>
    </w:tbl>
    <w:p>
      <w:pPr>
        <w:pStyle w:val="27"/>
        <w:spacing w:line="360" w:lineRule="exact"/>
        <w:rPr>
          <w:rFonts w:hint="eastAsia" w:hAnsi="宋体" w:eastAsia="宋体"/>
          <w:b w:val="0"/>
          <w:color w:val="auto"/>
          <w:sz w:val="32"/>
        </w:rPr>
      </w:pPr>
      <w:r>
        <w:rPr>
          <w:rFonts w:hint="eastAsia" w:hAnsi="宋体" w:eastAsia="宋体"/>
          <w:b w:val="0"/>
          <w:color w:val="auto"/>
          <w:sz w:val="22"/>
          <w:szCs w:val="22"/>
        </w:rPr>
        <w:t>本表后附加盖有效公章的合同复印件及其他证明材料。</w:t>
      </w:r>
    </w:p>
    <w:p>
      <w:pPr>
        <w:rPr>
          <w:rFonts w:ascii="宋体" w:eastAsia="宋体"/>
          <w:b w:val="0"/>
          <w:color w:val="auto"/>
          <w:spacing w:val="20"/>
          <w:sz w:val="22"/>
          <w:szCs w:val="22"/>
        </w:rPr>
      </w:pPr>
    </w:p>
    <w:p>
      <w:pPr>
        <w:rPr>
          <w:rFonts w:hint="eastAsia" w:eastAsia="宋体"/>
          <w:b w:val="0"/>
          <w:color w:val="auto"/>
          <w:sz w:val="36"/>
          <w:szCs w:val="36"/>
        </w:rPr>
      </w:pPr>
      <w:r>
        <w:rPr>
          <w:rFonts w:hint="eastAsia" w:ascii="宋体" w:eastAsia="宋体"/>
          <w:b w:val="0"/>
          <w:color w:val="auto"/>
          <w:spacing w:val="20"/>
          <w:sz w:val="22"/>
          <w:szCs w:val="22"/>
        </w:rPr>
        <w:t>供应商盖章：</w:t>
      </w:r>
      <w:r>
        <w:rPr>
          <w:rFonts w:hint="eastAsia" w:ascii="宋体" w:eastAsia="宋体"/>
          <w:b w:val="0"/>
          <w:color w:val="auto"/>
          <w:spacing w:val="20"/>
          <w:sz w:val="22"/>
          <w:szCs w:val="22"/>
          <w:u w:val="single"/>
        </w:rPr>
        <w:t xml:space="preserve">           </w:t>
      </w:r>
    </w:p>
    <w:p>
      <w:pPr>
        <w:widowControl/>
        <w:autoSpaceDE w:val="0"/>
        <w:autoSpaceDN w:val="0"/>
        <w:adjustRightInd w:val="0"/>
        <w:spacing w:line="460" w:lineRule="atLeast"/>
        <w:textAlignment w:val="bottom"/>
        <w:rPr>
          <w:rFonts w:hint="eastAsia" w:ascii="宋体" w:eastAsia="宋体"/>
          <w:bCs w:val="0"/>
          <w:color w:val="auto"/>
          <w:sz w:val="22"/>
          <w:szCs w:val="22"/>
        </w:rPr>
      </w:pPr>
    </w:p>
    <w:p>
      <w:pPr>
        <w:widowControl/>
        <w:autoSpaceDE w:val="0"/>
        <w:autoSpaceDN w:val="0"/>
        <w:adjustRightInd w:val="0"/>
        <w:spacing w:line="460" w:lineRule="atLeast"/>
        <w:textAlignment w:val="bottom"/>
        <w:rPr>
          <w:rFonts w:hint="eastAsia" w:ascii="宋体" w:eastAsia="宋体"/>
          <w:bCs w:val="0"/>
          <w:color w:val="auto"/>
          <w:sz w:val="22"/>
          <w:szCs w:val="22"/>
        </w:rPr>
      </w:pPr>
    </w:p>
    <w:p>
      <w:pPr>
        <w:widowControl/>
        <w:autoSpaceDE w:val="0"/>
        <w:autoSpaceDN w:val="0"/>
        <w:adjustRightInd w:val="0"/>
        <w:spacing w:line="460" w:lineRule="atLeast"/>
        <w:textAlignment w:val="bottom"/>
        <w:rPr>
          <w:rFonts w:hint="eastAsia" w:ascii="宋体" w:eastAsia="宋体"/>
          <w:bCs w:val="0"/>
          <w:color w:val="auto"/>
          <w:sz w:val="22"/>
          <w:szCs w:val="22"/>
        </w:rPr>
      </w:pPr>
    </w:p>
    <w:p>
      <w:pPr>
        <w:widowControl/>
        <w:autoSpaceDE w:val="0"/>
        <w:autoSpaceDN w:val="0"/>
        <w:adjustRightInd w:val="0"/>
        <w:spacing w:line="460" w:lineRule="atLeast"/>
        <w:textAlignment w:val="bottom"/>
        <w:rPr>
          <w:rFonts w:hint="eastAsia" w:ascii="宋体" w:eastAsia="宋体"/>
          <w:bCs w:val="0"/>
          <w:color w:val="auto"/>
          <w:sz w:val="22"/>
          <w:szCs w:val="22"/>
        </w:rPr>
      </w:pPr>
    </w:p>
    <w:p>
      <w:pPr>
        <w:widowControl/>
        <w:autoSpaceDE w:val="0"/>
        <w:autoSpaceDN w:val="0"/>
        <w:adjustRightInd w:val="0"/>
        <w:spacing w:line="460" w:lineRule="atLeast"/>
        <w:textAlignment w:val="bottom"/>
        <w:rPr>
          <w:rFonts w:hint="eastAsia" w:ascii="宋体" w:eastAsia="宋体"/>
          <w:bCs w:val="0"/>
          <w:color w:val="auto"/>
          <w:sz w:val="22"/>
          <w:szCs w:val="22"/>
        </w:rPr>
      </w:pPr>
    </w:p>
    <w:p>
      <w:pPr>
        <w:pStyle w:val="46"/>
        <w:rPr>
          <w:rFonts w:ascii="宋体" w:hAnsi="宋体"/>
          <w:color w:val="auto"/>
        </w:rPr>
      </w:pPr>
      <w:bookmarkStart w:id="370" w:name="_Toc16499"/>
      <w:r>
        <w:rPr>
          <w:rFonts w:hint="eastAsia" w:ascii="宋体" w:hAnsi="宋体"/>
          <w:color w:val="auto"/>
        </w:rPr>
        <w:t>附件十三（一）  商务偏离表</w:t>
      </w:r>
      <w:bookmarkEnd w:id="370"/>
    </w:p>
    <w:tbl>
      <w:tblPr>
        <w:tblStyle w:val="50"/>
        <w:tblW w:w="0" w:type="auto"/>
        <w:tblInd w:w="0" w:type="dxa"/>
        <w:tblLayout w:type="fixed"/>
        <w:tblCellMar>
          <w:top w:w="0" w:type="dxa"/>
          <w:left w:w="108" w:type="dxa"/>
          <w:bottom w:w="0" w:type="dxa"/>
          <w:right w:w="108" w:type="dxa"/>
        </w:tblCellMar>
      </w:tblPr>
      <w:tblGrid>
        <w:gridCol w:w="902"/>
        <w:gridCol w:w="1803"/>
        <w:gridCol w:w="2669"/>
        <w:gridCol w:w="2115"/>
        <w:gridCol w:w="2131"/>
      </w:tblGrid>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号</w:t>
            </w:r>
          </w:p>
        </w:tc>
        <w:tc>
          <w:tcPr>
            <w:tcW w:w="1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6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注</w:t>
            </w: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bl>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供应商盖章：</w:t>
      </w:r>
    </w:p>
    <w:p>
      <w:pPr>
        <w:pStyle w:val="46"/>
        <w:rPr>
          <w:rFonts w:hint="eastAsia" w:ascii="宋体" w:hAnsi="宋体"/>
          <w:color w:val="auto"/>
        </w:rPr>
      </w:pPr>
    </w:p>
    <w:p>
      <w:pPr>
        <w:pStyle w:val="46"/>
        <w:rPr>
          <w:rFonts w:ascii="宋体" w:hAnsi="宋体"/>
          <w:color w:val="auto"/>
        </w:rPr>
      </w:pPr>
      <w:bookmarkStart w:id="371" w:name="_Toc27303"/>
      <w:r>
        <w:rPr>
          <w:rFonts w:hint="eastAsia" w:ascii="宋体" w:hAnsi="宋体"/>
          <w:color w:val="auto"/>
        </w:rPr>
        <w:t>附件十三（二） 技术偏离表</w:t>
      </w:r>
      <w:bookmarkEnd w:id="371"/>
    </w:p>
    <w:tbl>
      <w:tblPr>
        <w:tblStyle w:val="50"/>
        <w:tblW w:w="0" w:type="auto"/>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0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bl>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供应商盖章：</w:t>
      </w:r>
      <w:r>
        <w:rPr>
          <w:rFonts w:ascii="宋体" w:eastAsia="宋体" w:cs="仿宋_GB2312"/>
          <w:b w:val="0"/>
          <w:color w:val="auto"/>
          <w:sz w:val="22"/>
          <w:szCs w:val="22"/>
          <w:u w:val="single"/>
          <w:lang w:val="zh-CN"/>
        </w:rPr>
        <w:t xml:space="preserve">               </w:t>
      </w:r>
    </w:p>
    <w:p>
      <w:pPr>
        <w:widowControl/>
        <w:autoSpaceDE w:val="0"/>
        <w:autoSpaceDN w:val="0"/>
        <w:adjustRightInd w:val="0"/>
        <w:spacing w:line="460" w:lineRule="atLeast"/>
        <w:textAlignment w:val="bottom"/>
        <w:rPr>
          <w:rFonts w:ascii="宋体" w:eastAsia="宋体"/>
          <w:bCs w:val="0"/>
          <w:color w:val="auto"/>
          <w:sz w:val="22"/>
          <w:szCs w:val="22"/>
        </w:rPr>
        <w:sectPr>
          <w:pgSz w:w="11906" w:h="16838"/>
          <w:pgMar w:top="1440" w:right="1440" w:bottom="1440" w:left="1440" w:header="850" w:footer="992" w:gutter="0"/>
          <w:cols w:space="720" w:num="1"/>
          <w:docGrid w:linePitch="272" w:charSpace="0"/>
        </w:sectPr>
      </w:pPr>
    </w:p>
    <w:p>
      <w:pPr>
        <w:pStyle w:val="46"/>
        <w:rPr>
          <w:rFonts w:hint="eastAsia" w:ascii="宋体" w:hAnsi="宋体"/>
          <w:color w:val="auto"/>
        </w:rPr>
      </w:pPr>
      <w:bookmarkStart w:id="372" w:name="_Toc25458"/>
      <w:bookmarkStart w:id="373" w:name="_Toc8485"/>
      <w:bookmarkStart w:id="374" w:name="_Toc161563051"/>
      <w:r>
        <w:rPr>
          <w:rFonts w:hint="eastAsia" w:ascii="宋体" w:hAnsi="宋体"/>
          <w:color w:val="auto"/>
        </w:rPr>
        <w:t>附件十四 产品配置及主要技术参数</w:t>
      </w:r>
      <w:bookmarkEnd w:id="372"/>
      <w:bookmarkEnd w:id="373"/>
    </w:p>
    <w:p>
      <w:pPr>
        <w:rPr>
          <w:rFonts w:hint="eastAsia" w:ascii="宋体" w:eastAsia="宋体"/>
          <w:b w:val="0"/>
          <w:color w:val="auto"/>
          <w:spacing w:val="20"/>
          <w:sz w:val="22"/>
          <w:szCs w:val="22"/>
        </w:rPr>
      </w:pPr>
      <w:r>
        <w:rPr>
          <w:rFonts w:hint="eastAsia" w:ascii="宋体" w:eastAsia="宋体"/>
          <w:b w:val="0"/>
          <w:color w:val="auto"/>
          <w:spacing w:val="20"/>
          <w:sz w:val="22"/>
          <w:szCs w:val="22"/>
        </w:rPr>
        <w:t>供应商名称：</w:t>
      </w:r>
      <w:r>
        <w:rPr>
          <w:rFonts w:hint="eastAsia" w:ascii="宋体" w:eastAsia="宋体"/>
          <w:b w:val="0"/>
          <w:color w:val="auto"/>
          <w:spacing w:val="20"/>
          <w:sz w:val="22"/>
          <w:szCs w:val="22"/>
          <w:u w:val="single"/>
        </w:rPr>
        <w:t xml:space="preserve">          </w:t>
      </w:r>
      <w:r>
        <w:rPr>
          <w:rFonts w:hint="eastAsia" w:ascii="宋体" w:eastAsia="宋体"/>
          <w:b w:val="0"/>
          <w:color w:val="auto"/>
          <w:spacing w:val="20"/>
          <w:sz w:val="22"/>
          <w:szCs w:val="22"/>
        </w:rPr>
        <w:t xml:space="preserve">  招标编号：</w:t>
      </w:r>
      <w:r>
        <w:rPr>
          <w:rFonts w:hint="eastAsia" w:ascii="宋体" w:eastAsia="宋体"/>
          <w:b w:val="0"/>
          <w:color w:val="auto"/>
          <w:spacing w:val="20"/>
          <w:sz w:val="22"/>
          <w:szCs w:val="22"/>
          <w:u w:val="single"/>
        </w:rPr>
        <w:t xml:space="preserve">        </w:t>
      </w:r>
      <w:r>
        <w:rPr>
          <w:rFonts w:hint="eastAsia" w:ascii="宋体" w:eastAsia="宋体"/>
          <w:b w:val="0"/>
          <w:color w:val="auto"/>
          <w:spacing w:val="20"/>
          <w:sz w:val="22"/>
          <w:szCs w:val="22"/>
        </w:rPr>
        <w:t xml:space="preserve">   项目名称：</w:t>
      </w:r>
      <w:r>
        <w:rPr>
          <w:rFonts w:hint="eastAsia" w:ascii="宋体" w:eastAsia="宋体"/>
          <w:b w:val="0"/>
          <w:color w:val="auto"/>
          <w:spacing w:val="20"/>
          <w:sz w:val="22"/>
          <w:szCs w:val="22"/>
          <w:u w:val="single"/>
        </w:rPr>
        <w:t xml:space="preserve">         </w:t>
      </w:r>
    </w:p>
    <w:tbl>
      <w:tblPr>
        <w:tblStyle w:val="5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520"/>
        <w:gridCol w:w="1995"/>
        <w:gridCol w:w="3045"/>
        <w:gridCol w:w="1260"/>
        <w:gridCol w:w="37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序号</w:t>
            </w:r>
          </w:p>
        </w:tc>
        <w:tc>
          <w:tcPr>
            <w:tcW w:w="2520"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货物名称</w:t>
            </w:r>
          </w:p>
        </w:tc>
        <w:tc>
          <w:tcPr>
            <w:tcW w:w="1995" w:type="dxa"/>
            <w:noWrap w:val="0"/>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品牌及型号</w:t>
            </w:r>
          </w:p>
        </w:tc>
        <w:tc>
          <w:tcPr>
            <w:tcW w:w="3045"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主要规格</w:t>
            </w:r>
          </w:p>
        </w:tc>
        <w:tc>
          <w:tcPr>
            <w:tcW w:w="1260"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数量</w:t>
            </w:r>
          </w:p>
        </w:tc>
        <w:tc>
          <w:tcPr>
            <w:tcW w:w="3741"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bl>
    <w:p>
      <w:pPr>
        <w:spacing w:line="360" w:lineRule="auto"/>
        <w:rPr>
          <w:rFonts w:ascii="宋体" w:eastAsia="宋体"/>
          <w:color w:val="auto"/>
          <w:spacing w:val="20"/>
          <w:sz w:val="24"/>
        </w:rPr>
      </w:pPr>
      <w:r>
        <w:rPr>
          <w:rFonts w:hint="eastAsia" w:ascii="宋体" w:eastAsia="宋体"/>
          <w:b w:val="0"/>
          <w:color w:val="auto"/>
          <w:spacing w:val="20"/>
          <w:sz w:val="22"/>
          <w:szCs w:val="22"/>
        </w:rPr>
        <w:t>供应商盖章</w:t>
      </w:r>
      <w:r>
        <w:rPr>
          <w:rFonts w:hint="eastAsia" w:ascii="宋体" w:eastAsia="宋体"/>
          <w:color w:val="auto"/>
          <w:spacing w:val="20"/>
          <w:sz w:val="22"/>
          <w:szCs w:val="22"/>
        </w:rPr>
        <w:t>：</w:t>
      </w:r>
      <w:r>
        <w:rPr>
          <w:rFonts w:hint="eastAsia" w:ascii="宋体" w:eastAsia="宋体"/>
          <w:color w:val="auto"/>
          <w:spacing w:val="20"/>
          <w:sz w:val="22"/>
          <w:szCs w:val="22"/>
          <w:u w:val="single"/>
        </w:rPr>
        <w:t xml:space="preserve">               </w:t>
      </w:r>
      <w:r>
        <w:rPr>
          <w:rFonts w:hint="eastAsia" w:ascii="宋体" w:eastAsia="宋体"/>
          <w:color w:val="auto"/>
          <w:spacing w:val="20"/>
          <w:sz w:val="22"/>
          <w:szCs w:val="22"/>
        </w:rPr>
        <w:t xml:space="preserve">   </w:t>
      </w:r>
    </w:p>
    <w:p>
      <w:pPr>
        <w:spacing w:line="360" w:lineRule="auto"/>
        <w:rPr>
          <w:rFonts w:hint="eastAsia" w:ascii="宋体" w:eastAsia="宋体"/>
          <w:bCs w:val="0"/>
          <w:iCs/>
          <w:color w:val="auto"/>
          <w:spacing w:val="20"/>
          <w:sz w:val="22"/>
          <w:szCs w:val="22"/>
          <w:u w:val="single"/>
        </w:rPr>
      </w:pPr>
      <w:r>
        <w:rPr>
          <w:rFonts w:hint="eastAsia" w:ascii="宋体" w:eastAsia="宋体"/>
          <w:bCs w:val="0"/>
          <w:iCs/>
          <w:color w:val="auto"/>
          <w:spacing w:val="20"/>
          <w:sz w:val="22"/>
          <w:szCs w:val="22"/>
          <w:u w:val="single"/>
        </w:rPr>
        <w:t>★注：货物详细配置、技术应另页描述。</w:t>
      </w:r>
    </w:p>
    <w:p>
      <w:pPr>
        <w:autoSpaceDE w:val="0"/>
        <w:autoSpaceDN w:val="0"/>
        <w:adjustRightInd w:val="0"/>
        <w:spacing w:line="440" w:lineRule="atLeast"/>
        <w:jc w:val="center"/>
        <w:rPr>
          <w:rFonts w:hint="eastAsia" w:ascii="宋体" w:eastAsia="宋体" w:cs="仿宋_GB2312"/>
          <w:color w:val="auto"/>
          <w:sz w:val="32"/>
          <w:szCs w:val="32"/>
          <w:lang w:val="zh-CN"/>
        </w:rPr>
      </w:pPr>
    </w:p>
    <w:p>
      <w:pPr>
        <w:autoSpaceDE w:val="0"/>
        <w:autoSpaceDN w:val="0"/>
        <w:adjustRightInd w:val="0"/>
        <w:spacing w:line="440" w:lineRule="atLeast"/>
        <w:jc w:val="center"/>
        <w:rPr>
          <w:rFonts w:hint="eastAsia" w:ascii="宋体" w:eastAsia="宋体" w:cs="仿宋_GB2312"/>
          <w:color w:val="auto"/>
          <w:sz w:val="32"/>
          <w:szCs w:val="32"/>
          <w:lang w:val="zh-CN"/>
        </w:rPr>
      </w:pPr>
    </w:p>
    <w:p>
      <w:pPr>
        <w:autoSpaceDE w:val="0"/>
        <w:autoSpaceDN w:val="0"/>
        <w:adjustRightInd w:val="0"/>
        <w:spacing w:line="440" w:lineRule="atLeast"/>
        <w:jc w:val="center"/>
        <w:rPr>
          <w:rFonts w:hint="eastAsia" w:ascii="宋体" w:eastAsia="宋体" w:cs="仿宋_GB2312"/>
          <w:color w:val="auto"/>
          <w:sz w:val="32"/>
          <w:szCs w:val="32"/>
          <w:lang w:val="zh-CN"/>
        </w:rPr>
      </w:pPr>
    </w:p>
    <w:p>
      <w:pPr>
        <w:autoSpaceDE w:val="0"/>
        <w:autoSpaceDN w:val="0"/>
        <w:adjustRightInd w:val="0"/>
        <w:spacing w:line="440" w:lineRule="atLeast"/>
        <w:jc w:val="center"/>
        <w:rPr>
          <w:rFonts w:ascii="宋体" w:eastAsia="宋体" w:cs="仿宋_GB2312"/>
          <w:color w:val="auto"/>
          <w:sz w:val="32"/>
          <w:szCs w:val="32"/>
          <w:lang w:val="zh-CN"/>
        </w:rPr>
        <w:sectPr>
          <w:pgSz w:w="16838" w:h="11906" w:orient="landscape"/>
          <w:pgMar w:top="1440" w:right="1440" w:bottom="1440" w:left="1440" w:header="850" w:footer="992" w:gutter="0"/>
          <w:cols w:space="720" w:num="1"/>
          <w:docGrid w:linePitch="272" w:charSpace="0"/>
        </w:sectPr>
      </w:pPr>
    </w:p>
    <w:p>
      <w:pPr>
        <w:pStyle w:val="46"/>
        <w:rPr>
          <w:rFonts w:ascii="宋体" w:hAnsi="宋体"/>
          <w:color w:val="auto"/>
        </w:rPr>
      </w:pPr>
      <w:bookmarkStart w:id="375" w:name="_Toc13622"/>
      <w:bookmarkStart w:id="376" w:name="_Toc3054"/>
      <w:r>
        <w:rPr>
          <w:rFonts w:hint="eastAsia" w:ascii="宋体" w:hAnsi="宋体"/>
          <w:color w:val="auto"/>
        </w:rPr>
        <w:t>附件十五 供应商项目服务人员汇总表</w:t>
      </w:r>
      <w:bookmarkEnd w:id="375"/>
      <w:bookmarkEnd w:id="376"/>
    </w:p>
    <w:p>
      <w:pPr>
        <w:spacing w:line="360" w:lineRule="auto"/>
        <w:rPr>
          <w:rFonts w:hint="eastAsia" w:ascii="宋体" w:eastAsia="宋体"/>
          <w:b w:val="0"/>
          <w:bCs w:val="0"/>
          <w:color w:val="auto"/>
          <w:sz w:val="22"/>
          <w:szCs w:val="22"/>
        </w:rPr>
      </w:pPr>
      <w:r>
        <w:rPr>
          <w:rFonts w:hint="eastAsia" w:ascii="宋体" w:eastAsia="宋体"/>
          <w:b w:val="0"/>
          <w:color w:val="auto"/>
          <w:sz w:val="22"/>
          <w:szCs w:val="22"/>
        </w:rPr>
        <w:t>招标项目名称：                                 招标编号：</w:t>
      </w:r>
      <w:r>
        <w:rPr>
          <w:rFonts w:ascii="宋体" w:eastAsia="宋体"/>
          <w:b w:val="0"/>
          <w:color w:val="auto"/>
          <w:sz w:val="22"/>
          <w:szCs w:val="22"/>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姓名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本项目主要工作</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年龄</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专业</w:t>
            </w:r>
          </w:p>
          <w:p>
            <w:pPr>
              <w:jc w:val="center"/>
              <w:rPr>
                <w:rFonts w:ascii="宋体" w:eastAsia="宋体"/>
                <w:b w:val="0"/>
                <w:bCs w:val="0"/>
                <w:color w:val="auto"/>
                <w:sz w:val="22"/>
                <w:szCs w:val="22"/>
              </w:rPr>
            </w:pPr>
            <w:r>
              <w:rPr>
                <w:rFonts w:hint="eastAsia" w:ascii="宋体" w:eastAsia="宋体"/>
                <w:b w:val="0"/>
                <w:bCs w:val="0"/>
                <w:color w:val="auto"/>
                <w:sz w:val="22"/>
                <w:szCs w:val="22"/>
              </w:rPr>
              <w:t>年限</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职务</w:t>
            </w:r>
          </w:p>
          <w:p>
            <w:pPr>
              <w:jc w:val="center"/>
              <w:rPr>
                <w:rFonts w:ascii="宋体" w:eastAsia="宋体"/>
                <w:b w:val="0"/>
                <w:bCs w:val="0"/>
                <w:color w:val="auto"/>
                <w:sz w:val="22"/>
                <w:szCs w:val="22"/>
              </w:rPr>
            </w:pPr>
            <w:r>
              <w:rPr>
                <w:rFonts w:hint="eastAsia" w:ascii="宋体" w:eastAsia="宋体"/>
                <w:b w:val="0"/>
                <w:bCs w:val="0"/>
                <w:color w:val="auto"/>
                <w:sz w:val="22"/>
                <w:szCs w:val="22"/>
              </w:rPr>
              <w:t>和职称</w:t>
            </w:r>
            <w:r>
              <w:rPr>
                <w:rFonts w:ascii="宋体" w:eastAsia="宋体"/>
                <w:b w:val="0"/>
                <w:bCs w:val="0"/>
                <w:color w:val="auto"/>
                <w:sz w:val="22"/>
                <w:szCs w:val="22"/>
              </w:rPr>
              <w:t>/</w:t>
            </w:r>
            <w:r>
              <w:rPr>
                <w:rFonts w:hint="eastAsia" w:ascii="宋体" w:eastAsia="宋体"/>
                <w:b w:val="0"/>
                <w:bCs w:val="0"/>
                <w:color w:val="auto"/>
                <w:sz w:val="22"/>
                <w:szCs w:val="22"/>
              </w:rPr>
              <w:t>认证</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eastAsia="宋体"/>
                <w:b w:val="0"/>
                <w:bCs w:val="0"/>
                <w:color w:val="auto"/>
                <w:sz w:val="22"/>
                <w:szCs w:val="22"/>
              </w:rPr>
            </w:pPr>
            <w:r>
              <w:rPr>
                <w:rFonts w:hint="eastAsia" w:ascii="宋体" w:eastAsia="宋体"/>
                <w:b w:val="0"/>
                <w:bCs w:val="0"/>
                <w:color w:val="auto"/>
                <w:sz w:val="22"/>
                <w:szCs w:val="22"/>
              </w:rPr>
              <w:t>到现场服务</w:t>
            </w:r>
          </w:p>
          <w:p>
            <w:pPr>
              <w:jc w:val="center"/>
              <w:rPr>
                <w:rFonts w:ascii="宋体" w:eastAsia="宋体"/>
                <w:b w:val="0"/>
                <w:bCs w:val="0"/>
                <w:color w:val="auto"/>
                <w:sz w:val="22"/>
                <w:szCs w:val="22"/>
              </w:rPr>
            </w:pPr>
            <w:r>
              <w:rPr>
                <w:rFonts w:hint="eastAsia" w:ascii="宋体" w:eastAsia="宋体"/>
                <w:b w:val="0"/>
                <w:bCs w:val="0"/>
                <w:color w:val="auto"/>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ascii="宋体" w:eastAsia="宋体"/>
                <w:b w:val="0"/>
                <w:color w:val="auto"/>
                <w:spacing w:val="12"/>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ascii="宋体" w:eastAsia="宋体"/>
                <w:b w:val="0"/>
                <w:color w:val="auto"/>
                <w:spacing w:val="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eastAsia="宋体"/>
                <w:b w:val="0"/>
                <w:color w:val="auto"/>
                <w:sz w:val="22"/>
                <w:szCs w:val="22"/>
              </w:rPr>
            </w:pPr>
          </w:p>
        </w:tc>
      </w:tr>
    </w:tbl>
    <w:p>
      <w:pPr>
        <w:spacing w:line="360" w:lineRule="exact"/>
        <w:ind w:left="968" w:hanging="968" w:hangingChars="440"/>
        <w:rPr>
          <w:rFonts w:ascii="宋体" w:eastAsia="宋体" w:cs="Arial"/>
          <w:b w:val="0"/>
          <w:color w:val="auto"/>
          <w:sz w:val="22"/>
          <w:szCs w:val="22"/>
        </w:rPr>
      </w:pPr>
      <w:r>
        <w:rPr>
          <w:rFonts w:hint="eastAsia" w:ascii="宋体" w:eastAsia="宋体" w:cs="Arial"/>
          <w:b w:val="0"/>
          <w:color w:val="auto"/>
          <w:sz w:val="22"/>
          <w:szCs w:val="22"/>
        </w:rPr>
        <w:t>附注：1. 项目负责人、技术负责、设备材料、以及各主要专业工种负责人均应列入；</w:t>
      </w:r>
    </w:p>
    <w:p>
      <w:pPr>
        <w:spacing w:line="360" w:lineRule="exact"/>
        <w:ind w:left="718" w:leftChars="321" w:hanging="44" w:hangingChars="20"/>
        <w:rPr>
          <w:rFonts w:hint="eastAsia" w:ascii="宋体" w:eastAsia="宋体" w:cs="Arial"/>
          <w:b w:val="0"/>
          <w:color w:val="auto"/>
          <w:sz w:val="22"/>
          <w:szCs w:val="22"/>
        </w:rPr>
      </w:pPr>
      <w:r>
        <w:rPr>
          <w:rFonts w:hint="eastAsia" w:ascii="宋体" w:eastAsia="宋体" w:cs="Arial"/>
          <w:b w:val="0"/>
          <w:color w:val="auto"/>
          <w:sz w:val="22"/>
          <w:szCs w:val="22"/>
        </w:rPr>
        <w:t>2</w:t>
      </w:r>
      <w:r>
        <w:rPr>
          <w:rFonts w:ascii="宋体" w:eastAsia="宋体" w:cs="Arial"/>
          <w:b w:val="0"/>
          <w:color w:val="auto"/>
          <w:sz w:val="22"/>
          <w:szCs w:val="22"/>
        </w:rPr>
        <w:t xml:space="preserve">. </w:t>
      </w:r>
      <w:r>
        <w:rPr>
          <w:rFonts w:hint="eastAsia" w:ascii="宋体" w:eastAsia="宋体" w:cs="Arial"/>
          <w:b w:val="0"/>
          <w:color w:val="auto"/>
          <w:sz w:val="22"/>
          <w:szCs w:val="22"/>
        </w:rPr>
        <w:t>以上人员社保缴纳证明在技术资信标中提供。</w:t>
      </w:r>
    </w:p>
    <w:p>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3、表格可以延续。</w:t>
      </w:r>
    </w:p>
    <w:p>
      <w:pPr>
        <w:spacing w:line="360" w:lineRule="exact"/>
        <w:ind w:left="718" w:leftChars="321" w:hanging="44" w:hangingChars="20"/>
        <w:rPr>
          <w:rFonts w:ascii="宋体" w:eastAsia="宋体" w:cs="Arial"/>
          <w:b w:val="0"/>
          <w:color w:val="auto"/>
          <w:sz w:val="22"/>
          <w:szCs w:val="22"/>
        </w:rPr>
      </w:pPr>
    </w:p>
    <w:p>
      <w:pPr>
        <w:spacing w:line="360" w:lineRule="exact"/>
        <w:ind w:left="718" w:leftChars="321" w:hanging="44" w:hangingChars="20"/>
        <w:rPr>
          <w:rFonts w:ascii="宋体" w:eastAsia="宋体" w:cs="Arial"/>
          <w:b w:val="0"/>
          <w:color w:val="auto"/>
          <w:sz w:val="22"/>
          <w:szCs w:val="22"/>
        </w:rPr>
      </w:pPr>
    </w:p>
    <w:p>
      <w:pPr>
        <w:spacing w:line="360" w:lineRule="exact"/>
        <w:ind w:left="718" w:leftChars="321" w:hanging="44" w:hangingChars="20"/>
        <w:rPr>
          <w:rFonts w:hint="eastAsia" w:ascii="宋体" w:eastAsia="宋体" w:cs="Arial"/>
          <w:b w:val="0"/>
          <w:color w:val="auto"/>
          <w:sz w:val="22"/>
          <w:szCs w:val="22"/>
        </w:rPr>
      </w:pPr>
      <w:r>
        <w:rPr>
          <w:rFonts w:hint="eastAsia" w:ascii="宋体" w:eastAsia="宋体" w:cs="Arial"/>
          <w:b w:val="0"/>
          <w:color w:val="auto"/>
          <w:sz w:val="22"/>
          <w:szCs w:val="22"/>
        </w:rPr>
        <w:t>投标供应商全称（公章）：</w:t>
      </w:r>
    </w:p>
    <w:p>
      <w:pPr>
        <w:spacing w:line="360" w:lineRule="exact"/>
        <w:ind w:left="718" w:leftChars="321" w:hanging="44" w:hangingChars="20"/>
        <w:rPr>
          <w:rFonts w:hint="eastAsia" w:ascii="宋体" w:eastAsia="宋体" w:cs="Arial"/>
          <w:b w:val="0"/>
          <w:color w:val="auto"/>
          <w:sz w:val="22"/>
          <w:szCs w:val="22"/>
        </w:rPr>
      </w:pPr>
      <w:r>
        <w:rPr>
          <w:rFonts w:hint="eastAsia" w:ascii="宋体" w:eastAsia="宋体" w:cs="Arial"/>
          <w:b w:val="0"/>
          <w:color w:val="auto"/>
          <w:sz w:val="22"/>
          <w:szCs w:val="22"/>
        </w:rPr>
        <w:t>日期：  年  月  日</w:t>
      </w:r>
    </w:p>
    <w:p>
      <w:pPr>
        <w:pStyle w:val="46"/>
        <w:rPr>
          <w:rFonts w:hint="eastAsia" w:ascii="宋体" w:hAnsi="宋体"/>
          <w:color w:val="auto"/>
        </w:rPr>
      </w:pPr>
      <w:r>
        <w:rPr>
          <w:rFonts w:ascii="宋体" w:cs="Arial"/>
          <w:b w:val="0"/>
          <w:color w:val="auto"/>
          <w:sz w:val="22"/>
          <w:szCs w:val="22"/>
        </w:rPr>
        <w:br w:type="page"/>
      </w:r>
      <w:bookmarkStart w:id="377" w:name="_Toc28882"/>
      <w:bookmarkStart w:id="378" w:name="_Toc40345309"/>
      <w:bookmarkStart w:id="379" w:name="_Toc7237"/>
      <w:r>
        <w:rPr>
          <w:rFonts w:hint="eastAsia" w:ascii="宋体" w:hAnsi="宋体"/>
          <w:color w:val="auto"/>
        </w:rPr>
        <w:t>附件十六 节能环保产品声明函</w:t>
      </w:r>
      <w:bookmarkEnd w:id="377"/>
      <w:bookmarkEnd w:id="378"/>
      <w:bookmarkEnd w:id="379"/>
    </w:p>
    <w:p>
      <w:pPr>
        <w:autoSpaceDE w:val="0"/>
        <w:autoSpaceDN w:val="0"/>
        <w:adjustRightInd w:val="0"/>
        <w:spacing w:line="460" w:lineRule="atLeast"/>
        <w:jc w:val="center"/>
        <w:rPr>
          <w:rFonts w:hint="eastAsia" w:ascii="宋体" w:eastAsia="宋体"/>
          <w:b w:val="0"/>
          <w:color w:val="auto"/>
          <w:sz w:val="36"/>
          <w:lang w:val="zh-CN"/>
        </w:rPr>
      </w:pPr>
      <w:r>
        <w:rPr>
          <w:rFonts w:hint="eastAsia" w:ascii="宋体" w:eastAsia="宋体"/>
          <w:b w:val="0"/>
          <w:color w:val="auto"/>
          <w:sz w:val="22"/>
          <w:szCs w:val="22"/>
        </w:rPr>
        <w:t>(如有则提供)</w:t>
      </w:r>
    </w:p>
    <w:p>
      <w:pPr>
        <w:rPr>
          <w:rFonts w:hint="eastAsia" w:ascii="宋体" w:eastAsia="宋体"/>
          <w:color w:val="auto"/>
          <w:sz w:val="28"/>
          <w:szCs w:val="28"/>
        </w:rPr>
      </w:pPr>
    </w:p>
    <w:p>
      <w:pPr>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的规定，本公司声明如下：</w:t>
      </w:r>
    </w:p>
    <w:p>
      <w:pPr>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w:t>
      </w:r>
      <w:r>
        <w:rPr>
          <w:rFonts w:hint="eastAsia" w:ascii="宋体" w:eastAsia="宋体"/>
          <w:b w:val="0"/>
          <w:color w:val="auto"/>
          <w:sz w:val="22"/>
          <w:szCs w:val="22"/>
          <w:u w:val="single"/>
        </w:rPr>
        <w:t xml:space="preserve">      </w:t>
      </w:r>
      <w:r>
        <w:rPr>
          <w:rFonts w:hint="eastAsia" w:ascii="宋体" w:eastAsia="宋体"/>
          <w:b w:val="0"/>
          <w:color w:val="auto"/>
          <w:sz w:val="22"/>
          <w:szCs w:val="22"/>
        </w:rPr>
        <w:t>产品已列入《节能产品政府采购品目清单》。</w:t>
      </w:r>
    </w:p>
    <w:p>
      <w:pPr>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w:t>
      </w:r>
      <w:r>
        <w:rPr>
          <w:rFonts w:hint="eastAsia" w:ascii="宋体" w:eastAsia="宋体"/>
          <w:b w:val="0"/>
          <w:color w:val="auto"/>
          <w:sz w:val="22"/>
          <w:szCs w:val="22"/>
          <w:u w:val="single"/>
        </w:rPr>
        <w:t xml:space="preserve">      </w:t>
      </w:r>
      <w:r>
        <w:rPr>
          <w:rFonts w:hint="eastAsia" w:ascii="宋体" w:eastAsia="宋体"/>
          <w:b w:val="0"/>
          <w:color w:val="auto"/>
          <w:sz w:val="22"/>
          <w:szCs w:val="22"/>
        </w:rPr>
        <w:t>产品已列入《环境标志产品政府采购品目清单》。</w:t>
      </w:r>
    </w:p>
    <w:p>
      <w:pPr>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本公司对上述声明的真实性负责。如有虚假，将依法承担相应法律责任。</w:t>
      </w:r>
    </w:p>
    <w:p>
      <w:pPr>
        <w:spacing w:line="460" w:lineRule="atLeast"/>
        <w:rPr>
          <w:rFonts w:hint="eastAsia" w:ascii="宋体" w:eastAsia="宋体"/>
          <w:b w:val="0"/>
          <w:color w:val="auto"/>
          <w:sz w:val="22"/>
          <w:szCs w:val="22"/>
        </w:rPr>
      </w:pPr>
    </w:p>
    <w:p>
      <w:pPr>
        <w:autoSpaceDE w:val="0"/>
        <w:autoSpaceDN w:val="0"/>
        <w:adjustRightInd w:val="0"/>
        <w:spacing w:line="460" w:lineRule="atLeast"/>
        <w:rPr>
          <w:rFonts w:hint="eastAsia" w:ascii="宋体" w:eastAsia="宋体" w:cs="黑体"/>
          <w:b w:val="0"/>
          <w:color w:val="auto"/>
          <w:sz w:val="22"/>
          <w:szCs w:val="20"/>
          <w:lang w:val="zh-CN"/>
        </w:rPr>
      </w:pPr>
      <w:r>
        <w:rPr>
          <w:rFonts w:hint="eastAsia" w:ascii="宋体" w:eastAsia="宋体" w:cs="黑体"/>
          <w:b w:val="0"/>
          <w:color w:val="auto"/>
          <w:sz w:val="22"/>
          <w:lang w:val="zh-CN"/>
        </w:rPr>
        <w:t xml:space="preserve">投标供应商（盖章）：        </w:t>
      </w:r>
    </w:p>
    <w:p>
      <w:pPr>
        <w:spacing w:line="460" w:lineRule="atLeast"/>
        <w:rPr>
          <w:rFonts w:hint="eastAsia" w:ascii="宋体" w:eastAsia="宋体" w:cs="长城仿宋"/>
          <w:b w:val="0"/>
          <w:color w:val="auto"/>
          <w:sz w:val="28"/>
          <w:szCs w:val="28"/>
        </w:rPr>
      </w:pPr>
      <w:r>
        <w:rPr>
          <w:rFonts w:hint="eastAsia" w:ascii="宋体" w:eastAsia="宋体"/>
          <w:b w:val="0"/>
          <w:color w:val="auto"/>
          <w:sz w:val="22"/>
          <w:szCs w:val="22"/>
        </w:rPr>
        <w:t xml:space="preserve">日期：                  </w:t>
      </w:r>
    </w:p>
    <w:p>
      <w:pPr>
        <w:pStyle w:val="46"/>
        <w:rPr>
          <w:rFonts w:hint="eastAsia" w:ascii="宋体" w:hAnsi="宋体"/>
          <w:color w:val="auto"/>
        </w:rPr>
      </w:pPr>
      <w:r>
        <w:rPr>
          <w:rFonts w:hint="eastAsia" w:ascii="宋体" w:hAnsi="宋体"/>
          <w:b w:val="0"/>
          <w:color w:val="auto"/>
          <w:sz w:val="28"/>
          <w:szCs w:val="28"/>
        </w:rPr>
        <w:br w:type="page"/>
      </w:r>
      <w:bookmarkStart w:id="380" w:name="_Toc26833"/>
      <w:bookmarkStart w:id="381" w:name="_Toc31364"/>
      <w:bookmarkStart w:id="382" w:name="_Toc40345310"/>
      <w:r>
        <w:rPr>
          <w:rFonts w:hint="eastAsia" w:ascii="宋体" w:hAnsi="宋体"/>
          <w:color w:val="auto"/>
        </w:rPr>
        <w:t>附件十七 节能（环保）产品清单</w:t>
      </w:r>
      <w:bookmarkEnd w:id="380"/>
      <w:bookmarkEnd w:id="381"/>
      <w:bookmarkEnd w:id="382"/>
    </w:p>
    <w:p>
      <w:pPr>
        <w:autoSpaceDE w:val="0"/>
        <w:autoSpaceDN w:val="0"/>
        <w:adjustRightInd w:val="0"/>
        <w:spacing w:line="460" w:lineRule="atLeast"/>
        <w:jc w:val="center"/>
        <w:rPr>
          <w:rFonts w:hint="eastAsia" w:ascii="宋体" w:eastAsia="宋体"/>
          <w:b w:val="0"/>
          <w:color w:val="auto"/>
          <w:sz w:val="36"/>
          <w:lang w:val="zh-CN"/>
        </w:rPr>
      </w:pPr>
      <w:r>
        <w:rPr>
          <w:rFonts w:hint="eastAsia" w:ascii="宋体" w:eastAsia="宋体"/>
          <w:b w:val="0"/>
          <w:color w:val="auto"/>
          <w:sz w:val="22"/>
          <w:szCs w:val="22"/>
        </w:rPr>
        <w:t>(如有则提供)</w:t>
      </w:r>
    </w:p>
    <w:p>
      <w:pPr>
        <w:numPr>
          <w:ilvl w:val="0"/>
          <w:numId w:val="9"/>
        </w:numPr>
        <w:rPr>
          <w:rFonts w:hint="eastAsia" w:ascii="宋体" w:eastAsia="宋体"/>
          <w:b w:val="0"/>
          <w:color w:val="auto"/>
          <w:sz w:val="22"/>
          <w:szCs w:val="22"/>
        </w:rPr>
      </w:pPr>
      <w:r>
        <w:rPr>
          <w:rFonts w:hint="eastAsia" w:ascii="宋体" w:eastAsia="宋体"/>
          <w:b w:val="0"/>
          <w:color w:val="auto"/>
          <w:sz w:val="22"/>
          <w:szCs w:val="22"/>
        </w:rPr>
        <w:t>投标产品中已列入《节能产品政府采购品目清单》明细</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szCs w:val="20"/>
              </w:rPr>
            </w:pPr>
            <w:r>
              <w:rPr>
                <w:rFonts w:hint="eastAsia" w:ascii="宋体" w:eastAsia="宋体"/>
                <w:b w:val="0"/>
                <w:color w:val="auto"/>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产品名称、</w:t>
            </w:r>
          </w:p>
          <w:p>
            <w:pPr>
              <w:spacing w:line="460" w:lineRule="exact"/>
              <w:jc w:val="center"/>
              <w:rPr>
                <w:rFonts w:hint="eastAsia" w:ascii="宋体" w:eastAsia="宋体"/>
                <w:b w:val="0"/>
                <w:color w:val="auto"/>
                <w:sz w:val="22"/>
              </w:rPr>
            </w:pPr>
            <w:r>
              <w:rPr>
                <w:rFonts w:hint="eastAsia" w:ascii="宋体" w:eastAsia="宋体"/>
                <w:b w:val="0"/>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p>
            <w:pPr>
              <w:spacing w:line="460" w:lineRule="exact"/>
              <w:rPr>
                <w:rFonts w:hint="eastAsia"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r>
    </w:tbl>
    <w:p>
      <w:pPr>
        <w:spacing w:line="460" w:lineRule="exact"/>
        <w:rPr>
          <w:rFonts w:hint="eastAsia" w:ascii="宋体" w:eastAsia="宋体" w:cs="长城仿宋"/>
          <w:b w:val="0"/>
          <w:color w:val="auto"/>
          <w:sz w:val="22"/>
          <w:szCs w:val="22"/>
        </w:rPr>
      </w:pPr>
      <w:r>
        <w:rPr>
          <w:rFonts w:hint="eastAsia" w:ascii="宋体" w:eastAsia="宋体"/>
          <w:b w:val="0"/>
          <w:color w:val="auto"/>
          <w:sz w:val="22"/>
          <w:szCs w:val="22"/>
        </w:rPr>
        <w:t>（2）投标产品中已列入《环境标志产品政府采购品目清单》明细</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szCs w:val="20"/>
              </w:rPr>
            </w:pPr>
            <w:r>
              <w:rPr>
                <w:rFonts w:hint="eastAsia" w:ascii="宋体" w:eastAsia="宋体"/>
                <w:b w:val="0"/>
                <w:color w:val="auto"/>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产品名称、</w:t>
            </w:r>
          </w:p>
          <w:p>
            <w:pPr>
              <w:spacing w:line="460" w:lineRule="exact"/>
              <w:jc w:val="center"/>
              <w:rPr>
                <w:rFonts w:hint="eastAsia" w:ascii="宋体" w:eastAsia="宋体"/>
                <w:b w:val="0"/>
                <w:color w:val="auto"/>
                <w:sz w:val="22"/>
              </w:rPr>
            </w:pPr>
            <w:r>
              <w:rPr>
                <w:rFonts w:hint="eastAsia" w:ascii="宋体" w:eastAsia="宋体"/>
                <w:b w:val="0"/>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eastAsia="宋体"/>
                <w:b w:val="0"/>
                <w:color w:val="auto"/>
                <w:sz w:val="22"/>
              </w:rPr>
            </w:pPr>
            <w:r>
              <w:rPr>
                <w:rFonts w:hint="eastAsia" w:ascii="宋体" w:eastAsia="宋体"/>
                <w:b w:val="0"/>
                <w:color w:val="auto"/>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eastAsia="宋体"/>
                <w:b w:val="0"/>
                <w:color w:val="auto"/>
                <w:sz w:val="22"/>
              </w:rPr>
            </w:pPr>
          </w:p>
        </w:tc>
      </w:tr>
    </w:tbl>
    <w:p>
      <w:pPr>
        <w:spacing w:line="460" w:lineRule="exact"/>
        <w:rPr>
          <w:rFonts w:hint="eastAsia" w:ascii="宋体" w:eastAsia="宋体" w:cs="长城仿宋"/>
          <w:color w:val="auto"/>
          <w:sz w:val="22"/>
          <w:szCs w:val="22"/>
        </w:rPr>
      </w:pPr>
      <w:r>
        <w:rPr>
          <w:rFonts w:hint="eastAsia" w:ascii="宋体" w:eastAsia="宋体"/>
          <w:color w:val="auto"/>
          <w:sz w:val="22"/>
          <w:szCs w:val="22"/>
        </w:rPr>
        <w:t>说明：1、供应商应提供所投产品具体型号，如因型号无法确认的，造成的后果由投标供应商自负</w:t>
      </w:r>
      <w:r>
        <w:rPr>
          <w:rFonts w:hint="eastAsia" w:ascii="宋体" w:eastAsia="宋体"/>
          <w:b w:val="0"/>
          <w:color w:val="auto"/>
          <w:sz w:val="22"/>
          <w:szCs w:val="22"/>
        </w:rPr>
        <w:t>。</w:t>
      </w:r>
      <w:r>
        <w:rPr>
          <w:rFonts w:hint="eastAsia" w:ascii="宋体" w:eastAsia="宋体"/>
          <w:color w:val="auto"/>
          <w:sz w:val="22"/>
          <w:szCs w:val="22"/>
        </w:rPr>
        <w:t>表后附所投相关产品对应的认证证书扫描件或电子证书；</w:t>
      </w:r>
      <w:r>
        <w:rPr>
          <w:rFonts w:hint="eastAsia" w:ascii="宋体" w:eastAsia="宋体" w:cs="长城仿宋"/>
          <w:color w:val="auto"/>
          <w:sz w:val="22"/>
          <w:szCs w:val="22"/>
        </w:rPr>
        <w:t xml:space="preserve"> </w:t>
      </w:r>
    </w:p>
    <w:p>
      <w:pPr>
        <w:spacing w:line="460" w:lineRule="exact"/>
        <w:ind w:firstLine="663" w:firstLineChars="300"/>
        <w:rPr>
          <w:rFonts w:hint="eastAsia" w:ascii="宋体" w:eastAsia="宋体"/>
          <w:color w:val="auto"/>
          <w:sz w:val="22"/>
          <w:szCs w:val="22"/>
        </w:rPr>
      </w:pPr>
      <w:r>
        <w:rPr>
          <w:rFonts w:hint="eastAsia" w:ascii="宋体" w:eastAsia="宋体"/>
          <w:color w:val="auto"/>
          <w:sz w:val="22"/>
          <w:szCs w:val="22"/>
        </w:rPr>
        <w:t>2、表格可以延续。</w:t>
      </w:r>
    </w:p>
    <w:p>
      <w:pPr>
        <w:autoSpaceDE w:val="0"/>
        <w:autoSpaceDN w:val="0"/>
        <w:adjustRightInd w:val="0"/>
        <w:spacing w:line="460" w:lineRule="atLeast"/>
        <w:rPr>
          <w:rFonts w:hint="eastAsia" w:ascii="宋体" w:eastAsia="宋体" w:cs="黑体"/>
          <w:b w:val="0"/>
          <w:color w:val="auto"/>
          <w:sz w:val="22"/>
          <w:szCs w:val="20"/>
          <w:lang w:val="zh-CN"/>
        </w:rPr>
      </w:pPr>
      <w:r>
        <w:rPr>
          <w:rFonts w:hint="eastAsia" w:ascii="宋体" w:eastAsia="宋体" w:cs="黑体"/>
          <w:b w:val="0"/>
          <w:color w:val="auto"/>
          <w:sz w:val="22"/>
          <w:lang w:val="zh-CN"/>
        </w:rPr>
        <w:t xml:space="preserve">投标供应商（盖章）：   </w:t>
      </w:r>
    </w:p>
    <w:p>
      <w:pPr>
        <w:autoSpaceDE w:val="0"/>
        <w:autoSpaceDN w:val="0"/>
        <w:adjustRightInd w:val="0"/>
        <w:spacing w:line="460" w:lineRule="atLeast"/>
        <w:rPr>
          <w:rFonts w:hint="eastAsia" w:ascii="宋体" w:eastAsia="宋体" w:cs="长城仿宋"/>
          <w:b w:val="0"/>
          <w:color w:val="auto"/>
          <w:sz w:val="22"/>
          <w:szCs w:val="22"/>
        </w:rPr>
      </w:pPr>
      <w:r>
        <w:rPr>
          <w:rFonts w:hint="eastAsia" w:ascii="宋体" w:eastAsia="宋体" w:cs="黑体"/>
          <w:b w:val="0"/>
          <w:color w:val="auto"/>
          <w:sz w:val="22"/>
          <w:lang w:val="zh-CN"/>
        </w:rPr>
        <w:t>日期</w:t>
      </w:r>
      <w:r>
        <w:rPr>
          <w:rFonts w:hint="eastAsia" w:ascii="宋体" w:eastAsia="宋体"/>
          <w:b w:val="0"/>
          <w:color w:val="auto"/>
          <w:sz w:val="22"/>
          <w:szCs w:val="22"/>
        </w:rPr>
        <w:t xml:space="preserve">：          </w:t>
      </w: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p>
    <w:p>
      <w:pPr>
        <w:pStyle w:val="46"/>
        <w:rPr>
          <w:rFonts w:hint="eastAsia" w:ascii="宋体" w:hAnsi="宋体"/>
          <w:color w:val="auto"/>
        </w:rPr>
      </w:pPr>
      <w:bookmarkStart w:id="383" w:name="_Toc21706"/>
      <w:r>
        <w:rPr>
          <w:rFonts w:hint="eastAsia" w:ascii="宋体" w:hAnsi="宋体"/>
          <w:color w:val="auto"/>
        </w:rPr>
        <w:t>第七部分 评标定标办法</w:t>
      </w:r>
      <w:bookmarkEnd w:id="374"/>
      <w:bookmarkEnd w:id="383"/>
    </w:p>
    <w:p>
      <w:pPr>
        <w:tabs>
          <w:tab w:val="left" w:pos="8820"/>
        </w:tabs>
        <w:adjustRightInd w:val="0"/>
        <w:snapToGrid w:val="0"/>
        <w:spacing w:before="100" w:after="50"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根据《中华人民共和国政府采购法》等有关政府采购法规，结合本次所要采购货物的实际，按照公平、公正、科学、择优的原则选择中标供应商，特制定本评标办法。</w:t>
      </w:r>
    </w:p>
    <w:p>
      <w:pPr>
        <w:numPr>
          <w:ilvl w:val="0"/>
          <w:numId w:val="10"/>
        </w:numPr>
        <w:adjustRightInd w:val="0"/>
        <w:snapToGrid w:val="0"/>
        <w:spacing w:before="120" w:beforeLines="50" w:after="50" w:line="46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总则</w:t>
      </w:r>
    </w:p>
    <w:p>
      <w:pPr>
        <w:pStyle w:val="31"/>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20" w:beforeLines="50" w:after="50" w:line="46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二、评标组织</w:t>
      </w:r>
    </w:p>
    <w:p>
      <w:pPr>
        <w:pStyle w:val="31"/>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327"/>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hint="eastAsia" w:ascii="宋体" w:hAnsi="宋体"/>
          <w:b w:val="0"/>
          <w:kern w:val="2"/>
          <w:sz w:val="22"/>
          <w:szCs w:val="22"/>
        </w:rPr>
      </w:pPr>
      <w:r>
        <w:rPr>
          <w:rFonts w:hint="eastAsia" w:ascii="宋体" w:hAnsi="宋体"/>
          <w:b w:val="0"/>
          <w:kern w:val="2"/>
          <w:sz w:val="22"/>
          <w:szCs w:val="22"/>
        </w:rPr>
        <w:t>三、评标程序及评审办法</w:t>
      </w:r>
    </w:p>
    <w:p>
      <w:pPr>
        <w:adjustRightInd w:val="0"/>
        <w:snapToGrid w:val="0"/>
        <w:spacing w:before="100" w:after="50" w:line="460" w:lineRule="atLeast"/>
        <w:ind w:firstLine="420"/>
        <w:rPr>
          <w:rFonts w:hint="eastAsia" w:ascii="宋体" w:eastAsia="宋体"/>
          <w:b w:val="0"/>
          <w:color w:val="auto"/>
          <w:sz w:val="22"/>
          <w:szCs w:val="22"/>
        </w:rPr>
      </w:pPr>
      <w:r>
        <w:rPr>
          <w:rFonts w:hint="eastAsia" w:ascii="宋体" w:eastAsia="宋体"/>
          <w:b w:val="0"/>
          <w:color w:val="auto"/>
          <w:sz w:val="22"/>
          <w:szCs w:val="22"/>
        </w:rPr>
        <w:t>具体流程见本招标文件第三部分相关内容描述。</w:t>
      </w:r>
    </w:p>
    <w:p>
      <w:pPr>
        <w:adjustRightInd w:val="0"/>
        <w:spacing w:before="100" w:after="50" w:line="46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四、评分细则</w:t>
      </w:r>
    </w:p>
    <w:p>
      <w:pPr>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（一）商务报价评分30分</w:t>
      </w:r>
    </w:p>
    <w:p>
      <w:pPr>
        <w:widowControl/>
        <w:autoSpaceDE w:val="0"/>
        <w:autoSpaceDN w:val="0"/>
        <w:adjustRightInd w:val="0"/>
        <w:spacing w:line="460" w:lineRule="atLeast"/>
        <w:ind w:firstLine="442" w:firstLineChars="200"/>
        <w:textAlignment w:val="bottom"/>
        <w:rPr>
          <w:rFonts w:hint="eastAsia" w:ascii="宋体" w:eastAsia="宋体"/>
          <w:color w:val="auto"/>
          <w:sz w:val="22"/>
          <w:u w:val="single"/>
        </w:rPr>
      </w:pPr>
      <w:r>
        <w:rPr>
          <w:rFonts w:hint="eastAsia" w:ascii="宋体" w:eastAsia="宋体"/>
          <w:color w:val="auto"/>
          <w:sz w:val="22"/>
          <w:u w:val="single"/>
        </w:rPr>
        <w:t>1、以供应商有效投标价中的最低价为评标基准价，得满分30分。商务报价评分结算公式为:投标报价得分=(评标基准价／投标报价)×30%×100。</w:t>
      </w:r>
    </w:p>
    <w:p>
      <w:pPr>
        <w:spacing w:line="460" w:lineRule="atLeast"/>
        <w:ind w:firstLine="440" w:firstLineChars="200"/>
        <w:rPr>
          <w:rFonts w:hint="eastAsia" w:ascii="宋体" w:eastAsia="宋体"/>
          <w:b w:val="0"/>
          <w:bCs w:val="0"/>
          <w:color w:val="auto"/>
          <w:sz w:val="22"/>
          <w:szCs w:val="22"/>
        </w:rPr>
      </w:pPr>
      <w:r>
        <w:rPr>
          <w:rFonts w:hint="eastAsia" w:ascii="宋体" w:eastAsia="宋体"/>
          <w:b w:val="0"/>
          <w:color w:val="auto"/>
          <w:sz w:val="22"/>
        </w:rPr>
        <w:t>2、</w:t>
      </w:r>
      <w:r>
        <w:rPr>
          <w:rFonts w:hint="eastAsia" w:ascii="宋体" w:eastAsia="宋体"/>
          <w:color w:val="auto"/>
          <w:sz w:val="22"/>
          <w:szCs w:val="22"/>
        </w:rPr>
        <w:t>本项目对符合招标文件规定条件的小、微企业（或监狱企业或残疾人福利性单位）所投</w:t>
      </w:r>
      <w:r>
        <w:rPr>
          <w:rFonts w:hint="eastAsia" w:ascii="宋体" w:eastAsia="宋体"/>
          <w:b w:val="0"/>
          <w:bCs w:val="0"/>
          <w:color w:val="auto"/>
          <w:sz w:val="22"/>
          <w:szCs w:val="22"/>
        </w:rPr>
        <w:t>的价格给予20%的扣除，用扣除后的价格参与评审，如中标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pPr>
        <w:spacing w:line="460" w:lineRule="atLeast"/>
        <w:ind w:firstLine="442" w:firstLineChars="200"/>
        <w:rPr>
          <w:rFonts w:hint="eastAsia" w:ascii="宋体" w:eastAsia="宋体"/>
          <w:color w:val="auto"/>
          <w:sz w:val="22"/>
          <w:szCs w:val="22"/>
        </w:rPr>
      </w:pPr>
      <w:r>
        <w:rPr>
          <w:rFonts w:hint="eastAsia" w:ascii="宋体" w:eastAsia="宋体"/>
          <w:color w:val="auto"/>
          <w:sz w:val="22"/>
          <w:szCs w:val="22"/>
        </w:rPr>
        <w:t>（二）技术、服务、资信业绩综合评分70分</w:t>
      </w:r>
    </w:p>
    <w:tbl>
      <w:tblPr>
        <w:tblStyle w:val="50"/>
        <w:tblW w:w="5000" w:type="pct"/>
        <w:jc w:val="center"/>
        <w:tblLayout w:type="autofit"/>
        <w:tblCellMar>
          <w:top w:w="0" w:type="dxa"/>
          <w:left w:w="108" w:type="dxa"/>
          <w:bottom w:w="0" w:type="dxa"/>
          <w:right w:w="108" w:type="dxa"/>
        </w:tblCellMar>
      </w:tblPr>
      <w:tblGrid>
        <w:gridCol w:w="732"/>
        <w:gridCol w:w="1193"/>
        <w:gridCol w:w="6415"/>
        <w:gridCol w:w="902"/>
      </w:tblGrid>
      <w:tr>
        <w:tblPrEx>
          <w:tblCellMar>
            <w:top w:w="0" w:type="dxa"/>
            <w:left w:w="108" w:type="dxa"/>
            <w:bottom w:w="0" w:type="dxa"/>
            <w:right w:w="108" w:type="dxa"/>
          </w:tblCellMar>
        </w:tblPrEx>
        <w:trPr>
          <w:trHeight w:val="708" w:hRule="atLeast"/>
          <w:jc w:val="center"/>
        </w:trPr>
        <w:tc>
          <w:tcPr>
            <w:tcW w:w="396" w:type="pct"/>
            <w:tcBorders>
              <w:top w:val="single" w:color="000000" w:sz="8" w:space="0"/>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序号</w:t>
            </w:r>
          </w:p>
        </w:tc>
        <w:tc>
          <w:tcPr>
            <w:tcW w:w="645" w:type="pct"/>
            <w:tcBorders>
              <w:top w:val="single" w:color="000000" w:sz="8" w:space="0"/>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评分内容</w:t>
            </w:r>
          </w:p>
        </w:tc>
        <w:tc>
          <w:tcPr>
            <w:tcW w:w="3469" w:type="pct"/>
            <w:tcBorders>
              <w:top w:val="single" w:color="000000" w:sz="8" w:space="0"/>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评分标准</w:t>
            </w:r>
          </w:p>
        </w:tc>
        <w:tc>
          <w:tcPr>
            <w:tcW w:w="488" w:type="pct"/>
            <w:tcBorders>
              <w:top w:val="single" w:color="000000" w:sz="8" w:space="0"/>
              <w:left w:val="single" w:color="000000" w:sz="8" w:space="0"/>
              <w:bottom w:val="single" w:color="000000" w:sz="8" w:space="0"/>
              <w:right w:val="single" w:color="000000" w:sz="8" w:space="0"/>
            </w:tcBorders>
            <w:noWrap w:val="0"/>
            <w:vAlign w:val="center"/>
          </w:tcPr>
          <w:p>
            <w:pPr>
              <w:pStyle w:val="48"/>
              <w:ind w:firstLine="0" w:firstLineChars="0"/>
              <w:rPr>
                <w:rFonts w:ascii="宋体" w:eastAsia="宋体" w:cs="宋体"/>
                <w:color w:val="auto"/>
                <w:sz w:val="22"/>
                <w:szCs w:val="22"/>
              </w:rPr>
            </w:pPr>
            <w:r>
              <w:rPr>
                <w:rFonts w:hint="eastAsia" w:ascii="宋体" w:eastAsia="宋体" w:cs="宋体"/>
                <w:color w:val="auto"/>
                <w:sz w:val="22"/>
                <w:szCs w:val="22"/>
              </w:rPr>
              <w:t>分值</w:t>
            </w:r>
          </w:p>
        </w:tc>
      </w:tr>
      <w:tr>
        <w:tblPrEx>
          <w:tblCellMar>
            <w:top w:w="0" w:type="dxa"/>
            <w:left w:w="108" w:type="dxa"/>
            <w:bottom w:w="0" w:type="dxa"/>
            <w:right w:w="108" w:type="dxa"/>
          </w:tblCellMar>
        </w:tblPrEx>
        <w:trPr>
          <w:trHeight w:val="708" w:hRule="atLeast"/>
          <w:jc w:val="center"/>
        </w:trPr>
        <w:tc>
          <w:tcPr>
            <w:tcW w:w="396"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1</w:t>
            </w:r>
          </w:p>
        </w:tc>
        <w:tc>
          <w:tcPr>
            <w:tcW w:w="645"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综合实力</w:t>
            </w:r>
          </w:p>
        </w:tc>
        <w:tc>
          <w:tcPr>
            <w:tcW w:w="3469" w:type="pct"/>
            <w:tcBorders>
              <w:top w:val="nil"/>
              <w:left w:val="single" w:color="000000" w:sz="8" w:space="0"/>
              <w:bottom w:val="single" w:color="000000" w:sz="8" w:space="0"/>
              <w:right w:val="single" w:color="000000" w:sz="8" w:space="0"/>
            </w:tcBorders>
            <w:noWrap w:val="0"/>
            <w:vAlign w:val="center"/>
          </w:tcPr>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投标供应商具有质量管理体系认证证书、职业健康安全管理体系认证证书、环境管理体系认证证书，每提供1项得1分，全部具备得3分（证书范围须包含</w:t>
            </w:r>
            <w:r>
              <w:rPr>
                <w:rFonts w:ascii="宋体" w:eastAsia="宋体"/>
                <w:b w:val="0"/>
                <w:bCs w:val="0"/>
                <w:color w:val="auto"/>
                <w:sz w:val="22"/>
                <w:szCs w:val="22"/>
              </w:rPr>
              <w:t>大数据服务、软件开发</w:t>
            </w:r>
            <w:r>
              <w:rPr>
                <w:rFonts w:hint="eastAsia" w:ascii="宋体" w:eastAsia="宋体"/>
                <w:b w:val="0"/>
                <w:bCs w:val="0"/>
                <w:color w:val="auto"/>
                <w:sz w:val="22"/>
                <w:szCs w:val="22"/>
              </w:rPr>
              <w:t>服务，且在有效期内）。</w:t>
            </w:r>
          </w:p>
        </w:tc>
        <w:tc>
          <w:tcPr>
            <w:tcW w:w="488" w:type="pct"/>
            <w:tcBorders>
              <w:top w:val="nil"/>
              <w:left w:val="single" w:color="000000" w:sz="8" w:space="0"/>
              <w:bottom w:val="single" w:color="000000" w:sz="8" w:space="0"/>
              <w:right w:val="single" w:color="000000" w:sz="8" w:space="0"/>
            </w:tcBorders>
            <w:noWrap w:val="0"/>
            <w:vAlign w:val="center"/>
          </w:tcPr>
          <w:p>
            <w:pPr>
              <w:pStyle w:val="48"/>
              <w:ind w:firstLine="0" w:firstLineChars="0"/>
              <w:rPr>
                <w:rFonts w:ascii="宋体" w:eastAsia="宋体" w:cs="宋体"/>
                <w:b w:val="0"/>
                <w:bCs w:val="0"/>
                <w:color w:val="auto"/>
                <w:sz w:val="22"/>
                <w:szCs w:val="22"/>
              </w:rPr>
            </w:pPr>
            <w:r>
              <w:rPr>
                <w:rFonts w:hint="eastAsia" w:ascii="宋体" w:eastAsia="宋体" w:cs="宋体"/>
                <w:b w:val="0"/>
                <w:bCs w:val="0"/>
                <w:color w:val="auto"/>
                <w:sz w:val="22"/>
                <w:szCs w:val="22"/>
              </w:rPr>
              <w:t>0-3分</w:t>
            </w:r>
          </w:p>
        </w:tc>
      </w:tr>
      <w:tr>
        <w:tblPrEx>
          <w:tblCellMar>
            <w:top w:w="0" w:type="dxa"/>
            <w:left w:w="108" w:type="dxa"/>
            <w:bottom w:w="0" w:type="dxa"/>
            <w:right w:w="108" w:type="dxa"/>
          </w:tblCellMar>
        </w:tblPrEx>
        <w:trPr>
          <w:trHeight w:val="2863" w:hRule="atLeast"/>
          <w:jc w:val="center"/>
        </w:trPr>
        <w:tc>
          <w:tcPr>
            <w:tcW w:w="396"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2</w:t>
            </w:r>
          </w:p>
        </w:tc>
        <w:tc>
          <w:tcPr>
            <w:tcW w:w="645"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投标产品技术参数响应程度</w:t>
            </w:r>
          </w:p>
        </w:tc>
        <w:tc>
          <w:tcPr>
            <w:tcW w:w="3469" w:type="pct"/>
            <w:tcBorders>
              <w:top w:val="nil"/>
              <w:left w:val="single" w:color="000000" w:sz="8" w:space="0"/>
              <w:bottom w:val="single" w:color="000000" w:sz="8" w:space="0"/>
              <w:right w:val="single" w:color="000000" w:sz="8" w:space="0"/>
            </w:tcBorders>
            <w:noWrap w:val="0"/>
            <w:vAlign w:val="center"/>
          </w:tcPr>
          <w:p>
            <w:pPr>
              <w:spacing w:line="400" w:lineRule="exact"/>
              <w:rPr>
                <w:rFonts w:ascii="宋体" w:eastAsia="宋体"/>
                <w:b w:val="0"/>
                <w:bCs w:val="0"/>
                <w:color w:val="auto"/>
                <w:sz w:val="22"/>
                <w:szCs w:val="22"/>
              </w:rPr>
            </w:pPr>
            <w:r>
              <w:rPr>
                <w:rFonts w:hint="eastAsia" w:ascii="宋体" w:eastAsia="宋体"/>
                <w:b w:val="0"/>
                <w:bCs w:val="0"/>
                <w:sz w:val="22"/>
                <w:szCs w:val="22"/>
                <w:lang w:bidi="ar"/>
              </w:rPr>
              <w:t>针对本项目招标文件内容,对投标人提供的技术规格、服务条款及商务条款响应情况与招标文件要求的满足程度进行打分，“★”的指标每负偏离一项扣2分，其余指标每负偏离一项扣1分。</w:t>
            </w:r>
            <w:r>
              <w:rPr>
                <w:rFonts w:hint="eastAsia" w:ascii="宋体" w:eastAsia="宋体"/>
                <w:b w:val="0"/>
                <w:bCs w:val="0"/>
                <w:sz w:val="22"/>
                <w:szCs w:val="22"/>
                <w:lang w:bidi="ar"/>
              </w:rPr>
              <w:br w:type="textWrapping"/>
            </w:r>
            <w:r>
              <w:rPr>
                <w:rFonts w:hint="eastAsia" w:ascii="宋体" w:eastAsia="宋体"/>
                <w:b w:val="0"/>
                <w:bCs w:val="0"/>
                <w:sz w:val="22"/>
                <w:szCs w:val="22"/>
                <w:lang w:bidi="ar"/>
              </w:rPr>
              <w:t>注：以上技术指标如出现偏离必须在《偏离表》中完整体现。如要求提供检测报告或相关证明材料的，应按要求内容进行提供，否则按不满足或负偏离认定。</w:t>
            </w:r>
          </w:p>
        </w:tc>
        <w:tc>
          <w:tcPr>
            <w:tcW w:w="488" w:type="pct"/>
            <w:tcBorders>
              <w:top w:val="nil"/>
              <w:left w:val="single" w:color="000000" w:sz="8" w:space="0"/>
              <w:bottom w:val="single" w:color="000000" w:sz="8" w:space="0"/>
              <w:right w:val="single" w:color="000000" w:sz="8" w:space="0"/>
            </w:tcBorders>
            <w:noWrap w:val="0"/>
            <w:vAlign w:val="center"/>
          </w:tcPr>
          <w:p>
            <w:pPr>
              <w:pStyle w:val="48"/>
              <w:ind w:firstLine="0" w:firstLineChars="0"/>
              <w:rPr>
                <w:rFonts w:ascii="宋体" w:eastAsia="宋体" w:cs="宋体"/>
                <w:b w:val="0"/>
                <w:bCs w:val="0"/>
                <w:color w:val="auto"/>
                <w:sz w:val="22"/>
                <w:szCs w:val="22"/>
              </w:rPr>
            </w:pPr>
            <w:r>
              <w:rPr>
                <w:rFonts w:hint="eastAsia" w:ascii="宋体" w:eastAsia="宋体" w:cs="宋体"/>
                <w:b w:val="0"/>
                <w:bCs w:val="0"/>
                <w:color w:val="auto"/>
                <w:sz w:val="22"/>
                <w:szCs w:val="22"/>
              </w:rPr>
              <w:t>0-20分</w:t>
            </w:r>
          </w:p>
        </w:tc>
      </w:tr>
      <w:tr>
        <w:tblPrEx>
          <w:tblCellMar>
            <w:top w:w="0" w:type="dxa"/>
            <w:left w:w="108" w:type="dxa"/>
            <w:bottom w:w="0" w:type="dxa"/>
            <w:right w:w="108" w:type="dxa"/>
          </w:tblCellMar>
        </w:tblPrEx>
        <w:trPr>
          <w:trHeight w:val="708" w:hRule="atLeast"/>
          <w:jc w:val="center"/>
        </w:trPr>
        <w:tc>
          <w:tcPr>
            <w:tcW w:w="396"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3</w:t>
            </w:r>
          </w:p>
        </w:tc>
        <w:tc>
          <w:tcPr>
            <w:tcW w:w="645"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技术方案</w:t>
            </w:r>
          </w:p>
        </w:tc>
        <w:tc>
          <w:tcPr>
            <w:tcW w:w="3469" w:type="pct"/>
            <w:tcBorders>
              <w:top w:val="nil"/>
              <w:left w:val="single" w:color="000000" w:sz="8" w:space="0"/>
              <w:bottom w:val="single" w:color="000000" w:sz="8" w:space="0"/>
              <w:right w:val="single" w:color="000000" w:sz="8" w:space="0"/>
            </w:tcBorders>
            <w:noWrap w:val="0"/>
            <w:vAlign w:val="center"/>
          </w:tcPr>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根据投标供应商技术方案的合理性，叙述的准确性，结构图、流程图、系统图等的完整性、准确性、规范性，方案的内容对实际需求的符合性等进行分档打分，A档7-10分，B档3-6分，C档0-2分。</w:t>
            </w:r>
          </w:p>
        </w:tc>
        <w:tc>
          <w:tcPr>
            <w:tcW w:w="488" w:type="pct"/>
            <w:tcBorders>
              <w:top w:val="nil"/>
              <w:left w:val="single" w:color="000000" w:sz="8" w:space="0"/>
              <w:bottom w:val="single" w:color="000000" w:sz="8" w:space="0"/>
              <w:right w:val="single" w:color="000000" w:sz="8" w:space="0"/>
            </w:tcBorders>
            <w:noWrap w:val="0"/>
            <w:vAlign w:val="center"/>
          </w:tcPr>
          <w:p>
            <w:pPr>
              <w:pStyle w:val="48"/>
              <w:ind w:firstLine="0" w:firstLineChars="0"/>
              <w:rPr>
                <w:rFonts w:ascii="宋体" w:eastAsia="宋体" w:cs="宋体"/>
                <w:b w:val="0"/>
                <w:bCs w:val="0"/>
                <w:color w:val="auto"/>
                <w:sz w:val="22"/>
                <w:szCs w:val="22"/>
              </w:rPr>
            </w:pPr>
            <w:r>
              <w:rPr>
                <w:rFonts w:hint="eastAsia" w:ascii="宋体" w:eastAsia="宋体" w:cs="宋体"/>
                <w:b w:val="0"/>
                <w:bCs w:val="0"/>
                <w:color w:val="auto"/>
                <w:sz w:val="22"/>
                <w:szCs w:val="22"/>
              </w:rPr>
              <w:t>0-10分</w:t>
            </w:r>
          </w:p>
        </w:tc>
      </w:tr>
      <w:tr>
        <w:tblPrEx>
          <w:tblCellMar>
            <w:top w:w="0" w:type="dxa"/>
            <w:left w:w="108" w:type="dxa"/>
            <w:bottom w:w="0" w:type="dxa"/>
            <w:right w:w="108" w:type="dxa"/>
          </w:tblCellMar>
        </w:tblPrEx>
        <w:trPr>
          <w:trHeight w:val="708" w:hRule="atLeast"/>
          <w:jc w:val="center"/>
        </w:trPr>
        <w:tc>
          <w:tcPr>
            <w:tcW w:w="396"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4</w:t>
            </w:r>
          </w:p>
        </w:tc>
        <w:tc>
          <w:tcPr>
            <w:tcW w:w="645"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资源</w:t>
            </w:r>
          </w:p>
        </w:tc>
        <w:tc>
          <w:tcPr>
            <w:tcW w:w="3469" w:type="pct"/>
            <w:tcBorders>
              <w:top w:val="nil"/>
              <w:left w:val="single" w:color="000000" w:sz="8" w:space="0"/>
              <w:bottom w:val="single" w:color="000000" w:sz="8" w:space="0"/>
              <w:right w:val="single" w:color="000000" w:sz="8" w:space="0"/>
            </w:tcBorders>
            <w:noWrap w:val="0"/>
            <w:vAlign w:val="center"/>
          </w:tcPr>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投标供应商投标时具备支撑项目整体运行的自有光纤链路资源，得3分；采购第三方光纤链路资源，并提供授权证明的，得2分；承诺中标后5日内取得光纤链路资源的，得1分。</w:t>
            </w:r>
          </w:p>
        </w:tc>
        <w:tc>
          <w:tcPr>
            <w:tcW w:w="488" w:type="pct"/>
            <w:tcBorders>
              <w:top w:val="nil"/>
              <w:left w:val="single" w:color="000000" w:sz="8" w:space="0"/>
              <w:bottom w:val="single" w:color="000000" w:sz="8" w:space="0"/>
              <w:right w:val="single" w:color="000000" w:sz="8" w:space="0"/>
            </w:tcBorders>
            <w:noWrap w:val="0"/>
            <w:vAlign w:val="center"/>
          </w:tcPr>
          <w:p>
            <w:pPr>
              <w:pStyle w:val="48"/>
              <w:ind w:firstLine="0" w:firstLineChars="0"/>
              <w:rPr>
                <w:rFonts w:ascii="宋体" w:eastAsia="宋体" w:cs="宋体"/>
                <w:b w:val="0"/>
                <w:bCs w:val="0"/>
                <w:color w:val="auto"/>
                <w:sz w:val="22"/>
                <w:szCs w:val="22"/>
              </w:rPr>
            </w:pPr>
            <w:r>
              <w:rPr>
                <w:rFonts w:hint="eastAsia" w:ascii="宋体" w:eastAsia="宋体" w:cs="宋体"/>
                <w:b w:val="0"/>
                <w:bCs w:val="0"/>
                <w:color w:val="auto"/>
                <w:sz w:val="22"/>
                <w:szCs w:val="22"/>
              </w:rPr>
              <w:t>0-3分</w:t>
            </w:r>
          </w:p>
        </w:tc>
      </w:tr>
      <w:tr>
        <w:tblPrEx>
          <w:tblCellMar>
            <w:top w:w="0" w:type="dxa"/>
            <w:left w:w="108" w:type="dxa"/>
            <w:bottom w:w="0" w:type="dxa"/>
            <w:right w:w="108" w:type="dxa"/>
          </w:tblCellMar>
        </w:tblPrEx>
        <w:trPr>
          <w:trHeight w:val="1244" w:hRule="atLeast"/>
          <w:jc w:val="center"/>
        </w:trPr>
        <w:tc>
          <w:tcPr>
            <w:tcW w:w="396"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5</w:t>
            </w:r>
          </w:p>
        </w:tc>
        <w:tc>
          <w:tcPr>
            <w:tcW w:w="645" w:type="pct"/>
            <w:tcBorders>
              <w:top w:val="nil"/>
              <w:left w:val="single" w:color="000000" w:sz="8" w:space="0"/>
              <w:bottom w:val="single" w:color="auto" w:sz="4"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sz w:val="22"/>
                <w:szCs w:val="22"/>
                <w:lang w:bidi="ar"/>
              </w:rPr>
              <w:t>投标供应商同类项目业绩</w:t>
            </w:r>
          </w:p>
        </w:tc>
        <w:tc>
          <w:tcPr>
            <w:tcW w:w="3469" w:type="pct"/>
            <w:tcBorders>
              <w:top w:val="nil"/>
              <w:left w:val="single" w:color="000000" w:sz="8" w:space="0"/>
              <w:bottom w:val="single" w:color="auto" w:sz="4" w:space="0"/>
              <w:right w:val="single" w:color="000000" w:sz="8" w:space="0"/>
            </w:tcBorders>
            <w:noWrap w:val="0"/>
            <w:vAlign w:val="center"/>
          </w:tcPr>
          <w:p>
            <w:pPr>
              <w:spacing w:line="400" w:lineRule="exact"/>
              <w:rPr>
                <w:rFonts w:ascii="宋体" w:eastAsia="宋体"/>
                <w:b w:val="0"/>
                <w:bCs w:val="0"/>
                <w:color w:val="auto"/>
                <w:sz w:val="22"/>
                <w:szCs w:val="22"/>
              </w:rPr>
            </w:pPr>
            <w:r>
              <w:rPr>
                <w:rFonts w:hint="eastAsia" w:ascii="宋体" w:eastAsia="宋体"/>
                <w:b w:val="0"/>
                <w:bCs w:val="0"/>
                <w:sz w:val="22"/>
                <w:szCs w:val="22"/>
                <w:lang w:bidi="ar"/>
              </w:rPr>
              <w:t>投标供应商自2020年以来的同类业绩，每个业绩得1分，此项最高得3分。（需提供合同复印件并加盖公章，不提供不得分）</w:t>
            </w:r>
          </w:p>
        </w:tc>
        <w:tc>
          <w:tcPr>
            <w:tcW w:w="488" w:type="pct"/>
            <w:tcBorders>
              <w:top w:val="nil"/>
              <w:left w:val="single" w:color="000000" w:sz="8" w:space="0"/>
              <w:bottom w:val="single" w:color="auto" w:sz="4" w:space="0"/>
              <w:right w:val="single" w:color="000000" w:sz="8" w:space="0"/>
            </w:tcBorders>
            <w:noWrap w:val="0"/>
            <w:vAlign w:val="center"/>
          </w:tcPr>
          <w:p>
            <w:pPr>
              <w:pStyle w:val="48"/>
              <w:ind w:firstLine="0" w:firstLineChars="0"/>
              <w:rPr>
                <w:rFonts w:ascii="宋体" w:eastAsia="宋体" w:cs="宋体"/>
                <w:b w:val="0"/>
                <w:bCs w:val="0"/>
                <w:color w:val="auto"/>
                <w:sz w:val="22"/>
                <w:szCs w:val="22"/>
              </w:rPr>
            </w:pPr>
            <w:r>
              <w:rPr>
                <w:rFonts w:hint="eastAsia" w:ascii="宋体" w:eastAsia="宋体" w:cs="宋体"/>
                <w:b w:val="0"/>
                <w:bCs w:val="0"/>
                <w:color w:val="auto"/>
                <w:sz w:val="22"/>
                <w:szCs w:val="22"/>
              </w:rPr>
              <w:t>0-3分</w:t>
            </w:r>
          </w:p>
        </w:tc>
      </w:tr>
      <w:tr>
        <w:tblPrEx>
          <w:tblCellMar>
            <w:top w:w="0" w:type="dxa"/>
            <w:left w:w="108" w:type="dxa"/>
            <w:bottom w:w="0" w:type="dxa"/>
            <w:right w:w="108" w:type="dxa"/>
          </w:tblCellMar>
        </w:tblPrEx>
        <w:trPr>
          <w:trHeight w:val="424" w:hRule="atLeast"/>
          <w:jc w:val="center"/>
        </w:trPr>
        <w:tc>
          <w:tcPr>
            <w:tcW w:w="396" w:type="pct"/>
            <w:tcBorders>
              <w:top w:val="nil"/>
              <w:left w:val="single" w:color="000000" w:sz="8" w:space="0"/>
              <w:bottom w:val="single" w:color="000000" w:sz="8" w:space="0"/>
              <w:right w:val="single" w:color="auto" w:sz="4"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6</w:t>
            </w:r>
          </w:p>
        </w:tc>
        <w:tc>
          <w:tcPr>
            <w:tcW w:w="645" w:type="pct"/>
            <w:tcBorders>
              <w:top w:val="single" w:color="auto" w:sz="4" w:space="0"/>
              <w:left w:val="single" w:color="auto" w:sz="4"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施工组织计划</w:t>
            </w:r>
          </w:p>
        </w:tc>
        <w:tc>
          <w:tcPr>
            <w:tcW w:w="3469" w:type="pct"/>
            <w:tcBorders>
              <w:top w:val="single" w:color="auto" w:sz="4" w:space="0"/>
              <w:left w:val="single" w:color="000000" w:sz="8" w:space="0"/>
              <w:bottom w:val="nil"/>
              <w:right w:val="single" w:color="000000" w:sz="8" w:space="0"/>
            </w:tcBorders>
            <w:noWrap w:val="0"/>
            <w:vAlign w:val="center"/>
          </w:tcPr>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对施工计划及方案合理性（附工期完成进度表）进行分档打分。</w:t>
            </w:r>
          </w:p>
          <w:p>
            <w:pPr>
              <w:spacing w:line="400" w:lineRule="exact"/>
              <w:rPr>
                <w:color w:val="auto"/>
              </w:rPr>
            </w:pPr>
            <w:r>
              <w:rPr>
                <w:rFonts w:hint="eastAsia" w:ascii="宋体" w:eastAsia="宋体"/>
                <w:b w:val="0"/>
                <w:bCs w:val="0"/>
                <w:color w:val="auto"/>
                <w:sz w:val="22"/>
                <w:szCs w:val="22"/>
              </w:rPr>
              <w:t>A档8-10分，B档5-8分，C档0-4分。</w:t>
            </w:r>
          </w:p>
        </w:tc>
        <w:tc>
          <w:tcPr>
            <w:tcW w:w="488" w:type="pct"/>
            <w:tcBorders>
              <w:top w:val="single" w:color="auto" w:sz="4" w:space="0"/>
              <w:left w:val="single" w:color="000000" w:sz="8" w:space="0"/>
              <w:bottom w:val="single" w:color="000000" w:sz="8" w:space="0"/>
              <w:right w:val="single" w:color="auto" w:sz="4" w:space="0"/>
            </w:tcBorders>
            <w:noWrap w:val="0"/>
            <w:vAlign w:val="center"/>
          </w:tcPr>
          <w:p>
            <w:pPr>
              <w:pStyle w:val="48"/>
              <w:ind w:firstLine="0" w:firstLineChars="0"/>
              <w:rPr>
                <w:rFonts w:ascii="宋体" w:eastAsia="宋体" w:cs="宋体"/>
                <w:b w:val="0"/>
                <w:bCs w:val="0"/>
                <w:color w:val="auto"/>
                <w:sz w:val="22"/>
                <w:szCs w:val="22"/>
              </w:rPr>
            </w:pPr>
            <w:r>
              <w:rPr>
                <w:rFonts w:hint="eastAsia" w:ascii="宋体" w:eastAsia="宋体" w:cs="宋体"/>
                <w:b w:val="0"/>
                <w:bCs w:val="0"/>
                <w:color w:val="auto"/>
                <w:sz w:val="22"/>
                <w:szCs w:val="22"/>
              </w:rPr>
              <w:t>0-10分</w:t>
            </w:r>
          </w:p>
        </w:tc>
      </w:tr>
      <w:tr>
        <w:tblPrEx>
          <w:tblCellMar>
            <w:top w:w="0" w:type="dxa"/>
            <w:left w:w="108" w:type="dxa"/>
            <w:bottom w:w="0" w:type="dxa"/>
            <w:right w:w="108" w:type="dxa"/>
          </w:tblCellMar>
        </w:tblPrEx>
        <w:trPr>
          <w:trHeight w:val="728" w:hRule="atLeast"/>
          <w:jc w:val="center"/>
        </w:trPr>
        <w:tc>
          <w:tcPr>
            <w:tcW w:w="396" w:type="pct"/>
            <w:tcBorders>
              <w:top w:val="nil"/>
              <w:left w:val="single" w:color="000000" w:sz="8" w:space="0"/>
              <w:bottom w:val="single" w:color="000000" w:sz="8" w:space="0"/>
              <w:right w:val="single" w:color="auto" w:sz="4"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7</w:t>
            </w:r>
          </w:p>
        </w:tc>
        <w:tc>
          <w:tcPr>
            <w:tcW w:w="645" w:type="pct"/>
            <w:tcBorders>
              <w:top w:val="nil"/>
              <w:left w:val="single" w:color="auto" w:sz="4" w:space="0"/>
              <w:bottom w:val="single" w:color="auto" w:sz="4"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项目履约能力</w:t>
            </w:r>
          </w:p>
        </w:tc>
        <w:tc>
          <w:tcPr>
            <w:tcW w:w="3469" w:type="pct"/>
            <w:tcBorders>
              <w:top w:val="single" w:color="auto" w:sz="4" w:space="0"/>
              <w:left w:val="single" w:color="000000" w:sz="8" w:space="0"/>
              <w:bottom w:val="single" w:color="auto" w:sz="4" w:space="0"/>
              <w:right w:val="single" w:color="000000" w:sz="8" w:space="0"/>
            </w:tcBorders>
            <w:noWrap w:val="0"/>
            <w:vAlign w:val="center"/>
          </w:tcPr>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1</w:t>
            </w:r>
            <w:r>
              <w:rPr>
                <w:rFonts w:ascii="宋体" w:eastAsia="宋体"/>
                <w:b w:val="0"/>
                <w:bCs w:val="0"/>
                <w:color w:val="auto"/>
                <w:sz w:val="22"/>
                <w:szCs w:val="22"/>
              </w:rPr>
              <w:t>.项目负责人（一名）具有信息系统项目管理师、网络应用管理师、ITSS、通信工程师、PMP证书，</w:t>
            </w:r>
            <w:r>
              <w:rPr>
                <w:rFonts w:hint="eastAsia" w:ascii="宋体" w:eastAsia="宋体"/>
                <w:b w:val="0"/>
                <w:bCs w:val="0"/>
                <w:color w:val="auto"/>
                <w:sz w:val="22"/>
                <w:szCs w:val="22"/>
              </w:rPr>
              <w:t>全部具备得6分，部分具备得2分，不具备不得分；</w:t>
            </w:r>
          </w:p>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2</w:t>
            </w:r>
            <w:r>
              <w:rPr>
                <w:rFonts w:ascii="宋体" w:eastAsia="宋体"/>
                <w:b w:val="0"/>
                <w:bCs w:val="0"/>
                <w:color w:val="auto"/>
                <w:sz w:val="22"/>
                <w:szCs w:val="22"/>
              </w:rPr>
              <w:t>.项目安全负责人（一名）具有系统分析师、CDPSE（注册数据隐私解决方案工程师）、CISA（注册信息系统审计师）、信息安全保障人员（安全集成方向）、信息系统监理师，</w:t>
            </w:r>
            <w:r>
              <w:rPr>
                <w:rFonts w:hint="eastAsia" w:ascii="宋体" w:eastAsia="宋体"/>
                <w:b w:val="0"/>
                <w:bCs w:val="0"/>
                <w:color w:val="auto"/>
                <w:sz w:val="22"/>
                <w:szCs w:val="22"/>
              </w:rPr>
              <w:t>全部具备得</w:t>
            </w:r>
            <w:r>
              <w:rPr>
                <w:rFonts w:ascii="宋体" w:eastAsia="宋体"/>
                <w:b w:val="0"/>
                <w:bCs w:val="0"/>
                <w:color w:val="auto"/>
                <w:sz w:val="22"/>
                <w:szCs w:val="22"/>
              </w:rPr>
              <w:t>5</w:t>
            </w:r>
            <w:r>
              <w:rPr>
                <w:rFonts w:hint="eastAsia" w:ascii="宋体" w:eastAsia="宋体"/>
                <w:b w:val="0"/>
                <w:bCs w:val="0"/>
                <w:color w:val="auto"/>
                <w:sz w:val="22"/>
                <w:szCs w:val="22"/>
              </w:rPr>
              <w:t>分，部分具备得2分，不具备不得分；</w:t>
            </w:r>
          </w:p>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3</w:t>
            </w:r>
            <w:r>
              <w:rPr>
                <w:rFonts w:ascii="宋体" w:eastAsia="宋体"/>
                <w:b w:val="0"/>
                <w:bCs w:val="0"/>
                <w:color w:val="auto"/>
                <w:sz w:val="22"/>
                <w:szCs w:val="22"/>
              </w:rPr>
              <w:t>.项目技术负责人（一名）具有高级工程师、OCP、软件设计师、PMP证书的，</w:t>
            </w:r>
            <w:r>
              <w:rPr>
                <w:rFonts w:hint="eastAsia" w:ascii="宋体" w:eastAsia="宋体"/>
                <w:b w:val="0"/>
                <w:bCs w:val="0"/>
                <w:color w:val="auto"/>
                <w:sz w:val="22"/>
                <w:szCs w:val="22"/>
              </w:rPr>
              <w:t>全部具备得</w:t>
            </w:r>
            <w:r>
              <w:rPr>
                <w:rFonts w:ascii="宋体" w:eastAsia="宋体"/>
                <w:b w:val="0"/>
                <w:bCs w:val="0"/>
                <w:color w:val="auto"/>
                <w:sz w:val="22"/>
                <w:szCs w:val="22"/>
              </w:rPr>
              <w:t>3</w:t>
            </w:r>
            <w:r>
              <w:rPr>
                <w:rFonts w:hint="eastAsia" w:ascii="宋体" w:eastAsia="宋体"/>
                <w:b w:val="0"/>
                <w:bCs w:val="0"/>
                <w:color w:val="auto"/>
                <w:sz w:val="22"/>
                <w:szCs w:val="22"/>
              </w:rPr>
              <w:t>分，部分具备得1分，不具备不得分；</w:t>
            </w:r>
          </w:p>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注：</w:t>
            </w:r>
            <w:r>
              <w:rPr>
                <w:rFonts w:ascii="宋体" w:eastAsia="宋体"/>
                <w:b w:val="0"/>
                <w:bCs w:val="0"/>
                <w:color w:val="auto"/>
                <w:sz w:val="22"/>
                <w:szCs w:val="22"/>
              </w:rPr>
              <w:t>须提供人员资质证书和投标人近3个月任意一月的为其缴纳社保的证明材料扫描件，否则不得分。</w:t>
            </w:r>
          </w:p>
        </w:tc>
        <w:tc>
          <w:tcPr>
            <w:tcW w:w="488" w:type="pct"/>
            <w:tcBorders>
              <w:top w:val="nil"/>
              <w:left w:val="single" w:color="000000" w:sz="8" w:space="0"/>
              <w:bottom w:val="single" w:color="auto" w:sz="4" w:space="0"/>
              <w:right w:val="single" w:color="auto" w:sz="4" w:space="0"/>
            </w:tcBorders>
            <w:noWrap w:val="0"/>
            <w:vAlign w:val="center"/>
          </w:tcPr>
          <w:p>
            <w:pPr>
              <w:pStyle w:val="48"/>
              <w:ind w:firstLine="0" w:firstLineChars="0"/>
              <w:rPr>
                <w:rFonts w:ascii="宋体" w:eastAsia="宋体" w:cs="宋体"/>
                <w:b w:val="0"/>
                <w:bCs w:val="0"/>
                <w:color w:val="auto"/>
                <w:sz w:val="22"/>
                <w:szCs w:val="22"/>
              </w:rPr>
            </w:pPr>
            <w:r>
              <w:rPr>
                <w:rFonts w:hint="eastAsia" w:ascii="宋体" w:eastAsia="宋体" w:cs="宋体"/>
                <w:b w:val="0"/>
                <w:bCs w:val="0"/>
                <w:color w:val="auto"/>
                <w:sz w:val="22"/>
                <w:szCs w:val="22"/>
              </w:rPr>
              <w:t>0-14分</w:t>
            </w:r>
          </w:p>
        </w:tc>
      </w:tr>
      <w:tr>
        <w:tblPrEx>
          <w:tblCellMar>
            <w:top w:w="0" w:type="dxa"/>
            <w:left w:w="108" w:type="dxa"/>
            <w:bottom w:w="0" w:type="dxa"/>
            <w:right w:w="108" w:type="dxa"/>
          </w:tblCellMar>
        </w:tblPrEx>
        <w:trPr>
          <w:trHeight w:val="992" w:hRule="atLeast"/>
          <w:jc w:val="center"/>
        </w:trPr>
        <w:tc>
          <w:tcPr>
            <w:tcW w:w="396"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8</w:t>
            </w:r>
          </w:p>
        </w:tc>
        <w:tc>
          <w:tcPr>
            <w:tcW w:w="645" w:type="pct"/>
            <w:tcBorders>
              <w:top w:val="single" w:color="auto" w:sz="4" w:space="0"/>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售后服务能力</w:t>
            </w:r>
          </w:p>
        </w:tc>
        <w:tc>
          <w:tcPr>
            <w:tcW w:w="3469" w:type="pct"/>
            <w:tcBorders>
              <w:top w:val="single" w:color="auto" w:sz="4" w:space="0"/>
              <w:left w:val="single" w:color="000000" w:sz="8" w:space="0"/>
              <w:bottom w:val="single" w:color="000000" w:sz="8" w:space="0"/>
              <w:right w:val="single" w:color="000000" w:sz="8" w:space="0"/>
            </w:tcBorders>
            <w:noWrap w:val="0"/>
            <w:vAlign w:val="center"/>
          </w:tcPr>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根据投标供应商提供的售后服务方案、售后服务承诺的可行性、完整性和故障响应、服务保障措施等综合比较打分，0-4分。</w:t>
            </w:r>
          </w:p>
        </w:tc>
        <w:tc>
          <w:tcPr>
            <w:tcW w:w="488" w:type="pct"/>
            <w:tcBorders>
              <w:top w:val="single" w:color="auto" w:sz="4" w:space="0"/>
              <w:left w:val="single" w:color="000000" w:sz="8" w:space="0"/>
              <w:bottom w:val="single" w:color="000000" w:sz="8" w:space="0"/>
              <w:right w:val="single" w:color="000000" w:sz="8" w:space="0"/>
            </w:tcBorders>
            <w:noWrap w:val="0"/>
            <w:vAlign w:val="center"/>
          </w:tcPr>
          <w:p>
            <w:pPr>
              <w:pStyle w:val="48"/>
              <w:ind w:firstLine="0" w:firstLineChars="0"/>
              <w:rPr>
                <w:rFonts w:ascii="宋体" w:eastAsia="宋体" w:cs="宋体"/>
                <w:b w:val="0"/>
                <w:bCs w:val="0"/>
                <w:color w:val="auto"/>
                <w:sz w:val="22"/>
                <w:szCs w:val="22"/>
              </w:rPr>
            </w:pPr>
            <w:r>
              <w:rPr>
                <w:rFonts w:hint="eastAsia" w:ascii="宋体" w:eastAsia="宋体" w:cs="宋体"/>
                <w:b w:val="0"/>
                <w:bCs w:val="0"/>
                <w:color w:val="auto"/>
                <w:sz w:val="22"/>
                <w:szCs w:val="22"/>
              </w:rPr>
              <w:t>0-4分</w:t>
            </w:r>
          </w:p>
        </w:tc>
      </w:tr>
      <w:tr>
        <w:tblPrEx>
          <w:tblCellMar>
            <w:top w:w="0" w:type="dxa"/>
            <w:left w:w="108" w:type="dxa"/>
            <w:bottom w:w="0" w:type="dxa"/>
            <w:right w:w="108" w:type="dxa"/>
          </w:tblCellMar>
        </w:tblPrEx>
        <w:trPr>
          <w:trHeight w:val="1418" w:hRule="atLeast"/>
          <w:jc w:val="center"/>
        </w:trPr>
        <w:tc>
          <w:tcPr>
            <w:tcW w:w="396"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hint="eastAsia" w:ascii="宋体" w:eastAsia="宋体"/>
                <w:b w:val="0"/>
                <w:bCs w:val="0"/>
                <w:color w:val="auto"/>
                <w:sz w:val="22"/>
                <w:szCs w:val="22"/>
              </w:rPr>
            </w:pPr>
            <w:r>
              <w:rPr>
                <w:rFonts w:hint="eastAsia" w:ascii="宋体" w:eastAsia="宋体"/>
                <w:b w:val="0"/>
                <w:bCs w:val="0"/>
                <w:color w:val="auto"/>
                <w:sz w:val="22"/>
                <w:szCs w:val="22"/>
              </w:rPr>
              <w:t>9</w:t>
            </w:r>
          </w:p>
        </w:tc>
        <w:tc>
          <w:tcPr>
            <w:tcW w:w="645" w:type="pct"/>
            <w:tcBorders>
              <w:top w:val="nil"/>
              <w:left w:val="single" w:color="000000" w:sz="8" w:space="0"/>
              <w:bottom w:val="single" w:color="000000" w:sz="8"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sz w:val="22"/>
                <w:szCs w:val="22"/>
                <w:lang w:bidi="ar"/>
              </w:rPr>
              <w:t>培训方案</w:t>
            </w:r>
          </w:p>
        </w:tc>
        <w:tc>
          <w:tcPr>
            <w:tcW w:w="3469" w:type="pct"/>
            <w:tcBorders>
              <w:top w:val="nil"/>
              <w:left w:val="single" w:color="000000" w:sz="8" w:space="0"/>
              <w:bottom w:val="single" w:color="000000" w:sz="8" w:space="0"/>
              <w:right w:val="single" w:color="000000" w:sz="8" w:space="0"/>
            </w:tcBorders>
            <w:noWrap w:val="0"/>
            <w:vAlign w:val="center"/>
          </w:tcPr>
          <w:p>
            <w:pPr>
              <w:widowControl/>
              <w:textAlignment w:val="center"/>
              <w:rPr>
                <w:rFonts w:ascii="宋体" w:eastAsia="宋体"/>
                <w:sz w:val="22"/>
                <w:szCs w:val="22"/>
              </w:rPr>
            </w:pPr>
            <w:r>
              <w:rPr>
                <w:rFonts w:hint="eastAsia" w:ascii="宋体" w:eastAsia="宋体"/>
                <w:b w:val="0"/>
                <w:bCs w:val="0"/>
                <w:color w:val="auto"/>
                <w:sz w:val="22"/>
                <w:szCs w:val="22"/>
              </w:rPr>
              <w:t>针对投标人提供的培训承诺、培训内容、培训师资安排等内容，由评标专家综合比较进行评分，0-2分</w:t>
            </w:r>
          </w:p>
        </w:tc>
        <w:tc>
          <w:tcPr>
            <w:tcW w:w="488" w:type="pct"/>
            <w:tcBorders>
              <w:top w:val="nil"/>
              <w:left w:val="single" w:color="000000" w:sz="8" w:space="0"/>
              <w:bottom w:val="single" w:color="000000" w:sz="8" w:space="0"/>
              <w:right w:val="single" w:color="000000" w:sz="8" w:space="0"/>
            </w:tcBorders>
            <w:noWrap w:val="0"/>
            <w:vAlign w:val="center"/>
          </w:tcPr>
          <w:p>
            <w:pPr>
              <w:pStyle w:val="48"/>
              <w:ind w:firstLine="0" w:firstLineChars="0"/>
              <w:rPr>
                <w:rFonts w:ascii="宋体" w:eastAsia="宋体" w:cs="宋体"/>
                <w:b w:val="0"/>
                <w:bCs w:val="0"/>
                <w:color w:val="auto"/>
                <w:sz w:val="22"/>
                <w:szCs w:val="22"/>
              </w:rPr>
            </w:pPr>
            <w:r>
              <w:rPr>
                <w:rFonts w:hint="eastAsia" w:ascii="宋体" w:eastAsia="宋体" w:cs="宋体"/>
                <w:b w:val="0"/>
                <w:bCs w:val="0"/>
                <w:color w:val="auto"/>
                <w:sz w:val="22"/>
                <w:szCs w:val="22"/>
              </w:rPr>
              <w:t>0-2分</w:t>
            </w:r>
          </w:p>
        </w:tc>
      </w:tr>
      <w:tr>
        <w:tblPrEx>
          <w:tblCellMar>
            <w:top w:w="0" w:type="dxa"/>
            <w:left w:w="108" w:type="dxa"/>
            <w:bottom w:w="0" w:type="dxa"/>
            <w:right w:w="108" w:type="dxa"/>
          </w:tblCellMar>
        </w:tblPrEx>
        <w:trPr>
          <w:trHeight w:val="728" w:hRule="atLeast"/>
          <w:jc w:val="center"/>
        </w:trPr>
        <w:tc>
          <w:tcPr>
            <w:tcW w:w="396" w:type="pct"/>
            <w:tcBorders>
              <w:top w:val="nil"/>
              <w:left w:val="single" w:color="000000" w:sz="8" w:space="0"/>
              <w:bottom w:val="single" w:color="auto" w:sz="4"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10</w:t>
            </w:r>
          </w:p>
        </w:tc>
        <w:tc>
          <w:tcPr>
            <w:tcW w:w="645" w:type="pct"/>
            <w:tcBorders>
              <w:top w:val="nil"/>
              <w:left w:val="single" w:color="000000" w:sz="8" w:space="0"/>
              <w:bottom w:val="single" w:color="auto" w:sz="4" w:space="0"/>
              <w:right w:val="single" w:color="000000" w:sz="8" w:space="0"/>
            </w:tcBorders>
            <w:noWrap w:val="0"/>
            <w:vAlign w:val="center"/>
          </w:tcPr>
          <w:p>
            <w:pPr>
              <w:spacing w:line="400" w:lineRule="exact"/>
              <w:jc w:val="center"/>
              <w:rPr>
                <w:rFonts w:ascii="宋体" w:eastAsia="宋体"/>
                <w:b w:val="0"/>
                <w:bCs w:val="0"/>
                <w:color w:val="auto"/>
                <w:sz w:val="22"/>
                <w:szCs w:val="22"/>
              </w:rPr>
            </w:pPr>
            <w:r>
              <w:rPr>
                <w:rFonts w:hint="eastAsia" w:ascii="宋体" w:eastAsia="宋体"/>
                <w:b w:val="0"/>
                <w:bCs w:val="0"/>
                <w:color w:val="auto"/>
                <w:sz w:val="22"/>
                <w:szCs w:val="22"/>
              </w:rPr>
              <w:t>节能环保</w:t>
            </w:r>
          </w:p>
        </w:tc>
        <w:tc>
          <w:tcPr>
            <w:tcW w:w="3469" w:type="pct"/>
            <w:tcBorders>
              <w:top w:val="nil"/>
              <w:left w:val="single" w:color="000000" w:sz="8" w:space="0"/>
              <w:bottom w:val="single" w:color="auto" w:sz="4" w:space="0"/>
              <w:right w:val="single" w:color="000000" w:sz="8" w:space="0"/>
            </w:tcBorders>
            <w:noWrap w:val="0"/>
            <w:vAlign w:val="center"/>
          </w:tcPr>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1、投标产品中除政府强制采购节能产品外有列入《节能产品政府采购品目清单》并具有相应认证证书的，可得0.5分；</w:t>
            </w:r>
          </w:p>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2、投标产品中有列入《环境标志产品政府采购品目清单》并具有相应认证证书的，可得0.5分。</w:t>
            </w:r>
          </w:p>
          <w:p>
            <w:pPr>
              <w:spacing w:line="400" w:lineRule="exact"/>
              <w:rPr>
                <w:rFonts w:ascii="宋体" w:eastAsia="宋体"/>
                <w:b w:val="0"/>
                <w:bCs w:val="0"/>
                <w:color w:val="auto"/>
                <w:sz w:val="22"/>
                <w:szCs w:val="22"/>
              </w:rPr>
            </w:pPr>
            <w:r>
              <w:rPr>
                <w:rFonts w:hint="eastAsia" w:ascii="宋体" w:eastAsia="宋体"/>
                <w:b w:val="0"/>
                <w:bCs w:val="0"/>
                <w:color w:val="auto"/>
                <w:sz w:val="22"/>
                <w:szCs w:val="22"/>
              </w:rPr>
              <w:t>说明：投标文件中必须提供附件十六《节能环保产品声明函》、附件十七《节能（环保）产品清单》及提供相关产品对应的认证证书扫描件或电子证书，否则不予给分。</w:t>
            </w:r>
          </w:p>
        </w:tc>
        <w:tc>
          <w:tcPr>
            <w:tcW w:w="488" w:type="pct"/>
            <w:tcBorders>
              <w:top w:val="nil"/>
              <w:left w:val="single" w:color="000000" w:sz="8" w:space="0"/>
              <w:bottom w:val="single" w:color="auto" w:sz="4" w:space="0"/>
              <w:right w:val="single" w:color="000000" w:sz="8" w:space="0"/>
            </w:tcBorders>
            <w:noWrap w:val="0"/>
            <w:vAlign w:val="center"/>
          </w:tcPr>
          <w:p>
            <w:pPr>
              <w:pStyle w:val="48"/>
              <w:ind w:firstLine="0" w:firstLineChars="0"/>
              <w:rPr>
                <w:rFonts w:ascii="宋体" w:eastAsia="宋体" w:cs="宋体"/>
                <w:b w:val="0"/>
                <w:bCs w:val="0"/>
                <w:color w:val="auto"/>
                <w:sz w:val="22"/>
                <w:szCs w:val="22"/>
              </w:rPr>
            </w:pPr>
            <w:r>
              <w:rPr>
                <w:rFonts w:hint="eastAsia" w:ascii="宋体" w:eastAsia="宋体" w:cs="宋体"/>
                <w:b w:val="0"/>
                <w:bCs w:val="0"/>
                <w:color w:val="auto"/>
                <w:sz w:val="22"/>
                <w:szCs w:val="22"/>
              </w:rPr>
              <w:t>0-1分</w:t>
            </w:r>
          </w:p>
        </w:tc>
      </w:tr>
    </w:tbl>
    <w:p>
      <w:pPr>
        <w:spacing w:line="460" w:lineRule="atLeast"/>
        <w:ind w:firstLine="440" w:firstLineChars="200"/>
        <w:rPr>
          <w:rFonts w:hint="eastAsia" w:ascii="宋体" w:eastAsia="宋体"/>
          <w:b w:val="0"/>
          <w:color w:val="auto"/>
          <w:sz w:val="22"/>
        </w:rPr>
      </w:pPr>
    </w:p>
    <w:p>
      <w:pPr>
        <w:spacing w:line="460" w:lineRule="atLeast"/>
        <w:ind w:firstLine="440" w:firstLineChars="200"/>
        <w:rPr>
          <w:rFonts w:hint="eastAsia" w:ascii="宋体" w:eastAsia="宋体"/>
          <w:b w:val="0"/>
          <w:color w:val="auto"/>
          <w:sz w:val="22"/>
        </w:rPr>
      </w:pPr>
      <w:r>
        <w:rPr>
          <w:rFonts w:hint="eastAsia" w:ascii="宋体" w:eastAsia="宋体"/>
          <w:b w:val="0"/>
          <w:color w:val="auto"/>
          <w:sz w:val="22"/>
        </w:rPr>
        <w:t>（三）说明</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1、每个供应商最终得分=技术资信部分分值（所有评标委员会成员打分的算术平均值）＋商务报价部分分值。</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2、评标委员会推荐得分最高的供应商为预中标供应商（如果得分相同则按报价从低到高顺序依次推荐为预中标单位）；如果得分相同，报价也相同，以抽签决定，并编写评标报告。</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参见本招标文件第三部分：“供应商须知” 中的相关内容，未尽事宜按有关法律规定处理。</w:t>
      </w:r>
    </w:p>
    <w:p>
      <w:pPr>
        <w:pStyle w:val="46"/>
        <w:rPr>
          <w:rFonts w:hint="eastAsia" w:ascii="宋体"/>
          <w:b w:val="0"/>
          <w:color w:val="auto"/>
          <w:sz w:val="22"/>
        </w:rPr>
      </w:pPr>
    </w:p>
    <w:sectPr>
      <w:pgSz w:w="11906" w:h="16838"/>
      <w:pgMar w:top="1440" w:right="1440" w:bottom="1440" w:left="1440" w:header="85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3"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CS?o｡ﾀ?">
    <w:altName w:val="Yu Gothic"/>
    <w:panose1 w:val="00000000000000000000"/>
    <w:charset w:val="80"/>
    <w:family w:val="moder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E0002EFF" w:usb1="C000785B" w:usb2="00000009" w:usb3="00000000" w:csb0="0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Baskerville">
    <w:altName w:val="Georgia"/>
    <w:panose1 w:val="00000000000000000000"/>
    <w:charset w:val="00"/>
    <w:family w:val="roman"/>
    <w:pitch w:val="default"/>
    <w:sig w:usb0="00000000" w:usb1="00000000" w:usb2="00000000" w:usb3="00000000" w:csb0="0000019F" w:csb1="00000000"/>
  </w:font>
  <w:font w:name="方正仿宋_GBK">
    <w:altName w:val="微软雅黑"/>
    <w:panose1 w:val="00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1" w:usb1="08070000" w:usb2="00000010" w:usb3="00000000" w:csb0="00020000" w:csb1="0000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E0002EFF" w:usb1="C000785B" w:usb2="00000009" w:usb3="00000000" w:csb0="000001FF" w:csb1="00000000"/>
  </w:font>
  <w:font w:name="MS Gothic">
    <w:panose1 w:val="020B0609070205080204"/>
    <w:charset w:val="80"/>
    <w:family w:val="modern"/>
    <w:pitch w:val="default"/>
    <w:sig w:usb0="E00002FF" w:usb1="6AC7FDFB" w:usb2="08000012" w:usb3="00000000" w:csb0="4002009F" w:csb1="DFD70000"/>
  </w:font>
  <w:font w:name="TT-JTCウインS4P">
    <w:altName w:val="Yu Gothic"/>
    <w:panose1 w:val="00000000000000000000"/>
    <w:charset w:val="80"/>
    <w:family w:val="auto"/>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MS PMincho">
    <w:altName w:val="MS UI Gothic"/>
    <w:panose1 w:val="02020600040205080304"/>
    <w:charset w:val="80"/>
    <w:family w:val="roman"/>
    <w:pitch w:val="default"/>
    <w:sig w:usb0="E00002FF" w:usb1="6AC7FDFB" w:usb2="00000012" w:usb3="00000000" w:csb0="4002009F" w:csb1="DFD70000"/>
  </w:font>
  <w:font w:name="High Tower Text">
    <w:panose1 w:val="02040502050506030303"/>
    <w:charset w:val="00"/>
    <w:family w:val="roman"/>
    <w:pitch w:val="default"/>
    <w:sig w:usb0="00000003" w:usb1="00000000" w:usb2="00000000" w:usb3="00000000" w:csb0="20000001" w:csb1="00000000"/>
  </w:font>
  <w:font w:name="MingLiU">
    <w:altName w:val="Microsoft JhengHei"/>
    <w:panose1 w:val="02010609000101010101"/>
    <w:charset w:val="88"/>
    <w:family w:val="modern"/>
    <w:pitch w:val="default"/>
    <w:sig w:usb0="A00002FF" w:usb1="28CFFCFA" w:usb2="00000016" w:usb3="00000000" w:csb0="00100000" w:csb1="00000000"/>
  </w:font>
  <w:font w:name="Arial (W1)">
    <w:altName w:val="Arial"/>
    <w:panose1 w:val="00000000000000000000"/>
    <w:charset w:val="00"/>
    <w:family w:val="auto"/>
    <w:pitch w:val="default"/>
    <w:sig w:usb0="00000000" w:usb1="00000000" w:usb2="00000008"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Georgia">
    <w:panose1 w:val="02040502050405020303"/>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Fonts w:ascii="宋体" w:eastAsia="宋体"/>
      </w:rPr>
    </w:pPr>
    <w:r>
      <w:rPr>
        <w:rFonts w:ascii="宋体" w:eastAsia="宋体"/>
      </w:rPr>
      <w:fldChar w:fldCharType="begin"/>
    </w:r>
    <w:r>
      <w:rPr>
        <w:rStyle w:val="54"/>
        <w:rFonts w:ascii="宋体" w:eastAsia="宋体"/>
      </w:rPr>
      <w:instrText xml:space="preserve">PAGE  </w:instrText>
    </w:r>
    <w:r>
      <w:rPr>
        <w:rFonts w:ascii="宋体" w:eastAsia="宋体"/>
      </w:rPr>
      <w:fldChar w:fldCharType="separate"/>
    </w:r>
    <w:r>
      <w:rPr>
        <w:rStyle w:val="54"/>
        <w:rFonts w:ascii="宋体" w:eastAsia="宋体"/>
        <w:lang/>
      </w:rPr>
      <w:t>2</w:t>
    </w:r>
    <w:r>
      <w:rPr>
        <w:rFonts w:ascii="宋体" w:eastAsia="宋体"/>
      </w:rPr>
      <w:fldChar w:fldCharType="end"/>
    </w:r>
  </w:p>
  <w:p>
    <w:pPr>
      <w:pStyle w:val="33"/>
      <w:ind w:right="720"/>
      <w:jc w:val="right"/>
      <w:rPr>
        <w:rFonts w:hint="eastAsia"/>
      </w:rPr>
    </w:pPr>
    <w:r>
      <w:rPr>
        <w:rStyle w:val="54"/>
        <w:rFonts w:hint="eastAsia"/>
      </w:rPr>
      <w:t xml:space="preserve">                                                </w:t>
    </w:r>
    <w:r>
      <w:tab/>
    </w:r>
    <w:r>
      <w:rPr>
        <w:rStyle w:val="54"/>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Fonts w:ascii="宋体" w:eastAsia="宋体"/>
      </w:rPr>
    </w:pPr>
    <w:r>
      <w:rPr>
        <w:rFonts w:ascii="宋体" w:eastAsia="宋体"/>
      </w:rPr>
      <w:fldChar w:fldCharType="begin"/>
    </w:r>
    <w:r>
      <w:rPr>
        <w:rStyle w:val="54"/>
        <w:rFonts w:ascii="宋体" w:eastAsia="宋体"/>
      </w:rPr>
      <w:instrText xml:space="preserve">PAGE  </w:instrText>
    </w:r>
    <w:r>
      <w:rPr>
        <w:rFonts w:ascii="宋体" w:eastAsia="宋体"/>
      </w:rPr>
      <w:fldChar w:fldCharType="separate"/>
    </w:r>
    <w:r>
      <w:rPr>
        <w:rStyle w:val="54"/>
        <w:rFonts w:ascii="宋体" w:eastAsia="宋体"/>
      </w:rPr>
      <w:t>32</w:t>
    </w:r>
    <w:r>
      <w:rPr>
        <w:rFonts w:ascii="宋体" w:eastAsia="宋体"/>
      </w:rPr>
      <w:fldChar w:fldCharType="end"/>
    </w:r>
  </w:p>
  <w:p>
    <w:pPr>
      <w:pStyle w:val="33"/>
      <w:ind w:right="360"/>
      <w:jc w:val="right"/>
      <w:rPr>
        <w:rFonts w:hint="eastAsia" w:ascii="宋体" w:eastAsia="宋体"/>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jc w:val="center"/>
      <w:rPr>
        <w:rStyle w:val="54"/>
        <w:rFonts w:ascii="宋体" w:eastAsia="宋体"/>
      </w:rPr>
    </w:pPr>
    <w:r>
      <w:rPr>
        <w:rFonts w:ascii="宋体" w:eastAsia="宋体"/>
      </w:rPr>
      <w:fldChar w:fldCharType="begin"/>
    </w:r>
    <w:r>
      <w:rPr>
        <w:rStyle w:val="54"/>
        <w:rFonts w:ascii="宋体" w:eastAsia="宋体"/>
      </w:rPr>
      <w:instrText xml:space="preserve">PAGE  </w:instrText>
    </w:r>
    <w:r>
      <w:rPr>
        <w:rFonts w:ascii="宋体" w:eastAsia="宋体"/>
      </w:rPr>
      <w:fldChar w:fldCharType="separate"/>
    </w:r>
    <w:r>
      <w:rPr>
        <w:rStyle w:val="54"/>
        <w:rFonts w:ascii="宋体" w:eastAsia="宋体"/>
        <w:lang/>
      </w:rPr>
      <w:t>125</w:t>
    </w:r>
    <w:r>
      <w:rPr>
        <w:rFonts w:ascii="宋体" w:eastAsia="宋体"/>
      </w:rPr>
      <w:fldChar w:fldCharType="end"/>
    </w:r>
  </w:p>
  <w:p>
    <w:pPr>
      <w:pStyle w:val="33"/>
      <w:jc w:val="right"/>
      <w:rPr>
        <w:rFonts w:hint="eastAsia"/>
      </w:rPr>
    </w:pP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ascii="宋体" w:eastAsia="宋体"/>
        <w:b w:val="0"/>
      </w:rPr>
    </w:pPr>
    <w:r>
      <w:rPr>
        <w:rFonts w:hint="eastAsia" w:ascii="宋体" w:eastAsia="宋体"/>
        <w:b w:val="0"/>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ascii="宋体" w:eastAsia="宋体"/>
        <w:b w:val="0"/>
      </w:rPr>
    </w:pPr>
    <w:r>
      <w:rPr>
        <w:rFonts w:hint="eastAsia" w:ascii="宋体" w:eastAsia="宋体"/>
        <w:b w:val="0"/>
      </w:rPr>
      <w:t>永嘉县政府采购招标文件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ascii="宋体" w:eastAsia="宋体"/>
        <w:b w:val="0"/>
      </w:rPr>
    </w:pPr>
    <w:r>
      <w:rPr>
        <w:rFonts w:hint="eastAsia" w:ascii="宋体" w:eastAsia="宋体"/>
        <w:b w:val="0"/>
      </w:rPr>
      <w:t>永嘉县政府采购招标文件</w:t>
    </w:r>
  </w:p>
  <w:p>
    <w:pPr>
      <w:rPr>
        <w:rFonts w:hint="eastAsia" w:ascii="宋体" w:eastAsia="宋体"/>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F1E7F"/>
    <w:multiLevelType w:val="singleLevel"/>
    <w:tmpl w:val="E70F1E7F"/>
    <w:lvl w:ilvl="0" w:tentative="0">
      <w:start w:val="1"/>
      <w:numFmt w:val="lowerLetter"/>
      <w:suff w:val="space"/>
      <w:lvlText w:val="%1)"/>
      <w:lvlJc w:val="left"/>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09C75138"/>
    <w:multiLevelType w:val="multilevel"/>
    <w:tmpl w:val="09C75138"/>
    <w:lvl w:ilvl="0" w:tentative="0">
      <w:start w:val="2"/>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880C7B"/>
    <w:multiLevelType w:val="multilevel"/>
    <w:tmpl w:val="0F880C7B"/>
    <w:lvl w:ilvl="0" w:tentative="0">
      <w:start w:val="1"/>
      <w:numFmt w:val="decimal"/>
      <w:pStyle w:val="480"/>
      <w:lvlText w:val="%1."/>
      <w:lvlJc w:val="left"/>
      <w:pPr>
        <w:tabs>
          <w:tab w:val="left" w:pos="567"/>
        </w:tabs>
        <w:ind w:left="567" w:hanging="567"/>
      </w:pPr>
      <w:rPr>
        <w:rFonts w:hint="default" w:ascii="Arial" w:hAnsi="Arial" w:eastAsia="宋体"/>
        <w:b/>
        <w:i w:val="0"/>
        <w:sz w:val="21"/>
      </w:rPr>
    </w:lvl>
    <w:lvl w:ilvl="1" w:tentative="0">
      <w:start w:val="1"/>
      <w:numFmt w:val="decimal"/>
      <w:pStyle w:val="509"/>
      <w:lvlText w:val="%1.%2"/>
      <w:lvlJc w:val="left"/>
      <w:pPr>
        <w:tabs>
          <w:tab w:val="left" w:pos="567"/>
        </w:tabs>
        <w:ind w:left="567" w:hanging="567"/>
      </w:pPr>
      <w:rPr>
        <w:rFonts w:hint="default" w:ascii="Arial" w:hAnsi="Arial" w:eastAsia="宋体"/>
        <w:b w:val="0"/>
        <w:i w:val="0"/>
        <w:sz w:val="21"/>
      </w:rPr>
    </w:lvl>
    <w:lvl w:ilvl="2" w:tentative="0">
      <w:start w:val="1"/>
      <w:numFmt w:val="decimal"/>
      <w:pStyle w:val="372"/>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
    <w:nsid w:val="26007FCA"/>
    <w:multiLevelType w:val="multilevel"/>
    <w:tmpl w:val="26007FCA"/>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1440"/>
        </w:tabs>
        <w:ind w:left="1000" w:hanging="1000"/>
      </w:pPr>
      <w:rPr>
        <w:rFonts w:hint="eastAsia"/>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0"/>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5">
    <w:nsid w:val="30CC39FB"/>
    <w:multiLevelType w:val="multilevel"/>
    <w:tmpl w:val="30CC39FB"/>
    <w:lvl w:ilvl="0" w:tentative="0">
      <w:start w:val="1"/>
      <w:numFmt w:val="bullet"/>
      <w:pStyle w:val="23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
    <w:nsid w:val="38D51042"/>
    <w:multiLevelType w:val="multilevel"/>
    <w:tmpl w:val="38D51042"/>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8">
    <w:nsid w:val="54086DE3"/>
    <w:multiLevelType w:val="multilevel"/>
    <w:tmpl w:val="54086DE3"/>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9">
    <w:nsid w:val="583C3748"/>
    <w:multiLevelType w:val="multilevel"/>
    <w:tmpl w:val="583C3748"/>
    <w:lvl w:ilvl="0" w:tentative="0">
      <w:start w:val="1"/>
      <w:numFmt w:val="decimal"/>
      <w:lvlText w:val="%1."/>
      <w:lvlJc w:val="left"/>
      <w:pPr>
        <w:tabs>
          <w:tab w:val="left" w:pos="720"/>
        </w:tabs>
        <w:ind w:left="0" w:firstLine="0"/>
      </w:pPr>
      <w:rPr>
        <w:rFonts w:hint="eastAsia"/>
      </w:rPr>
    </w:lvl>
    <w:lvl w:ilvl="1" w:tentative="0">
      <w:start w:val="1"/>
      <w:numFmt w:val="decimal"/>
      <w:pStyle w:val="299"/>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num w:numId="1">
    <w:abstractNumId w:val="4"/>
  </w:num>
  <w:num w:numId="2">
    <w:abstractNumId w:val="5"/>
  </w:num>
  <w:num w:numId="3">
    <w:abstractNumId w:val="9"/>
  </w:num>
  <w:num w:numId="4">
    <w:abstractNumId w:val="3"/>
  </w:num>
  <w:num w:numId="5">
    <w:abstractNumId w:val="1"/>
  </w:num>
  <w:num w:numId="6">
    <w:abstractNumId w:val="0"/>
  </w:num>
  <w:num w:numId="7">
    <w:abstractNumId w:val="7"/>
  </w:num>
  <w:num w:numId="8">
    <w:abstractNumId w:val="8"/>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xufan">
    <w15:presenceInfo w15:providerId="None" w15:userId="yu xu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OThhNWFlOWYxMGU0YmI1YWNiMWNiZTM1OGZmZWQifQ=="/>
  </w:docVars>
  <w:rsids>
    <w:rsidRoot w:val="004417EA"/>
    <w:rsid w:val="00023F2B"/>
    <w:rsid w:val="000A1F3B"/>
    <w:rsid w:val="000B3714"/>
    <w:rsid w:val="000D2210"/>
    <w:rsid w:val="0010375C"/>
    <w:rsid w:val="00154F71"/>
    <w:rsid w:val="00172A54"/>
    <w:rsid w:val="00196A66"/>
    <w:rsid w:val="001A0D92"/>
    <w:rsid w:val="00240667"/>
    <w:rsid w:val="00270215"/>
    <w:rsid w:val="002F71B2"/>
    <w:rsid w:val="00307B35"/>
    <w:rsid w:val="0032208E"/>
    <w:rsid w:val="003A04B5"/>
    <w:rsid w:val="003B4E0A"/>
    <w:rsid w:val="0043397E"/>
    <w:rsid w:val="004417EA"/>
    <w:rsid w:val="00457A80"/>
    <w:rsid w:val="00476D3B"/>
    <w:rsid w:val="00482C7E"/>
    <w:rsid w:val="004858FD"/>
    <w:rsid w:val="004A09C0"/>
    <w:rsid w:val="005260B5"/>
    <w:rsid w:val="0053354E"/>
    <w:rsid w:val="00540367"/>
    <w:rsid w:val="00557F4C"/>
    <w:rsid w:val="00576234"/>
    <w:rsid w:val="005B5A72"/>
    <w:rsid w:val="005C5EFC"/>
    <w:rsid w:val="005E00A8"/>
    <w:rsid w:val="005E7F8A"/>
    <w:rsid w:val="00635362"/>
    <w:rsid w:val="006561C9"/>
    <w:rsid w:val="00665E6B"/>
    <w:rsid w:val="006A776C"/>
    <w:rsid w:val="0073247F"/>
    <w:rsid w:val="00743DC3"/>
    <w:rsid w:val="00746AA3"/>
    <w:rsid w:val="0077610B"/>
    <w:rsid w:val="00784CEC"/>
    <w:rsid w:val="007A4F87"/>
    <w:rsid w:val="007A725C"/>
    <w:rsid w:val="007C1EB6"/>
    <w:rsid w:val="007C56DE"/>
    <w:rsid w:val="007D5E50"/>
    <w:rsid w:val="007E3242"/>
    <w:rsid w:val="00801E6C"/>
    <w:rsid w:val="008B28C1"/>
    <w:rsid w:val="008B3869"/>
    <w:rsid w:val="008B6B1C"/>
    <w:rsid w:val="008D2CBD"/>
    <w:rsid w:val="00947EEB"/>
    <w:rsid w:val="009536DC"/>
    <w:rsid w:val="00976E84"/>
    <w:rsid w:val="00984C1A"/>
    <w:rsid w:val="00A24DE7"/>
    <w:rsid w:val="00A93451"/>
    <w:rsid w:val="00AF4D30"/>
    <w:rsid w:val="00B17181"/>
    <w:rsid w:val="00B57612"/>
    <w:rsid w:val="00B665C9"/>
    <w:rsid w:val="00B77E85"/>
    <w:rsid w:val="00BB0F31"/>
    <w:rsid w:val="00BC28C0"/>
    <w:rsid w:val="00C02F7D"/>
    <w:rsid w:val="00C1370C"/>
    <w:rsid w:val="00C30ECD"/>
    <w:rsid w:val="00C6162B"/>
    <w:rsid w:val="00CD4032"/>
    <w:rsid w:val="00D3646F"/>
    <w:rsid w:val="00D5452D"/>
    <w:rsid w:val="00D8701C"/>
    <w:rsid w:val="00D917FB"/>
    <w:rsid w:val="00D929A3"/>
    <w:rsid w:val="00DE3E31"/>
    <w:rsid w:val="00E128C4"/>
    <w:rsid w:val="00E33483"/>
    <w:rsid w:val="00E47D5C"/>
    <w:rsid w:val="00F0573B"/>
    <w:rsid w:val="00F11003"/>
    <w:rsid w:val="00F75928"/>
    <w:rsid w:val="00F83D25"/>
    <w:rsid w:val="00FB0EA9"/>
    <w:rsid w:val="00FC6D69"/>
    <w:rsid w:val="00FE78B9"/>
    <w:rsid w:val="016876F0"/>
    <w:rsid w:val="01A84110"/>
    <w:rsid w:val="040D0631"/>
    <w:rsid w:val="05455A17"/>
    <w:rsid w:val="05C313AC"/>
    <w:rsid w:val="061A5763"/>
    <w:rsid w:val="066D4250"/>
    <w:rsid w:val="06916D28"/>
    <w:rsid w:val="0B022976"/>
    <w:rsid w:val="0C38732A"/>
    <w:rsid w:val="0CFE3F71"/>
    <w:rsid w:val="0D8B7AEC"/>
    <w:rsid w:val="0DDE2149"/>
    <w:rsid w:val="10B1077E"/>
    <w:rsid w:val="1456218E"/>
    <w:rsid w:val="15C13D79"/>
    <w:rsid w:val="17393D7D"/>
    <w:rsid w:val="18B33EDD"/>
    <w:rsid w:val="19D518F6"/>
    <w:rsid w:val="1A9F307A"/>
    <w:rsid w:val="1C2C6094"/>
    <w:rsid w:val="1C905B51"/>
    <w:rsid w:val="1D2235AB"/>
    <w:rsid w:val="1D792624"/>
    <w:rsid w:val="1DD72A13"/>
    <w:rsid w:val="1E861CE9"/>
    <w:rsid w:val="1F59201C"/>
    <w:rsid w:val="201977FC"/>
    <w:rsid w:val="214815A0"/>
    <w:rsid w:val="24295AFE"/>
    <w:rsid w:val="2C576D95"/>
    <w:rsid w:val="2D974C1F"/>
    <w:rsid w:val="2E1E5F9B"/>
    <w:rsid w:val="2F8007CD"/>
    <w:rsid w:val="2FB94EF1"/>
    <w:rsid w:val="30F67AE2"/>
    <w:rsid w:val="320D5BBB"/>
    <w:rsid w:val="33CF13DE"/>
    <w:rsid w:val="35B762C5"/>
    <w:rsid w:val="3BBA40DC"/>
    <w:rsid w:val="3E247D64"/>
    <w:rsid w:val="3E3127BC"/>
    <w:rsid w:val="3E9842DF"/>
    <w:rsid w:val="42737997"/>
    <w:rsid w:val="467A263A"/>
    <w:rsid w:val="472724FE"/>
    <w:rsid w:val="4D5116E0"/>
    <w:rsid w:val="4F45284B"/>
    <w:rsid w:val="53741DC0"/>
    <w:rsid w:val="56163AA3"/>
    <w:rsid w:val="59C719FB"/>
    <w:rsid w:val="5AEF0680"/>
    <w:rsid w:val="5C622D9E"/>
    <w:rsid w:val="5DE95300"/>
    <w:rsid w:val="5DF63336"/>
    <w:rsid w:val="60705E47"/>
    <w:rsid w:val="60906A8F"/>
    <w:rsid w:val="61BF0261"/>
    <w:rsid w:val="61CD3C0A"/>
    <w:rsid w:val="6682200A"/>
    <w:rsid w:val="671A1EC8"/>
    <w:rsid w:val="68A85CD3"/>
    <w:rsid w:val="695C7868"/>
    <w:rsid w:val="6D4B7FEC"/>
    <w:rsid w:val="6F537E30"/>
    <w:rsid w:val="71072375"/>
    <w:rsid w:val="72A04DDE"/>
    <w:rsid w:val="74F54E88"/>
    <w:rsid w:val="7609185B"/>
    <w:rsid w:val="760B1CFA"/>
    <w:rsid w:val="77D813C1"/>
    <w:rsid w:val="79366A8B"/>
    <w:rsid w:val="7A490C34"/>
    <w:rsid w:val="7ADD1A27"/>
    <w:rsid w:val="7B427525"/>
    <w:rsid w:val="7DDC5B36"/>
    <w:rsid w:val="FF1FD0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nhideWhenUsed="0" w:uiPriority="0" w:semiHidden="0" w:name="footnote text"/>
    <w:lsdException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3">
    <w:name w:val="heading 1"/>
    <w:basedOn w:val="1"/>
    <w:next w:val="1"/>
    <w:link w:val="60"/>
    <w:qFormat/>
    <w:uiPriority w:val="0"/>
    <w:pPr>
      <w:keepNext/>
      <w:keepLines/>
      <w:numPr>
        <w:ilvl w:val="0"/>
        <w:numId w:val="1"/>
      </w:numPr>
      <w:spacing w:before="340" w:afterLines="50" w:line="578" w:lineRule="auto"/>
      <w:outlineLvl w:val="0"/>
    </w:pPr>
    <w:rPr>
      <w:rFonts w:ascii="Arial" w:hAnsi="Arial" w:eastAsia="黑体" w:cs="Times New Roman"/>
      <w:b w:val="0"/>
      <w:bCs w:val="0"/>
      <w:spacing w:val="20"/>
      <w:kern w:val="44"/>
      <w:sz w:val="36"/>
      <w:szCs w:val="44"/>
    </w:rPr>
  </w:style>
  <w:style w:type="paragraph" w:styleId="4">
    <w:name w:val="heading 2"/>
    <w:basedOn w:val="1"/>
    <w:next w:val="1"/>
    <w:link w:val="61"/>
    <w:qFormat/>
    <w:uiPriority w:val="0"/>
    <w:pPr>
      <w:keepNext/>
      <w:keepLines/>
      <w:numPr>
        <w:ilvl w:val="1"/>
        <w:numId w:val="1"/>
      </w:numPr>
      <w:spacing w:before="260" w:afterLines="50" w:line="416" w:lineRule="auto"/>
      <w:outlineLvl w:val="1"/>
    </w:pPr>
    <w:rPr>
      <w:rFonts w:ascii="Arial" w:hAnsi="Arial" w:eastAsia="黑体" w:cs="Times New Roman"/>
      <w:b w:val="0"/>
      <w:bCs w:val="0"/>
      <w:spacing w:val="20"/>
      <w:sz w:val="32"/>
      <w:szCs w:val="32"/>
    </w:rPr>
  </w:style>
  <w:style w:type="paragraph" w:styleId="5">
    <w:name w:val="heading 3"/>
    <w:basedOn w:val="1"/>
    <w:next w:val="1"/>
    <w:link w:val="62"/>
    <w:qFormat/>
    <w:uiPriority w:val="0"/>
    <w:pPr>
      <w:keepNext/>
      <w:keepLines/>
      <w:numPr>
        <w:ilvl w:val="2"/>
        <w:numId w:val="1"/>
      </w:numPr>
      <w:spacing w:before="260" w:afterLines="50" w:line="416" w:lineRule="auto"/>
      <w:outlineLvl w:val="2"/>
    </w:pPr>
    <w:rPr>
      <w:rFonts w:ascii="Arial" w:hAnsi="Arial" w:eastAsia="黑体" w:cs="Times New Roman"/>
      <w:b w:val="0"/>
      <w:bCs w:val="0"/>
      <w:spacing w:val="20"/>
      <w:sz w:val="30"/>
      <w:szCs w:val="32"/>
    </w:rPr>
  </w:style>
  <w:style w:type="paragraph" w:styleId="6">
    <w:name w:val="heading 4"/>
    <w:basedOn w:val="1"/>
    <w:next w:val="7"/>
    <w:link w:val="63"/>
    <w:qFormat/>
    <w:uiPriority w:val="0"/>
    <w:pPr>
      <w:keepNext/>
      <w:keepLines/>
      <w:numPr>
        <w:ilvl w:val="3"/>
        <w:numId w:val="1"/>
      </w:numPr>
      <w:tabs>
        <w:tab w:val="left" w:pos="1079"/>
        <w:tab w:val="clear" w:pos="1440"/>
      </w:tabs>
      <w:spacing w:before="280" w:afterLines="50" w:line="377" w:lineRule="auto"/>
      <w:ind w:left="1077" w:hanging="1077"/>
      <w:outlineLvl w:val="3"/>
    </w:pPr>
    <w:rPr>
      <w:rFonts w:ascii="Arial" w:hAnsi="Arial" w:eastAsia="黑体" w:cs="Times New Roman"/>
      <w:b w:val="0"/>
      <w:bCs w:val="0"/>
      <w:spacing w:val="10"/>
      <w:sz w:val="28"/>
      <w:szCs w:val="28"/>
    </w:rPr>
  </w:style>
  <w:style w:type="paragraph" w:styleId="8">
    <w:name w:val="heading 5"/>
    <w:basedOn w:val="1"/>
    <w:next w:val="7"/>
    <w:link w:val="65"/>
    <w:qFormat/>
    <w:uiPriority w:val="0"/>
    <w:pPr>
      <w:keepNext/>
      <w:keepLines/>
      <w:numPr>
        <w:ilvl w:val="4"/>
        <w:numId w:val="1"/>
      </w:numPr>
      <w:tabs>
        <w:tab w:val="left" w:pos="1260"/>
        <w:tab w:val="clear" w:pos="1008"/>
      </w:tabs>
      <w:spacing w:before="280" w:afterLines="50" w:line="377" w:lineRule="auto"/>
      <w:ind w:left="1259" w:hanging="1259"/>
      <w:outlineLvl w:val="4"/>
    </w:pPr>
    <w:rPr>
      <w:rFonts w:ascii="Arial" w:hAnsi="Arial" w:eastAsia="黑体" w:cs="Times New Roman"/>
      <w:b w:val="0"/>
      <w:bCs w:val="0"/>
      <w:spacing w:val="10"/>
      <w:sz w:val="28"/>
      <w:szCs w:val="28"/>
    </w:rPr>
  </w:style>
  <w:style w:type="paragraph" w:styleId="9">
    <w:name w:val="heading 6"/>
    <w:basedOn w:val="1"/>
    <w:next w:val="7"/>
    <w:link w:val="66"/>
    <w:qFormat/>
    <w:uiPriority w:val="0"/>
    <w:pPr>
      <w:keepNext/>
      <w:keepLines/>
      <w:numPr>
        <w:ilvl w:val="5"/>
        <w:numId w:val="1"/>
      </w:numPr>
      <w:tabs>
        <w:tab w:val="left" w:pos="1428"/>
        <w:tab w:val="clear" w:pos="1152"/>
      </w:tabs>
      <w:spacing w:before="240" w:afterLines="50" w:line="319" w:lineRule="auto"/>
      <w:ind w:left="550" w:hanging="550" w:hangingChars="550"/>
      <w:outlineLvl w:val="5"/>
    </w:pPr>
    <w:rPr>
      <w:rFonts w:ascii="Arial" w:hAnsi="Arial" w:eastAsia="黑体" w:cs="Times New Roman"/>
      <w:b w:val="0"/>
      <w:bCs w:val="0"/>
      <w:spacing w:val="10"/>
      <w:sz w:val="24"/>
    </w:rPr>
  </w:style>
  <w:style w:type="paragraph" w:styleId="10">
    <w:name w:val="heading 7"/>
    <w:basedOn w:val="1"/>
    <w:next w:val="7"/>
    <w:link w:val="67"/>
    <w:qFormat/>
    <w:uiPriority w:val="0"/>
    <w:pPr>
      <w:keepNext/>
      <w:keepLines/>
      <w:numPr>
        <w:ilvl w:val="6"/>
        <w:numId w:val="1"/>
      </w:numPr>
      <w:tabs>
        <w:tab w:val="left" w:pos="1638"/>
        <w:tab w:val="clear" w:pos="1296"/>
      </w:tabs>
      <w:spacing w:before="240" w:afterLines="50" w:line="319" w:lineRule="auto"/>
      <w:ind w:left="1633" w:hanging="1633"/>
      <w:outlineLvl w:val="6"/>
    </w:pPr>
    <w:rPr>
      <w:rFonts w:ascii="Arial" w:hAnsi="Arial" w:eastAsia="黑体" w:cs="Times New Roman"/>
      <w:b w:val="0"/>
      <w:bCs w:val="0"/>
      <w:sz w:val="24"/>
    </w:rPr>
  </w:style>
  <w:style w:type="paragraph" w:styleId="11">
    <w:name w:val="heading 8"/>
    <w:basedOn w:val="1"/>
    <w:next w:val="7"/>
    <w:link w:val="68"/>
    <w:qFormat/>
    <w:uiPriority w:val="0"/>
    <w:pPr>
      <w:keepNext/>
      <w:keepLines/>
      <w:numPr>
        <w:ilvl w:val="7"/>
        <w:numId w:val="1"/>
      </w:numPr>
      <w:tabs>
        <w:tab w:val="left" w:pos="1800"/>
        <w:tab w:val="clear" w:pos="1440"/>
      </w:tabs>
      <w:spacing w:before="240" w:afterLines="50" w:line="319" w:lineRule="auto"/>
      <w:ind w:left="1797" w:hanging="1797"/>
      <w:outlineLvl w:val="7"/>
    </w:pPr>
    <w:rPr>
      <w:rFonts w:ascii="Arial" w:hAnsi="Arial" w:eastAsia="黑体" w:cs="Times New Roman"/>
      <w:sz w:val="24"/>
    </w:rPr>
  </w:style>
  <w:style w:type="paragraph" w:styleId="12">
    <w:name w:val="heading 9"/>
    <w:basedOn w:val="1"/>
    <w:next w:val="7"/>
    <w:link w:val="69"/>
    <w:qFormat/>
    <w:uiPriority w:val="0"/>
    <w:pPr>
      <w:keepNext/>
      <w:keepLines/>
      <w:numPr>
        <w:ilvl w:val="8"/>
        <w:numId w:val="1"/>
      </w:numPr>
      <w:tabs>
        <w:tab w:val="left" w:pos="1980"/>
        <w:tab w:val="clear" w:pos="1584"/>
      </w:tabs>
      <w:spacing w:before="240" w:afterLines="50" w:line="319" w:lineRule="auto"/>
      <w:ind w:left="1979" w:hanging="1979"/>
      <w:outlineLvl w:val="8"/>
    </w:pPr>
    <w:rPr>
      <w:rFonts w:ascii="Arial" w:hAnsi="Arial" w:eastAsia="黑体" w:cs="Times New Roman"/>
    </w:rPr>
  </w:style>
  <w:style w:type="character" w:default="1" w:styleId="52">
    <w:name w:val="Default Paragraph Font"/>
    <w:uiPriority w:val="0"/>
  </w:style>
  <w:style w:type="table" w:default="1" w:styleId="50">
    <w:name w:val="Normal Table"/>
    <w:semiHidden/>
    <w:uiPriority w:val="0"/>
    <w:tblPr>
      <w:tblStyle w:val="50"/>
      <w:tblCellMar>
        <w:top w:w="0" w:type="dxa"/>
        <w:left w:w="108" w:type="dxa"/>
        <w:bottom w:w="0" w:type="dxa"/>
        <w:right w:w="108" w:type="dxa"/>
      </w:tblCellMar>
    </w:tblPr>
  </w:style>
  <w:style w:type="paragraph" w:styleId="2">
    <w:name w:val="Body Text"/>
    <w:basedOn w:val="1"/>
    <w:link w:val="59"/>
    <w:qFormat/>
    <w:uiPriority w:val="0"/>
    <w:pPr>
      <w:spacing w:after="120"/>
    </w:pPr>
    <w:rPr>
      <w:rFonts w:ascii="Times New Roman" w:hAnsi="Times New Roman" w:eastAsia="宋体" w:cs="Times New Roman"/>
      <w:b w:val="0"/>
      <w:bCs w:val="0"/>
      <w:color w:val="auto"/>
      <w:kern w:val="2"/>
      <w:szCs w:val="24"/>
    </w:rPr>
  </w:style>
  <w:style w:type="paragraph" w:styleId="7">
    <w:name w:val="Normal Indent"/>
    <w:basedOn w:val="1"/>
    <w:link w:val="64"/>
    <w:qFormat/>
    <w:uiPriority w:val="0"/>
    <w:pPr>
      <w:ind w:firstLine="420" w:firstLineChars="200"/>
    </w:pPr>
  </w:style>
  <w:style w:type="paragraph" w:styleId="13">
    <w:name w:val="toc 7"/>
    <w:basedOn w:val="1"/>
    <w:next w:val="1"/>
    <w:unhideWhenUsed/>
    <w:uiPriority w:val="39"/>
    <w:pPr>
      <w:ind w:left="1050"/>
      <w:jc w:val="left"/>
    </w:pPr>
    <w:rPr>
      <w:rFonts w:ascii="Calibri" w:hAnsi="Calibri" w:eastAsia="宋体" w:cs="Calibri"/>
      <w:b w:val="0"/>
      <w:bCs w:val="0"/>
      <w:color w:val="auto"/>
      <w:kern w:val="2"/>
      <w:sz w:val="20"/>
      <w:szCs w:val="20"/>
    </w:rPr>
  </w:style>
  <w:style w:type="paragraph" w:styleId="14">
    <w:name w:val="caption"/>
    <w:basedOn w:val="1"/>
    <w:next w:val="1"/>
    <w:qFormat/>
    <w:uiPriority w:val="0"/>
    <w:rPr>
      <w:rFonts w:ascii="Arial" w:hAnsi="Arial" w:eastAsia="黑体" w:cs="Arial"/>
      <w:b w:val="0"/>
      <w:bCs w:val="0"/>
      <w:color w:val="auto"/>
      <w:kern w:val="2"/>
      <w:sz w:val="20"/>
      <w:szCs w:val="20"/>
    </w:rPr>
  </w:style>
  <w:style w:type="paragraph" w:styleId="15">
    <w:name w:val="List Bullet"/>
    <w:basedOn w:val="1"/>
    <w:uiPriority w:val="0"/>
    <w:pPr>
      <w:spacing w:line="360" w:lineRule="auto"/>
    </w:pPr>
    <w:rPr>
      <w:rFonts w:ascii="宋体" w:eastAsia="宋体" w:cs="Times New Roman"/>
      <w:b w:val="0"/>
      <w:bCs w:val="0"/>
      <w:color w:val="auto"/>
      <w:kern w:val="2"/>
      <w:sz w:val="20"/>
      <w:szCs w:val="20"/>
    </w:rPr>
  </w:style>
  <w:style w:type="paragraph" w:styleId="16">
    <w:name w:val="Document Map"/>
    <w:basedOn w:val="1"/>
    <w:link w:val="70"/>
    <w:qFormat/>
    <w:uiPriority w:val="99"/>
    <w:pPr>
      <w:shd w:val="clear" w:color="auto" w:fill="000080"/>
    </w:pPr>
    <w:rPr>
      <w:rFonts w:ascii="Times New Roman" w:hAnsi="Times New Roman" w:eastAsia="宋体" w:cs="Times New Roman"/>
      <w:b w:val="0"/>
      <w:bCs w:val="0"/>
      <w:color w:val="auto"/>
      <w:kern w:val="2"/>
      <w:szCs w:val="24"/>
    </w:rPr>
  </w:style>
  <w:style w:type="paragraph" w:styleId="17">
    <w:name w:val="toa heading"/>
    <w:basedOn w:val="1"/>
    <w:next w:val="1"/>
    <w:uiPriority w:val="0"/>
    <w:pPr>
      <w:spacing w:before="120"/>
    </w:pPr>
    <w:rPr>
      <w:rFonts w:ascii="Arial" w:hAnsi="Arial" w:cs="Arial"/>
      <w:sz w:val="24"/>
    </w:rPr>
  </w:style>
  <w:style w:type="paragraph" w:styleId="18">
    <w:name w:val="annotation text"/>
    <w:basedOn w:val="1"/>
    <w:link w:val="71"/>
    <w:unhideWhenUsed/>
    <w:uiPriority w:val="0"/>
    <w:pPr>
      <w:widowControl/>
      <w:autoSpaceDE w:val="0"/>
      <w:autoSpaceDN w:val="0"/>
      <w:adjustRightInd w:val="0"/>
      <w:spacing w:line="240" w:lineRule="atLeast"/>
      <w:jc w:val="left"/>
    </w:pPr>
    <w:rPr>
      <w:rFonts w:ascii="Arial" w:hAnsi="Arial" w:eastAsia="宋体" w:cs="Times New Roman"/>
      <w:b w:val="0"/>
      <w:bCs w:val="0"/>
      <w:color w:val="auto"/>
      <w:sz w:val="20"/>
    </w:rPr>
  </w:style>
  <w:style w:type="paragraph" w:styleId="19">
    <w:name w:val="Salutation"/>
    <w:basedOn w:val="1"/>
    <w:next w:val="1"/>
    <w:link w:val="72"/>
    <w:uiPriority w:val="0"/>
    <w:rPr>
      <w:rFonts w:ascii="长城仿宋" w:hAnsi="长城仿宋" w:eastAsia="等线" w:cs="Times New Roman"/>
      <w:b w:val="0"/>
      <w:bCs w:val="0"/>
      <w:color w:val="auto"/>
      <w:kern w:val="2"/>
      <w:sz w:val="24"/>
      <w:szCs w:val="24"/>
    </w:rPr>
  </w:style>
  <w:style w:type="paragraph" w:styleId="20">
    <w:name w:val="Body Text 3"/>
    <w:basedOn w:val="1"/>
    <w:link w:val="73"/>
    <w:uiPriority w:val="0"/>
    <w:pPr>
      <w:spacing w:after="120"/>
    </w:pPr>
    <w:rPr>
      <w:rFonts w:ascii="Times New Roman" w:hAnsi="Times New Roman" w:eastAsia="宋体" w:cs="Times New Roman"/>
      <w:b w:val="0"/>
      <w:bCs w:val="0"/>
      <w:color w:val="auto"/>
      <w:kern w:val="2"/>
      <w:sz w:val="16"/>
      <w:szCs w:val="16"/>
    </w:rPr>
  </w:style>
  <w:style w:type="paragraph" w:styleId="21">
    <w:name w:val="Body Text Indent"/>
    <w:basedOn w:val="1"/>
    <w:link w:val="74"/>
    <w:uiPriority w:val="0"/>
    <w:pPr>
      <w:spacing w:after="120"/>
      <w:ind w:left="420" w:leftChars="200"/>
    </w:pPr>
    <w:rPr>
      <w:rFonts w:ascii="Times New Roman" w:hAnsi="Times New Roman" w:eastAsia="宋体" w:cs="Times New Roman"/>
      <w:b w:val="0"/>
      <w:bCs w:val="0"/>
      <w:color w:val="auto"/>
      <w:kern w:val="2"/>
      <w:szCs w:val="24"/>
    </w:rPr>
  </w:style>
  <w:style w:type="paragraph" w:styleId="22">
    <w:name w:val="List Number 3"/>
    <w:basedOn w:val="1"/>
    <w:uiPriority w:val="0"/>
    <w:pPr>
      <w:widowControl/>
      <w:tabs>
        <w:tab w:val="left" w:pos="2260"/>
      </w:tabs>
      <w:spacing w:afterLines="50"/>
      <w:ind w:left="2260" w:hanging="340"/>
      <w:jc w:val="left"/>
    </w:pPr>
    <w:rPr>
      <w:rFonts w:ascii="Times New Roman" w:hAnsi="Times New Roman" w:eastAsia="宋体" w:cs="Times New Roman"/>
      <w:b w:val="0"/>
      <w:bCs w:val="0"/>
      <w:color w:val="auto"/>
      <w:sz w:val="24"/>
      <w:szCs w:val="20"/>
    </w:rPr>
  </w:style>
  <w:style w:type="paragraph" w:styleId="23">
    <w:name w:val="List 2"/>
    <w:basedOn w:val="1"/>
    <w:qFormat/>
    <w:uiPriority w:val="0"/>
    <w:pPr>
      <w:ind w:left="840" w:hanging="420"/>
    </w:pPr>
    <w:rPr>
      <w:rFonts w:ascii="Times New Roman" w:hAnsi="Times New Roman" w:eastAsia="宋体" w:cs="Times New Roman"/>
      <w:b w:val="0"/>
      <w:bCs w:val="0"/>
      <w:color w:val="auto"/>
      <w:kern w:val="2"/>
      <w:szCs w:val="20"/>
    </w:rPr>
  </w:style>
  <w:style w:type="paragraph" w:styleId="24">
    <w:name w:val="Block Text"/>
    <w:basedOn w:val="1"/>
    <w:uiPriority w:val="0"/>
    <w:pPr>
      <w:ind w:left="902" w:right="386"/>
    </w:pPr>
    <w:rPr>
      <w:rFonts w:ascii="长城仿宋" w:hAnsi="长城仿宋" w:eastAsia="Arial Unicode MS"/>
      <w:b w:val="0"/>
      <w:bCs w:val="0"/>
      <w:color w:val="auto"/>
      <w:kern w:val="2"/>
      <w:sz w:val="20"/>
      <w:szCs w:val="20"/>
    </w:rPr>
  </w:style>
  <w:style w:type="paragraph" w:styleId="25">
    <w:name w:val="toc 5"/>
    <w:basedOn w:val="1"/>
    <w:next w:val="1"/>
    <w:unhideWhenUsed/>
    <w:uiPriority w:val="39"/>
    <w:pPr>
      <w:ind w:left="630"/>
      <w:jc w:val="left"/>
    </w:pPr>
    <w:rPr>
      <w:rFonts w:ascii="Calibri" w:hAnsi="Calibri" w:eastAsia="宋体" w:cs="Calibri"/>
      <w:b w:val="0"/>
      <w:bCs w:val="0"/>
      <w:color w:val="auto"/>
      <w:kern w:val="2"/>
      <w:sz w:val="20"/>
      <w:szCs w:val="20"/>
    </w:rPr>
  </w:style>
  <w:style w:type="paragraph" w:styleId="26">
    <w:name w:val="toc 3"/>
    <w:basedOn w:val="1"/>
    <w:next w:val="1"/>
    <w:qFormat/>
    <w:uiPriority w:val="39"/>
    <w:pPr>
      <w:tabs>
        <w:tab w:val="right" w:leader="dot" w:pos="8987"/>
      </w:tabs>
      <w:adjustRightInd w:val="0"/>
      <w:snapToGrid w:val="0"/>
      <w:spacing w:beforeLines="50" w:afterLines="50" w:line="400" w:lineRule="atLeast"/>
      <w:textAlignment w:val="baseline"/>
    </w:pPr>
    <w:rPr>
      <w:rFonts w:ascii="Times New Roman" w:hAnsi="Times New Roman" w:cs="Times New Roman"/>
      <w:bCs w:val="0"/>
      <w:sz w:val="28"/>
      <w:szCs w:val="28"/>
      <w:lang w:val="en-US" w:eastAsia="zh-CN"/>
    </w:rPr>
  </w:style>
  <w:style w:type="paragraph" w:styleId="27">
    <w:name w:val="Plain Text"/>
    <w:basedOn w:val="1"/>
    <w:link w:val="75"/>
    <w:qFormat/>
    <w:uiPriority w:val="0"/>
    <w:rPr>
      <w:rFonts w:ascii="宋体" w:hAnsi="Courier New"/>
      <w:szCs w:val="20"/>
    </w:rPr>
  </w:style>
  <w:style w:type="paragraph" w:styleId="28">
    <w:name w:val="List Number 4"/>
    <w:basedOn w:val="1"/>
    <w:uiPriority w:val="0"/>
    <w:pPr>
      <w:tabs>
        <w:tab w:val="left" w:pos="432"/>
      </w:tabs>
      <w:ind w:left="432" w:hanging="432"/>
    </w:pPr>
    <w:rPr>
      <w:rFonts w:ascii="长城仿宋" w:hAnsi="长城仿宋" w:eastAsia="Arial Unicode MS"/>
      <w:b w:val="0"/>
      <w:bCs w:val="0"/>
      <w:color w:val="auto"/>
      <w:kern w:val="2"/>
      <w:sz w:val="20"/>
      <w:szCs w:val="24"/>
    </w:rPr>
  </w:style>
  <w:style w:type="paragraph" w:styleId="29">
    <w:name w:val="toc 8"/>
    <w:basedOn w:val="1"/>
    <w:next w:val="1"/>
    <w:unhideWhenUsed/>
    <w:uiPriority w:val="39"/>
    <w:pPr>
      <w:ind w:left="1260"/>
      <w:jc w:val="left"/>
    </w:pPr>
    <w:rPr>
      <w:rFonts w:ascii="Calibri" w:hAnsi="Calibri" w:eastAsia="宋体" w:cs="Calibri"/>
      <w:b w:val="0"/>
      <w:bCs w:val="0"/>
      <w:color w:val="auto"/>
      <w:kern w:val="2"/>
      <w:sz w:val="20"/>
      <w:szCs w:val="20"/>
    </w:rPr>
  </w:style>
  <w:style w:type="paragraph" w:styleId="30">
    <w:name w:val="Date"/>
    <w:basedOn w:val="1"/>
    <w:next w:val="1"/>
    <w:link w:val="76"/>
    <w:uiPriority w:val="0"/>
    <w:pPr>
      <w:ind w:left="100" w:leftChars="2500"/>
    </w:pPr>
    <w:rPr>
      <w:rFonts w:cs="Times New Roman"/>
      <w:sz w:val="24"/>
    </w:rPr>
  </w:style>
  <w:style w:type="paragraph" w:styleId="31">
    <w:name w:val="Body Text Indent 2"/>
    <w:basedOn w:val="1"/>
    <w:link w:val="77"/>
    <w:uiPriority w:val="0"/>
    <w:pPr>
      <w:widowControl/>
      <w:spacing w:line="480" w:lineRule="atLeast"/>
      <w:ind w:firstLine="480"/>
    </w:pPr>
    <w:rPr>
      <w:rFonts w:ascii="宋体" w:cs="Times New Roman"/>
      <w:sz w:val="24"/>
      <w:szCs w:val="20"/>
    </w:rPr>
  </w:style>
  <w:style w:type="paragraph" w:styleId="32">
    <w:name w:val="Balloon Text"/>
    <w:basedOn w:val="1"/>
    <w:link w:val="78"/>
    <w:qFormat/>
    <w:uiPriority w:val="0"/>
    <w:rPr>
      <w:rFonts w:cs="Times New Roman"/>
      <w:sz w:val="18"/>
      <w:szCs w:val="18"/>
    </w:rPr>
  </w:style>
  <w:style w:type="paragraph" w:styleId="33">
    <w:name w:val="footer"/>
    <w:basedOn w:val="1"/>
    <w:link w:val="79"/>
    <w:qFormat/>
    <w:uiPriority w:val="0"/>
    <w:pPr>
      <w:tabs>
        <w:tab w:val="center" w:pos="4153"/>
        <w:tab w:val="right" w:pos="8306"/>
      </w:tabs>
      <w:snapToGrid w:val="0"/>
      <w:jc w:val="left"/>
    </w:pPr>
    <w:rPr>
      <w:rFonts w:cs="Times New Roman"/>
      <w:sz w:val="18"/>
      <w:szCs w:val="18"/>
    </w:rPr>
  </w:style>
  <w:style w:type="paragraph" w:styleId="34">
    <w:name w:val="header"/>
    <w:basedOn w:val="1"/>
    <w:link w:val="80"/>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35">
    <w:name w:val="toc 1"/>
    <w:basedOn w:val="1"/>
    <w:next w:val="1"/>
    <w:qFormat/>
    <w:uiPriority w:val="39"/>
    <w:pPr>
      <w:spacing w:line="360" w:lineRule="atLeast"/>
    </w:pPr>
    <w:rPr>
      <w:rFonts w:ascii="宋体" w:eastAsia="宋体" w:cs="Times New Roman"/>
      <w:bCs w:val="0"/>
      <w:color w:val="auto"/>
      <w:kern w:val="2"/>
      <w:sz w:val="22"/>
      <w:szCs w:val="22"/>
    </w:rPr>
  </w:style>
  <w:style w:type="paragraph" w:styleId="36">
    <w:name w:val="toc 4"/>
    <w:basedOn w:val="1"/>
    <w:next w:val="1"/>
    <w:unhideWhenUsed/>
    <w:uiPriority w:val="39"/>
    <w:pPr>
      <w:ind w:left="420"/>
      <w:jc w:val="left"/>
    </w:pPr>
    <w:rPr>
      <w:rFonts w:ascii="Calibri" w:hAnsi="Calibri" w:eastAsia="宋体" w:cs="Calibri"/>
      <w:b w:val="0"/>
      <w:bCs w:val="0"/>
      <w:color w:val="auto"/>
      <w:kern w:val="2"/>
      <w:sz w:val="20"/>
      <w:szCs w:val="20"/>
    </w:rPr>
  </w:style>
  <w:style w:type="paragraph" w:styleId="37">
    <w:name w:val="List"/>
    <w:basedOn w:val="1"/>
    <w:uiPriority w:val="0"/>
    <w:pPr>
      <w:ind w:left="420" w:hanging="420"/>
    </w:pPr>
    <w:rPr>
      <w:rFonts w:ascii="Times New Roman" w:hAnsi="Times New Roman" w:eastAsia="宋体" w:cs="Times New Roman"/>
      <w:b w:val="0"/>
      <w:bCs w:val="0"/>
      <w:color w:val="auto"/>
      <w:kern w:val="2"/>
      <w:szCs w:val="20"/>
    </w:rPr>
  </w:style>
  <w:style w:type="paragraph" w:styleId="38">
    <w:name w:val="toc 6"/>
    <w:basedOn w:val="1"/>
    <w:next w:val="1"/>
    <w:unhideWhenUsed/>
    <w:uiPriority w:val="39"/>
    <w:pPr>
      <w:ind w:left="840"/>
      <w:jc w:val="left"/>
    </w:pPr>
    <w:rPr>
      <w:rFonts w:ascii="Calibri" w:hAnsi="Calibri" w:eastAsia="宋体" w:cs="Calibri"/>
      <w:b w:val="0"/>
      <w:bCs w:val="0"/>
      <w:color w:val="auto"/>
      <w:kern w:val="2"/>
      <w:sz w:val="20"/>
      <w:szCs w:val="20"/>
    </w:rPr>
  </w:style>
  <w:style w:type="paragraph" w:styleId="39">
    <w:name w:val="Body Text Indent 3"/>
    <w:basedOn w:val="1"/>
    <w:link w:val="81"/>
    <w:uiPriority w:val="0"/>
    <w:pPr>
      <w:spacing w:after="120"/>
      <w:ind w:left="420" w:leftChars="200"/>
    </w:pPr>
    <w:rPr>
      <w:rFonts w:cs="Times New Roman"/>
      <w:sz w:val="16"/>
      <w:szCs w:val="16"/>
    </w:rPr>
  </w:style>
  <w:style w:type="paragraph" w:styleId="40">
    <w:name w:val="toc 2"/>
    <w:basedOn w:val="1"/>
    <w:next w:val="1"/>
    <w:qFormat/>
    <w:uiPriority w:val="39"/>
    <w:pPr>
      <w:tabs>
        <w:tab w:val="left" w:pos="630"/>
        <w:tab w:val="right" w:leader="dot" w:pos="8302"/>
      </w:tabs>
      <w:spacing w:line="520" w:lineRule="exact"/>
      <w:jc w:val="left"/>
    </w:pPr>
    <w:rPr>
      <w:rFonts w:ascii="Calibri" w:hAnsi="Calibri" w:eastAsia="宋体" w:cs="Calibri"/>
      <w:color w:val="auto"/>
      <w:kern w:val="2"/>
      <w:sz w:val="20"/>
      <w:szCs w:val="20"/>
    </w:rPr>
  </w:style>
  <w:style w:type="paragraph" w:styleId="41">
    <w:name w:val="toc 9"/>
    <w:basedOn w:val="1"/>
    <w:next w:val="1"/>
    <w:unhideWhenUsed/>
    <w:uiPriority w:val="39"/>
    <w:pPr>
      <w:ind w:left="1470"/>
      <w:jc w:val="left"/>
    </w:pPr>
    <w:rPr>
      <w:rFonts w:ascii="Calibri" w:hAnsi="Calibri" w:eastAsia="宋体" w:cs="Calibri"/>
      <w:b w:val="0"/>
      <w:bCs w:val="0"/>
      <w:color w:val="auto"/>
      <w:kern w:val="2"/>
      <w:sz w:val="20"/>
      <w:szCs w:val="20"/>
    </w:rPr>
  </w:style>
  <w:style w:type="paragraph" w:styleId="42">
    <w:name w:val="Body Text 2"/>
    <w:basedOn w:val="1"/>
    <w:link w:val="82"/>
    <w:uiPriority w:val="0"/>
    <w:pPr>
      <w:spacing w:after="120" w:line="480" w:lineRule="auto"/>
    </w:pPr>
    <w:rPr>
      <w:rFonts w:ascii="Times New Roman" w:hAnsi="Times New Roman" w:eastAsia="宋体" w:cs="Times New Roman"/>
      <w:b w:val="0"/>
      <w:bCs w:val="0"/>
      <w:color w:val="auto"/>
      <w:kern w:val="2"/>
      <w:szCs w:val="24"/>
    </w:rPr>
  </w:style>
  <w:style w:type="paragraph" w:styleId="43">
    <w:name w:val="HTML Preformatted"/>
    <w:basedOn w:val="1"/>
    <w:link w:val="8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b w:val="0"/>
      <w:bCs w:val="0"/>
      <w:color w:val="auto"/>
      <w:sz w:val="24"/>
      <w:szCs w:val="24"/>
    </w:rPr>
  </w:style>
  <w:style w:type="paragraph" w:styleId="44">
    <w:name w:val="Normal (Web)"/>
    <w:basedOn w:val="45"/>
    <w:qFormat/>
    <w:uiPriority w:val="0"/>
    <w:pPr>
      <w:widowControl/>
      <w:spacing w:afterLines="50"/>
      <w:jc w:val="left"/>
    </w:pPr>
    <w:rPr>
      <w:rFonts w:ascii="Times New Roman" w:hAnsi="Times New Roman" w:eastAsia="宋体" w:cs="Times New Roman"/>
      <w:color w:val="auto"/>
      <w:sz w:val="24"/>
      <w:szCs w:val="24"/>
    </w:rPr>
  </w:style>
  <w:style w:type="paragraph" w:customStyle="1" w:styleId="45">
    <w:name w:val="正文1"/>
    <w:basedOn w:val="1"/>
    <w:uiPriority w:val="0"/>
    <w:pPr>
      <w:adjustRightInd w:val="0"/>
      <w:spacing w:line="360" w:lineRule="atLeast"/>
      <w:jc w:val="left"/>
      <w:textAlignment w:val="baseline"/>
    </w:pPr>
    <w:rPr>
      <w:rFonts w:ascii="宋体" w:hAnsi="Times New Roman" w:eastAsia="宋体" w:cs="Times New Roman"/>
      <w:b w:val="0"/>
      <w:bCs w:val="0"/>
      <w:sz w:val="24"/>
      <w:szCs w:val="20"/>
    </w:rPr>
  </w:style>
  <w:style w:type="paragraph" w:styleId="46">
    <w:name w:val="Title"/>
    <w:basedOn w:val="1"/>
    <w:next w:val="1"/>
    <w:link w:val="84"/>
    <w:qFormat/>
    <w:uiPriority w:val="0"/>
    <w:pPr>
      <w:spacing w:before="240" w:after="60"/>
      <w:jc w:val="center"/>
      <w:outlineLvl w:val="0"/>
    </w:pPr>
    <w:rPr>
      <w:rFonts w:ascii="Arial" w:hAnsi="Arial" w:eastAsia="宋体" w:cs="Times New Roman"/>
      <w:sz w:val="32"/>
      <w:szCs w:val="32"/>
    </w:rPr>
  </w:style>
  <w:style w:type="paragraph" w:styleId="47">
    <w:name w:val="annotation subject"/>
    <w:basedOn w:val="18"/>
    <w:next w:val="18"/>
    <w:link w:val="85"/>
    <w:uiPriority w:val="0"/>
    <w:pPr>
      <w:widowControl w:val="0"/>
      <w:autoSpaceDE/>
      <w:autoSpaceDN/>
      <w:adjustRightInd/>
      <w:spacing w:line="240" w:lineRule="auto"/>
    </w:pPr>
    <w:rPr>
      <w:rFonts w:ascii="仿宋_GB2312" w:hAnsi="宋体" w:eastAsia="仿宋_GB2312"/>
      <w:b/>
      <w:bCs/>
      <w:color w:val="000000"/>
      <w:sz w:val="21"/>
    </w:rPr>
  </w:style>
  <w:style w:type="paragraph" w:styleId="48">
    <w:name w:val="Body Text First Indent"/>
    <w:basedOn w:val="2"/>
    <w:next w:val="1"/>
    <w:link w:val="86"/>
    <w:qFormat/>
    <w:uiPriority w:val="0"/>
    <w:pPr>
      <w:ind w:firstLine="420" w:firstLineChars="100"/>
    </w:pPr>
    <w:rPr>
      <w:rFonts w:ascii="仿宋_GB2312" w:hAnsi="宋体" w:eastAsia="仿宋_GB2312"/>
      <w:b/>
      <w:bCs/>
      <w:color w:val="000000"/>
      <w:szCs w:val="21"/>
    </w:rPr>
  </w:style>
  <w:style w:type="paragraph" w:styleId="49">
    <w:name w:val="Body Text First Indent 2"/>
    <w:basedOn w:val="21"/>
    <w:link w:val="87"/>
    <w:unhideWhenUsed/>
    <w:uiPriority w:val="99"/>
    <w:pPr>
      <w:ind w:firstLine="420" w:firstLineChars="200"/>
    </w:pPr>
    <w:rPr>
      <w:szCs w:val="20"/>
    </w:rPr>
  </w:style>
  <w:style w:type="table" w:styleId="51">
    <w:name w:val="Table Grid"/>
    <w:basedOn w:val="50"/>
    <w:qFormat/>
    <w:uiPriority w:val="0"/>
    <w:pPr>
      <w:widowControl w:val="0"/>
      <w:jc w:val="both"/>
    </w:p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uiPriority w:val="0"/>
  </w:style>
  <w:style w:type="character" w:styleId="55">
    <w:name w:val="FollowedHyperlink"/>
    <w:unhideWhenUsed/>
    <w:uiPriority w:val="99"/>
    <w:rPr>
      <w:color w:val="333333"/>
      <w:u w:val="none"/>
    </w:rPr>
  </w:style>
  <w:style w:type="character" w:styleId="56">
    <w:name w:val="Emphasis"/>
    <w:qFormat/>
    <w:uiPriority w:val="0"/>
    <w:rPr>
      <w:i/>
      <w:iCs/>
    </w:rPr>
  </w:style>
  <w:style w:type="character" w:styleId="57">
    <w:name w:val="Hyperlink"/>
    <w:qFormat/>
    <w:uiPriority w:val="99"/>
    <w:rPr>
      <w:color w:val="333333"/>
      <w:u w:val="none"/>
    </w:rPr>
  </w:style>
  <w:style w:type="character" w:styleId="58">
    <w:name w:val="annotation reference"/>
    <w:unhideWhenUsed/>
    <w:uiPriority w:val="0"/>
    <w:rPr>
      <w:sz w:val="21"/>
      <w:szCs w:val="21"/>
    </w:rPr>
  </w:style>
  <w:style w:type="character" w:customStyle="1" w:styleId="59">
    <w:name w:val="正文文本 字符"/>
    <w:link w:val="2"/>
    <w:qFormat/>
    <w:uiPriority w:val="0"/>
    <w:rPr>
      <w:kern w:val="2"/>
      <w:sz w:val="21"/>
      <w:szCs w:val="24"/>
    </w:rPr>
  </w:style>
  <w:style w:type="character" w:customStyle="1" w:styleId="60">
    <w:name w:val="标题 1 字符"/>
    <w:link w:val="3"/>
    <w:uiPriority w:val="0"/>
    <w:rPr>
      <w:rFonts w:ascii="Arial" w:hAnsi="Arial" w:eastAsia="黑体"/>
      <w:color w:val="000000"/>
      <w:spacing w:val="20"/>
      <w:kern w:val="44"/>
      <w:sz w:val="36"/>
      <w:szCs w:val="44"/>
    </w:rPr>
  </w:style>
  <w:style w:type="character" w:customStyle="1" w:styleId="61">
    <w:name w:val="标题 2 字符"/>
    <w:link w:val="4"/>
    <w:uiPriority w:val="0"/>
    <w:rPr>
      <w:rFonts w:ascii="Arial" w:hAnsi="Arial" w:eastAsia="黑体"/>
      <w:color w:val="000000"/>
      <w:spacing w:val="20"/>
      <w:sz w:val="32"/>
      <w:szCs w:val="32"/>
    </w:rPr>
  </w:style>
  <w:style w:type="character" w:customStyle="1" w:styleId="62">
    <w:name w:val="标题 3 字符"/>
    <w:link w:val="5"/>
    <w:qFormat/>
    <w:uiPriority w:val="99"/>
    <w:rPr>
      <w:rFonts w:ascii="Arial" w:hAnsi="Arial" w:eastAsia="黑体"/>
      <w:color w:val="000000"/>
      <w:spacing w:val="20"/>
      <w:sz w:val="30"/>
      <w:szCs w:val="32"/>
    </w:rPr>
  </w:style>
  <w:style w:type="character" w:customStyle="1" w:styleId="63">
    <w:name w:val="标题 4 字符"/>
    <w:link w:val="6"/>
    <w:qFormat/>
    <w:uiPriority w:val="0"/>
    <w:rPr>
      <w:rFonts w:ascii="Arial" w:hAnsi="Arial" w:eastAsia="黑体"/>
      <w:color w:val="000000"/>
      <w:spacing w:val="10"/>
      <w:sz w:val="28"/>
      <w:szCs w:val="28"/>
    </w:rPr>
  </w:style>
  <w:style w:type="character" w:customStyle="1" w:styleId="64">
    <w:name w:val="正文缩进 字符"/>
    <w:link w:val="7"/>
    <w:uiPriority w:val="0"/>
    <w:rPr>
      <w:rFonts w:ascii="仿宋_GB2312" w:hAnsi="宋体" w:eastAsia="仿宋_GB2312" w:cs="宋体"/>
      <w:b/>
      <w:bCs/>
      <w:color w:val="000000"/>
      <w:sz w:val="21"/>
      <w:szCs w:val="21"/>
      <w:lang w:val="en-US" w:eastAsia="zh-CN" w:bidi="ar-SA"/>
    </w:rPr>
  </w:style>
  <w:style w:type="character" w:customStyle="1" w:styleId="65">
    <w:name w:val="标题 5 字符"/>
    <w:link w:val="8"/>
    <w:uiPriority w:val="0"/>
    <w:rPr>
      <w:rFonts w:ascii="Arial" w:hAnsi="Arial" w:eastAsia="黑体"/>
      <w:color w:val="000000"/>
      <w:spacing w:val="10"/>
      <w:sz w:val="28"/>
      <w:szCs w:val="28"/>
    </w:rPr>
  </w:style>
  <w:style w:type="character" w:customStyle="1" w:styleId="66">
    <w:name w:val="标题 6 字符"/>
    <w:link w:val="9"/>
    <w:uiPriority w:val="0"/>
    <w:rPr>
      <w:rFonts w:ascii="Arial" w:hAnsi="Arial" w:eastAsia="黑体"/>
      <w:color w:val="000000"/>
      <w:spacing w:val="10"/>
      <w:sz w:val="24"/>
      <w:szCs w:val="21"/>
    </w:rPr>
  </w:style>
  <w:style w:type="character" w:customStyle="1" w:styleId="67">
    <w:name w:val="标题 7 字符"/>
    <w:link w:val="10"/>
    <w:uiPriority w:val="9"/>
    <w:rPr>
      <w:rFonts w:ascii="Arial" w:hAnsi="Arial" w:eastAsia="黑体"/>
      <w:color w:val="000000"/>
      <w:sz w:val="24"/>
      <w:szCs w:val="21"/>
    </w:rPr>
  </w:style>
  <w:style w:type="character" w:customStyle="1" w:styleId="68">
    <w:name w:val="标题 8 字符"/>
    <w:link w:val="11"/>
    <w:uiPriority w:val="0"/>
    <w:rPr>
      <w:rFonts w:ascii="Arial" w:hAnsi="Arial" w:eastAsia="黑体"/>
      <w:b/>
      <w:bCs/>
      <w:color w:val="000000"/>
      <w:sz w:val="24"/>
      <w:szCs w:val="21"/>
    </w:rPr>
  </w:style>
  <w:style w:type="character" w:customStyle="1" w:styleId="69">
    <w:name w:val="标题 9 字符"/>
    <w:link w:val="12"/>
    <w:uiPriority w:val="0"/>
    <w:rPr>
      <w:rFonts w:ascii="Arial" w:hAnsi="Arial" w:eastAsia="黑体"/>
      <w:b/>
      <w:bCs/>
      <w:color w:val="000000"/>
      <w:sz w:val="21"/>
      <w:szCs w:val="21"/>
    </w:rPr>
  </w:style>
  <w:style w:type="character" w:customStyle="1" w:styleId="70">
    <w:name w:val="文档结构图 字符"/>
    <w:link w:val="16"/>
    <w:qFormat/>
    <w:uiPriority w:val="99"/>
    <w:rPr>
      <w:kern w:val="2"/>
      <w:sz w:val="21"/>
      <w:szCs w:val="24"/>
      <w:shd w:val="clear" w:color="auto" w:fill="000080"/>
    </w:rPr>
  </w:style>
  <w:style w:type="character" w:customStyle="1" w:styleId="71">
    <w:name w:val="批注文字 字符"/>
    <w:link w:val="18"/>
    <w:uiPriority w:val="0"/>
    <w:rPr>
      <w:rFonts w:ascii="Arial" w:hAnsi="Arial"/>
      <w:szCs w:val="21"/>
    </w:rPr>
  </w:style>
  <w:style w:type="character" w:customStyle="1" w:styleId="72">
    <w:name w:val="称呼 字符"/>
    <w:link w:val="19"/>
    <w:uiPriority w:val="0"/>
    <w:rPr>
      <w:rFonts w:ascii="长城仿宋" w:hAnsi="长城仿宋"/>
      <w:kern w:val="2"/>
      <w:sz w:val="24"/>
      <w:szCs w:val="24"/>
    </w:rPr>
  </w:style>
  <w:style w:type="character" w:customStyle="1" w:styleId="73">
    <w:name w:val="正文文本 3 字符"/>
    <w:link w:val="20"/>
    <w:uiPriority w:val="0"/>
    <w:rPr>
      <w:kern w:val="2"/>
      <w:sz w:val="16"/>
      <w:szCs w:val="16"/>
    </w:rPr>
  </w:style>
  <w:style w:type="character" w:customStyle="1" w:styleId="74">
    <w:name w:val="正文文本缩进 字符"/>
    <w:link w:val="21"/>
    <w:uiPriority w:val="0"/>
    <w:rPr>
      <w:rFonts w:eastAsia="宋体"/>
      <w:kern w:val="2"/>
      <w:sz w:val="21"/>
      <w:szCs w:val="24"/>
      <w:lang w:val="en-US" w:eastAsia="zh-CN" w:bidi="ar-SA"/>
    </w:rPr>
  </w:style>
  <w:style w:type="character" w:customStyle="1" w:styleId="75">
    <w:name w:val="纯文本 字符1"/>
    <w:link w:val="27"/>
    <w:uiPriority w:val="0"/>
    <w:rPr>
      <w:rFonts w:ascii="宋体" w:hAnsi="Courier New" w:eastAsia="仿宋_GB2312" w:cs="宋体"/>
      <w:b/>
      <w:bCs/>
      <w:color w:val="000000"/>
      <w:sz w:val="21"/>
      <w:lang w:val="en-US" w:eastAsia="zh-CN" w:bidi="ar-SA"/>
    </w:rPr>
  </w:style>
  <w:style w:type="character" w:customStyle="1" w:styleId="76">
    <w:name w:val="日期 字符"/>
    <w:link w:val="30"/>
    <w:uiPriority w:val="0"/>
    <w:rPr>
      <w:rFonts w:ascii="仿宋_GB2312" w:hAnsi="宋体" w:eastAsia="仿宋_GB2312" w:cs="宋体"/>
      <w:b/>
      <w:bCs/>
      <w:color w:val="000000"/>
      <w:sz w:val="24"/>
      <w:szCs w:val="21"/>
    </w:rPr>
  </w:style>
  <w:style w:type="character" w:customStyle="1" w:styleId="77">
    <w:name w:val="正文文本缩进 2 字符"/>
    <w:link w:val="31"/>
    <w:uiPriority w:val="0"/>
    <w:rPr>
      <w:rFonts w:ascii="宋体" w:hAnsi="宋体" w:eastAsia="仿宋_GB2312" w:cs="宋体"/>
      <w:b/>
      <w:bCs/>
      <w:color w:val="000000"/>
      <w:sz w:val="24"/>
    </w:rPr>
  </w:style>
  <w:style w:type="character" w:customStyle="1" w:styleId="78">
    <w:name w:val="批注框文本 字符"/>
    <w:link w:val="32"/>
    <w:qFormat/>
    <w:uiPriority w:val="0"/>
    <w:rPr>
      <w:rFonts w:ascii="仿宋_GB2312" w:hAnsi="宋体" w:eastAsia="仿宋_GB2312" w:cs="宋体"/>
      <w:b/>
      <w:bCs/>
      <w:color w:val="000000"/>
      <w:sz w:val="18"/>
      <w:szCs w:val="18"/>
    </w:rPr>
  </w:style>
  <w:style w:type="character" w:customStyle="1" w:styleId="79">
    <w:name w:val="页脚 字符"/>
    <w:link w:val="33"/>
    <w:qFormat/>
    <w:uiPriority w:val="99"/>
    <w:rPr>
      <w:rFonts w:ascii="仿宋_GB2312" w:hAnsi="宋体" w:eastAsia="仿宋_GB2312" w:cs="宋体"/>
      <w:b/>
      <w:bCs/>
      <w:color w:val="000000"/>
      <w:sz w:val="18"/>
      <w:szCs w:val="18"/>
    </w:rPr>
  </w:style>
  <w:style w:type="character" w:customStyle="1" w:styleId="80">
    <w:name w:val="页眉 字符"/>
    <w:link w:val="34"/>
    <w:qFormat/>
    <w:uiPriority w:val="99"/>
    <w:rPr>
      <w:rFonts w:ascii="仿宋_GB2312" w:hAnsi="宋体" w:eastAsia="仿宋_GB2312" w:cs="宋体"/>
      <w:b/>
      <w:bCs/>
      <w:color w:val="000000"/>
      <w:sz w:val="18"/>
      <w:szCs w:val="18"/>
    </w:rPr>
  </w:style>
  <w:style w:type="character" w:customStyle="1" w:styleId="81">
    <w:name w:val="正文文本缩进 3 字符"/>
    <w:link w:val="39"/>
    <w:uiPriority w:val="0"/>
    <w:rPr>
      <w:rFonts w:ascii="仿宋_GB2312" w:hAnsi="宋体" w:eastAsia="仿宋_GB2312" w:cs="宋体"/>
      <w:b/>
      <w:bCs/>
      <w:color w:val="000000"/>
      <w:sz w:val="16"/>
      <w:szCs w:val="16"/>
    </w:rPr>
  </w:style>
  <w:style w:type="character" w:customStyle="1" w:styleId="82">
    <w:name w:val="正文文本 2 字符"/>
    <w:link w:val="42"/>
    <w:uiPriority w:val="0"/>
    <w:rPr>
      <w:kern w:val="2"/>
      <w:sz w:val="21"/>
      <w:szCs w:val="24"/>
    </w:rPr>
  </w:style>
  <w:style w:type="character" w:customStyle="1" w:styleId="83">
    <w:name w:val="HTML 预设格式 字符"/>
    <w:link w:val="43"/>
    <w:uiPriority w:val="0"/>
    <w:rPr>
      <w:rFonts w:ascii="Arial" w:hAnsi="Arial" w:cs="Arial"/>
      <w:sz w:val="24"/>
      <w:szCs w:val="24"/>
    </w:rPr>
  </w:style>
  <w:style w:type="character" w:customStyle="1" w:styleId="84">
    <w:name w:val="标题 字符"/>
    <w:link w:val="46"/>
    <w:qFormat/>
    <w:uiPriority w:val="0"/>
    <w:rPr>
      <w:rFonts w:ascii="Arial" w:hAnsi="Arial" w:cs="Arial"/>
      <w:b/>
      <w:bCs/>
      <w:color w:val="000000"/>
      <w:sz w:val="32"/>
      <w:szCs w:val="32"/>
    </w:rPr>
  </w:style>
  <w:style w:type="character" w:customStyle="1" w:styleId="85">
    <w:name w:val="批注主题 字符"/>
    <w:link w:val="47"/>
    <w:uiPriority w:val="0"/>
    <w:rPr>
      <w:rFonts w:ascii="仿宋_GB2312" w:hAnsi="宋体" w:eastAsia="仿宋_GB2312" w:cs="宋体"/>
      <w:b/>
      <w:bCs/>
      <w:color w:val="000000"/>
      <w:sz w:val="21"/>
      <w:szCs w:val="21"/>
    </w:rPr>
  </w:style>
  <w:style w:type="character" w:customStyle="1" w:styleId="86">
    <w:name w:val="正文文本首行缩进 字符"/>
    <w:link w:val="48"/>
    <w:qFormat/>
    <w:uiPriority w:val="99"/>
    <w:rPr>
      <w:rFonts w:ascii="仿宋_GB2312" w:hAnsi="宋体" w:eastAsia="仿宋_GB2312" w:cs="宋体"/>
      <w:b/>
      <w:bCs/>
      <w:color w:val="000000"/>
      <w:kern w:val="2"/>
      <w:sz w:val="21"/>
      <w:szCs w:val="21"/>
    </w:rPr>
  </w:style>
  <w:style w:type="character" w:customStyle="1" w:styleId="87">
    <w:name w:val="正文文本首行缩进 2 字符"/>
    <w:link w:val="49"/>
    <w:uiPriority w:val="99"/>
    <w:rPr>
      <w:lang w:val="en-US" w:eastAsia="zh-CN" w:bidi="ar-SA"/>
    </w:rPr>
  </w:style>
  <w:style w:type="character" w:customStyle="1" w:styleId="88">
    <w:name w:val="标题 Char"/>
    <w:uiPriority w:val="99"/>
    <w:rPr>
      <w:rFonts w:ascii="Arial" w:hAnsi="Arial" w:cs="Arial"/>
      <w:b/>
      <w:bCs/>
      <w:color w:val="000000"/>
      <w:sz w:val="32"/>
      <w:szCs w:val="32"/>
    </w:rPr>
  </w:style>
  <w:style w:type="character" w:customStyle="1" w:styleId="89">
    <w:name w:val="纯文本 Char2"/>
    <w:aliases w:val="普通文字 Char Char4,纯文本 Char Char Char3,Texte Char3,普通文字 Char3,普通文字1 Char3,普通文字2 Char3,普通文字3 Char3,普通文字4 Char3,普通文字5 Char3,普通文字6 Char3,普通文字11 Char3,普通文字21 Char3,普通文字31 Char3,普通文字41 Char3,普通文字7 Char3,正 文 1 Char3,普通文字 Char Char Char4,小 Char"/>
    <w:uiPriority w:val="99"/>
    <w:rPr>
      <w:rFonts w:ascii="Arial Unicode MS" w:hAnsi="微软雅黑" w:eastAsia="Arial Unicode MS" w:cs="微软雅黑"/>
      <w:szCs w:val="21"/>
    </w:rPr>
  </w:style>
  <w:style w:type="character" w:customStyle="1" w:styleId="90">
    <w:name w:val="style13"/>
    <w:uiPriority w:val="0"/>
  </w:style>
  <w:style w:type="character" w:customStyle="1" w:styleId="91">
    <w:name w:val="font101"/>
    <w:uiPriority w:val="0"/>
    <w:rPr>
      <w:rFonts w:hint="eastAsia" w:ascii="Arial Unicode MS" w:hAnsi="Arial Unicode MS" w:eastAsia="Arial Unicode MS" w:cs="Arial Unicode MS"/>
      <w:color w:val="000000"/>
      <w:sz w:val="22"/>
      <w:szCs w:val="22"/>
      <w:u w:val="none"/>
    </w:rPr>
  </w:style>
  <w:style w:type="character" w:customStyle="1" w:styleId="92">
    <w:name w:val="font111"/>
    <w:qFormat/>
    <w:uiPriority w:val="0"/>
    <w:rPr>
      <w:rFonts w:hint="eastAsia" w:ascii="宋体" w:hAnsi="宋体" w:eastAsia="宋体" w:cs="宋体"/>
      <w:color w:val="000000"/>
      <w:kern w:val="0"/>
      <w:sz w:val="20"/>
      <w:szCs w:val="20"/>
      <w:u w:val="none"/>
      <w:lang w:eastAsia="en-US"/>
    </w:rPr>
  </w:style>
  <w:style w:type="character" w:customStyle="1" w:styleId="93">
    <w:name w:val="px141"/>
    <w:uiPriority w:val="0"/>
    <w:rPr>
      <w:sz w:val="21"/>
      <w:szCs w:val="21"/>
    </w:rPr>
  </w:style>
  <w:style w:type="character" w:customStyle="1" w:styleId="94">
    <w:name w:val="批注框文本 字符1"/>
    <w:semiHidden/>
    <w:uiPriority w:val="99"/>
    <w:rPr>
      <w:rFonts w:ascii="仿宋_GB2312" w:hAnsi="宋体" w:eastAsia="仿宋_GB2312" w:cs="宋体"/>
      <w:b/>
      <w:bCs/>
      <w:color w:val="000000"/>
      <w:kern w:val="0"/>
      <w:sz w:val="18"/>
      <w:szCs w:val="18"/>
    </w:rPr>
  </w:style>
  <w:style w:type="character" w:customStyle="1" w:styleId="95">
    <w:name w:val="批注文字 字符1"/>
    <w:semiHidden/>
    <w:uiPriority w:val="99"/>
    <w:rPr>
      <w:rFonts w:ascii="仿宋_GB2312" w:hAnsi="宋体" w:eastAsia="仿宋_GB2312" w:cs="宋体"/>
      <w:b/>
      <w:bCs/>
      <w:color w:val="000000"/>
      <w:kern w:val="0"/>
      <w:szCs w:val="21"/>
    </w:rPr>
  </w:style>
  <w:style w:type="character" w:customStyle="1" w:styleId="96">
    <w:name w:val="unnamed51"/>
    <w:uiPriority w:val="0"/>
    <w:rPr>
      <w:sz w:val="22"/>
      <w:szCs w:val="22"/>
    </w:rPr>
  </w:style>
  <w:style w:type="character" w:customStyle="1" w:styleId="97">
    <w:name w:val="正文文本缩进 2 字符1"/>
    <w:semiHidden/>
    <w:uiPriority w:val="99"/>
    <w:rPr>
      <w:rFonts w:ascii="仿宋_GB2312" w:hAnsi="宋体" w:eastAsia="仿宋_GB2312" w:cs="宋体"/>
      <w:b/>
      <w:bCs/>
      <w:color w:val="000000"/>
      <w:kern w:val="0"/>
      <w:szCs w:val="21"/>
    </w:rPr>
  </w:style>
  <w:style w:type="character" w:customStyle="1" w:styleId="98">
    <w:name w:val="普通文字 Char Char1"/>
    <w:aliases w:val="纯文本 Char Char Char,Texte Char,普通文字1 Char,普通文字2 Char,普通文字3 Char,普通文字4 Char,普通文字5 Char,普通文字6 Char,普通文字11 Char,普通文字21 Char,普通文字31 Char,普通文字41 Char,普通文字7 Char,正 文 1 Char,普通文字 Char1,纯文本 Char Char1,普通文字 Char Char Char1,正文非缩进 Char Char Char"/>
    <w:uiPriority w:val="0"/>
    <w:rPr>
      <w:rFonts w:ascii="宋体" w:hAnsi="Courier New" w:eastAsia="仿宋_GB2312" w:cs="宋体"/>
      <w:b/>
      <w:bCs/>
      <w:color w:val="000000"/>
      <w:sz w:val="21"/>
      <w:lang w:val="en-US" w:eastAsia="zh-CN" w:bidi="ar-SA"/>
    </w:rPr>
  </w:style>
  <w:style w:type="character" w:customStyle="1" w:styleId="99">
    <w:name w:val="style1"/>
    <w:uiPriority w:val="0"/>
    <w:rPr>
      <w:rFonts w:ascii="Verdana" w:hAnsi="Verdana" w:eastAsia="宋体" w:cs="Times New Roman"/>
      <w:b/>
      <w:bCs/>
      <w:color w:val="auto"/>
      <w:sz w:val="20"/>
      <w:szCs w:val="20"/>
      <w:lang w:eastAsia="en-US"/>
    </w:rPr>
  </w:style>
  <w:style w:type="character" w:customStyle="1" w:styleId="100">
    <w:name w:val="++标题3 Char"/>
    <w:uiPriority w:val="0"/>
    <w:rPr>
      <w:rFonts w:ascii="宋体" w:hAnsi="宋体" w:eastAsia="宋体" w:cs="Arial"/>
      <w:bCs/>
      <w:color w:val="000000"/>
      <w:sz w:val="24"/>
      <w:szCs w:val="24"/>
      <w:lang w:val="en-US" w:eastAsia="zh-CN" w:bidi="ar-SA"/>
    </w:rPr>
  </w:style>
  <w:style w:type="character" w:customStyle="1" w:styleId="101">
    <w:name w:val="列出段落 Char"/>
    <w:link w:val="102"/>
    <w:uiPriority w:val="34"/>
    <w:rPr>
      <w:rFonts w:ascii="Calibri" w:hAnsi="Calibri" w:eastAsia="宋体"/>
      <w:kern w:val="2"/>
      <w:sz w:val="21"/>
      <w:szCs w:val="22"/>
      <w:lang w:val="en-US" w:eastAsia="zh-CN" w:bidi="ar-SA"/>
    </w:rPr>
  </w:style>
  <w:style w:type="paragraph" w:customStyle="1" w:styleId="102">
    <w:name w:val="List Paragraph"/>
    <w:basedOn w:val="1"/>
    <w:link w:val="101"/>
    <w:qFormat/>
    <w:uiPriority w:val="0"/>
    <w:pPr>
      <w:ind w:firstLine="420" w:firstLineChars="200"/>
    </w:pPr>
    <w:rPr>
      <w:rFonts w:ascii="Calibri" w:hAnsi="Calibri" w:eastAsia="宋体" w:cs="Times New Roman"/>
      <w:b w:val="0"/>
      <w:bCs w:val="0"/>
      <w:color w:val="auto"/>
      <w:kern w:val="2"/>
      <w:szCs w:val="22"/>
    </w:rPr>
  </w:style>
  <w:style w:type="character" w:customStyle="1" w:styleId="103">
    <w:name w:val="font31"/>
    <w:qFormat/>
    <w:uiPriority w:val="0"/>
    <w:rPr>
      <w:rFonts w:ascii="宋体" w:hAnsi="宋体" w:eastAsia="宋体" w:cs="宋体"/>
      <w:color w:val="000000"/>
      <w:sz w:val="20"/>
      <w:szCs w:val="20"/>
      <w:u w:val="none"/>
    </w:rPr>
  </w:style>
  <w:style w:type="character" w:customStyle="1" w:styleId="104">
    <w:name w:val="样式 金保文档标准正文 Char + 宋体1 Char"/>
    <w:link w:val="105"/>
    <w:uiPriority w:val="0"/>
    <w:rPr>
      <w:rFonts w:ascii="Arial Unicode MS" w:hAnsi="Arial Unicode MS"/>
      <w:kern w:val="2"/>
      <w:sz w:val="24"/>
      <w:szCs w:val="24"/>
    </w:rPr>
  </w:style>
  <w:style w:type="paragraph" w:customStyle="1" w:styleId="105">
    <w:name w:val="样式 金保文档标准正文 Char + 宋体1"/>
    <w:basedOn w:val="1"/>
    <w:link w:val="104"/>
    <w:uiPriority w:val="0"/>
    <w:pPr>
      <w:spacing w:line="360" w:lineRule="auto"/>
      <w:ind w:firstLine="480" w:firstLineChars="200"/>
      <w:jc w:val="left"/>
    </w:pPr>
    <w:rPr>
      <w:rFonts w:ascii="Arial Unicode MS" w:hAnsi="Arial Unicode MS" w:eastAsia="等线" w:cs="Times New Roman"/>
      <w:b w:val="0"/>
      <w:bCs w:val="0"/>
      <w:color w:val="auto"/>
      <w:kern w:val="2"/>
      <w:sz w:val="24"/>
      <w:szCs w:val="24"/>
    </w:rPr>
  </w:style>
  <w:style w:type="character" w:customStyle="1" w:styleId="106">
    <w:name w:val="contentheaderrev1"/>
    <w:uiPriority w:val="0"/>
    <w:rPr>
      <w:rFonts w:hint="default" w:ascii="???|CS?o｡ﾀ?" w:hAnsi="???|CS?o｡ﾀ?" w:cs="???|CS?o｡ﾀ?"/>
      <w:b/>
      <w:bCs/>
      <w:color w:val="FFFFFF"/>
      <w:sz w:val="24"/>
      <w:szCs w:val="24"/>
      <w:u w:val="none"/>
    </w:rPr>
  </w:style>
  <w:style w:type="character" w:customStyle="1" w:styleId="107">
    <w:name w:val="style44"/>
    <w:uiPriority w:val="0"/>
  </w:style>
  <w:style w:type="character" w:customStyle="1" w:styleId="108">
    <w:name w:val="正文文本缩进 3 字符1"/>
    <w:semiHidden/>
    <w:uiPriority w:val="99"/>
    <w:rPr>
      <w:rFonts w:ascii="仿宋_GB2312" w:hAnsi="宋体" w:eastAsia="仿宋_GB2312" w:cs="宋体"/>
      <w:b/>
      <w:bCs/>
      <w:color w:val="000000"/>
      <w:kern w:val="0"/>
      <w:sz w:val="16"/>
      <w:szCs w:val="16"/>
    </w:rPr>
  </w:style>
  <w:style w:type="character" w:customStyle="1" w:styleId="109">
    <w:name w:val="unnamed11"/>
    <w:uiPriority w:val="0"/>
    <w:rPr>
      <w:color w:val="000000"/>
      <w:u w:val="none"/>
    </w:rPr>
  </w:style>
  <w:style w:type="character" w:customStyle="1" w:styleId="110">
    <w:name w:val="16"/>
    <w:uiPriority w:val="0"/>
    <w:rPr>
      <w:rFonts w:hint="eastAsia" w:ascii="仿宋" w:hAnsi="仿宋" w:eastAsia="仿宋"/>
      <w:color w:val="000000"/>
      <w:sz w:val="24"/>
      <w:szCs w:val="24"/>
    </w:rPr>
  </w:style>
  <w:style w:type="character" w:customStyle="1" w:styleId="111">
    <w:name w:val="GW-正文 Char"/>
    <w:link w:val="112"/>
    <w:uiPriority w:val="0"/>
    <w:rPr>
      <w:rFonts w:eastAsia="仿宋_GB2312"/>
      <w:kern w:val="2"/>
      <w:sz w:val="24"/>
      <w:szCs w:val="24"/>
    </w:rPr>
  </w:style>
  <w:style w:type="paragraph" w:customStyle="1" w:styleId="112">
    <w:name w:val="GW-正文"/>
    <w:basedOn w:val="1"/>
    <w:link w:val="111"/>
    <w:qFormat/>
    <w:uiPriority w:val="0"/>
    <w:pPr>
      <w:spacing w:line="360" w:lineRule="auto"/>
      <w:ind w:firstLine="200" w:firstLineChars="200"/>
      <w:contextualSpacing/>
    </w:pPr>
    <w:rPr>
      <w:rFonts w:ascii="Times New Roman" w:hAnsi="Times New Roman" w:cs="Times New Roman"/>
      <w:b w:val="0"/>
      <w:bCs w:val="0"/>
      <w:color w:val="auto"/>
      <w:kern w:val="2"/>
      <w:sz w:val="24"/>
      <w:szCs w:val="24"/>
    </w:rPr>
  </w:style>
  <w:style w:type="character" w:customStyle="1" w:styleId="113">
    <w:name w:val="列表段落 字符"/>
    <w:link w:val="114"/>
    <w:locked/>
    <w:uiPriority w:val="0"/>
    <w:rPr>
      <w:rFonts w:ascii="仿宋_GB2312" w:hAnsi="宋体" w:eastAsia="仿宋_GB2312" w:cs="宋体"/>
      <w:b/>
      <w:bCs/>
      <w:color w:val="000000"/>
      <w:sz w:val="21"/>
      <w:szCs w:val="21"/>
    </w:rPr>
  </w:style>
  <w:style w:type="paragraph" w:styleId="114">
    <w:name w:val="List Paragraph"/>
    <w:basedOn w:val="1"/>
    <w:link w:val="113"/>
    <w:qFormat/>
    <w:uiPriority w:val="34"/>
    <w:pPr>
      <w:ind w:firstLine="420" w:firstLineChars="200"/>
    </w:pPr>
  </w:style>
  <w:style w:type="character" w:customStyle="1" w:styleId="115">
    <w:name w:val="纯文本 字符"/>
    <w:aliases w:val="普通文字 Char 字符,纯文本 Char Char 字符,Texte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普通文字 Char Char Char 字符,普通文字 Char Char Char Char 字符,小 字符"/>
    <w:qFormat/>
    <w:uiPriority w:val="0"/>
    <w:rPr>
      <w:rFonts w:ascii="宋体" w:hAnsi="Courier New" w:eastAsia="仿宋_GB2312"/>
      <w:b/>
      <w:color w:val="000000"/>
      <w:sz w:val="21"/>
      <w:lang w:val="en-US" w:eastAsia="zh-CN" w:bidi="ar-SA"/>
    </w:rPr>
  </w:style>
  <w:style w:type="character" w:customStyle="1" w:styleId="116">
    <w:name w:val=" Char Char1"/>
    <w:uiPriority w:val="0"/>
    <w:rPr>
      <w:rFonts w:ascii="宋体" w:hAnsi="Courier New" w:eastAsia="仿宋_GB2312" w:cs="宋体"/>
      <w:b/>
      <w:bCs/>
      <w:color w:val="000000"/>
      <w:sz w:val="21"/>
      <w:lang w:val="en-US" w:eastAsia="zh-CN" w:bidi="ar-SA"/>
    </w:rPr>
  </w:style>
  <w:style w:type="character" w:customStyle="1" w:styleId="117">
    <w:name w:val="++标题2 Char"/>
    <w:uiPriority w:val="0"/>
    <w:rPr>
      <w:rFonts w:eastAsia="宋体" w:cs="Arial"/>
      <w:b/>
      <w:bCs/>
      <w:sz w:val="28"/>
      <w:szCs w:val="28"/>
      <w:lang w:val="en-US" w:eastAsia="zh-CN" w:bidi="ar-SA"/>
    </w:rPr>
  </w:style>
  <w:style w:type="character" w:customStyle="1" w:styleId="118">
    <w:name w:val="正文首行缩进 Char1"/>
    <w:uiPriority w:val="0"/>
  </w:style>
  <w:style w:type="character" w:customStyle="1" w:styleId="119">
    <w:name w:val="金保标题2 Char"/>
    <w:link w:val="120"/>
    <w:uiPriority w:val="0"/>
    <w:rPr>
      <w:rFonts w:ascii="Tahoma" w:eastAsia="Tahoma"/>
      <w:bCs/>
      <w:kern w:val="2"/>
      <w:sz w:val="32"/>
      <w:szCs w:val="32"/>
    </w:rPr>
  </w:style>
  <w:style w:type="paragraph" w:customStyle="1" w:styleId="120">
    <w:name w:val="金保标题2"/>
    <w:basedOn w:val="4"/>
    <w:next w:val="1"/>
    <w:link w:val="119"/>
    <w:qFormat/>
    <w:uiPriority w:val="0"/>
    <w:pPr>
      <w:numPr>
        <w:ilvl w:val="0"/>
        <w:numId w:val="0"/>
      </w:numPr>
      <w:tabs>
        <w:tab w:val="left" w:pos="1050"/>
        <w:tab w:val="left" w:pos="1163"/>
        <w:tab w:val="left" w:pos="1260"/>
        <w:tab w:val="clear" w:pos="576"/>
      </w:tabs>
      <w:spacing w:afterLines="0" w:line="360" w:lineRule="auto"/>
      <w:ind w:left="1163" w:hanging="420"/>
    </w:pPr>
    <w:rPr>
      <w:rFonts w:ascii="Tahoma" w:hAnsi="Times New Roman" w:eastAsia="Tahoma"/>
      <w:bCs/>
      <w:color w:val="auto"/>
      <w:spacing w:val="0"/>
      <w:kern w:val="2"/>
    </w:rPr>
  </w:style>
  <w:style w:type="character" w:customStyle="1" w:styleId="121">
    <w:name w:val="apple-converted-space"/>
    <w:uiPriority w:val="0"/>
  </w:style>
  <w:style w:type="character" w:customStyle="1" w:styleId="122">
    <w:name w:val="Char Char1"/>
    <w:uiPriority w:val="0"/>
    <w:rPr>
      <w:rFonts w:ascii="宋体" w:hAnsi="Courier New" w:eastAsia="仿宋_GB2312" w:cs="宋体"/>
      <w:b/>
      <w:bCs/>
      <w:color w:val="000000"/>
      <w:sz w:val="21"/>
      <w:lang w:val="en-US" w:eastAsia="zh-CN" w:bidi="ar-SA"/>
    </w:rPr>
  </w:style>
  <w:style w:type="character" w:customStyle="1" w:styleId="123">
    <w:name w:val="批注主题 Char1"/>
    <w:uiPriority w:val="0"/>
    <w:rPr>
      <w:rFonts w:ascii="Times New Roman" w:hAnsi="Times New Roman" w:eastAsia="宋体" w:cs="Times New Roman"/>
      <w:b/>
      <w:bCs/>
      <w:szCs w:val="24"/>
    </w:rPr>
  </w:style>
  <w:style w:type="character" w:customStyle="1" w:styleId="124">
    <w:name w:val="纯文本 字符2"/>
    <w:uiPriority w:val="0"/>
    <w:rPr>
      <w:rFonts w:ascii="等线" w:hAnsi="Courier New" w:cs="Courier New"/>
      <w:b/>
      <w:bCs/>
      <w:color w:val="000000"/>
      <w:kern w:val="0"/>
      <w:szCs w:val="21"/>
    </w:rPr>
  </w:style>
  <w:style w:type="character" w:customStyle="1" w:styleId="125">
    <w:name w:val="正文文本缩进 字符1"/>
    <w:semiHidden/>
    <w:uiPriority w:val="99"/>
    <w:rPr>
      <w:rFonts w:ascii="仿宋_GB2312" w:hAnsi="宋体" w:eastAsia="仿宋_GB2312" w:cs="宋体"/>
      <w:b/>
      <w:bCs/>
      <w:color w:val="000000"/>
      <w:kern w:val="0"/>
      <w:szCs w:val="21"/>
    </w:rPr>
  </w:style>
  <w:style w:type="character" w:customStyle="1" w:styleId="126">
    <w:name w:val="+正文 Char4"/>
    <w:link w:val="127"/>
    <w:uiPriority w:val="0"/>
    <w:rPr>
      <w:sz w:val="24"/>
      <w:szCs w:val="28"/>
    </w:rPr>
  </w:style>
  <w:style w:type="paragraph" w:customStyle="1" w:styleId="127">
    <w:name w:val="+正文"/>
    <w:basedOn w:val="1"/>
    <w:link w:val="126"/>
    <w:uiPriority w:val="0"/>
    <w:pPr>
      <w:adjustRightInd w:val="0"/>
      <w:spacing w:line="360" w:lineRule="auto"/>
      <w:ind w:firstLine="200" w:firstLineChars="200"/>
      <w:textAlignment w:val="baseline"/>
    </w:pPr>
    <w:rPr>
      <w:rFonts w:ascii="Times New Roman" w:hAnsi="Times New Roman" w:eastAsia="宋体" w:cs="Times New Roman"/>
      <w:b w:val="0"/>
      <w:bCs w:val="0"/>
      <w:color w:val="auto"/>
      <w:sz w:val="24"/>
      <w:szCs w:val="28"/>
    </w:rPr>
  </w:style>
  <w:style w:type="character" w:customStyle="1" w:styleId="128">
    <w:name w:val="font81"/>
    <w:uiPriority w:val="0"/>
    <w:rPr>
      <w:rFonts w:hint="default" w:ascii="Helvetica" w:hAnsi="Helvetica" w:cs="Helvetica"/>
      <w:color w:val="FF0000"/>
      <w:sz w:val="24"/>
      <w:szCs w:val="24"/>
      <w:u w:val="none"/>
    </w:rPr>
  </w:style>
  <w:style w:type="character" w:customStyle="1" w:styleId="129">
    <w:name w:val="10"/>
    <w:uiPriority w:val="0"/>
    <w:rPr>
      <w:rFonts w:hint="default" w:ascii="Calibri" w:hAnsi="Calibri" w:cs="Calibri"/>
    </w:rPr>
  </w:style>
  <w:style w:type="character" w:customStyle="1" w:styleId="130">
    <w:name w:val="font21"/>
    <w:qFormat/>
    <w:uiPriority w:val="0"/>
    <w:rPr>
      <w:rFonts w:hint="eastAsia" w:ascii="宋体" w:hAnsi="宋体" w:eastAsia="宋体"/>
      <w:color w:val="000000"/>
      <w:sz w:val="22"/>
      <w:szCs w:val="22"/>
      <w:u w:val="none"/>
    </w:rPr>
  </w:style>
  <w:style w:type="character" w:customStyle="1" w:styleId="131">
    <w:name w:val="标题 字符1"/>
    <w:uiPriority w:val="10"/>
    <w:rPr>
      <w:rFonts w:ascii="等线 Light" w:hAnsi="等线 Light" w:eastAsia="等线 Light" w:cs="Times New Roman"/>
      <w:b/>
      <w:bCs/>
      <w:color w:val="000000"/>
      <w:kern w:val="0"/>
      <w:sz w:val="32"/>
      <w:szCs w:val="32"/>
    </w:rPr>
  </w:style>
  <w:style w:type="character" w:customStyle="1" w:styleId="132">
    <w:name w:val="标题 Char1"/>
    <w:qFormat/>
    <w:uiPriority w:val="0"/>
    <w:rPr>
      <w:rFonts w:ascii="Cambria" w:hAnsi="Cambria" w:eastAsia="宋体" w:cs="Times New Roman"/>
      <w:b/>
      <w:bCs/>
      <w:sz w:val="32"/>
      <w:szCs w:val="32"/>
    </w:rPr>
  </w:style>
  <w:style w:type="character" w:customStyle="1" w:styleId="133">
    <w:name w:val="称呼 字符1"/>
    <w:uiPriority w:val="0"/>
    <w:rPr>
      <w:rFonts w:ascii="仿宋_GB2312" w:hAnsi="宋体" w:eastAsia="仿宋_GB2312" w:cs="宋体"/>
      <w:b/>
      <w:bCs/>
      <w:color w:val="000000"/>
      <w:sz w:val="21"/>
      <w:szCs w:val="21"/>
    </w:rPr>
  </w:style>
  <w:style w:type="character" w:customStyle="1" w:styleId="134">
    <w:name w:val="Header Char"/>
    <w:locked/>
    <w:uiPriority w:val="0"/>
    <w:rPr>
      <w:rFonts w:ascii="等线" w:hAnsi="等线" w:eastAsia="等线"/>
      <w:kern w:val="2"/>
      <w:sz w:val="18"/>
      <w:szCs w:val="18"/>
      <w:lang w:val="en-US" w:eastAsia="zh-CN" w:bidi="ar-SA"/>
    </w:rPr>
  </w:style>
  <w:style w:type="character" w:customStyle="1" w:styleId="135">
    <w:name w:val="font01"/>
    <w:qFormat/>
    <w:uiPriority w:val="0"/>
    <w:rPr>
      <w:rFonts w:hint="eastAsia" w:ascii="宋体" w:hAnsi="宋体" w:eastAsia="宋体" w:cs="宋体"/>
      <w:color w:val="000000"/>
      <w:sz w:val="22"/>
      <w:szCs w:val="22"/>
      <w:u w:val="none"/>
    </w:rPr>
  </w:style>
  <w:style w:type="character" w:customStyle="1" w:styleId="136">
    <w:name w:val="text1"/>
    <w:uiPriority w:val="0"/>
    <w:rPr>
      <w:rFonts w:hint="default"/>
      <w:color w:val="666666"/>
      <w:sz w:val="18"/>
      <w:szCs w:val="18"/>
      <w:u w:val="none"/>
    </w:rPr>
  </w:style>
  <w:style w:type="character" w:customStyle="1" w:styleId="137">
    <w:name w:val="1.1.1类表 Char Char"/>
    <w:link w:val="138"/>
    <w:uiPriority w:val="0"/>
    <w:rPr>
      <w:rFonts w:ascii="宋体" w:hAnsi="宋体"/>
      <w:b/>
      <w:bCs/>
      <w:sz w:val="28"/>
      <w:szCs w:val="28"/>
    </w:rPr>
  </w:style>
  <w:style w:type="paragraph" w:customStyle="1" w:styleId="138">
    <w:name w:val="1.1.1类表"/>
    <w:basedOn w:val="1"/>
    <w:link w:val="137"/>
    <w:uiPriority w:val="0"/>
    <w:pPr>
      <w:keepNext/>
      <w:keepLines/>
      <w:tabs>
        <w:tab w:val="left" w:pos="1430"/>
      </w:tabs>
      <w:snapToGrid w:val="0"/>
      <w:spacing w:before="120" w:after="120" w:line="360" w:lineRule="auto"/>
      <w:ind w:left="1430" w:hanging="720" w:firstLineChars="200"/>
      <w:outlineLvl w:val="2"/>
    </w:pPr>
    <w:rPr>
      <w:rFonts w:ascii="宋体" w:eastAsia="宋体" w:cs="Times New Roman"/>
      <w:color w:val="auto"/>
      <w:sz w:val="28"/>
      <w:szCs w:val="28"/>
    </w:rPr>
  </w:style>
  <w:style w:type="character" w:customStyle="1" w:styleId="139">
    <w:name w:val="font71"/>
    <w:qFormat/>
    <w:uiPriority w:val="0"/>
    <w:rPr>
      <w:rFonts w:hint="eastAsia" w:ascii="宋体" w:hAnsi="宋体" w:eastAsia="宋体" w:cs="宋体"/>
      <w:color w:val="000000"/>
      <w:sz w:val="20"/>
      <w:szCs w:val="20"/>
      <w:u w:val="none"/>
    </w:rPr>
  </w:style>
  <w:style w:type="character" w:customStyle="1" w:styleId="140">
    <w:name w:val="无间隔 Char"/>
    <w:link w:val="141"/>
    <w:uiPriority w:val="1"/>
    <w:rPr>
      <w:rFonts w:ascii="Calibri" w:hAnsi="Calibri"/>
      <w:kern w:val="2"/>
      <w:sz w:val="21"/>
      <w:szCs w:val="22"/>
    </w:rPr>
  </w:style>
  <w:style w:type="paragraph" w:customStyle="1" w:styleId="141">
    <w:name w:val="No Spacing"/>
    <w:basedOn w:val="1"/>
    <w:link w:val="140"/>
    <w:qFormat/>
    <w:uiPriority w:val="1"/>
    <w:rPr>
      <w:rFonts w:ascii="Calibri" w:hAnsi="Calibri" w:eastAsia="宋体" w:cs="Times New Roman"/>
      <w:b w:val="0"/>
      <w:bCs w:val="0"/>
      <w:color w:val="auto"/>
      <w:kern w:val="2"/>
      <w:szCs w:val="22"/>
    </w:rPr>
  </w:style>
  <w:style w:type="character" w:customStyle="1" w:styleId="142">
    <w:name w:val="15"/>
    <w:uiPriority w:val="0"/>
    <w:rPr>
      <w:rFonts w:hint="default" w:ascii="TimesNewRomanPSMT" w:hAnsi="TimesNewRomanPSMT"/>
      <w:color w:val="000000"/>
      <w:sz w:val="24"/>
      <w:szCs w:val="24"/>
    </w:rPr>
  </w:style>
  <w:style w:type="character" w:customStyle="1" w:styleId="143">
    <w:name w:val="title1"/>
    <w:uiPriority w:val="0"/>
    <w:rPr>
      <w:rFonts w:hint="eastAsia" w:ascii="Arial Unicode MS" w:hAnsi="Arial Unicode MS" w:eastAsia="Arial Unicode MS"/>
      <w:b/>
      <w:bCs/>
      <w:sz w:val="22"/>
      <w:szCs w:val="22"/>
    </w:rPr>
  </w:style>
  <w:style w:type="character" w:customStyle="1" w:styleId="144">
    <w:name w:val="styles11"/>
    <w:uiPriority w:val="0"/>
    <w:rPr>
      <w:rFonts w:hint="default"/>
      <w:sz w:val="21"/>
      <w:szCs w:val="21"/>
    </w:rPr>
  </w:style>
  <w:style w:type="character" w:customStyle="1" w:styleId="145">
    <w:name w:val="17"/>
    <w:uiPriority w:val="0"/>
    <w:rPr>
      <w:rFonts w:hint="default" w:ascii="Times New Roman" w:hAnsi="Times New Roman" w:cs="Times New Roman"/>
      <w:color w:val="222222"/>
      <w:sz w:val="21"/>
      <w:szCs w:val="21"/>
    </w:rPr>
  </w:style>
  <w:style w:type="character" w:customStyle="1" w:styleId="146">
    <w:name w:val="页眉 Char1"/>
    <w:semiHidden/>
    <w:uiPriority w:val="99"/>
    <w:rPr>
      <w:sz w:val="18"/>
      <w:szCs w:val="18"/>
    </w:rPr>
  </w:style>
  <w:style w:type="character" w:customStyle="1" w:styleId="147">
    <w:name w:val="bigtitle1"/>
    <w:uiPriority w:val="0"/>
    <w:rPr>
      <w:sz w:val="28"/>
      <w:szCs w:val="28"/>
    </w:rPr>
  </w:style>
  <w:style w:type="character" w:customStyle="1" w:styleId="148">
    <w:name w:val="Char Char13"/>
    <w:uiPriority w:val="0"/>
    <w:rPr>
      <w:rFonts w:eastAsia="宋体"/>
      <w:kern w:val="2"/>
      <w:sz w:val="18"/>
      <w:szCs w:val="18"/>
      <w:lang w:val="en-US" w:eastAsia="zh-CN" w:bidi="ar-SA"/>
    </w:rPr>
  </w:style>
  <w:style w:type="character" w:customStyle="1" w:styleId="149">
    <w:name w:val="正文文本 3 字符1"/>
    <w:semiHidden/>
    <w:uiPriority w:val="99"/>
    <w:rPr>
      <w:rFonts w:ascii="仿宋_GB2312" w:hAnsi="宋体" w:eastAsia="仿宋_GB2312" w:cs="宋体"/>
      <w:b/>
      <w:bCs/>
      <w:color w:val="000000"/>
      <w:kern w:val="0"/>
      <w:sz w:val="16"/>
      <w:szCs w:val="16"/>
    </w:rPr>
  </w:style>
  <w:style w:type="character" w:customStyle="1" w:styleId="150">
    <w:name w:val="bsharetext"/>
    <w:uiPriority w:val="0"/>
  </w:style>
  <w:style w:type="character" w:customStyle="1" w:styleId="151">
    <w:name w:val="纯文本 Char1"/>
    <w:aliases w:val="普通文字 Char Char21,纯文本 Char Char Char11,Texte Char11,普通文字 Char21,普通文字1 Char11,普通文字2 Char11,普通文字3 Char11,普通文字4 Char11,普通文字5 Char11,普通文字6 Char11,普通文字11 Char11,普通文字21 Char11,普通文字31 Char11,普通文字41 Char11,普通文字7 Char11,正 文 1 Char11,纯文本 Char Char11"/>
    <w:uiPriority w:val="0"/>
    <w:rPr>
      <w:rFonts w:ascii="宋体" w:hAnsi="Courier New" w:eastAsia="仿宋_GB2312" w:cs="宋体"/>
      <w:b/>
      <w:bCs/>
      <w:color w:val="000000"/>
      <w:sz w:val="21"/>
      <w:lang w:val="en-US" w:eastAsia="zh-CN" w:bidi="ar-SA"/>
    </w:rPr>
  </w:style>
  <w:style w:type="character" w:customStyle="1" w:styleId="152">
    <w:name w:val="HTML 预设格式 字符1"/>
    <w:semiHidden/>
    <w:uiPriority w:val="99"/>
    <w:rPr>
      <w:rFonts w:ascii="Courier New" w:hAnsi="Courier New" w:eastAsia="仿宋_GB2312" w:cs="Courier New"/>
      <w:b/>
      <w:bCs/>
      <w:color w:val="000000"/>
      <w:kern w:val="0"/>
      <w:sz w:val="20"/>
      <w:szCs w:val="20"/>
    </w:rPr>
  </w:style>
  <w:style w:type="character" w:customStyle="1" w:styleId="153">
    <w:name w:val="yellow12"/>
    <w:uiPriority w:val="0"/>
  </w:style>
  <w:style w:type="character" w:customStyle="1" w:styleId="154">
    <w:name w:val="样式 标题 1 + Arial Char"/>
    <w:link w:val="155"/>
    <w:uiPriority w:val="0"/>
    <w:rPr>
      <w:rFonts w:ascii="Arial" w:hAnsi="Arial"/>
      <w:b/>
      <w:bCs/>
      <w:kern w:val="2"/>
      <w:sz w:val="32"/>
      <w:szCs w:val="44"/>
    </w:rPr>
  </w:style>
  <w:style w:type="paragraph" w:customStyle="1" w:styleId="155">
    <w:name w:val="样式 标题 1 + Arial"/>
    <w:basedOn w:val="3"/>
    <w:link w:val="154"/>
    <w:uiPriority w:val="0"/>
    <w:pPr>
      <w:numPr>
        <w:ilvl w:val="0"/>
        <w:numId w:val="0"/>
      </w:numPr>
      <w:snapToGrid w:val="0"/>
      <w:spacing w:before="0" w:afterLines="0" w:line="360" w:lineRule="auto"/>
      <w:jc w:val="center"/>
    </w:pPr>
    <w:rPr>
      <w:rFonts w:eastAsia="宋体"/>
      <w:b/>
      <w:bCs/>
      <w:color w:val="auto"/>
      <w:spacing w:val="0"/>
      <w:kern w:val="2"/>
      <w:sz w:val="32"/>
    </w:rPr>
  </w:style>
  <w:style w:type="character" w:customStyle="1" w:styleId="156">
    <w:name w:val="Footer Char"/>
    <w:locked/>
    <w:uiPriority w:val="0"/>
    <w:rPr>
      <w:rFonts w:ascii="等线" w:hAnsi="等线" w:eastAsia="等线"/>
      <w:kern w:val="2"/>
      <w:sz w:val="18"/>
      <w:szCs w:val="18"/>
      <w:lang w:val="en-US" w:eastAsia="zh-CN" w:bidi="ar-SA"/>
    </w:rPr>
  </w:style>
  <w:style w:type="character" w:customStyle="1" w:styleId="157">
    <w:name w:val="font191"/>
    <w:uiPriority w:val="0"/>
    <w:rPr>
      <w:rFonts w:hint="eastAsia" w:ascii="宋体" w:hAnsi="宋体" w:eastAsia="宋体" w:cs="Times New Roman"/>
      <w:b/>
      <w:bCs/>
      <w:color w:val="000000"/>
      <w:sz w:val="21"/>
      <w:szCs w:val="21"/>
      <w:u w:val="none"/>
      <w:lang w:eastAsia="en-US"/>
    </w:rPr>
  </w:style>
  <w:style w:type="character" w:customStyle="1" w:styleId="158">
    <w:name w:val="标题 1 字符1"/>
    <w:uiPriority w:val="0"/>
    <w:rPr>
      <w:rFonts w:ascii="???|CS?o｡ﾀ?" w:hAnsi="???|CS?o｡ﾀ?" w:eastAsia="Tahoma"/>
      <w:color w:val="000000"/>
      <w:spacing w:val="20"/>
      <w:kern w:val="44"/>
      <w:sz w:val="36"/>
    </w:rPr>
  </w:style>
  <w:style w:type="character" w:customStyle="1" w:styleId="159">
    <w:name w:val="文字 Char"/>
    <w:link w:val="160"/>
    <w:locked/>
    <w:uiPriority w:val="0"/>
    <w:rPr>
      <w:rFonts w:ascii="宋体" w:hAnsi="宋体"/>
      <w:sz w:val="28"/>
    </w:rPr>
  </w:style>
  <w:style w:type="paragraph" w:customStyle="1" w:styleId="160">
    <w:name w:val="文字"/>
    <w:basedOn w:val="1"/>
    <w:link w:val="159"/>
    <w:uiPriority w:val="0"/>
    <w:pPr>
      <w:tabs>
        <w:tab w:val="left" w:pos="8520"/>
      </w:tabs>
      <w:spacing w:line="312" w:lineRule="auto"/>
      <w:ind w:right="-210" w:firstLine="556"/>
    </w:pPr>
    <w:rPr>
      <w:rFonts w:ascii="宋体" w:eastAsia="宋体" w:cs="Times New Roman"/>
      <w:b w:val="0"/>
      <w:bCs w:val="0"/>
      <w:color w:val="auto"/>
      <w:sz w:val="28"/>
      <w:szCs w:val="20"/>
    </w:rPr>
  </w:style>
  <w:style w:type="character" w:customStyle="1" w:styleId="161">
    <w:name w:val="f16b1"/>
    <w:uiPriority w:val="0"/>
    <w:rPr>
      <w:b/>
      <w:bCs/>
      <w:color w:val="333333"/>
      <w:sz w:val="22"/>
      <w:szCs w:val="22"/>
    </w:rPr>
  </w:style>
  <w:style w:type="character" w:customStyle="1" w:styleId="162">
    <w:name w:val="Plain Text Char"/>
    <w:locked/>
    <w:uiPriority w:val="0"/>
    <w:rPr>
      <w:rFonts w:ascii="宋体" w:hAnsi="Courier New" w:eastAsia="仿宋_GB2312"/>
      <w:b/>
      <w:color w:val="000000"/>
      <w:lang w:bidi="ar-SA"/>
    </w:rPr>
  </w:style>
  <w:style w:type="character" w:customStyle="1" w:styleId="163">
    <w:name w:val="b2"/>
    <w:uiPriority w:val="0"/>
  </w:style>
  <w:style w:type="character" w:customStyle="1" w:styleId="164">
    <w:name w:val="apple-style-span"/>
    <w:uiPriority w:val="0"/>
  </w:style>
  <w:style w:type="character" w:styleId="165">
    <w:name w:val=""/>
    <w:unhideWhenUsed/>
    <w:uiPriority w:val="99"/>
    <w:rPr>
      <w:color w:val="605E5C"/>
      <w:shd w:val="clear" w:color="auto" w:fill="E1DFDD"/>
    </w:rPr>
  </w:style>
  <w:style w:type="character" w:customStyle="1" w:styleId="166">
    <w:name w:val="正文（绿盟科技） Char Char"/>
    <w:link w:val="167"/>
    <w:uiPriority w:val="0"/>
    <w:rPr>
      <w:rFonts w:ascii="Arial" w:hAnsi="Arial"/>
      <w:sz w:val="21"/>
      <w:szCs w:val="21"/>
      <w:lang w:val="en-US" w:eastAsia="zh-CN" w:bidi="ar-SA"/>
    </w:rPr>
  </w:style>
  <w:style w:type="paragraph" w:customStyle="1" w:styleId="167">
    <w:name w:val="正文（绿盟科技）"/>
    <w:link w:val="166"/>
    <w:uiPriority w:val="0"/>
    <w:pPr>
      <w:spacing w:line="300" w:lineRule="auto"/>
    </w:pPr>
    <w:rPr>
      <w:rFonts w:ascii="Arial" w:hAnsi="Arial"/>
      <w:sz w:val="21"/>
      <w:szCs w:val="21"/>
      <w:lang w:val="en-US" w:eastAsia="zh-CN" w:bidi="ar-SA"/>
    </w:rPr>
  </w:style>
  <w:style w:type="character" w:customStyle="1" w:styleId="168">
    <w:name w:val="font61"/>
    <w:qFormat/>
    <w:uiPriority w:val="0"/>
    <w:rPr>
      <w:rFonts w:hint="default" w:ascii="Arial" w:hAnsi="Arial" w:cs="Arial"/>
      <w:color w:val="000000"/>
      <w:kern w:val="0"/>
      <w:sz w:val="18"/>
      <w:szCs w:val="18"/>
      <w:u w:val="none"/>
      <w:lang w:eastAsia="en-US"/>
    </w:rPr>
  </w:style>
  <w:style w:type="character" w:customStyle="1" w:styleId="169">
    <w:name w:val="font11"/>
    <w:qFormat/>
    <w:uiPriority w:val="0"/>
    <w:rPr>
      <w:rFonts w:hint="default" w:ascii="Arial" w:hAnsi="Arial" w:cs="Arial"/>
      <w:color w:val="000000"/>
      <w:sz w:val="22"/>
      <w:szCs w:val="22"/>
      <w:u w:val="none"/>
    </w:rPr>
  </w:style>
  <w:style w:type="character" w:customStyle="1" w:styleId="170">
    <w:name w:val="节 Char"/>
    <w:uiPriority w:val="0"/>
    <w:rPr>
      <w:rFonts w:ascii="Arial" w:hAnsi="Arial" w:eastAsia="黑体"/>
      <w:b/>
      <w:bCs/>
      <w:kern w:val="2"/>
      <w:sz w:val="32"/>
      <w:szCs w:val="32"/>
      <w:lang w:val="en-US" w:eastAsia="zh-CN" w:bidi="ar-SA"/>
    </w:rPr>
  </w:style>
  <w:style w:type="character" w:customStyle="1" w:styleId="171">
    <w:name w:val=" Char Char Char"/>
    <w:uiPriority w:val="0"/>
    <w:rPr>
      <w:rFonts w:ascii="宋体" w:hAnsi="Courier New" w:eastAsia="仿宋_GB2312"/>
      <w:b/>
      <w:color w:val="000000"/>
      <w:sz w:val="21"/>
      <w:lang w:val="en-US" w:eastAsia="zh-CN"/>
    </w:rPr>
  </w:style>
  <w:style w:type="character" w:customStyle="1" w:styleId="172">
    <w:name w:val="正文文本 字符1"/>
    <w:semiHidden/>
    <w:uiPriority w:val="99"/>
    <w:rPr>
      <w:rFonts w:ascii="仿宋_GB2312" w:hAnsi="宋体" w:eastAsia="仿宋_GB2312" w:cs="宋体"/>
      <w:b/>
      <w:bCs/>
      <w:color w:val="000000"/>
      <w:kern w:val="0"/>
      <w:szCs w:val="21"/>
    </w:rPr>
  </w:style>
  <w:style w:type="character" w:customStyle="1" w:styleId="173">
    <w:name w:val="列出段落 Char1"/>
    <w:link w:val="174"/>
    <w:qFormat/>
    <w:uiPriority w:val="34"/>
    <w:rPr>
      <w:rFonts w:ascii="Calibri" w:hAnsi="Calibri"/>
      <w:kern w:val="2"/>
      <w:sz w:val="21"/>
      <w:szCs w:val="22"/>
    </w:rPr>
  </w:style>
  <w:style w:type="paragraph" w:customStyle="1" w:styleId="174">
    <w:name w:val="列出段落1"/>
    <w:basedOn w:val="1"/>
    <w:link w:val="173"/>
    <w:qFormat/>
    <w:uiPriority w:val="0"/>
    <w:pPr>
      <w:ind w:firstLine="420" w:firstLineChars="200"/>
    </w:pPr>
    <w:rPr>
      <w:rFonts w:ascii="Calibri" w:hAnsi="Calibri" w:eastAsia="宋体" w:cs="Times New Roman"/>
      <w:b w:val="0"/>
      <w:bCs w:val="0"/>
      <w:color w:val="auto"/>
      <w:kern w:val="2"/>
      <w:szCs w:val="22"/>
    </w:rPr>
  </w:style>
  <w:style w:type="character" w:customStyle="1" w:styleId="175">
    <w:name w:val="unnamed31"/>
    <w:uiPriority w:val="0"/>
    <w:rPr>
      <w:rFonts w:hint="eastAsia" w:ascii="Arial Unicode MS" w:hAnsi="Arial Unicode MS" w:eastAsia="Arial Unicode MS"/>
      <w:color w:val="6666CC"/>
      <w:sz w:val="18"/>
      <w:szCs w:val="18"/>
    </w:rPr>
  </w:style>
  <w:style w:type="character" w:customStyle="1" w:styleId="176">
    <w:name w:val="纯文本 Char"/>
    <w:uiPriority w:val="0"/>
    <w:rPr>
      <w:rFonts w:ascii="宋体" w:hAnsi="Courier New" w:eastAsia="仿宋_GB2312" w:cs="宋体"/>
      <w:b/>
      <w:bCs/>
      <w:color w:val="000000"/>
      <w:sz w:val="21"/>
      <w:lang w:val="en-US" w:eastAsia="zh-CN" w:bidi="ar-SA"/>
    </w:rPr>
  </w:style>
  <w:style w:type="character" w:customStyle="1" w:styleId="177">
    <w:name w:val="批注主题 字符1"/>
    <w:semiHidden/>
    <w:uiPriority w:val="99"/>
  </w:style>
  <w:style w:type="character" w:customStyle="1" w:styleId="178">
    <w:name w:val="font91"/>
    <w:uiPriority w:val="0"/>
    <w:rPr>
      <w:rFonts w:hint="eastAsia" w:ascii="Arial Unicode MS" w:hAnsi="Arial Unicode MS" w:eastAsia="Arial Unicode MS" w:cs="Arial Unicode MS"/>
      <w:color w:val="000000"/>
      <w:sz w:val="22"/>
      <w:szCs w:val="22"/>
      <w:u w:val="none"/>
    </w:rPr>
  </w:style>
  <w:style w:type="character" w:customStyle="1" w:styleId="179">
    <w:name w:val="font51"/>
    <w:uiPriority w:val="0"/>
    <w:rPr>
      <w:rFonts w:hint="default" w:ascii="???|CS?o｡ﾀ?" w:hAnsi="???|CS?o｡ﾀ?" w:cs="???|CS?o｡ﾀ?"/>
      <w:color w:val="000000"/>
      <w:sz w:val="22"/>
      <w:szCs w:val="22"/>
      <w:u w:val="none"/>
    </w:rPr>
  </w:style>
  <w:style w:type="character" w:customStyle="1" w:styleId="180">
    <w:name w:val="style21"/>
    <w:uiPriority w:val="0"/>
    <w:rPr>
      <w:sz w:val="15"/>
      <w:szCs w:val="15"/>
    </w:rPr>
  </w:style>
  <w:style w:type="character" w:customStyle="1" w:styleId="181">
    <w:name w:val="文档结构图 字符1"/>
    <w:semiHidden/>
    <w:uiPriority w:val="99"/>
    <w:rPr>
      <w:rFonts w:ascii="Microsoft YaHei UI" w:hAnsi="宋体" w:eastAsia="Microsoft YaHei UI" w:cs="宋体"/>
      <w:b/>
      <w:bCs/>
      <w:color w:val="000000"/>
      <w:kern w:val="0"/>
      <w:sz w:val="18"/>
      <w:szCs w:val="18"/>
    </w:rPr>
  </w:style>
  <w:style w:type="character" w:customStyle="1" w:styleId="182">
    <w:name w:val="普通文字 Char Char2"/>
    <w:aliases w:val="纯文本 Char Char Char1,Texte Char1,普通文字1 Char1,普通文字2 Char1,普通文字3 Char1,普通文字4 Char1,普通文字5 Char1,普通文字6 Char1,普通文字11 Char1,普通文字21 Char1,普通文字31 Char1,普通文字41 Char1,普通文字7 Char1,正 文 1 Char1,普通文字 Char2,普通文字 Char Char Char2,正文非缩进 Char Char1"/>
    <w:uiPriority w:val="0"/>
    <w:rPr>
      <w:rFonts w:ascii="宋体" w:hAnsi="Courier New" w:eastAsia="仿宋_GB2312"/>
      <w:kern w:val="2"/>
      <w:sz w:val="30"/>
      <w:lang w:val="en-US" w:eastAsia="zh-CN"/>
    </w:rPr>
  </w:style>
  <w:style w:type="character" w:customStyle="1" w:styleId="183">
    <w:name w:val="headst"/>
    <w:uiPriority w:val="0"/>
  </w:style>
  <w:style w:type="character" w:customStyle="1" w:styleId="184">
    <w:name w:val="正文文本 2 字符1"/>
    <w:semiHidden/>
    <w:uiPriority w:val="99"/>
    <w:rPr>
      <w:rFonts w:ascii="仿宋_GB2312" w:hAnsi="宋体" w:eastAsia="仿宋_GB2312" w:cs="宋体"/>
      <w:b/>
      <w:bCs/>
      <w:color w:val="000000"/>
      <w:kern w:val="0"/>
      <w:szCs w:val="21"/>
    </w:rPr>
  </w:style>
  <w:style w:type="character" w:customStyle="1" w:styleId="185">
    <w:name w:val="正文首行缩进 字符"/>
    <w:uiPriority w:val="0"/>
    <w:rPr>
      <w:rFonts w:ascii="宋体" w:hAnsi="宋体"/>
      <w:kern w:val="2"/>
      <w:sz w:val="21"/>
      <w:szCs w:val="24"/>
      <w:lang w:eastAsia="en-US"/>
    </w:rPr>
  </w:style>
  <w:style w:type="character" w:customStyle="1" w:styleId="186">
    <w:name w:val="正文1 Char Char"/>
    <w:link w:val="187"/>
    <w:uiPriority w:val="0"/>
    <w:rPr>
      <w:rFonts w:ascii="Calibri" w:hAnsi="Calibri"/>
      <w:kern w:val="2"/>
      <w:sz w:val="21"/>
      <w:szCs w:val="22"/>
    </w:rPr>
  </w:style>
  <w:style w:type="paragraph" w:customStyle="1" w:styleId="187">
    <w:name w:val="正文1 Char"/>
    <w:basedOn w:val="1"/>
    <w:link w:val="186"/>
    <w:uiPriority w:val="0"/>
    <w:pPr>
      <w:spacing w:line="360" w:lineRule="auto"/>
      <w:ind w:firstLine="480"/>
    </w:pPr>
    <w:rPr>
      <w:rFonts w:ascii="Calibri" w:hAnsi="Calibri" w:eastAsia="宋体" w:cs="Times New Roman"/>
      <w:b w:val="0"/>
      <w:bCs w:val="0"/>
      <w:color w:val="auto"/>
      <w:kern w:val="2"/>
      <w:szCs w:val="22"/>
    </w:rPr>
  </w:style>
  <w:style w:type="character" w:customStyle="1" w:styleId="188">
    <w:name w:val="ca-11"/>
    <w:uiPriority w:val="0"/>
    <w:rPr>
      <w:rFonts w:hint="eastAsia" w:ascii="宋体" w:hAnsi="宋体" w:eastAsia="宋体"/>
      <w:sz w:val="18"/>
      <w:szCs w:val="18"/>
    </w:rPr>
  </w:style>
  <w:style w:type="character" w:customStyle="1" w:styleId="189">
    <w:name w:val="ca-6"/>
    <w:uiPriority w:val="0"/>
    <w:rPr>
      <w:rFonts w:cs="长城仿宋"/>
    </w:rPr>
  </w:style>
  <w:style w:type="character" w:customStyle="1" w:styleId="190">
    <w:name w:val="批注文字 Char1"/>
    <w:uiPriority w:val="0"/>
    <w:rPr>
      <w:kern w:val="2"/>
      <w:sz w:val="21"/>
      <w:szCs w:val="24"/>
    </w:rPr>
  </w:style>
  <w:style w:type="character" w:customStyle="1" w:styleId="191">
    <w:name w:val="正文01 Char"/>
    <w:link w:val="192"/>
    <w:uiPriority w:val="0"/>
    <w:rPr>
      <w:rFonts w:ascii="Arial" w:hAnsi="Arial"/>
      <w:color w:val="000000"/>
      <w:kern w:val="2"/>
      <w:sz w:val="24"/>
      <w:szCs w:val="24"/>
    </w:rPr>
  </w:style>
  <w:style w:type="paragraph" w:customStyle="1" w:styleId="192">
    <w:name w:val="正文01"/>
    <w:basedOn w:val="1"/>
    <w:link w:val="191"/>
    <w:uiPriority w:val="0"/>
    <w:pPr>
      <w:spacing w:before="60" w:line="460" w:lineRule="exact"/>
      <w:ind w:firstLine="200" w:firstLineChars="200"/>
    </w:pPr>
    <w:rPr>
      <w:rFonts w:ascii="Arial" w:hAnsi="Arial" w:eastAsia="宋体" w:cs="Times New Roman"/>
      <w:b w:val="0"/>
      <w:bCs w:val="0"/>
      <w:kern w:val="2"/>
      <w:sz w:val="24"/>
      <w:szCs w:val="24"/>
    </w:rPr>
  </w:style>
  <w:style w:type="character" w:customStyle="1" w:styleId="193">
    <w:name w:val="正文文本首行缩进 字符1"/>
    <w:semiHidden/>
    <w:uiPriority w:val="99"/>
  </w:style>
  <w:style w:type="character" w:customStyle="1" w:styleId="194">
    <w:name w:val="正文文本 Char"/>
    <w:uiPriority w:val="0"/>
    <w:rPr>
      <w:kern w:val="2"/>
      <w:sz w:val="21"/>
      <w:szCs w:val="24"/>
    </w:rPr>
  </w:style>
  <w:style w:type="character" w:customStyle="1" w:styleId="195">
    <w:name w:val="font41"/>
    <w:qFormat/>
    <w:uiPriority w:val="0"/>
    <w:rPr>
      <w:rFonts w:hint="eastAsia" w:ascii="宋体" w:hAnsi="宋体" w:eastAsia="宋体" w:cs="宋体"/>
      <w:color w:val="000000"/>
      <w:sz w:val="20"/>
      <w:szCs w:val="20"/>
      <w:u w:val="none"/>
    </w:rPr>
  </w:style>
  <w:style w:type="character" w:customStyle="1" w:styleId="196">
    <w:name w:val="Texte Char Char"/>
    <w:uiPriority w:val="0"/>
    <w:rPr>
      <w:rFonts w:ascii="宋体" w:hAnsi="Courier New" w:eastAsia="仿宋_GB2312" w:cs="宋体"/>
      <w:b/>
      <w:bCs/>
      <w:color w:val="000000"/>
      <w:sz w:val="21"/>
      <w:lang w:val="en-US" w:eastAsia="zh-CN" w:bidi="ar-SA"/>
    </w:rPr>
  </w:style>
  <w:style w:type="character" w:customStyle="1" w:styleId="197">
    <w:name w:val="日期 字符1"/>
    <w:semiHidden/>
    <w:uiPriority w:val="99"/>
    <w:rPr>
      <w:rFonts w:ascii="仿宋_GB2312" w:hAnsi="宋体" w:eastAsia="仿宋_GB2312" w:cs="宋体"/>
      <w:b/>
      <w:bCs/>
      <w:color w:val="000000"/>
      <w:kern w:val="0"/>
      <w:szCs w:val="21"/>
    </w:rPr>
  </w:style>
  <w:style w:type="paragraph" w:customStyle="1" w:styleId="198">
    <w:name w:val="正文2"/>
    <w:basedOn w:val="1"/>
    <w:qFormat/>
    <w:uiPriority w:val="0"/>
    <w:pPr>
      <w:spacing w:before="156" w:line="360" w:lineRule="auto"/>
      <w:ind w:firstLine="510" w:firstLineChars="200"/>
    </w:pPr>
    <w:rPr>
      <w:sz w:val="24"/>
      <w:szCs w:val="20"/>
    </w:rPr>
  </w:style>
  <w:style w:type="paragraph" w:customStyle="1" w:styleId="199">
    <w:name w:val="保留正文"/>
    <w:basedOn w:val="2"/>
    <w:uiPriority w:val="0"/>
    <w:pPr>
      <w:keepNext/>
      <w:spacing w:after="160"/>
    </w:pPr>
    <w:rPr>
      <w:rFonts w:ascii="长城仿宋" w:hAnsi="长城仿宋" w:eastAsia="Arial Unicode MS" w:cs="宋体"/>
      <w:b/>
      <w:sz w:val="20"/>
      <w:szCs w:val="20"/>
    </w:rPr>
  </w:style>
  <w:style w:type="paragraph" w:customStyle="1" w:styleId="200">
    <w:name w:val="样式2"/>
    <w:basedOn w:val="4"/>
    <w:uiPriority w:val="0"/>
    <w:pPr>
      <w:numPr>
        <w:ilvl w:val="0"/>
        <w:numId w:val="0"/>
      </w:numPr>
      <w:tabs>
        <w:tab w:val="left" w:pos="840"/>
        <w:tab w:val="clear" w:pos="576"/>
      </w:tabs>
      <w:adjustRightInd w:val="0"/>
      <w:spacing w:before="100" w:beforeAutospacing="1" w:afterLines="0" w:afterAutospacing="1" w:line="240" w:lineRule="auto"/>
      <w:ind w:left="840" w:hanging="420"/>
      <w:jc w:val="left"/>
      <w:textAlignment w:val="baseline"/>
    </w:pPr>
    <w:rPr>
      <w:rFonts w:ascii="???|CS?o｡ﾀ?" w:hAnsi="???|CS?o｡ﾀ?" w:eastAsia="Tahoma" w:cs="宋体"/>
      <w:b/>
      <w:iCs/>
      <w:snapToGrid w:val="0"/>
      <w:color w:val="auto"/>
      <w:spacing w:val="0"/>
      <w:sz w:val="30"/>
      <w:szCs w:val="20"/>
    </w:rPr>
  </w:style>
  <w:style w:type="paragraph" w:customStyle="1" w:styleId="201">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202">
    <w:name w:val="WPSOffice手动目录 2"/>
    <w:qFormat/>
    <w:uiPriority w:val="0"/>
    <w:pPr>
      <w:ind w:left="200" w:leftChars="200"/>
    </w:pPr>
    <w:rPr>
      <w:rFonts w:ascii="Calibri" w:hAnsi="Calibri"/>
      <w:lang w:val="en-US" w:eastAsia="zh-CN" w:bidi="ar-SA"/>
    </w:rPr>
  </w:style>
  <w:style w:type="paragraph" w:customStyle="1" w:styleId="203">
    <w:name w:val="xl2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04">
    <w:name w:val="xl2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05">
    <w:name w:val="项目符号"/>
    <w:basedOn w:val="28"/>
    <w:uiPriority w:val="0"/>
    <w:pPr>
      <w:tabs>
        <w:tab w:val="left" w:pos="1260"/>
        <w:tab w:val="left" w:pos="2260"/>
        <w:tab w:val="clear" w:pos="432"/>
      </w:tabs>
      <w:spacing w:line="360" w:lineRule="auto"/>
      <w:ind w:left="630" w:firstLine="0"/>
    </w:pPr>
    <w:rPr>
      <w:rFonts w:ascii="Arial Unicode MS" w:hAnsi="Arial Unicode MS"/>
      <w:sz w:val="24"/>
    </w:rPr>
  </w:style>
  <w:style w:type="paragraph" w:customStyle="1" w:styleId="206">
    <w:name w:val="01正文"/>
    <w:basedOn w:val="1"/>
    <w:qFormat/>
    <w:uiPriority w:val="0"/>
    <w:pPr>
      <w:adjustRightInd w:val="0"/>
      <w:snapToGrid w:val="0"/>
      <w:spacing w:line="360" w:lineRule="auto"/>
      <w:ind w:firstLine="200" w:firstLineChars="200"/>
      <w:jc w:val="left"/>
    </w:pPr>
    <w:rPr>
      <w:rFonts w:ascii="方正仿宋_GBK" w:hAnsi="Calibri" w:eastAsia="宋体" w:cs="黑体"/>
      <w:b w:val="0"/>
      <w:bCs w:val="0"/>
      <w:color w:val="auto"/>
      <w:kern w:val="2"/>
      <w:sz w:val="24"/>
      <w:szCs w:val="24"/>
    </w:rPr>
  </w:style>
  <w:style w:type="paragraph" w:customStyle="1" w:styleId="207">
    <w:name w:val="xl109"/>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bCs w:val="0"/>
      <w:color w:val="auto"/>
      <w:sz w:val="24"/>
      <w:szCs w:val="24"/>
    </w:rPr>
  </w:style>
  <w:style w:type="paragraph" w:customStyle="1" w:styleId="208">
    <w:name w:val="xl2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09">
    <w:name w:val="time"/>
    <w:basedOn w:val="1"/>
    <w:uiPriority w:val="0"/>
    <w:pPr>
      <w:widowControl/>
      <w:spacing w:before="100" w:beforeAutospacing="1" w:after="100" w:afterAutospacing="1"/>
      <w:jc w:val="left"/>
    </w:pPr>
    <w:rPr>
      <w:rFonts w:ascii="???|CS?o｡ﾀ?" w:hAnsi="???|CS?o｡ﾀ?" w:eastAsia="Baskerville" w:cs="???|CS?o｡ﾀ?"/>
      <w:b w:val="0"/>
      <w:bCs w:val="0"/>
      <w:color w:val="auto"/>
      <w:sz w:val="22"/>
      <w:szCs w:val="22"/>
    </w:rPr>
  </w:style>
  <w:style w:type="paragraph" w:customStyle="1" w:styleId="210">
    <w:name w:val="xl64"/>
    <w:basedOn w:val="1"/>
    <w:uiPriority w:val="0"/>
    <w:pPr>
      <w:widowControl/>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211">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212">
    <w:name w:val="pa-2"/>
    <w:basedOn w:val="1"/>
    <w:uiPriority w:val="0"/>
    <w:pPr>
      <w:widowControl/>
      <w:spacing w:line="240" w:lineRule="atLeast"/>
      <w:ind w:firstLine="440"/>
    </w:pPr>
    <w:rPr>
      <w:rFonts w:ascii="宋体" w:eastAsia="宋体"/>
      <w:b w:val="0"/>
      <w:bCs w:val="0"/>
      <w:color w:val="auto"/>
      <w:sz w:val="24"/>
      <w:szCs w:val="24"/>
    </w:rPr>
  </w:style>
  <w:style w:type="paragraph" w:customStyle="1" w:styleId="213">
    <w:name w:val="xl2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val="0"/>
      <w:bCs w:val="0"/>
      <w:color w:val="auto"/>
      <w:sz w:val="20"/>
      <w:szCs w:val="20"/>
    </w:rPr>
  </w:style>
  <w:style w:type="paragraph" w:customStyle="1" w:styleId="214">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auto"/>
      <w:sz w:val="20"/>
      <w:szCs w:val="20"/>
    </w:rPr>
  </w:style>
  <w:style w:type="paragraph" w:customStyle="1" w:styleId="215">
    <w:name w:val="xl2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16">
    <w:name w:val="Char Char Char Char Char Char Char Char Char Char"/>
    <w:basedOn w:val="16"/>
    <w:uiPriority w:val="0"/>
    <w:rPr>
      <w:rFonts w:ascii="长城仿宋" w:hAnsi="长城仿宋" w:eastAsia="Arial Unicode MS" w:cs="宋体"/>
      <w:b/>
      <w:sz w:val="20"/>
    </w:rPr>
  </w:style>
  <w:style w:type="paragraph" w:customStyle="1" w:styleId="217">
    <w:name w:val="列出段落111"/>
    <w:basedOn w:val="1"/>
    <w:uiPriority w:val="0"/>
    <w:pPr>
      <w:ind w:firstLine="420" w:firstLineChars="200"/>
    </w:pPr>
    <w:rPr>
      <w:rFonts w:ascii="Calibri" w:hAnsi="Calibri" w:eastAsia="宋体" w:cs="Times New Roman"/>
      <w:b w:val="0"/>
      <w:bCs w:val="0"/>
      <w:color w:val="auto"/>
      <w:kern w:val="2"/>
    </w:rPr>
  </w:style>
  <w:style w:type="paragraph" w:customStyle="1" w:styleId="218">
    <w:name w:val="xl11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219">
    <w:name w:val="font8"/>
    <w:basedOn w:val="1"/>
    <w:uiPriority w:val="0"/>
    <w:pPr>
      <w:widowControl/>
      <w:spacing w:before="100" w:beforeAutospacing="1" w:after="100" w:afterAutospacing="1"/>
      <w:jc w:val="left"/>
    </w:pPr>
    <w:rPr>
      <w:rFonts w:ascii="Arial" w:hAnsi="Arial" w:eastAsia="宋体" w:cs="Arial"/>
      <w:b w:val="0"/>
      <w:bCs w:val="0"/>
      <w:color w:val="auto"/>
      <w:sz w:val="20"/>
      <w:szCs w:val="20"/>
    </w:rPr>
  </w:style>
  <w:style w:type="paragraph" w:customStyle="1" w:styleId="220">
    <w:name w:val="List Paragraph1"/>
    <w:basedOn w:val="1"/>
    <w:uiPriority w:val="0"/>
    <w:pPr>
      <w:widowControl/>
      <w:spacing w:line="300" w:lineRule="auto"/>
      <w:ind w:firstLine="420" w:firstLineChars="200"/>
    </w:pPr>
    <w:rPr>
      <w:rFonts w:ascii="Arial" w:hAnsi="Arial" w:eastAsia="宋体" w:cs="Times New Roman"/>
      <w:b w:val="0"/>
      <w:bCs w:val="0"/>
      <w:color w:val="auto"/>
      <w:sz w:val="18"/>
      <w:szCs w:val="20"/>
    </w:rPr>
  </w:style>
  <w:style w:type="paragraph" w:customStyle="1" w:styleId="221">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长城仿宋" w:hAnsi="长城仿宋" w:eastAsia="Baskerville"/>
      <w:b w:val="0"/>
      <w:bCs w:val="0"/>
      <w:color w:val="auto"/>
      <w:sz w:val="24"/>
      <w:szCs w:val="24"/>
    </w:rPr>
  </w:style>
  <w:style w:type="paragraph" w:customStyle="1" w:styleId="222">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长城仿宋" w:hAnsi="长城仿宋" w:eastAsia="Baskerville"/>
      <w:b w:val="0"/>
      <w:bCs w:val="0"/>
      <w:color w:val="auto"/>
      <w:sz w:val="24"/>
      <w:szCs w:val="24"/>
    </w:rPr>
  </w:style>
  <w:style w:type="paragraph" w:customStyle="1" w:styleId="223">
    <w:name w:val="Char Char4"/>
    <w:basedOn w:val="1"/>
    <w:uiPriority w:val="0"/>
    <w:rPr>
      <w:rFonts w:ascii="长城仿宋" w:hAnsi="长城仿宋" w:eastAsia="Arial Unicode MS"/>
      <w:b w:val="0"/>
      <w:bCs w:val="0"/>
      <w:color w:val="auto"/>
      <w:kern w:val="2"/>
      <w:sz w:val="20"/>
      <w:szCs w:val="20"/>
    </w:rPr>
  </w:style>
  <w:style w:type="paragraph" w:customStyle="1" w:styleId="224">
    <w:name w:val="*正文"/>
    <w:basedOn w:val="1"/>
    <w:qFormat/>
    <w:uiPriority w:val="0"/>
    <w:pPr>
      <w:spacing w:line="360" w:lineRule="auto"/>
      <w:ind w:firstLine="200" w:firstLineChars="200"/>
    </w:pPr>
    <w:rPr>
      <w:rFonts w:ascii="宋体" w:eastAsia="宋体" w:cs="仿宋_GB2312"/>
      <w:b w:val="0"/>
      <w:bCs w:val="0"/>
      <w:color w:val="auto"/>
      <w:kern w:val="2"/>
      <w:sz w:val="24"/>
      <w:szCs w:val="24"/>
    </w:rPr>
  </w:style>
  <w:style w:type="paragraph" w:customStyle="1" w:styleId="225">
    <w:name w:val="xl49"/>
    <w:basedOn w:val="1"/>
    <w:uiPriority w:val="0"/>
    <w:pPr>
      <w:widowControl/>
      <w:pBdr>
        <w:left w:val="single" w:color="auto" w:sz="8" w:space="0"/>
        <w:bottom w:val="single" w:color="auto" w:sz="4" w:space="0"/>
      </w:pBdr>
      <w:tabs>
        <w:tab w:val="left" w:pos="743"/>
      </w:tabs>
      <w:spacing w:before="100" w:beforeAutospacing="1" w:after="100" w:afterAutospacing="1"/>
    </w:pPr>
    <w:rPr>
      <w:rFonts w:ascii="Baskerville" w:hAnsi="Baskerville" w:eastAsia="Baskerville"/>
      <w:b w:val="0"/>
      <w:bCs w:val="0"/>
      <w:color w:val="auto"/>
      <w:sz w:val="24"/>
      <w:szCs w:val="24"/>
    </w:rPr>
  </w:style>
  <w:style w:type="paragraph" w:customStyle="1" w:styleId="226">
    <w:name w:val="样式 样式 标题 4 + 非加粗 + (中文) 黑体 段前: 0 磅 段后: 0 磅 行距: 固定值 22 磅"/>
    <w:basedOn w:val="1"/>
    <w:qFormat/>
    <w:uiPriority w:val="2"/>
    <w:pPr>
      <w:keepNext/>
      <w:keepLines/>
      <w:widowControl/>
      <w:spacing w:beforeLines="50" w:afterLines="50" w:line="500" w:lineRule="exact"/>
      <w:jc w:val="left"/>
      <w:outlineLvl w:val="3"/>
    </w:pPr>
    <w:rPr>
      <w:rFonts w:ascii="???|CS?o｡ﾀ?" w:hAnsi="???|CS?o｡ﾀ?" w:eastAsia="Tahoma" w:cs="Arial Unicode MS"/>
      <w:b w:val="0"/>
      <w:color w:val="auto"/>
      <w:sz w:val="28"/>
      <w:szCs w:val="24"/>
    </w:rPr>
  </w:style>
  <w:style w:type="paragraph" w:customStyle="1" w:styleId="227">
    <w:name w:val="Char Char3 Char Char"/>
    <w:basedOn w:val="1"/>
    <w:uiPriority w:val="0"/>
    <w:rPr>
      <w:rFonts w:ascii="Times New Roman" w:hAnsi="Times New Roman" w:eastAsia="宋体" w:cs="Times New Roman"/>
      <w:b w:val="0"/>
      <w:bCs w:val="0"/>
      <w:color w:val="auto"/>
      <w:kern w:val="2"/>
      <w:szCs w:val="24"/>
    </w:rPr>
  </w:style>
  <w:style w:type="paragraph" w:customStyle="1" w:styleId="228">
    <w:name w:val="xl38"/>
    <w:basedOn w:val="1"/>
    <w:uiPriority w:val="0"/>
    <w:pPr>
      <w:widowControl/>
      <w:spacing w:before="100" w:beforeAutospacing="1" w:after="100" w:afterAutospacing="1"/>
      <w:jc w:val="center"/>
    </w:pPr>
    <w:rPr>
      <w:rFonts w:ascii="Arial Unicode MS" w:hAnsi="Arial Unicode MS" w:eastAsia="Arial Unicode MS" w:cs="Arial Unicode MS"/>
      <w:b w:val="0"/>
      <w:bCs w:val="0"/>
      <w:color w:val="auto"/>
      <w:sz w:val="24"/>
      <w:szCs w:val="24"/>
    </w:rPr>
  </w:style>
  <w:style w:type="paragraph" w:customStyle="1" w:styleId="229">
    <w:name w:val="Table Paragraph"/>
    <w:basedOn w:val="1"/>
    <w:qFormat/>
    <w:uiPriority w:val="0"/>
    <w:rPr>
      <w:rFonts w:ascii="Arial" w:hAnsi="Arial" w:eastAsia="Arial" w:cs="Arial"/>
      <w:b w:val="0"/>
      <w:bCs w:val="0"/>
      <w:color w:val="auto"/>
      <w:kern w:val="2"/>
      <w:lang w:val="zh-CN" w:bidi="zh-CN"/>
    </w:rPr>
  </w:style>
  <w:style w:type="paragraph" w:customStyle="1" w:styleId="230">
    <w:name w:val="Char Char Char1"/>
    <w:basedOn w:val="1"/>
    <w:uiPriority w:val="0"/>
    <w:rPr>
      <w:rFonts w:ascii="Times New Roman" w:hAnsi="Times New Roman" w:eastAsia="宋体" w:cs="Times New Roman"/>
      <w:b w:val="0"/>
      <w:bCs w:val="0"/>
      <w:color w:val="auto"/>
      <w:kern w:val="2"/>
      <w:szCs w:val="20"/>
    </w:rPr>
  </w:style>
  <w:style w:type="paragraph" w:customStyle="1" w:styleId="231">
    <w:name w:val="正文文本 21"/>
    <w:basedOn w:val="1"/>
    <w:uiPriority w:val="0"/>
    <w:pPr>
      <w:adjustRightInd w:val="0"/>
      <w:spacing w:line="360" w:lineRule="atLeast"/>
      <w:ind w:firstLine="525"/>
      <w:textAlignment w:val="baseline"/>
    </w:pPr>
    <w:rPr>
      <w:rFonts w:ascii="宋体" w:hAnsi="Times New Roman" w:eastAsia="宋体" w:cs="Times New Roman"/>
      <w:b w:val="0"/>
      <w:bCs w:val="0"/>
      <w:color w:val="auto"/>
      <w:sz w:val="28"/>
      <w:szCs w:val="20"/>
    </w:rPr>
  </w:style>
  <w:style w:type="paragraph" w:customStyle="1" w:styleId="232">
    <w:name w:val="Style Heading 1H1Heading 0R1H11h1Level 1 Topic HeadingSectio..."/>
    <w:basedOn w:val="3"/>
    <w:next w:val="233"/>
    <w:uiPriority w:val="0"/>
    <w:pPr>
      <w:pageBreakBefore/>
      <w:widowControl/>
      <w:numPr>
        <w:numId w:val="2"/>
      </w:numPr>
      <w:tabs>
        <w:tab w:val="left" w:pos="900"/>
      </w:tabs>
      <w:spacing w:before="120" w:afterLines="0" w:line="360" w:lineRule="auto"/>
      <w:jc w:val="left"/>
    </w:pPr>
    <w:rPr>
      <w:rFonts w:ascii="宋体" w:hAnsi="宋体"/>
      <w:b/>
      <w:color w:val="auto"/>
      <w:spacing w:val="0"/>
      <w:kern w:val="2"/>
      <w:sz w:val="32"/>
      <w:szCs w:val="32"/>
    </w:rPr>
  </w:style>
  <w:style w:type="paragraph" w:customStyle="1" w:styleId="233">
    <w:name w:val="样式 正文缩进特点表正文正文非缩进正文（首行缩进两字） + Tahoma 两端对齐"/>
    <w:basedOn w:val="7"/>
    <w:uiPriority w:val="0"/>
    <w:pPr>
      <w:spacing w:line="360" w:lineRule="auto"/>
      <w:ind w:firstLine="510" w:firstLineChars="0"/>
    </w:pPr>
    <w:rPr>
      <w:rFonts w:ascii="Tahoma" w:hAnsi="Tahoma" w:eastAsia="宋体"/>
      <w:b w:val="0"/>
      <w:bCs w:val="0"/>
      <w:color w:val="auto"/>
      <w:kern w:val="2"/>
      <w:sz w:val="24"/>
      <w:szCs w:val="24"/>
    </w:rPr>
  </w:style>
  <w:style w:type="paragraph" w:customStyle="1" w:styleId="234">
    <w:name w:val="xl2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35">
    <w:name w:val="PM_Tabelle Text"/>
    <w:basedOn w:val="1"/>
    <w:next w:val="1"/>
    <w:uiPriority w:val="0"/>
    <w:pPr>
      <w:autoSpaceDE w:val="0"/>
      <w:autoSpaceDN w:val="0"/>
      <w:adjustRightInd w:val="0"/>
      <w:jc w:val="left"/>
    </w:pPr>
    <w:rPr>
      <w:rFonts w:ascii="Arial" w:hAnsi="Arial" w:eastAsia="宋体" w:cs="Times New Roman"/>
      <w:b w:val="0"/>
      <w:bCs w:val="0"/>
      <w:color w:val="auto"/>
      <w:sz w:val="24"/>
      <w:szCs w:val="24"/>
    </w:rPr>
  </w:style>
  <w:style w:type="paragraph" w:customStyle="1" w:styleId="236">
    <w:name w:val="xl2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37">
    <w:name w:val="正文 New New New New"/>
    <w:qFormat/>
    <w:uiPriority w:val="0"/>
    <w:pPr>
      <w:widowControl w:val="0"/>
      <w:jc w:val="both"/>
    </w:pPr>
    <w:rPr>
      <w:kern w:val="2"/>
      <w:sz w:val="21"/>
      <w:szCs w:val="24"/>
      <w:lang w:val="en-US" w:eastAsia="zh-CN" w:bidi="ar-SA"/>
    </w:rPr>
  </w:style>
  <w:style w:type="paragraph" w:customStyle="1" w:styleId="238">
    <w:name w:val="列出段落2"/>
    <w:basedOn w:val="1"/>
    <w:semiHidden/>
    <w:uiPriority w:val="0"/>
    <w:pPr>
      <w:ind w:firstLine="420" w:firstLineChars="200"/>
    </w:pPr>
    <w:rPr>
      <w:rFonts w:ascii="Calibri" w:hAnsi="Calibri" w:eastAsia="宋体" w:cs="Times New Roman"/>
      <w:b w:val="0"/>
      <w:bCs w:val="0"/>
      <w:color w:val="auto"/>
      <w:kern w:val="2"/>
    </w:rPr>
  </w:style>
  <w:style w:type="paragraph" w:customStyle="1" w:styleId="239">
    <w:name w:val="xl2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240">
    <w:name w:val="Char Char Char Char Char Char Char Char Char Char Char Char Char"/>
    <w:basedOn w:val="1"/>
    <w:uiPriority w:val="0"/>
    <w:rPr>
      <w:rFonts w:ascii="Cambria" w:hAnsi="Cambria" w:eastAsia="Arial Unicode MS"/>
      <w:b w:val="0"/>
      <w:bCs w:val="0"/>
      <w:color w:val="auto"/>
      <w:kern w:val="2"/>
      <w:sz w:val="24"/>
      <w:szCs w:val="20"/>
    </w:rPr>
  </w:style>
  <w:style w:type="paragraph" w:customStyle="1" w:styleId="241">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4"/>
      <w:szCs w:val="24"/>
    </w:rPr>
  </w:style>
  <w:style w:type="paragraph" w:customStyle="1" w:styleId="242">
    <w:name w:val=" Char"/>
    <w:basedOn w:val="1"/>
    <w:uiPriority w:val="0"/>
    <w:rPr>
      <w:rFonts w:ascii="Times New Roman" w:hAnsi="Times New Roman" w:eastAsia="宋体" w:cs="Times New Roman"/>
      <w:b w:val="0"/>
      <w:bCs w:val="0"/>
      <w:color w:val="auto"/>
      <w:kern w:val="2"/>
      <w:szCs w:val="20"/>
    </w:rPr>
  </w:style>
  <w:style w:type="paragraph" w:customStyle="1" w:styleId="243">
    <w:name w:val="xl2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44">
    <w:name w:val="标准小四"/>
    <w:basedOn w:val="1"/>
    <w:uiPriority w:val="0"/>
    <w:pPr>
      <w:spacing w:line="360" w:lineRule="auto"/>
      <w:ind w:firstLine="480" w:firstLineChars="200"/>
    </w:pPr>
    <w:rPr>
      <w:rFonts w:ascii="???|CS?o｡ﾀ?" w:hAnsi="???|CS?o｡ﾀ?" w:eastAsia="Arial Unicode MS"/>
      <w:b w:val="0"/>
      <w:bCs w:val="0"/>
      <w:color w:val="auto"/>
      <w:kern w:val="2"/>
      <w:sz w:val="24"/>
    </w:rPr>
  </w:style>
  <w:style w:type="paragraph" w:customStyle="1" w:styleId="245">
    <w:name w:val="Char"/>
    <w:basedOn w:val="1"/>
    <w:uiPriority w:val="0"/>
    <w:rPr>
      <w:rFonts w:hAnsi="Times New Roman" w:cs="Times New Roman"/>
      <w:bCs w:val="0"/>
      <w:color w:val="auto"/>
      <w:kern w:val="2"/>
      <w:sz w:val="32"/>
      <w:szCs w:val="32"/>
    </w:rPr>
  </w:style>
  <w:style w:type="paragraph" w:customStyle="1" w:styleId="246">
    <w:name w:val="格式正文"/>
    <w:basedOn w:val="1"/>
    <w:qFormat/>
    <w:uiPriority w:val="0"/>
    <w:pPr>
      <w:spacing w:before="60" w:beforeLines="50" w:after="60" w:afterLines="50" w:line="360" w:lineRule="auto"/>
      <w:ind w:firstLine="482" w:firstLineChars="200"/>
    </w:pPr>
    <w:rPr>
      <w:rFonts w:ascii="Times New Roman" w:hAnsi="Times New Roman" w:eastAsia="宋体" w:cs="Times New Roman"/>
      <w:b w:val="0"/>
      <w:bCs w:val="0"/>
      <w:color w:val="auto"/>
      <w:kern w:val="2"/>
      <w:sz w:val="24"/>
      <w:szCs w:val="22"/>
    </w:rPr>
  </w:style>
  <w:style w:type="paragraph" w:customStyle="1" w:styleId="247">
    <w:name w:val="xl53"/>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b w:val="0"/>
      <w:bCs w:val="0"/>
      <w:color w:val="auto"/>
      <w:sz w:val="18"/>
      <w:szCs w:val="18"/>
    </w:rPr>
  </w:style>
  <w:style w:type="paragraph" w:customStyle="1" w:styleId="248">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Baskerville" w:hAnsi="Baskerville" w:eastAsia="Baskerville" w:cs="Baskerville"/>
      <w:b w:val="0"/>
      <w:bCs w:val="0"/>
      <w:color w:val="auto"/>
      <w:sz w:val="24"/>
      <w:szCs w:val="24"/>
    </w:rPr>
  </w:style>
  <w:style w:type="paragraph" w:customStyle="1" w:styleId="249">
    <w:name w:val=" Char2"/>
    <w:basedOn w:val="1"/>
    <w:uiPriority w:val="0"/>
    <w:rPr>
      <w:b w:val="0"/>
      <w:sz w:val="32"/>
      <w:szCs w:val="32"/>
    </w:rPr>
  </w:style>
  <w:style w:type="paragraph" w:customStyle="1" w:styleId="250">
    <w:name w:val="Item List in Table"/>
    <w:basedOn w:val="1"/>
    <w:uiPriority w:val="0"/>
    <w:pPr>
      <w:widowControl/>
      <w:topLinePunct/>
      <w:adjustRightInd w:val="0"/>
      <w:snapToGrid w:val="0"/>
      <w:spacing w:before="80" w:after="80" w:line="240" w:lineRule="atLeast"/>
      <w:ind w:left="284" w:hanging="284"/>
      <w:jc w:val="left"/>
    </w:pPr>
    <w:rPr>
      <w:rFonts w:ascii="Times New Roman" w:hAnsi="Times New Roman" w:eastAsia="宋体" w:cs="Arial"/>
      <w:b w:val="0"/>
      <w:bCs w:val="0"/>
      <w:color w:val="auto"/>
    </w:rPr>
  </w:style>
  <w:style w:type="paragraph" w:customStyle="1" w:styleId="251">
    <w:name w:val="xl2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252">
    <w:name w:val="xl2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sz w:val="24"/>
      <w:szCs w:val="24"/>
    </w:rPr>
  </w:style>
  <w:style w:type="paragraph" w:styleId="253">
    <w:name w:val=""/>
    <w:unhideWhenUsed/>
    <w:uiPriority w:val="99"/>
    <w:rPr>
      <w:rFonts w:ascii="楷体_GB2312" w:hAnsi="Arial Unicode MS" w:eastAsia="楷体_GB2312"/>
      <w:b/>
      <w:color w:val="000000"/>
      <w:sz w:val="21"/>
      <w:lang w:val="en-US" w:eastAsia="zh-CN" w:bidi="ar-SA"/>
    </w:rPr>
  </w:style>
  <w:style w:type="paragraph" w:customStyle="1" w:styleId="254">
    <w:name w:val="正文 首行缩进:  2 字符 Char"/>
    <w:basedOn w:val="1"/>
    <w:qFormat/>
    <w:uiPriority w:val="0"/>
    <w:pPr>
      <w:spacing w:line="360" w:lineRule="auto"/>
      <w:ind w:firstLine="480" w:firstLineChars="200"/>
      <w:jc w:val="left"/>
    </w:pPr>
    <w:rPr>
      <w:rFonts w:ascii="Calibri" w:hAnsi="Calibri" w:eastAsia="宋体" w:cs="Times New Roman"/>
      <w:b w:val="0"/>
      <w:bCs w:val="0"/>
      <w:color w:val="auto"/>
      <w:kern w:val="2"/>
      <w:sz w:val="24"/>
      <w:szCs w:val="22"/>
      <w:lang w:val="zh-CN"/>
    </w:rPr>
  </w:style>
  <w:style w:type="paragraph" w:customStyle="1" w:styleId="255">
    <w:name w:val="南通方案正文"/>
    <w:basedOn w:val="1"/>
    <w:uiPriority w:val="0"/>
    <w:pPr>
      <w:spacing w:line="360" w:lineRule="auto"/>
      <w:ind w:firstLine="480" w:firstLineChars="200"/>
    </w:pPr>
    <w:rPr>
      <w:rFonts w:ascii="Times New Roman" w:hAnsi="Times New Roman" w:eastAsia="宋体" w:cs="Times New Roman"/>
      <w:b w:val="0"/>
      <w:bCs w:val="0"/>
      <w:color w:val="auto"/>
      <w:kern w:val="2"/>
      <w:sz w:val="24"/>
      <w:szCs w:val="20"/>
    </w:rPr>
  </w:style>
  <w:style w:type="paragraph" w:customStyle="1" w:styleId="256">
    <w:name w:val="_Style 561"/>
    <w:basedOn w:val="16"/>
    <w:uiPriority w:val="0"/>
  </w:style>
  <w:style w:type="paragraph" w:customStyle="1" w:styleId="257">
    <w:name w:val="xl28"/>
    <w:basedOn w:val="1"/>
    <w:uiPriority w:val="0"/>
    <w:pPr>
      <w:widowControl/>
      <w:spacing w:before="100" w:beforeAutospacing="1" w:after="100" w:afterAutospacing="1"/>
      <w:jc w:val="center"/>
      <w:textAlignment w:val="center"/>
    </w:pPr>
    <w:rPr>
      <w:rFonts w:hint="eastAsia" w:ascii="黑体" w:hAnsi="Arial Unicode MS" w:eastAsia="黑体" w:cs="Times New Roman"/>
      <w:b w:val="0"/>
      <w:bCs w:val="0"/>
      <w:color w:val="auto"/>
      <w:sz w:val="32"/>
      <w:szCs w:val="32"/>
    </w:rPr>
  </w:style>
  <w:style w:type="paragraph" w:customStyle="1" w:styleId="258">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59">
    <w:name w:val="正文缩进1"/>
    <w:qFormat/>
    <w:uiPriority w:val="0"/>
    <w:pPr>
      <w:spacing w:after="120"/>
      <w:ind w:firstLine="420"/>
    </w:pPr>
    <w:rPr>
      <w:rFonts w:ascii="Calibri" w:hAnsi="Calibri" w:eastAsia="新宋体"/>
      <w:kern w:val="2"/>
      <w:sz w:val="21"/>
      <w:szCs w:val="24"/>
      <w:lang w:val="en-US" w:eastAsia="zh-CN" w:bidi="hi-IN"/>
    </w:rPr>
  </w:style>
  <w:style w:type="paragraph" w:customStyle="1" w:styleId="260">
    <w:name w:val="条文レベル3-個条書き"/>
    <w:basedOn w:val="261"/>
    <w:uiPriority w:val="0"/>
    <w:pPr>
      <w:tabs>
        <w:tab w:val="left" w:pos="2187"/>
        <w:tab w:val="left" w:pos="5954"/>
      </w:tabs>
      <w:ind w:left="2187" w:hanging="567"/>
      <w:outlineLvl w:val="6"/>
    </w:pPr>
  </w:style>
  <w:style w:type="paragraph" w:customStyle="1" w:styleId="261">
    <w:name w:val="条文レベル2"/>
    <w:basedOn w:val="262"/>
    <w:uiPriority w:val="0"/>
    <w:pPr>
      <w:tabs>
        <w:tab w:val="left" w:pos="2187"/>
      </w:tabs>
      <w:ind w:left="2187" w:hanging="567"/>
      <w:outlineLvl w:val="5"/>
    </w:pPr>
  </w:style>
  <w:style w:type="paragraph" w:customStyle="1" w:styleId="262">
    <w:name w:val="条文レベル1"/>
    <w:next w:val="1"/>
    <w:uiPriority w:val="0"/>
    <w:pPr>
      <w:tabs>
        <w:tab w:val="left" w:pos="2187"/>
      </w:tabs>
      <w:spacing w:before="60" w:line="280" w:lineRule="exact"/>
      <w:ind w:left="2187" w:right="1276" w:hanging="567"/>
      <w:outlineLvl w:val="4"/>
    </w:pPr>
    <w:rPr>
      <w:rFonts w:ascii="MS Mincho" w:hAnsi="Century" w:eastAsia="MS Mincho"/>
      <w:lang w:val="en-US" w:eastAsia="ja-JP" w:bidi="ar-SA"/>
    </w:rPr>
  </w:style>
  <w:style w:type="paragraph" w:customStyle="1" w:styleId="263">
    <w:name w:val="Char Char2 Char"/>
    <w:basedOn w:val="1"/>
    <w:uiPriority w:val="0"/>
    <w:pPr>
      <w:keepNext/>
      <w:keepLines/>
      <w:pageBreakBefore/>
      <w:tabs>
        <w:tab w:val="left" w:pos="845"/>
      </w:tabs>
      <w:ind w:left="845" w:hanging="420"/>
    </w:pPr>
    <w:rPr>
      <w:rFonts w:ascii="Tahoma" w:hAnsi="Tahoma" w:eastAsia="宋体" w:cs="Times New Roman"/>
      <w:b w:val="0"/>
      <w:bCs w:val="0"/>
      <w:color w:val="auto"/>
      <w:kern w:val="2"/>
      <w:sz w:val="24"/>
      <w:szCs w:val="20"/>
    </w:rPr>
  </w:style>
  <w:style w:type="paragraph" w:customStyle="1" w:styleId="264">
    <w:name w:val="标题3级"/>
    <w:basedOn w:val="5"/>
    <w:qFormat/>
    <w:uiPriority w:val="99"/>
    <w:pPr>
      <w:keepNext w:val="0"/>
      <w:keepLines w:val="0"/>
      <w:numPr>
        <w:ilvl w:val="0"/>
        <w:numId w:val="0"/>
      </w:numPr>
      <w:tabs>
        <w:tab w:val="clear" w:pos="720"/>
      </w:tabs>
      <w:spacing w:before="100" w:beforeAutospacing="1" w:afterLines="0" w:afterAutospacing="1" w:line="360" w:lineRule="auto"/>
      <w:jc w:val="left"/>
      <w:outlineLvl w:val="9"/>
    </w:pPr>
    <w:rPr>
      <w:rFonts w:hint="eastAsia" w:ascii="宋体" w:hAnsi="宋体" w:eastAsia="宋体"/>
      <w:b/>
      <w:color w:val="auto"/>
      <w:spacing w:val="0"/>
      <w:sz w:val="28"/>
      <w:szCs w:val="28"/>
    </w:rPr>
  </w:style>
  <w:style w:type="paragraph" w:customStyle="1" w:styleId="265">
    <w:name w:val="页脚左端（绿盟科技）"/>
    <w:basedOn w:val="266"/>
    <w:qFormat/>
    <w:uiPriority w:val="0"/>
    <w:pPr/>
  </w:style>
  <w:style w:type="paragraph" w:customStyle="1" w:styleId="266">
    <w:name w:val="页脚右端（绿盟科技）"/>
    <w:basedOn w:val="33"/>
    <w:qFormat/>
    <w:uiPriority w:val="0"/>
    <w:pPr>
      <w:pBdr>
        <w:top w:val="single" w:color="auto" w:sz="4" w:space="4"/>
      </w:pBdr>
      <w:autoSpaceDE w:val="0"/>
      <w:autoSpaceDN w:val="0"/>
      <w:adjustRightInd w:val="0"/>
      <w:spacing w:before="100" w:beforeAutospacing="1"/>
    </w:pPr>
    <w:rPr>
      <w:rFonts w:ascii="Times New Roman" w:hAnsi="Times New Roman" w:eastAsia="宋体"/>
      <w:bCs w:val="0"/>
      <w:szCs w:val="20"/>
    </w:rPr>
  </w:style>
  <w:style w:type="paragraph" w:customStyle="1" w:styleId="267">
    <w:name w:val="font10"/>
    <w:basedOn w:val="1"/>
    <w:uiPriority w:val="0"/>
    <w:pPr>
      <w:widowControl/>
      <w:spacing w:before="100" w:beforeAutospacing="1" w:after="100" w:afterAutospacing="1"/>
      <w:jc w:val="left"/>
    </w:pPr>
    <w:rPr>
      <w:rFonts w:ascii="Arial" w:hAnsi="Arial" w:eastAsia="宋体" w:cs="Arial"/>
      <w:b w:val="0"/>
      <w:bCs w:val="0"/>
      <w:sz w:val="20"/>
      <w:szCs w:val="20"/>
    </w:rPr>
  </w:style>
  <w:style w:type="paragraph" w:customStyle="1" w:styleId="268">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0"/>
      <w:szCs w:val="20"/>
    </w:rPr>
  </w:style>
  <w:style w:type="paragraph" w:customStyle="1" w:styleId="269">
    <w:name w:val="+标题2"/>
    <w:basedOn w:val="4"/>
    <w:uiPriority w:val="0"/>
    <w:pPr>
      <w:numPr>
        <w:ilvl w:val="0"/>
        <w:numId w:val="0"/>
      </w:numPr>
      <w:tabs>
        <w:tab w:val="clear" w:pos="576"/>
      </w:tabs>
      <w:spacing w:before="120" w:afterLines="0" w:line="360" w:lineRule="auto"/>
    </w:pPr>
    <w:rPr>
      <w:rFonts w:ascii="Times New Roman" w:hAnsi="Times New Roman" w:eastAsia="宋体"/>
      <w:b/>
      <w:bCs/>
      <w:color w:val="auto"/>
      <w:spacing w:val="0"/>
      <w:kern w:val="2"/>
      <w:sz w:val="24"/>
      <w:szCs w:val="28"/>
    </w:rPr>
  </w:style>
  <w:style w:type="paragraph" w:customStyle="1" w:styleId="270">
    <w:name w:val="页脚页码（绿盟科技）"/>
    <w:basedOn w:val="33"/>
    <w:uiPriority w:val="0"/>
    <w:pPr>
      <w:autoSpaceDE w:val="0"/>
      <w:autoSpaceDN w:val="0"/>
      <w:adjustRightInd w:val="0"/>
      <w:jc w:val="center"/>
    </w:pPr>
    <w:rPr>
      <w:rFonts w:ascii="Times New Roman" w:hAnsi="Times New Roman" w:eastAsia="宋体"/>
      <w:b w:val="0"/>
      <w:bCs w:val="0"/>
      <w:color w:val="auto"/>
      <w:szCs w:val="20"/>
    </w:rPr>
  </w:style>
  <w:style w:type="paragraph" w:customStyle="1" w:styleId="271">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eastAsia="宋体"/>
      <w:b w:val="0"/>
      <w:bCs w:val="0"/>
      <w:color w:val="auto"/>
      <w:sz w:val="20"/>
      <w:szCs w:val="20"/>
    </w:rPr>
  </w:style>
  <w:style w:type="paragraph" w:customStyle="1" w:styleId="272">
    <w:name w:val="xl105"/>
    <w:basedOn w:val="1"/>
    <w:uiPriority w:val="0"/>
    <w:pPr>
      <w:widowControl/>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273">
    <w:name w:val="xl2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74">
    <w:name w:val="xl2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75">
    <w:name w:val="xl6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bCs w:val="0"/>
      <w:color w:val="auto"/>
      <w:sz w:val="20"/>
      <w:szCs w:val="20"/>
    </w:rPr>
  </w:style>
  <w:style w:type="paragraph" w:customStyle="1" w:styleId="276">
    <w:name w:val="titletext"/>
    <w:basedOn w:val="1"/>
    <w:uiPriority w:val="0"/>
    <w:pPr>
      <w:widowControl/>
      <w:spacing w:before="100" w:beforeAutospacing="1" w:after="100" w:afterAutospacing="1" w:line="800" w:lineRule="atLeast"/>
      <w:jc w:val="left"/>
    </w:pPr>
    <w:rPr>
      <w:rFonts w:ascii="Arial Unicode MS" w:hAnsi="Arial Unicode MS" w:eastAsia="Baskerville"/>
      <w:b w:val="0"/>
      <w:bCs w:val="0"/>
      <w:color w:val="666666"/>
      <w:sz w:val="36"/>
      <w:szCs w:val="36"/>
    </w:rPr>
  </w:style>
  <w:style w:type="paragraph" w:customStyle="1" w:styleId="277">
    <w:name w:val="WPSOffice手动目录 3"/>
    <w:qFormat/>
    <w:uiPriority w:val="0"/>
    <w:pPr>
      <w:ind w:left="400" w:leftChars="400"/>
    </w:pPr>
    <w:rPr>
      <w:rFonts w:ascii="Calibri" w:hAnsi="Calibri"/>
      <w:lang w:val="en-US" w:eastAsia="zh-CN" w:bidi="ar-SA"/>
    </w:rPr>
  </w:style>
  <w:style w:type="paragraph" w:customStyle="1" w:styleId="278">
    <w:name w:val="Cnv-2:cell"/>
    <w:uiPriority w:val="0"/>
    <w:pPr>
      <w:tabs>
        <w:tab w:val="left" w:pos="0"/>
        <w:tab w:val="left" w:pos="720"/>
        <w:tab w:val="left" w:pos="1440"/>
        <w:tab w:val="left" w:pos="2160"/>
      </w:tabs>
      <w:autoSpaceDE w:val="0"/>
      <w:autoSpaceDN w:val="0"/>
      <w:adjustRightInd w:val="0"/>
      <w:spacing w:line="222" w:lineRule="atLeast"/>
      <w:jc w:val="both"/>
    </w:pPr>
    <w:rPr>
      <w:rFonts w:ascii="Times" w:hAnsi="Times"/>
      <w:lang w:val="en-US" w:eastAsia="en-US" w:bidi="ar-SA"/>
    </w:rPr>
  </w:style>
  <w:style w:type="paragraph" w:customStyle="1" w:styleId="279">
    <w:name w:val="xl207"/>
    <w:basedOn w:val="1"/>
    <w:uiPriority w:val="0"/>
    <w:pPr>
      <w:widowControl/>
      <w:spacing w:before="100" w:beforeAutospacing="1" w:after="100" w:afterAutospacing="1"/>
      <w:jc w:val="center"/>
    </w:pPr>
    <w:rPr>
      <w:rFonts w:ascii="宋体" w:eastAsia="宋体"/>
      <w:b w:val="0"/>
      <w:bCs w:val="0"/>
      <w:color w:val="auto"/>
      <w:sz w:val="24"/>
      <w:szCs w:val="24"/>
    </w:rPr>
  </w:style>
  <w:style w:type="paragraph" w:customStyle="1" w:styleId="280">
    <w:name w:val="TOC Heading"/>
    <w:basedOn w:val="3"/>
    <w:next w:val="1"/>
    <w:qFormat/>
    <w:uiPriority w:val="39"/>
    <w:pPr>
      <w:widowControl/>
      <w:numPr>
        <w:ilvl w:val="0"/>
        <w:numId w:val="0"/>
      </w:numPr>
      <w:spacing w:before="480" w:afterLines="0" w:line="276" w:lineRule="auto"/>
      <w:jc w:val="left"/>
      <w:outlineLvl w:val="9"/>
    </w:pPr>
    <w:rPr>
      <w:rFonts w:ascii="Cambria" w:hAnsi="Cambria" w:eastAsia="宋体"/>
      <w:b/>
      <w:bCs/>
      <w:color w:val="365F91"/>
      <w:spacing w:val="0"/>
      <w:kern w:val="0"/>
      <w:sz w:val="28"/>
      <w:szCs w:val="28"/>
    </w:rPr>
  </w:style>
  <w:style w:type="paragraph" w:customStyle="1" w:styleId="281">
    <w:name w:val="Char1 Char Char Char"/>
    <w:basedOn w:val="1"/>
    <w:uiPriority w:val="0"/>
    <w:rPr>
      <w:rFonts w:ascii="Times New Roman" w:hAnsi="Times New Roman" w:eastAsia="宋体" w:cs="Times New Roman"/>
      <w:b w:val="0"/>
      <w:bCs w:val="0"/>
      <w:color w:val="auto"/>
      <w:kern w:val="2"/>
      <w:szCs w:val="24"/>
    </w:rPr>
  </w:style>
  <w:style w:type="paragraph" w:customStyle="1" w:styleId="282">
    <w:name w:val="xl2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283">
    <w:name w:val="操作ステップ説明"/>
    <w:basedOn w:val="1"/>
    <w:uiPriority w:val="0"/>
    <w:pPr>
      <w:widowControl/>
      <w:spacing w:line="340" w:lineRule="exact"/>
      <w:ind w:left="1559" w:right="-57"/>
      <w:jc w:val="left"/>
    </w:pPr>
    <w:rPr>
      <w:rFonts w:ascii="Century" w:hAnsi="Century" w:eastAsia="宋体" w:cs="Times New Roman"/>
      <w:b w:val="0"/>
      <w:bCs w:val="0"/>
      <w:color w:val="auto"/>
      <w:kern w:val="2"/>
      <w:sz w:val="20"/>
      <w:szCs w:val="24"/>
      <w:lang w:val="en-US" w:eastAsia="zh-CN"/>
    </w:rPr>
  </w:style>
  <w:style w:type="paragraph" w:customStyle="1" w:styleId="284">
    <w:name w:val="xl12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285">
    <w:name w:val="xl2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4"/>
      <w:szCs w:val="24"/>
    </w:rPr>
  </w:style>
  <w:style w:type="paragraph" w:customStyle="1" w:styleId="286">
    <w:name w:val="xl4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287">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FF0000"/>
      <w:sz w:val="20"/>
      <w:szCs w:val="20"/>
    </w:rPr>
  </w:style>
  <w:style w:type="paragraph" w:customStyle="1" w:styleId="288">
    <w:name w:val="Char14 Char Char Char"/>
    <w:basedOn w:val="1"/>
    <w:uiPriority w:val="0"/>
    <w:rPr>
      <w:rFonts w:ascii="Times New Roman" w:hAnsi="Times New Roman" w:eastAsia="宋体" w:cs="Times New Roman"/>
      <w:b w:val="0"/>
      <w:bCs w:val="0"/>
      <w:color w:val="auto"/>
      <w:kern w:val="2"/>
      <w:szCs w:val="20"/>
    </w:rPr>
  </w:style>
  <w:style w:type="paragraph" w:customStyle="1" w:styleId="289">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Baskerville" w:hAnsi="Baskerville" w:eastAsia="Baskerville" w:cs="Baskerville"/>
      <w:b w:val="0"/>
      <w:bCs w:val="0"/>
      <w:color w:val="auto"/>
      <w:sz w:val="24"/>
      <w:szCs w:val="24"/>
    </w:rPr>
  </w:style>
  <w:style w:type="paragraph" w:customStyle="1" w:styleId="290">
    <w:name w:val="内文正文"/>
    <w:uiPriority w:val="0"/>
    <w:pPr>
      <w:autoSpaceDE w:val="0"/>
      <w:autoSpaceDN w:val="0"/>
      <w:spacing w:line="400" w:lineRule="exact"/>
      <w:ind w:firstLine="200" w:firstLineChars="200"/>
      <w:jc w:val="both"/>
      <w:textAlignment w:val="bottom"/>
    </w:pPr>
    <w:rPr>
      <w:rFonts w:ascii="Arial Unicode MS" w:hAnsi="仿宋_GB2312"/>
      <w:sz w:val="21"/>
      <w:szCs w:val="28"/>
      <w:lang w:val="en-US" w:eastAsia="zh-CN" w:bidi="ar-SA"/>
    </w:rPr>
  </w:style>
  <w:style w:type="paragraph" w:customStyle="1" w:styleId="291">
    <w:name w:val="1"/>
    <w:basedOn w:val="1"/>
    <w:next w:val="21"/>
    <w:uiPriority w:val="0"/>
    <w:pPr>
      <w:spacing w:line="480" w:lineRule="exact"/>
      <w:ind w:firstLine="480"/>
    </w:pPr>
    <w:rPr>
      <w:rFonts w:ascii="Arial Unicode MS" w:eastAsia="宋体"/>
      <w:b w:val="0"/>
      <w:bCs w:val="0"/>
      <w:sz w:val="24"/>
      <w:szCs w:val="20"/>
    </w:rPr>
  </w:style>
  <w:style w:type="paragraph" w:customStyle="1" w:styleId="292">
    <w:name w:val="简单回函地址"/>
    <w:basedOn w:val="1"/>
    <w:uiPriority w:val="0"/>
    <w:rPr>
      <w:rFonts w:ascii="长城仿宋" w:hAnsi="长城仿宋" w:eastAsia="Arial Unicode MS"/>
      <w:b w:val="0"/>
      <w:bCs w:val="0"/>
      <w:color w:val="auto"/>
      <w:kern w:val="2"/>
      <w:sz w:val="20"/>
      <w:szCs w:val="24"/>
    </w:rPr>
  </w:style>
  <w:style w:type="paragraph" w:customStyle="1" w:styleId="293">
    <w:name w:val="xl13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294">
    <w:name w:val="xl2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sz w:val="24"/>
      <w:szCs w:val="24"/>
    </w:rPr>
  </w:style>
  <w:style w:type="paragraph" w:customStyle="1" w:styleId="295">
    <w:name w:val="xl2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96">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297">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298">
    <w:name w:val="Normal Paragraph"/>
    <w:uiPriority w:val="0"/>
    <w:pPr>
      <w:overflowPunct w:val="0"/>
      <w:autoSpaceDE w:val="0"/>
      <w:autoSpaceDN w:val="0"/>
      <w:adjustRightInd w:val="0"/>
      <w:spacing w:before="120"/>
      <w:ind w:left="1800"/>
      <w:textAlignment w:val="baseline"/>
    </w:pPr>
    <w:rPr>
      <w:rFonts w:ascii="宋体"/>
      <w:color w:val="000000"/>
      <w:lang w:val="en-US" w:eastAsia="zh-CN" w:bidi="ar-SA"/>
    </w:rPr>
  </w:style>
  <w:style w:type="paragraph" w:customStyle="1" w:styleId="299">
    <w:name w:val="タイトル-L1‐章"/>
    <w:basedOn w:val="1"/>
    <w:next w:val="300"/>
    <w:uiPriority w:val="0"/>
    <w:pPr>
      <w:keepNext/>
      <w:pageBreakBefore/>
      <w:widowControl/>
      <w:numPr>
        <w:ilvl w:val="1"/>
        <w:numId w:val="3"/>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Cs w:val="0"/>
      <w:color w:val="auto"/>
      <w:kern w:val="2"/>
      <w:sz w:val="40"/>
      <w:szCs w:val="24"/>
      <w:lang w:val="en-US" w:eastAsia="zh-CN"/>
    </w:rPr>
  </w:style>
  <w:style w:type="paragraph" w:customStyle="1" w:styleId="300">
    <w:name w:val="タイトル-L2-節"/>
    <w:basedOn w:val="1"/>
    <w:next w:val="2"/>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bCs w:val="0"/>
      <w:kern w:val="2"/>
      <w:sz w:val="32"/>
      <w:szCs w:val="24"/>
    </w:rPr>
  </w:style>
  <w:style w:type="paragraph" w:customStyle="1" w:styleId="301">
    <w:name w:val="タイトル-L3-項"/>
    <w:basedOn w:val="1"/>
    <w:next w:val="2"/>
    <w:uiPriority w:val="0"/>
    <w:pPr>
      <w:keepNext/>
      <w:keepLines/>
      <w:widowControl/>
      <w:tabs>
        <w:tab w:val="left" w:pos="948"/>
      </w:tabs>
      <w:spacing w:before="120" w:after="10"/>
      <w:ind w:left="948" w:right="85" w:hanging="720"/>
      <w:jc w:val="left"/>
      <w:outlineLvl w:val="2"/>
    </w:pPr>
    <w:rPr>
      <w:rFonts w:ascii="Arial" w:hAnsi="Arial" w:eastAsia="MS Gothic" w:cs="Times New Roman"/>
      <w:b w:val="0"/>
      <w:bCs w:val="0"/>
      <w:color w:val="auto"/>
      <w:kern w:val="2"/>
      <w:sz w:val="28"/>
      <w:szCs w:val="24"/>
    </w:rPr>
  </w:style>
  <w:style w:type="paragraph" w:customStyle="1" w:styleId="302">
    <w:name w:val=" Char Char8 Char Char Char Char"/>
    <w:basedOn w:val="1"/>
    <w:uiPriority w:val="0"/>
  </w:style>
  <w:style w:type="paragraph" w:customStyle="1" w:styleId="303">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304">
    <w:name w:val="xl2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305">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306">
    <w:name w:val="font7"/>
    <w:basedOn w:val="1"/>
    <w:uiPriority w:val="0"/>
    <w:pPr>
      <w:widowControl/>
      <w:spacing w:before="100" w:beforeAutospacing="1" w:after="100" w:afterAutospacing="1"/>
      <w:jc w:val="left"/>
    </w:pPr>
    <w:rPr>
      <w:rFonts w:ascii="宋体" w:eastAsia="宋体"/>
      <w:b w:val="0"/>
      <w:bCs w:val="0"/>
      <w:sz w:val="22"/>
      <w:szCs w:val="22"/>
    </w:rPr>
  </w:style>
  <w:style w:type="paragraph" w:customStyle="1" w:styleId="307">
    <w:name w:val="样式35"/>
    <w:uiPriority w:val="0"/>
    <w:pPr>
      <w:keepNext/>
      <w:keepLines/>
      <w:pageBreakBefore/>
      <w:widowControl w:val="0"/>
      <w:spacing w:before="340" w:after="330" w:line="360" w:lineRule="auto"/>
      <w:ind w:left="431" w:hanging="431"/>
      <w:jc w:val="both"/>
      <w:outlineLvl w:val="0"/>
    </w:pPr>
    <w:rPr>
      <w:rFonts w:eastAsia="Calibri" w:cs="Calibri"/>
      <w:color w:val="000000"/>
      <w:kern w:val="44"/>
      <w:sz w:val="30"/>
      <w:szCs w:val="30"/>
      <w:u w:val="none" w:color="000000"/>
      <w:lang w:val="en-US" w:eastAsia="zh-CN" w:bidi="ar-SA"/>
    </w:rPr>
  </w:style>
  <w:style w:type="paragraph" w:customStyle="1" w:styleId="308">
    <w:name w:val="表头1"/>
    <w:basedOn w:val="309"/>
    <w:uiPriority w:val="0"/>
    <w:pPr>
      <w:jc w:val="center"/>
    </w:pPr>
    <w:rPr>
      <w:rFonts w:ascii="Tahoma" w:eastAsia="Tahoma"/>
      <w:b/>
    </w:rPr>
  </w:style>
  <w:style w:type="paragraph" w:customStyle="1" w:styleId="309">
    <w:name w:val="表文1"/>
    <w:basedOn w:val="1"/>
    <w:uiPriority w:val="0"/>
    <w:pPr>
      <w:widowControl/>
      <w:spacing w:line="360" w:lineRule="auto"/>
      <w:ind w:firstLine="780" w:firstLineChars="300"/>
    </w:pPr>
    <w:rPr>
      <w:rFonts w:ascii="Arial Unicode MS" w:eastAsia="Arial Unicode MS"/>
      <w:b w:val="0"/>
      <w:spacing w:val="10"/>
      <w:sz w:val="24"/>
      <w:szCs w:val="24"/>
    </w:rPr>
  </w:style>
  <w:style w:type="paragraph" w:customStyle="1" w:styleId="310">
    <w:name w:val="p0"/>
    <w:basedOn w:val="1"/>
    <w:qFormat/>
    <w:uiPriority w:val="0"/>
    <w:pPr>
      <w:widowControl/>
    </w:pPr>
  </w:style>
  <w:style w:type="paragraph" w:customStyle="1" w:styleId="311">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b w:val="0"/>
      <w:bCs w:val="0"/>
      <w:color w:val="auto"/>
      <w:sz w:val="24"/>
      <w:szCs w:val="20"/>
    </w:rPr>
  </w:style>
  <w:style w:type="paragraph" w:customStyle="1" w:styleId="312">
    <w:name w:val="xl23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val="0"/>
      <w:bCs w:val="0"/>
      <w:sz w:val="20"/>
      <w:szCs w:val="20"/>
    </w:rPr>
  </w:style>
  <w:style w:type="paragraph" w:customStyle="1" w:styleId="313">
    <w:name w:val="投标书标题4"/>
    <w:next w:val="1"/>
    <w:uiPriority w:val="0"/>
    <w:pPr>
      <w:spacing w:line="360" w:lineRule="auto"/>
      <w:outlineLvl w:val="3"/>
    </w:pPr>
    <w:rPr>
      <w:rFonts w:eastAsia="Tahoma"/>
      <w:b/>
      <w:kern w:val="2"/>
      <w:sz w:val="30"/>
      <w:szCs w:val="24"/>
      <w:lang w:val="en-US" w:eastAsia="zh-CN" w:bidi="ar-SA"/>
    </w:rPr>
  </w:style>
  <w:style w:type="paragraph" w:customStyle="1" w:styleId="314">
    <w:name w:val="xl138"/>
    <w:basedOn w:val="1"/>
    <w:uiPriority w:val="0"/>
    <w:pPr>
      <w:widowControl/>
      <w:pBdr>
        <w:top w:val="single" w:color="auto" w:sz="4" w:space="0"/>
        <w:bottom w:val="single" w:color="auto" w:sz="4" w:space="0"/>
      </w:pBdr>
      <w:spacing w:before="100" w:beforeAutospacing="1" w:after="100" w:afterAutospacing="1"/>
      <w:jc w:val="left"/>
    </w:pPr>
    <w:rPr>
      <w:rFonts w:ascii="Baskerville" w:hAnsi="Baskerville" w:eastAsia="Baskerville" w:cs="Baskerville"/>
      <w:b w:val="0"/>
      <w:color w:val="auto"/>
      <w:sz w:val="24"/>
      <w:szCs w:val="24"/>
    </w:rPr>
  </w:style>
  <w:style w:type="paragraph" w:customStyle="1" w:styleId="315">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316">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317">
    <w:name w:val="表格文字"/>
    <w:basedOn w:val="1"/>
    <w:next w:val="2"/>
    <w:qFormat/>
    <w:uiPriority w:val="0"/>
    <w:pPr>
      <w:adjustRightInd w:val="0"/>
      <w:spacing w:line="420" w:lineRule="atLeast"/>
      <w:jc w:val="left"/>
      <w:textAlignment w:val="baseline"/>
    </w:pPr>
    <w:rPr>
      <w:rFonts w:ascii="Times New Roman" w:hAnsi="Times New Roman" w:eastAsia="宋体" w:cs="Times New Roman"/>
      <w:b w:val="0"/>
      <w:bCs w:val="0"/>
      <w:color w:val="auto"/>
      <w:szCs w:val="24"/>
    </w:rPr>
  </w:style>
  <w:style w:type="paragraph" w:customStyle="1" w:styleId="31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319">
    <w:name w:val="列表段落1"/>
    <w:basedOn w:val="1"/>
    <w:qFormat/>
    <w:uiPriority w:val="34"/>
    <w:pPr>
      <w:ind w:firstLine="420" w:firstLineChars="200"/>
    </w:pPr>
    <w:rPr>
      <w:rFonts w:ascii="Calibri" w:hAnsi="Calibri" w:eastAsia="宋体" w:cs="Times New Roman"/>
      <w:b w:val="0"/>
      <w:bCs w:val="0"/>
      <w:color w:val="auto"/>
      <w:kern w:val="2"/>
      <w:szCs w:val="22"/>
    </w:rPr>
  </w:style>
  <w:style w:type="paragraph" w:customStyle="1" w:styleId="320">
    <w:name w:val="xl2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21">
    <w:name w:val="xl68"/>
    <w:basedOn w:val="1"/>
    <w:uiPriority w:val="0"/>
    <w:pPr>
      <w:widowControl/>
      <w:spacing w:before="100" w:beforeAutospacing="1" w:after="100" w:afterAutospacing="1"/>
      <w:jc w:val="left"/>
      <w:textAlignment w:val="center"/>
    </w:pPr>
    <w:rPr>
      <w:rFonts w:ascii="仿宋" w:hAnsi="仿宋" w:eastAsia="仿宋"/>
      <w:b w:val="0"/>
      <w:bCs w:val="0"/>
      <w:color w:val="auto"/>
      <w:sz w:val="24"/>
      <w:szCs w:val="24"/>
    </w:rPr>
  </w:style>
  <w:style w:type="paragraph" w:customStyle="1" w:styleId="322">
    <w:name w:val="xl2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323">
    <w:name w:val="xl2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24">
    <w:name w:val="Char4"/>
    <w:basedOn w:val="1"/>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325">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326">
    <w:name w:val="l18"/>
    <w:basedOn w:val="1"/>
    <w:uiPriority w:val="0"/>
    <w:pPr>
      <w:widowControl/>
      <w:spacing w:before="40" w:after="100" w:afterAutospacing="1" w:line="360" w:lineRule="atLeast"/>
      <w:ind w:left="120"/>
      <w:jc w:val="left"/>
    </w:pPr>
    <w:rPr>
      <w:rFonts w:ascii="???|CS?o｡ﾀ?" w:hAnsi="???|CS?o｡ﾀ?" w:eastAsia="Arial Unicode MS" w:cs="???|CS?o｡ﾀ?"/>
      <w:b w:val="0"/>
      <w:bCs w:val="0"/>
      <w:sz w:val="24"/>
      <w:szCs w:val="24"/>
    </w:rPr>
  </w:style>
  <w:style w:type="paragraph" w:customStyle="1" w:styleId="327">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328">
    <w:name w:val="xl24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val="0"/>
      <w:bCs w:val="0"/>
      <w:sz w:val="20"/>
      <w:szCs w:val="20"/>
    </w:rPr>
  </w:style>
  <w:style w:type="paragraph" w:customStyle="1" w:styleId="329">
    <w:name w:val="xl31"/>
    <w:basedOn w:val="1"/>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24"/>
      <w:szCs w:val="24"/>
    </w:rPr>
  </w:style>
  <w:style w:type="paragraph" w:customStyle="1" w:styleId="330">
    <w:name w:val="正文文字表格居中"/>
    <w:basedOn w:val="1"/>
    <w:next w:val="42"/>
    <w:uiPriority w:val="0"/>
    <w:pPr>
      <w:spacing w:line="400" w:lineRule="exact"/>
      <w:jc w:val="center"/>
    </w:pPr>
    <w:rPr>
      <w:rFonts w:ascii="长城仿宋" w:hAnsi="长城仿宋" w:eastAsia="Arial Unicode MS"/>
      <w:b w:val="0"/>
      <w:color w:val="auto"/>
      <w:kern w:val="2"/>
      <w:sz w:val="24"/>
      <w:szCs w:val="24"/>
    </w:rPr>
  </w:style>
  <w:style w:type="paragraph" w:customStyle="1" w:styleId="331">
    <w:name w:val="font0"/>
    <w:basedOn w:val="1"/>
    <w:uiPriority w:val="0"/>
    <w:pPr>
      <w:widowControl/>
      <w:spacing w:before="100" w:beforeAutospacing="1" w:after="100" w:afterAutospacing="1"/>
      <w:jc w:val="left"/>
    </w:pPr>
    <w:rPr>
      <w:rFonts w:ascii="Arial" w:hAnsi="Arial" w:eastAsia="Arial Unicode MS" w:cs="Arial"/>
      <w:b w:val="0"/>
      <w:bCs w:val="0"/>
      <w:color w:val="auto"/>
      <w:sz w:val="20"/>
      <w:szCs w:val="20"/>
    </w:rPr>
  </w:style>
  <w:style w:type="paragraph" w:customStyle="1" w:styleId="332">
    <w:name w:val="Default Paragraph Font Para Char"/>
    <w:basedOn w:val="1"/>
    <w:qFormat/>
    <w:uiPriority w:val="0"/>
    <w:pPr>
      <w:widowControl/>
      <w:spacing w:after="160" w:line="240" w:lineRule="exact"/>
      <w:jc w:val="left"/>
    </w:pPr>
    <w:rPr>
      <w:rFonts w:ascii="宋体" w:eastAsia="宋体"/>
      <w:b w:val="0"/>
      <w:bCs w:val="0"/>
      <w:sz w:val="20"/>
      <w:szCs w:val="20"/>
      <w:lang w:eastAsia="en-US"/>
    </w:rPr>
  </w:style>
  <w:style w:type="paragraph" w:customStyle="1" w:styleId="33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bCs w:val="0"/>
      <w:color w:val="auto"/>
      <w:sz w:val="24"/>
      <w:szCs w:val="24"/>
    </w:rPr>
  </w:style>
  <w:style w:type="paragraph" w:customStyle="1" w:styleId="334">
    <w:name w:val="加点"/>
    <w:basedOn w:val="1"/>
    <w:uiPriority w:val="0"/>
    <w:pPr>
      <w:spacing w:line="360" w:lineRule="auto"/>
    </w:pPr>
    <w:rPr>
      <w:rFonts w:ascii="长城仿宋" w:hAnsi="长城仿宋" w:eastAsia="Courier New"/>
      <w:b w:val="0"/>
      <w:bCs w:val="0"/>
      <w:color w:val="auto"/>
      <w:kern w:val="2"/>
      <w:sz w:val="24"/>
      <w:szCs w:val="20"/>
    </w:rPr>
  </w:style>
  <w:style w:type="paragraph" w:customStyle="1" w:styleId="335">
    <w:name w:val="xl48"/>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336">
    <w:name w:val="font5"/>
    <w:basedOn w:val="1"/>
    <w:uiPriority w:val="0"/>
    <w:pPr>
      <w:widowControl/>
      <w:spacing w:before="100" w:beforeAutospacing="1" w:after="100" w:afterAutospacing="1"/>
      <w:jc w:val="left"/>
    </w:pPr>
    <w:rPr>
      <w:rFonts w:ascii="Times New Roman" w:hAnsi="Times New Roman" w:eastAsia="宋体" w:cs="Times New Roman"/>
      <w:b w:val="0"/>
      <w:bCs w:val="0"/>
      <w:sz w:val="20"/>
      <w:szCs w:val="20"/>
    </w:rPr>
  </w:style>
  <w:style w:type="paragraph" w:customStyle="1" w:styleId="337">
    <w:name w:val="Char1"/>
    <w:basedOn w:val="1"/>
    <w:uiPriority w:val="0"/>
    <w:rPr>
      <w:rFonts w:ascii="Tahoma" w:hAnsi="Tahoma" w:eastAsia="宋体" w:cs="Times New Roman"/>
      <w:b w:val="0"/>
      <w:bCs w:val="0"/>
      <w:color w:val="auto"/>
      <w:kern w:val="2"/>
      <w:sz w:val="24"/>
      <w:szCs w:val="20"/>
    </w:rPr>
  </w:style>
  <w:style w:type="paragraph" w:customStyle="1" w:styleId="338">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auto"/>
      <w:sz w:val="20"/>
      <w:szCs w:val="20"/>
    </w:rPr>
  </w:style>
  <w:style w:type="paragraph" w:customStyle="1" w:styleId="339">
    <w:name w:val="正文段"/>
    <w:basedOn w:val="1"/>
    <w:uiPriority w:val="0"/>
    <w:pPr>
      <w:widowControl/>
      <w:snapToGrid w:val="0"/>
      <w:spacing w:afterLines="50"/>
      <w:ind w:firstLine="200" w:firstLineChars="200"/>
    </w:pPr>
    <w:rPr>
      <w:rFonts w:ascii="Times New Roman" w:hAnsi="Times New Roman" w:eastAsia="宋体" w:cs="Times New Roman"/>
      <w:b w:val="0"/>
      <w:bCs w:val="0"/>
      <w:color w:val="auto"/>
      <w:sz w:val="24"/>
      <w:szCs w:val="20"/>
    </w:rPr>
  </w:style>
  <w:style w:type="paragraph" w:customStyle="1" w:styleId="340">
    <w:name w:val="xl10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341">
    <w:name w:val="border"/>
    <w:basedOn w:val="1"/>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Baskerville" w:hAnsi="Baskerville" w:eastAsia="Baskerville"/>
      <w:b w:val="0"/>
      <w:bCs w:val="0"/>
      <w:sz w:val="24"/>
      <w:szCs w:val="24"/>
    </w:rPr>
  </w:style>
  <w:style w:type="paragraph" w:customStyle="1" w:styleId="34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4"/>
      <w:szCs w:val="24"/>
    </w:rPr>
  </w:style>
  <w:style w:type="paragraph" w:customStyle="1" w:styleId="343">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344">
    <w:name w:val="shadow2"/>
    <w:basedOn w:val="1"/>
    <w:uiPriority w:val="0"/>
    <w:pPr>
      <w:widowControl/>
      <w:spacing w:before="100" w:beforeAutospacing="1" w:after="100" w:afterAutospacing="1"/>
      <w:jc w:val="left"/>
    </w:pPr>
    <w:rPr>
      <w:rFonts w:ascii="Baskerville" w:hAnsi="Baskerville" w:eastAsia="Baskerville"/>
      <w:b w:val="0"/>
      <w:bCs w:val="0"/>
      <w:color w:val="FFFFFF"/>
      <w:sz w:val="24"/>
      <w:szCs w:val="24"/>
    </w:rPr>
  </w:style>
  <w:style w:type="paragraph" w:customStyle="1" w:styleId="345">
    <w:name w:val="样式3"/>
    <w:basedOn w:val="5"/>
    <w:uiPriority w:val="0"/>
    <w:pPr>
      <w:numPr>
        <w:ilvl w:val="0"/>
        <w:numId w:val="0"/>
      </w:numPr>
      <w:adjustRightInd w:val="0"/>
      <w:snapToGrid w:val="0"/>
      <w:spacing w:before="100" w:beforeAutospacing="1" w:afterLines="0" w:afterAutospacing="1" w:line="500" w:lineRule="atLeast"/>
      <w:ind w:left="454" w:hanging="284"/>
      <w:jc w:val="left"/>
      <w:textAlignment w:val="baseline"/>
    </w:pPr>
    <w:rPr>
      <w:rFonts w:ascii="Arial Unicode MS" w:hAnsi="???|CS?o｡ﾀ?" w:eastAsia="Courier New" w:cs="宋体"/>
      <w:b/>
      <w:bCs/>
      <w:snapToGrid w:val="0"/>
      <w:color w:val="auto"/>
      <w:spacing w:val="0"/>
      <w:sz w:val="24"/>
      <w:szCs w:val="20"/>
    </w:rPr>
  </w:style>
  <w:style w:type="paragraph" w:customStyle="1" w:styleId="346">
    <w:name w:val="xl2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47">
    <w:name w:val="xl2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color w:val="auto"/>
      <w:sz w:val="20"/>
      <w:szCs w:val="20"/>
    </w:rPr>
  </w:style>
  <w:style w:type="paragraph" w:customStyle="1" w:styleId="348">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349">
    <w:name w:val="xl2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50">
    <w:name w:val="xl2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51">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Baskerville" w:hAnsi="Baskerville" w:eastAsia="Baskerville" w:cs="Baskerville"/>
      <w:b w:val="0"/>
      <w:bCs w:val="0"/>
      <w:color w:val="auto"/>
      <w:sz w:val="24"/>
      <w:szCs w:val="24"/>
    </w:rPr>
  </w:style>
  <w:style w:type="paragraph" w:customStyle="1" w:styleId="352">
    <w:name w:val="正文缩进2"/>
    <w:basedOn w:val="1"/>
    <w:uiPriority w:val="0"/>
    <w:pPr>
      <w:spacing w:before="60"/>
      <w:ind w:firstLine="476"/>
    </w:pPr>
    <w:rPr>
      <w:rFonts w:ascii="Times New Roman" w:hAnsi="Times New Roman" w:eastAsia="宋体" w:cs="Times New Roman"/>
      <w:b w:val="0"/>
      <w:bCs w:val="0"/>
      <w:color w:val="auto"/>
      <w:kern w:val="2"/>
      <w:sz w:val="24"/>
      <w:szCs w:val="20"/>
    </w:rPr>
  </w:style>
  <w:style w:type="paragraph" w:customStyle="1" w:styleId="353">
    <w:name w:val="styles1"/>
    <w:basedOn w:val="1"/>
    <w:uiPriority w:val="0"/>
    <w:pPr>
      <w:widowControl/>
      <w:spacing w:before="100" w:beforeAutospacing="1" w:after="100" w:afterAutospacing="1" w:line="312" w:lineRule="auto"/>
      <w:jc w:val="left"/>
    </w:pPr>
    <w:rPr>
      <w:rFonts w:ascii="宋体" w:eastAsia="Arial Unicode MS" w:cs="???|CS?o｡ﾀ?"/>
      <w:b w:val="0"/>
      <w:bCs w:val="0"/>
      <w:sz w:val="20"/>
    </w:rPr>
  </w:style>
  <w:style w:type="paragraph" w:customStyle="1" w:styleId="354">
    <w:name w:val="font13"/>
    <w:basedOn w:val="1"/>
    <w:qFormat/>
    <w:uiPriority w:val="0"/>
    <w:pPr>
      <w:widowControl/>
      <w:spacing w:before="100" w:beforeAutospacing="1" w:after="100" w:afterAutospacing="1"/>
      <w:jc w:val="left"/>
    </w:pPr>
    <w:rPr>
      <w:rFonts w:ascii="宋体" w:eastAsia="宋体"/>
      <w:sz w:val="24"/>
      <w:szCs w:val="24"/>
    </w:rPr>
  </w:style>
  <w:style w:type="paragraph" w:customStyle="1" w:styleId="355">
    <w:name w:val="xl137"/>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Baskerville" w:hAnsi="Baskerville" w:eastAsia="Baskerville" w:cs="Baskerville"/>
      <w:b w:val="0"/>
      <w:color w:val="auto"/>
      <w:sz w:val="24"/>
      <w:szCs w:val="24"/>
    </w:rPr>
  </w:style>
  <w:style w:type="paragraph" w:customStyle="1" w:styleId="356">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357">
    <w:name w:val="xl47"/>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358">
    <w:name w:val=" Char Char1 Char Char Char Char Char Char Char Char Char Char"/>
    <w:basedOn w:val="1"/>
    <w:uiPriority w:val="0"/>
    <w:rPr>
      <w:rFonts w:ascii="Tahoma" w:hAnsi="Tahoma"/>
      <w:sz w:val="24"/>
      <w:szCs w:val="20"/>
    </w:rPr>
  </w:style>
  <w:style w:type="paragraph" w:customStyle="1" w:styleId="359">
    <w:name w:val="xl2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val="0"/>
      <w:bCs w:val="0"/>
      <w:color w:val="auto"/>
      <w:sz w:val="20"/>
      <w:szCs w:val="20"/>
    </w:rPr>
  </w:style>
  <w:style w:type="paragraph" w:customStyle="1" w:styleId="360">
    <w:name w:val="font14"/>
    <w:basedOn w:val="1"/>
    <w:uiPriority w:val="0"/>
    <w:pPr>
      <w:widowControl/>
      <w:spacing w:before="100" w:beforeAutospacing="1" w:after="100" w:afterAutospacing="1"/>
      <w:jc w:val="left"/>
    </w:pPr>
    <w:rPr>
      <w:rFonts w:ascii="宋体" w:eastAsia="宋体"/>
      <w:b w:val="0"/>
      <w:bCs w:val="0"/>
      <w:color w:val="auto"/>
      <w:sz w:val="20"/>
      <w:szCs w:val="20"/>
    </w:rPr>
  </w:style>
  <w:style w:type="paragraph" w:customStyle="1" w:styleId="361">
    <w:name w:val="タイトル-L4-目"/>
    <w:basedOn w:val="1"/>
    <w:uiPriority w:val="0"/>
    <w:pPr>
      <w:keepNext/>
      <w:keepLines/>
      <w:widowControl/>
      <w:spacing w:before="480" w:after="10"/>
      <w:ind w:left="720" w:right="1276" w:hanging="663"/>
      <w:jc w:val="left"/>
      <w:outlineLvl w:val="3"/>
    </w:pPr>
    <w:rPr>
      <w:rFonts w:ascii="Arial" w:hAnsi="Arial" w:eastAsia="MS Gothic" w:cs="Times New Roman"/>
      <w:b w:val="0"/>
      <w:color w:val="auto"/>
      <w:kern w:val="2"/>
      <w:sz w:val="24"/>
      <w:szCs w:val="24"/>
    </w:rPr>
  </w:style>
  <w:style w:type="paragraph" w:customStyle="1" w:styleId="362">
    <w:name w:val="dkk表組"/>
    <w:basedOn w:val="1"/>
    <w:uiPriority w:val="0"/>
    <w:pPr>
      <w:spacing w:after="40" w:line="320" w:lineRule="exact"/>
      <w:textAlignment w:val="baseline"/>
    </w:pPr>
    <w:rPr>
      <w:rFonts w:ascii="Times New Roman" w:hAnsi="Century" w:eastAsia="宋体" w:cs="Times New Roman"/>
      <w:b w:val="0"/>
      <w:bCs w:val="0"/>
      <w:color w:val="auto"/>
      <w:kern w:val="2"/>
      <w:sz w:val="18"/>
      <w:szCs w:val="24"/>
    </w:rPr>
  </w:style>
  <w:style w:type="paragraph" w:customStyle="1" w:styleId="363">
    <w:name w:val="xl13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364">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365">
    <w:name w:val="缺省文本"/>
    <w:basedOn w:val="1"/>
    <w:uiPriority w:val="0"/>
    <w:pPr>
      <w:autoSpaceDE w:val="0"/>
      <w:autoSpaceDN w:val="0"/>
      <w:adjustRightInd w:val="0"/>
      <w:jc w:val="left"/>
    </w:pPr>
    <w:rPr>
      <w:rFonts w:ascii="Times New Roman" w:hAnsi="Times New Roman" w:eastAsia="宋体" w:cs="Times New Roman"/>
      <w:b w:val="0"/>
      <w:bCs w:val="0"/>
      <w:color w:val="auto"/>
      <w:sz w:val="24"/>
      <w:szCs w:val="20"/>
    </w:rPr>
  </w:style>
  <w:style w:type="paragraph" w:customStyle="1" w:styleId="366">
    <w:name w:val="正文一"/>
    <w:basedOn w:val="1"/>
    <w:uiPriority w:val="0"/>
    <w:pPr>
      <w:widowControl/>
      <w:spacing w:line="360" w:lineRule="auto"/>
      <w:ind w:firstLine="480" w:firstLineChars="200"/>
      <w:jc w:val="left"/>
    </w:pPr>
    <w:rPr>
      <w:rFonts w:ascii="长城仿宋" w:hAnsi="长城仿宋" w:eastAsia="Arial Unicode MS"/>
      <w:b w:val="0"/>
      <w:bCs w:val="0"/>
      <w:color w:val="auto"/>
      <w:sz w:val="24"/>
      <w:szCs w:val="24"/>
      <w:lang w:bidi="he-IL"/>
    </w:rPr>
  </w:style>
  <w:style w:type="paragraph" w:customStyle="1" w:styleId="367">
    <w:name w:val="xl12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Baskerville" w:hAnsi="Baskerville" w:eastAsia="Baskerville" w:cs="Baskerville"/>
      <w:b w:val="0"/>
      <w:bCs w:val="0"/>
      <w:color w:val="auto"/>
      <w:sz w:val="24"/>
      <w:szCs w:val="24"/>
    </w:rPr>
  </w:style>
  <w:style w:type="paragraph" w:customStyle="1" w:styleId="368">
    <w:name w:val="font12"/>
    <w:basedOn w:val="1"/>
    <w:uiPriority w:val="0"/>
    <w:pPr>
      <w:widowControl/>
      <w:spacing w:before="100" w:beforeAutospacing="1" w:after="100" w:afterAutospacing="1"/>
      <w:jc w:val="left"/>
    </w:pPr>
    <w:rPr>
      <w:rFonts w:ascii="宋体" w:eastAsia="宋体"/>
      <w:b w:val="0"/>
      <w:bCs w:val="0"/>
      <w:color w:val="auto"/>
      <w:sz w:val="18"/>
      <w:szCs w:val="18"/>
    </w:rPr>
  </w:style>
  <w:style w:type="paragraph" w:customStyle="1" w:styleId="369">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370">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FF0000"/>
      <w:sz w:val="20"/>
      <w:szCs w:val="20"/>
    </w:rPr>
  </w:style>
  <w:style w:type="paragraph" w:customStyle="1" w:styleId="371">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372">
    <w:name w:val="GP标题3"/>
    <w:basedOn w:val="1"/>
    <w:next w:val="373"/>
    <w:uiPriority w:val="0"/>
    <w:pPr>
      <w:numPr>
        <w:ilvl w:val="2"/>
        <w:numId w:val="4"/>
      </w:numPr>
      <w:tabs>
        <w:tab w:val="left" w:pos="1260"/>
        <w:tab w:val="clear" w:pos="720"/>
      </w:tabs>
      <w:spacing w:beforeLines="50" w:afterLines="50" w:line="360" w:lineRule="auto"/>
      <w:jc w:val="left"/>
      <w:outlineLvl w:val="2"/>
    </w:pPr>
    <w:rPr>
      <w:rFonts w:ascii="华文细黑" w:hAnsi="华文细黑" w:eastAsia="华文细黑" w:cs="Times New Roman"/>
      <w:bCs w:val="0"/>
      <w:color w:val="auto"/>
      <w:sz w:val="30"/>
      <w:szCs w:val="20"/>
      <w:lang w:val="en-US" w:eastAsia="zh-CN"/>
    </w:rPr>
  </w:style>
  <w:style w:type="paragraph" w:customStyle="1" w:styleId="373">
    <w:name w:val="GP正文(首行缩进)"/>
    <w:basedOn w:val="1"/>
    <w:qFormat/>
    <w:uiPriority w:val="0"/>
    <w:pPr>
      <w:spacing w:line="360" w:lineRule="auto"/>
      <w:ind w:firstLine="200" w:firstLineChars="200"/>
      <w:jc w:val="left"/>
    </w:pPr>
    <w:rPr>
      <w:rFonts w:ascii="Times New Roman" w:hAnsi="Times New Roman" w:eastAsia="宋体" w:cs="Times New Roman"/>
      <w:b w:val="0"/>
      <w:bCs w:val="0"/>
      <w:color w:val="auto"/>
      <w:sz w:val="24"/>
      <w:szCs w:val="20"/>
      <w:lang w:val="en-US" w:eastAsia="zh-CN"/>
    </w:rPr>
  </w:style>
  <w:style w:type="paragraph" w:customStyle="1" w:styleId="374">
    <w:name w:val="2册标题4"/>
    <w:basedOn w:val="1"/>
    <w:next w:val="1"/>
    <w:uiPriority w:val="0"/>
    <w:pPr>
      <w:spacing w:before="120" w:after="120" w:line="300" w:lineRule="auto"/>
      <w:ind w:left="120"/>
      <w:outlineLvl w:val="3"/>
    </w:pPr>
    <w:rPr>
      <w:rFonts w:ascii="???|CS?o｡ﾀ?" w:hAnsi="???|CS?o｡ﾀ?" w:eastAsia="Arial Unicode MS" w:cs="???|CS?o｡ﾀ?"/>
      <w:b w:val="0"/>
      <w:bCs w:val="0"/>
      <w:color w:val="auto"/>
      <w:kern w:val="2"/>
      <w:sz w:val="20"/>
      <w:szCs w:val="24"/>
    </w:rPr>
  </w:style>
  <w:style w:type="paragraph" w:customStyle="1" w:styleId="375">
    <w:name w:val="Char Char8 Char Char Char Char"/>
    <w:basedOn w:val="1"/>
    <w:uiPriority w:val="0"/>
  </w:style>
  <w:style w:type="paragraph" w:customStyle="1" w:styleId="376">
    <w:name w:val="xl2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77">
    <w:name w:val="xl79"/>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378">
    <w:name w:val="列出段落11"/>
    <w:basedOn w:val="1"/>
    <w:qFormat/>
    <w:uiPriority w:val="0"/>
    <w:pPr>
      <w:ind w:firstLine="420" w:firstLineChars="200"/>
    </w:pPr>
    <w:rPr>
      <w:rFonts w:ascii="Calibri" w:hAnsi="Calibri" w:eastAsia="宋体" w:cs="Times New Roman"/>
      <w:b w:val="0"/>
      <w:bCs w:val="0"/>
      <w:color w:val="auto"/>
      <w:kern w:val="2"/>
    </w:rPr>
  </w:style>
  <w:style w:type="paragraph" w:customStyle="1" w:styleId="379">
    <w:name w:val=" Char Char7 Char"/>
    <w:basedOn w:val="1"/>
    <w:uiPriority w:val="0"/>
    <w:pPr>
      <w:tabs>
        <w:tab w:val="left" w:pos="425"/>
      </w:tabs>
      <w:ind w:left="420" w:leftChars="200" w:firstLine="270" w:firstLineChars="150"/>
    </w:pPr>
    <w:rPr>
      <w:rFonts w:ascii="宋体" w:eastAsia="宋体" w:cs="Arial"/>
      <w:b w:val="0"/>
      <w:bCs w:val="0"/>
      <w:color w:val="5E5E5E"/>
    </w:rPr>
  </w:style>
  <w:style w:type="paragraph" w:customStyle="1" w:styleId="380">
    <w:name w:val="网新正文文本"/>
    <w:qFormat/>
    <w:uiPriority w:val="0"/>
    <w:pPr>
      <w:spacing w:line="360" w:lineRule="auto"/>
      <w:ind w:firstLine="200" w:firstLineChars="200"/>
    </w:pPr>
    <w:rPr>
      <w:kern w:val="2"/>
      <w:sz w:val="24"/>
      <w:szCs w:val="22"/>
      <w:lang w:val="en-US" w:eastAsia="zh-CN" w:bidi="ar-SA"/>
    </w:rPr>
  </w:style>
  <w:style w:type="paragraph" w:customStyle="1" w:styleId="381">
    <w:name w:val="xl2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82">
    <w:name w:val="TOC 标题1"/>
    <w:basedOn w:val="3"/>
    <w:next w:val="1"/>
    <w:qFormat/>
    <w:uiPriority w:val="39"/>
    <w:pPr>
      <w:widowControl/>
      <w:numPr>
        <w:ilvl w:val="0"/>
        <w:numId w:val="0"/>
      </w:numPr>
      <w:spacing w:before="480" w:afterLines="0" w:line="276" w:lineRule="auto"/>
      <w:jc w:val="left"/>
      <w:outlineLvl w:val="9"/>
    </w:pPr>
    <w:rPr>
      <w:rFonts w:ascii="Cambria" w:hAnsi="Cambria" w:eastAsia="宋体"/>
      <w:b/>
      <w:bCs/>
      <w:color w:val="365F91"/>
      <w:spacing w:val="0"/>
      <w:kern w:val="0"/>
      <w:sz w:val="28"/>
      <w:szCs w:val="28"/>
    </w:rPr>
  </w:style>
  <w:style w:type="paragraph" w:customStyle="1" w:styleId="383">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384">
    <w:name w:val="列表内容"/>
    <w:next w:val="1"/>
    <w:uiPriority w:val="0"/>
    <w:pPr>
      <w:tabs>
        <w:tab w:val="left" w:pos="360"/>
      </w:tabs>
    </w:pPr>
    <w:rPr>
      <w:rFonts w:eastAsia="Baskerville" w:cs="Baskerville"/>
      <w:color w:val="000000"/>
      <w:sz w:val="18"/>
      <w:szCs w:val="18"/>
      <w:u w:val="none" w:color="000000"/>
      <w:lang w:val="en-US" w:eastAsia="zh-CN" w:bidi="ar-SA"/>
    </w:rPr>
  </w:style>
  <w:style w:type="paragraph" w:customStyle="1" w:styleId="385">
    <w:name w:val="wy"/>
    <w:basedOn w:val="6"/>
    <w:uiPriority w:val="0"/>
    <w:pPr>
      <w:keepNext w:val="0"/>
      <w:keepLines w:val="0"/>
      <w:widowControl/>
      <w:numPr>
        <w:ilvl w:val="0"/>
        <w:numId w:val="0"/>
      </w:numPr>
      <w:tabs>
        <w:tab w:val="left" w:pos="2003"/>
        <w:tab w:val="clear" w:pos="1079"/>
      </w:tabs>
      <w:spacing w:before="240" w:afterLines="0" w:line="240" w:lineRule="auto"/>
      <w:ind w:left="2003" w:hanging="420"/>
      <w:jc w:val="left"/>
    </w:pPr>
    <w:rPr>
      <w:rFonts w:ascii="楷体_GB2312" w:hAnsi="长城仿宋" w:eastAsia="楷体_GB2312" w:cs="宋体"/>
      <w:b/>
      <w:bCs/>
      <w:iCs/>
      <w:snapToGrid w:val="0"/>
      <w:color w:val="auto"/>
      <w:spacing w:val="0"/>
      <w:sz w:val="24"/>
      <w:szCs w:val="20"/>
    </w:rPr>
  </w:style>
  <w:style w:type="paragraph" w:customStyle="1" w:styleId="386">
    <w:name w:val="Char3"/>
    <w:basedOn w:val="1"/>
    <w:uiPriority w:val="0"/>
    <w:rPr>
      <w:rFonts w:ascii="Times New Roman" w:hAnsi="Times New Roman" w:eastAsia="宋体" w:cs="Times New Roman"/>
      <w:b w:val="0"/>
      <w:bCs w:val="0"/>
      <w:color w:val="auto"/>
      <w:kern w:val="2"/>
      <w:szCs w:val="24"/>
    </w:rPr>
  </w:style>
  <w:style w:type="paragraph" w:customStyle="1" w:styleId="387">
    <w:name w:val="xl5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Baskerville" w:hAnsi="Baskerville" w:eastAsia="Baskerville" w:cs="Baskerville"/>
      <w:b w:val="0"/>
      <w:bCs w:val="0"/>
      <w:color w:val="auto"/>
      <w:sz w:val="18"/>
      <w:szCs w:val="18"/>
    </w:rPr>
  </w:style>
  <w:style w:type="paragraph" w:customStyle="1" w:styleId="388">
    <w:name w:val="表格内容"/>
    <w:basedOn w:val="45"/>
    <w:qFormat/>
    <w:uiPriority w:val="0"/>
    <w:pPr>
      <w:widowControl w:val="0"/>
      <w:suppressLineNumbers/>
    </w:pPr>
  </w:style>
  <w:style w:type="paragraph" w:customStyle="1" w:styleId="389">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390">
    <w:name w:val="table_1stline"/>
    <w:basedOn w:val="1"/>
    <w:uiPriority w:val="0"/>
    <w:pPr>
      <w:widowControl/>
      <w:spacing w:before="120"/>
      <w:jc w:val="left"/>
    </w:pPr>
    <w:rPr>
      <w:rFonts w:ascii="长城仿宋" w:hAnsi="长城仿宋" w:eastAsia="Arial Unicode MS"/>
      <w:b w:val="0"/>
      <w:color w:val="auto"/>
      <w:sz w:val="20"/>
      <w:szCs w:val="20"/>
      <w:lang w:val="de-DE" w:eastAsia="de-DE"/>
    </w:rPr>
  </w:style>
  <w:style w:type="paragraph" w:customStyle="1" w:styleId="391">
    <w:name w:val="l正文"/>
    <w:basedOn w:val="1"/>
    <w:qFormat/>
    <w:uiPriority w:val="0"/>
    <w:pPr>
      <w:spacing w:line="300" w:lineRule="auto"/>
      <w:ind w:firstLine="200" w:firstLineChars="200"/>
      <w:jc w:val="left"/>
    </w:pPr>
    <w:rPr>
      <w:rFonts w:ascii="楷体_GB2312" w:hAnsi="Times" w:eastAsia="楷体_GB2312" w:cs="等线"/>
      <w:b w:val="0"/>
      <w:bCs w:val="0"/>
      <w:sz w:val="24"/>
      <w:szCs w:val="20"/>
    </w:rPr>
  </w:style>
  <w:style w:type="paragraph" w:customStyle="1" w:styleId="392">
    <w:name w:val="Char Char Char Char Char Char Char Char Char1 Char"/>
    <w:basedOn w:val="1"/>
    <w:uiPriority w:val="0"/>
    <w:rPr>
      <w:rFonts w:ascii="长城仿宋" w:hAnsi="长城仿宋" w:eastAsia="Arial Unicode MS"/>
      <w:b w:val="0"/>
      <w:bCs w:val="0"/>
      <w:color w:val="auto"/>
      <w:kern w:val="2"/>
      <w:sz w:val="20"/>
      <w:szCs w:val="20"/>
    </w:rPr>
  </w:style>
  <w:style w:type="paragraph" w:customStyle="1" w:styleId="393">
    <w:name w:val="默认段落字体 Para Char Char Char Char Char Char Char"/>
    <w:basedOn w:val="1"/>
    <w:uiPriority w:val="0"/>
    <w:pPr>
      <w:adjustRightInd w:val="0"/>
      <w:spacing w:line="360" w:lineRule="auto"/>
    </w:pPr>
    <w:rPr>
      <w:rFonts w:ascii="Tahoma" w:hAnsi="Tahoma" w:eastAsia="宋体" w:cs="Times New Roman"/>
      <w:b w:val="0"/>
      <w:bCs w:val="0"/>
      <w:color w:val="auto"/>
      <w:sz w:val="24"/>
      <w:szCs w:val="20"/>
    </w:rPr>
  </w:style>
  <w:style w:type="paragraph" w:customStyle="1" w:styleId="394">
    <w:name w:val="xl12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395">
    <w:name w:val="font6"/>
    <w:basedOn w:val="1"/>
    <w:uiPriority w:val="0"/>
    <w:pPr>
      <w:widowControl/>
      <w:spacing w:before="100" w:beforeAutospacing="1" w:after="100" w:afterAutospacing="1"/>
      <w:jc w:val="left"/>
    </w:pPr>
    <w:rPr>
      <w:rFonts w:ascii="宋体" w:eastAsia="宋体"/>
      <w:b w:val="0"/>
      <w:bCs w:val="0"/>
      <w:color w:val="auto"/>
      <w:sz w:val="20"/>
      <w:szCs w:val="20"/>
    </w:rPr>
  </w:style>
  <w:style w:type="paragraph" w:customStyle="1" w:styleId="396">
    <w:name w:val="xl10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397">
    <w:name w:val="文档正文"/>
    <w:basedOn w:val="1"/>
    <w:qFormat/>
    <w:uiPriority w:val="0"/>
    <w:pPr>
      <w:adjustRightInd w:val="0"/>
      <w:spacing w:line="312" w:lineRule="atLeast"/>
      <w:ind w:firstLine="567"/>
      <w:textAlignment w:val="baseline"/>
    </w:pPr>
    <w:rPr>
      <w:rFonts w:ascii="黑体" w:hAnsi="长城仿宋" w:eastAsia="黑体"/>
      <w:b w:val="0"/>
      <w:bCs w:val="0"/>
      <w:color w:val="auto"/>
      <w:sz w:val="28"/>
      <w:szCs w:val="24"/>
    </w:rPr>
  </w:style>
  <w:style w:type="paragraph" w:customStyle="1" w:styleId="398">
    <w:name w:val="xl62"/>
    <w:basedOn w:val="1"/>
    <w:uiPriority w:val="0"/>
    <w:pPr>
      <w:widowControl/>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399">
    <w:name w:val=" Char Char1 Char Char Char Char Char Char"/>
    <w:basedOn w:val="1"/>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400">
    <w:name w:val="样式4"/>
    <w:basedOn w:val="3"/>
    <w:uiPriority w:val="0"/>
    <w:pPr>
      <w:keepLines w:val="0"/>
      <w:numPr>
        <w:ilvl w:val="0"/>
        <w:numId w:val="0"/>
      </w:numPr>
      <w:adjustRightInd w:val="0"/>
      <w:snapToGrid w:val="0"/>
      <w:spacing w:before="0" w:afterLines="0" w:line="500" w:lineRule="atLeast"/>
      <w:jc w:val="center"/>
    </w:pPr>
    <w:rPr>
      <w:rFonts w:ascii="Tahoma" w:hAnsi="Arial Unicode MS" w:eastAsia="Tahoma" w:cs="???|CS?o｡ﾀ?"/>
      <w:b/>
      <w:color w:val="auto"/>
      <w:spacing w:val="0"/>
      <w:kern w:val="2"/>
      <w:sz w:val="30"/>
      <w:szCs w:val="30"/>
    </w:rPr>
  </w:style>
  <w:style w:type="paragraph" w:customStyle="1" w:styleId="401">
    <w:name w:val="paragraph"/>
    <w:basedOn w:val="1"/>
    <w:uiPriority w:val="0"/>
    <w:pPr>
      <w:widowControl/>
      <w:spacing w:before="60" w:after="60"/>
      <w:jc w:val="left"/>
    </w:pPr>
    <w:rPr>
      <w:rFonts w:ascii="Times New Roman" w:hAnsi="Times New Roman" w:eastAsia="宋体" w:cs="Times New Roman"/>
      <w:b w:val="0"/>
      <w:bCs w:val="0"/>
      <w:color w:val="auto"/>
      <w:sz w:val="24"/>
      <w:szCs w:val="20"/>
      <w:lang w:eastAsia="en-US"/>
    </w:rPr>
  </w:style>
  <w:style w:type="paragraph" w:customStyle="1" w:styleId="402">
    <w:name w:val="表格正文"/>
    <w:basedOn w:val="1"/>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paragraph" w:customStyle="1" w:styleId="403">
    <w:name w:val="标题 2h2sect"/>
    <w:next w:val="1"/>
    <w:uiPriority w:val="0"/>
    <w:pPr>
      <w:tabs>
        <w:tab w:val="left" w:pos="425"/>
      </w:tabs>
      <w:spacing w:before="120" w:after="120" w:line="360" w:lineRule="auto"/>
      <w:ind w:left="425" w:hanging="425"/>
    </w:pPr>
    <w:rPr>
      <w:rFonts w:hAnsi="宋体" w:cs="宋体"/>
      <w:b/>
      <w:bCs/>
      <w:color w:val="000000"/>
      <w:kern w:val="2"/>
      <w:sz w:val="30"/>
      <w:szCs w:val="30"/>
      <w:lang w:val="en-US" w:eastAsia="zh-CN" w:bidi="ar-SA"/>
    </w:rPr>
  </w:style>
  <w:style w:type="paragraph" w:customStyle="1" w:styleId="404">
    <w:name w:val="Char Char Char Char Char Char Char Char Char Char Char Char Char Char Char Char"/>
    <w:basedOn w:val="1"/>
    <w:uiPriority w:val="0"/>
    <w:pPr>
      <w:snapToGrid w:val="0"/>
      <w:spacing w:line="360" w:lineRule="auto"/>
      <w:ind w:firstLine="200" w:firstLineChars="200"/>
    </w:pPr>
    <w:rPr>
      <w:rFonts w:ascii="长城仿宋" w:hAnsi="长城仿宋" w:eastAsia="宋体"/>
      <w:b w:val="0"/>
      <w:bCs w:val="0"/>
      <w:color w:val="auto"/>
      <w:kern w:val="2"/>
      <w:sz w:val="24"/>
      <w:szCs w:val="24"/>
    </w:rPr>
  </w:style>
  <w:style w:type="paragraph" w:customStyle="1" w:styleId="405">
    <w:name w:val="xl66"/>
    <w:basedOn w:val="1"/>
    <w:uiPriority w:val="0"/>
    <w:pPr>
      <w:widowControl/>
      <w:spacing w:before="100" w:beforeAutospacing="1" w:after="100" w:afterAutospacing="1"/>
      <w:jc w:val="center"/>
      <w:textAlignment w:val="center"/>
    </w:pPr>
    <w:rPr>
      <w:rFonts w:ascii="仿宋" w:hAnsi="仿宋" w:eastAsia="仿宋"/>
      <w:b w:val="0"/>
      <w:bCs w:val="0"/>
      <w:color w:val="auto"/>
      <w:sz w:val="24"/>
      <w:szCs w:val="24"/>
    </w:rPr>
  </w:style>
  <w:style w:type="paragraph" w:customStyle="1" w:styleId="406">
    <w:name w:val="Char1 Char Char Char Char Char"/>
    <w:basedOn w:val="1"/>
    <w:uiPriority w:val="0"/>
    <w:rPr>
      <w:rFonts w:ascii="Times New Roman" w:hAnsi="Times New Roman" w:eastAsia="宋体" w:cs="Times New Roman"/>
      <w:b w:val="0"/>
      <w:bCs w:val="0"/>
      <w:color w:val="auto"/>
      <w:szCs w:val="20"/>
    </w:rPr>
  </w:style>
  <w:style w:type="paragraph" w:customStyle="1" w:styleId="407">
    <w:name w:val="5"/>
    <w:basedOn w:val="1"/>
    <w:next w:val="27"/>
    <w:uiPriority w:val="0"/>
    <w:pPr>
      <w:snapToGrid w:val="0"/>
    </w:pPr>
    <w:rPr>
      <w:rFonts w:ascii="宋体" w:hAnsi="Courier New" w:eastAsia="宋体" w:cs="Times New Roman"/>
      <w:b w:val="0"/>
      <w:bCs w:val="0"/>
      <w:color w:val="auto"/>
      <w:kern w:val="2"/>
      <w:szCs w:val="20"/>
    </w:rPr>
  </w:style>
  <w:style w:type="paragraph" w:customStyle="1" w:styleId="408">
    <w:name w:val="PM_Tabelle Text Ende"/>
    <w:basedOn w:val="1"/>
    <w:next w:val="1"/>
    <w:uiPriority w:val="0"/>
    <w:pPr>
      <w:autoSpaceDE w:val="0"/>
      <w:autoSpaceDN w:val="0"/>
      <w:adjustRightInd w:val="0"/>
      <w:jc w:val="left"/>
    </w:pPr>
    <w:rPr>
      <w:rFonts w:ascii="Arial" w:hAnsi="Arial" w:eastAsia="宋体" w:cs="Times New Roman"/>
      <w:b w:val="0"/>
      <w:bCs w:val="0"/>
      <w:color w:val="auto"/>
      <w:sz w:val="24"/>
      <w:szCs w:val="24"/>
    </w:rPr>
  </w:style>
  <w:style w:type="paragraph" w:customStyle="1" w:styleId="409">
    <w:name w:val="样式 表内正文 + 五号 行距: 单倍行距"/>
    <w:basedOn w:val="1"/>
    <w:uiPriority w:val="0"/>
    <w:pPr>
      <w:adjustRightInd w:val="0"/>
      <w:snapToGrid w:val="0"/>
    </w:pPr>
    <w:rPr>
      <w:rFonts w:ascii="???|CS?o｡ﾀ?" w:hAnsi="???|CS?o｡ﾀ?" w:eastAsia="Arial Unicode MS" w:cs="Arial Unicode MS"/>
      <w:b w:val="0"/>
      <w:bCs w:val="0"/>
      <w:color w:val="auto"/>
      <w:kern w:val="2"/>
      <w:sz w:val="20"/>
      <w:szCs w:val="20"/>
    </w:rPr>
  </w:style>
  <w:style w:type="paragraph" w:customStyle="1" w:styleId="41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411">
    <w:name w:val="小点说明"/>
    <w:basedOn w:val="1"/>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412">
    <w:name w:val=" Char Char Char Char"/>
    <w:basedOn w:val="1"/>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413">
    <w:name w:val="xl2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41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auto"/>
      <w:sz w:val="24"/>
      <w:szCs w:val="24"/>
      <w:u w:val="single"/>
    </w:rPr>
  </w:style>
  <w:style w:type="paragraph" w:customStyle="1" w:styleId="415">
    <w:name w:val="xl134"/>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eastAsia="Arial Unicode MS"/>
      <w:b w:val="0"/>
      <w:bCs w:val="0"/>
      <w:color w:val="auto"/>
      <w:sz w:val="24"/>
      <w:szCs w:val="24"/>
    </w:rPr>
  </w:style>
  <w:style w:type="paragraph" w:customStyle="1" w:styleId="416">
    <w:name w:val="目录 61"/>
    <w:basedOn w:val="45"/>
    <w:qFormat/>
    <w:uiPriority w:val="0"/>
  </w:style>
  <w:style w:type="paragraph" w:customStyle="1" w:styleId="417">
    <w:name w:val="xl116"/>
    <w:basedOn w:val="1"/>
    <w:uiPriority w:val="0"/>
    <w:pPr>
      <w:widowControl/>
      <w:spacing w:before="100" w:beforeAutospacing="1" w:after="100" w:afterAutospacing="1"/>
      <w:jc w:val="center"/>
    </w:pPr>
    <w:rPr>
      <w:rFonts w:ascii="长城仿宋" w:hAnsi="长城仿宋" w:eastAsia="Baskerville"/>
      <w:b w:val="0"/>
      <w:bCs w:val="0"/>
      <w:color w:val="auto"/>
      <w:sz w:val="24"/>
      <w:szCs w:val="24"/>
    </w:rPr>
  </w:style>
  <w:style w:type="paragraph" w:customStyle="1" w:styleId="418">
    <w:name w:val="reader-word-layer"/>
    <w:basedOn w:val="1"/>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419">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420">
    <w:name w:val="xl27"/>
    <w:basedOn w:val="1"/>
    <w:uiPriority w:val="0"/>
    <w:pPr>
      <w:widowControl/>
      <w:spacing w:before="100" w:beforeAutospacing="1" w:after="100" w:afterAutospacing="1"/>
      <w:jc w:val="center"/>
      <w:textAlignment w:val="center"/>
    </w:pPr>
    <w:rPr>
      <w:rFonts w:hint="eastAsia" w:ascii="黑体" w:hAnsi="Arial Unicode MS" w:eastAsia="黑体" w:cs="Times New Roman"/>
      <w:b w:val="0"/>
      <w:bCs w:val="0"/>
      <w:color w:val="auto"/>
      <w:sz w:val="36"/>
      <w:szCs w:val="36"/>
    </w:rPr>
  </w:style>
  <w:style w:type="paragraph" w:customStyle="1" w:styleId="421">
    <w:name w:val="xl63"/>
    <w:basedOn w:val="1"/>
    <w:uiPriority w:val="0"/>
    <w:pPr>
      <w:widowControl/>
      <w:spacing w:before="100" w:beforeAutospacing="1" w:after="100" w:afterAutospacing="1"/>
      <w:jc w:val="center"/>
      <w:textAlignment w:val="center"/>
    </w:pPr>
    <w:rPr>
      <w:rFonts w:ascii="Baskerville" w:hAnsi="Baskerville" w:eastAsia="Baskerville" w:cs="Baskerville"/>
      <w:b w:val="0"/>
      <w:bCs w:val="0"/>
      <w:color w:val="auto"/>
      <w:sz w:val="20"/>
      <w:szCs w:val="20"/>
    </w:rPr>
  </w:style>
  <w:style w:type="paragraph" w:customStyle="1" w:styleId="42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sz w:val="20"/>
      <w:szCs w:val="20"/>
    </w:rPr>
  </w:style>
  <w:style w:type="paragraph" w:customStyle="1" w:styleId="423">
    <w:name w:val="xl56"/>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长城仿宋" w:hAnsi="长城仿宋" w:eastAsia="Baskerville"/>
      <w:b w:val="0"/>
      <w:color w:val="auto"/>
      <w:sz w:val="40"/>
      <w:szCs w:val="40"/>
    </w:rPr>
  </w:style>
  <w:style w:type="paragraph" w:customStyle="1" w:styleId="424">
    <w:name w:val=" Char1 Char Char Char"/>
    <w:basedOn w:val="1"/>
    <w:uiPriority w:val="0"/>
    <w:rPr>
      <w:rFonts w:hAnsi="Times New Roman" w:cs="Times New Roman"/>
      <w:bCs w:val="0"/>
      <w:color w:val="auto"/>
      <w:kern w:val="2"/>
      <w:sz w:val="32"/>
      <w:szCs w:val="32"/>
    </w:rPr>
  </w:style>
  <w:style w:type="paragraph" w:customStyle="1" w:styleId="425">
    <w:name w:val="xl2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426">
    <w:name w:val="xl54"/>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Tahoma" w:hAnsi="Baskerville" w:eastAsia="Tahoma" w:cs="Baskerville"/>
      <w:b w:val="0"/>
      <w:color w:val="auto"/>
      <w:sz w:val="40"/>
      <w:szCs w:val="40"/>
    </w:rPr>
  </w:style>
  <w:style w:type="paragraph" w:customStyle="1" w:styleId="427">
    <w:name w:val="样式1"/>
    <w:basedOn w:val="35"/>
    <w:uiPriority w:val="0"/>
    <w:pPr>
      <w:adjustRightInd w:val="0"/>
      <w:snapToGrid w:val="0"/>
      <w:spacing w:line="500" w:lineRule="atLeast"/>
    </w:pPr>
    <w:rPr>
      <w:rFonts w:ascii="Tahoma" w:hAnsi="Arial Unicode MS" w:eastAsia="Tahoma" w:cs="???|CS?o｡ﾀ?"/>
      <w:b w:val="0"/>
      <w:bCs/>
      <w:sz w:val="30"/>
      <w:szCs w:val="30"/>
    </w:rPr>
  </w:style>
  <w:style w:type="paragraph" w:customStyle="1" w:styleId="428">
    <w:name w:val="xl2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b w:val="0"/>
      <w:bCs w:val="0"/>
      <w:color w:val="auto"/>
      <w:sz w:val="20"/>
      <w:szCs w:val="20"/>
    </w:rPr>
  </w:style>
  <w:style w:type="paragraph" w:customStyle="1" w:styleId="429">
    <w:name w:val="作表９ポ"/>
    <w:basedOn w:val="1"/>
    <w:uiPriority w:val="0"/>
    <w:pPr>
      <w:adjustRightInd w:val="0"/>
      <w:spacing w:line="260" w:lineRule="exact"/>
      <w:textAlignment w:val="center"/>
    </w:pPr>
    <w:rPr>
      <w:rFonts w:ascii="MS PMincho" w:hAnsi="Century" w:eastAsia="MS Mincho" w:cs="Times New Roman"/>
      <w:b w:val="0"/>
      <w:bCs w:val="0"/>
      <w:color w:val="auto"/>
      <w:sz w:val="18"/>
      <w:szCs w:val="20"/>
      <w:lang w:eastAsia="ja-JP"/>
    </w:rPr>
  </w:style>
  <w:style w:type="paragraph" w:customStyle="1" w:styleId="430">
    <w:name w:val="_Style 239"/>
    <w:basedOn w:val="1"/>
    <w:next w:val="114"/>
    <w:qFormat/>
    <w:uiPriority w:val="0"/>
    <w:pPr>
      <w:ind w:firstLine="420" w:firstLineChars="200"/>
    </w:pPr>
    <w:rPr>
      <w:rFonts w:ascii="Calibri" w:hAnsi="Calibri" w:eastAsia="宋体" w:cs="Times New Roman"/>
      <w:b w:val="0"/>
      <w:bCs w:val="0"/>
      <w:color w:val="auto"/>
      <w:kern w:val="2"/>
    </w:rPr>
  </w:style>
  <w:style w:type="paragraph" w:customStyle="1" w:styleId="431">
    <w:name w:val="xl85"/>
    <w:basedOn w:val="1"/>
    <w:uiPriority w:val="0"/>
    <w:pPr>
      <w:widowControl/>
      <w:spacing w:before="100" w:beforeAutospacing="1" w:after="100" w:afterAutospacing="1"/>
      <w:jc w:val="center"/>
      <w:textAlignment w:val="center"/>
    </w:pPr>
    <w:rPr>
      <w:rFonts w:ascii="仿宋" w:hAnsi="仿宋" w:eastAsia="仿宋"/>
      <w:color w:val="auto"/>
      <w:sz w:val="20"/>
      <w:szCs w:val="20"/>
    </w:rPr>
  </w:style>
  <w:style w:type="paragraph" w:customStyle="1" w:styleId="432">
    <w:name w:val="xl29"/>
    <w:basedOn w:val="1"/>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433">
    <w:name w:val="_Style 3"/>
    <w:qFormat/>
    <w:uiPriority w:val="0"/>
    <w:pPr>
      <w:widowControl w:val="0"/>
      <w:jc w:val="both"/>
    </w:pPr>
    <w:rPr>
      <w:kern w:val="2"/>
      <w:sz w:val="21"/>
      <w:szCs w:val="22"/>
      <w:lang w:val="en-US" w:eastAsia="zh-CN" w:bidi="ar-SA"/>
    </w:rPr>
  </w:style>
  <w:style w:type="paragraph" w:customStyle="1" w:styleId="434">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43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4"/>
      <w:szCs w:val="24"/>
      <w:u w:val="single"/>
    </w:rPr>
  </w:style>
  <w:style w:type="paragraph" w:customStyle="1" w:styleId="436">
    <w:name w:val="contentlabel"/>
    <w:basedOn w:val="1"/>
    <w:uiPriority w:val="0"/>
    <w:pPr>
      <w:widowControl/>
      <w:spacing w:before="40" w:after="100" w:afterAutospacing="1"/>
      <w:ind w:left="120"/>
      <w:jc w:val="left"/>
    </w:pPr>
    <w:rPr>
      <w:rFonts w:ascii="???|CS?o｡ﾀ?" w:hAnsi="???|CS?o｡ﾀ?" w:eastAsia="Arial Unicode MS" w:cs="???|CS?o｡ﾀ?"/>
      <w:b w:val="0"/>
      <w:bCs w:val="0"/>
      <w:color w:val="336666"/>
      <w:sz w:val="24"/>
      <w:szCs w:val="24"/>
    </w:rPr>
  </w:style>
  <w:style w:type="paragraph" w:customStyle="1" w:styleId="437">
    <w:name w:val="xl2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438">
    <w:name w:val="yj正文首行缩进"/>
    <w:basedOn w:val="1"/>
    <w:uiPriority w:val="0"/>
    <w:pPr>
      <w:spacing w:line="360" w:lineRule="auto"/>
      <w:ind w:firstLine="420" w:firstLineChars="200"/>
    </w:pPr>
    <w:rPr>
      <w:rFonts w:ascii="???|CS?o｡ﾀ?" w:hAnsi="???|CS?o｡ﾀ?" w:eastAsia="Arial Unicode MS"/>
      <w:b w:val="0"/>
      <w:bCs w:val="0"/>
      <w:kern w:val="2"/>
      <w:sz w:val="20"/>
      <w:szCs w:val="20"/>
    </w:rPr>
  </w:style>
  <w:style w:type="paragraph" w:customStyle="1" w:styleId="439">
    <w:name w:val="列表段落11"/>
    <w:basedOn w:val="45"/>
    <w:qFormat/>
    <w:uiPriority w:val="0"/>
  </w:style>
  <w:style w:type="paragraph" w:customStyle="1" w:styleId="440">
    <w:name w:val="2"/>
    <w:basedOn w:val="1"/>
    <w:next w:val="1"/>
    <w:uiPriority w:val="0"/>
    <w:rPr>
      <w:rFonts w:ascii="宋体" w:eastAsia="宋体"/>
      <w:b w:val="0"/>
      <w:bCs w:val="0"/>
      <w:sz w:val="20"/>
      <w:szCs w:val="20"/>
    </w:rPr>
  </w:style>
  <w:style w:type="paragraph" w:customStyle="1" w:styleId="441">
    <w:name w:val="xl30"/>
    <w:basedOn w:val="1"/>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442">
    <w:name w:val="样式 标题 1 + 居中"/>
    <w:basedOn w:val="3"/>
    <w:uiPriority w:val="0"/>
    <w:pPr>
      <w:keepLines w:val="0"/>
      <w:widowControl/>
      <w:numPr>
        <w:ilvl w:val="0"/>
        <w:numId w:val="0"/>
      </w:numPr>
      <w:spacing w:beforeLines="50" w:after="120" w:line="400" w:lineRule="atLeast"/>
      <w:jc w:val="center"/>
    </w:pPr>
    <w:rPr>
      <w:rFonts w:ascii="Courier New" w:hAnsi="长城仿宋" w:eastAsia="Tahoma" w:cs="Arial Unicode MS"/>
      <w:b/>
      <w:color w:val="auto"/>
      <w:spacing w:val="0"/>
      <w:kern w:val="0"/>
      <w:sz w:val="32"/>
      <w:szCs w:val="20"/>
    </w:rPr>
  </w:style>
  <w:style w:type="paragraph" w:customStyle="1" w:styleId="443">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长城仿宋" w:hAnsi="长城仿宋" w:eastAsia="Baskerville"/>
      <w:b w:val="0"/>
      <w:bCs w:val="0"/>
      <w:color w:val="auto"/>
      <w:sz w:val="24"/>
      <w:szCs w:val="24"/>
    </w:rPr>
  </w:style>
  <w:style w:type="paragraph" w:customStyle="1" w:styleId="444">
    <w:name w:val="xl2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445">
    <w:name w:val="xl104"/>
    <w:basedOn w:val="1"/>
    <w:uiPriority w:val="0"/>
    <w:pPr>
      <w:widowControl/>
      <w:spacing w:before="100" w:beforeAutospacing="1" w:after="100" w:afterAutospacing="1"/>
      <w:jc w:val="center"/>
    </w:pPr>
    <w:rPr>
      <w:rFonts w:ascii="Baskerville" w:hAnsi="Baskerville" w:eastAsia="Baskerville" w:cs="Baskerville"/>
      <w:b w:val="0"/>
      <w:bCs w:val="0"/>
      <w:color w:val="auto"/>
      <w:sz w:val="24"/>
      <w:szCs w:val="24"/>
    </w:rPr>
  </w:style>
  <w:style w:type="paragraph" w:customStyle="1" w:styleId="446">
    <w:name w:val="xl5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447">
    <w:name w:val="Char Char3"/>
    <w:basedOn w:val="1"/>
    <w:uiPriority w:val="0"/>
    <w:rPr>
      <w:rFonts w:ascii="Times New Roman" w:hAnsi="Times New Roman" w:eastAsia="宋体" w:cs="Times New Roman"/>
      <w:b w:val="0"/>
      <w:bCs w:val="0"/>
      <w:color w:val="auto"/>
      <w:kern w:val="2"/>
      <w:szCs w:val="24"/>
    </w:rPr>
  </w:style>
  <w:style w:type="paragraph" w:customStyle="1" w:styleId="448">
    <w:name w:val="Char Char Char Char Char Char Char"/>
    <w:basedOn w:val="1"/>
    <w:uiPriority w:val="0"/>
    <w:rPr>
      <w:rFonts w:ascii="长城仿宋" w:hAnsi="长城仿宋" w:eastAsia="Arial Unicode MS"/>
      <w:b w:val="0"/>
      <w:bCs w:val="0"/>
      <w:color w:val="auto"/>
      <w:kern w:val="2"/>
      <w:sz w:val="20"/>
      <w:szCs w:val="20"/>
    </w:rPr>
  </w:style>
  <w:style w:type="paragraph" w:customStyle="1" w:styleId="449">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450">
    <w:name w:val="Body Text(ch)"/>
    <w:basedOn w:val="1"/>
    <w:next w:val="2"/>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451">
    <w:name w:val="table"/>
    <w:basedOn w:val="1"/>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Baskerville" w:hAnsi="Baskerville" w:eastAsia="Baskerville"/>
      <w:b w:val="0"/>
      <w:bCs w:val="0"/>
      <w:color w:val="auto"/>
      <w:sz w:val="24"/>
      <w:szCs w:val="24"/>
    </w:rPr>
  </w:style>
  <w:style w:type="paragraph" w:customStyle="1" w:styleId="452">
    <w:name w:val="indent 5"/>
    <w:basedOn w:val="453"/>
    <w:next w:val="453"/>
    <w:uiPriority w:val="0"/>
    <w:pPr>
      <w:spacing w:before="60" w:after="60"/>
    </w:pPr>
    <w:rPr>
      <w:rFonts w:ascii="Times New Roman" w:cs="Times New Roman"/>
      <w:color w:val="auto"/>
    </w:rPr>
  </w:style>
  <w:style w:type="paragraph" w:customStyle="1" w:styleId="453">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454">
    <w:name w:val="Char1 Char Char Char1"/>
    <w:basedOn w:val="1"/>
    <w:uiPriority w:val="0"/>
    <w:rPr>
      <w:rFonts w:ascii="Cambria" w:hAnsi="Cambria" w:eastAsia="Arial Unicode MS"/>
      <w:b w:val="0"/>
      <w:bCs w:val="0"/>
      <w:color w:val="auto"/>
      <w:kern w:val="2"/>
      <w:sz w:val="24"/>
      <w:szCs w:val="20"/>
    </w:rPr>
  </w:style>
  <w:style w:type="paragraph" w:customStyle="1" w:styleId="455">
    <w:name w:val="表格文本"/>
    <w:uiPriority w:val="0"/>
    <w:pPr>
      <w:tabs>
        <w:tab w:val="decimal" w:pos="0"/>
      </w:tabs>
    </w:pPr>
    <w:rPr>
      <w:rFonts w:ascii="???|CS?o｡ﾀ?" w:hAnsi="???|CS?o｡ﾀ?"/>
      <w:sz w:val="21"/>
      <w:szCs w:val="21"/>
      <w:lang w:val="en-US" w:eastAsia="zh-CN" w:bidi="ar-SA"/>
    </w:rPr>
  </w:style>
  <w:style w:type="paragraph" w:customStyle="1" w:styleId="456">
    <w:name w:val="表内文字"/>
    <w:basedOn w:val="1"/>
    <w:uiPriority w:val="0"/>
    <w:pPr>
      <w:spacing w:line="500" w:lineRule="atLeast"/>
      <w:jc w:val="center"/>
    </w:pPr>
    <w:rPr>
      <w:rFonts w:ascii="Arial" w:hAnsi="Arial" w:eastAsia="楷体_GB2312" w:cs="Arial"/>
      <w:b w:val="0"/>
      <w:bCs w:val="0"/>
      <w:color w:val="auto"/>
      <w:kern w:val="2"/>
      <w:sz w:val="28"/>
      <w:szCs w:val="24"/>
    </w:rPr>
  </w:style>
  <w:style w:type="paragraph" w:customStyle="1" w:styleId="457">
    <w:name w:val="Char Char1 Char Char Char Char Char Char Char Char Char Char"/>
    <w:basedOn w:val="1"/>
    <w:uiPriority w:val="0"/>
    <w:rPr>
      <w:rFonts w:ascii="Tahoma" w:hAnsi="Tahoma"/>
      <w:sz w:val="24"/>
      <w:szCs w:val="20"/>
    </w:rPr>
  </w:style>
  <w:style w:type="paragraph" w:customStyle="1" w:styleId="458">
    <w:name w:val="Char Char"/>
    <w:basedOn w:val="1"/>
    <w:uiPriority w:val="0"/>
    <w:rPr>
      <w:rFonts w:ascii="Tahoma" w:hAnsi="Tahoma" w:eastAsia="宋体" w:cs="Times New Roman"/>
      <w:b w:val="0"/>
      <w:bCs w:val="0"/>
      <w:color w:val="auto"/>
      <w:kern w:val="2"/>
      <w:sz w:val="24"/>
      <w:szCs w:val="20"/>
    </w:rPr>
  </w:style>
  <w:style w:type="paragraph" w:customStyle="1" w:styleId="459">
    <w:name w:val="Tabelle Wartung"/>
    <w:uiPriority w:val="0"/>
    <w:pPr>
      <w:tabs>
        <w:tab w:val="left" w:pos="4536"/>
      </w:tabs>
      <w:spacing w:before="120"/>
      <w:ind w:left="4536" w:hanging="3969"/>
    </w:pPr>
    <w:rPr>
      <w:rFonts w:ascii="Helvetica" w:hAnsi="Helvetica"/>
      <w:sz w:val="22"/>
      <w:lang w:val="de-DE" w:eastAsia="zh-CN" w:bidi="ar-SA"/>
    </w:rPr>
  </w:style>
  <w:style w:type="paragraph" w:customStyle="1" w:styleId="460">
    <w:name w:val="正文 A A"/>
    <w:uiPriority w:val="0"/>
    <w:pPr>
      <w:widowControl w:val="0"/>
      <w:jc w:val="both"/>
    </w:pPr>
    <w:rPr>
      <w:rFonts w:eastAsia="Baskerville" w:cs="Baskerville"/>
      <w:color w:val="000000"/>
      <w:kern w:val="2"/>
      <w:sz w:val="21"/>
      <w:szCs w:val="21"/>
      <w:u w:val="none" w:color="000000"/>
      <w:lang w:val="en-US" w:eastAsia="zh-CN" w:bidi="ar-SA"/>
    </w:rPr>
  </w:style>
  <w:style w:type="paragraph" w:customStyle="1" w:styleId="461">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462">
    <w:name w:val="xl12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463">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val="0"/>
      <w:bCs w:val="0"/>
      <w:color w:val="auto"/>
      <w:sz w:val="18"/>
      <w:szCs w:val="18"/>
    </w:rPr>
  </w:style>
  <w:style w:type="paragraph" w:customStyle="1" w:styleId="464">
    <w:name w:val="WPSOffice手动目录 1"/>
    <w:qFormat/>
    <w:uiPriority w:val="0"/>
    <w:rPr>
      <w:rFonts w:ascii="Calibri" w:hAnsi="Calibri"/>
      <w:lang w:val="en-US" w:eastAsia="zh-CN" w:bidi="ar-SA"/>
    </w:rPr>
  </w:style>
  <w:style w:type="paragraph" w:customStyle="1" w:styleId="465">
    <w:name w:val="xl97"/>
    <w:basedOn w:val="1"/>
    <w:uiPriority w:val="0"/>
    <w:pPr>
      <w:widowControl/>
      <w:spacing w:before="100" w:beforeAutospacing="1" w:after="100" w:afterAutospacing="1"/>
      <w:jc w:val="left"/>
    </w:pPr>
    <w:rPr>
      <w:rFonts w:ascii="Baskerville" w:hAnsi="Baskerville" w:eastAsia="Baskerville" w:cs="Baskerville"/>
      <w:b w:val="0"/>
      <w:bCs w:val="0"/>
      <w:color w:val="auto"/>
      <w:sz w:val="24"/>
      <w:szCs w:val="24"/>
      <w:u w:val="single"/>
    </w:rPr>
  </w:style>
  <w:style w:type="paragraph" w:customStyle="1" w:styleId="466">
    <w:name w:val="++标题3"/>
    <w:basedOn w:val="5"/>
    <w:uiPriority w:val="0"/>
    <w:pPr>
      <w:keepLines w:val="0"/>
      <w:numPr>
        <w:ilvl w:val="0"/>
        <w:numId w:val="0"/>
      </w:numPr>
      <w:tabs>
        <w:tab w:val="clear" w:pos="720"/>
      </w:tabs>
      <w:spacing w:before="0" w:afterLines="0" w:line="360" w:lineRule="auto"/>
    </w:pPr>
    <w:rPr>
      <w:rFonts w:ascii="宋体" w:hAnsi="宋体" w:eastAsia="宋体" w:cs="Arial"/>
      <w:bCs/>
      <w:spacing w:val="0"/>
      <w:sz w:val="24"/>
      <w:szCs w:val="24"/>
    </w:rPr>
  </w:style>
  <w:style w:type="paragraph" w:customStyle="1" w:styleId="467">
    <w:name w:val="正文 1.5 倍行距"/>
    <w:basedOn w:val="1"/>
    <w:qFormat/>
    <w:uiPriority w:val="0"/>
    <w:pPr>
      <w:autoSpaceDE w:val="0"/>
      <w:autoSpaceDN w:val="0"/>
      <w:adjustRightInd w:val="0"/>
      <w:spacing w:line="360" w:lineRule="auto"/>
      <w:ind w:firstLine="480" w:firstLineChars="200"/>
      <w:textAlignment w:val="baseline"/>
    </w:pPr>
    <w:rPr>
      <w:rFonts w:ascii="Times New Roman" w:hAnsi="Times New Roman" w:eastAsia="宋体"/>
      <w:b w:val="0"/>
      <w:bCs w:val="0"/>
      <w:color w:val="auto"/>
      <w:sz w:val="24"/>
      <w:szCs w:val="20"/>
    </w:rPr>
  </w:style>
  <w:style w:type="paragraph" w:customStyle="1" w:styleId="468">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469">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b w:val="0"/>
      <w:bCs w:val="0"/>
      <w:color w:val="auto"/>
      <w:sz w:val="24"/>
      <w:szCs w:val="24"/>
    </w:rPr>
  </w:style>
  <w:style w:type="paragraph" w:customStyle="1" w:styleId="470">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471">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472">
    <w:name w:val="Char Char5 Char"/>
    <w:basedOn w:val="1"/>
    <w:uiPriority w:val="0"/>
    <w:rPr>
      <w:rFonts w:ascii="Times New Roman" w:hAnsi="Times New Roman" w:eastAsia="宋体" w:cs="Times New Roman"/>
      <w:b w:val="0"/>
      <w:bCs w:val="0"/>
      <w:color w:val="auto"/>
      <w:kern w:val="2"/>
      <w:szCs w:val="20"/>
    </w:rPr>
  </w:style>
  <w:style w:type="paragraph" w:customStyle="1" w:styleId="473">
    <w:name w:val="font"/>
    <w:basedOn w:val="1"/>
    <w:uiPriority w:val="0"/>
    <w:pPr>
      <w:widowControl/>
      <w:spacing w:before="100" w:beforeAutospacing="1" w:after="100" w:afterAutospacing="1"/>
      <w:jc w:val="left"/>
    </w:pPr>
    <w:rPr>
      <w:rFonts w:ascii="Baskerville" w:hAnsi="Baskerville" w:eastAsia="Baskerville"/>
      <w:b w:val="0"/>
      <w:bCs w:val="0"/>
      <w:color w:val="auto"/>
      <w:sz w:val="24"/>
      <w:szCs w:val="24"/>
    </w:rPr>
  </w:style>
  <w:style w:type="paragraph" w:customStyle="1" w:styleId="474">
    <w:name w:val="正文－恩普"/>
    <w:basedOn w:val="7"/>
    <w:uiPriority w:val="0"/>
    <w:pPr>
      <w:widowControl/>
      <w:spacing w:before="100" w:beforeAutospacing="1" w:afterLines="50" w:afterAutospacing="1" w:line="360" w:lineRule="auto"/>
      <w:ind w:firstLine="480"/>
      <w:jc w:val="left"/>
    </w:pPr>
    <w:rPr>
      <w:sz w:val="24"/>
      <w:szCs w:val="20"/>
    </w:rPr>
  </w:style>
  <w:style w:type="paragraph" w:customStyle="1" w:styleId="475">
    <w:name w:val="样式 标题 3h3H3sect1.2.3HeadCHeading 3 - oldMapH31Level 3 To..."/>
    <w:basedOn w:val="5"/>
    <w:next w:val="233"/>
    <w:uiPriority w:val="0"/>
    <w:pPr>
      <w:widowControl/>
      <w:numPr>
        <w:ilvl w:val="0"/>
        <w:numId w:val="0"/>
      </w:numPr>
      <w:tabs>
        <w:tab w:val="left" w:pos="851"/>
        <w:tab w:val="clear" w:pos="720"/>
      </w:tabs>
      <w:spacing w:before="120" w:afterLines="0" w:line="360" w:lineRule="auto"/>
      <w:jc w:val="left"/>
    </w:pPr>
    <w:rPr>
      <w:rFonts w:ascii="Tahoma" w:hAnsi="Tahoma"/>
      <w:b/>
      <w:bCs/>
      <w:color w:val="auto"/>
      <w:spacing w:val="0"/>
      <w:sz w:val="24"/>
      <w:szCs w:val="24"/>
    </w:rPr>
  </w:style>
  <w:style w:type="paragraph" w:customStyle="1" w:styleId="476">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477">
    <w:name w:val="样式5"/>
    <w:basedOn w:val="35"/>
    <w:uiPriority w:val="0"/>
    <w:pPr>
      <w:adjustRightInd w:val="0"/>
      <w:snapToGrid w:val="0"/>
      <w:spacing w:line="500" w:lineRule="atLeast"/>
    </w:pPr>
    <w:rPr>
      <w:rFonts w:ascii="Tahoma" w:hAnsi="Arial Unicode MS" w:eastAsia="Tahoma" w:cs="???|CS?o｡ﾀ?"/>
      <w:b w:val="0"/>
      <w:bCs/>
      <w:sz w:val="30"/>
      <w:szCs w:val="30"/>
    </w:rPr>
  </w:style>
  <w:style w:type="paragraph" w:customStyle="1" w:styleId="478">
    <w:name w:val="xl2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479">
    <w:name w:val="操作ステップ"/>
    <w:basedOn w:val="1"/>
    <w:next w:val="283"/>
    <w:uiPriority w:val="0"/>
    <w:pPr>
      <w:tabs>
        <w:tab w:val="left" w:pos="1984"/>
      </w:tabs>
      <w:spacing w:line="340" w:lineRule="exact"/>
      <w:ind w:left="1984" w:right="-62" w:hanging="283"/>
      <w:jc w:val="left"/>
      <w:outlineLvl w:val="7"/>
    </w:pPr>
    <w:rPr>
      <w:rFonts w:ascii="Century" w:hAnsi="Century" w:eastAsia="宋体" w:cs="Times New Roman"/>
      <w:b w:val="0"/>
      <w:bCs w:val="0"/>
      <w:kern w:val="2"/>
      <w:sz w:val="20"/>
      <w:szCs w:val="24"/>
      <w:lang w:val="en-US" w:eastAsia="zh-CN"/>
    </w:rPr>
  </w:style>
  <w:style w:type="paragraph" w:customStyle="1" w:styleId="480">
    <w:name w:val="GP标题1"/>
    <w:basedOn w:val="1"/>
    <w:next w:val="373"/>
    <w:uiPriority w:val="0"/>
    <w:pPr>
      <w:numPr>
        <w:ilvl w:val="0"/>
        <w:numId w:val="4"/>
      </w:numPr>
      <w:tabs>
        <w:tab w:val="left" w:pos="397"/>
        <w:tab w:val="clear" w:pos="567"/>
      </w:tabs>
      <w:spacing w:beforeLines="100" w:afterLines="100" w:line="360" w:lineRule="auto"/>
      <w:jc w:val="center"/>
      <w:outlineLvl w:val="0"/>
    </w:pPr>
    <w:rPr>
      <w:rFonts w:ascii="黑体" w:hAnsi="黑体" w:eastAsia="黑体" w:cs="Times New Roman"/>
      <w:bCs w:val="0"/>
      <w:color w:val="auto"/>
      <w:sz w:val="36"/>
      <w:szCs w:val="20"/>
      <w:lang w:val="en-US" w:eastAsia="zh-CN"/>
    </w:rPr>
  </w:style>
  <w:style w:type="paragraph" w:customStyle="1" w:styleId="481">
    <w:name w:val="xl2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482">
    <w:name w:val="金保标题1"/>
    <w:basedOn w:val="3"/>
    <w:next w:val="1"/>
    <w:qFormat/>
    <w:uiPriority w:val="0"/>
    <w:pPr>
      <w:pageBreakBefore/>
      <w:numPr>
        <w:ilvl w:val="0"/>
        <w:numId w:val="0"/>
      </w:numPr>
      <w:tabs>
        <w:tab w:val="left" w:pos="743"/>
        <w:tab w:val="left" w:pos="900"/>
        <w:tab w:val="clear" w:pos="432"/>
      </w:tabs>
      <w:adjustRightInd w:val="0"/>
      <w:snapToGrid w:val="0"/>
      <w:spacing w:beforeLines="200" w:afterLines="200" w:line="240" w:lineRule="auto"/>
      <w:ind w:left="743" w:hanging="420"/>
      <w:jc w:val="center"/>
    </w:pPr>
    <w:rPr>
      <w:rFonts w:ascii="Tahoma" w:hAnsi="Cambria" w:eastAsia="Tahoma" w:cs="宋体"/>
      <w:b/>
      <w:bCs/>
      <w:color w:val="auto"/>
      <w:spacing w:val="0"/>
      <w:sz w:val="44"/>
      <w:lang w:val="zh-CN"/>
    </w:rPr>
  </w:style>
  <w:style w:type="paragraph" w:customStyle="1" w:styleId="483">
    <w:name w:val="List Paragraph2"/>
    <w:basedOn w:val="1"/>
    <w:uiPriority w:val="0"/>
    <w:pPr>
      <w:ind w:firstLine="420" w:firstLineChars="200"/>
    </w:pPr>
    <w:rPr>
      <w:rFonts w:cs="仿宋_GB2312"/>
    </w:rPr>
  </w:style>
  <w:style w:type="paragraph" w:customStyle="1" w:styleId="484">
    <w:name w:val="Char Char5 Char1"/>
    <w:basedOn w:val="1"/>
    <w:uiPriority w:val="0"/>
    <w:rPr>
      <w:rFonts w:ascii="Times New Roman" w:hAnsi="Times New Roman" w:eastAsia="宋体" w:cs="Times New Roman"/>
      <w:b w:val="0"/>
      <w:bCs w:val="0"/>
      <w:color w:val="auto"/>
      <w:kern w:val="2"/>
      <w:szCs w:val="20"/>
    </w:rPr>
  </w:style>
  <w:style w:type="paragraph" w:customStyle="1" w:styleId="485">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长城仿宋" w:hAnsi="长城仿宋" w:eastAsia="Baskerville"/>
      <w:b w:val="0"/>
      <w:bCs w:val="0"/>
      <w:color w:val="auto"/>
      <w:sz w:val="24"/>
      <w:szCs w:val="24"/>
    </w:rPr>
  </w:style>
  <w:style w:type="paragraph" w:customStyle="1" w:styleId="486">
    <w:name w:val="Char Char Char Char1"/>
    <w:basedOn w:val="16"/>
    <w:uiPriority w:val="0"/>
    <w:rPr>
      <w:rFonts w:ascii="长城仿宋" w:hAnsi="长城仿宋" w:eastAsia="Arial Unicode MS" w:cs="宋体"/>
      <w:b/>
      <w:sz w:val="20"/>
      <w:szCs w:val="20"/>
    </w:rPr>
  </w:style>
  <w:style w:type="paragraph" w:customStyle="1" w:styleId="48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488">
    <w:name w:val="xl1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489">
    <w:name w:val="++标题2"/>
    <w:basedOn w:val="4"/>
    <w:uiPriority w:val="0"/>
    <w:pPr>
      <w:keepLines w:val="0"/>
      <w:numPr>
        <w:ilvl w:val="0"/>
        <w:numId w:val="0"/>
      </w:numPr>
      <w:tabs>
        <w:tab w:val="clear" w:pos="576"/>
      </w:tabs>
      <w:spacing w:beforeLines="50" w:afterLines="0" w:line="240" w:lineRule="auto"/>
    </w:pPr>
    <w:rPr>
      <w:rFonts w:ascii="宋体" w:hAnsi="宋体" w:eastAsia="宋体" w:cs="Arial"/>
      <w:bCs/>
      <w:color w:val="auto"/>
      <w:spacing w:val="0"/>
      <w:sz w:val="24"/>
      <w:szCs w:val="24"/>
    </w:rPr>
  </w:style>
  <w:style w:type="paragraph" w:customStyle="1" w:styleId="490">
    <w:name w:val="Char Char1 Char Char Char Char Char Char"/>
    <w:basedOn w:val="1"/>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491">
    <w:name w:val="Char2"/>
    <w:basedOn w:val="1"/>
    <w:uiPriority w:val="0"/>
    <w:rPr>
      <w:rFonts w:hAnsi="Times New Roman" w:cs="Times New Roman"/>
      <w:bCs w:val="0"/>
      <w:color w:val="auto"/>
      <w:kern w:val="2"/>
      <w:sz w:val="32"/>
      <w:szCs w:val="32"/>
    </w:rPr>
  </w:style>
  <w:style w:type="paragraph" w:customStyle="1" w:styleId="492">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493">
    <w:name w:val="xl2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sz w:val="20"/>
      <w:szCs w:val="20"/>
    </w:rPr>
  </w:style>
  <w:style w:type="paragraph" w:customStyle="1" w:styleId="494">
    <w:name w:val="xl2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495">
    <w:name w:val="xl12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bCs w:val="0"/>
      <w:color w:val="auto"/>
      <w:sz w:val="24"/>
      <w:szCs w:val="24"/>
    </w:rPr>
  </w:style>
  <w:style w:type="paragraph" w:customStyle="1" w:styleId="496">
    <w:name w:val="彩色列表 - 强调文字颜色 11"/>
    <w:basedOn w:val="1"/>
    <w:qFormat/>
    <w:uiPriority w:val="34"/>
    <w:pPr>
      <w:spacing w:line="480" w:lineRule="auto"/>
      <w:ind w:firstLine="420" w:firstLineChars="200"/>
      <w:jc w:val="left"/>
    </w:pPr>
    <w:rPr>
      <w:rFonts w:ascii="Calibri" w:hAnsi="Calibri" w:eastAsia="宋体" w:cs="Times New Roman"/>
      <w:b w:val="0"/>
      <w:bCs w:val="0"/>
      <w:color w:val="auto"/>
      <w:kern w:val="2"/>
      <w:sz w:val="24"/>
      <w:szCs w:val="24"/>
      <w:lang w:eastAsia="zh-TW"/>
    </w:rPr>
  </w:style>
  <w:style w:type="paragraph" w:customStyle="1" w:styleId="497">
    <w:name w:val="xl12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b w:val="0"/>
      <w:bCs w:val="0"/>
      <w:color w:val="auto"/>
      <w:sz w:val="24"/>
      <w:szCs w:val="24"/>
    </w:rPr>
  </w:style>
  <w:style w:type="paragraph" w:customStyle="1" w:styleId="498">
    <w:name w:val="shadow1"/>
    <w:basedOn w:val="1"/>
    <w:uiPriority w:val="0"/>
    <w:pPr>
      <w:widowControl/>
      <w:spacing w:before="100" w:beforeAutospacing="1" w:after="100" w:afterAutospacing="1"/>
      <w:jc w:val="left"/>
    </w:pPr>
    <w:rPr>
      <w:rFonts w:ascii="Baskerville" w:hAnsi="Baskerville" w:eastAsia="Baskerville"/>
      <w:b w:val="0"/>
      <w:bCs w:val="0"/>
      <w:sz w:val="24"/>
      <w:szCs w:val="24"/>
    </w:rPr>
  </w:style>
  <w:style w:type="paragraph" w:customStyle="1" w:styleId="499">
    <w:name w:val="无间隔1"/>
    <w:basedOn w:val="1"/>
    <w:qFormat/>
    <w:uiPriority w:val="1"/>
    <w:rPr>
      <w:rFonts w:ascii="Calibri" w:hAnsi="Calibri" w:eastAsia="等线" w:cs="Times New Roman"/>
      <w:b w:val="0"/>
      <w:bCs w:val="0"/>
      <w:color w:val="auto"/>
      <w:kern w:val="2"/>
      <w:szCs w:val="22"/>
    </w:rPr>
  </w:style>
  <w:style w:type="paragraph" w:customStyle="1" w:styleId="500">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bCs w:val="0"/>
      <w:color w:val="auto"/>
      <w:sz w:val="20"/>
      <w:szCs w:val="20"/>
    </w:rPr>
  </w:style>
  <w:style w:type="paragraph" w:customStyle="1" w:styleId="50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auto"/>
      <w:sz w:val="20"/>
      <w:szCs w:val="20"/>
    </w:rPr>
  </w:style>
  <w:style w:type="paragraph" w:customStyle="1" w:styleId="502">
    <w:name w:val="Char Char Char Char"/>
    <w:basedOn w:val="1"/>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503">
    <w:name w:val="xl2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504">
    <w:name w:val="xl13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szCs w:val="24"/>
    </w:rPr>
  </w:style>
  <w:style w:type="paragraph" w:customStyle="1" w:styleId="50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FF0000"/>
      <w:sz w:val="20"/>
      <w:szCs w:val="20"/>
    </w:rPr>
  </w:style>
  <w:style w:type="paragraph" w:customStyle="1" w:styleId="506">
    <w:name w:val="Char Char7 Char1"/>
    <w:basedOn w:val="1"/>
    <w:uiPriority w:val="0"/>
    <w:pPr>
      <w:tabs>
        <w:tab w:val="left" w:pos="425"/>
      </w:tabs>
      <w:ind w:left="420" w:leftChars="200" w:firstLine="270" w:firstLineChars="150"/>
    </w:pPr>
    <w:rPr>
      <w:rFonts w:ascii="Arial Unicode MS" w:eastAsia="Arial Unicode MS" w:cs="???|CS?o｡ﾀ?"/>
      <w:b w:val="0"/>
      <w:bCs w:val="0"/>
      <w:color w:val="5E5E5E"/>
      <w:sz w:val="20"/>
    </w:rPr>
  </w:style>
  <w:style w:type="paragraph" w:customStyle="1" w:styleId="507">
    <w:name w:val="xl4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b w:val="0"/>
      <w:bCs w:val="0"/>
      <w:color w:val="auto"/>
      <w:sz w:val="18"/>
      <w:szCs w:val="18"/>
    </w:rPr>
  </w:style>
  <w:style w:type="paragraph" w:customStyle="1" w:styleId="508">
    <w:name w:val="列出段落3"/>
    <w:basedOn w:val="1"/>
    <w:uiPriority w:val="0"/>
    <w:pPr>
      <w:ind w:firstLine="420" w:firstLineChars="200"/>
    </w:pPr>
    <w:rPr>
      <w:rFonts w:ascii="Times New Roman" w:hAnsi="Times New Roman" w:eastAsia="宋体" w:cs="Times New Roman"/>
      <w:b w:val="0"/>
      <w:bCs w:val="0"/>
      <w:color w:val="auto"/>
      <w:kern w:val="2"/>
    </w:rPr>
  </w:style>
  <w:style w:type="paragraph" w:customStyle="1" w:styleId="509">
    <w:name w:val="GP标题2"/>
    <w:basedOn w:val="1"/>
    <w:next w:val="373"/>
    <w:uiPriority w:val="0"/>
    <w:pPr>
      <w:numPr>
        <w:ilvl w:val="1"/>
        <w:numId w:val="4"/>
      </w:numPr>
      <w:tabs>
        <w:tab w:val="left" w:pos="840"/>
        <w:tab w:val="clear" w:pos="567"/>
      </w:tabs>
      <w:spacing w:beforeLines="50" w:afterLines="50" w:line="360" w:lineRule="auto"/>
      <w:jc w:val="left"/>
      <w:outlineLvl w:val="1"/>
    </w:pPr>
    <w:rPr>
      <w:rFonts w:ascii="华文细黑" w:hAnsi="华文细黑" w:eastAsia="华文细黑" w:cs="Times New Roman"/>
      <w:bCs w:val="0"/>
      <w:color w:val="auto"/>
      <w:sz w:val="32"/>
      <w:szCs w:val="20"/>
      <w:lang w:val="en-US" w:eastAsia="zh-CN"/>
    </w:rPr>
  </w:style>
  <w:style w:type="paragraph" w:customStyle="1" w:styleId="510">
    <w:name w:val="xl9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bCs w:val="0"/>
      <w:color w:val="auto"/>
      <w:sz w:val="24"/>
      <w:szCs w:val="24"/>
    </w:rPr>
  </w:style>
  <w:style w:type="paragraph" w:customStyle="1" w:styleId="511">
    <w:name w:val="tableheading"/>
    <w:basedOn w:val="1"/>
    <w:uiPriority w:val="0"/>
    <w:pPr>
      <w:widowControl/>
      <w:spacing w:before="100" w:beforeAutospacing="1" w:after="100" w:afterAutospacing="1"/>
      <w:jc w:val="left"/>
    </w:pPr>
    <w:rPr>
      <w:rFonts w:ascii="Arial Unicode MS" w:eastAsia="Arial Unicode MS" w:cs="Arial Unicode MS"/>
      <w:b w:val="0"/>
      <w:bCs w:val="0"/>
      <w:color w:val="auto"/>
      <w:sz w:val="24"/>
      <w:szCs w:val="24"/>
    </w:rPr>
  </w:style>
  <w:style w:type="paragraph" w:customStyle="1" w:styleId="512">
    <w:name w:val="++标题1"/>
    <w:basedOn w:val="3"/>
    <w:uiPriority w:val="0"/>
    <w:pPr>
      <w:numPr>
        <w:ilvl w:val="0"/>
        <w:numId w:val="0"/>
      </w:numPr>
      <w:spacing w:beforeLines="100" w:afterLines="100" w:line="360" w:lineRule="auto"/>
      <w:jc w:val="center"/>
      <w:outlineLvl w:val="1"/>
    </w:pPr>
    <w:rPr>
      <w:rFonts w:ascii="Times New Roman" w:hAnsi="Times New Roman"/>
      <w:b/>
      <w:bCs/>
      <w:color w:val="auto"/>
      <w:spacing w:val="0"/>
      <w:sz w:val="32"/>
      <w:szCs w:val="32"/>
    </w:rPr>
  </w:style>
  <w:style w:type="paragraph" w:customStyle="1" w:styleId="513">
    <w:name w:val="xl12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color w:val="auto"/>
      <w:sz w:val="24"/>
      <w:szCs w:val="24"/>
    </w:rPr>
  </w:style>
  <w:style w:type="paragraph" w:customStyle="1" w:styleId="514">
    <w:name w:val="样式 首行缩进:  2 字符"/>
    <w:basedOn w:val="1"/>
    <w:uiPriority w:val="0"/>
    <w:pPr>
      <w:spacing w:line="360" w:lineRule="auto"/>
      <w:ind w:firstLine="480" w:firstLineChars="200"/>
    </w:pPr>
    <w:rPr>
      <w:rFonts w:ascii="???|CS?o｡ﾀ?" w:hAnsi="???|CS?o｡ﾀ?" w:eastAsia="Arial Unicode MS" w:cs="Arial Unicode MS"/>
      <w:b w:val="0"/>
      <w:bCs w:val="0"/>
      <w:color w:val="auto"/>
      <w:kern w:val="2"/>
      <w:sz w:val="24"/>
      <w:szCs w:val="20"/>
    </w:rPr>
  </w:style>
  <w:style w:type="paragraph" w:customStyle="1" w:styleId="515">
    <w:name w:val="WPS Plain"/>
    <w:uiPriority w:val="0"/>
    <w:rPr>
      <w:kern w:val="2"/>
      <w:sz w:val="21"/>
      <w:szCs w:val="22"/>
      <w:lang w:val="en-US" w:eastAsia="zh-CN" w:bidi="ar-SA"/>
    </w:rPr>
  </w:style>
  <w:style w:type="paragraph" w:customStyle="1" w:styleId="516">
    <w:name w:val="默认段落字体 Para Char Char Char Char"/>
    <w:basedOn w:val="1"/>
    <w:uiPriority w:val="0"/>
  </w:style>
  <w:style w:type="paragraph" w:customStyle="1" w:styleId="517">
    <w:name w:val="xl55"/>
    <w:basedOn w:val="1"/>
    <w:uiPriority w:val="0"/>
    <w:pPr>
      <w:widowControl/>
      <w:spacing w:before="100" w:beforeAutospacing="1" w:after="100" w:afterAutospacing="1"/>
      <w:jc w:val="center"/>
      <w:textAlignment w:val="center"/>
    </w:pPr>
    <w:rPr>
      <w:rFonts w:ascii="Baskerville" w:hAnsi="Baskerville" w:eastAsia="Arial Unicode MS"/>
      <w:b w:val="0"/>
      <w:bCs w:val="0"/>
      <w:color w:val="auto"/>
      <w:sz w:val="24"/>
      <w:szCs w:val="24"/>
    </w:rPr>
  </w:style>
  <w:style w:type="paragraph" w:customStyle="1" w:styleId="518">
    <w:name w:val="Char Char Char"/>
    <w:basedOn w:val="1"/>
    <w:uiPriority w:val="0"/>
    <w:rPr>
      <w:rFonts w:ascii="Times New Roman" w:hAnsi="Times New Roman" w:eastAsia="宋体" w:cs="Times New Roman"/>
      <w:b w:val="0"/>
      <w:bCs w:val="0"/>
      <w:color w:val="auto"/>
      <w:kern w:val="2"/>
      <w:szCs w:val="24"/>
    </w:rPr>
  </w:style>
  <w:style w:type="paragraph" w:customStyle="1" w:styleId="519">
    <w:name w:val="Bullets"/>
    <w:basedOn w:val="1"/>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bCs w:val="0"/>
      <w:color w:val="auto"/>
      <w:sz w:val="24"/>
      <w:szCs w:val="20"/>
      <w:lang w:eastAsia="en-US"/>
    </w:rPr>
  </w:style>
  <w:style w:type="paragraph" w:customStyle="1" w:styleId="52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FF0000"/>
      <w:sz w:val="20"/>
      <w:szCs w:val="20"/>
    </w:rPr>
  </w:style>
  <w:style w:type="paragraph" w:customStyle="1" w:styleId="521">
    <w:name w:val="投标书标题5"/>
    <w:next w:val="1"/>
    <w:uiPriority w:val="0"/>
    <w:pPr>
      <w:spacing w:line="360" w:lineRule="auto"/>
      <w:outlineLvl w:val="4"/>
    </w:pPr>
    <w:rPr>
      <w:rFonts w:eastAsia="Tahoma"/>
      <w:b/>
      <w:kern w:val="2"/>
      <w:sz w:val="28"/>
      <w:szCs w:val="24"/>
      <w:lang w:val="en-US" w:eastAsia="zh-CN" w:bidi="ar-SA"/>
    </w:rPr>
  </w:style>
  <w:style w:type="paragraph" w:customStyle="1" w:styleId="522">
    <w:name w:val="xl1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bCs w:val="0"/>
      <w:color w:val="auto"/>
      <w:sz w:val="24"/>
      <w:szCs w:val="24"/>
    </w:rPr>
  </w:style>
  <w:style w:type="paragraph" w:customStyle="1" w:styleId="523">
    <w:name w:val="font9"/>
    <w:basedOn w:val="1"/>
    <w:uiPriority w:val="0"/>
    <w:pPr>
      <w:widowControl/>
      <w:spacing w:before="100" w:beforeAutospacing="1" w:after="100" w:afterAutospacing="1"/>
      <w:jc w:val="left"/>
    </w:pPr>
    <w:rPr>
      <w:rFonts w:ascii="Arial" w:hAnsi="Arial" w:eastAsia="宋体" w:cs="Arial"/>
      <w:b w:val="0"/>
      <w:bCs w:val="0"/>
      <w:sz w:val="20"/>
      <w:szCs w:val="20"/>
    </w:rPr>
  </w:style>
  <w:style w:type="paragraph" w:customStyle="1" w:styleId="524">
    <w:name w:val="-正文 Char"/>
    <w:basedOn w:val="1"/>
    <w:uiPriority w:val="0"/>
    <w:pPr>
      <w:widowControl/>
      <w:overflowPunct w:val="0"/>
      <w:autoSpaceDE w:val="0"/>
      <w:autoSpaceDN w:val="0"/>
      <w:adjustRightInd w:val="0"/>
      <w:spacing w:line="360" w:lineRule="auto"/>
      <w:ind w:firstLine="200" w:firstLineChars="200"/>
      <w:jc w:val="left"/>
    </w:pPr>
    <w:rPr>
      <w:rFonts w:ascii="Arial" w:hAnsi="Arial" w:eastAsia="宋体" w:cs="Times New Roman"/>
      <w:b w:val="0"/>
      <w:bCs w:val="0"/>
      <w:color w:val="auto"/>
      <w:sz w:val="24"/>
      <w:szCs w:val="24"/>
    </w:rPr>
  </w:style>
  <w:style w:type="paragraph" w:customStyle="1" w:styleId="525">
    <w:name w:val="Char Char7 Char"/>
    <w:basedOn w:val="1"/>
    <w:uiPriority w:val="0"/>
    <w:pPr>
      <w:tabs>
        <w:tab w:val="left" w:pos="425"/>
      </w:tabs>
      <w:ind w:left="420" w:leftChars="200" w:firstLine="270" w:firstLineChars="150"/>
    </w:pPr>
    <w:rPr>
      <w:rFonts w:ascii="宋体" w:eastAsia="宋体" w:cs="Arial"/>
      <w:b w:val="0"/>
      <w:bCs w:val="0"/>
      <w:color w:val="5E5E5E"/>
    </w:rPr>
  </w:style>
  <w:style w:type="paragraph" w:customStyle="1" w:styleId="526">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Baskerville" w:hAnsi="Baskerville" w:eastAsia="Baskerville" w:cs="Baskerville"/>
      <w:b w:val="0"/>
      <w:bCs w:val="0"/>
      <w:color w:val="auto"/>
      <w:sz w:val="24"/>
      <w:szCs w:val="24"/>
    </w:rPr>
  </w:style>
  <w:style w:type="paragraph" w:customStyle="1" w:styleId="527">
    <w:name w:val="Body text|1"/>
    <w:basedOn w:val="1"/>
    <w:qFormat/>
    <w:uiPriority w:val="0"/>
    <w:pPr>
      <w:spacing w:line="422" w:lineRule="auto"/>
      <w:ind w:firstLine="400"/>
    </w:pPr>
    <w:rPr>
      <w:rFonts w:ascii="MingLiU" w:hAnsi="MingLiU" w:eastAsia="MingLiU" w:cs="Times New Roman"/>
      <w:bCs w:val="0"/>
      <w:color w:val="auto"/>
      <w:sz w:val="22"/>
      <w:szCs w:val="20"/>
      <w:lang w:val="zh-TW" w:eastAsia="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numbering.xml" Type="http://schemas.openxmlformats.org/officeDocument/2006/relationships/numbering"/><Relationship Id="rId12" Target="fontTable.xml" Type="http://schemas.openxmlformats.org/officeDocument/2006/relationships/fontTable"/><Relationship Id="rId13"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49138</Words>
  <Characters>52067</Characters>
  <Lines>419</Lines>
  <Paragraphs>117</Paragraphs>
  <TotalTime>8</TotalTime>
  <ScaleCrop>false</ScaleCrop>
  <LinksUpToDate>false</LinksUpToDate>
  <CharactersWithSpaces>54274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2023-06-01T02:31:00Z</dcterms:created>
  <dc:creator>大胡</dc:creator>
  <cp:lastModifiedBy>WPS_1701756769</cp:lastModifiedBy>
  <cp:lastPrinted>2020-06-05T06:45:00Z</cp:lastPrinted>
  <dcterms:modified xsi:type="dcterms:W3CDTF">2024-02-23T02:01:57Z</dcterms:modified>
  <cp:revision>3</cp:revision>
  <dc:title>永嘉县政府采购中心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66DE0AA2D9E6411C9B10FF45A6B29A20_13</vt:lpwstr>
  </property>
  <property fmtid="{D5CDD505-2E9C-101B-9397-08002B2CF9AE}" pid="4" name="commondata">
    <vt:lpwstr>eyJoZGlkIjoiZjEyNGRiNjNiMGY3N2Y3OWU2NDk1MTY3YmU3NzIxYzMifQ==</vt:lpwstr>
  </property>
</Properties>
</file>