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淳安县蛟池硫铁矿区生态治理项目运维管理服务项目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ZJJAZF[2024]05号</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pStyle w:val="44"/>
        <w:rPr>
          <w:rFonts w:hint="eastAsia" w:ascii="宋体" w:hAnsi="宋体" w:eastAsia="宋体" w:cs="宋体"/>
          <w:b/>
          <w:color w:val="auto"/>
          <w:sz w:val="44"/>
          <w:szCs w:val="4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淳安县威坪镇人民政府</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w:t>
      </w:r>
      <w:r>
        <w:rPr>
          <w:rFonts w:hint="eastAsia" w:ascii="宋体" w:hAnsi="宋体" w:eastAsia="宋体" w:cs="宋体"/>
          <w:bCs/>
          <w:color w:val="auto"/>
          <w:sz w:val="32"/>
          <w:szCs w:val="32"/>
          <w:highlight w:val="none"/>
          <w:lang w:eastAsia="zh-CN"/>
        </w:rPr>
        <w:t>建安</w:t>
      </w:r>
      <w:r>
        <w:rPr>
          <w:rFonts w:hint="eastAsia" w:ascii="宋体" w:hAnsi="宋体" w:eastAsia="宋体" w:cs="宋体"/>
          <w:bCs/>
          <w:color w:val="auto"/>
          <w:sz w:val="32"/>
          <w:szCs w:val="32"/>
          <w:highlight w:val="none"/>
        </w:rPr>
        <w:t>工程管理有限公司</w:t>
      </w:r>
    </w:p>
    <w:p>
      <w:pPr>
        <w:snapToGrid w:val="0"/>
        <w:spacing w:line="360" w:lineRule="auto"/>
        <w:jc w:val="center"/>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二〇二四年</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eastAsia="宋体" w:cs="宋体"/>
          <w:bCs/>
          <w:color w:val="auto"/>
          <w:sz w:val="32"/>
          <w:szCs w:val="32"/>
          <w:highlight w:val="none"/>
          <w:lang w:val="en-US" w:eastAsia="zh-CN"/>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淳安县蛟池硫铁矿区生态治理项目运维管理服务项目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"https://www.zcygov.cn/）获取（下载）招标文件，并于2023年%20月%20日%20点%20分00秒"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u w:val="single"/>
        </w:rPr>
        <w:t>2024年</w:t>
      </w:r>
      <w:r>
        <w:rPr>
          <w:rStyle w:val="77"/>
          <w:rFonts w:hint="eastAsia" w:ascii="宋体" w:hAnsi="宋体" w:eastAsia="宋体" w:cs="宋体"/>
          <w:snapToGrid/>
          <w:color w:val="auto"/>
          <w:kern w:val="2"/>
          <w:sz w:val="24"/>
          <w:szCs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29</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eastAsia="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eastAsia="宋体" w:cs="宋体"/>
          <w:snapToGrid/>
          <w:color w:val="auto"/>
          <w:kern w:val="2"/>
          <w:sz w:val="24"/>
          <w:szCs w:val="24"/>
          <w:highlight w:val="none"/>
          <w:u w:val="single"/>
          <w:lang w:val="en-US" w:eastAsia="zh-CN"/>
        </w:rPr>
        <w:t>0</w:t>
      </w:r>
      <w:r>
        <w:rPr>
          <w:rStyle w:val="77"/>
          <w:rFonts w:hint="eastAsia" w:ascii="宋体" w:hAnsi="宋体" w:eastAsia="宋体" w:cs="宋体"/>
          <w:snapToGrid/>
          <w:color w:val="auto"/>
          <w:kern w:val="2"/>
          <w:sz w:val="24"/>
          <w:szCs w:val="24"/>
          <w:highlight w:val="none"/>
          <w:u w:val="single"/>
        </w:rPr>
        <w:t>0分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ZJJAZF[2024]05号</w:t>
      </w:r>
    </w:p>
    <w:p>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淳安县蛟池硫铁矿区生态治理项目运维管理服务项目</w:t>
      </w:r>
    </w:p>
    <w:p>
      <w:pPr>
        <w:snapToGrid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预算金额（元）：627946.00 </w:t>
      </w:r>
    </w:p>
    <w:p>
      <w:pPr>
        <w:snapToGrid w:val="0"/>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最高限价（元）：627946.00  </w:t>
      </w:r>
    </w:p>
    <w:p>
      <w:pPr>
        <w:pStyle w:val="17"/>
        <w:spacing w:line="360" w:lineRule="auto"/>
        <w:ind w:firstLine="480"/>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lang w:eastAsia="zh-CN"/>
        </w:rPr>
        <w:t>蛟池硫铁矿区生态治理项目运维管理服务</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r>
        <w:rPr>
          <w:rFonts w:hint="eastAsia" w:ascii="宋体" w:hAnsi="宋体" w:eastAsia="宋体" w:cs="宋体"/>
          <w:snapToGrid/>
          <w:color w:val="auto"/>
          <w:kern w:val="2"/>
          <w:sz w:val="24"/>
          <w:szCs w:val="24"/>
          <w:highlight w:val="none"/>
          <w:lang w:eastAsia="zh-CN"/>
        </w:rPr>
        <w:t>。</w:t>
      </w:r>
    </w:p>
    <w:p>
      <w:pPr>
        <w:pStyle w:val="132"/>
        <w:snapToGrid w:val="0"/>
        <w:spacing w:before="0"/>
        <w:ind w:firstLine="482"/>
        <w:outlineLvl w:val="2"/>
        <w:rPr>
          <w:rFonts w:hint="eastAsia" w:ascii="宋体" w:hAnsi="宋体" w:eastAsia="宋体" w:cs="宋体"/>
          <w:bCs/>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highlight w:val="none"/>
        </w:rPr>
        <w:t>服务期</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年。</w:t>
      </w:r>
    </w:p>
    <w:p>
      <w:pPr>
        <w:pStyle w:val="17"/>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7"/>
          <w:rFonts w:hint="eastAsia" w:ascii="宋体" w:hAnsi="宋体" w:eastAsia="宋体" w:cs="宋体"/>
          <w:snapToGrid/>
          <w:color w:val="auto"/>
          <w:kern w:val="2"/>
          <w:sz w:val="24"/>
          <w:szCs w:val="24"/>
          <w:highlight w:val="none"/>
          <w:u w:val="single"/>
        </w:rPr>
        <w:t>2024年</w:t>
      </w:r>
      <w:r>
        <w:rPr>
          <w:rStyle w:val="77"/>
          <w:rFonts w:hint="eastAsia" w:ascii="宋体" w:hAnsi="宋体" w:eastAsia="宋体" w:cs="宋体"/>
          <w:snapToGrid/>
          <w:color w:val="auto"/>
          <w:kern w:val="2"/>
          <w:sz w:val="24"/>
          <w:szCs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29</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eastAsia="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eastAsia="宋体" w:cs="宋体"/>
          <w:snapToGrid/>
          <w:color w:val="auto"/>
          <w:kern w:val="2"/>
          <w:sz w:val="24"/>
          <w:szCs w:val="24"/>
          <w:highlight w:val="none"/>
          <w:u w:val="single"/>
          <w:lang w:val="en-US" w:eastAsia="zh-CN"/>
        </w:rPr>
        <w:t>00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snapToGrid/>
          <w:color w:val="auto"/>
          <w:kern w:val="2"/>
          <w:sz w:val="24"/>
          <w:szCs w:val="24"/>
          <w:highlight w:val="none"/>
          <w:u w:val="single"/>
        </w:rPr>
        <w:t xml:space="preserve">2024年 </w:t>
      </w:r>
      <w:r>
        <w:rPr>
          <w:rStyle w:val="77"/>
          <w:rFonts w:hint="eastAsia" w:ascii="宋体" w:hAnsi="宋体" w:eastAsia="宋体" w:cs="宋体"/>
          <w:snapToGrid/>
          <w:color w:val="auto"/>
          <w:kern w:val="2"/>
          <w:sz w:val="24"/>
          <w:szCs w:val="24"/>
          <w:highlight w:val="none"/>
          <w:u w:val="single"/>
          <w:lang w:val="en-US" w:eastAsia="zh-CN"/>
        </w:rPr>
        <w:t>4</w:t>
      </w:r>
      <w:r>
        <w:rPr>
          <w:rStyle w:val="77"/>
          <w:rFonts w:hint="eastAsia" w:ascii="宋体" w:hAnsi="宋体" w:eastAsia="宋体" w:cs="宋体"/>
          <w:snapToGrid/>
          <w:color w:val="auto"/>
          <w:kern w:val="2"/>
          <w:sz w:val="24"/>
          <w:szCs w:val="24"/>
          <w:highlight w:val="none"/>
          <w:u w:val="single"/>
        </w:rPr>
        <w:t xml:space="preserve"> 月</w:t>
      </w:r>
      <w:r>
        <w:rPr>
          <w:rStyle w:val="77"/>
          <w:rFonts w:hint="eastAsia" w:ascii="宋体" w:hAnsi="宋体" w:cs="宋体"/>
          <w:snapToGrid/>
          <w:color w:val="auto"/>
          <w:kern w:val="2"/>
          <w:sz w:val="24"/>
          <w:szCs w:val="24"/>
          <w:highlight w:val="none"/>
          <w:u w:val="single"/>
          <w:lang w:val="en-US" w:eastAsia="zh-CN"/>
        </w:rPr>
        <w:t>29</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eastAsia="宋体" w:cs="宋体"/>
          <w:snapToGrid/>
          <w:color w:val="auto"/>
          <w:kern w:val="2"/>
          <w:sz w:val="24"/>
          <w:szCs w:val="24"/>
          <w:highlight w:val="none"/>
          <w:u w:val="single"/>
          <w:lang w:val="en-US" w:eastAsia="zh-CN"/>
        </w:rPr>
        <w:t>14</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eastAsia="宋体" w:cs="宋体"/>
          <w:snapToGrid/>
          <w:color w:val="auto"/>
          <w:kern w:val="2"/>
          <w:sz w:val="24"/>
          <w:szCs w:val="24"/>
          <w:highlight w:val="none"/>
          <w:u w:val="single"/>
          <w:lang w:val="en-US" w:eastAsia="zh-CN"/>
        </w:rPr>
        <w:t>0</w:t>
      </w:r>
      <w:r>
        <w:rPr>
          <w:rStyle w:val="77"/>
          <w:rFonts w:hint="eastAsia" w:ascii="宋体" w:hAnsi="宋体" w:eastAsia="宋体" w:cs="宋体"/>
          <w:snapToGrid/>
          <w:color w:val="auto"/>
          <w:kern w:val="2"/>
          <w:sz w:val="24"/>
          <w:szCs w:val="24"/>
          <w:highlight w:val="none"/>
          <w:u w:val="single"/>
        </w:rPr>
        <w:t>0分</w:t>
      </w:r>
      <w:r>
        <w:rPr>
          <w:rStyle w:val="77"/>
          <w:rFonts w:hint="eastAsia" w:ascii="宋体" w:hAnsi="宋体" w:eastAsia="宋体" w:cs="宋体"/>
          <w:bCs/>
          <w:snapToGrid/>
          <w:color w:val="auto"/>
          <w:kern w:val="2"/>
          <w:sz w:val="24"/>
          <w:szCs w:val="24"/>
          <w:highlight w:val="none"/>
          <w:u w:val="single"/>
        </w:rPr>
        <w:t>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不收取投标保证金；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淳安县威坪镇人民政府</w:t>
      </w:r>
    </w:p>
    <w:p>
      <w:pPr>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淳安县威坪镇兴华街321号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项目联系人（询问）：叶晓骏</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项目联系方式（询问）：15868831530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 严旭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质疑联系方式：15958014858</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址：浙江省淳安县千岛湖镇青春路2号3楼。</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0571-65066887</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吴宝财</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项目联系方式（询问）：0571-65066887</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王兴</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质疑联系方式：0571-65066887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称：淳安县财政局、浙江省政府采购行政裁决服务中心（杭州）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址：杭州市上城区四季青街道新业路市民之家G03办公室（快递仅限ems或顺丰）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Cs w:val="21"/>
          <w:highlight w:val="none"/>
          <w:shd w:val="clear" w:color="auto" w:fill="FFFFFF"/>
        </w:rPr>
        <w:t>95763</w:t>
      </w:r>
      <w:r>
        <w:rPr>
          <w:rFonts w:hint="eastAsia" w:ascii="宋体" w:hAnsi="宋体" w:eastAsia="宋体" w:cs="宋体"/>
          <w:color w:val="auto"/>
          <w:sz w:val="24"/>
          <w:highlight w:val="none"/>
        </w:rPr>
        <w:t>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淳安县蛟池硫铁矿区生态治理项目运维管理服务项目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pPr>
              <w:pStyle w:val="3"/>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napToGrid w:val="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售后服务 </w:t>
            </w:r>
            <w:r>
              <w:rPr>
                <w:rFonts w:hint="eastAsia" w:ascii="宋体" w:hAnsi="宋体" w:eastAsia="宋体" w:cs="宋体"/>
                <w:color w:val="auto"/>
                <w:sz w:val="24"/>
                <w:highlight w:val="none"/>
              </w:rPr>
              <w:t>工作分包。</w:t>
            </w:r>
          </w:p>
          <w:p>
            <w:pPr>
              <w:snapToGrid w:val="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napToGrid w:val="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B要求提供（未提供样品或提供样品不满足采购需求实质性条件的供应商，投标无效）：</w:t>
            </w:r>
          </w:p>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p>
          <w:p>
            <w:pPr>
              <w:snapToGrid w:val="0"/>
              <w:ind w:firstLine="240" w:firstLineChars="1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样品分未超过价格分的50%；</w:t>
            </w:r>
          </w:p>
          <w:p>
            <w:pPr>
              <w:snapToGrid w:val="0"/>
              <w:ind w:firstLine="240" w:firstLineChars="1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napToGrid w:val="0"/>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 xml:space="preserve">。 </w:t>
            </w:r>
          </w:p>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pPr>
              <w:snapToGrid w:val="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演示要求：</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供应商录制本项目的操作演示视频，录制的视频应连续，无后期特效叠加。供应商无需派专人参加现场演示，在投标截止时间前以电子邮件形式加密上传至724709945@qq.com邮箱，视频解密密码请各投标供应商在商务技术文件末尾标注清楚。（以静态页面、图片、PPT方式演示不得分，要求演示时间控制在10分钟内。）"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highlight w:val="none"/>
              </w:rPr>
              <w:t>投标供应商录制本项目的操作演示视频，录制的视频应连续，无后期特效叠加。供应商无需派专人参加现场演示，在投标截止时间前以电子邮件形式加密上传至724709945@qq.com邮箱，视频解密密码请各投标供应商在</w:t>
            </w:r>
            <w:r>
              <w:rPr>
                <w:rFonts w:hint="eastAsia" w:ascii="宋体" w:hAnsi="宋体" w:eastAsia="宋体" w:cs="宋体"/>
                <w:b/>
                <w:bCs/>
                <w:color w:val="auto"/>
                <w:kern w:val="0"/>
                <w:sz w:val="24"/>
                <w:highlight w:val="none"/>
                <w:lang w:val="zh-CN"/>
              </w:rPr>
              <w:t>商务技术文件末尾标注清楚</w:t>
            </w:r>
            <w:r>
              <w:rPr>
                <w:rFonts w:hint="eastAsia" w:ascii="宋体" w:hAnsi="宋体" w:eastAsia="宋体" w:cs="宋体"/>
                <w:b/>
                <w:bCs/>
                <w:color w:val="auto"/>
                <w:kern w:val="0"/>
                <w:sz w:val="24"/>
                <w:highlight w:val="none"/>
              </w:rPr>
              <w:t>。（以静态页面、图片、PPT方式演示不得分，要求演示时间控制在15分钟内。）</w:t>
            </w:r>
            <w:r>
              <w:rPr>
                <w:rFonts w:hint="eastAsia" w:ascii="宋体" w:hAnsi="宋体" w:eastAsia="宋体" w:cs="宋体"/>
                <w:b/>
                <w:bCs/>
                <w:color w:val="auto"/>
                <w:kern w:val="0"/>
                <w:sz w:val="24"/>
                <w:highlight w:val="none"/>
              </w:rPr>
              <w:fldChar w:fldCharType="end"/>
            </w:r>
          </w:p>
          <w:p>
            <w:pPr>
              <w:snapToGrid w:val="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577" w:type="dxa"/>
            <w:tcBorders>
              <w:top w:val="single" w:color="000000" w:sz="8" w:space="0"/>
              <w:left w:val="single" w:color="000000" w:sz="2" w:space="0"/>
              <w:bottom w:val="single" w:color="auto" w:sz="4"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napToGrid w:val="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p>
        </w:tc>
        <w:tc>
          <w:tcPr>
            <w:tcW w:w="6577" w:type="dxa"/>
            <w:tcBorders>
              <w:top w:val="single" w:color="auto" w:sz="4"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577"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napToGrid w:val="0"/>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napToGrid w:val="0"/>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577" w:type="dxa"/>
            <w:tcBorders>
              <w:top w:val="single" w:color="000000" w:sz="8" w:space="0"/>
              <w:left w:val="single" w:color="000000" w:sz="2" w:space="0"/>
              <w:right w:val="single" w:color="000000" w:sz="8" w:space="0"/>
            </w:tcBorders>
            <w:vAlign w:val="center"/>
          </w:tcPr>
          <w:p>
            <w:pPr>
              <w:snapToGrid w:val="0"/>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577" w:type="dxa"/>
            <w:tcBorders>
              <w:top w:val="single" w:color="000000" w:sz="8" w:space="0"/>
              <w:left w:val="single" w:color="000000" w:sz="2" w:space="0"/>
              <w:bottom w:val="single" w:color="auto" w:sz="4" w:space="0"/>
              <w:right w:val="single" w:color="000000" w:sz="8" w:space="0"/>
            </w:tcBorders>
            <w:vAlign w:val="center"/>
          </w:tcPr>
          <w:p>
            <w:pPr>
              <w:pStyle w:val="34"/>
              <w:snapToGrid w:val="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"mailto:2990430955@qq.com"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8"/>
                <w:sz w:val="24"/>
                <w:szCs w:val="24"/>
                <w:highlight w:val="none"/>
              </w:rPr>
              <w:t>1057680823@qq.com</w:t>
            </w:r>
            <w:r>
              <w:rPr>
                <w:rFonts w:hint="eastAsia" w:ascii="宋体" w:hAnsi="宋体" w:eastAsia="宋体" w:cs="宋体"/>
                <w:color w:val="auto"/>
                <w:kern w:val="28"/>
                <w:sz w:val="24"/>
                <w:szCs w:val="24"/>
                <w:highlight w:val="none"/>
              </w:rPr>
              <w:fldChar w:fldCharType="end"/>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rPr>
              <w:t>0571-24818576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napToGrid w:val="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中标服务费费用</w:t>
            </w:r>
          </w:p>
        </w:tc>
        <w:tc>
          <w:tcPr>
            <w:tcW w:w="6577"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中标服务费：</w:t>
            </w:r>
          </w:p>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本项目中标服务费</w:t>
            </w:r>
            <w:r>
              <w:rPr>
                <w:rStyle w:val="964"/>
                <w:rFonts w:hint="eastAsia" w:ascii="宋体" w:hAnsi="宋体" w:eastAsia="宋体" w:cs="宋体"/>
                <w:color w:val="auto"/>
                <w:sz w:val="24"/>
                <w:highlight w:val="none"/>
              </w:rPr>
              <w:t>根据国家发改委的计价格[2002]1980号文及发改办价格[2003]857号文件的规定向中标单位收取</w:t>
            </w:r>
            <w:r>
              <w:rPr>
                <w:rFonts w:hint="eastAsia" w:ascii="宋体" w:hAnsi="宋体" w:eastAsia="宋体" w:cs="宋体"/>
                <w:color w:val="auto"/>
                <w:sz w:val="24"/>
                <w:highlight w:val="none"/>
              </w:rPr>
              <w:t>。</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收款单位（户名）:浙江建安工程管理有限公司淳安第二分公司</w:t>
            </w:r>
          </w:p>
          <w:p>
            <w:pPr>
              <w:pageBreakBefore w:val="0"/>
              <w:widowControl w:val="0"/>
              <w:kinsoku/>
              <w:wordWrap/>
              <w:overflowPunct/>
              <w:topLinePunct w:val="0"/>
              <w:autoSpaceDE/>
              <w:autoSpaceDN/>
              <w:bidi w:val="0"/>
              <w:snapToGrid w:val="0"/>
              <w:spacing w:line="24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开户银行：中国农业银行淳安县支行</w:t>
            </w:r>
          </w:p>
          <w:p>
            <w:pPr>
              <w:snapToGrid w:val="0"/>
              <w:jc w:val="left"/>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银行账号：19075201040054300</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4.4.5投诉书范本及制作说明详见附件3。</w:t>
      </w:r>
    </w:p>
    <w:p>
      <w:pPr>
        <w:pStyle w:val="132"/>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15.4以邮件方式提交备份投标文件的，在投标截止时间前以电子邮件形式递交至(1057680823@qq.com)；备份投标文件签收人员联系电话：0571-24818576。采购人、采购代理机构不强制或变相强制投标人提交备份投标文件。</w:t>
      </w:r>
    </w:p>
    <w:p>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pPr>
        <w:pStyle w:val="132"/>
        <w:spacing w:before="0"/>
        <w:ind w:firstLine="643"/>
        <w:rPr>
          <w:rFonts w:hint="eastAsia" w:ascii="宋体" w:hAnsi="宋体" w:eastAsia="宋体" w:cs="宋体"/>
          <w:b/>
          <w:color w:val="auto"/>
          <w:sz w:val="32"/>
          <w:highlight w:val="none"/>
        </w:rPr>
      </w:pPr>
    </w:p>
    <w:p>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19.1开标后，采购人将依据法律法规和招标文件的规定，对投标人的资格进行审查。</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3对未通过资格审查的投标人，告知其未通过的原因。</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widowControl/>
        <w:spacing w:before="100" w:beforeAutospacing="1" w:after="240" w:line="360" w:lineRule="auto"/>
        <w:ind w:firstLine="241" w:firstLineChars="1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20、信用信息查询</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2"/>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68073093"/>
      <w:bookmarkEnd w:id="17"/>
      <w:bookmarkStart w:id="18" w:name="_Hlt75236290"/>
      <w:bookmarkEnd w:id="18"/>
      <w:bookmarkStart w:id="19" w:name="_Hlt74714665"/>
      <w:bookmarkEnd w:id="19"/>
      <w:bookmarkStart w:id="20" w:name="_Hlt74730295"/>
      <w:bookmarkEnd w:id="20"/>
      <w:bookmarkStart w:id="21" w:name="_Hlt68403820"/>
      <w:bookmarkEnd w:id="21"/>
      <w:bookmarkStart w:id="22" w:name="_Hlt75236101"/>
      <w:bookmarkEnd w:id="22"/>
      <w:bookmarkStart w:id="23" w:name="_Hlt75236011"/>
      <w:bookmarkEnd w:id="23"/>
      <w:bookmarkStart w:id="24" w:name="_Hlt68072990"/>
      <w:bookmarkEnd w:id="24"/>
      <w:bookmarkStart w:id="25" w:name="_Hlt74729768"/>
      <w:bookmarkEnd w:id="25"/>
      <w:bookmarkStart w:id="26" w:name="_Hlt74707468"/>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pStyle w:val="3"/>
        <w:keepNext/>
        <w:keepLines/>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28" w:name="_Toc5216"/>
      <w:r>
        <w:rPr>
          <w:rFonts w:hint="eastAsia" w:ascii="宋体" w:hAnsi="宋体" w:eastAsia="宋体" w:cs="宋体"/>
          <w:b/>
          <w:bCs/>
          <w:color w:val="auto"/>
          <w:kern w:val="0"/>
          <w:sz w:val="24"/>
          <w:szCs w:val="24"/>
          <w:highlight w:val="none"/>
          <w:lang w:val="en-US" w:eastAsia="zh-CN" w:bidi="ar-SA"/>
        </w:rPr>
        <w:t>一、工程概况</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淳安县位于浙江省西部，地处北纬29°11′～30°02′，东经118°20′～119°20′。全境东西长96.80公里，南北宽94.40公里，面积4427平方公里，占全省总面积4.35%，是浙江省地域面积最大的县。淳安县行政范围内有多处矿产，其中本项目所在地为其中一处，位于威坪镇，属蛟池矿区。</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该矿区已废弃多年，原废渣堆虽已进行外运利用处理，但由于雨水、地表水、地下水等的作用，矿区内仍有废酸水流出，若不进行妥善处理，将对周边环境造成较大破坏和污染。</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该矿区有5个矿洞，经技术人员实际踏勘，目前只发现3#矿洞有废水流出，该废水不能纳入威坪镇污水处理厂，因威坪镇污水处理厂主要处理生活污水为主，没有工业废水相关的处理工艺和处理设备，预处理后的废水含重金属因子等化学指标对生活污水处理有一定的冲击，对处理系统造成较大的影响和破坏，所以需对该股废水进行深度处理后经过土壤自然渗漏。</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建设地位于威坪镇宅上村，毗邻威前线主干道，交通位置重要。经调查，该矿已于1994年停止开采，迄今已有30年，原矿渣堆已进行外运处理处置。本项目将对3#矿洞流出的地下酸性废水进行综合治理，对该废水进行处理，达到《城镇污水处理厂污染物排放标准》（GB 18918-2002）的一级B标准。</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p>
    <w:p>
      <w:pPr>
        <w:pStyle w:val="3"/>
        <w:keepNext/>
        <w:keepLines/>
        <w:pageBreakBefore w:val="0"/>
        <w:widowControl w:val="0"/>
        <w:numPr>
          <w:ilvl w:val="0"/>
          <w:numId w:val="1"/>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29" w:name="_Toc405406417"/>
      <w:r>
        <w:rPr>
          <w:rFonts w:hint="eastAsia" w:ascii="宋体" w:hAnsi="宋体" w:eastAsia="宋体" w:cs="宋体"/>
          <w:b/>
          <w:bCs/>
          <w:color w:val="auto"/>
          <w:kern w:val="0"/>
          <w:sz w:val="24"/>
          <w:szCs w:val="24"/>
          <w:highlight w:val="none"/>
          <w:lang w:val="en-US" w:eastAsia="zh-CN" w:bidi="ar-SA"/>
        </w:rPr>
        <w:t>水质分析</w:t>
      </w:r>
      <w:bookmarkEnd w:id="29"/>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本项目来水主要是废矿区内由于降雨、地下水、矿渣渗滤水等综合产生的废酸水，其有可能造成环境污染的主要污染因子为pH、SS、氮磷、硫化物及金属离子等。</w:t>
      </w:r>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通过现场采集水样，实测的水质数据结果如下表所示：</w:t>
      </w:r>
    </w:p>
    <w:p>
      <w:pPr>
        <w:pStyle w:val="18"/>
        <w:keepNext/>
        <w:pageBreakBefore w:val="0"/>
        <w:kinsoku/>
        <w:wordWrap/>
        <w:overflowPunct/>
        <w:topLinePunct w:val="0"/>
        <w:autoSpaceDE/>
        <w:autoSpaceDN/>
        <w:bidi w:val="0"/>
        <w:spacing w:before="163" w:after="163" w:line="360" w:lineRule="auto"/>
        <w:ind w:firstLine="2168" w:firstLineChars="9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表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SEQ 表 \* ARABIC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原水水质数据</w:t>
      </w:r>
    </w:p>
    <w:tbl>
      <w:tblPr>
        <w:tblStyle w:val="9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2"/>
        <w:gridCol w:w="1265"/>
        <w:gridCol w:w="1266"/>
        <w:gridCol w:w="1265"/>
        <w:gridCol w:w="1266"/>
        <w:gridCol w:w="126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样品</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编号</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pH</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SS</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NH</w:t>
            </w:r>
            <w:r>
              <w:rPr>
                <w:rFonts w:hint="eastAsia" w:ascii="宋体" w:hAnsi="宋体" w:eastAsia="宋体" w:cs="宋体"/>
                <w:b/>
                <w:color w:val="auto"/>
                <w:kern w:val="0"/>
                <w:sz w:val="24"/>
                <w:szCs w:val="24"/>
                <w:highlight w:val="none"/>
                <w:vertAlign w:val="subscript"/>
              </w:rPr>
              <w:t>3</w:t>
            </w:r>
            <w:r>
              <w:rPr>
                <w:rFonts w:hint="eastAsia" w:ascii="宋体" w:hAnsi="宋体" w:eastAsia="宋体" w:cs="宋体"/>
                <w:b/>
                <w:color w:val="auto"/>
                <w:kern w:val="0"/>
                <w:sz w:val="24"/>
                <w:szCs w:val="24"/>
                <w:highlight w:val="none"/>
              </w:rPr>
              <w:t>-N</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2531" w:type="dxa"/>
            <w:gridSpan w:val="2"/>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TP</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石油类</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7.26</w:t>
            </w:r>
          </w:p>
        </w:tc>
        <w:tc>
          <w:tcPr>
            <w:tcW w:w="2531" w:type="dxa"/>
            <w:gridSpan w:val="2"/>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0.37</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6.88</w:t>
            </w:r>
          </w:p>
        </w:tc>
        <w:tc>
          <w:tcPr>
            <w:tcW w:w="2531" w:type="dxa"/>
            <w:gridSpan w:val="2"/>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3.9</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7.36</w:t>
            </w:r>
          </w:p>
        </w:tc>
        <w:tc>
          <w:tcPr>
            <w:tcW w:w="2531" w:type="dxa"/>
            <w:gridSpan w:val="2"/>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0.39</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8.16</w:t>
            </w:r>
          </w:p>
        </w:tc>
        <w:tc>
          <w:tcPr>
            <w:tcW w:w="2531" w:type="dxa"/>
            <w:gridSpan w:val="2"/>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0.52</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样品</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编号</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硫化物</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Cu</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Zn</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Mn</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Se</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Fe</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0.131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6.63</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0.221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8.46</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5.16</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9.65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0.168</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7.66</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5.68</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7.59</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0.169</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8.95</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8.69</w:t>
            </w:r>
          </w:p>
        </w:tc>
        <w:tc>
          <w:tcPr>
            <w:tcW w:w="126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0.001</w:t>
            </w:r>
          </w:p>
        </w:tc>
        <w:tc>
          <w:tcPr>
            <w:tcW w:w="126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74.8</w:t>
            </w:r>
          </w:p>
        </w:tc>
      </w:tr>
    </w:tbl>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30" w:name="_Toc405406418"/>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三、出水水质</w:t>
      </w:r>
      <w:bookmarkEnd w:id="30"/>
    </w:p>
    <w:p>
      <w:pPr>
        <w:pStyle w:val="6"/>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本项目根部门要求据环保，出水水质标准按照《城镇污水处理厂污染物排放标准》（GB 18918-2002）的一级B标准执行，具体水污染物控制指标如下表所示：</w:t>
      </w:r>
    </w:p>
    <w:p>
      <w:pPr>
        <w:pStyle w:val="18"/>
        <w:keepNext/>
        <w:pageBreakBefore w:val="0"/>
        <w:kinsoku/>
        <w:wordWrap/>
        <w:overflowPunct/>
        <w:topLinePunct w:val="0"/>
        <w:autoSpaceDE/>
        <w:autoSpaceDN/>
        <w:bidi w:val="0"/>
        <w:spacing w:before="163" w:after="163"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highlight w:val="none"/>
        </w:rPr>
        <w:t xml:space="preserve">表 </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控制指标</w:t>
      </w:r>
      <w:r>
        <w:rPr>
          <w:rFonts w:hint="eastAsia" w:ascii="宋体" w:hAnsi="宋体" w:eastAsia="宋体" w:cs="宋体"/>
          <w:color w:val="auto"/>
          <w:sz w:val="24"/>
          <w:szCs w:val="24"/>
          <w:highlight w:val="none"/>
        </w:rPr>
        <w:t xml:space="preserve">                    （mg/L）</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904"/>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2904" w:type="dxa"/>
            <w:tcBorders>
              <w:top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污染物项目</w:t>
            </w:r>
          </w:p>
        </w:tc>
        <w:tc>
          <w:tcPr>
            <w:tcW w:w="4223" w:type="dxa"/>
            <w:tcBorders>
              <w:top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pH值</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化学需氧量（COD）</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生化需氧量（BOD）</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悬浮物（SS）</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石油类</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氨氮（NH3-N）</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总磷（TP）</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总铁</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铜（Cu）</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锌（Zn）</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锰（Mn）</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硒（Se）</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w:t>
            </w:r>
          </w:p>
        </w:tc>
        <w:tc>
          <w:tcPr>
            <w:tcW w:w="290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硫化物</w:t>
            </w:r>
          </w:p>
        </w:tc>
        <w:tc>
          <w:tcPr>
            <w:tcW w:w="4223"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w:t>
            </w:r>
          </w:p>
        </w:tc>
      </w:tr>
    </w:tbl>
    <w:p>
      <w:pPr>
        <w:pageBreakBefore w:val="0"/>
        <w:kinsoku/>
        <w:wordWrap/>
        <w:overflowPunct/>
        <w:topLinePunct w:val="0"/>
        <w:autoSpaceDE/>
        <w:autoSpaceDN/>
        <w:bidi w:val="0"/>
        <w:spacing w:line="360" w:lineRule="auto"/>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括号外数值为水温≥12℃时的控制指标，括号内数值为水温≤12℃时的控制指标。</w:t>
      </w:r>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31" w:name="_Toc13753674"/>
      <w:bookmarkEnd w:id="31"/>
      <w:bookmarkStart w:id="32" w:name="_Toc25297"/>
      <w:r>
        <w:rPr>
          <w:rFonts w:hint="eastAsia" w:ascii="宋体" w:hAnsi="宋体" w:eastAsia="宋体" w:cs="宋体"/>
          <w:b/>
          <w:bCs/>
          <w:color w:val="auto"/>
          <w:kern w:val="0"/>
          <w:sz w:val="24"/>
          <w:szCs w:val="24"/>
          <w:highlight w:val="none"/>
          <w:lang w:val="en-US" w:eastAsia="zh-CN" w:bidi="ar-SA"/>
        </w:rPr>
        <w:t>四、运行及维护组成</w:t>
      </w:r>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1、电费</w:t>
      </w:r>
    </w:p>
    <w:p>
      <w:pPr>
        <w:pStyle w:val="18"/>
        <w:keepNext/>
        <w:pageBreakBefore w:val="0"/>
        <w:kinsoku/>
        <w:wordWrap/>
        <w:overflowPunct/>
        <w:topLinePunct w:val="0"/>
        <w:autoSpaceDE/>
        <w:autoSpaceDN/>
        <w:bidi w:val="0"/>
        <w:spacing w:before="163" w:after="163"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表3 年均60%负荷量运行情况下耗电量统计</w:t>
      </w:r>
    </w:p>
    <w:tbl>
      <w:tblPr>
        <w:tblStyle w:val="6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77"/>
        <w:gridCol w:w="1378"/>
        <w:gridCol w:w="876"/>
        <w:gridCol w:w="1152"/>
        <w:gridCol w:w="1152"/>
        <w:gridCol w:w="144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blHeader/>
          <w:jc w:val="center"/>
        </w:trPr>
        <w:tc>
          <w:tcPr>
            <w:tcW w:w="62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7"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建构筑物</w:t>
            </w:r>
          </w:p>
        </w:tc>
        <w:tc>
          <w:tcPr>
            <w:tcW w:w="1378"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用电设备</w:t>
            </w:r>
          </w:p>
        </w:tc>
        <w:tc>
          <w:tcPr>
            <w:tcW w:w="87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功率</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（KW）</w:t>
            </w:r>
          </w:p>
        </w:tc>
        <w:tc>
          <w:tcPr>
            <w:tcW w:w="1152" w:type="dxa"/>
            <w:noWrap w:val="0"/>
            <w:vAlign w:val="center"/>
          </w:tcPr>
          <w:p>
            <w:pPr>
              <w:pStyle w:val="969"/>
              <w:pageBreakBefore w:val="0"/>
              <w:tabs>
                <w:tab w:val="left" w:pos="541"/>
              </w:tabs>
              <w:kinsoku/>
              <w:wordWrap/>
              <w:overflowPunct/>
              <w:topLinePunct w:val="0"/>
              <w:autoSpaceDE/>
              <w:autoSpaceDN/>
              <w:bidi w:val="0"/>
              <w:spacing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天运行时间（h）</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年运行时间</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（h）</w:t>
            </w:r>
          </w:p>
        </w:tc>
        <w:tc>
          <w:tcPr>
            <w:tcW w:w="1444"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年耗电量</w:t>
            </w:r>
          </w:p>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（KW·h）</w:t>
            </w:r>
          </w:p>
        </w:tc>
        <w:tc>
          <w:tcPr>
            <w:tcW w:w="93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2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7"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调节池</w:t>
            </w:r>
          </w:p>
        </w:tc>
        <w:tc>
          <w:tcPr>
            <w:tcW w:w="1378"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原水提升泵</w:t>
            </w:r>
          </w:p>
        </w:tc>
        <w:tc>
          <w:tcPr>
            <w:tcW w:w="87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4380</w:t>
            </w:r>
          </w:p>
        </w:tc>
        <w:tc>
          <w:tcPr>
            <w:tcW w:w="1444"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4818</w:t>
            </w:r>
          </w:p>
        </w:tc>
        <w:tc>
          <w:tcPr>
            <w:tcW w:w="935" w:type="dxa"/>
            <w:noWrap w:val="0"/>
            <w:vAlign w:val="center"/>
          </w:tcPr>
          <w:p>
            <w:pPr>
              <w:pStyle w:val="969"/>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2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7"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初沉池</w:t>
            </w:r>
          </w:p>
        </w:tc>
        <w:tc>
          <w:tcPr>
            <w:tcW w:w="1378"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初沉污泥泵</w:t>
            </w:r>
          </w:p>
        </w:tc>
        <w:tc>
          <w:tcPr>
            <w:tcW w:w="87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1095</w:t>
            </w:r>
          </w:p>
        </w:tc>
        <w:tc>
          <w:tcPr>
            <w:tcW w:w="1444"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1642.5</w:t>
            </w:r>
          </w:p>
        </w:tc>
        <w:tc>
          <w:tcPr>
            <w:tcW w:w="93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2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7"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二沉池</w:t>
            </w:r>
          </w:p>
        </w:tc>
        <w:tc>
          <w:tcPr>
            <w:tcW w:w="1378"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二沉污泥泵</w:t>
            </w:r>
          </w:p>
        </w:tc>
        <w:tc>
          <w:tcPr>
            <w:tcW w:w="876"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52"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1095</w:t>
            </w:r>
          </w:p>
        </w:tc>
        <w:tc>
          <w:tcPr>
            <w:tcW w:w="1444"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1642.5</w:t>
            </w:r>
          </w:p>
        </w:tc>
        <w:tc>
          <w:tcPr>
            <w:tcW w:w="935" w:type="dxa"/>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7" w:type="dxa"/>
            <w:vMerge w:val="restart"/>
            <w:tcBorders>
              <w:top w:val="single" w:color="auto" w:sz="4" w:space="0"/>
              <w:left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风机房</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罗茨风机</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4380</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17520</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7" w:type="dxa"/>
            <w:vMerge w:val="continue"/>
            <w:tcBorders>
              <w:left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搅拌风机</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8760</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35040</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污泥脱水机房</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空压机</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1095</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8212.5</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7" w:type="dxa"/>
            <w:vMerge w:val="restart"/>
            <w:tcBorders>
              <w:top w:val="single" w:color="auto" w:sz="4" w:space="0"/>
              <w:left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设备棚</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液碱配药搅拌机</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0.75</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4380</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3285</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7" w:type="dxa"/>
            <w:vMerge w:val="continue"/>
            <w:tcBorders>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PAC配药搅拌机</w:t>
            </w: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0.75</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4380</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3285</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照明及生活用电</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377" w:type="dxa"/>
            <w:tcBorders>
              <w:top w:val="single" w:color="auto" w:sz="4" w:space="0"/>
              <w:left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77945.5</w:t>
            </w:r>
          </w:p>
        </w:tc>
        <w:tc>
          <w:tcPr>
            <w:tcW w:w="935"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tc>
      </w:tr>
    </w:tbl>
    <w:p>
      <w:pPr>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p>
      <w:pPr>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由于晴天平均水量较小，年平均日处理水量120m3，其中搅拌风机用电必须24h运行，其他设备用电以日均处理120吨为基准，10吨/h运行处理，如遇旱季水量达不到基准数，以实际情况进行处理，年用电不超过77945.5度，超过此电量费用自理。年日均处理量低于基准量10%，扣除用电量10%费用，以此类推，10%以内不扣除费用。</w:t>
      </w:r>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33" w:name="_Toc13753675"/>
      <w:bookmarkEnd w:id="33"/>
      <w:r>
        <w:rPr>
          <w:rFonts w:hint="eastAsia" w:ascii="宋体" w:hAnsi="宋体" w:eastAsia="宋体" w:cs="宋体"/>
          <w:b/>
          <w:bCs/>
          <w:color w:val="auto"/>
          <w:kern w:val="0"/>
          <w:sz w:val="24"/>
          <w:szCs w:val="24"/>
          <w:highlight w:val="none"/>
          <w:lang w:val="en-US" w:eastAsia="zh-CN" w:bidi="ar-SA"/>
        </w:rPr>
        <w:t>2、投入的人工</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污水站需配备3人，1人为项目技术负责人，2人为现场操作管理人员。</w:t>
      </w:r>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bookmarkStart w:id="34" w:name="_Toc13753676"/>
      <w:bookmarkEnd w:id="34"/>
      <w:r>
        <w:rPr>
          <w:rFonts w:hint="eastAsia" w:ascii="宋体" w:hAnsi="宋体" w:eastAsia="宋体" w:cs="宋体"/>
          <w:b/>
          <w:bCs/>
          <w:color w:val="auto"/>
          <w:kern w:val="0"/>
          <w:sz w:val="24"/>
          <w:szCs w:val="24"/>
          <w:highlight w:val="none"/>
          <w:lang w:val="en-US" w:eastAsia="zh-CN" w:bidi="ar-SA"/>
        </w:rPr>
        <w:t>3、药剂量</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本方案所投加药剂主要为片碱及PAC。具体如下：</w:t>
      </w:r>
    </w:p>
    <w:p>
      <w:pPr>
        <w:pStyle w:val="18"/>
        <w:keepNext/>
        <w:pageBreakBefore w:val="0"/>
        <w:kinsoku/>
        <w:wordWrap/>
        <w:overflowPunct/>
        <w:topLinePunct w:val="0"/>
        <w:autoSpaceDE/>
        <w:autoSpaceDN/>
        <w:bidi w:val="0"/>
        <w:spacing w:before="156" w:after="156" w:line="360" w:lineRule="auto"/>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表 4  60%负荷运行投药情况</w:t>
      </w:r>
    </w:p>
    <w:tbl>
      <w:tblPr>
        <w:tblStyle w:val="63"/>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42"/>
        <w:gridCol w:w="2127"/>
        <w:gridCol w:w="938"/>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442"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药剂名称</w:t>
            </w:r>
          </w:p>
        </w:tc>
        <w:tc>
          <w:tcPr>
            <w:tcW w:w="2127"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使用说明</w:t>
            </w:r>
          </w:p>
        </w:tc>
        <w:tc>
          <w:tcPr>
            <w:tcW w:w="938"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数量</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单位</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442"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片碱</w:t>
            </w:r>
          </w:p>
        </w:tc>
        <w:tc>
          <w:tcPr>
            <w:tcW w:w="2127"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调节pH值，中和反应，沉淀金属离子</w:t>
            </w:r>
          </w:p>
        </w:tc>
        <w:tc>
          <w:tcPr>
            <w:tcW w:w="938"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73</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吨</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p>
        </w:tc>
        <w:tc>
          <w:tcPr>
            <w:tcW w:w="1442"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PAC</w:t>
            </w:r>
          </w:p>
        </w:tc>
        <w:tc>
          <w:tcPr>
            <w:tcW w:w="2127"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作为絮凝剂</w:t>
            </w:r>
          </w:p>
        </w:tc>
        <w:tc>
          <w:tcPr>
            <w:tcW w:w="938"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4.5</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吨</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合计</w:t>
            </w:r>
          </w:p>
        </w:tc>
        <w:tc>
          <w:tcPr>
            <w:tcW w:w="1442"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tc>
        <w:tc>
          <w:tcPr>
            <w:tcW w:w="2127"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tc>
        <w:tc>
          <w:tcPr>
            <w:tcW w:w="938"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77.5</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吨</w:t>
            </w:r>
          </w:p>
        </w:tc>
        <w:tc>
          <w:tcPr>
            <w:tcW w:w="940" w:type="dxa"/>
            <w:tcBorders>
              <w:top w:val="single" w:color="auto" w:sz="4" w:space="0"/>
              <w:left w:val="nil"/>
              <w:bottom w:val="single" w:color="auto" w:sz="4" w:space="0"/>
              <w:right w:val="single" w:color="auto" w:sz="4" w:space="0"/>
            </w:tcBorders>
            <w:noWrap w:val="0"/>
            <w:vAlign w:val="center"/>
          </w:tcPr>
          <w:p>
            <w:pPr>
              <w:pStyle w:val="969"/>
              <w:pageBreakBefore w:val="0"/>
              <w:kinsoku/>
              <w:wordWrap/>
              <w:overflowPunct/>
              <w:topLinePunct w:val="0"/>
              <w:autoSpaceDE/>
              <w:autoSpaceDN/>
              <w:bidi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p>
        </w:tc>
      </w:tr>
    </w:tbl>
    <w:p>
      <w:pPr>
        <w:pStyle w:val="969"/>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bCs/>
          <w:color w:val="auto"/>
          <w:kern w:val="0"/>
          <w:sz w:val="24"/>
          <w:szCs w:val="24"/>
          <w:highlight w:val="none"/>
          <w:lang w:val="en-US" w:eastAsia="zh-CN" w:bidi="ar-SA"/>
        </w:rPr>
      </w:pPr>
      <w:bookmarkStart w:id="35" w:name="_Toc13753677"/>
      <w:bookmarkEnd w:id="35"/>
      <w:r>
        <w:rPr>
          <w:rFonts w:hint="eastAsia" w:ascii="宋体" w:hAnsi="宋体" w:eastAsia="宋体" w:cs="宋体"/>
          <w:b w:val="0"/>
          <w:bCs w:val="0"/>
          <w:color w:val="auto"/>
          <w:kern w:val="0"/>
          <w:sz w:val="24"/>
          <w:szCs w:val="24"/>
          <w:highlight w:val="none"/>
          <w:lang w:val="en-US" w:eastAsia="zh-CN" w:bidi="ar-SA"/>
        </w:rPr>
        <w:t>其中片碱和PAC需要工人操作加药系统调整为10%NaOH溶液和6%PAC溶液进行添加使用，年日均处理量低于基准量10%，扣除药剂量10%费用，以此类推，10%以内不扣除费用。</w:t>
      </w:r>
    </w:p>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4、污泥处置量</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本负荷率年产污泥量预计100t，须运往具有污泥处理能力和资质的单位进行合法处置。</w:t>
      </w:r>
    </w:p>
    <w:p>
      <w:pPr>
        <w:pageBreakBefore w:val="0"/>
        <w:numPr>
          <w:ilvl w:val="0"/>
          <w:numId w:val="2"/>
        </w:numPr>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设施更换维修</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按照设施设备正常损坏的实际情况进行维修更换，工程以审计报告为准，采购以设计方案指导价为准，支付金额以实际更换维修为准，年维修不超过5万元，此项固定报价5万元。</w:t>
      </w:r>
    </w:p>
    <w:p>
      <w:pPr>
        <w:pageBreakBefore w:val="0"/>
        <w:numPr>
          <w:ilvl w:val="0"/>
          <w:numId w:val="2"/>
        </w:numPr>
        <w:kinsoku/>
        <w:wordWrap/>
        <w:overflowPunct/>
        <w:topLinePunct w:val="0"/>
        <w:autoSpaceDE/>
        <w:autoSpaceDN/>
        <w:bidi w:val="0"/>
        <w:spacing w:line="360" w:lineRule="auto"/>
        <w:ind w:left="0" w:leftChars="0" w:firstLine="48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委托第三方水质检测</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甲方每月不定期自取水样送甲方指定检测机构检测，水样检测费用在甲方收到检测报告确认无误后由乙方支付给甲方指定检测机构，水质检测费用为2.4万元/年，此项固定报价2.4万元。</w:t>
      </w:r>
    </w:p>
    <w:bookmarkEnd w:id="32"/>
    <w:p>
      <w:pPr>
        <w:pStyle w:val="4"/>
        <w:pageBreakBefore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五、商务要求</w:t>
      </w:r>
      <w:bookmarkEnd w:id="28"/>
    </w:p>
    <w:p>
      <w:pPr>
        <w:pStyle w:val="968"/>
        <w:keepNext w:val="0"/>
        <w:keepLines w:val="0"/>
        <w:pageBreakBefore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付款方式：在合同生效以及具备实施条件后</w:t>
      </w:r>
      <w:r>
        <w:rPr>
          <w:rFonts w:hint="eastAsia" w:ascii="宋体" w:hAnsi="宋体" w:eastAsia="宋体" w:cs="宋体"/>
          <w:color w:val="auto"/>
          <w:sz w:val="24"/>
          <w:szCs w:val="24"/>
          <w:highlight w:val="none"/>
          <w:lang w:val="en-US" w:eastAsia="zh-CN"/>
        </w:rPr>
        <w:t>7个工作日内预付合同价的50%，余款待乙方提交服务报告经甲方审核通过后，乙方开具正规发票，甲方依照财政资金情况支付合同价款。</w:t>
      </w:r>
    </w:p>
    <w:p>
      <w:pPr>
        <w:pStyle w:val="968"/>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eastAsia="zh-CN"/>
        </w:rPr>
        <w:t>期：合同签订生效1年。</w:t>
      </w:r>
    </w:p>
    <w:p>
      <w:pPr>
        <w:pStyle w:val="96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3、项目实施地点：淳安县威坪镇</w:t>
      </w:r>
    </w:p>
    <w:p>
      <w:pPr>
        <w:pStyle w:val="96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履约保证金：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w:t>
      </w:r>
    </w:p>
    <w:p>
      <w:pPr>
        <w:pStyle w:val="96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5、验收标准</w:t>
      </w:r>
    </w:p>
    <w:p>
      <w:pPr>
        <w:pStyle w:val="96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 xml:space="preserve">质量标准评定以国家或行业的质量检验评定标准为依据。因乙方原因达不到约定的质量标准，乙方承担违约责任。 </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(2)由运维单位及采购人验收：①处理后出水控制指标，达到《城镇污水处理厂污染物排放标准》（GB 18918-2002）的一级B标准，以甲方收到的检测报告为准。②提供完整运维服务报告台账</w:t>
      </w:r>
      <w:r>
        <w:rPr>
          <w:rFonts w:hint="eastAsia" w:ascii="宋体" w:hAnsi="宋体" w:eastAsia="宋体" w:cs="宋体"/>
          <w:color w:val="auto"/>
          <w:kern w:val="0"/>
          <w:sz w:val="24"/>
          <w:szCs w:val="24"/>
          <w:highlight w:val="none"/>
          <w:lang w:val="en-US" w:eastAsia="zh-CN" w:bidi="ar-SA"/>
        </w:rPr>
        <w:t>。</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pStyle w:val="968"/>
        <w:keepNext w:val="0"/>
        <w:keepLines w:val="0"/>
        <w:pageBreakBefore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lang w:val="en-US" w:eastAsia="zh-CN"/>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6" w:name="_Toc184310299"/>
      <w:bookmarkEnd w:id="36"/>
      <w:bookmarkStart w:id="37" w:name="_Toc184312130"/>
      <w:bookmarkEnd w:id="37"/>
      <w:bookmarkStart w:id="38" w:name="_Toc184310293"/>
      <w:bookmarkEnd w:id="38"/>
      <w:bookmarkStart w:id="39" w:name="_Toc184310277"/>
      <w:bookmarkEnd w:id="39"/>
      <w:bookmarkStart w:id="40" w:name="_Toc184313248"/>
      <w:bookmarkEnd w:id="40"/>
      <w:bookmarkStart w:id="41" w:name="_Toc184310305"/>
      <w:bookmarkEnd w:id="41"/>
      <w:bookmarkStart w:id="42" w:name="_Toc184310274"/>
      <w:bookmarkEnd w:id="42"/>
      <w:bookmarkStart w:id="43" w:name="_Toc184312113"/>
      <w:bookmarkEnd w:id="43"/>
      <w:bookmarkStart w:id="44" w:name="_Toc184308086"/>
      <w:bookmarkEnd w:id="44"/>
      <w:bookmarkStart w:id="45" w:name="_Toc184310317"/>
      <w:bookmarkEnd w:id="45"/>
      <w:bookmarkStart w:id="46" w:name="_Toc184313307"/>
      <w:bookmarkEnd w:id="46"/>
      <w:bookmarkStart w:id="47" w:name="_Toc184310304"/>
      <w:bookmarkEnd w:id="47"/>
      <w:bookmarkStart w:id="48" w:name="_Toc184312104"/>
      <w:bookmarkEnd w:id="48"/>
      <w:bookmarkStart w:id="49" w:name="_Toc184308037"/>
      <w:bookmarkEnd w:id="49"/>
      <w:bookmarkStart w:id="50" w:name="_Toc184313306"/>
      <w:bookmarkEnd w:id="50"/>
      <w:bookmarkStart w:id="51" w:name="_Toc184312125"/>
      <w:bookmarkEnd w:id="51"/>
      <w:bookmarkStart w:id="52" w:name="_Toc184310298"/>
      <w:bookmarkEnd w:id="52"/>
      <w:bookmarkStart w:id="53" w:name="_Toc184313291"/>
      <w:bookmarkEnd w:id="53"/>
      <w:bookmarkStart w:id="54" w:name="_Toc184312075"/>
      <w:bookmarkEnd w:id="54"/>
      <w:bookmarkStart w:id="55" w:name="_Toc184312124"/>
      <w:bookmarkEnd w:id="55"/>
      <w:bookmarkStart w:id="56" w:name="_Toc184313275"/>
      <w:bookmarkEnd w:id="56"/>
      <w:bookmarkStart w:id="57" w:name="_Toc184310335"/>
      <w:bookmarkEnd w:id="57"/>
      <w:bookmarkStart w:id="58" w:name="_Toc184308099"/>
      <w:bookmarkEnd w:id="58"/>
      <w:bookmarkStart w:id="59" w:name="_Toc184314451"/>
      <w:bookmarkEnd w:id="59"/>
      <w:bookmarkStart w:id="60" w:name="_Toc184312122"/>
      <w:bookmarkEnd w:id="60"/>
      <w:bookmarkStart w:id="61" w:name="_Toc184313285"/>
      <w:bookmarkEnd w:id="61"/>
      <w:bookmarkStart w:id="62" w:name="_Toc184313261"/>
      <w:bookmarkEnd w:id="62"/>
      <w:bookmarkStart w:id="63" w:name="_Toc184313292"/>
      <w:bookmarkEnd w:id="63"/>
      <w:bookmarkStart w:id="64" w:name="_Toc184308050"/>
      <w:bookmarkEnd w:id="64"/>
      <w:bookmarkStart w:id="65" w:name="_Toc184313243"/>
      <w:bookmarkEnd w:id="65"/>
      <w:bookmarkStart w:id="66" w:name="_Toc184308100"/>
      <w:bookmarkEnd w:id="66"/>
      <w:bookmarkStart w:id="67" w:name="_Toc184308073"/>
      <w:bookmarkEnd w:id="67"/>
      <w:bookmarkStart w:id="68" w:name="_Toc184312118"/>
      <w:bookmarkEnd w:id="68"/>
      <w:bookmarkStart w:id="69" w:name="_Toc184314428"/>
      <w:bookmarkEnd w:id="69"/>
      <w:bookmarkStart w:id="70" w:name="_Toc184308084"/>
      <w:bookmarkEnd w:id="70"/>
      <w:bookmarkStart w:id="71" w:name="_Toc184310316"/>
      <w:bookmarkEnd w:id="71"/>
      <w:bookmarkStart w:id="72" w:name="_Toc184314412"/>
      <w:bookmarkEnd w:id="72"/>
      <w:bookmarkStart w:id="73" w:name="_Toc184312108"/>
      <w:bookmarkEnd w:id="73"/>
      <w:bookmarkStart w:id="74" w:name="_Toc184313281"/>
      <w:bookmarkEnd w:id="74"/>
      <w:bookmarkStart w:id="75" w:name="_Toc184308091"/>
      <w:bookmarkEnd w:id="75"/>
      <w:bookmarkStart w:id="76" w:name="_Toc184310327"/>
      <w:bookmarkEnd w:id="76"/>
      <w:bookmarkStart w:id="77" w:name="_Toc184313260"/>
      <w:bookmarkEnd w:id="77"/>
      <w:bookmarkStart w:id="78" w:name="_Toc184308059"/>
      <w:bookmarkEnd w:id="78"/>
      <w:bookmarkStart w:id="79" w:name="_Toc184314429"/>
      <w:bookmarkEnd w:id="79"/>
      <w:bookmarkStart w:id="80" w:name="_Toc184313287"/>
      <w:bookmarkEnd w:id="80"/>
      <w:bookmarkStart w:id="81" w:name="_Toc184308042"/>
      <w:bookmarkEnd w:id="81"/>
      <w:bookmarkStart w:id="82" w:name="_Toc184310322"/>
      <w:bookmarkEnd w:id="82"/>
      <w:bookmarkStart w:id="83" w:name="_Toc184313273"/>
      <w:bookmarkEnd w:id="83"/>
      <w:bookmarkStart w:id="84" w:name="_Toc184312119"/>
      <w:bookmarkEnd w:id="84"/>
      <w:bookmarkStart w:id="85" w:name="_Toc184308103"/>
      <w:bookmarkEnd w:id="85"/>
      <w:bookmarkStart w:id="86" w:name="_Toc184310314"/>
      <w:bookmarkEnd w:id="86"/>
      <w:bookmarkStart w:id="87" w:name="_Toc184312112"/>
      <w:bookmarkEnd w:id="87"/>
      <w:bookmarkStart w:id="88" w:name="_Toc184310279"/>
      <w:bookmarkEnd w:id="88"/>
      <w:bookmarkStart w:id="89" w:name="_Toc184308064"/>
      <w:bookmarkEnd w:id="89"/>
      <w:bookmarkStart w:id="90" w:name="_Toc184314444"/>
      <w:bookmarkEnd w:id="90"/>
      <w:bookmarkStart w:id="91" w:name="_Toc184314468"/>
      <w:bookmarkEnd w:id="91"/>
      <w:bookmarkStart w:id="92" w:name="_Toc184314413"/>
      <w:bookmarkEnd w:id="92"/>
      <w:bookmarkStart w:id="93" w:name="_Toc184313239"/>
      <w:bookmarkEnd w:id="93"/>
      <w:bookmarkStart w:id="94" w:name="_Toc184310336"/>
      <w:bookmarkEnd w:id="94"/>
      <w:bookmarkStart w:id="95" w:name="_Toc184313282"/>
      <w:bookmarkEnd w:id="95"/>
      <w:bookmarkStart w:id="96" w:name="_Toc184312129"/>
      <w:bookmarkEnd w:id="96"/>
      <w:bookmarkStart w:id="97" w:name="_Toc184308053"/>
      <w:bookmarkEnd w:id="97"/>
      <w:bookmarkStart w:id="98" w:name="_Toc184310310"/>
      <w:bookmarkEnd w:id="98"/>
      <w:bookmarkStart w:id="99" w:name="_Toc184314421"/>
      <w:bookmarkEnd w:id="99"/>
      <w:bookmarkStart w:id="100" w:name="_Toc184312139"/>
      <w:bookmarkEnd w:id="100"/>
      <w:bookmarkStart w:id="101" w:name="_Toc184308055"/>
      <w:bookmarkEnd w:id="101"/>
      <w:bookmarkStart w:id="102" w:name="_Toc184308065"/>
      <w:bookmarkEnd w:id="102"/>
      <w:bookmarkStart w:id="103" w:name="_Toc184310329"/>
      <w:bookmarkEnd w:id="103"/>
      <w:bookmarkStart w:id="104" w:name="_Toc184314434"/>
      <w:bookmarkEnd w:id="104"/>
      <w:bookmarkStart w:id="105" w:name="_Toc184313297"/>
      <w:bookmarkEnd w:id="105"/>
      <w:bookmarkStart w:id="106" w:name="_Toc184308108"/>
      <w:bookmarkEnd w:id="106"/>
      <w:bookmarkStart w:id="107" w:name="_Toc184308102"/>
      <w:bookmarkEnd w:id="107"/>
      <w:bookmarkStart w:id="108" w:name="_Toc184312103"/>
      <w:bookmarkEnd w:id="108"/>
      <w:bookmarkStart w:id="109" w:name="_Toc184314442"/>
      <w:bookmarkEnd w:id="109"/>
      <w:bookmarkStart w:id="110" w:name="_Toc184313303"/>
      <w:bookmarkEnd w:id="110"/>
      <w:bookmarkStart w:id="111" w:name="_Toc184310280"/>
      <w:bookmarkEnd w:id="111"/>
      <w:bookmarkStart w:id="112" w:name="_Toc184312098"/>
      <w:bookmarkEnd w:id="112"/>
      <w:bookmarkStart w:id="113" w:name="_Toc184313295"/>
      <w:bookmarkEnd w:id="113"/>
      <w:bookmarkStart w:id="114" w:name="_Toc184314426"/>
      <w:bookmarkEnd w:id="114"/>
      <w:bookmarkStart w:id="115" w:name="_Toc184310276"/>
      <w:bookmarkEnd w:id="115"/>
      <w:bookmarkStart w:id="116" w:name="_Toc184312126"/>
      <w:bookmarkEnd w:id="116"/>
      <w:bookmarkStart w:id="117" w:name="_Toc184314416"/>
      <w:bookmarkEnd w:id="117"/>
      <w:bookmarkStart w:id="118" w:name="_Toc184312127"/>
      <w:bookmarkEnd w:id="118"/>
      <w:bookmarkStart w:id="119" w:name="_Toc184314473"/>
      <w:bookmarkEnd w:id="119"/>
      <w:bookmarkStart w:id="120" w:name="_Toc184313310"/>
      <w:bookmarkEnd w:id="120"/>
      <w:bookmarkStart w:id="121" w:name="_Toc184312121"/>
      <w:bookmarkEnd w:id="121"/>
      <w:bookmarkStart w:id="122" w:name="_Toc184312095"/>
      <w:bookmarkEnd w:id="122"/>
      <w:bookmarkStart w:id="123" w:name="_Toc184308070"/>
      <w:bookmarkEnd w:id="123"/>
      <w:bookmarkStart w:id="124" w:name="_Toc184314450"/>
      <w:bookmarkEnd w:id="124"/>
      <w:bookmarkStart w:id="125" w:name="_Toc184312106"/>
      <w:bookmarkEnd w:id="125"/>
      <w:bookmarkStart w:id="126" w:name="_Toc184312137"/>
      <w:bookmarkEnd w:id="126"/>
      <w:bookmarkStart w:id="127" w:name="_Toc184312076"/>
      <w:bookmarkEnd w:id="127"/>
      <w:bookmarkStart w:id="128" w:name="_Toc184314441"/>
      <w:bookmarkEnd w:id="128"/>
      <w:bookmarkStart w:id="129" w:name="_Toc184308081"/>
      <w:bookmarkEnd w:id="129"/>
      <w:bookmarkStart w:id="130" w:name="_Toc184313251"/>
      <w:bookmarkEnd w:id="130"/>
      <w:bookmarkStart w:id="131" w:name="_Toc184310284"/>
      <w:bookmarkEnd w:id="131"/>
      <w:bookmarkStart w:id="132" w:name="_Toc184310324"/>
      <w:bookmarkEnd w:id="132"/>
      <w:bookmarkStart w:id="133" w:name="_Toc184313253"/>
      <w:bookmarkEnd w:id="133"/>
      <w:bookmarkStart w:id="134" w:name="_Toc184314470"/>
      <w:bookmarkEnd w:id="134"/>
      <w:bookmarkStart w:id="135" w:name="_Toc184313308"/>
      <w:bookmarkEnd w:id="135"/>
      <w:bookmarkStart w:id="136" w:name="_Toc184308054"/>
      <w:bookmarkEnd w:id="136"/>
      <w:bookmarkStart w:id="137" w:name="_Toc184313274"/>
      <w:bookmarkEnd w:id="137"/>
      <w:bookmarkStart w:id="138" w:name="_Toc184314443"/>
      <w:bookmarkEnd w:id="138"/>
      <w:bookmarkStart w:id="139" w:name="_Toc184313244"/>
      <w:bookmarkEnd w:id="139"/>
      <w:bookmarkStart w:id="140" w:name="_Toc184308047"/>
      <w:bookmarkEnd w:id="140"/>
      <w:bookmarkStart w:id="141" w:name="_Toc184314480"/>
      <w:bookmarkEnd w:id="141"/>
      <w:bookmarkStart w:id="142" w:name="_Toc184308046"/>
      <w:bookmarkEnd w:id="142"/>
      <w:bookmarkStart w:id="143" w:name="_Toc184310295"/>
      <w:bookmarkEnd w:id="143"/>
      <w:bookmarkStart w:id="144" w:name="_Toc184308039"/>
      <w:bookmarkEnd w:id="144"/>
      <w:bookmarkStart w:id="145" w:name="_Toc184312096"/>
      <w:bookmarkEnd w:id="145"/>
      <w:bookmarkStart w:id="146" w:name="_Toc184308082"/>
      <w:bookmarkEnd w:id="146"/>
      <w:bookmarkStart w:id="147" w:name="_Toc184314411"/>
      <w:bookmarkEnd w:id="147"/>
      <w:bookmarkStart w:id="148" w:name="_Toc184310292"/>
      <w:bookmarkEnd w:id="148"/>
      <w:bookmarkStart w:id="149" w:name="_Toc184313278"/>
      <w:bookmarkEnd w:id="149"/>
      <w:bookmarkStart w:id="150" w:name="_Toc184314457"/>
      <w:bookmarkEnd w:id="150"/>
      <w:bookmarkStart w:id="151" w:name="_Toc184314419"/>
      <w:bookmarkEnd w:id="151"/>
      <w:bookmarkStart w:id="152" w:name="_Toc184314430"/>
      <w:bookmarkEnd w:id="152"/>
      <w:bookmarkStart w:id="153" w:name="_Toc184313290"/>
      <w:bookmarkEnd w:id="153"/>
      <w:bookmarkStart w:id="154" w:name="_Toc184310315"/>
      <w:bookmarkEnd w:id="154"/>
      <w:bookmarkStart w:id="155" w:name="_Toc184314458"/>
      <w:bookmarkEnd w:id="155"/>
      <w:bookmarkStart w:id="156" w:name="_Toc184308107"/>
      <w:bookmarkEnd w:id="156"/>
      <w:bookmarkStart w:id="157" w:name="_Toc184314467"/>
      <w:bookmarkEnd w:id="157"/>
      <w:bookmarkStart w:id="158" w:name="_Toc184310306"/>
      <w:bookmarkEnd w:id="158"/>
      <w:bookmarkStart w:id="159" w:name="_Toc184308092"/>
      <w:bookmarkEnd w:id="159"/>
      <w:bookmarkStart w:id="160" w:name="_Toc184308090"/>
      <w:bookmarkEnd w:id="160"/>
      <w:bookmarkStart w:id="161" w:name="_Toc184310309"/>
      <w:bookmarkEnd w:id="161"/>
      <w:bookmarkStart w:id="162" w:name="_Toc184308060"/>
      <w:bookmarkEnd w:id="162"/>
      <w:bookmarkStart w:id="163" w:name="_Toc184312109"/>
      <w:bookmarkEnd w:id="163"/>
      <w:bookmarkStart w:id="164" w:name="_Toc184308045"/>
      <w:bookmarkEnd w:id="164"/>
      <w:bookmarkStart w:id="165" w:name="_Toc184313255"/>
      <w:bookmarkEnd w:id="165"/>
      <w:bookmarkStart w:id="166" w:name="_Toc184314431"/>
      <w:bookmarkEnd w:id="166"/>
      <w:bookmarkStart w:id="167" w:name="_Toc184314471"/>
      <w:bookmarkEnd w:id="167"/>
      <w:bookmarkStart w:id="168" w:name="_Toc184312128"/>
      <w:bookmarkEnd w:id="168"/>
      <w:bookmarkStart w:id="169" w:name="_Toc184310343"/>
      <w:bookmarkEnd w:id="169"/>
      <w:bookmarkStart w:id="170" w:name="_Toc184314437"/>
      <w:bookmarkEnd w:id="170"/>
      <w:bookmarkStart w:id="171" w:name="_Toc184314481"/>
      <w:bookmarkEnd w:id="171"/>
      <w:bookmarkStart w:id="172" w:name="_Toc184308075"/>
      <w:bookmarkEnd w:id="172"/>
      <w:bookmarkStart w:id="173" w:name="_Toc184310344"/>
      <w:bookmarkEnd w:id="173"/>
      <w:bookmarkStart w:id="174" w:name="_Toc184308066"/>
      <w:bookmarkEnd w:id="174"/>
      <w:bookmarkStart w:id="175" w:name="_Toc184310291"/>
      <w:bookmarkEnd w:id="175"/>
      <w:bookmarkStart w:id="176" w:name="_Toc184308101"/>
      <w:bookmarkEnd w:id="176"/>
      <w:bookmarkStart w:id="177" w:name="_Toc184310323"/>
      <w:bookmarkEnd w:id="177"/>
      <w:bookmarkStart w:id="178" w:name="_Toc184312087"/>
      <w:bookmarkEnd w:id="178"/>
      <w:bookmarkStart w:id="179" w:name="_Toc184310330"/>
      <w:bookmarkEnd w:id="179"/>
      <w:bookmarkStart w:id="180" w:name="_Toc184310321"/>
      <w:bookmarkEnd w:id="180"/>
      <w:bookmarkStart w:id="181" w:name="_Toc184308093"/>
      <w:bookmarkEnd w:id="181"/>
      <w:bookmarkStart w:id="182" w:name="_Toc184314454"/>
      <w:bookmarkEnd w:id="182"/>
      <w:bookmarkStart w:id="183" w:name="_Toc184310308"/>
      <w:bookmarkEnd w:id="183"/>
      <w:bookmarkStart w:id="184" w:name="_Toc184308038"/>
      <w:bookmarkEnd w:id="184"/>
      <w:bookmarkStart w:id="185" w:name="_Toc184310338"/>
      <w:bookmarkEnd w:id="185"/>
      <w:bookmarkStart w:id="186" w:name="_Toc184313301"/>
      <w:bookmarkEnd w:id="186"/>
      <w:bookmarkStart w:id="187" w:name="_Toc184312070"/>
      <w:bookmarkEnd w:id="187"/>
      <w:bookmarkStart w:id="188" w:name="_Toc184310272"/>
      <w:bookmarkEnd w:id="188"/>
      <w:bookmarkStart w:id="189" w:name="_Toc184312101"/>
      <w:bookmarkEnd w:id="189"/>
      <w:bookmarkStart w:id="190" w:name="_Toc184310283"/>
      <w:bookmarkEnd w:id="190"/>
      <w:bookmarkStart w:id="191" w:name="_Toc184314438"/>
      <w:bookmarkEnd w:id="191"/>
      <w:bookmarkStart w:id="192" w:name="_Toc184312123"/>
      <w:bookmarkEnd w:id="192"/>
      <w:bookmarkStart w:id="193" w:name="_Toc184312135"/>
      <w:bookmarkEnd w:id="193"/>
      <w:bookmarkStart w:id="194" w:name="_Toc184312100"/>
      <w:bookmarkEnd w:id="194"/>
      <w:bookmarkStart w:id="195" w:name="_Toc184308072"/>
      <w:bookmarkEnd w:id="195"/>
      <w:bookmarkStart w:id="196" w:name="_Toc184308043"/>
      <w:bookmarkEnd w:id="196"/>
      <w:bookmarkStart w:id="197" w:name="_Toc184310311"/>
      <w:bookmarkEnd w:id="197"/>
      <w:bookmarkStart w:id="198" w:name="_Toc184310326"/>
      <w:bookmarkEnd w:id="198"/>
      <w:bookmarkStart w:id="199" w:name="_Toc184310328"/>
      <w:bookmarkEnd w:id="199"/>
      <w:bookmarkStart w:id="200" w:name="_Toc184314453"/>
      <w:bookmarkEnd w:id="200"/>
      <w:bookmarkStart w:id="201" w:name="_Toc184314482"/>
      <w:bookmarkEnd w:id="201"/>
      <w:bookmarkStart w:id="202" w:name="_Toc184308056"/>
      <w:bookmarkEnd w:id="202"/>
      <w:bookmarkStart w:id="203" w:name="_Toc184313309"/>
      <w:bookmarkEnd w:id="203"/>
      <w:bookmarkStart w:id="204" w:name="_Toc184314446"/>
      <w:bookmarkEnd w:id="204"/>
      <w:bookmarkStart w:id="205" w:name="_Toc184314447"/>
      <w:bookmarkEnd w:id="205"/>
      <w:bookmarkStart w:id="206" w:name="_Toc184314445"/>
      <w:bookmarkEnd w:id="206"/>
      <w:bookmarkStart w:id="207" w:name="_Toc184314433"/>
      <w:bookmarkEnd w:id="207"/>
      <w:bookmarkStart w:id="208" w:name="_Toc184313249"/>
      <w:bookmarkEnd w:id="208"/>
      <w:bookmarkStart w:id="209" w:name="_Toc184308085"/>
      <w:bookmarkEnd w:id="209"/>
      <w:bookmarkStart w:id="210" w:name="_Toc184312088"/>
      <w:bookmarkEnd w:id="210"/>
      <w:bookmarkStart w:id="211" w:name="_Toc184313270"/>
      <w:bookmarkEnd w:id="211"/>
      <w:bookmarkStart w:id="212" w:name="_Toc184310342"/>
      <w:bookmarkEnd w:id="212"/>
      <w:bookmarkStart w:id="213" w:name="_Toc184314427"/>
      <w:bookmarkEnd w:id="213"/>
      <w:bookmarkStart w:id="214" w:name="_Toc184308106"/>
      <w:bookmarkEnd w:id="214"/>
      <w:bookmarkStart w:id="215" w:name="_Toc184312115"/>
      <w:bookmarkEnd w:id="215"/>
      <w:bookmarkStart w:id="216" w:name="_Toc184308105"/>
      <w:bookmarkEnd w:id="216"/>
      <w:bookmarkStart w:id="217" w:name="_Toc184313258"/>
      <w:bookmarkEnd w:id="217"/>
      <w:bookmarkStart w:id="218" w:name="_Toc184314464"/>
      <w:bookmarkEnd w:id="218"/>
      <w:bookmarkStart w:id="219" w:name="_Toc184308036"/>
      <w:bookmarkEnd w:id="219"/>
      <w:bookmarkStart w:id="220" w:name="_Toc184312097"/>
      <w:bookmarkEnd w:id="220"/>
      <w:bookmarkStart w:id="221" w:name="_Toc184310288"/>
      <w:bookmarkEnd w:id="221"/>
      <w:bookmarkStart w:id="222" w:name="_Toc184312081"/>
      <w:bookmarkEnd w:id="222"/>
      <w:bookmarkStart w:id="223" w:name="_Toc184314455"/>
      <w:bookmarkEnd w:id="223"/>
      <w:bookmarkStart w:id="224" w:name="_Toc184310297"/>
      <w:bookmarkEnd w:id="224"/>
      <w:bookmarkStart w:id="225" w:name="_Toc184314474"/>
      <w:bookmarkEnd w:id="225"/>
      <w:bookmarkStart w:id="226" w:name="_Toc184313284"/>
      <w:bookmarkEnd w:id="226"/>
      <w:bookmarkStart w:id="227" w:name="_Toc184313257"/>
      <w:bookmarkEnd w:id="227"/>
      <w:bookmarkStart w:id="228" w:name="_Toc184313252"/>
      <w:bookmarkEnd w:id="228"/>
      <w:bookmarkStart w:id="229" w:name="_Toc184312132"/>
      <w:bookmarkEnd w:id="229"/>
      <w:bookmarkStart w:id="230" w:name="_Toc184313299"/>
      <w:bookmarkEnd w:id="230"/>
      <w:bookmarkStart w:id="231" w:name="_Toc184314436"/>
      <w:bookmarkEnd w:id="231"/>
      <w:bookmarkStart w:id="232" w:name="_Toc184314461"/>
      <w:bookmarkEnd w:id="232"/>
      <w:bookmarkStart w:id="233" w:name="_Toc184313265"/>
      <w:bookmarkEnd w:id="233"/>
      <w:bookmarkStart w:id="234" w:name="_Toc184314414"/>
      <w:bookmarkEnd w:id="234"/>
      <w:bookmarkStart w:id="235" w:name="_Toc184313254"/>
      <w:bookmarkEnd w:id="235"/>
      <w:bookmarkStart w:id="236" w:name="_Toc184310275"/>
      <w:bookmarkEnd w:id="236"/>
      <w:bookmarkStart w:id="237" w:name="_Toc184310313"/>
      <w:bookmarkEnd w:id="237"/>
      <w:bookmarkStart w:id="238" w:name="_Toc184312090"/>
      <w:bookmarkEnd w:id="238"/>
      <w:bookmarkStart w:id="239" w:name="_Toc184313259"/>
      <w:bookmarkEnd w:id="239"/>
      <w:bookmarkStart w:id="240" w:name="_Toc184308104"/>
      <w:bookmarkEnd w:id="240"/>
      <w:bookmarkStart w:id="241" w:name="_Toc184312079"/>
      <w:bookmarkEnd w:id="241"/>
      <w:bookmarkStart w:id="242" w:name="_Toc184310325"/>
      <w:bookmarkEnd w:id="242"/>
      <w:bookmarkStart w:id="243" w:name="_Toc184310296"/>
      <w:bookmarkEnd w:id="243"/>
      <w:bookmarkStart w:id="244" w:name="_Toc184314432"/>
      <w:bookmarkEnd w:id="244"/>
      <w:bookmarkStart w:id="245" w:name="_Toc184314469"/>
      <w:bookmarkEnd w:id="245"/>
      <w:bookmarkStart w:id="246" w:name="_Toc184313268"/>
      <w:bookmarkEnd w:id="246"/>
      <w:bookmarkStart w:id="247" w:name="_Toc184314418"/>
      <w:bookmarkEnd w:id="247"/>
      <w:bookmarkStart w:id="248" w:name="_Toc184313293"/>
      <w:bookmarkEnd w:id="248"/>
      <w:bookmarkStart w:id="249" w:name="_Toc184314452"/>
      <w:bookmarkEnd w:id="249"/>
      <w:bookmarkStart w:id="250" w:name="_Toc184313286"/>
      <w:bookmarkEnd w:id="250"/>
      <w:bookmarkStart w:id="251" w:name="_Toc184308087"/>
      <w:bookmarkEnd w:id="251"/>
      <w:bookmarkStart w:id="252" w:name="_Toc184308098"/>
      <w:bookmarkEnd w:id="252"/>
      <w:bookmarkStart w:id="253" w:name="_Toc184313267"/>
      <w:bookmarkEnd w:id="253"/>
      <w:bookmarkStart w:id="254" w:name="_Toc184314460"/>
      <w:bookmarkEnd w:id="254"/>
      <w:bookmarkStart w:id="255" w:name="_Toc184313296"/>
      <w:bookmarkEnd w:id="255"/>
      <w:bookmarkStart w:id="256" w:name="_Toc184314424"/>
      <w:bookmarkEnd w:id="256"/>
      <w:bookmarkStart w:id="257" w:name="_Toc184312078"/>
      <w:bookmarkEnd w:id="257"/>
      <w:bookmarkStart w:id="258" w:name="_Toc184308071"/>
      <w:bookmarkEnd w:id="258"/>
      <w:bookmarkStart w:id="259" w:name="_Toc184308076"/>
      <w:bookmarkEnd w:id="259"/>
      <w:bookmarkStart w:id="260" w:name="_Toc184312120"/>
      <w:bookmarkEnd w:id="260"/>
      <w:bookmarkStart w:id="261" w:name="_Toc184310334"/>
      <w:bookmarkEnd w:id="261"/>
      <w:bookmarkStart w:id="262" w:name="_Toc184312086"/>
      <w:bookmarkEnd w:id="262"/>
      <w:bookmarkStart w:id="263" w:name="_Toc184308097"/>
      <w:bookmarkEnd w:id="263"/>
      <w:bookmarkStart w:id="264" w:name="_Toc184312114"/>
      <w:bookmarkEnd w:id="264"/>
      <w:bookmarkStart w:id="265" w:name="_Toc184314417"/>
      <w:bookmarkEnd w:id="265"/>
      <w:bookmarkStart w:id="266" w:name="_Toc184308048"/>
      <w:bookmarkEnd w:id="266"/>
      <w:bookmarkStart w:id="267" w:name="_Toc184314425"/>
      <w:bookmarkEnd w:id="267"/>
      <w:bookmarkStart w:id="268" w:name="_Toc184314422"/>
      <w:bookmarkEnd w:id="268"/>
      <w:bookmarkStart w:id="269" w:name="_Toc184308063"/>
      <w:bookmarkEnd w:id="269"/>
      <w:bookmarkStart w:id="270" w:name="_Toc184310301"/>
      <w:bookmarkEnd w:id="270"/>
      <w:bookmarkStart w:id="271" w:name="_Toc184313250"/>
      <w:bookmarkEnd w:id="271"/>
      <w:bookmarkStart w:id="272" w:name="_Toc184308062"/>
      <w:bookmarkEnd w:id="272"/>
      <w:bookmarkStart w:id="273" w:name="_Toc184313305"/>
      <w:bookmarkEnd w:id="273"/>
      <w:bookmarkStart w:id="274" w:name="_Toc184308057"/>
      <w:bookmarkEnd w:id="274"/>
      <w:bookmarkStart w:id="275" w:name="_Toc184313288"/>
      <w:bookmarkEnd w:id="275"/>
      <w:bookmarkStart w:id="276" w:name="_Toc184313246"/>
      <w:bookmarkEnd w:id="276"/>
      <w:bookmarkStart w:id="277" w:name="_Toc184314462"/>
      <w:bookmarkEnd w:id="277"/>
      <w:bookmarkStart w:id="278" w:name="_Toc184312074"/>
      <w:bookmarkEnd w:id="278"/>
      <w:bookmarkStart w:id="279" w:name="_Toc184310289"/>
      <w:bookmarkEnd w:id="279"/>
      <w:bookmarkStart w:id="280" w:name="_Toc184308080"/>
      <w:bookmarkEnd w:id="280"/>
      <w:bookmarkStart w:id="281" w:name="_Toc184310287"/>
      <w:bookmarkEnd w:id="281"/>
      <w:bookmarkStart w:id="282" w:name="_Toc184310337"/>
      <w:bookmarkEnd w:id="282"/>
      <w:bookmarkStart w:id="283" w:name="_Toc184314440"/>
      <w:bookmarkEnd w:id="283"/>
      <w:bookmarkStart w:id="284" w:name="_Toc184313241"/>
      <w:bookmarkEnd w:id="284"/>
      <w:bookmarkStart w:id="285" w:name="_Toc184313271"/>
      <w:bookmarkEnd w:id="285"/>
      <w:bookmarkStart w:id="286" w:name="_Toc184312085"/>
      <w:bookmarkEnd w:id="286"/>
      <w:bookmarkStart w:id="287" w:name="_Toc184314420"/>
      <w:bookmarkEnd w:id="287"/>
      <w:bookmarkStart w:id="288" w:name="_Toc184313280"/>
      <w:bookmarkEnd w:id="288"/>
      <w:bookmarkStart w:id="289" w:name="_Toc184308051"/>
      <w:bookmarkEnd w:id="289"/>
      <w:bookmarkStart w:id="290" w:name="_Toc184312084"/>
      <w:bookmarkEnd w:id="290"/>
      <w:bookmarkStart w:id="291" w:name="_Toc184308089"/>
      <w:bookmarkEnd w:id="291"/>
      <w:bookmarkStart w:id="292" w:name="_Toc184312080"/>
      <w:bookmarkEnd w:id="292"/>
      <w:bookmarkStart w:id="293" w:name="_Toc184310332"/>
      <w:bookmarkEnd w:id="293"/>
      <w:bookmarkStart w:id="294" w:name="_Toc184312116"/>
      <w:bookmarkEnd w:id="294"/>
      <w:bookmarkStart w:id="295" w:name="_Toc184308052"/>
      <w:bookmarkEnd w:id="295"/>
      <w:bookmarkStart w:id="296" w:name="_Toc184310339"/>
      <w:bookmarkEnd w:id="296"/>
      <w:bookmarkStart w:id="297" w:name="_Toc184314439"/>
      <w:bookmarkEnd w:id="297"/>
      <w:bookmarkStart w:id="298" w:name="_Toc184313304"/>
      <w:bookmarkEnd w:id="298"/>
      <w:bookmarkStart w:id="299" w:name="_Toc184310340"/>
      <w:bookmarkEnd w:id="299"/>
      <w:bookmarkStart w:id="300" w:name="_Toc184312092"/>
      <w:bookmarkEnd w:id="300"/>
      <w:bookmarkStart w:id="301" w:name="_Toc184308078"/>
      <w:bookmarkEnd w:id="301"/>
      <w:bookmarkStart w:id="302" w:name="_Toc184308083"/>
      <w:bookmarkEnd w:id="302"/>
      <w:bookmarkStart w:id="303" w:name="_Toc184312068"/>
      <w:bookmarkEnd w:id="303"/>
      <w:bookmarkStart w:id="304" w:name="_Toc184314475"/>
      <w:bookmarkEnd w:id="304"/>
      <w:bookmarkStart w:id="305" w:name="_Toc184308077"/>
      <w:bookmarkEnd w:id="305"/>
      <w:bookmarkStart w:id="306" w:name="_Toc184310290"/>
      <w:bookmarkEnd w:id="306"/>
      <w:bookmarkStart w:id="307" w:name="_Toc184314423"/>
      <w:bookmarkEnd w:id="307"/>
      <w:bookmarkStart w:id="308" w:name="_Toc184313263"/>
      <w:bookmarkEnd w:id="308"/>
      <w:bookmarkStart w:id="309" w:name="_Toc184308049"/>
      <w:bookmarkEnd w:id="309"/>
      <w:bookmarkStart w:id="310" w:name="_Toc184312071"/>
      <w:bookmarkEnd w:id="310"/>
      <w:bookmarkStart w:id="311" w:name="_Toc184314472"/>
      <w:bookmarkEnd w:id="311"/>
      <w:bookmarkStart w:id="312" w:name="_Toc184314415"/>
      <w:bookmarkEnd w:id="312"/>
      <w:bookmarkStart w:id="313" w:name="_Toc184312067"/>
      <w:bookmarkEnd w:id="313"/>
      <w:bookmarkStart w:id="314" w:name="_Toc184310312"/>
      <w:bookmarkEnd w:id="314"/>
      <w:bookmarkStart w:id="315" w:name="_Toc184313269"/>
      <w:bookmarkEnd w:id="315"/>
      <w:bookmarkStart w:id="316" w:name="_Toc184312110"/>
      <w:bookmarkEnd w:id="316"/>
      <w:bookmarkStart w:id="317" w:name="_Toc184312073"/>
      <w:bookmarkEnd w:id="317"/>
      <w:bookmarkStart w:id="318" w:name="_Toc184312107"/>
      <w:bookmarkEnd w:id="318"/>
      <w:bookmarkStart w:id="319" w:name="_Toc184312093"/>
      <w:bookmarkEnd w:id="319"/>
      <w:bookmarkStart w:id="320" w:name="_Toc184312099"/>
      <w:bookmarkEnd w:id="320"/>
      <w:bookmarkStart w:id="321" w:name="_Toc184314478"/>
      <w:bookmarkEnd w:id="321"/>
      <w:bookmarkStart w:id="322" w:name="_Toc184310286"/>
      <w:bookmarkEnd w:id="322"/>
      <w:bookmarkStart w:id="323" w:name="_Toc184308095"/>
      <w:bookmarkEnd w:id="323"/>
      <w:bookmarkStart w:id="324" w:name="_Toc184313300"/>
      <w:bookmarkEnd w:id="324"/>
      <w:bookmarkStart w:id="325" w:name="_Toc184314476"/>
      <w:bookmarkEnd w:id="325"/>
      <w:bookmarkStart w:id="326" w:name="_Toc184313256"/>
      <w:bookmarkEnd w:id="326"/>
      <w:bookmarkStart w:id="327" w:name="_Toc184314435"/>
      <w:bookmarkEnd w:id="327"/>
      <w:bookmarkStart w:id="328" w:name="_Toc184313238"/>
      <w:bookmarkEnd w:id="328"/>
      <w:bookmarkStart w:id="329" w:name="_Toc184313272"/>
      <w:bookmarkEnd w:id="329"/>
      <w:bookmarkStart w:id="330" w:name="_Toc184310331"/>
      <w:bookmarkEnd w:id="330"/>
      <w:bookmarkStart w:id="331" w:name="_Toc184313294"/>
      <w:bookmarkEnd w:id="331"/>
      <w:bookmarkStart w:id="332" w:name="_Toc184314449"/>
      <w:bookmarkEnd w:id="332"/>
      <w:bookmarkStart w:id="333" w:name="_Toc184310281"/>
      <w:bookmarkEnd w:id="333"/>
      <w:bookmarkStart w:id="334" w:name="_Toc184310318"/>
      <w:bookmarkEnd w:id="334"/>
      <w:bookmarkStart w:id="335" w:name="_Toc184313240"/>
      <w:bookmarkEnd w:id="335"/>
      <w:bookmarkStart w:id="336" w:name="_Toc184308068"/>
      <w:bookmarkEnd w:id="336"/>
      <w:bookmarkStart w:id="337" w:name="_Toc184314456"/>
      <w:bookmarkEnd w:id="337"/>
      <w:bookmarkStart w:id="338" w:name="_Toc184310282"/>
      <w:bookmarkEnd w:id="338"/>
      <w:bookmarkStart w:id="339" w:name="_Toc184312136"/>
      <w:bookmarkEnd w:id="339"/>
      <w:bookmarkStart w:id="340" w:name="_Toc184312131"/>
      <w:bookmarkEnd w:id="340"/>
      <w:bookmarkStart w:id="341" w:name="_Toc184308041"/>
      <w:bookmarkEnd w:id="341"/>
      <w:bookmarkStart w:id="342" w:name="_Toc184312069"/>
      <w:bookmarkEnd w:id="342"/>
      <w:bookmarkStart w:id="343" w:name="_Toc184313283"/>
      <w:bookmarkEnd w:id="343"/>
      <w:bookmarkStart w:id="344" w:name="_Toc184314459"/>
      <w:bookmarkEnd w:id="344"/>
      <w:bookmarkStart w:id="345" w:name="_Toc184313302"/>
      <w:bookmarkEnd w:id="345"/>
      <w:bookmarkStart w:id="346" w:name="_Toc184312091"/>
      <w:bookmarkEnd w:id="346"/>
      <w:bookmarkStart w:id="347" w:name="_Toc184310333"/>
      <w:bookmarkEnd w:id="347"/>
      <w:bookmarkStart w:id="348" w:name="_Toc184313277"/>
      <w:bookmarkEnd w:id="348"/>
      <w:bookmarkStart w:id="349" w:name="_Toc184308069"/>
      <w:bookmarkEnd w:id="349"/>
      <w:bookmarkStart w:id="350" w:name="_Toc184313276"/>
      <w:bookmarkEnd w:id="350"/>
      <w:bookmarkStart w:id="351" w:name="_Toc184312077"/>
      <w:bookmarkEnd w:id="351"/>
      <w:bookmarkStart w:id="352" w:name="_Toc184312083"/>
      <w:bookmarkEnd w:id="352"/>
      <w:bookmarkStart w:id="353" w:name="_Toc184313245"/>
      <w:bookmarkEnd w:id="353"/>
      <w:bookmarkStart w:id="354" w:name="_Toc184310285"/>
      <w:bookmarkEnd w:id="354"/>
      <w:bookmarkStart w:id="355" w:name="_Toc184313247"/>
      <w:bookmarkEnd w:id="355"/>
      <w:bookmarkStart w:id="356" w:name="_Toc184314448"/>
      <w:bookmarkEnd w:id="356"/>
      <w:bookmarkStart w:id="357" w:name="_Toc184308088"/>
      <w:bookmarkEnd w:id="357"/>
      <w:bookmarkStart w:id="358" w:name="_Toc184308096"/>
      <w:bookmarkEnd w:id="358"/>
      <w:bookmarkStart w:id="359" w:name="_Toc184308058"/>
      <w:bookmarkEnd w:id="359"/>
      <w:bookmarkStart w:id="360" w:name="_Toc184313262"/>
      <w:bookmarkEnd w:id="360"/>
      <w:bookmarkStart w:id="361" w:name="_Toc184313242"/>
      <w:bookmarkEnd w:id="361"/>
      <w:bookmarkStart w:id="362" w:name="_Toc184308040"/>
      <w:bookmarkEnd w:id="362"/>
      <w:bookmarkStart w:id="363" w:name="_Toc184313264"/>
      <w:bookmarkEnd w:id="363"/>
      <w:bookmarkStart w:id="364" w:name="_Toc184312094"/>
      <w:bookmarkEnd w:id="364"/>
      <w:bookmarkStart w:id="365" w:name="_Toc184310294"/>
      <w:bookmarkEnd w:id="365"/>
      <w:bookmarkStart w:id="366" w:name="_Toc184312102"/>
      <w:bookmarkEnd w:id="366"/>
      <w:bookmarkStart w:id="367" w:name="_Toc184308094"/>
      <w:bookmarkEnd w:id="367"/>
      <w:bookmarkStart w:id="368" w:name="_Toc184308067"/>
      <w:bookmarkEnd w:id="368"/>
      <w:bookmarkStart w:id="369" w:name="_Toc184312089"/>
      <w:bookmarkEnd w:id="369"/>
      <w:bookmarkStart w:id="370" w:name="_Toc184308061"/>
      <w:bookmarkEnd w:id="370"/>
      <w:bookmarkStart w:id="371" w:name="_Toc184312134"/>
      <w:bookmarkEnd w:id="371"/>
      <w:bookmarkStart w:id="372" w:name="_Toc184312105"/>
      <w:bookmarkEnd w:id="372"/>
      <w:bookmarkStart w:id="373" w:name="_Toc184312111"/>
      <w:bookmarkEnd w:id="373"/>
      <w:bookmarkStart w:id="374" w:name="_Toc184310319"/>
      <w:bookmarkEnd w:id="374"/>
      <w:bookmarkStart w:id="375" w:name="_Toc184314477"/>
      <w:bookmarkEnd w:id="375"/>
      <w:bookmarkStart w:id="376" w:name="_Toc184308079"/>
      <w:bookmarkEnd w:id="376"/>
      <w:bookmarkStart w:id="377" w:name="_Toc184313279"/>
      <w:bookmarkEnd w:id="377"/>
      <w:bookmarkStart w:id="378" w:name="_Toc184308044"/>
      <w:bookmarkEnd w:id="378"/>
      <w:bookmarkStart w:id="379" w:name="_Toc184313298"/>
      <w:bookmarkEnd w:id="379"/>
      <w:bookmarkStart w:id="380" w:name="_Toc184314466"/>
      <w:bookmarkEnd w:id="380"/>
      <w:bookmarkStart w:id="381" w:name="_Toc184310307"/>
      <w:bookmarkEnd w:id="381"/>
      <w:bookmarkStart w:id="382" w:name="_Toc184314479"/>
      <w:bookmarkEnd w:id="382"/>
      <w:bookmarkStart w:id="383" w:name="_Toc184310303"/>
      <w:bookmarkEnd w:id="383"/>
      <w:bookmarkStart w:id="384" w:name="_Toc184310341"/>
      <w:bookmarkEnd w:id="384"/>
      <w:bookmarkStart w:id="385" w:name="_Toc184314410"/>
      <w:bookmarkEnd w:id="385"/>
      <w:bookmarkStart w:id="386" w:name="_Toc184310278"/>
      <w:bookmarkEnd w:id="386"/>
      <w:bookmarkStart w:id="387" w:name="_Toc184312072"/>
      <w:bookmarkEnd w:id="387"/>
      <w:bookmarkStart w:id="388" w:name="_Toc184310273"/>
      <w:bookmarkEnd w:id="388"/>
      <w:bookmarkStart w:id="389" w:name="_Toc184312082"/>
      <w:bookmarkEnd w:id="389"/>
      <w:bookmarkStart w:id="390" w:name="_Toc184310302"/>
      <w:bookmarkEnd w:id="390"/>
      <w:bookmarkStart w:id="391" w:name="_Toc184310300"/>
      <w:bookmarkEnd w:id="391"/>
      <w:bookmarkStart w:id="392" w:name="_Toc184313289"/>
      <w:bookmarkEnd w:id="392"/>
      <w:bookmarkStart w:id="393" w:name="_Toc184310320"/>
      <w:bookmarkEnd w:id="393"/>
      <w:bookmarkStart w:id="394" w:name="_Toc184312138"/>
      <w:bookmarkEnd w:id="394"/>
      <w:bookmarkStart w:id="395" w:name="_Toc184308074"/>
      <w:bookmarkEnd w:id="395"/>
      <w:bookmarkStart w:id="396" w:name="_Toc184314463"/>
      <w:bookmarkEnd w:id="396"/>
      <w:bookmarkStart w:id="397" w:name="_Toc184313266"/>
      <w:bookmarkEnd w:id="397"/>
      <w:bookmarkStart w:id="398" w:name="_Toc184312117"/>
      <w:bookmarkEnd w:id="398"/>
      <w:bookmarkStart w:id="399" w:name="_Toc184314465"/>
      <w:bookmarkEnd w:id="399"/>
      <w:bookmarkStart w:id="400" w:name="_Toc184312133"/>
      <w:bookmarkEnd w:id="400"/>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265" w:type="dxa"/>
        <w:jc w:val="center"/>
        <w:tblLayout w:type="autofit"/>
        <w:tblCellMar>
          <w:top w:w="0" w:type="dxa"/>
          <w:left w:w="108" w:type="dxa"/>
          <w:bottom w:w="0" w:type="dxa"/>
          <w:right w:w="108" w:type="dxa"/>
        </w:tblCellMar>
      </w:tblPr>
      <w:tblGrid>
        <w:gridCol w:w="780"/>
        <w:gridCol w:w="5339"/>
        <w:gridCol w:w="589"/>
        <w:gridCol w:w="1181"/>
        <w:gridCol w:w="1376"/>
      </w:tblGrid>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评标标准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权重</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主观分/客观分属性</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投标文件中评标标准相应的商务技术资料目录*</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投标人能够承诺保证有足够的人力、物力、具有各种相关资源保证按时按质按量完成委托业务， 提供优质服务，并有</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lang w:val="en-US" w:eastAsia="zh-CN"/>
              </w:rPr>
              <w:t>管理质量控制措施、违约责任及经济赔偿大小承诺等，评审委员会根据投标人的服务承诺</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 xml:space="preserve">进行综合评分。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1、服务承诺和措施合理、清晰，能完全满足服务要求的，得5分；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2、服务承诺和措施一般，基本满足项目要求的，得3分；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3、未提供服务承诺得0分。 </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服务方案及承诺</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投标人针对项目具体实施拟定的运行维护实施方案详实，有针对性，内容完整等（包括项目概况介绍，服务的范围，运行维护工作内容，目标，思路，考核前期投资设备明细，优势及工作基础等）。</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1、运行维护实施方案合理、清晰、详实，能完全满足采购要求的，得5分；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2、运行维护实施方案基本合理、清晰，基本满足采购要求的，得3分；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3、运行维护实施方案不合理、不清晰得1分；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4、未提供运行维护实施方案的得0分。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项目运行维护方案</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投标人针对本项目的突发应急事件（突发地质灾害，停水、停电情况处理，防台防汛，触电溺水机械事故，药剂储罐泄露，设备故障应急处理，水质超标紧急处理、废水突发外溢处置等）的处理预案。</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1、突发应急事件合理有效、详实，能完全满足采购要求的，得5分；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2、突发应急事件基本合理有效，基本满足采购要求的，得3分；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3、突发应急事件不合理、不清晰得1分；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4、未提供突发应急事件的得0分。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应急方案</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投标人有完善的售后服务保障体系(有针对本项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目的售后服务承诺、服务方案完整、售后服务能力材料齐全)，评委根据投标人所做的服务方案根据故障响应，修复时限，售后服务承诺和技术服务情况。</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1、售后服务保障体系内容完整详实、合理，能完全满足采购要求的，得5分；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2、售后服务保障体系内容基本完整详实、合理，基本满足采购要求的，得3分； </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3、售后服务保障体系内容不合理、不清晰得1分；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4、未提供售后服务保障体系内容的得0分。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售后服务保障</w:t>
            </w: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spacing w:line="276" w:lineRule="auto"/>
              <w:jc w:val="center"/>
              <w:rPr>
                <w:rFonts w:hint="eastAsia" w:ascii="宋体" w:hAnsi="宋体" w:eastAsia="宋体" w:cs="宋体"/>
                <w:b/>
                <w:bCs/>
                <w:color w:val="auto"/>
                <w:sz w:val="24"/>
                <w:szCs w:val="24"/>
                <w:highlight w:val="none"/>
                <w:lang w:val="en-US" w:eastAsia="zh-CN"/>
              </w:rPr>
            </w:pP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针对本项目特点、技术难点的分析及相应的监控措施，由评委根据方案的完整程度相应打分。</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1、本项目特点、技术难点的分析及相应的监控措施完整详实、合理，能完全满足采购要求的，得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2、本项目特点、技术难点的分析及相应的监控措施完整基本详实、合理，基本完全满足采购要求的，得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3、本项目特点、技术难点的分析及相应的监控措施不合理，不满足采购要求的，得1分；</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4、未提供本项目特点、技术难点的分析及相应的监控措施的得0分。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难点分析</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根据投标人对本项目提出的合理化建议进行打分。</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1、合理化建议内容合理有效、详实，能完全满足采购要求的，得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2、合理化建议内容基本合理有效、详实，基本满足采购要求的，得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3、合理化建议内容不合理、不清晰得1分；</w:t>
            </w:r>
          </w:p>
          <w:p>
            <w:pPr>
              <w:keepNext w:val="0"/>
              <w:keepLines w:val="0"/>
              <w:widowControl/>
              <w:numPr>
                <w:ilvl w:val="0"/>
                <w:numId w:val="0"/>
              </w:numPr>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4、未提供合理化建议内容的得0分。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主观分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合理化建议</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bidi="ar"/>
              </w:rPr>
              <w:t>7</w:t>
            </w:r>
          </w:p>
        </w:tc>
        <w:tc>
          <w:tcPr>
            <w:tcW w:w="53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投标人人员配备</w:t>
            </w:r>
            <w:r>
              <w:rPr>
                <w:rFonts w:hint="eastAsia" w:ascii="宋体" w:hAnsi="宋体" w:eastAsia="宋体" w:cs="宋体"/>
                <w:color w:val="auto"/>
                <w:sz w:val="24"/>
                <w:szCs w:val="24"/>
                <w:highlight w:val="none"/>
                <w:lang w:eastAsia="zh-CN"/>
              </w:rPr>
              <w:t>：</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投标人拟派项目</w:t>
            </w:r>
            <w:r>
              <w:rPr>
                <w:rFonts w:hint="eastAsia" w:ascii="宋体" w:hAnsi="宋体" w:eastAsia="宋体" w:cs="宋体"/>
                <w:color w:val="auto"/>
                <w:sz w:val="24"/>
                <w:szCs w:val="24"/>
                <w:highlight w:val="none"/>
              </w:rPr>
              <w:t>技术负责人具有</w:t>
            </w:r>
            <w:r>
              <w:rPr>
                <w:rFonts w:hint="eastAsia" w:ascii="宋体" w:hAnsi="宋体" w:eastAsia="宋体" w:cs="宋体"/>
                <w:color w:val="auto"/>
                <w:sz w:val="24"/>
                <w:szCs w:val="24"/>
                <w:highlight w:val="none"/>
                <w:lang w:eastAsia="zh-CN"/>
              </w:rPr>
              <w:t>注册环保</w:t>
            </w:r>
            <w:r>
              <w:rPr>
                <w:rFonts w:hint="eastAsia" w:ascii="宋体" w:hAnsi="宋体" w:eastAsia="宋体" w:cs="宋体"/>
                <w:color w:val="auto"/>
                <w:sz w:val="24"/>
                <w:szCs w:val="24"/>
                <w:highlight w:val="none"/>
              </w:rPr>
              <w:t>工程师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拟投入现场管理人员具有给排水或环境工程中级职称、电工证、</w:t>
            </w:r>
            <w:r>
              <w:rPr>
                <w:rFonts w:hint="eastAsia" w:ascii="宋体" w:hAnsi="宋体" w:cs="宋体"/>
                <w:color w:val="auto"/>
                <w:sz w:val="24"/>
                <w:szCs w:val="24"/>
                <w:highlight w:val="none"/>
                <w:lang w:val="en-US" w:eastAsia="zh-CN"/>
              </w:rPr>
              <w:t>污水（废水）处理工职业资格证书</w:t>
            </w:r>
            <w:r>
              <w:rPr>
                <w:rFonts w:hint="eastAsia" w:ascii="宋体" w:hAnsi="宋体" w:eastAsia="宋体" w:cs="宋体"/>
                <w:color w:val="auto"/>
                <w:sz w:val="24"/>
                <w:szCs w:val="24"/>
                <w:highlight w:val="none"/>
                <w:lang w:val="en-US" w:eastAsia="zh-CN"/>
              </w:rPr>
              <w:t>、自动监控（污废水）运行工、环</w:t>
            </w:r>
            <w:r>
              <w:rPr>
                <w:rFonts w:hint="eastAsia" w:ascii="宋体" w:hAnsi="宋体" w:eastAsia="宋体" w:cs="宋体"/>
                <w:color w:val="auto"/>
                <w:sz w:val="24"/>
                <w:szCs w:val="24"/>
                <w:highlight w:val="none"/>
              </w:rPr>
              <w:t>境检测培训合格证书</w:t>
            </w:r>
            <w:r>
              <w:rPr>
                <w:rFonts w:hint="eastAsia" w:ascii="宋体" w:hAnsi="宋体" w:eastAsia="宋体" w:cs="宋体"/>
                <w:color w:val="auto"/>
                <w:sz w:val="24"/>
                <w:szCs w:val="24"/>
                <w:highlight w:val="none"/>
                <w:lang w:val="en-US" w:eastAsia="zh-CN"/>
              </w:rPr>
              <w:t>的每个得1分，</w:t>
            </w:r>
            <w:r>
              <w:rPr>
                <w:rFonts w:hint="eastAsia" w:ascii="宋体" w:hAnsi="宋体" w:cs="宋体"/>
                <w:color w:val="auto"/>
                <w:sz w:val="24"/>
                <w:szCs w:val="24"/>
                <w:highlight w:val="none"/>
                <w:lang w:val="en-US" w:eastAsia="zh-CN"/>
              </w:rPr>
              <w:t>拟投入人员同一人证书的</w:t>
            </w:r>
            <w:r>
              <w:rPr>
                <w:rFonts w:hint="eastAsia" w:ascii="宋体" w:hAnsi="宋体" w:eastAsia="宋体" w:cs="宋体"/>
                <w:color w:val="auto"/>
                <w:sz w:val="24"/>
                <w:szCs w:val="24"/>
                <w:highlight w:val="none"/>
                <w:lang w:val="en-US" w:eastAsia="zh-CN"/>
              </w:rPr>
              <w:t>得分仅计取</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次，最高得分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以上人员须提供</w:t>
            </w:r>
            <w:r>
              <w:rPr>
                <w:rFonts w:hint="eastAsia" w:ascii="宋体" w:hAnsi="宋体" w:eastAsia="宋体" w:cs="宋体"/>
                <w:b/>
                <w:bCs/>
                <w:color w:val="auto"/>
                <w:sz w:val="24"/>
                <w:szCs w:val="24"/>
                <w:highlight w:val="none"/>
                <w:lang w:eastAsia="zh-CN"/>
              </w:rPr>
              <w:t>在本单位缴纳的</w:t>
            </w:r>
            <w:r>
              <w:rPr>
                <w:rFonts w:hint="eastAsia" w:ascii="宋体" w:hAnsi="宋体" w:eastAsia="宋体" w:cs="宋体"/>
                <w:b/>
                <w:bCs/>
                <w:color w:val="auto"/>
                <w:sz w:val="24"/>
                <w:szCs w:val="24"/>
                <w:highlight w:val="none"/>
              </w:rPr>
              <w:t>三个月社保证明</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有效期内</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eastAsia="zh-CN"/>
              </w:rPr>
              <w:t>复印</w:t>
            </w:r>
            <w:r>
              <w:rPr>
                <w:rFonts w:hint="eastAsia" w:ascii="宋体" w:hAnsi="宋体" w:eastAsia="宋体" w:cs="宋体"/>
                <w:b/>
                <w:bCs/>
                <w:color w:val="auto"/>
                <w:sz w:val="24"/>
                <w:szCs w:val="24"/>
                <w:highlight w:val="none"/>
              </w:rPr>
              <w:t>件，缺一不得分。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客观分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企业技术力量人员配备</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bidi="ar"/>
              </w:rPr>
              <w:t>8</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1、具有移动水质检测设备，单体pH检测设备得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2、具有固定化验室（实验室）和出水控制指标分析化验能力</w:t>
            </w:r>
            <w:r>
              <w:rPr>
                <w:rFonts w:hint="eastAsia" w:ascii="宋体" w:hAnsi="宋体" w:cs="宋体"/>
                <w:color w:val="auto"/>
                <w:sz w:val="24"/>
                <w:szCs w:val="24"/>
                <w:highlight w:val="none"/>
                <w:lang w:val="en-US" w:eastAsia="zh-CN"/>
              </w:rPr>
              <w:t>（要求提供相关证明材料）</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3、具有污染事故应急处理的设施和物资设备的，得2分。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4、具有毒气检测仪设备和救生设备的得2分，具备1项得1分。</w:t>
            </w:r>
          </w:p>
          <w:p>
            <w:pPr>
              <w:pStyle w:val="8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投标人中标后实施本项目能够及时高效服务的综合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能力进行打分。（0-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pPr>
              <w:pStyle w:val="80"/>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kern w:val="2"/>
                <w:sz w:val="24"/>
                <w:szCs w:val="24"/>
                <w:highlight w:val="none"/>
                <w:lang w:val="en-US" w:eastAsia="zh-CN" w:bidi="ar-SA"/>
              </w:rPr>
              <w:t>具有日常设施设备维护所需工具的，得2分。</w:t>
            </w:r>
          </w:p>
          <w:p>
            <w:pPr>
              <w:widowControl/>
              <w:autoSpaceDE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所有设施设备及服务点须提供佐证照片。自有设施设备提供购买发票复印件，不提供复印件不得分；租赁设施设备除了提供以上证明材料外，还须提供租赁合同复印件，不提供复印件或提供证明材料不全均不得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rPr>
              <w:t>客观分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设施设备</w:t>
            </w:r>
            <w:r>
              <w:rPr>
                <w:rFonts w:hint="eastAsia" w:ascii="宋体" w:hAnsi="宋体" w:eastAsia="宋体" w:cs="宋体"/>
                <w:color w:val="auto"/>
                <w:sz w:val="24"/>
                <w:szCs w:val="24"/>
                <w:highlight w:val="none"/>
                <w:lang w:eastAsia="zh-CN"/>
              </w:rPr>
              <w:t>情况</w:t>
            </w:r>
          </w:p>
          <w:p>
            <w:pPr>
              <w:ind w:firstLine="120" w:firstLineChars="50"/>
              <w:jc w:val="center"/>
              <w:rPr>
                <w:rFonts w:hint="eastAsia" w:ascii="宋体" w:hAnsi="宋体" w:eastAsia="宋体" w:cs="宋体"/>
                <w:color w:val="auto"/>
                <w:sz w:val="24"/>
                <w:szCs w:val="24"/>
                <w:highlight w:val="none"/>
              </w:rPr>
            </w:pPr>
          </w:p>
          <w:p>
            <w:pPr>
              <w:ind w:firstLine="120" w:firstLineChars="50"/>
              <w:jc w:val="center"/>
              <w:rPr>
                <w:rFonts w:hint="eastAsia" w:ascii="宋体" w:hAnsi="宋体" w:eastAsia="宋体" w:cs="宋体"/>
                <w:color w:val="auto"/>
                <w:sz w:val="24"/>
                <w:szCs w:val="24"/>
                <w:highlight w:val="none"/>
              </w:rPr>
            </w:pPr>
          </w:p>
          <w:p>
            <w:pPr>
              <w:spacing w:line="276" w:lineRule="auto"/>
              <w:jc w:val="center"/>
              <w:rPr>
                <w:rFonts w:hint="eastAsia" w:ascii="宋体" w:hAnsi="宋体" w:eastAsia="宋体" w:cs="宋体"/>
                <w:b/>
                <w:bCs/>
                <w:color w:val="auto"/>
                <w:sz w:val="24"/>
                <w:szCs w:val="24"/>
                <w:highlight w:val="none"/>
                <w:lang w:val="en-US" w:eastAsia="zh-CN"/>
              </w:rPr>
            </w:pP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9</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企业实力：</w:t>
            </w:r>
          </w:p>
          <w:p>
            <w:p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具有工业废水处理设施运营服务证书</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分。2、具备</w:t>
            </w:r>
            <w:r>
              <w:rPr>
                <w:rFonts w:hint="eastAsia" w:ascii="宋体" w:hAnsi="宋体" w:eastAsia="宋体" w:cs="宋体"/>
                <w:color w:val="auto"/>
                <w:sz w:val="24"/>
                <w:szCs w:val="24"/>
                <w:highlight w:val="none"/>
                <w:lang w:val="zh-CN" w:eastAsia="zh-CN"/>
              </w:rPr>
              <w:t>机电工程施工总承包贰级及以上资质、</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https://www.so.com/link?m=bt0I5ERtr13tc/mjiXDIS4CIuQ8sQVoSAHxsG9VHyeZh7m1vIv48HDe03gXC0NeGYFrIN+1wZjitc18Xl2HwouRNUJUwN0xSkrbwC5fTBQyot1FRxTyNgZq1TXxZI35rzzrB4qgh0NxNfEu0FhcmCzTC8kYXsQJ6vbhNlUjvU3aMHaDOFlZBQnppdeoBJb8a9uXz8rT4IoV16YU0xlfy3BSqmtSaxyTUKt+WmLgMFADKy/V/jVlkJtYPd8oEfmTuWpMwz36xCFCd73WMw9gQgrrVeotjvsJDF7vg++xZyP/jlDJ+z3zve3lbNs2uLaAnGIk8yIjlqbIzuvxd2vUTpuiRki2NBkyBSq48L1sOeikLe9UhZu54cVtaqw2nclxuy" \t "https://www.so.com/_blank" </w:instrText>
            </w:r>
            <w:r>
              <w:rPr>
                <w:rFonts w:hint="eastAsia" w:ascii="宋体" w:hAnsi="宋体" w:eastAsia="宋体" w:cs="宋体"/>
                <w:color w:val="auto"/>
                <w:sz w:val="24"/>
                <w:szCs w:val="24"/>
                <w:highlight w:val="none"/>
                <w:lang w:val="zh-CN" w:eastAsia="zh-CN"/>
              </w:rPr>
              <w:fldChar w:fldCharType="separate"/>
            </w:r>
            <w:r>
              <w:rPr>
                <w:rFonts w:hint="default" w:ascii="宋体" w:hAnsi="宋体" w:eastAsia="宋体" w:cs="宋体"/>
                <w:color w:val="auto"/>
                <w:sz w:val="24"/>
                <w:szCs w:val="24"/>
                <w:highlight w:val="none"/>
                <w:lang w:val="zh-CN" w:eastAsia="zh-CN"/>
              </w:rPr>
              <w:t>市政公用工程总承包资质</w:t>
            </w:r>
            <w:r>
              <w:rPr>
                <w:rFonts w:hint="default"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贰级及以上资质、环保工程专业承包贰级及以上资质，</w:t>
            </w:r>
            <w:r>
              <w:rPr>
                <w:rFonts w:hint="eastAsia" w:ascii="宋体" w:hAnsi="宋体" w:eastAsia="宋体" w:cs="宋体"/>
                <w:color w:val="auto"/>
                <w:sz w:val="24"/>
                <w:szCs w:val="24"/>
                <w:highlight w:val="none"/>
                <w:lang w:eastAsia="zh-CN"/>
              </w:rPr>
              <w:t>消防设施工程专业承包贰级及以上资质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提供一个的1分，</w:t>
            </w:r>
            <w:r>
              <w:rPr>
                <w:rFonts w:hint="eastAsia" w:ascii="宋体" w:hAnsi="宋体" w:eastAsia="宋体" w:cs="宋体"/>
                <w:color w:val="auto"/>
                <w:sz w:val="24"/>
                <w:szCs w:val="24"/>
                <w:highlight w:val="none"/>
                <w:lang w:val="zh-CN" w:eastAsia="zh-CN"/>
              </w:rPr>
              <w:t>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客观</w:t>
            </w:r>
            <w:r>
              <w:rPr>
                <w:rFonts w:hint="eastAsia" w:ascii="宋体" w:hAnsi="宋体" w:eastAsia="宋体" w:cs="宋体"/>
                <w:b w:val="0"/>
                <w:bCs w:val="0"/>
                <w:color w:val="auto"/>
                <w:sz w:val="24"/>
                <w:szCs w:val="24"/>
                <w:highlight w:val="none"/>
                <w:lang w:val="en-US" w:eastAsia="zh-Hans"/>
              </w:rPr>
              <w:t>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企业实力</w:t>
            </w:r>
            <w:r>
              <w:rPr>
                <w:rFonts w:hint="eastAsia" w:ascii="宋体" w:hAnsi="宋体" w:cs="宋体"/>
                <w:color w:val="auto"/>
                <w:sz w:val="24"/>
                <w:szCs w:val="24"/>
                <w:highlight w:val="none"/>
                <w:lang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sz w:val="24"/>
                <w:szCs w:val="24"/>
                <w:highlight w:val="none"/>
                <w:lang w:eastAsia="zh-CN"/>
              </w:rPr>
              <w:t>）</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投标人2020年1月1日以来荣获县市及以上政府部门（含县市政府所属的部、委、办、局。各类协会除外）授予的污水处理类相关</w:t>
            </w:r>
            <w:r>
              <w:rPr>
                <w:rFonts w:hint="eastAsia" w:ascii="宋体" w:hAnsi="宋体" w:cs="宋体"/>
                <w:sz w:val="24"/>
                <w:szCs w:val="24"/>
                <w:lang w:val="en-US" w:eastAsia="zh-CN"/>
              </w:rPr>
              <w:t>表彰</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县（区）委县（区）政府</w:t>
            </w:r>
            <w:r>
              <w:rPr>
                <w:rFonts w:hint="eastAsia" w:ascii="宋体" w:hAnsi="宋体" w:eastAsia="宋体" w:cs="宋体"/>
                <w:sz w:val="24"/>
                <w:szCs w:val="24"/>
                <w:lang w:val="en-US" w:eastAsia="zh-CN"/>
              </w:rPr>
              <w:t>的每个得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市委市政府</w:t>
            </w:r>
            <w:r>
              <w:rPr>
                <w:rFonts w:hint="eastAsia" w:ascii="宋体" w:hAnsi="宋体" w:eastAsia="宋体" w:cs="宋体"/>
                <w:sz w:val="24"/>
                <w:szCs w:val="24"/>
                <w:lang w:val="en-US" w:eastAsia="zh-CN"/>
              </w:rPr>
              <w:t>及以上的每个得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县（区）</w:t>
            </w:r>
            <w:r>
              <w:rPr>
                <w:rFonts w:hint="eastAsia" w:ascii="宋体" w:hAnsi="宋体" w:eastAsia="宋体" w:cs="宋体"/>
                <w:sz w:val="24"/>
                <w:szCs w:val="24"/>
                <w:lang w:val="en-US" w:eastAsia="zh-CN"/>
              </w:rPr>
              <w:t>政府所属的部、委、办、局</w:t>
            </w:r>
            <w:r>
              <w:rPr>
                <w:rFonts w:hint="eastAsia" w:ascii="宋体" w:hAnsi="宋体" w:cs="宋体"/>
                <w:sz w:val="24"/>
                <w:szCs w:val="24"/>
                <w:lang w:val="en-US" w:eastAsia="zh-CN"/>
              </w:rPr>
              <w:t>颁发的每个得0.25分，市委市政府</w:t>
            </w:r>
            <w:r>
              <w:rPr>
                <w:rFonts w:hint="eastAsia" w:ascii="宋体" w:hAnsi="宋体" w:eastAsia="宋体" w:cs="宋体"/>
                <w:sz w:val="24"/>
                <w:szCs w:val="24"/>
                <w:lang w:val="en-US" w:eastAsia="zh-CN"/>
              </w:rPr>
              <w:t>及以上所属的部、委、办、局</w:t>
            </w:r>
            <w:r>
              <w:rPr>
                <w:rFonts w:hint="eastAsia" w:ascii="宋体" w:hAnsi="宋体" w:cs="宋体"/>
                <w:sz w:val="24"/>
                <w:szCs w:val="24"/>
                <w:lang w:val="en-US" w:eastAsia="zh-CN"/>
              </w:rPr>
              <w:t>颁发的</w:t>
            </w:r>
            <w:r>
              <w:rPr>
                <w:rFonts w:hint="eastAsia" w:ascii="宋体" w:hAnsi="宋体" w:eastAsia="宋体" w:cs="宋体"/>
                <w:sz w:val="24"/>
                <w:szCs w:val="24"/>
                <w:lang w:val="en-US" w:eastAsia="zh-CN"/>
              </w:rPr>
              <w:t>每个得</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分，最高得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color w:val="auto"/>
                <w:sz w:val="24"/>
                <w:szCs w:val="24"/>
                <w:highlight w:val="none"/>
                <w:lang w:val="zh-CN"/>
              </w:rPr>
              <w:t>（需提供有效期内证书或红头文件扫描件，否则不得分）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客观</w:t>
            </w:r>
            <w:r>
              <w:rPr>
                <w:rFonts w:hint="eastAsia" w:ascii="宋体" w:hAnsi="宋体" w:eastAsia="宋体" w:cs="宋体"/>
                <w:b w:val="0"/>
                <w:bCs w:val="0"/>
                <w:color w:val="auto"/>
                <w:sz w:val="24"/>
                <w:szCs w:val="24"/>
                <w:highlight w:val="none"/>
                <w:lang w:val="en-US" w:eastAsia="zh-Hans"/>
              </w:rPr>
              <w:t>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表彰</w:t>
            </w:r>
            <w:r>
              <w:rPr>
                <w:rFonts w:hint="eastAsia" w:ascii="宋体" w:hAnsi="宋体" w:cs="宋体"/>
                <w:color w:val="auto"/>
                <w:sz w:val="24"/>
                <w:szCs w:val="24"/>
                <w:highlight w:val="none"/>
                <w:lang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sz w:val="24"/>
                <w:szCs w:val="24"/>
                <w:highlight w:val="none"/>
                <w:lang w:eastAsia="zh-CN"/>
              </w:rPr>
              <w:t>）</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投标人通过ISO9001质量体系认证得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numPr>
                <w:ilvl w:val="0"/>
                <w:numId w:val="0"/>
              </w:num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投标人通过ISO14001环境管理体系认证得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autoSpaceDE w:val="0"/>
              <w:autoSpaceDN w:val="0"/>
              <w:snapToGrid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3、投标人通过0HSAS18001或IS045001职业健康安全管理体系认证得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autoSpaceDE w:val="0"/>
              <w:autoSpaceDN w:val="0"/>
              <w:snapToGrid w:val="0"/>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投标人有有效期内的售后服务认证证书（GB/T27922-2011）具有售后服务五星级的得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分，四星级</w:t>
            </w:r>
            <w:r>
              <w:rPr>
                <w:rFonts w:hint="eastAsia" w:ascii="宋体" w:hAnsi="宋体" w:eastAsia="宋体" w:cs="宋体"/>
                <w:color w:val="auto"/>
                <w:sz w:val="24"/>
                <w:szCs w:val="24"/>
                <w:highlight w:val="none"/>
                <w:lang w:val="en-US" w:eastAsia="zh-CN"/>
              </w:rPr>
              <w:t>的得1分，</w:t>
            </w:r>
            <w:r>
              <w:rPr>
                <w:rFonts w:hint="eastAsia" w:ascii="宋体" w:hAnsi="宋体" w:eastAsia="宋体" w:cs="宋体"/>
                <w:color w:val="auto"/>
                <w:sz w:val="24"/>
                <w:szCs w:val="24"/>
                <w:highlight w:val="none"/>
                <w:lang w:val="zh-CN" w:eastAsia="zh-CN"/>
              </w:rPr>
              <w:t>三星级的得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分。</w:t>
            </w:r>
          </w:p>
          <w:p>
            <w:pPr>
              <w:autoSpaceDE w:val="0"/>
              <w:autoSpaceDN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（须提供有效期内证书复印件，不提供复印件不得分。）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eastAsia="宋体" w:cs="宋体"/>
                <w:b w:val="0"/>
                <w:bCs w:val="0"/>
                <w:color w:val="auto"/>
                <w:sz w:val="24"/>
                <w:szCs w:val="24"/>
                <w:highlight w:val="none"/>
                <w:lang w:val="en-US" w:eastAsia="zh-CN"/>
              </w:rPr>
              <w:t>客观</w:t>
            </w:r>
            <w:r>
              <w:rPr>
                <w:rFonts w:hint="eastAsia" w:ascii="宋体" w:hAnsi="宋体" w:eastAsia="宋体" w:cs="宋体"/>
                <w:b w:val="0"/>
                <w:bCs w:val="0"/>
                <w:color w:val="auto"/>
                <w:sz w:val="24"/>
                <w:szCs w:val="24"/>
                <w:highlight w:val="none"/>
                <w:lang w:val="en-US" w:eastAsia="zh-Hans"/>
              </w:rPr>
              <w:t>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服务认证</w:t>
            </w:r>
            <w:r>
              <w:rPr>
                <w:rFonts w:hint="eastAsia" w:ascii="宋体" w:hAnsi="宋体" w:cs="宋体"/>
                <w:color w:val="auto"/>
                <w:sz w:val="24"/>
                <w:szCs w:val="24"/>
                <w:highlight w:val="none"/>
                <w:lang w:eastAsia="zh-CN"/>
              </w:rPr>
              <w:t>（</w:t>
            </w:r>
            <w:r>
              <w:rPr>
                <w:rFonts w:hint="eastAsia" w:ascii="宋体" w:hAnsi="宋体" w:eastAsia="宋体" w:cs="宋体"/>
                <w:b/>
                <w:bCs/>
                <w:snapToGrid w:val="0"/>
                <w:color w:val="auto"/>
                <w:kern w:val="28"/>
                <w:sz w:val="24"/>
                <w:highlight w:val="none"/>
              </w:rPr>
              <w:t>资信证明文件</w:t>
            </w:r>
            <w:r>
              <w:rPr>
                <w:rFonts w:hint="eastAsia" w:ascii="宋体" w:hAnsi="宋体" w:cs="宋体"/>
                <w:color w:val="auto"/>
                <w:sz w:val="24"/>
                <w:szCs w:val="24"/>
                <w:highlight w:val="none"/>
                <w:lang w:eastAsia="zh-CN"/>
              </w:rPr>
              <w:t>）</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投标人自2020年1月1日（合同签订日期）以来承担过类似矿山污水处理类或工业废水处理类项目运营业绩，1个点位仅计取1次，每提供一个得1分，最高得3分。</w:t>
            </w:r>
          </w:p>
          <w:p>
            <w:pPr>
              <w:autoSpaceDE w:val="0"/>
              <w:autoSpaceDN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（须提供合同原件扫描件和验收证明</w:t>
            </w:r>
            <w:r>
              <w:rPr>
                <w:rFonts w:hint="eastAsia" w:ascii="宋体" w:hAnsi="宋体" w:cs="宋体"/>
                <w:b/>
                <w:bCs/>
                <w:color w:val="auto"/>
                <w:kern w:val="0"/>
                <w:sz w:val="24"/>
                <w:szCs w:val="24"/>
                <w:highlight w:val="none"/>
                <w:lang w:val="en-US" w:eastAsia="zh-CN"/>
              </w:rPr>
              <w:t>或质量意见反馈</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Hans"/>
              </w:rPr>
              <w:t>两</w:t>
            </w:r>
            <w:r>
              <w:rPr>
                <w:rFonts w:hint="eastAsia" w:ascii="宋体" w:hAnsi="宋体" w:eastAsia="宋体" w:cs="宋体"/>
                <w:b/>
                <w:bCs/>
                <w:color w:val="auto"/>
                <w:kern w:val="0"/>
                <w:sz w:val="24"/>
                <w:szCs w:val="24"/>
                <w:highlight w:val="none"/>
                <w:lang w:val="en-US" w:eastAsia="zh-CN"/>
              </w:rPr>
              <w:t>者缺一或不提供均不得分）。</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val="0"/>
              <w:autoSpaceDN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类似项目业绩</w:t>
            </w:r>
          </w:p>
        </w:tc>
      </w:tr>
      <w:tr>
        <w:tblPrEx>
          <w:tblCellMar>
            <w:top w:w="0" w:type="dxa"/>
            <w:left w:w="108" w:type="dxa"/>
            <w:bottom w:w="0" w:type="dxa"/>
            <w:right w:w="108" w:type="dxa"/>
          </w:tblCellMar>
        </w:tblPrEx>
        <w:trPr>
          <w:trHeight w:val="454"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339"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有效投标报价的最低价作为评标基准价，其最低报价为满分；按［投标报价得分=（评标基准价/投标报价）*</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］的计算公式计算。</w:t>
            </w:r>
          </w:p>
          <w:p>
            <w:pPr>
              <w:widowControl/>
              <w:jc w:val="left"/>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评标过程中，不得去掉报价中的最高报价和最低报价。</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30</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客观分</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p>
        </w:tc>
      </w:tr>
    </w:tbl>
    <w:p>
      <w:pPr>
        <w:snapToGrid w:val="0"/>
        <w:spacing w:line="360" w:lineRule="auto"/>
        <w:rPr>
          <w:rFonts w:hint="eastAsia" w:ascii="宋体" w:hAnsi="宋体" w:eastAsia="宋体" w:cs="宋体"/>
          <w:color w:val="auto"/>
          <w:sz w:val="20"/>
          <w:szCs w:val="20"/>
          <w:highlight w:val="none"/>
          <w:shd w:val="clear" w:color="auto" w:fill="FFFFFF"/>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p>
    <w:p>
      <w:pPr>
        <w:pStyle w:val="27"/>
        <w:snapToGrid w:val="0"/>
        <w:spacing w:line="360" w:lineRule="auto"/>
        <w:rPr>
          <w:rFonts w:hint="eastAsia" w:ascii="宋体" w:hAnsi="宋体" w:eastAsia="宋体" w:cs="宋体"/>
          <w:color w:val="auto"/>
          <w:highlight w:val="none"/>
        </w:rPr>
      </w:pPr>
      <w:bookmarkStart w:id="521" w:name="_GoBack"/>
      <w:bookmarkEnd w:id="521"/>
    </w:p>
    <w:p>
      <w:pPr>
        <w:pStyle w:val="27"/>
        <w:snapToGrid w:val="0"/>
        <w:spacing w:line="360" w:lineRule="auto"/>
        <w:rPr>
          <w:rFonts w:hint="eastAsia" w:ascii="宋体" w:hAnsi="宋体" w:eastAsia="宋体" w:cs="宋体"/>
          <w:color w:val="auto"/>
          <w:highlight w:val="none"/>
        </w:rPr>
      </w:pPr>
    </w:p>
    <w:bookmarkEnd w:id="27"/>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01" w:name="第五部分"/>
      <w:bookmarkStart w:id="402" w:name="_Toc86217003"/>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3"/>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footerReference r:id="rId8"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淳安县威坪镇人民政府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淳安县蛟池硫铁矿区生态治理项目运维管理服务项目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淳安县威坪镇人民政府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403" w:name="_Toc15367"/>
      <w:bookmarkStart w:id="404" w:name="_Toc20421"/>
      <w:bookmarkStart w:id="405" w:name="_Toc28855"/>
      <w:bookmarkStart w:id="406" w:name="_Toc19273"/>
      <w:bookmarkStart w:id="407" w:name="_Toc22967"/>
      <w:r>
        <w:rPr>
          <w:rFonts w:hint="eastAsia" w:ascii="宋体" w:hAnsi="宋体" w:eastAsia="宋体" w:cs="宋体"/>
          <w:b/>
          <w:color w:val="auto"/>
          <w:sz w:val="24"/>
          <w:highlight w:val="none"/>
        </w:rPr>
        <w:t>1.1 合同组成部分</w:t>
      </w:r>
      <w:bookmarkEnd w:id="403"/>
      <w:bookmarkEnd w:id="404"/>
      <w:bookmarkEnd w:id="405"/>
      <w:bookmarkEnd w:id="406"/>
      <w:bookmarkEnd w:id="4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8" w:name="_Toc2918"/>
      <w:bookmarkStart w:id="409" w:name="_Toc6311"/>
      <w:bookmarkStart w:id="410" w:name="_Toc6773"/>
      <w:bookmarkStart w:id="411" w:name="_Toc18585"/>
      <w:bookmarkStart w:id="412" w:name="_Toc22185"/>
      <w:r>
        <w:rPr>
          <w:rFonts w:hint="eastAsia" w:ascii="宋体" w:hAnsi="宋体" w:eastAsia="宋体" w:cs="宋体"/>
          <w:b/>
          <w:color w:val="auto"/>
          <w:sz w:val="24"/>
          <w:highlight w:val="none"/>
        </w:rPr>
        <w:t>1.2 标的</w:t>
      </w:r>
      <w:bookmarkEnd w:id="408"/>
      <w:bookmarkEnd w:id="409"/>
      <w:bookmarkEnd w:id="410"/>
      <w:bookmarkEnd w:id="411"/>
      <w:bookmarkEnd w:id="41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3" w:name="_Toc5635"/>
      <w:bookmarkStart w:id="414" w:name="_Toc13918"/>
      <w:bookmarkStart w:id="415" w:name="_Toc4929"/>
      <w:bookmarkStart w:id="416" w:name="_Toc1386"/>
      <w:bookmarkStart w:id="417" w:name="_Toc21124"/>
      <w:r>
        <w:rPr>
          <w:rFonts w:hint="eastAsia" w:ascii="宋体" w:hAnsi="宋体" w:eastAsia="宋体" w:cs="宋体"/>
          <w:b/>
          <w:color w:val="auto"/>
          <w:sz w:val="24"/>
          <w:highlight w:val="none"/>
        </w:rPr>
        <w:t>1.3 价款</w:t>
      </w:r>
      <w:bookmarkEnd w:id="413"/>
      <w:bookmarkEnd w:id="414"/>
      <w:bookmarkEnd w:id="415"/>
      <w:bookmarkEnd w:id="416"/>
      <w:bookmarkEnd w:id="41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320"/>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2" w:firstLineChars="200"/>
        <w:outlineLvl w:val="0"/>
        <w:rPr>
          <w:rFonts w:hint="eastAsia" w:ascii="宋体" w:hAnsi="宋体" w:eastAsia="宋体" w:cs="宋体"/>
          <w:b/>
          <w:color w:val="auto"/>
          <w:sz w:val="24"/>
          <w:highlight w:val="none"/>
        </w:rPr>
      </w:pPr>
      <w:bookmarkStart w:id="418" w:name="_Toc26916"/>
      <w:bookmarkStart w:id="419" w:name="_Toc30506"/>
      <w:bookmarkStart w:id="420" w:name="_Toc30158"/>
      <w:bookmarkStart w:id="421" w:name="_Toc3654"/>
      <w:bookmarkStart w:id="422" w:name="_Toc14993"/>
      <w:r>
        <w:rPr>
          <w:rFonts w:hint="eastAsia" w:ascii="宋体" w:hAnsi="宋体" w:eastAsia="宋体" w:cs="宋体"/>
          <w:b/>
          <w:color w:val="auto"/>
          <w:sz w:val="24"/>
          <w:highlight w:val="none"/>
        </w:rPr>
        <w:t>1.4 付款方式和发票开具方式</w:t>
      </w:r>
      <w:bookmarkEnd w:id="418"/>
      <w:bookmarkEnd w:id="419"/>
      <w:bookmarkEnd w:id="420"/>
      <w:bookmarkEnd w:id="421"/>
      <w:bookmarkEnd w:id="422"/>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宋体" w:hAnsi="宋体" w:eastAsia="宋体" w:cs="宋体"/>
          <w:b/>
          <w:color w:val="auto"/>
          <w:sz w:val="24"/>
          <w:highlight w:val="none"/>
        </w:rPr>
      </w:pPr>
      <w:bookmarkStart w:id="423" w:name="_Toc8772"/>
      <w:bookmarkStart w:id="424" w:name="_Toc31421"/>
      <w:bookmarkStart w:id="425" w:name="_Toc11108"/>
      <w:bookmarkStart w:id="426" w:name="_Toc3625"/>
      <w:bookmarkStart w:id="427" w:name="_Toc4760"/>
      <w:r>
        <w:rPr>
          <w:rFonts w:hint="eastAsia" w:ascii="宋体" w:hAnsi="宋体" w:eastAsia="宋体" w:cs="宋体"/>
          <w:b/>
          <w:color w:val="auto"/>
          <w:sz w:val="24"/>
          <w:highlight w:val="none"/>
        </w:rPr>
        <w:t>1.5 履行期限、地点和方式</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bookmarkStart w:id="428" w:name="_Toc5698"/>
      <w:bookmarkStart w:id="429" w:name="_Toc24662"/>
      <w:bookmarkStart w:id="430" w:name="_Toc8586"/>
      <w:bookmarkStart w:id="431" w:name="_Toc3079"/>
      <w:bookmarkStart w:id="432" w:name="_Toc2375"/>
      <w:r>
        <w:rPr>
          <w:rFonts w:hint="eastAsia" w:ascii="宋体" w:hAnsi="宋体" w:eastAsia="宋体" w:cs="宋体"/>
          <w:b/>
          <w:color w:val="auto"/>
          <w:sz w:val="24"/>
          <w:highlight w:val="none"/>
        </w:rPr>
        <w:t>1.6 违约责任</w:t>
      </w:r>
      <w:bookmarkEnd w:id="428"/>
      <w:bookmarkEnd w:id="429"/>
      <w:bookmarkEnd w:id="430"/>
      <w:bookmarkEnd w:id="431"/>
      <w:bookmarkEnd w:id="43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33" w:name="_Toc18683"/>
      <w:bookmarkStart w:id="434" w:name="_Toc30329"/>
      <w:bookmarkStart w:id="435" w:name="_Toc26807"/>
      <w:bookmarkStart w:id="436" w:name="_Toc9497"/>
      <w:bookmarkStart w:id="437" w:name="_Toc32454"/>
      <w:r>
        <w:rPr>
          <w:rFonts w:hint="eastAsia" w:ascii="宋体" w:hAnsi="宋体" w:eastAsia="宋体" w:cs="宋体"/>
          <w:b/>
          <w:color w:val="auto"/>
          <w:sz w:val="24"/>
          <w:highlight w:val="none"/>
        </w:rPr>
        <w:t>1.7 合同争议的解决</w:t>
      </w:r>
      <w:bookmarkEnd w:id="433"/>
      <w:bookmarkEnd w:id="434"/>
      <w:bookmarkEnd w:id="435"/>
      <w:bookmarkEnd w:id="436"/>
      <w:bookmarkEnd w:id="437"/>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241" w:firstLineChars="100"/>
        <w:outlineLvl w:val="0"/>
        <w:rPr>
          <w:rFonts w:hint="eastAsia" w:ascii="宋体" w:hAnsi="宋体" w:eastAsia="宋体" w:cs="宋体"/>
          <w:b/>
          <w:color w:val="auto"/>
          <w:sz w:val="24"/>
          <w:highlight w:val="none"/>
        </w:rPr>
      </w:pPr>
      <w:bookmarkStart w:id="438" w:name="_Toc26227"/>
      <w:bookmarkStart w:id="439" w:name="_Toc15827"/>
      <w:bookmarkStart w:id="440" w:name="_Toc16417"/>
      <w:bookmarkStart w:id="441" w:name="_Toc12273"/>
      <w:bookmarkStart w:id="442" w:name="_Toc23784"/>
      <w:r>
        <w:rPr>
          <w:rFonts w:hint="eastAsia" w:ascii="宋体" w:hAnsi="宋体" w:eastAsia="宋体" w:cs="宋体"/>
          <w:b/>
          <w:color w:val="auto"/>
          <w:sz w:val="24"/>
          <w:highlight w:val="none"/>
        </w:rPr>
        <w:t>1.8 合同生效</w:t>
      </w:r>
      <w:bookmarkEnd w:id="438"/>
      <w:bookmarkEnd w:id="439"/>
      <w:bookmarkEnd w:id="440"/>
      <w:bookmarkEnd w:id="441"/>
      <w:bookmarkEnd w:id="442"/>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43" w:name="_Toc19680"/>
      <w:bookmarkStart w:id="444" w:name="_Toc5228"/>
      <w:bookmarkStart w:id="445" w:name="_Toc14021"/>
      <w:bookmarkStart w:id="446" w:name="_Toc31297"/>
      <w:bookmarkStart w:id="447" w:name="_Toc25079"/>
      <w:r>
        <w:rPr>
          <w:rFonts w:hint="eastAsia" w:ascii="宋体" w:hAnsi="宋体" w:eastAsia="宋体" w:cs="宋体"/>
          <w:b/>
          <w:color w:val="auto"/>
          <w:sz w:val="24"/>
          <w:highlight w:val="none"/>
        </w:rPr>
        <w:t>2.1 定义</w:t>
      </w:r>
      <w:bookmarkEnd w:id="443"/>
      <w:bookmarkEnd w:id="444"/>
      <w:bookmarkEnd w:id="445"/>
      <w:bookmarkEnd w:id="446"/>
      <w:bookmarkEnd w:id="4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8" w:name="_Toc16752"/>
      <w:bookmarkStart w:id="449" w:name="_Toc23289"/>
      <w:bookmarkStart w:id="450" w:name="_Toc31402"/>
      <w:bookmarkStart w:id="451" w:name="_Toc19539"/>
      <w:bookmarkStart w:id="452" w:name="_Toc3769"/>
      <w:r>
        <w:rPr>
          <w:rFonts w:hint="eastAsia" w:ascii="宋体" w:hAnsi="宋体" w:eastAsia="宋体" w:cs="宋体"/>
          <w:b/>
          <w:color w:val="auto"/>
          <w:sz w:val="24"/>
          <w:highlight w:val="none"/>
        </w:rPr>
        <w:t>2.2 技术规范</w:t>
      </w:r>
      <w:bookmarkEnd w:id="448"/>
      <w:bookmarkEnd w:id="449"/>
      <w:bookmarkEnd w:id="450"/>
      <w:bookmarkEnd w:id="451"/>
      <w:bookmarkEnd w:id="45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53" w:name="_Toc27945"/>
      <w:bookmarkStart w:id="454" w:name="_Toc12412"/>
      <w:bookmarkStart w:id="455" w:name="_Toc9161"/>
      <w:bookmarkStart w:id="456" w:name="_Toc13673"/>
      <w:bookmarkStart w:id="457" w:name="_Toc4133"/>
      <w:r>
        <w:rPr>
          <w:rFonts w:hint="eastAsia" w:ascii="宋体" w:hAnsi="宋体" w:eastAsia="宋体" w:cs="宋体"/>
          <w:b/>
          <w:color w:val="auto"/>
          <w:sz w:val="24"/>
          <w:highlight w:val="none"/>
        </w:rPr>
        <w:t>2.3 知识产权</w:t>
      </w:r>
      <w:bookmarkEnd w:id="453"/>
      <w:bookmarkEnd w:id="454"/>
      <w:bookmarkEnd w:id="455"/>
      <w:bookmarkEnd w:id="456"/>
      <w:bookmarkEnd w:id="45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8" w:name="_Toc22011"/>
      <w:bookmarkStart w:id="459" w:name="_Toc31233"/>
      <w:bookmarkStart w:id="460" w:name="_Toc26555"/>
      <w:bookmarkStart w:id="461" w:name="_Toc15447"/>
      <w:bookmarkStart w:id="462" w:name="_Toc32670"/>
      <w:r>
        <w:rPr>
          <w:rFonts w:hint="eastAsia" w:ascii="宋体" w:hAnsi="宋体" w:eastAsia="宋体" w:cs="宋体"/>
          <w:b/>
          <w:color w:val="auto"/>
          <w:sz w:val="24"/>
          <w:highlight w:val="none"/>
        </w:rPr>
        <w:t>2.5 结算方式和付款条件</w:t>
      </w:r>
      <w:bookmarkEnd w:id="458"/>
      <w:bookmarkEnd w:id="459"/>
      <w:bookmarkEnd w:id="460"/>
      <w:bookmarkEnd w:id="461"/>
      <w:bookmarkEnd w:id="46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63" w:name="_Toc13467"/>
      <w:bookmarkStart w:id="464" w:name="_Toc13154"/>
      <w:bookmarkStart w:id="465" w:name="_Toc16163"/>
      <w:bookmarkStart w:id="466" w:name="_Toc18990"/>
      <w:bookmarkStart w:id="467" w:name="_Toc30507"/>
      <w:r>
        <w:rPr>
          <w:rFonts w:hint="eastAsia" w:ascii="宋体" w:hAnsi="宋体" w:eastAsia="宋体" w:cs="宋体"/>
          <w:b/>
          <w:color w:val="auto"/>
          <w:sz w:val="24"/>
          <w:highlight w:val="none"/>
        </w:rPr>
        <w:t>2.6 技术资料和保密义务</w:t>
      </w:r>
      <w:bookmarkEnd w:id="463"/>
      <w:bookmarkEnd w:id="464"/>
      <w:bookmarkEnd w:id="465"/>
      <w:bookmarkEnd w:id="466"/>
      <w:bookmarkEnd w:id="46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8" w:name="_Toc19069"/>
      <w:r>
        <w:rPr>
          <w:rFonts w:hint="eastAsia" w:ascii="宋体" w:hAnsi="宋体" w:eastAsia="宋体" w:cs="宋体"/>
          <w:b/>
          <w:color w:val="auto"/>
          <w:sz w:val="24"/>
          <w:highlight w:val="none"/>
        </w:rPr>
        <w:t>2.7 质量保证</w:t>
      </w:r>
      <w:bookmarkEnd w:id="46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9" w:name="_Toc22267"/>
      <w:r>
        <w:rPr>
          <w:rFonts w:hint="eastAsia" w:ascii="宋体" w:hAnsi="宋体" w:eastAsia="宋体" w:cs="宋体"/>
          <w:b/>
          <w:color w:val="auto"/>
          <w:sz w:val="24"/>
          <w:highlight w:val="none"/>
        </w:rPr>
        <w:t>2.8 延迟履行</w:t>
      </w:r>
      <w:bookmarkEnd w:id="46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70" w:name="_Toc10611"/>
      <w:r>
        <w:rPr>
          <w:rFonts w:hint="eastAsia" w:ascii="宋体" w:hAnsi="宋体" w:eastAsia="宋体" w:cs="宋体"/>
          <w:b/>
          <w:color w:val="auto"/>
          <w:sz w:val="24"/>
          <w:highlight w:val="none"/>
        </w:rPr>
        <w:t>2.9 合同变更</w:t>
      </w:r>
      <w:bookmarkEnd w:id="47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71" w:name="_Toc10663"/>
      <w:bookmarkStart w:id="472" w:name="_Toc42"/>
      <w:bookmarkStart w:id="473" w:name="_Toc21830"/>
      <w:bookmarkStart w:id="474" w:name="_Toc26689"/>
      <w:bookmarkStart w:id="475" w:name="_Toc23368"/>
      <w:r>
        <w:rPr>
          <w:rFonts w:hint="eastAsia" w:ascii="宋体" w:hAnsi="宋体" w:eastAsia="宋体" w:cs="宋体"/>
          <w:b/>
          <w:color w:val="auto"/>
          <w:sz w:val="24"/>
          <w:highlight w:val="none"/>
        </w:rPr>
        <w:t>2.10 合同转让和分包</w:t>
      </w:r>
      <w:bookmarkEnd w:id="471"/>
      <w:bookmarkEnd w:id="472"/>
      <w:bookmarkEnd w:id="473"/>
      <w:bookmarkEnd w:id="474"/>
      <w:bookmarkEnd w:id="47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6" w:name="_Toc25571"/>
      <w:bookmarkStart w:id="477" w:name="_Toc32494"/>
      <w:bookmarkStart w:id="478" w:name="_Toc26633"/>
      <w:bookmarkStart w:id="479" w:name="_Toc14371"/>
      <w:bookmarkStart w:id="480" w:name="_Toc4720"/>
      <w:r>
        <w:rPr>
          <w:rFonts w:hint="eastAsia" w:ascii="宋体" w:hAnsi="宋体" w:eastAsia="宋体" w:cs="宋体"/>
          <w:b/>
          <w:color w:val="auto"/>
          <w:sz w:val="24"/>
          <w:highlight w:val="none"/>
        </w:rPr>
        <w:t>2.11 不可抗力</w:t>
      </w:r>
      <w:bookmarkEnd w:id="476"/>
      <w:bookmarkEnd w:id="477"/>
      <w:bookmarkEnd w:id="478"/>
      <w:bookmarkEnd w:id="479"/>
      <w:bookmarkEnd w:id="48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81" w:name="_Toc24465"/>
      <w:bookmarkStart w:id="482" w:name="_Toc14115"/>
      <w:bookmarkStart w:id="483" w:name="_Toc23854"/>
      <w:bookmarkStart w:id="484" w:name="_Toc3638"/>
      <w:bookmarkStart w:id="485" w:name="_Toc25783"/>
      <w:r>
        <w:rPr>
          <w:rFonts w:hint="eastAsia" w:ascii="宋体" w:hAnsi="宋体" w:eastAsia="宋体" w:cs="宋体"/>
          <w:b/>
          <w:color w:val="auto"/>
          <w:sz w:val="24"/>
          <w:highlight w:val="none"/>
        </w:rPr>
        <w:t>2.12 税费</w:t>
      </w:r>
      <w:bookmarkEnd w:id="481"/>
      <w:bookmarkEnd w:id="482"/>
      <w:bookmarkEnd w:id="483"/>
      <w:bookmarkEnd w:id="484"/>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6" w:name="_Toc25525"/>
      <w:bookmarkStart w:id="487" w:name="_Toc7315"/>
      <w:bookmarkStart w:id="488" w:name="_Toc14814"/>
      <w:bookmarkStart w:id="489" w:name="_Toc26883"/>
      <w:bookmarkStart w:id="490" w:name="_Toc30105"/>
      <w:r>
        <w:rPr>
          <w:rFonts w:hint="eastAsia" w:ascii="宋体" w:hAnsi="宋体" w:eastAsia="宋体" w:cs="宋体"/>
          <w:b/>
          <w:color w:val="auto"/>
          <w:sz w:val="24"/>
          <w:highlight w:val="none"/>
        </w:rPr>
        <w:t>2.13 乙方破产</w:t>
      </w:r>
      <w:bookmarkEnd w:id="486"/>
      <w:bookmarkEnd w:id="487"/>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91" w:name="_Toc2016"/>
      <w:bookmarkStart w:id="492" w:name="_Toc1123"/>
      <w:bookmarkStart w:id="493" w:name="_Toc23323"/>
      <w:r>
        <w:rPr>
          <w:rFonts w:hint="eastAsia" w:ascii="宋体" w:hAnsi="宋体" w:eastAsia="宋体" w:cs="宋体"/>
          <w:b/>
          <w:color w:val="auto"/>
          <w:sz w:val="24"/>
          <w:highlight w:val="none"/>
        </w:rPr>
        <w:t>2.14 合同中止、终止</w:t>
      </w:r>
      <w:bookmarkEnd w:id="491"/>
      <w:bookmarkEnd w:id="492"/>
      <w:bookmarkEnd w:id="49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4" w:name="_Toc17363"/>
      <w:bookmarkStart w:id="495" w:name="_Toc14525"/>
      <w:bookmarkStart w:id="496" w:name="_Toc1969"/>
      <w:r>
        <w:rPr>
          <w:rFonts w:hint="eastAsia" w:ascii="宋体" w:hAnsi="宋体" w:eastAsia="宋体" w:cs="宋体"/>
          <w:b/>
          <w:color w:val="auto"/>
          <w:sz w:val="24"/>
          <w:highlight w:val="none"/>
        </w:rPr>
        <w:t>2.15 检验和验收</w:t>
      </w:r>
      <w:bookmarkEnd w:id="494"/>
      <w:bookmarkEnd w:id="495"/>
      <w:bookmarkEnd w:id="496"/>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7" w:name="_Toc25198"/>
      <w:bookmarkStart w:id="498" w:name="_Toc9808"/>
      <w:bookmarkStart w:id="499" w:name="_Toc2308"/>
      <w:bookmarkStart w:id="500" w:name="_Toc12666"/>
      <w:bookmarkStart w:id="501" w:name="_Toc31892"/>
      <w:r>
        <w:rPr>
          <w:rFonts w:hint="eastAsia" w:ascii="宋体" w:hAnsi="宋体" w:eastAsia="宋体" w:cs="宋体"/>
          <w:b/>
          <w:color w:val="auto"/>
          <w:sz w:val="24"/>
          <w:highlight w:val="none"/>
        </w:rPr>
        <w:t>2.16 通知和送达</w:t>
      </w:r>
      <w:bookmarkEnd w:id="497"/>
      <w:bookmarkEnd w:id="498"/>
      <w:bookmarkEnd w:id="499"/>
      <w:bookmarkEnd w:id="500"/>
      <w:bookmarkEnd w:id="501"/>
    </w:p>
    <w:p>
      <w:pPr>
        <w:spacing w:line="560" w:lineRule="exact"/>
        <w:ind w:firstLine="480" w:firstLineChars="200"/>
        <w:rPr>
          <w:rFonts w:hint="eastAsia" w:ascii="宋体" w:hAnsi="宋体" w:eastAsia="宋体" w:cs="宋体"/>
          <w:color w:val="auto"/>
          <w:sz w:val="24"/>
          <w:highlight w:val="none"/>
        </w:rPr>
      </w:pPr>
      <w:bookmarkStart w:id="502" w:name="_Toc18401"/>
      <w:bookmarkStart w:id="503"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pPr>
        <w:spacing w:line="560" w:lineRule="exact"/>
        <w:ind w:firstLine="482" w:firstLineChars="200"/>
        <w:outlineLvl w:val="0"/>
        <w:rPr>
          <w:rFonts w:hint="eastAsia" w:ascii="宋体" w:hAnsi="宋体" w:eastAsia="宋体" w:cs="宋体"/>
          <w:b/>
          <w:color w:val="auto"/>
          <w:sz w:val="24"/>
          <w:highlight w:val="none"/>
        </w:rPr>
      </w:pPr>
      <w:bookmarkStart w:id="504" w:name="_Toc27644"/>
      <w:bookmarkStart w:id="505" w:name="_Toc28906"/>
      <w:bookmarkStart w:id="506" w:name="_Toc12254"/>
      <w:bookmarkStart w:id="507" w:name="_Toc5063"/>
      <w:bookmarkStart w:id="508" w:name="_Toc20808"/>
      <w:r>
        <w:rPr>
          <w:rFonts w:hint="eastAsia" w:ascii="宋体" w:hAnsi="宋体" w:eastAsia="宋体" w:cs="宋体"/>
          <w:b/>
          <w:color w:val="auto"/>
          <w:sz w:val="24"/>
          <w:highlight w:val="none"/>
        </w:rPr>
        <w:t>2.17 合同使用的文字和适用的法律</w:t>
      </w:r>
      <w:bookmarkEnd w:id="504"/>
      <w:bookmarkEnd w:id="505"/>
      <w:bookmarkEnd w:id="506"/>
      <w:bookmarkEnd w:id="507"/>
      <w:bookmarkEnd w:id="50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9" w:name="_Toc27403"/>
      <w:bookmarkStart w:id="510" w:name="_Toc22266"/>
      <w:bookmarkStart w:id="511" w:name="_Toc1492"/>
      <w:bookmarkStart w:id="512" w:name="_Toc27127"/>
      <w:bookmarkStart w:id="513" w:name="_Toc30096"/>
      <w:r>
        <w:rPr>
          <w:rFonts w:hint="eastAsia" w:ascii="宋体" w:hAnsi="宋体" w:eastAsia="宋体" w:cs="宋体"/>
          <w:b/>
          <w:color w:val="auto"/>
          <w:sz w:val="24"/>
          <w:highlight w:val="none"/>
        </w:rPr>
        <w:t>2.18 履约保证金</w:t>
      </w:r>
      <w:bookmarkEnd w:id="509"/>
      <w:bookmarkEnd w:id="510"/>
      <w:bookmarkEnd w:id="511"/>
      <w:bookmarkEnd w:id="512"/>
      <w:bookmarkEnd w:id="513"/>
    </w:p>
    <w:p>
      <w:pPr>
        <w:pStyle w:val="957"/>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2.18.4 甲方在乙方履行完合同约定义务事项后及时退还，延迟退还的，应当按照合同约定和法律规定承担相应的赔偿责任。</w:t>
      </w:r>
    </w:p>
    <w:p>
      <w:pPr>
        <w:spacing w:line="5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napToGrid w:val="0"/>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4" w:name="_Toc331685784"/>
      <w:r>
        <w:rPr>
          <w:rFonts w:hint="eastAsia" w:ascii="宋体" w:hAnsi="宋体" w:eastAsia="宋体" w:cs="宋体"/>
          <w:b/>
          <w:color w:val="auto"/>
          <w:sz w:val="24"/>
          <w:highlight w:val="none"/>
        </w:rPr>
        <w:t xml:space="preserve"> </w:t>
      </w:r>
      <w:bookmarkEnd w:id="514"/>
      <w:r>
        <w:rPr>
          <w:rFonts w:hint="eastAsia" w:ascii="宋体" w:hAnsi="宋体" w:eastAsia="宋体" w:cs="宋体"/>
          <w:b/>
          <w:color w:val="auto"/>
          <w:sz w:val="24"/>
          <w:highlight w:val="none"/>
        </w:rPr>
        <w:t>第三部分  合同专用条款</w:t>
      </w:r>
    </w:p>
    <w:p>
      <w:pPr>
        <w:snapToGrid w:val="0"/>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11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5"/>
        <w:gridCol w:w="8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04" w:type="pct"/>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付款方式：</w:t>
            </w:r>
            <w:r>
              <w:rPr>
                <w:rFonts w:hint="eastAsia" w:ascii="宋体" w:hAnsi="宋体" w:eastAsia="宋体" w:cs="宋体"/>
                <w:color w:val="auto"/>
                <w:sz w:val="24"/>
                <w:szCs w:val="24"/>
                <w:highlight w:val="none"/>
                <w:lang w:eastAsia="zh-CN"/>
              </w:rPr>
              <w:t>在合同生效以及具备实施条件后</w:t>
            </w:r>
            <w:r>
              <w:rPr>
                <w:rFonts w:hint="eastAsia" w:ascii="宋体" w:hAnsi="宋体" w:eastAsia="宋体" w:cs="宋体"/>
                <w:color w:val="auto"/>
                <w:sz w:val="24"/>
                <w:szCs w:val="24"/>
                <w:highlight w:val="none"/>
                <w:lang w:val="en-US" w:eastAsia="zh-CN"/>
              </w:rPr>
              <w:t>7个工作日内预付合同价的50%，余款待乙方提交服务报告经甲方审核通过后，乙方开具正规发票，甲方依照财政资金情况支付合同价款。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服务期限：</w:t>
            </w:r>
            <w:r>
              <w:rPr>
                <w:rFonts w:hint="eastAsia" w:ascii="宋体" w:hAnsi="宋体" w:eastAsia="宋体" w:cs="宋体"/>
                <w:b/>
                <w:bCs/>
                <w:color w:val="auto"/>
                <w:sz w:val="24"/>
                <w:szCs w:val="24"/>
                <w:highlight w:val="none"/>
                <w:lang w:eastAsia="zh-CN"/>
              </w:rPr>
              <w:t>合同签订生效1年。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服务地点：</w:t>
            </w:r>
            <w:r>
              <w:rPr>
                <w:rFonts w:hint="eastAsia" w:ascii="宋体" w:hAnsi="宋体" w:eastAsia="宋体" w:cs="宋体"/>
                <w:color w:val="auto"/>
                <w:sz w:val="24"/>
                <w:highlight w:val="none"/>
                <w:lang w:val="en-US" w:eastAsia="zh-CN"/>
              </w:rPr>
              <w:t>淳安县威坪镇</w:t>
            </w:r>
            <w:r>
              <w:rPr>
                <w:rFonts w:hint="eastAsia" w:ascii="宋体" w:hAnsi="宋体" w:eastAsia="宋体" w:cs="宋体"/>
                <w:color w:val="auto"/>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按项目服务要求提供服务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1、甲方无正当理由拒绝接受服务的，甲方向乙方偿付合同款项百分之五作为违约金。</w:t>
            </w:r>
          </w:p>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504" w:type="pct"/>
            <w:vAlign w:val="center"/>
          </w:tcPr>
          <w:p>
            <w:pPr>
              <w:pStyle w:val="968"/>
              <w:keepNext w:val="0"/>
              <w:keepLines w:val="0"/>
              <w:pageBreakBefore w:val="0"/>
              <w:numPr>
                <w:ilvl w:val="0"/>
                <w:numId w:val="0"/>
              </w:numPr>
              <w:kinsoku/>
              <w:wordWrap/>
              <w:overflowPunct/>
              <w:topLinePunct w:val="0"/>
              <w:autoSpaceDE/>
              <w:autoSpaceDN/>
              <w:bidi w:val="0"/>
              <w:adjustRightInd/>
              <w:spacing w:line="336"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在合同生效以及具备实施条件后</w:t>
            </w:r>
            <w:r>
              <w:rPr>
                <w:rFonts w:hint="eastAsia" w:ascii="宋体" w:hAnsi="宋体" w:eastAsia="宋体" w:cs="宋体"/>
                <w:color w:val="auto"/>
                <w:sz w:val="24"/>
                <w:szCs w:val="24"/>
                <w:highlight w:val="none"/>
                <w:lang w:val="en-US" w:eastAsia="zh-CN"/>
              </w:rPr>
              <w:t>7个工作日内预付合同价的50%，余款待乙方提交服务报告经甲方审核通过后，乙方开具正规发票，甲方依照财政资金情况支付合同价款。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504" w:type="pct"/>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504" w:type="pct"/>
            <w:vAlign w:val="center"/>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乙方按照约定，定期提交服务报告，甲方按照约定进行验收。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4504" w:type="pct"/>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在合同签订前由中标人按合同总金额的1%交纳至采购人指定账户。合同履行完毕经验收合格且质保期满后，经回访无质量问题由采购人无息退还。因供应商所供商品质量原因造成采购人损失的，采购人有权要求供应商以其履约保证金作出补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2.18.2</w:t>
            </w:r>
          </w:p>
        </w:tc>
        <w:tc>
          <w:tcPr>
            <w:tcW w:w="4504" w:type="pct"/>
            <w:vAlign w:val="center"/>
          </w:tcPr>
          <w:p>
            <w:pPr>
              <w:snapToGrid w:val="0"/>
              <w:rPr>
                <w:rFonts w:hint="eastAsia" w:ascii="宋体" w:hAnsi="宋体" w:eastAsia="宋体" w:cs="宋体"/>
                <w:color w:val="auto"/>
                <w:sz w:val="24"/>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95" w:type="pct"/>
            <w:tcBorders>
              <w:left w:val="single" w:color="auto" w:sz="4" w:space="0"/>
            </w:tcBorders>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2.20</w:t>
            </w:r>
          </w:p>
        </w:tc>
        <w:tc>
          <w:tcPr>
            <w:tcW w:w="4504" w:type="pct"/>
          </w:tcPr>
          <w:p>
            <w:pPr>
              <w:snapToGri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本合同一式伍份，甲、乙双方各执贰份，采购代理机构壹份。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1"/>
      <w:r>
        <w:rPr>
          <w:rFonts w:hint="eastAsia" w:ascii="宋体" w:hAnsi="宋体" w:eastAsia="宋体" w:cs="宋体"/>
          <w:b/>
          <w:color w:val="auto"/>
          <w:sz w:val="36"/>
          <w:szCs w:val="20"/>
          <w:highlight w:val="none"/>
        </w:rPr>
        <w:t xml:space="preserve"> </w:t>
      </w:r>
      <w:bookmarkEnd w:id="40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三、落实政府采购政策需满足的资格要求（如果有）</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pStyle w:val="25"/>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淳安县威坪镇人民政府</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淳安县蛟池硫铁矿区生态治理项目运维管理服务项目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淳安县蛟池硫铁矿区生态治理项目运维管理服务项目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其他未列明行业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hint="eastAsia" w:ascii="宋体" w:hAnsi="宋体" w:eastAsia="宋体" w:cs="宋体"/>
          <w:color w:val="auto"/>
          <w:sz w:val="24"/>
          <w:highlight w:val="none"/>
        </w:rPr>
      </w:pPr>
    </w:p>
    <w:p>
      <w:pPr>
        <w:pStyle w:val="26"/>
        <w:ind w:firstLine="0"/>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5" w:name="_Hlk101257010"/>
      <w:r>
        <w:rPr>
          <w:rFonts w:hint="eastAsia" w:ascii="宋体" w:hAnsi="宋体" w:eastAsia="宋体" w:cs="宋体"/>
          <w:color w:val="auto"/>
          <w:sz w:val="24"/>
          <w:highlight w:val="none"/>
        </w:rPr>
        <w:t>（如果有)</w:t>
      </w:r>
      <w:bookmarkEnd w:id="515"/>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pStyle w:val="27"/>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pStyle w:val="44"/>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0"/>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淳安县威坪镇人民政府</w:t>
      </w:r>
      <w:r>
        <w:rPr>
          <w:rFonts w:hint="eastAsia" w:ascii="宋体" w:hAnsi="宋体" w:eastAsia="宋体" w:cs="宋体"/>
          <w:color w:val="auto"/>
          <w:sz w:val="24"/>
          <w:highlight w:val="none"/>
        </w:rPr>
        <w:t>、浙江</w:t>
      </w:r>
      <w:r>
        <w:rPr>
          <w:rFonts w:hint="eastAsia" w:ascii="宋体" w:hAnsi="宋体" w:eastAsia="宋体" w:cs="宋体"/>
          <w:color w:val="auto"/>
          <w:sz w:val="24"/>
          <w:highlight w:val="none"/>
          <w:lang w:eastAsia="zh-CN"/>
        </w:rPr>
        <w:t>建安</w:t>
      </w:r>
      <w:r>
        <w:rPr>
          <w:rFonts w:hint="eastAsia" w:ascii="宋体" w:hAnsi="宋体" w:eastAsia="宋体" w:cs="宋体"/>
          <w:color w:val="auto"/>
          <w:sz w:val="24"/>
          <w:highlight w:val="none"/>
        </w:rPr>
        <w:t>工程管理有限公司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291"/>
        <w:gridCol w:w="2126"/>
        <w:gridCol w:w="1909"/>
        <w:gridCol w:w="1909"/>
        <w:gridCol w:w="1909"/>
        <w:gridCol w:w="190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126" w:type="dxa"/>
            <w:noWrap w:val="0"/>
            <w:vAlign w:val="center"/>
          </w:tcPr>
          <w:p>
            <w:pPr>
              <w:pStyle w:val="320"/>
              <w:spacing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分项价格</w:t>
            </w:r>
            <w:r>
              <w:rPr>
                <w:rFonts w:hint="eastAsia" w:ascii="宋体" w:hAnsi="宋体" w:eastAsia="宋体" w:cs="宋体"/>
                <w:color w:val="auto"/>
                <w:sz w:val="24"/>
                <w:szCs w:val="24"/>
                <w:highlight w:val="none"/>
                <w:lang w:eastAsia="zh-CN"/>
              </w:rPr>
              <w:t>（万元）</w:t>
            </w:r>
          </w:p>
        </w:tc>
        <w:tc>
          <w:tcPr>
            <w:tcW w:w="1909" w:type="dxa"/>
            <w:noWrap w:val="0"/>
            <w:vAlign w:val="center"/>
          </w:tcPr>
          <w:p>
            <w:pPr>
              <w:pStyle w:val="320"/>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1909" w:type="dxa"/>
            <w:noWrap w:val="0"/>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服务要求</w:t>
            </w:r>
          </w:p>
        </w:tc>
        <w:tc>
          <w:tcPr>
            <w:tcW w:w="1909" w:type="dxa"/>
            <w:noWrap w:val="0"/>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服务时间</w:t>
            </w:r>
          </w:p>
        </w:tc>
        <w:tc>
          <w:tcPr>
            <w:tcW w:w="1909" w:type="dxa"/>
            <w:noWrap w:val="0"/>
            <w:vAlign w:val="center"/>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服务标准</w:t>
            </w:r>
          </w:p>
        </w:tc>
        <w:tc>
          <w:tcPr>
            <w:tcW w:w="1909" w:type="dxa"/>
            <w:noWrap w:val="0"/>
            <w:vAlign w:val="top"/>
          </w:tcPr>
          <w:p>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restart"/>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restart"/>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restart"/>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restart"/>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人工费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药剂费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污泥处置费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设施更换维修费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09" w:type="dxa"/>
            <w:noWrap w:val="0"/>
            <w:vAlign w:val="center"/>
          </w:tcPr>
          <w:p>
            <w:pPr>
              <w:pStyle w:val="320"/>
              <w:spacing w:line="560" w:lineRule="exact"/>
              <w:ind w:firstLine="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固定报价</w:t>
            </w: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2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91"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水质检测费</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909" w:type="dxa"/>
            <w:noWrap w:val="0"/>
            <w:vAlign w:val="center"/>
          </w:tcPr>
          <w:p>
            <w:pPr>
              <w:pStyle w:val="320"/>
              <w:spacing w:line="560" w:lineRule="exact"/>
              <w:ind w:firstLine="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固定报价</w:t>
            </w: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c>
          <w:tcPr>
            <w:tcW w:w="1909" w:type="dxa"/>
            <w:vMerge w:val="continue"/>
            <w:noWrap w:val="0"/>
            <w:vAlign w:val="center"/>
          </w:tcPr>
          <w:p>
            <w:pPr>
              <w:pStyle w:val="320"/>
              <w:spacing w:line="560" w:lineRule="exact"/>
              <w:ind w:firstLine="200"/>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20"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投标报价（小写）</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20" w:type="dxa"/>
            <w:gridSpan w:val="2"/>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投标报价（大写）</w:t>
            </w:r>
          </w:p>
        </w:tc>
        <w:tc>
          <w:tcPr>
            <w:tcW w:w="2126"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c>
          <w:tcPr>
            <w:tcW w:w="1909" w:type="dxa"/>
            <w:noWrap w:val="0"/>
            <w:vAlign w:val="center"/>
          </w:tcPr>
          <w:p>
            <w:pPr>
              <w:pStyle w:val="320"/>
              <w:spacing w:line="560" w:lineRule="exact"/>
              <w:ind w:firstLine="200"/>
              <w:jc w:val="center"/>
              <w:rPr>
                <w:rFonts w:hint="eastAsia" w:ascii="宋体" w:hAnsi="宋体" w:eastAsia="宋体" w:cs="宋体"/>
                <w:color w:val="auto"/>
                <w:sz w:val="24"/>
                <w:szCs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lang w:val="en-US" w:eastAsia="zh-CN"/>
        </w:rPr>
        <w:t>6、报价说明：</w:t>
      </w:r>
      <w:r>
        <w:rPr>
          <w:rFonts w:hint="eastAsia" w:ascii="宋体" w:hAnsi="宋体" w:eastAsia="宋体" w:cs="宋体"/>
          <w:color w:val="auto"/>
          <w:sz w:val="24"/>
          <w:szCs w:val="24"/>
          <w:highlight w:val="none"/>
          <w:lang w:eastAsia="zh-CN"/>
        </w:rPr>
        <w:t>设施更换维修费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水质检测费</w:t>
      </w:r>
      <w:r>
        <w:rPr>
          <w:rFonts w:hint="eastAsia" w:ascii="宋体" w:hAnsi="宋体" w:eastAsia="宋体" w:cs="宋体"/>
          <w:color w:val="auto"/>
          <w:sz w:val="24"/>
          <w:szCs w:val="24"/>
          <w:highlight w:val="none"/>
          <w:lang w:val="en-US" w:eastAsia="zh-CN"/>
        </w:rPr>
        <w:t>为固定费用，</w:t>
      </w:r>
      <w:r>
        <w:rPr>
          <w:rFonts w:hint="eastAsia" w:ascii="宋体" w:hAnsi="宋体" w:eastAsia="宋体" w:cs="宋体"/>
          <w:color w:val="auto"/>
          <w:sz w:val="24"/>
          <w:szCs w:val="24"/>
          <w:highlight w:val="none"/>
          <w:lang w:eastAsia="zh-CN"/>
        </w:rPr>
        <w:t>设施更换维修费</w:t>
      </w:r>
      <w:r>
        <w:rPr>
          <w:rFonts w:hint="eastAsia" w:ascii="宋体" w:hAnsi="宋体" w:eastAsia="宋体" w:cs="宋体"/>
          <w:color w:val="auto"/>
          <w:sz w:val="24"/>
          <w:szCs w:val="24"/>
          <w:highlight w:val="none"/>
          <w:lang w:val="en-US" w:eastAsia="zh-CN"/>
        </w:rPr>
        <w:t>为5万元，</w:t>
      </w:r>
      <w:r>
        <w:rPr>
          <w:rFonts w:hint="eastAsia" w:ascii="宋体" w:hAnsi="宋体" w:eastAsia="宋体" w:cs="宋体"/>
          <w:color w:val="auto"/>
          <w:sz w:val="24"/>
          <w:szCs w:val="24"/>
          <w:highlight w:val="none"/>
          <w:lang w:eastAsia="zh-CN"/>
        </w:rPr>
        <w:t>水质检测费</w:t>
      </w:r>
      <w:r>
        <w:rPr>
          <w:rFonts w:hint="eastAsia" w:ascii="宋体" w:hAnsi="宋体" w:eastAsia="宋体" w:cs="宋体"/>
          <w:color w:val="auto"/>
          <w:sz w:val="24"/>
          <w:szCs w:val="24"/>
          <w:highlight w:val="none"/>
          <w:lang w:val="en-US" w:eastAsia="zh-CN"/>
        </w:rPr>
        <w:t>为2.4万元。</w:t>
      </w: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6" w:name="OLE_LINK13"/>
      <w:bookmarkStart w:id="517" w:name="OLE_LINK14"/>
      <w:r>
        <w:rPr>
          <w:rFonts w:hint="eastAsia" w:ascii="宋体" w:hAnsi="宋体" w:eastAsia="宋体" w:cs="宋体"/>
          <w:b/>
          <w:color w:val="auto"/>
          <w:spacing w:val="6"/>
          <w:sz w:val="32"/>
          <w:szCs w:val="32"/>
          <w:highlight w:val="none"/>
        </w:rPr>
        <w:t>残疾人福利性单位声明函</w:t>
      </w:r>
    </w:p>
    <w:bookmarkEnd w:id="516"/>
    <w:bookmarkEnd w:id="517"/>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eastAsia="zh-CN"/>
        </w:rPr>
        <w:t>淳安县威坪镇人民政府</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淳安县蛟池硫铁矿区生态治理项目运维管理服务项目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pStyle w:val="9"/>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淳安县威坪镇人民政府</w:t>
      </w:r>
      <w:r>
        <w:rPr>
          <w:rFonts w:hint="eastAsia" w:ascii="宋体" w:hAnsi="宋体" w:eastAsia="宋体" w:cs="宋体"/>
          <w:color w:val="auto"/>
          <w:sz w:val="24"/>
          <w:highlight w:val="none"/>
          <w:u w:val="single"/>
        </w:rPr>
        <w:t>、浙江</w:t>
      </w:r>
      <w:r>
        <w:rPr>
          <w:rFonts w:hint="eastAsia" w:ascii="宋体" w:hAnsi="宋体" w:eastAsia="宋体" w:cs="宋体"/>
          <w:color w:val="auto"/>
          <w:sz w:val="24"/>
          <w:highlight w:val="none"/>
          <w:u w:val="single"/>
          <w:lang w:eastAsia="zh-CN"/>
        </w:rPr>
        <w:t>建安</w:t>
      </w:r>
      <w:r>
        <w:rPr>
          <w:rFonts w:hint="eastAsia" w:ascii="宋体" w:hAnsi="宋体" w:eastAsia="宋体" w:cs="宋体"/>
          <w:color w:val="auto"/>
          <w:sz w:val="24"/>
          <w:highlight w:val="none"/>
          <w:u w:val="single"/>
        </w:rPr>
        <w:t>工程管理有限公司：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8" w:name="_Hlk101131882"/>
      <w:r>
        <w:rPr>
          <w:rFonts w:hint="eastAsia" w:ascii="宋体" w:hAnsi="宋体" w:eastAsia="宋体" w:cs="宋体"/>
          <w:color w:val="auto"/>
          <w:kern w:val="0"/>
          <w:sz w:val="24"/>
          <w:highlight w:val="none"/>
          <w:u w:val="single"/>
        </w:rPr>
        <w:t>联合体成员X,……</w:t>
      </w:r>
      <w:bookmarkEnd w:id="51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9"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9"/>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0"/>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淳安县蛟池硫铁矿区生态治理项目运维管理服务项目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ZJJAZF[2024]05号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17"/>
        <w:rPr>
          <w:rFonts w:hint="eastAsia" w:ascii="宋体" w:hAnsi="宋体" w:eastAsia="宋体" w:cs="宋体"/>
          <w:b/>
          <w:color w:val="auto"/>
          <w:spacing w:val="6"/>
          <w:sz w:val="32"/>
          <w:szCs w:val="32"/>
          <w:highlight w:val="none"/>
        </w:rPr>
      </w:pPr>
    </w:p>
    <w:p>
      <w:pPr>
        <w:pStyle w:val="27"/>
        <w:ind w:firstLine="667"/>
        <w:rPr>
          <w:rFonts w:hint="eastAsia" w:ascii="宋体" w:hAnsi="宋体" w:eastAsia="宋体" w:cs="宋体"/>
          <w:b/>
          <w:color w:val="auto"/>
          <w:spacing w:val="6"/>
          <w:sz w:val="32"/>
          <w:szCs w:val="32"/>
          <w:highlight w:val="none"/>
        </w:rPr>
      </w:pPr>
    </w:p>
    <w:p>
      <w:pPr>
        <w:pStyle w:val="17"/>
        <w:rPr>
          <w:rFonts w:hint="eastAsia" w:ascii="宋体" w:hAnsi="宋体" w:eastAsia="宋体" w:cs="宋体"/>
          <w:b/>
          <w:color w:val="auto"/>
          <w:spacing w:val="6"/>
          <w:sz w:val="32"/>
          <w:szCs w:val="32"/>
          <w:highlight w:val="none"/>
        </w:rPr>
      </w:pPr>
    </w:p>
    <w:p>
      <w:pPr>
        <w:pStyle w:val="27"/>
        <w:ind w:firstLine="667"/>
        <w:rPr>
          <w:rFonts w:hint="eastAsia" w:ascii="宋体" w:hAnsi="宋体" w:eastAsia="宋体" w:cs="宋体"/>
          <w:b/>
          <w:color w:val="auto"/>
          <w:spacing w:val="6"/>
          <w:sz w:val="32"/>
          <w:szCs w:val="32"/>
          <w:highlight w:val="none"/>
        </w:rPr>
      </w:pPr>
    </w:p>
    <w:p>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Style w:val="73"/>
        <w:rFonts w:ascii="仿宋_GB2312" w:hAnsi="Tahoma" w:eastAsia="仿宋_GB2312" w:cs="Tahom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r>
      <w:rPr>
        <w:rStyle w:val="73"/>
        <w:rFonts w:hint="eastAsia" w:ascii="仿宋_GB2312" w:hAnsi="Tahoma" w:eastAsia="仿宋_GB2312" w:cs="Tahoma"/>
        <w:sz w:val="28"/>
        <w:szCs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lpYZldUBAAClAwAADgAAAAAAAAABACAAAAAf&#10;AQAAZHJzL2Uyb0RvYy54bWxQSwUGAAAAAAYABgBZAQAAZgU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20DCD"/>
    <w:multiLevelType w:val="singleLevel"/>
    <w:tmpl w:val="DBF20DCD"/>
    <w:lvl w:ilvl="0" w:tentative="0">
      <w:start w:val="2"/>
      <w:numFmt w:val="chineseCounting"/>
      <w:suff w:val="nothing"/>
      <w:lvlText w:val="%1、"/>
      <w:lvlJc w:val="left"/>
      <w:rPr>
        <w:rFonts w:hint="eastAsia"/>
      </w:rPr>
    </w:lvl>
  </w:abstractNum>
  <w:abstractNum w:abstractNumId="1">
    <w:nsid w:val="FC8E8FE9"/>
    <w:multiLevelType w:val="singleLevel"/>
    <w:tmpl w:val="FC8E8FE9"/>
    <w:lvl w:ilvl="0" w:tentative="0">
      <w:start w:val="5"/>
      <w:numFmt w:val="decimal"/>
      <w:suff w:val="nothing"/>
      <w:lvlText w:val="%1、"/>
      <w:lvlJc w:val="left"/>
    </w:lvl>
  </w:abstractNum>
  <w:abstractNum w:abstractNumId="2">
    <w:nsid w:val="36CE7F09"/>
    <w:multiLevelType w:val="singleLevel"/>
    <w:tmpl w:val="36CE7F09"/>
    <w:lvl w:ilvl="0" w:tentative="0">
      <w:start w:val="1"/>
      <w:numFmt w:val="decimal"/>
      <w:suff w:val="nothing"/>
      <w:lvlText w:val="%1、"/>
      <w:lvlJc w:val="left"/>
    </w:lvl>
  </w:abstractNum>
  <w:abstractNum w:abstractNumId="3">
    <w:nsid w:val="3E745FB5"/>
    <w:multiLevelType w:val="singleLevel"/>
    <w:tmpl w:val="3E745FB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352"/>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39E"/>
    <w:rsid w:val="000A3D58"/>
    <w:rsid w:val="000A3FE3"/>
    <w:rsid w:val="000A47B0"/>
    <w:rsid w:val="000A4851"/>
    <w:rsid w:val="000A49BB"/>
    <w:rsid w:val="000A4F22"/>
    <w:rsid w:val="000A5674"/>
    <w:rsid w:val="000A5A46"/>
    <w:rsid w:val="000A7299"/>
    <w:rsid w:val="000A752E"/>
    <w:rsid w:val="000B07E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3DA7"/>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CF9"/>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70"/>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1D8"/>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7D8"/>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076"/>
    <w:rsid w:val="00377B26"/>
    <w:rsid w:val="00381014"/>
    <w:rsid w:val="00381604"/>
    <w:rsid w:val="00381C68"/>
    <w:rsid w:val="00381F60"/>
    <w:rsid w:val="00382DEE"/>
    <w:rsid w:val="00383204"/>
    <w:rsid w:val="00383AB0"/>
    <w:rsid w:val="003847BB"/>
    <w:rsid w:val="00384814"/>
    <w:rsid w:val="00384B9C"/>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D5"/>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1A"/>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B3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490"/>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40F"/>
    <w:rsid w:val="005207D8"/>
    <w:rsid w:val="0052091D"/>
    <w:rsid w:val="005212F4"/>
    <w:rsid w:val="00521908"/>
    <w:rsid w:val="005224BC"/>
    <w:rsid w:val="00522928"/>
    <w:rsid w:val="00522FF1"/>
    <w:rsid w:val="005235D8"/>
    <w:rsid w:val="00523946"/>
    <w:rsid w:val="0052397A"/>
    <w:rsid w:val="00523EB0"/>
    <w:rsid w:val="005251B4"/>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37B"/>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669"/>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5B9"/>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1D"/>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2BB"/>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D0D"/>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A89"/>
    <w:rsid w:val="0086707F"/>
    <w:rsid w:val="00867501"/>
    <w:rsid w:val="00867D8E"/>
    <w:rsid w:val="008700C0"/>
    <w:rsid w:val="0087058B"/>
    <w:rsid w:val="0087099A"/>
    <w:rsid w:val="00870D79"/>
    <w:rsid w:val="00871333"/>
    <w:rsid w:val="0087167F"/>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3F8"/>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C73"/>
    <w:rsid w:val="008D7247"/>
    <w:rsid w:val="008D7567"/>
    <w:rsid w:val="008E0C60"/>
    <w:rsid w:val="008E0EE4"/>
    <w:rsid w:val="008E12BE"/>
    <w:rsid w:val="008E13FD"/>
    <w:rsid w:val="008E191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276"/>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857"/>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72D"/>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5DC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CDE"/>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C79"/>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87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4E3D"/>
    <w:rsid w:val="00B2551D"/>
    <w:rsid w:val="00B25F8C"/>
    <w:rsid w:val="00B260BE"/>
    <w:rsid w:val="00B26677"/>
    <w:rsid w:val="00B26A96"/>
    <w:rsid w:val="00B274E3"/>
    <w:rsid w:val="00B2765C"/>
    <w:rsid w:val="00B27C4B"/>
    <w:rsid w:val="00B30563"/>
    <w:rsid w:val="00B3069E"/>
    <w:rsid w:val="00B30A76"/>
    <w:rsid w:val="00B31246"/>
    <w:rsid w:val="00B32295"/>
    <w:rsid w:val="00B334B9"/>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02"/>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EEA"/>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22D"/>
    <w:rsid w:val="00CC1398"/>
    <w:rsid w:val="00CC1AF5"/>
    <w:rsid w:val="00CC1B74"/>
    <w:rsid w:val="00CC291E"/>
    <w:rsid w:val="00CC2D03"/>
    <w:rsid w:val="00CC2EB0"/>
    <w:rsid w:val="00CC4701"/>
    <w:rsid w:val="00CC50A4"/>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9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4BB"/>
    <w:rsid w:val="00DF1BA8"/>
    <w:rsid w:val="00DF1F63"/>
    <w:rsid w:val="00DF28F2"/>
    <w:rsid w:val="00DF2BFF"/>
    <w:rsid w:val="00DF301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25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73C"/>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068"/>
    <w:rsid w:val="00F318A1"/>
    <w:rsid w:val="00F31CF5"/>
    <w:rsid w:val="00F3265C"/>
    <w:rsid w:val="00F32B7B"/>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2F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740BD"/>
    <w:rsid w:val="010B22B0"/>
    <w:rsid w:val="010D6029"/>
    <w:rsid w:val="011253ED"/>
    <w:rsid w:val="01176EA7"/>
    <w:rsid w:val="011A60E3"/>
    <w:rsid w:val="011F6449"/>
    <w:rsid w:val="01205D5C"/>
    <w:rsid w:val="01233A9E"/>
    <w:rsid w:val="01236AFB"/>
    <w:rsid w:val="013712F7"/>
    <w:rsid w:val="013C246A"/>
    <w:rsid w:val="013C690E"/>
    <w:rsid w:val="014F6641"/>
    <w:rsid w:val="01521C8D"/>
    <w:rsid w:val="01536131"/>
    <w:rsid w:val="016245C6"/>
    <w:rsid w:val="017460A8"/>
    <w:rsid w:val="017A2B60"/>
    <w:rsid w:val="01804A4C"/>
    <w:rsid w:val="018362EB"/>
    <w:rsid w:val="01853E11"/>
    <w:rsid w:val="01883901"/>
    <w:rsid w:val="0194674A"/>
    <w:rsid w:val="019B3634"/>
    <w:rsid w:val="019F7441"/>
    <w:rsid w:val="01AA1AC9"/>
    <w:rsid w:val="01AF70E0"/>
    <w:rsid w:val="01B37585"/>
    <w:rsid w:val="01B97F5E"/>
    <w:rsid w:val="01C40DDD"/>
    <w:rsid w:val="01C81F50"/>
    <w:rsid w:val="01CC7C92"/>
    <w:rsid w:val="01D3250C"/>
    <w:rsid w:val="01D55165"/>
    <w:rsid w:val="01D95F0B"/>
    <w:rsid w:val="01DF6BF8"/>
    <w:rsid w:val="01EC2C57"/>
    <w:rsid w:val="01FD1236"/>
    <w:rsid w:val="02040F47"/>
    <w:rsid w:val="020411DA"/>
    <w:rsid w:val="02201D8C"/>
    <w:rsid w:val="022C0730"/>
    <w:rsid w:val="02317AF5"/>
    <w:rsid w:val="023F0464"/>
    <w:rsid w:val="024C3094"/>
    <w:rsid w:val="025263E9"/>
    <w:rsid w:val="025A529E"/>
    <w:rsid w:val="025F0711"/>
    <w:rsid w:val="026223A4"/>
    <w:rsid w:val="026B2E25"/>
    <w:rsid w:val="026C4FD1"/>
    <w:rsid w:val="02714395"/>
    <w:rsid w:val="02750329"/>
    <w:rsid w:val="02824D4D"/>
    <w:rsid w:val="02867E41"/>
    <w:rsid w:val="028F06F2"/>
    <w:rsid w:val="02A1111E"/>
    <w:rsid w:val="02A209F3"/>
    <w:rsid w:val="02B26E88"/>
    <w:rsid w:val="02B32C00"/>
    <w:rsid w:val="02B50726"/>
    <w:rsid w:val="02C1531D"/>
    <w:rsid w:val="02D2752A"/>
    <w:rsid w:val="02D50DC8"/>
    <w:rsid w:val="02D908B8"/>
    <w:rsid w:val="02DA1F3A"/>
    <w:rsid w:val="02DC4B10"/>
    <w:rsid w:val="02DD76CE"/>
    <w:rsid w:val="02E132C9"/>
    <w:rsid w:val="02EB458E"/>
    <w:rsid w:val="02F079B0"/>
    <w:rsid w:val="02F36323"/>
    <w:rsid w:val="02F4124E"/>
    <w:rsid w:val="02F5619C"/>
    <w:rsid w:val="02FF7BF3"/>
    <w:rsid w:val="03062D2F"/>
    <w:rsid w:val="030B6598"/>
    <w:rsid w:val="03101E00"/>
    <w:rsid w:val="03217B69"/>
    <w:rsid w:val="03261624"/>
    <w:rsid w:val="0326446A"/>
    <w:rsid w:val="032A1114"/>
    <w:rsid w:val="032B09E8"/>
    <w:rsid w:val="032D26DE"/>
    <w:rsid w:val="032D5555"/>
    <w:rsid w:val="03343D40"/>
    <w:rsid w:val="033B6E7D"/>
    <w:rsid w:val="03443858"/>
    <w:rsid w:val="0345691A"/>
    <w:rsid w:val="034B2E38"/>
    <w:rsid w:val="034B4BE6"/>
    <w:rsid w:val="03577A2F"/>
    <w:rsid w:val="035B12CD"/>
    <w:rsid w:val="03600692"/>
    <w:rsid w:val="03634626"/>
    <w:rsid w:val="03657F4F"/>
    <w:rsid w:val="036634D2"/>
    <w:rsid w:val="03667C72"/>
    <w:rsid w:val="03692931"/>
    <w:rsid w:val="03697D60"/>
    <w:rsid w:val="036B5288"/>
    <w:rsid w:val="0374413D"/>
    <w:rsid w:val="03806F86"/>
    <w:rsid w:val="0381685A"/>
    <w:rsid w:val="03962305"/>
    <w:rsid w:val="03993BA4"/>
    <w:rsid w:val="039B3DC0"/>
    <w:rsid w:val="039D7B38"/>
    <w:rsid w:val="03A03184"/>
    <w:rsid w:val="03A2514E"/>
    <w:rsid w:val="03AA5DB1"/>
    <w:rsid w:val="03B22EB7"/>
    <w:rsid w:val="03BA01AE"/>
    <w:rsid w:val="03C36E72"/>
    <w:rsid w:val="03CB584B"/>
    <w:rsid w:val="03CD1A9F"/>
    <w:rsid w:val="03CF5817"/>
    <w:rsid w:val="03D41080"/>
    <w:rsid w:val="03D64DF8"/>
    <w:rsid w:val="03D90444"/>
    <w:rsid w:val="03DD35E4"/>
    <w:rsid w:val="03E2379C"/>
    <w:rsid w:val="03E54643"/>
    <w:rsid w:val="03E77005"/>
    <w:rsid w:val="03EF1A15"/>
    <w:rsid w:val="03F1578E"/>
    <w:rsid w:val="03FB485E"/>
    <w:rsid w:val="04076900"/>
    <w:rsid w:val="04091C6F"/>
    <w:rsid w:val="040A684F"/>
    <w:rsid w:val="041476CE"/>
    <w:rsid w:val="041A5A3B"/>
    <w:rsid w:val="04206073"/>
    <w:rsid w:val="042311BA"/>
    <w:rsid w:val="04286688"/>
    <w:rsid w:val="04293179"/>
    <w:rsid w:val="042B157A"/>
    <w:rsid w:val="042B5143"/>
    <w:rsid w:val="042C5B23"/>
    <w:rsid w:val="0431202E"/>
    <w:rsid w:val="04335DA6"/>
    <w:rsid w:val="043438CC"/>
    <w:rsid w:val="04446205"/>
    <w:rsid w:val="044C6E68"/>
    <w:rsid w:val="044E2BE0"/>
    <w:rsid w:val="0451447E"/>
    <w:rsid w:val="04575F38"/>
    <w:rsid w:val="045A3333"/>
    <w:rsid w:val="045B52FD"/>
    <w:rsid w:val="045D2E23"/>
    <w:rsid w:val="045F4DED"/>
    <w:rsid w:val="04640655"/>
    <w:rsid w:val="04642403"/>
    <w:rsid w:val="04727D76"/>
    <w:rsid w:val="04746018"/>
    <w:rsid w:val="047563BF"/>
    <w:rsid w:val="04785EAF"/>
    <w:rsid w:val="04787C5D"/>
    <w:rsid w:val="047D1717"/>
    <w:rsid w:val="048E7480"/>
    <w:rsid w:val="048F763B"/>
    <w:rsid w:val="049802FF"/>
    <w:rsid w:val="04983E5B"/>
    <w:rsid w:val="049F330E"/>
    <w:rsid w:val="04A24CDA"/>
    <w:rsid w:val="04A66578"/>
    <w:rsid w:val="04AA775C"/>
    <w:rsid w:val="04AF1889"/>
    <w:rsid w:val="04B30C95"/>
    <w:rsid w:val="04B8274F"/>
    <w:rsid w:val="04C335CE"/>
    <w:rsid w:val="04C410F4"/>
    <w:rsid w:val="04D1736D"/>
    <w:rsid w:val="04F419D9"/>
    <w:rsid w:val="04F574FF"/>
    <w:rsid w:val="04F66F48"/>
    <w:rsid w:val="04FC263C"/>
    <w:rsid w:val="04FE2BA7"/>
    <w:rsid w:val="050F05C1"/>
    <w:rsid w:val="0510745B"/>
    <w:rsid w:val="05171224"/>
    <w:rsid w:val="051756C8"/>
    <w:rsid w:val="05184F9C"/>
    <w:rsid w:val="05251E14"/>
    <w:rsid w:val="052B4CCF"/>
    <w:rsid w:val="053C512E"/>
    <w:rsid w:val="053C6EDC"/>
    <w:rsid w:val="053E2C54"/>
    <w:rsid w:val="055D53FC"/>
    <w:rsid w:val="055F2BCB"/>
    <w:rsid w:val="056326BB"/>
    <w:rsid w:val="05642C81"/>
    <w:rsid w:val="05656433"/>
    <w:rsid w:val="05685F23"/>
    <w:rsid w:val="057228FE"/>
    <w:rsid w:val="057523EE"/>
    <w:rsid w:val="0580501B"/>
    <w:rsid w:val="05832D5D"/>
    <w:rsid w:val="058762A2"/>
    <w:rsid w:val="059960DD"/>
    <w:rsid w:val="05997E8B"/>
    <w:rsid w:val="05A16594"/>
    <w:rsid w:val="05A7762D"/>
    <w:rsid w:val="05AD4A17"/>
    <w:rsid w:val="05AE0A64"/>
    <w:rsid w:val="05B42F17"/>
    <w:rsid w:val="05B670BC"/>
    <w:rsid w:val="05C3315A"/>
    <w:rsid w:val="05C55124"/>
    <w:rsid w:val="05CA098C"/>
    <w:rsid w:val="05CA44E8"/>
    <w:rsid w:val="05CF5FA2"/>
    <w:rsid w:val="05E7509A"/>
    <w:rsid w:val="05EB081E"/>
    <w:rsid w:val="05EB10C6"/>
    <w:rsid w:val="05F45A09"/>
    <w:rsid w:val="05F61781"/>
    <w:rsid w:val="05F72E03"/>
    <w:rsid w:val="0600615C"/>
    <w:rsid w:val="060317A8"/>
    <w:rsid w:val="06061543"/>
    <w:rsid w:val="060E5941"/>
    <w:rsid w:val="060F2843"/>
    <w:rsid w:val="06110FAF"/>
    <w:rsid w:val="06141C07"/>
    <w:rsid w:val="06175254"/>
    <w:rsid w:val="06190FCC"/>
    <w:rsid w:val="06231E4A"/>
    <w:rsid w:val="06257970"/>
    <w:rsid w:val="062C6F51"/>
    <w:rsid w:val="062E2CC9"/>
    <w:rsid w:val="062F07EF"/>
    <w:rsid w:val="06314567"/>
    <w:rsid w:val="064424ED"/>
    <w:rsid w:val="0648365F"/>
    <w:rsid w:val="06493CA7"/>
    <w:rsid w:val="064E6EC7"/>
    <w:rsid w:val="06581AF4"/>
    <w:rsid w:val="0659586C"/>
    <w:rsid w:val="065A1D10"/>
    <w:rsid w:val="065A3ABE"/>
    <w:rsid w:val="065A6178"/>
    <w:rsid w:val="0667442D"/>
    <w:rsid w:val="066761DB"/>
    <w:rsid w:val="066F1CF3"/>
    <w:rsid w:val="06764670"/>
    <w:rsid w:val="067A4160"/>
    <w:rsid w:val="067F5ED6"/>
    <w:rsid w:val="06862B05"/>
    <w:rsid w:val="06896151"/>
    <w:rsid w:val="068C79F0"/>
    <w:rsid w:val="06915A0A"/>
    <w:rsid w:val="06930BB8"/>
    <w:rsid w:val="06982838"/>
    <w:rsid w:val="069845E6"/>
    <w:rsid w:val="06A20FC1"/>
    <w:rsid w:val="06A27213"/>
    <w:rsid w:val="06A765D7"/>
    <w:rsid w:val="06A92350"/>
    <w:rsid w:val="06B31420"/>
    <w:rsid w:val="06BC2999"/>
    <w:rsid w:val="06C158EB"/>
    <w:rsid w:val="06C70A28"/>
    <w:rsid w:val="06CE1DB6"/>
    <w:rsid w:val="06DF2215"/>
    <w:rsid w:val="06E61A0F"/>
    <w:rsid w:val="06E93094"/>
    <w:rsid w:val="06EB1AB6"/>
    <w:rsid w:val="06F21F49"/>
    <w:rsid w:val="06F35CC1"/>
    <w:rsid w:val="06F85085"/>
    <w:rsid w:val="06F86E33"/>
    <w:rsid w:val="07027CB2"/>
    <w:rsid w:val="070A7038"/>
    <w:rsid w:val="070B4DB8"/>
    <w:rsid w:val="071874D5"/>
    <w:rsid w:val="07195727"/>
    <w:rsid w:val="071D4AEC"/>
    <w:rsid w:val="0721282E"/>
    <w:rsid w:val="07222102"/>
    <w:rsid w:val="07245D42"/>
    <w:rsid w:val="07264C62"/>
    <w:rsid w:val="072A7934"/>
    <w:rsid w:val="072D2F81"/>
    <w:rsid w:val="0733430F"/>
    <w:rsid w:val="07391925"/>
    <w:rsid w:val="074B78AB"/>
    <w:rsid w:val="07524795"/>
    <w:rsid w:val="0753050D"/>
    <w:rsid w:val="07591FC8"/>
    <w:rsid w:val="075E313A"/>
    <w:rsid w:val="076170CE"/>
    <w:rsid w:val="076369A2"/>
    <w:rsid w:val="0764271A"/>
    <w:rsid w:val="07740BAF"/>
    <w:rsid w:val="07754928"/>
    <w:rsid w:val="0779354C"/>
    <w:rsid w:val="077E558A"/>
    <w:rsid w:val="07830DF3"/>
    <w:rsid w:val="07837045"/>
    <w:rsid w:val="079254DA"/>
    <w:rsid w:val="07950B26"/>
    <w:rsid w:val="0797664C"/>
    <w:rsid w:val="07A56FBB"/>
    <w:rsid w:val="07AF1BE8"/>
    <w:rsid w:val="07B23486"/>
    <w:rsid w:val="07C73964"/>
    <w:rsid w:val="07E04497"/>
    <w:rsid w:val="07E21FBD"/>
    <w:rsid w:val="07ED2710"/>
    <w:rsid w:val="07F27D26"/>
    <w:rsid w:val="07F82721"/>
    <w:rsid w:val="08061376"/>
    <w:rsid w:val="080812F8"/>
    <w:rsid w:val="080D690E"/>
    <w:rsid w:val="081379D0"/>
    <w:rsid w:val="081E4FBF"/>
    <w:rsid w:val="0831084F"/>
    <w:rsid w:val="08452D77"/>
    <w:rsid w:val="084F33CB"/>
    <w:rsid w:val="08514A4D"/>
    <w:rsid w:val="086401F8"/>
    <w:rsid w:val="08751CAA"/>
    <w:rsid w:val="087E4C40"/>
    <w:rsid w:val="08844E22"/>
    <w:rsid w:val="08856BFC"/>
    <w:rsid w:val="08856DEC"/>
    <w:rsid w:val="08A6123D"/>
    <w:rsid w:val="08A74FB5"/>
    <w:rsid w:val="08A871D0"/>
    <w:rsid w:val="08AA23AF"/>
    <w:rsid w:val="08AE6343"/>
    <w:rsid w:val="08C416C3"/>
    <w:rsid w:val="08CC0577"/>
    <w:rsid w:val="08D66AD6"/>
    <w:rsid w:val="08DA33A3"/>
    <w:rsid w:val="08DB6A0C"/>
    <w:rsid w:val="08E80F13"/>
    <w:rsid w:val="08E9080F"/>
    <w:rsid w:val="08ED6E6B"/>
    <w:rsid w:val="08EF2B41"/>
    <w:rsid w:val="08F301FA"/>
    <w:rsid w:val="08FD6983"/>
    <w:rsid w:val="090E6DE2"/>
    <w:rsid w:val="09120680"/>
    <w:rsid w:val="09181A0E"/>
    <w:rsid w:val="091C32AD"/>
    <w:rsid w:val="091F0FEF"/>
    <w:rsid w:val="092403B3"/>
    <w:rsid w:val="09322AD0"/>
    <w:rsid w:val="09335624"/>
    <w:rsid w:val="0935436E"/>
    <w:rsid w:val="093D4FB7"/>
    <w:rsid w:val="0944690F"/>
    <w:rsid w:val="094B1DE4"/>
    <w:rsid w:val="094D790A"/>
    <w:rsid w:val="09535675"/>
    <w:rsid w:val="095742E5"/>
    <w:rsid w:val="09581E0B"/>
    <w:rsid w:val="095A2027"/>
    <w:rsid w:val="095F057D"/>
    <w:rsid w:val="09615163"/>
    <w:rsid w:val="09642282"/>
    <w:rsid w:val="09646A02"/>
    <w:rsid w:val="09727863"/>
    <w:rsid w:val="09733572"/>
    <w:rsid w:val="09772C16"/>
    <w:rsid w:val="0978425B"/>
    <w:rsid w:val="097906FF"/>
    <w:rsid w:val="097A4477"/>
    <w:rsid w:val="097A7FD3"/>
    <w:rsid w:val="097C3D4B"/>
    <w:rsid w:val="098353B5"/>
    <w:rsid w:val="098D7D07"/>
    <w:rsid w:val="099C263F"/>
    <w:rsid w:val="099C43EE"/>
    <w:rsid w:val="099E0166"/>
    <w:rsid w:val="099F7A3A"/>
    <w:rsid w:val="09A6701A"/>
    <w:rsid w:val="09A92330"/>
    <w:rsid w:val="09AD03A9"/>
    <w:rsid w:val="09B06B87"/>
    <w:rsid w:val="09B554AF"/>
    <w:rsid w:val="09B63701"/>
    <w:rsid w:val="09B90AFC"/>
    <w:rsid w:val="09B94F9F"/>
    <w:rsid w:val="09C13146"/>
    <w:rsid w:val="09C37BCC"/>
    <w:rsid w:val="09C53944"/>
    <w:rsid w:val="09D678FF"/>
    <w:rsid w:val="09D92F4C"/>
    <w:rsid w:val="09DC2A3C"/>
    <w:rsid w:val="09DF42DA"/>
    <w:rsid w:val="09E04166"/>
    <w:rsid w:val="09E10052"/>
    <w:rsid w:val="09EA6F07"/>
    <w:rsid w:val="09EF6C13"/>
    <w:rsid w:val="09F45FD8"/>
    <w:rsid w:val="09F63AFE"/>
    <w:rsid w:val="0A026946"/>
    <w:rsid w:val="0A03446D"/>
    <w:rsid w:val="0A164C9A"/>
    <w:rsid w:val="0A173A74"/>
    <w:rsid w:val="0A184352"/>
    <w:rsid w:val="0A1C0718"/>
    <w:rsid w:val="0A1C72DC"/>
    <w:rsid w:val="0A2166A1"/>
    <w:rsid w:val="0A252635"/>
    <w:rsid w:val="0A27015B"/>
    <w:rsid w:val="0A2E773B"/>
    <w:rsid w:val="0A34760E"/>
    <w:rsid w:val="0A3E54A5"/>
    <w:rsid w:val="0A3E7710"/>
    <w:rsid w:val="0A474359"/>
    <w:rsid w:val="0A4C7BC2"/>
    <w:rsid w:val="0A4E393A"/>
    <w:rsid w:val="0A5B7E63"/>
    <w:rsid w:val="0A617F01"/>
    <w:rsid w:val="0A6A7694"/>
    <w:rsid w:val="0A7315F2"/>
    <w:rsid w:val="0A762E91"/>
    <w:rsid w:val="0A7B2255"/>
    <w:rsid w:val="0A8119E7"/>
    <w:rsid w:val="0A8235E3"/>
    <w:rsid w:val="0A8729A8"/>
    <w:rsid w:val="0A877A05"/>
    <w:rsid w:val="0A9450C5"/>
    <w:rsid w:val="0A984BB5"/>
    <w:rsid w:val="0A9B46A5"/>
    <w:rsid w:val="0A9D041D"/>
    <w:rsid w:val="0AA374A5"/>
    <w:rsid w:val="0AAB7649"/>
    <w:rsid w:val="0AB13EC9"/>
    <w:rsid w:val="0AB3379D"/>
    <w:rsid w:val="0AB4389F"/>
    <w:rsid w:val="0AB614DF"/>
    <w:rsid w:val="0ABC5606"/>
    <w:rsid w:val="0ABE2142"/>
    <w:rsid w:val="0AC27E84"/>
    <w:rsid w:val="0AC41E4E"/>
    <w:rsid w:val="0ADB0F46"/>
    <w:rsid w:val="0ADD081A"/>
    <w:rsid w:val="0ADD6A6C"/>
    <w:rsid w:val="0ADF0A36"/>
    <w:rsid w:val="0ADF4592"/>
    <w:rsid w:val="0AF10769"/>
    <w:rsid w:val="0AF3003D"/>
    <w:rsid w:val="0AF344E1"/>
    <w:rsid w:val="0B037F2B"/>
    <w:rsid w:val="0B114967"/>
    <w:rsid w:val="0B2226D0"/>
    <w:rsid w:val="0B2D6095"/>
    <w:rsid w:val="0B2D79F3"/>
    <w:rsid w:val="0B2E1E80"/>
    <w:rsid w:val="0B30404E"/>
    <w:rsid w:val="0B3568A8"/>
    <w:rsid w:val="0B36617C"/>
    <w:rsid w:val="0B3A3EBE"/>
    <w:rsid w:val="0B3F14D4"/>
    <w:rsid w:val="0B494101"/>
    <w:rsid w:val="0B4C6C14"/>
    <w:rsid w:val="0B547599"/>
    <w:rsid w:val="0B584344"/>
    <w:rsid w:val="0B5D337D"/>
    <w:rsid w:val="0B5F1B77"/>
    <w:rsid w:val="0B5F56D3"/>
    <w:rsid w:val="0B631A88"/>
    <w:rsid w:val="0B683D45"/>
    <w:rsid w:val="0B6947A3"/>
    <w:rsid w:val="0B6D6042"/>
    <w:rsid w:val="0B7D1FFD"/>
    <w:rsid w:val="0B7F3F11"/>
    <w:rsid w:val="0B884417"/>
    <w:rsid w:val="0B923CFA"/>
    <w:rsid w:val="0B927856"/>
    <w:rsid w:val="0B9A2BAF"/>
    <w:rsid w:val="0B9F0D16"/>
    <w:rsid w:val="0BA63302"/>
    <w:rsid w:val="0BA92DF2"/>
    <w:rsid w:val="0BAF665A"/>
    <w:rsid w:val="0BBA0B5B"/>
    <w:rsid w:val="0BC67500"/>
    <w:rsid w:val="0BC83278"/>
    <w:rsid w:val="0BCA5242"/>
    <w:rsid w:val="0BD31C1D"/>
    <w:rsid w:val="0BE45BD8"/>
    <w:rsid w:val="0BEF2EFA"/>
    <w:rsid w:val="0BF422BF"/>
    <w:rsid w:val="0BF6188C"/>
    <w:rsid w:val="0BF73C91"/>
    <w:rsid w:val="0BFE6C9A"/>
    <w:rsid w:val="0C0149DC"/>
    <w:rsid w:val="0C0B7609"/>
    <w:rsid w:val="0C170175"/>
    <w:rsid w:val="0C1C35C4"/>
    <w:rsid w:val="0C2F1549"/>
    <w:rsid w:val="0C2F32F7"/>
    <w:rsid w:val="0C2F4C7D"/>
    <w:rsid w:val="0C346B5F"/>
    <w:rsid w:val="0C403756"/>
    <w:rsid w:val="0C450D6C"/>
    <w:rsid w:val="0C4E2658"/>
    <w:rsid w:val="0C4F3999"/>
    <w:rsid w:val="0C571A41"/>
    <w:rsid w:val="0C5C1171"/>
    <w:rsid w:val="0C5E1CBC"/>
    <w:rsid w:val="0C5E598A"/>
    <w:rsid w:val="0C615B50"/>
    <w:rsid w:val="0C637445"/>
    <w:rsid w:val="0C6F1945"/>
    <w:rsid w:val="0C7358DA"/>
    <w:rsid w:val="0C760F26"/>
    <w:rsid w:val="0C776A4C"/>
    <w:rsid w:val="0C8445DA"/>
    <w:rsid w:val="0C87121B"/>
    <w:rsid w:val="0C937D2A"/>
    <w:rsid w:val="0CA57A5D"/>
    <w:rsid w:val="0CA904A4"/>
    <w:rsid w:val="0CAB2DC4"/>
    <w:rsid w:val="0CAC2B9A"/>
    <w:rsid w:val="0CB41A4E"/>
    <w:rsid w:val="0CB47CA0"/>
    <w:rsid w:val="0CB87790"/>
    <w:rsid w:val="0CB97065"/>
    <w:rsid w:val="0CBB4B8B"/>
    <w:rsid w:val="0CC007F7"/>
    <w:rsid w:val="0CC06645"/>
    <w:rsid w:val="0CC57C7C"/>
    <w:rsid w:val="0CC617AC"/>
    <w:rsid w:val="0CCF0636"/>
    <w:rsid w:val="0CD10852"/>
    <w:rsid w:val="0CD8398F"/>
    <w:rsid w:val="0CD90CE7"/>
    <w:rsid w:val="0CE045F1"/>
    <w:rsid w:val="0CE618DF"/>
    <w:rsid w:val="0CF06F2A"/>
    <w:rsid w:val="0CFE2CC9"/>
    <w:rsid w:val="0CFE707A"/>
    <w:rsid w:val="0D0227BA"/>
    <w:rsid w:val="0D063BDA"/>
    <w:rsid w:val="0D08375F"/>
    <w:rsid w:val="0D15073F"/>
    <w:rsid w:val="0D184CFB"/>
    <w:rsid w:val="0D1C7D1F"/>
    <w:rsid w:val="0D20037A"/>
    <w:rsid w:val="0D240982"/>
    <w:rsid w:val="0D26294C"/>
    <w:rsid w:val="0D38267F"/>
    <w:rsid w:val="0D3A1F53"/>
    <w:rsid w:val="0D4252AC"/>
    <w:rsid w:val="0D4A7419"/>
    <w:rsid w:val="0D4B7A13"/>
    <w:rsid w:val="0D531267"/>
    <w:rsid w:val="0D5B011C"/>
    <w:rsid w:val="0D5C45C0"/>
    <w:rsid w:val="0D5F7C0C"/>
    <w:rsid w:val="0D605732"/>
    <w:rsid w:val="0D611BD6"/>
    <w:rsid w:val="0D643474"/>
    <w:rsid w:val="0D692839"/>
    <w:rsid w:val="0D6945E7"/>
    <w:rsid w:val="0D7511DD"/>
    <w:rsid w:val="0D7A67F4"/>
    <w:rsid w:val="0D8164E3"/>
    <w:rsid w:val="0D827401"/>
    <w:rsid w:val="0D84094E"/>
    <w:rsid w:val="0D8A00E9"/>
    <w:rsid w:val="0D8B0A01"/>
    <w:rsid w:val="0D8C6527"/>
    <w:rsid w:val="0D8D589E"/>
    <w:rsid w:val="0D9E0C6B"/>
    <w:rsid w:val="0D9E6986"/>
    <w:rsid w:val="0DA01C73"/>
    <w:rsid w:val="0DA11FD2"/>
    <w:rsid w:val="0DA25D4B"/>
    <w:rsid w:val="0DAD6BC9"/>
    <w:rsid w:val="0DAE46EF"/>
    <w:rsid w:val="0DC42165"/>
    <w:rsid w:val="0DCE6B40"/>
    <w:rsid w:val="0DCF4D92"/>
    <w:rsid w:val="0DD34156"/>
    <w:rsid w:val="0DD63300"/>
    <w:rsid w:val="0DD759F4"/>
    <w:rsid w:val="0DE057BE"/>
    <w:rsid w:val="0DEE3376"/>
    <w:rsid w:val="0DF50604"/>
    <w:rsid w:val="0DF702FE"/>
    <w:rsid w:val="0DF90060"/>
    <w:rsid w:val="0E060E51"/>
    <w:rsid w:val="0E0B7D94"/>
    <w:rsid w:val="0E147EF7"/>
    <w:rsid w:val="0E17181E"/>
    <w:rsid w:val="0E176739"/>
    <w:rsid w:val="0E19425F"/>
    <w:rsid w:val="0E1E7AC7"/>
    <w:rsid w:val="0E2624D8"/>
    <w:rsid w:val="0E286250"/>
    <w:rsid w:val="0E2A021A"/>
    <w:rsid w:val="0E2D7D0A"/>
    <w:rsid w:val="0E3270CE"/>
    <w:rsid w:val="0E342E47"/>
    <w:rsid w:val="0E3C7F4D"/>
    <w:rsid w:val="0E43752E"/>
    <w:rsid w:val="0E456E02"/>
    <w:rsid w:val="0E52151F"/>
    <w:rsid w:val="0E5604B2"/>
    <w:rsid w:val="0E5868FB"/>
    <w:rsid w:val="0E5A03D3"/>
    <w:rsid w:val="0E5E08D4"/>
    <w:rsid w:val="0E6A2D0C"/>
    <w:rsid w:val="0E6D45AA"/>
    <w:rsid w:val="0E6D5D79"/>
    <w:rsid w:val="0E6D6359"/>
    <w:rsid w:val="0E7C47EE"/>
    <w:rsid w:val="0E820056"/>
    <w:rsid w:val="0E8D07A9"/>
    <w:rsid w:val="0E903DF5"/>
    <w:rsid w:val="0E912047"/>
    <w:rsid w:val="0E924011"/>
    <w:rsid w:val="0E925DBF"/>
    <w:rsid w:val="0E96765D"/>
    <w:rsid w:val="0E990EFC"/>
    <w:rsid w:val="0E9B1118"/>
    <w:rsid w:val="0E9D0089"/>
    <w:rsid w:val="0E9E11E9"/>
    <w:rsid w:val="0EAF2A15"/>
    <w:rsid w:val="0EAF4BC3"/>
    <w:rsid w:val="0EB75826"/>
    <w:rsid w:val="0EB775D4"/>
    <w:rsid w:val="0EB803EE"/>
    <w:rsid w:val="0EC75A69"/>
    <w:rsid w:val="0ECA37AB"/>
    <w:rsid w:val="0ED14B39"/>
    <w:rsid w:val="0ED463D8"/>
    <w:rsid w:val="0ED85EC8"/>
    <w:rsid w:val="0EDD528C"/>
    <w:rsid w:val="0EDE2DB2"/>
    <w:rsid w:val="0EE83C31"/>
    <w:rsid w:val="0EF94D4B"/>
    <w:rsid w:val="0F00541F"/>
    <w:rsid w:val="0F096081"/>
    <w:rsid w:val="0F0A3BA7"/>
    <w:rsid w:val="0F0C5B71"/>
    <w:rsid w:val="0F0F7410"/>
    <w:rsid w:val="0F204823"/>
    <w:rsid w:val="0F2C086B"/>
    <w:rsid w:val="0F2E5AE8"/>
    <w:rsid w:val="0F474DFC"/>
    <w:rsid w:val="0F4958DC"/>
    <w:rsid w:val="0F515DF7"/>
    <w:rsid w:val="0F563456"/>
    <w:rsid w:val="0F596BA8"/>
    <w:rsid w:val="0F615B83"/>
    <w:rsid w:val="0F6248D2"/>
    <w:rsid w:val="0F692FC4"/>
    <w:rsid w:val="0F693536"/>
    <w:rsid w:val="0F713C26"/>
    <w:rsid w:val="0F7554C5"/>
    <w:rsid w:val="0F781459"/>
    <w:rsid w:val="0F7B0511"/>
    <w:rsid w:val="0F7B76D9"/>
    <w:rsid w:val="0F816ACD"/>
    <w:rsid w:val="0F825E34"/>
    <w:rsid w:val="0F977B31"/>
    <w:rsid w:val="0F9832DB"/>
    <w:rsid w:val="0FA062BA"/>
    <w:rsid w:val="0FA52563"/>
    <w:rsid w:val="0FA7589A"/>
    <w:rsid w:val="0FA83AEC"/>
    <w:rsid w:val="0FAC2EB1"/>
    <w:rsid w:val="0FBA381F"/>
    <w:rsid w:val="0FBC1346"/>
    <w:rsid w:val="0FBF3FD2"/>
    <w:rsid w:val="0FBF7FF3"/>
    <w:rsid w:val="0FC71A98"/>
    <w:rsid w:val="0FCB3FB4"/>
    <w:rsid w:val="0FD06B9F"/>
    <w:rsid w:val="0FD348E1"/>
    <w:rsid w:val="0FD4204F"/>
    <w:rsid w:val="0FDE750E"/>
    <w:rsid w:val="0FE71AD0"/>
    <w:rsid w:val="1004447E"/>
    <w:rsid w:val="10054D97"/>
    <w:rsid w:val="1008458B"/>
    <w:rsid w:val="100B4360"/>
    <w:rsid w:val="100B5E29"/>
    <w:rsid w:val="101B23FC"/>
    <w:rsid w:val="101C1DE4"/>
    <w:rsid w:val="101F18D4"/>
    <w:rsid w:val="10207B26"/>
    <w:rsid w:val="10252517"/>
    <w:rsid w:val="10284C2D"/>
    <w:rsid w:val="102962AF"/>
    <w:rsid w:val="1030200B"/>
    <w:rsid w:val="10321608"/>
    <w:rsid w:val="10390BE8"/>
    <w:rsid w:val="103E1D5B"/>
    <w:rsid w:val="10405178"/>
    <w:rsid w:val="1045133B"/>
    <w:rsid w:val="104B091B"/>
    <w:rsid w:val="1057106E"/>
    <w:rsid w:val="105C6685"/>
    <w:rsid w:val="10606175"/>
    <w:rsid w:val="10615A49"/>
    <w:rsid w:val="10646583"/>
    <w:rsid w:val="10703EDE"/>
    <w:rsid w:val="107734BE"/>
    <w:rsid w:val="107D4B15"/>
    <w:rsid w:val="108A3C80"/>
    <w:rsid w:val="10947BCD"/>
    <w:rsid w:val="109E7167"/>
    <w:rsid w:val="10A87B1C"/>
    <w:rsid w:val="10AA3894"/>
    <w:rsid w:val="10AD0C8E"/>
    <w:rsid w:val="10AF0EAA"/>
    <w:rsid w:val="10B93AD7"/>
    <w:rsid w:val="10C26171"/>
    <w:rsid w:val="10C761F4"/>
    <w:rsid w:val="10C83D1A"/>
    <w:rsid w:val="10CF32FA"/>
    <w:rsid w:val="10D601E5"/>
    <w:rsid w:val="10D80401"/>
    <w:rsid w:val="10EF574B"/>
    <w:rsid w:val="10F33360"/>
    <w:rsid w:val="10F62635"/>
    <w:rsid w:val="10F66AD9"/>
    <w:rsid w:val="10F845FF"/>
    <w:rsid w:val="10FC16EA"/>
    <w:rsid w:val="11005262"/>
    <w:rsid w:val="11020FDA"/>
    <w:rsid w:val="110A60E1"/>
    <w:rsid w:val="110F1D40"/>
    <w:rsid w:val="11162CD7"/>
    <w:rsid w:val="111B02EE"/>
    <w:rsid w:val="11266F33"/>
    <w:rsid w:val="112E0021"/>
    <w:rsid w:val="11335637"/>
    <w:rsid w:val="113F222E"/>
    <w:rsid w:val="11416A9A"/>
    <w:rsid w:val="11421D1E"/>
    <w:rsid w:val="11427629"/>
    <w:rsid w:val="1145536B"/>
    <w:rsid w:val="11472E91"/>
    <w:rsid w:val="115A0E16"/>
    <w:rsid w:val="115B2DE0"/>
    <w:rsid w:val="116021A5"/>
    <w:rsid w:val="116A4DD1"/>
    <w:rsid w:val="11731ED8"/>
    <w:rsid w:val="117479FE"/>
    <w:rsid w:val="117B2B3A"/>
    <w:rsid w:val="11835C77"/>
    <w:rsid w:val="118926BF"/>
    <w:rsid w:val="118963A1"/>
    <w:rsid w:val="118E6D12"/>
    <w:rsid w:val="119223E6"/>
    <w:rsid w:val="1193257A"/>
    <w:rsid w:val="11943BFC"/>
    <w:rsid w:val="119500A0"/>
    <w:rsid w:val="119D0D03"/>
    <w:rsid w:val="11A16A45"/>
    <w:rsid w:val="11AE1162"/>
    <w:rsid w:val="11BB1948"/>
    <w:rsid w:val="11C6025A"/>
    <w:rsid w:val="11C6522A"/>
    <w:rsid w:val="11C664AC"/>
    <w:rsid w:val="11C97D4A"/>
    <w:rsid w:val="11CB3AC2"/>
    <w:rsid w:val="11CC15E8"/>
    <w:rsid w:val="11D113C2"/>
    <w:rsid w:val="11E104CC"/>
    <w:rsid w:val="11E20309"/>
    <w:rsid w:val="11E76422"/>
    <w:rsid w:val="11E9219A"/>
    <w:rsid w:val="11EB7CC0"/>
    <w:rsid w:val="11F34DC7"/>
    <w:rsid w:val="11F40302"/>
    <w:rsid w:val="11FD79F3"/>
    <w:rsid w:val="11FF376C"/>
    <w:rsid w:val="120668A8"/>
    <w:rsid w:val="120B24D6"/>
    <w:rsid w:val="12103BCB"/>
    <w:rsid w:val="121D1E44"/>
    <w:rsid w:val="12255233"/>
    <w:rsid w:val="1226519C"/>
    <w:rsid w:val="1235718D"/>
    <w:rsid w:val="12371157"/>
    <w:rsid w:val="123C051C"/>
    <w:rsid w:val="12492C39"/>
    <w:rsid w:val="12503FC7"/>
    <w:rsid w:val="12530213"/>
    <w:rsid w:val="12582E7C"/>
    <w:rsid w:val="12655CC4"/>
    <w:rsid w:val="126B7053"/>
    <w:rsid w:val="126F08F1"/>
    <w:rsid w:val="12723F3D"/>
    <w:rsid w:val="12732A2D"/>
    <w:rsid w:val="12771554"/>
    <w:rsid w:val="127723A9"/>
    <w:rsid w:val="12862074"/>
    <w:rsid w:val="12883966"/>
    <w:rsid w:val="128A572B"/>
    <w:rsid w:val="128B4DFC"/>
    <w:rsid w:val="129640D0"/>
    <w:rsid w:val="12977E48"/>
    <w:rsid w:val="129C0FBA"/>
    <w:rsid w:val="129E45B4"/>
    <w:rsid w:val="12A04F4F"/>
    <w:rsid w:val="12A367ED"/>
    <w:rsid w:val="12A54313"/>
    <w:rsid w:val="12A6008B"/>
    <w:rsid w:val="12AA7B7B"/>
    <w:rsid w:val="12BB3B36"/>
    <w:rsid w:val="12BE3627"/>
    <w:rsid w:val="12BE7183"/>
    <w:rsid w:val="12C0739F"/>
    <w:rsid w:val="12C624DB"/>
    <w:rsid w:val="12CA1FCB"/>
    <w:rsid w:val="12CD1ABC"/>
    <w:rsid w:val="12CF1390"/>
    <w:rsid w:val="12D06EB6"/>
    <w:rsid w:val="12D20E80"/>
    <w:rsid w:val="12D60970"/>
    <w:rsid w:val="12D81596"/>
    <w:rsid w:val="12DE7825"/>
    <w:rsid w:val="12E070F9"/>
    <w:rsid w:val="12E50BB3"/>
    <w:rsid w:val="12ED5CBA"/>
    <w:rsid w:val="13072A44"/>
    <w:rsid w:val="13166FBF"/>
    <w:rsid w:val="131B2827"/>
    <w:rsid w:val="131B45D5"/>
    <w:rsid w:val="131E2317"/>
    <w:rsid w:val="1324792E"/>
    <w:rsid w:val="132C233E"/>
    <w:rsid w:val="13394A5B"/>
    <w:rsid w:val="1340228E"/>
    <w:rsid w:val="134578A4"/>
    <w:rsid w:val="1347361C"/>
    <w:rsid w:val="134C0C32"/>
    <w:rsid w:val="134E6759"/>
    <w:rsid w:val="1356385F"/>
    <w:rsid w:val="135B2C24"/>
    <w:rsid w:val="135B70C7"/>
    <w:rsid w:val="135D4BEE"/>
    <w:rsid w:val="135F4BE2"/>
    <w:rsid w:val="136046DE"/>
    <w:rsid w:val="13685340"/>
    <w:rsid w:val="13734411"/>
    <w:rsid w:val="137B1518"/>
    <w:rsid w:val="137E6912"/>
    <w:rsid w:val="1384217A"/>
    <w:rsid w:val="138A3509"/>
    <w:rsid w:val="138C102F"/>
    <w:rsid w:val="138F28CD"/>
    <w:rsid w:val="13961EAE"/>
    <w:rsid w:val="139B1A0A"/>
    <w:rsid w:val="139D25C7"/>
    <w:rsid w:val="13A02D2C"/>
    <w:rsid w:val="13A26AA4"/>
    <w:rsid w:val="13A50343"/>
    <w:rsid w:val="13B32A60"/>
    <w:rsid w:val="13B3480E"/>
    <w:rsid w:val="13BD568C"/>
    <w:rsid w:val="13BD743A"/>
    <w:rsid w:val="13BF3CE4"/>
    <w:rsid w:val="13C44C6D"/>
    <w:rsid w:val="13CB5EF3"/>
    <w:rsid w:val="13CB5FFB"/>
    <w:rsid w:val="13D749A0"/>
    <w:rsid w:val="13E72709"/>
    <w:rsid w:val="13EC7D20"/>
    <w:rsid w:val="13EE3A98"/>
    <w:rsid w:val="13F15336"/>
    <w:rsid w:val="13F6294C"/>
    <w:rsid w:val="13FF5CA5"/>
    <w:rsid w:val="14045069"/>
    <w:rsid w:val="14055F2A"/>
    <w:rsid w:val="141008D8"/>
    <w:rsid w:val="14125FE6"/>
    <w:rsid w:val="14172F0F"/>
    <w:rsid w:val="141B23B3"/>
    <w:rsid w:val="141C0605"/>
    <w:rsid w:val="14223741"/>
    <w:rsid w:val="142474B9"/>
    <w:rsid w:val="14294AD0"/>
    <w:rsid w:val="14333BA0"/>
    <w:rsid w:val="143811B7"/>
    <w:rsid w:val="14411E19"/>
    <w:rsid w:val="14442C5E"/>
    <w:rsid w:val="144601F4"/>
    <w:rsid w:val="144638D4"/>
    <w:rsid w:val="1457163D"/>
    <w:rsid w:val="145C4EA5"/>
    <w:rsid w:val="1461426A"/>
    <w:rsid w:val="14636234"/>
    <w:rsid w:val="146D271E"/>
    <w:rsid w:val="146E4BD8"/>
    <w:rsid w:val="14740441"/>
    <w:rsid w:val="14832432"/>
    <w:rsid w:val="148B12E6"/>
    <w:rsid w:val="148B578A"/>
    <w:rsid w:val="14982588"/>
    <w:rsid w:val="149A5AD9"/>
    <w:rsid w:val="14A23A03"/>
    <w:rsid w:val="14A423A8"/>
    <w:rsid w:val="14A7619D"/>
    <w:rsid w:val="14A8633C"/>
    <w:rsid w:val="14B60A59"/>
    <w:rsid w:val="14BB6070"/>
    <w:rsid w:val="14BF5434"/>
    <w:rsid w:val="14C70602"/>
    <w:rsid w:val="14D42C8D"/>
    <w:rsid w:val="14E135FC"/>
    <w:rsid w:val="14E82BDD"/>
    <w:rsid w:val="14EF1875"/>
    <w:rsid w:val="14F43330"/>
    <w:rsid w:val="150536C3"/>
    <w:rsid w:val="150C1963"/>
    <w:rsid w:val="15127C5A"/>
    <w:rsid w:val="151447A0"/>
    <w:rsid w:val="15192D96"/>
    <w:rsid w:val="151E03AD"/>
    <w:rsid w:val="15205ED3"/>
    <w:rsid w:val="152A0AFF"/>
    <w:rsid w:val="15363948"/>
    <w:rsid w:val="15396F94"/>
    <w:rsid w:val="154A6454"/>
    <w:rsid w:val="154F67B8"/>
    <w:rsid w:val="15560DFC"/>
    <w:rsid w:val="155B515D"/>
    <w:rsid w:val="155D6B89"/>
    <w:rsid w:val="155E4C4D"/>
    <w:rsid w:val="155E69FB"/>
    <w:rsid w:val="15695ACC"/>
    <w:rsid w:val="156C55BC"/>
    <w:rsid w:val="15762120"/>
    <w:rsid w:val="15766853"/>
    <w:rsid w:val="15842905"/>
    <w:rsid w:val="15875F52"/>
    <w:rsid w:val="159752DE"/>
    <w:rsid w:val="1598133F"/>
    <w:rsid w:val="15997A33"/>
    <w:rsid w:val="15A85EC8"/>
    <w:rsid w:val="15AC59B8"/>
    <w:rsid w:val="15B50D11"/>
    <w:rsid w:val="15B80929"/>
    <w:rsid w:val="15B95830"/>
    <w:rsid w:val="15BB5BFB"/>
    <w:rsid w:val="15C07DB6"/>
    <w:rsid w:val="15C9656A"/>
    <w:rsid w:val="15CA5987"/>
    <w:rsid w:val="15D60C87"/>
    <w:rsid w:val="15F01D49"/>
    <w:rsid w:val="15F80BFE"/>
    <w:rsid w:val="16175528"/>
    <w:rsid w:val="161A6DC6"/>
    <w:rsid w:val="161F618A"/>
    <w:rsid w:val="16266269"/>
    <w:rsid w:val="162C6AF9"/>
    <w:rsid w:val="16351E52"/>
    <w:rsid w:val="16473933"/>
    <w:rsid w:val="165027E8"/>
    <w:rsid w:val="165B2F3A"/>
    <w:rsid w:val="166149F5"/>
    <w:rsid w:val="166E7112"/>
    <w:rsid w:val="16775FC6"/>
    <w:rsid w:val="168B7CC4"/>
    <w:rsid w:val="168E1562"/>
    <w:rsid w:val="16922E00"/>
    <w:rsid w:val="16985F3D"/>
    <w:rsid w:val="169F376F"/>
    <w:rsid w:val="169F551D"/>
    <w:rsid w:val="16A14DF1"/>
    <w:rsid w:val="16A20B69"/>
    <w:rsid w:val="16A62408"/>
    <w:rsid w:val="16A82624"/>
    <w:rsid w:val="16A86180"/>
    <w:rsid w:val="16A8729C"/>
    <w:rsid w:val="16B33777"/>
    <w:rsid w:val="16B94831"/>
    <w:rsid w:val="16BC70A7"/>
    <w:rsid w:val="16BC7E7D"/>
    <w:rsid w:val="16C46D32"/>
    <w:rsid w:val="16C6339E"/>
    <w:rsid w:val="16C64858"/>
    <w:rsid w:val="16C86822"/>
    <w:rsid w:val="16CD208A"/>
    <w:rsid w:val="16CD5BE6"/>
    <w:rsid w:val="16CE195E"/>
    <w:rsid w:val="16EB2510"/>
    <w:rsid w:val="16F05D79"/>
    <w:rsid w:val="16F70EB5"/>
    <w:rsid w:val="16F94C2D"/>
    <w:rsid w:val="16F969DB"/>
    <w:rsid w:val="170D06D9"/>
    <w:rsid w:val="171001C9"/>
    <w:rsid w:val="17123F41"/>
    <w:rsid w:val="17143815"/>
    <w:rsid w:val="17171557"/>
    <w:rsid w:val="171C6A37"/>
    <w:rsid w:val="171C6B6E"/>
    <w:rsid w:val="172779EC"/>
    <w:rsid w:val="17285513"/>
    <w:rsid w:val="172D48D7"/>
    <w:rsid w:val="172F2D79"/>
    <w:rsid w:val="17345C65"/>
    <w:rsid w:val="173739A8"/>
    <w:rsid w:val="17557BEF"/>
    <w:rsid w:val="175D5EE1"/>
    <w:rsid w:val="17626C76"/>
    <w:rsid w:val="176C18A3"/>
    <w:rsid w:val="176C3651"/>
    <w:rsid w:val="1776627E"/>
    <w:rsid w:val="177E3384"/>
    <w:rsid w:val="17832749"/>
    <w:rsid w:val="178564C1"/>
    <w:rsid w:val="17977695"/>
    <w:rsid w:val="17996410"/>
    <w:rsid w:val="179C380B"/>
    <w:rsid w:val="179D1EA6"/>
    <w:rsid w:val="17A257E9"/>
    <w:rsid w:val="17A32DEB"/>
    <w:rsid w:val="17A56B63"/>
    <w:rsid w:val="17A96653"/>
    <w:rsid w:val="17B31280"/>
    <w:rsid w:val="17B40B54"/>
    <w:rsid w:val="17B62B1E"/>
    <w:rsid w:val="17B65676"/>
    <w:rsid w:val="17BD3EAD"/>
    <w:rsid w:val="17C92852"/>
    <w:rsid w:val="17D17958"/>
    <w:rsid w:val="17D349C1"/>
    <w:rsid w:val="17D631C0"/>
    <w:rsid w:val="17DD00AB"/>
    <w:rsid w:val="17DD62FD"/>
    <w:rsid w:val="17DF2075"/>
    <w:rsid w:val="17E05DED"/>
    <w:rsid w:val="17E21B65"/>
    <w:rsid w:val="17E7717C"/>
    <w:rsid w:val="17EA0A1A"/>
    <w:rsid w:val="17F04282"/>
    <w:rsid w:val="17FD074D"/>
    <w:rsid w:val="18041ADC"/>
    <w:rsid w:val="1804388A"/>
    <w:rsid w:val="181066D2"/>
    <w:rsid w:val="182145DD"/>
    <w:rsid w:val="18291542"/>
    <w:rsid w:val="182F467F"/>
    <w:rsid w:val="1830729E"/>
    <w:rsid w:val="18356139"/>
    <w:rsid w:val="1838202B"/>
    <w:rsid w:val="18383533"/>
    <w:rsid w:val="183D4FEE"/>
    <w:rsid w:val="1844012A"/>
    <w:rsid w:val="184620F4"/>
    <w:rsid w:val="18493992"/>
    <w:rsid w:val="18506ACF"/>
    <w:rsid w:val="1853036D"/>
    <w:rsid w:val="18581E27"/>
    <w:rsid w:val="18585984"/>
    <w:rsid w:val="185E46C9"/>
    <w:rsid w:val="185F4F64"/>
    <w:rsid w:val="186C7681"/>
    <w:rsid w:val="1870062C"/>
    <w:rsid w:val="187A3B4C"/>
    <w:rsid w:val="1881312C"/>
    <w:rsid w:val="18817102"/>
    <w:rsid w:val="18822A00"/>
    <w:rsid w:val="18830A15"/>
    <w:rsid w:val="18852B28"/>
    <w:rsid w:val="18860743"/>
    <w:rsid w:val="188B5321"/>
    <w:rsid w:val="18980476"/>
    <w:rsid w:val="189A2440"/>
    <w:rsid w:val="18A706B9"/>
    <w:rsid w:val="18A961DF"/>
    <w:rsid w:val="18AD3F21"/>
    <w:rsid w:val="18D05E62"/>
    <w:rsid w:val="18D9791A"/>
    <w:rsid w:val="18E37943"/>
    <w:rsid w:val="18E92A80"/>
    <w:rsid w:val="18F2402A"/>
    <w:rsid w:val="18FA4C8D"/>
    <w:rsid w:val="19031D93"/>
    <w:rsid w:val="19033B41"/>
    <w:rsid w:val="190B50EC"/>
    <w:rsid w:val="1910625E"/>
    <w:rsid w:val="1917300C"/>
    <w:rsid w:val="191E097B"/>
    <w:rsid w:val="192817FA"/>
    <w:rsid w:val="192835A8"/>
    <w:rsid w:val="192F5CC0"/>
    <w:rsid w:val="19410B0E"/>
    <w:rsid w:val="19566367"/>
    <w:rsid w:val="19622F5E"/>
    <w:rsid w:val="19657F4C"/>
    <w:rsid w:val="19766A09"/>
    <w:rsid w:val="197762DD"/>
    <w:rsid w:val="19791CB6"/>
    <w:rsid w:val="197E141A"/>
    <w:rsid w:val="19832ED4"/>
    <w:rsid w:val="198D78AF"/>
    <w:rsid w:val="198F3627"/>
    <w:rsid w:val="1991739F"/>
    <w:rsid w:val="19932372"/>
    <w:rsid w:val="199779DD"/>
    <w:rsid w:val="199D3F96"/>
    <w:rsid w:val="19A1335A"/>
    <w:rsid w:val="19A20DD5"/>
    <w:rsid w:val="19A76BC3"/>
    <w:rsid w:val="19AE03F1"/>
    <w:rsid w:val="19AF5A77"/>
    <w:rsid w:val="19C86B39"/>
    <w:rsid w:val="19CE05F3"/>
    <w:rsid w:val="19CF6119"/>
    <w:rsid w:val="19D21766"/>
    <w:rsid w:val="19D43730"/>
    <w:rsid w:val="19D674A8"/>
    <w:rsid w:val="19D8595E"/>
    <w:rsid w:val="19DD0836"/>
    <w:rsid w:val="19DE635C"/>
    <w:rsid w:val="19F8741E"/>
    <w:rsid w:val="19FC2552"/>
    <w:rsid w:val="19FD4A34"/>
    <w:rsid w:val="19FD67E3"/>
    <w:rsid w:val="1A071A03"/>
    <w:rsid w:val="1A0758B3"/>
    <w:rsid w:val="1A0F29BA"/>
    <w:rsid w:val="1A1D6E85"/>
    <w:rsid w:val="1A1F16AE"/>
    <w:rsid w:val="1A200723"/>
    <w:rsid w:val="1A2975D8"/>
    <w:rsid w:val="1A2E2E40"/>
    <w:rsid w:val="1A3441CE"/>
    <w:rsid w:val="1A347747"/>
    <w:rsid w:val="1A3B5C77"/>
    <w:rsid w:val="1A475BBD"/>
    <w:rsid w:val="1A5B79AD"/>
    <w:rsid w:val="1A5F124B"/>
    <w:rsid w:val="1A646862"/>
    <w:rsid w:val="1A6745A4"/>
    <w:rsid w:val="1A6C3968"/>
    <w:rsid w:val="1A710F7F"/>
    <w:rsid w:val="1A7C004F"/>
    <w:rsid w:val="1A7F5449"/>
    <w:rsid w:val="1A8861D4"/>
    <w:rsid w:val="1A8B0292"/>
    <w:rsid w:val="1A8C400A"/>
    <w:rsid w:val="1A9058A9"/>
    <w:rsid w:val="1A911621"/>
    <w:rsid w:val="1A937147"/>
    <w:rsid w:val="1A984BAD"/>
    <w:rsid w:val="1A9F5AEC"/>
    <w:rsid w:val="1AA11864"/>
    <w:rsid w:val="1AA43102"/>
    <w:rsid w:val="1AA72BF2"/>
    <w:rsid w:val="1AAA45E5"/>
    <w:rsid w:val="1AAC1FB7"/>
    <w:rsid w:val="1AB8220E"/>
    <w:rsid w:val="1AB86BAD"/>
    <w:rsid w:val="1ABA2925"/>
    <w:rsid w:val="1AC15A62"/>
    <w:rsid w:val="1AC21C69"/>
    <w:rsid w:val="1AC35E60"/>
    <w:rsid w:val="1AC473D9"/>
    <w:rsid w:val="1AD31C39"/>
    <w:rsid w:val="1AD87250"/>
    <w:rsid w:val="1AE4166C"/>
    <w:rsid w:val="1AE654C9"/>
    <w:rsid w:val="1AEB0D31"/>
    <w:rsid w:val="1AEB2ADF"/>
    <w:rsid w:val="1AF06CFB"/>
    <w:rsid w:val="1AF11B8D"/>
    <w:rsid w:val="1AF44089"/>
    <w:rsid w:val="1AF57E02"/>
    <w:rsid w:val="1B0D6EF9"/>
    <w:rsid w:val="1B11359C"/>
    <w:rsid w:val="1B1A33C4"/>
    <w:rsid w:val="1B1C713C"/>
    <w:rsid w:val="1B1F09DB"/>
    <w:rsid w:val="1B216501"/>
    <w:rsid w:val="1B2A271F"/>
    <w:rsid w:val="1B3501FE"/>
    <w:rsid w:val="1B351FAC"/>
    <w:rsid w:val="1B3E3557"/>
    <w:rsid w:val="1B3E70B3"/>
    <w:rsid w:val="1B4072CF"/>
    <w:rsid w:val="1B495A57"/>
    <w:rsid w:val="1B530544"/>
    <w:rsid w:val="1B5A1A13"/>
    <w:rsid w:val="1B5A7C65"/>
    <w:rsid w:val="1B5C096F"/>
    <w:rsid w:val="1B6B1E72"/>
    <w:rsid w:val="1B6C41FA"/>
    <w:rsid w:val="1B713184"/>
    <w:rsid w:val="1B750B11"/>
    <w:rsid w:val="1B811C42"/>
    <w:rsid w:val="1B903686"/>
    <w:rsid w:val="1B943177"/>
    <w:rsid w:val="1BA209CF"/>
    <w:rsid w:val="1BA23AE5"/>
    <w:rsid w:val="1BB4777D"/>
    <w:rsid w:val="1BBC0C21"/>
    <w:rsid w:val="1BBE01F3"/>
    <w:rsid w:val="1BBE4697"/>
    <w:rsid w:val="1BD17F27"/>
    <w:rsid w:val="1BD6553D"/>
    <w:rsid w:val="1BD712B5"/>
    <w:rsid w:val="1BD73063"/>
    <w:rsid w:val="1BD75AB8"/>
    <w:rsid w:val="1BE22134"/>
    <w:rsid w:val="1BF260EF"/>
    <w:rsid w:val="1BF41E67"/>
    <w:rsid w:val="1BFC2ACA"/>
    <w:rsid w:val="1BFD436D"/>
    <w:rsid w:val="1BFE4A94"/>
    <w:rsid w:val="1C0459C2"/>
    <w:rsid w:val="1C054074"/>
    <w:rsid w:val="1C177904"/>
    <w:rsid w:val="1C192E37"/>
    <w:rsid w:val="1C1B3B4A"/>
    <w:rsid w:val="1C236088"/>
    <w:rsid w:val="1C281B11"/>
    <w:rsid w:val="1C297D63"/>
    <w:rsid w:val="1C2C1601"/>
    <w:rsid w:val="1C2C7853"/>
    <w:rsid w:val="1C2F2E9F"/>
    <w:rsid w:val="1C3B7A96"/>
    <w:rsid w:val="1C580648"/>
    <w:rsid w:val="1C5A616E"/>
    <w:rsid w:val="1C6C5EA1"/>
    <w:rsid w:val="1C735482"/>
    <w:rsid w:val="1C80194D"/>
    <w:rsid w:val="1C88086E"/>
    <w:rsid w:val="1C896A53"/>
    <w:rsid w:val="1C984EE8"/>
    <w:rsid w:val="1CA13D9D"/>
    <w:rsid w:val="1CA92C52"/>
    <w:rsid w:val="1CB25FAA"/>
    <w:rsid w:val="1CB82E95"/>
    <w:rsid w:val="1CBB2985"/>
    <w:rsid w:val="1CC7132A"/>
    <w:rsid w:val="1CCB0E1A"/>
    <w:rsid w:val="1CD221A8"/>
    <w:rsid w:val="1CD32A5C"/>
    <w:rsid w:val="1CD439E0"/>
    <w:rsid w:val="1CDA72AF"/>
    <w:rsid w:val="1CDC3027"/>
    <w:rsid w:val="1CE04199"/>
    <w:rsid w:val="1CE75528"/>
    <w:rsid w:val="1CE95744"/>
    <w:rsid w:val="1CEE68B6"/>
    <w:rsid w:val="1CF30371"/>
    <w:rsid w:val="1CF3211F"/>
    <w:rsid w:val="1D036806"/>
    <w:rsid w:val="1D156539"/>
    <w:rsid w:val="1D1C3424"/>
    <w:rsid w:val="1D214DD8"/>
    <w:rsid w:val="1D24052A"/>
    <w:rsid w:val="1D266CE1"/>
    <w:rsid w:val="1D293D92"/>
    <w:rsid w:val="1D3963AF"/>
    <w:rsid w:val="1D464C13"/>
    <w:rsid w:val="1D4806BC"/>
    <w:rsid w:val="1D4D7A81"/>
    <w:rsid w:val="1D540E0F"/>
    <w:rsid w:val="1D570900"/>
    <w:rsid w:val="1D65301C"/>
    <w:rsid w:val="1D682B0D"/>
    <w:rsid w:val="1D6A673C"/>
    <w:rsid w:val="1D6B7F07"/>
    <w:rsid w:val="1D6F5C49"/>
    <w:rsid w:val="1D772D50"/>
    <w:rsid w:val="1D7F1C04"/>
    <w:rsid w:val="1D807E56"/>
    <w:rsid w:val="1D81772B"/>
    <w:rsid w:val="1D882867"/>
    <w:rsid w:val="1D9247AE"/>
    <w:rsid w:val="1D9301FC"/>
    <w:rsid w:val="1D9A259A"/>
    <w:rsid w:val="1D9C27B6"/>
    <w:rsid w:val="1D9C4564"/>
    <w:rsid w:val="1DA022A7"/>
    <w:rsid w:val="1DA33B45"/>
    <w:rsid w:val="1DB567EC"/>
    <w:rsid w:val="1DB63878"/>
    <w:rsid w:val="1DC31AF1"/>
    <w:rsid w:val="1DC37D43"/>
    <w:rsid w:val="1DC67833"/>
    <w:rsid w:val="1DD27F86"/>
    <w:rsid w:val="1DD737EE"/>
    <w:rsid w:val="1DD9590E"/>
    <w:rsid w:val="1DD97567"/>
    <w:rsid w:val="1DDE2DCF"/>
    <w:rsid w:val="1DEC1F22"/>
    <w:rsid w:val="1DEF6D8A"/>
    <w:rsid w:val="1DF20628"/>
    <w:rsid w:val="1DF51A98"/>
    <w:rsid w:val="1DF61EC7"/>
    <w:rsid w:val="1DFB74DD"/>
    <w:rsid w:val="1DFC3255"/>
    <w:rsid w:val="1E012619"/>
    <w:rsid w:val="1E023C37"/>
    <w:rsid w:val="1E206F43"/>
    <w:rsid w:val="1E256308"/>
    <w:rsid w:val="1E29229C"/>
    <w:rsid w:val="1E3D060F"/>
    <w:rsid w:val="1E3F7D2E"/>
    <w:rsid w:val="1E403142"/>
    <w:rsid w:val="1E4134E4"/>
    <w:rsid w:val="1E430E84"/>
    <w:rsid w:val="1E452429"/>
    <w:rsid w:val="1E470974"/>
    <w:rsid w:val="1E4C7D38"/>
    <w:rsid w:val="1E5062B3"/>
    <w:rsid w:val="1E523514"/>
    <w:rsid w:val="1E595D30"/>
    <w:rsid w:val="1E650DFA"/>
    <w:rsid w:val="1E65704C"/>
    <w:rsid w:val="1E714A66"/>
    <w:rsid w:val="1E764DB5"/>
    <w:rsid w:val="1E766B63"/>
    <w:rsid w:val="1E7B061E"/>
    <w:rsid w:val="1E802593"/>
    <w:rsid w:val="1E851DE6"/>
    <w:rsid w:val="1E8B6156"/>
    <w:rsid w:val="1E8E65A3"/>
    <w:rsid w:val="1E8F40C9"/>
    <w:rsid w:val="1E9D2342"/>
    <w:rsid w:val="1EA703CC"/>
    <w:rsid w:val="1EA71413"/>
    <w:rsid w:val="1EA77665"/>
    <w:rsid w:val="1EAF02C7"/>
    <w:rsid w:val="1EB4768C"/>
    <w:rsid w:val="1EB7330C"/>
    <w:rsid w:val="1EBB798A"/>
    <w:rsid w:val="1EC024D4"/>
    <w:rsid w:val="1EC21DA9"/>
    <w:rsid w:val="1EC41FC5"/>
    <w:rsid w:val="1EC43D73"/>
    <w:rsid w:val="1EC45B21"/>
    <w:rsid w:val="1EC661DE"/>
    <w:rsid w:val="1EC73863"/>
    <w:rsid w:val="1EC75611"/>
    <w:rsid w:val="1ECF44C6"/>
    <w:rsid w:val="1EDF0BAD"/>
    <w:rsid w:val="1EE12B77"/>
    <w:rsid w:val="1EE7180F"/>
    <w:rsid w:val="1EE77A61"/>
    <w:rsid w:val="1EF02DBA"/>
    <w:rsid w:val="1EF26B32"/>
    <w:rsid w:val="1EFE16D6"/>
    <w:rsid w:val="1EFF2FFD"/>
    <w:rsid w:val="1F0A0FF3"/>
    <w:rsid w:val="1F0C74C8"/>
    <w:rsid w:val="1F0E1492"/>
    <w:rsid w:val="1F0E4FEE"/>
    <w:rsid w:val="1F132604"/>
    <w:rsid w:val="1F15637C"/>
    <w:rsid w:val="1F262338"/>
    <w:rsid w:val="1F2E5690"/>
    <w:rsid w:val="1F45125A"/>
    <w:rsid w:val="1F4924CA"/>
    <w:rsid w:val="1F5771FF"/>
    <w:rsid w:val="1F647304"/>
    <w:rsid w:val="1F672950"/>
    <w:rsid w:val="1F6B41EE"/>
    <w:rsid w:val="1F703EFB"/>
    <w:rsid w:val="1F78690B"/>
    <w:rsid w:val="1F841754"/>
    <w:rsid w:val="1F86727A"/>
    <w:rsid w:val="1F881244"/>
    <w:rsid w:val="1F8D685B"/>
    <w:rsid w:val="1F901EA7"/>
    <w:rsid w:val="1FA3607E"/>
    <w:rsid w:val="1FA45952"/>
    <w:rsid w:val="1FAB6CE1"/>
    <w:rsid w:val="1FB913FE"/>
    <w:rsid w:val="1FB97650"/>
    <w:rsid w:val="1FC05E77"/>
    <w:rsid w:val="1FC63B1B"/>
    <w:rsid w:val="1FC87893"/>
    <w:rsid w:val="1FC97167"/>
    <w:rsid w:val="1FCF6E73"/>
    <w:rsid w:val="1FD55B0C"/>
    <w:rsid w:val="1FD91AA0"/>
    <w:rsid w:val="1FE04BDC"/>
    <w:rsid w:val="1FE3647B"/>
    <w:rsid w:val="1FE868A9"/>
    <w:rsid w:val="1FEA15B7"/>
    <w:rsid w:val="1FEB3581"/>
    <w:rsid w:val="1FEC71C3"/>
    <w:rsid w:val="1FEF3071"/>
    <w:rsid w:val="1FF12F5A"/>
    <w:rsid w:val="1FF51589"/>
    <w:rsid w:val="1FF70178"/>
    <w:rsid w:val="1FFC753C"/>
    <w:rsid w:val="200307FA"/>
    <w:rsid w:val="20034907"/>
    <w:rsid w:val="20036B1D"/>
    <w:rsid w:val="20173E4B"/>
    <w:rsid w:val="202D3B9A"/>
    <w:rsid w:val="203474F7"/>
    <w:rsid w:val="204E48BC"/>
    <w:rsid w:val="204F3B10"/>
    <w:rsid w:val="20542282"/>
    <w:rsid w:val="20580C17"/>
    <w:rsid w:val="20621A95"/>
    <w:rsid w:val="20651585"/>
    <w:rsid w:val="206550E2"/>
    <w:rsid w:val="206A094A"/>
    <w:rsid w:val="206C2914"/>
    <w:rsid w:val="207277FE"/>
    <w:rsid w:val="20790B8D"/>
    <w:rsid w:val="20827A42"/>
    <w:rsid w:val="20855784"/>
    <w:rsid w:val="208921B3"/>
    <w:rsid w:val="208C6B12"/>
    <w:rsid w:val="20914128"/>
    <w:rsid w:val="20915ED7"/>
    <w:rsid w:val="20973DEB"/>
    <w:rsid w:val="209F6845"/>
    <w:rsid w:val="20A0436C"/>
    <w:rsid w:val="20A83220"/>
    <w:rsid w:val="20A976C4"/>
    <w:rsid w:val="20B26522"/>
    <w:rsid w:val="20B44310"/>
    <w:rsid w:val="20B6593D"/>
    <w:rsid w:val="20C41134"/>
    <w:rsid w:val="20D65FDF"/>
    <w:rsid w:val="20E57FD0"/>
    <w:rsid w:val="20EE157B"/>
    <w:rsid w:val="20F52909"/>
    <w:rsid w:val="210112AE"/>
    <w:rsid w:val="210C1A01"/>
    <w:rsid w:val="211116EB"/>
    <w:rsid w:val="211A2370"/>
    <w:rsid w:val="211F34E2"/>
    <w:rsid w:val="212A1E87"/>
    <w:rsid w:val="213A47C0"/>
    <w:rsid w:val="213B5E42"/>
    <w:rsid w:val="213D1BBA"/>
    <w:rsid w:val="21415B4F"/>
    <w:rsid w:val="21425423"/>
    <w:rsid w:val="214271D1"/>
    <w:rsid w:val="21470C8B"/>
    <w:rsid w:val="214E201A"/>
    <w:rsid w:val="215018EE"/>
    <w:rsid w:val="21521745"/>
    <w:rsid w:val="215D400B"/>
    <w:rsid w:val="216133FC"/>
    <w:rsid w:val="2164183D"/>
    <w:rsid w:val="216D06F2"/>
    <w:rsid w:val="2173382E"/>
    <w:rsid w:val="21751354"/>
    <w:rsid w:val="21772E68"/>
    <w:rsid w:val="21843C8D"/>
    <w:rsid w:val="21983295"/>
    <w:rsid w:val="219A700D"/>
    <w:rsid w:val="21AB2FC8"/>
    <w:rsid w:val="21AB746C"/>
    <w:rsid w:val="21B05F66"/>
    <w:rsid w:val="21BA145D"/>
    <w:rsid w:val="21BF4CC5"/>
    <w:rsid w:val="21C347B6"/>
    <w:rsid w:val="21C73AE9"/>
    <w:rsid w:val="21CF315A"/>
    <w:rsid w:val="21D42471"/>
    <w:rsid w:val="21D56297"/>
    <w:rsid w:val="21D56769"/>
    <w:rsid w:val="21D97B35"/>
    <w:rsid w:val="21DC5877"/>
    <w:rsid w:val="21E52EF3"/>
    <w:rsid w:val="21E806C8"/>
    <w:rsid w:val="21ED538F"/>
    <w:rsid w:val="21EF55AB"/>
    <w:rsid w:val="21F04E7F"/>
    <w:rsid w:val="21F20BF7"/>
    <w:rsid w:val="21F4671D"/>
    <w:rsid w:val="21F77FBB"/>
    <w:rsid w:val="21F93D33"/>
    <w:rsid w:val="21FB5D7B"/>
    <w:rsid w:val="22015E94"/>
    <w:rsid w:val="220B1C3D"/>
    <w:rsid w:val="22121299"/>
    <w:rsid w:val="221548E5"/>
    <w:rsid w:val="221D1D20"/>
    <w:rsid w:val="22205764"/>
    <w:rsid w:val="22231A3E"/>
    <w:rsid w:val="22250FCC"/>
    <w:rsid w:val="222B46FB"/>
    <w:rsid w:val="222D1C2F"/>
    <w:rsid w:val="223034CD"/>
    <w:rsid w:val="22334A87"/>
    <w:rsid w:val="223E3E3C"/>
    <w:rsid w:val="224155C2"/>
    <w:rsid w:val="224551CB"/>
    <w:rsid w:val="22486A69"/>
    <w:rsid w:val="224C6559"/>
    <w:rsid w:val="22590C76"/>
    <w:rsid w:val="225B49EE"/>
    <w:rsid w:val="225B679C"/>
    <w:rsid w:val="225C2514"/>
    <w:rsid w:val="226118D9"/>
    <w:rsid w:val="226338A3"/>
    <w:rsid w:val="226C6BFB"/>
    <w:rsid w:val="22716A32"/>
    <w:rsid w:val="22721D38"/>
    <w:rsid w:val="22743D02"/>
    <w:rsid w:val="22794E74"/>
    <w:rsid w:val="228026A7"/>
    <w:rsid w:val="2288155B"/>
    <w:rsid w:val="22941CAE"/>
    <w:rsid w:val="22A24FDC"/>
    <w:rsid w:val="22B91715"/>
    <w:rsid w:val="22BE6801"/>
    <w:rsid w:val="22BF0AD1"/>
    <w:rsid w:val="22C500B9"/>
    <w:rsid w:val="22C8229D"/>
    <w:rsid w:val="22CF718A"/>
    <w:rsid w:val="22D14CB0"/>
    <w:rsid w:val="22D16A5E"/>
    <w:rsid w:val="22E20C6B"/>
    <w:rsid w:val="22EB3FC4"/>
    <w:rsid w:val="22F34C27"/>
    <w:rsid w:val="22F369D5"/>
    <w:rsid w:val="22FB5E73"/>
    <w:rsid w:val="23045086"/>
    <w:rsid w:val="231352C9"/>
    <w:rsid w:val="23137077"/>
    <w:rsid w:val="231A0405"/>
    <w:rsid w:val="2322375E"/>
    <w:rsid w:val="2322550C"/>
    <w:rsid w:val="23294AEC"/>
    <w:rsid w:val="232B2612"/>
    <w:rsid w:val="233500BF"/>
    <w:rsid w:val="23377FF7"/>
    <w:rsid w:val="233A0AA7"/>
    <w:rsid w:val="233B037C"/>
    <w:rsid w:val="23490CEA"/>
    <w:rsid w:val="23492A98"/>
    <w:rsid w:val="23502079"/>
    <w:rsid w:val="2355143D"/>
    <w:rsid w:val="235A2EF8"/>
    <w:rsid w:val="235B1EB5"/>
    <w:rsid w:val="2369138D"/>
    <w:rsid w:val="236B0C61"/>
    <w:rsid w:val="236B425F"/>
    <w:rsid w:val="23733FB9"/>
    <w:rsid w:val="23836192"/>
    <w:rsid w:val="23841D23"/>
    <w:rsid w:val="23843AD1"/>
    <w:rsid w:val="238B30B1"/>
    <w:rsid w:val="238D507B"/>
    <w:rsid w:val="23901F29"/>
    <w:rsid w:val="239C0061"/>
    <w:rsid w:val="23A44173"/>
    <w:rsid w:val="23A67EEB"/>
    <w:rsid w:val="23A777BF"/>
    <w:rsid w:val="23A91789"/>
    <w:rsid w:val="23B908A4"/>
    <w:rsid w:val="23BA1BE8"/>
    <w:rsid w:val="23BC326A"/>
    <w:rsid w:val="23BD6FE3"/>
    <w:rsid w:val="23C245F9"/>
    <w:rsid w:val="23CE0A96"/>
    <w:rsid w:val="23CE3C4D"/>
    <w:rsid w:val="23D34A58"/>
    <w:rsid w:val="23D83E1C"/>
    <w:rsid w:val="23DA7B95"/>
    <w:rsid w:val="23E95BEF"/>
    <w:rsid w:val="23EE53EE"/>
    <w:rsid w:val="23EF09C7"/>
    <w:rsid w:val="23F97612"/>
    <w:rsid w:val="23FD0064"/>
    <w:rsid w:val="23FF13A9"/>
    <w:rsid w:val="24015121"/>
    <w:rsid w:val="24044C11"/>
    <w:rsid w:val="240B5FA0"/>
    <w:rsid w:val="241A2687"/>
    <w:rsid w:val="242552B4"/>
    <w:rsid w:val="24284DA4"/>
    <w:rsid w:val="24286B52"/>
    <w:rsid w:val="24367C48"/>
    <w:rsid w:val="24372516"/>
    <w:rsid w:val="24373239"/>
    <w:rsid w:val="243F5C4A"/>
    <w:rsid w:val="24431BDE"/>
    <w:rsid w:val="244514B2"/>
    <w:rsid w:val="244A4D1A"/>
    <w:rsid w:val="245375B0"/>
    <w:rsid w:val="24561911"/>
    <w:rsid w:val="24577437"/>
    <w:rsid w:val="245C2C9F"/>
    <w:rsid w:val="24642C0A"/>
    <w:rsid w:val="246B6A3F"/>
    <w:rsid w:val="246C2EE2"/>
    <w:rsid w:val="247B3126"/>
    <w:rsid w:val="247C0C4C"/>
    <w:rsid w:val="247C0CA9"/>
    <w:rsid w:val="247E21B2"/>
    <w:rsid w:val="247E6AB2"/>
    <w:rsid w:val="2483455B"/>
    <w:rsid w:val="248A3369"/>
    <w:rsid w:val="249C309C"/>
    <w:rsid w:val="24A02B8C"/>
    <w:rsid w:val="24AF1021"/>
    <w:rsid w:val="24B22173"/>
    <w:rsid w:val="24B77ED6"/>
    <w:rsid w:val="24B95AD9"/>
    <w:rsid w:val="24BE24DA"/>
    <w:rsid w:val="24C3687B"/>
    <w:rsid w:val="24C50845"/>
    <w:rsid w:val="24C83E91"/>
    <w:rsid w:val="24CF5825"/>
    <w:rsid w:val="24D37B81"/>
    <w:rsid w:val="24D663E6"/>
    <w:rsid w:val="24D77F2B"/>
    <w:rsid w:val="24D942F0"/>
    <w:rsid w:val="24DB1E16"/>
    <w:rsid w:val="24E862E1"/>
    <w:rsid w:val="24F15196"/>
    <w:rsid w:val="24F5112A"/>
    <w:rsid w:val="24F84776"/>
    <w:rsid w:val="24F904EE"/>
    <w:rsid w:val="24FB4266"/>
    <w:rsid w:val="24FD1D8D"/>
    <w:rsid w:val="24FF3F26"/>
    <w:rsid w:val="25067563"/>
    <w:rsid w:val="250749B9"/>
    <w:rsid w:val="250C6474"/>
    <w:rsid w:val="250D7C0B"/>
    <w:rsid w:val="25237319"/>
    <w:rsid w:val="25270BB7"/>
    <w:rsid w:val="25294857"/>
    <w:rsid w:val="253432D4"/>
    <w:rsid w:val="2536579D"/>
    <w:rsid w:val="253B4663"/>
    <w:rsid w:val="253D03DB"/>
    <w:rsid w:val="25405BF6"/>
    <w:rsid w:val="2540611D"/>
    <w:rsid w:val="254774AC"/>
    <w:rsid w:val="254C2D14"/>
    <w:rsid w:val="254F010E"/>
    <w:rsid w:val="255E4792"/>
    <w:rsid w:val="255F2A47"/>
    <w:rsid w:val="2560231B"/>
    <w:rsid w:val="25695674"/>
    <w:rsid w:val="256E2C8A"/>
    <w:rsid w:val="25733DFD"/>
    <w:rsid w:val="25875AFA"/>
    <w:rsid w:val="258B00E2"/>
    <w:rsid w:val="25997FDC"/>
    <w:rsid w:val="259B403D"/>
    <w:rsid w:val="259D0E7A"/>
    <w:rsid w:val="25A20B86"/>
    <w:rsid w:val="25A403DC"/>
    <w:rsid w:val="25A641D2"/>
    <w:rsid w:val="25A71CF8"/>
    <w:rsid w:val="25A917A6"/>
    <w:rsid w:val="25A93CC2"/>
    <w:rsid w:val="25B61F3B"/>
    <w:rsid w:val="25B83F05"/>
    <w:rsid w:val="25BB5F29"/>
    <w:rsid w:val="25BC57A4"/>
    <w:rsid w:val="25BE27CC"/>
    <w:rsid w:val="25C1725E"/>
    <w:rsid w:val="25C97EC1"/>
    <w:rsid w:val="25D24FC7"/>
    <w:rsid w:val="25D7082F"/>
    <w:rsid w:val="25D725DE"/>
    <w:rsid w:val="25E82A3D"/>
    <w:rsid w:val="25EE5B79"/>
    <w:rsid w:val="25F018F1"/>
    <w:rsid w:val="25F50CB6"/>
    <w:rsid w:val="25F74A5C"/>
    <w:rsid w:val="261C4494"/>
    <w:rsid w:val="261D1FBA"/>
    <w:rsid w:val="2628662C"/>
    <w:rsid w:val="262B4E7E"/>
    <w:rsid w:val="262D45DE"/>
    <w:rsid w:val="262D48F3"/>
    <w:rsid w:val="26325A66"/>
    <w:rsid w:val="26355556"/>
    <w:rsid w:val="26467E8B"/>
    <w:rsid w:val="26591245"/>
    <w:rsid w:val="266F2816"/>
    <w:rsid w:val="26722306"/>
    <w:rsid w:val="267C13D7"/>
    <w:rsid w:val="267E514F"/>
    <w:rsid w:val="268362C1"/>
    <w:rsid w:val="2685203A"/>
    <w:rsid w:val="26871DC8"/>
    <w:rsid w:val="26962499"/>
    <w:rsid w:val="26964247"/>
    <w:rsid w:val="269E134D"/>
    <w:rsid w:val="26A0179B"/>
    <w:rsid w:val="26A050C5"/>
    <w:rsid w:val="26A53EF9"/>
    <w:rsid w:val="26A94201"/>
    <w:rsid w:val="26AC274F"/>
    <w:rsid w:val="26AF5308"/>
    <w:rsid w:val="26B11081"/>
    <w:rsid w:val="26CD578F"/>
    <w:rsid w:val="26D0702D"/>
    <w:rsid w:val="26D1527F"/>
    <w:rsid w:val="26D22DA5"/>
    <w:rsid w:val="26DE5BEE"/>
    <w:rsid w:val="26ED5E31"/>
    <w:rsid w:val="26F251F5"/>
    <w:rsid w:val="26F61189"/>
    <w:rsid w:val="26F7280B"/>
    <w:rsid w:val="26FE003E"/>
    <w:rsid w:val="27007912"/>
    <w:rsid w:val="27044A29"/>
    <w:rsid w:val="270513CC"/>
    <w:rsid w:val="270D629D"/>
    <w:rsid w:val="2714160F"/>
    <w:rsid w:val="271B6FC6"/>
    <w:rsid w:val="271D34C8"/>
    <w:rsid w:val="272C4BAB"/>
    <w:rsid w:val="272E0923"/>
    <w:rsid w:val="272E26D1"/>
    <w:rsid w:val="272F01F7"/>
    <w:rsid w:val="272F6449"/>
    <w:rsid w:val="273B4DEE"/>
    <w:rsid w:val="273F7D71"/>
    <w:rsid w:val="2742617D"/>
    <w:rsid w:val="274A3283"/>
    <w:rsid w:val="274E2D73"/>
    <w:rsid w:val="2753038A"/>
    <w:rsid w:val="27562504"/>
    <w:rsid w:val="275D2FB6"/>
    <w:rsid w:val="27604855"/>
    <w:rsid w:val="27606603"/>
    <w:rsid w:val="276142BF"/>
    <w:rsid w:val="276854B7"/>
    <w:rsid w:val="277327DA"/>
    <w:rsid w:val="277420AE"/>
    <w:rsid w:val="27783712"/>
    <w:rsid w:val="277F2F2D"/>
    <w:rsid w:val="278247CB"/>
    <w:rsid w:val="27895B59"/>
    <w:rsid w:val="27907362"/>
    <w:rsid w:val="27912C60"/>
    <w:rsid w:val="27957DC3"/>
    <w:rsid w:val="27962024"/>
    <w:rsid w:val="279F35CF"/>
    <w:rsid w:val="27A02EA3"/>
    <w:rsid w:val="27A44741"/>
    <w:rsid w:val="27A97FAA"/>
    <w:rsid w:val="27AB3D22"/>
    <w:rsid w:val="27BD1CA7"/>
    <w:rsid w:val="27C2106B"/>
    <w:rsid w:val="27CA0F41"/>
    <w:rsid w:val="27D112AE"/>
    <w:rsid w:val="27DD5EA5"/>
    <w:rsid w:val="27EB2370"/>
    <w:rsid w:val="27FF406E"/>
    <w:rsid w:val="28096C9A"/>
    <w:rsid w:val="28215D92"/>
    <w:rsid w:val="282472DA"/>
    <w:rsid w:val="283261F1"/>
    <w:rsid w:val="28333E1D"/>
    <w:rsid w:val="283A50A6"/>
    <w:rsid w:val="28454BD6"/>
    <w:rsid w:val="28455253"/>
    <w:rsid w:val="28461C9C"/>
    <w:rsid w:val="284657F9"/>
    <w:rsid w:val="28551971"/>
    <w:rsid w:val="2858552C"/>
    <w:rsid w:val="285B1C53"/>
    <w:rsid w:val="286B525F"/>
    <w:rsid w:val="286D7229"/>
    <w:rsid w:val="28724840"/>
    <w:rsid w:val="287405B8"/>
    <w:rsid w:val="287A36F4"/>
    <w:rsid w:val="28925EE2"/>
    <w:rsid w:val="28940C5A"/>
    <w:rsid w:val="28996270"/>
    <w:rsid w:val="289B3D96"/>
    <w:rsid w:val="289F7086"/>
    <w:rsid w:val="28A54C15"/>
    <w:rsid w:val="28A644E9"/>
    <w:rsid w:val="28A80261"/>
    <w:rsid w:val="28AA222B"/>
    <w:rsid w:val="28B27332"/>
    <w:rsid w:val="28C32028"/>
    <w:rsid w:val="28CB3F50"/>
    <w:rsid w:val="28CC490F"/>
    <w:rsid w:val="28CF1C92"/>
    <w:rsid w:val="28CF5004"/>
    <w:rsid w:val="28D4324F"/>
    <w:rsid w:val="28DB23E5"/>
    <w:rsid w:val="28DE40AA"/>
    <w:rsid w:val="28E31299"/>
    <w:rsid w:val="28E82D54"/>
    <w:rsid w:val="28E84B02"/>
    <w:rsid w:val="28EC2844"/>
    <w:rsid w:val="29003BF9"/>
    <w:rsid w:val="29023E15"/>
    <w:rsid w:val="29051210"/>
    <w:rsid w:val="29053906"/>
    <w:rsid w:val="291476A5"/>
    <w:rsid w:val="2916166F"/>
    <w:rsid w:val="291707E0"/>
    <w:rsid w:val="2933719E"/>
    <w:rsid w:val="29345E77"/>
    <w:rsid w:val="294C32E2"/>
    <w:rsid w:val="294C45CE"/>
    <w:rsid w:val="294C65AD"/>
    <w:rsid w:val="295D104C"/>
    <w:rsid w:val="29657F00"/>
    <w:rsid w:val="296D02DD"/>
    <w:rsid w:val="29712D49"/>
    <w:rsid w:val="29746395"/>
    <w:rsid w:val="29763EBB"/>
    <w:rsid w:val="297840D8"/>
    <w:rsid w:val="29785E86"/>
    <w:rsid w:val="297D16EE"/>
    <w:rsid w:val="29806583"/>
    <w:rsid w:val="29824F56"/>
    <w:rsid w:val="29870ACC"/>
    <w:rsid w:val="2987256D"/>
    <w:rsid w:val="29891E41"/>
    <w:rsid w:val="298B3C4C"/>
    <w:rsid w:val="2996630C"/>
    <w:rsid w:val="29A30A29"/>
    <w:rsid w:val="29A64C6F"/>
    <w:rsid w:val="29B175E9"/>
    <w:rsid w:val="29B27D0E"/>
    <w:rsid w:val="29B36EBE"/>
    <w:rsid w:val="29B844D4"/>
    <w:rsid w:val="29C0782D"/>
    <w:rsid w:val="29C410CB"/>
    <w:rsid w:val="29CB7425"/>
    <w:rsid w:val="29D67050"/>
    <w:rsid w:val="29DB4666"/>
    <w:rsid w:val="29F26D24"/>
    <w:rsid w:val="29FA2D3E"/>
    <w:rsid w:val="2A005E7B"/>
    <w:rsid w:val="2A043BBD"/>
    <w:rsid w:val="2A0616E3"/>
    <w:rsid w:val="2A15033F"/>
    <w:rsid w:val="2A1662C1"/>
    <w:rsid w:val="2A1C7367"/>
    <w:rsid w:val="2A245938"/>
    <w:rsid w:val="2A257690"/>
    <w:rsid w:val="2A2815FA"/>
    <w:rsid w:val="2A293624"/>
    <w:rsid w:val="2A2B2EF8"/>
    <w:rsid w:val="2A2E0C3A"/>
    <w:rsid w:val="2A2E2169"/>
    <w:rsid w:val="2A2E4796"/>
    <w:rsid w:val="2A30050E"/>
    <w:rsid w:val="2A337FFE"/>
    <w:rsid w:val="2A467D32"/>
    <w:rsid w:val="2A4B17EC"/>
    <w:rsid w:val="2A5266D7"/>
    <w:rsid w:val="2A6308E4"/>
    <w:rsid w:val="2A663F30"/>
    <w:rsid w:val="2A6B1546"/>
    <w:rsid w:val="2A6D6092"/>
    <w:rsid w:val="2A781EB5"/>
    <w:rsid w:val="2A7D76B4"/>
    <w:rsid w:val="2A7F3244"/>
    <w:rsid w:val="2A8A2314"/>
    <w:rsid w:val="2A954815"/>
    <w:rsid w:val="2A994305"/>
    <w:rsid w:val="2A9C5BA4"/>
    <w:rsid w:val="2A9E191C"/>
    <w:rsid w:val="2A9E5653"/>
    <w:rsid w:val="2AA2418C"/>
    <w:rsid w:val="2AA35184"/>
    <w:rsid w:val="2AB70C30"/>
    <w:rsid w:val="2ABC7FF4"/>
    <w:rsid w:val="2ABE3D6C"/>
    <w:rsid w:val="2ABF7AE4"/>
    <w:rsid w:val="2AC05D36"/>
    <w:rsid w:val="2AC450FA"/>
    <w:rsid w:val="2ACB6489"/>
    <w:rsid w:val="2AD43590"/>
    <w:rsid w:val="2AD52E64"/>
    <w:rsid w:val="2AD96DF8"/>
    <w:rsid w:val="2AE00186"/>
    <w:rsid w:val="2AE337D3"/>
    <w:rsid w:val="2AEA2DB3"/>
    <w:rsid w:val="2AEC6B2B"/>
    <w:rsid w:val="2AEE0E9A"/>
    <w:rsid w:val="2AF754D0"/>
    <w:rsid w:val="2AFB6D6E"/>
    <w:rsid w:val="2B0A0D5F"/>
    <w:rsid w:val="2B0D0850"/>
    <w:rsid w:val="2B12230A"/>
    <w:rsid w:val="2B125E66"/>
    <w:rsid w:val="2B163BA8"/>
    <w:rsid w:val="2B1E2A5D"/>
    <w:rsid w:val="2B1E53A8"/>
    <w:rsid w:val="2B2D3242"/>
    <w:rsid w:val="2B2D7144"/>
    <w:rsid w:val="2B395AE8"/>
    <w:rsid w:val="2B3D62A1"/>
    <w:rsid w:val="2B3E30FF"/>
    <w:rsid w:val="2B437463"/>
    <w:rsid w:val="2B4D4487"/>
    <w:rsid w:val="2B4F2C16"/>
    <w:rsid w:val="2B512E32"/>
    <w:rsid w:val="2B563FA5"/>
    <w:rsid w:val="2B5841C1"/>
    <w:rsid w:val="2B634913"/>
    <w:rsid w:val="2B65068C"/>
    <w:rsid w:val="2B6761B2"/>
    <w:rsid w:val="2B6D12EE"/>
    <w:rsid w:val="2B700A50"/>
    <w:rsid w:val="2B724B56"/>
    <w:rsid w:val="2B77216D"/>
    <w:rsid w:val="2B7807EE"/>
    <w:rsid w:val="2B7F799F"/>
    <w:rsid w:val="2B822FEC"/>
    <w:rsid w:val="2B8A6344"/>
    <w:rsid w:val="2B8C79C6"/>
    <w:rsid w:val="2B906D86"/>
    <w:rsid w:val="2B964CE9"/>
    <w:rsid w:val="2B967E93"/>
    <w:rsid w:val="2B996587"/>
    <w:rsid w:val="2B9E594C"/>
    <w:rsid w:val="2BA50BF7"/>
    <w:rsid w:val="2BAC2327"/>
    <w:rsid w:val="2BB331A5"/>
    <w:rsid w:val="2BB60EE7"/>
    <w:rsid w:val="2BB87F18"/>
    <w:rsid w:val="2BBA01EF"/>
    <w:rsid w:val="2BBD04C8"/>
    <w:rsid w:val="2BBF00EC"/>
    <w:rsid w:val="2BBF5FEE"/>
    <w:rsid w:val="2BC2788C"/>
    <w:rsid w:val="2BC37CFD"/>
    <w:rsid w:val="2BC929C8"/>
    <w:rsid w:val="2BCE6231"/>
    <w:rsid w:val="2BD001FB"/>
    <w:rsid w:val="2BD5237F"/>
    <w:rsid w:val="2BD561F6"/>
    <w:rsid w:val="2BD650E5"/>
    <w:rsid w:val="2BD82C0B"/>
    <w:rsid w:val="2BD870AF"/>
    <w:rsid w:val="2BD96984"/>
    <w:rsid w:val="2BDA2E28"/>
    <w:rsid w:val="2BDA4BD6"/>
    <w:rsid w:val="2BDF043E"/>
    <w:rsid w:val="2BE536CE"/>
    <w:rsid w:val="2BE55033"/>
    <w:rsid w:val="2BE617CC"/>
    <w:rsid w:val="2BE758D9"/>
    <w:rsid w:val="2BEA306D"/>
    <w:rsid w:val="2BF67536"/>
    <w:rsid w:val="2BFD2FB8"/>
    <w:rsid w:val="2C0559CB"/>
    <w:rsid w:val="2C071743"/>
    <w:rsid w:val="2C09049E"/>
    <w:rsid w:val="2C0A4D8F"/>
    <w:rsid w:val="2C0A653C"/>
    <w:rsid w:val="2C0E487F"/>
    <w:rsid w:val="2C191F85"/>
    <w:rsid w:val="2C1F6A8C"/>
    <w:rsid w:val="2C245E51"/>
    <w:rsid w:val="2C322309"/>
    <w:rsid w:val="2C3342E6"/>
    <w:rsid w:val="2C344011"/>
    <w:rsid w:val="2C3732EE"/>
    <w:rsid w:val="2C3F712F"/>
    <w:rsid w:val="2C4209CD"/>
    <w:rsid w:val="2C550700"/>
    <w:rsid w:val="2C55425C"/>
    <w:rsid w:val="2C574478"/>
    <w:rsid w:val="2C5801F0"/>
    <w:rsid w:val="2C5A7AC4"/>
    <w:rsid w:val="2C5C1A8E"/>
    <w:rsid w:val="2C610E53"/>
    <w:rsid w:val="2C624BCB"/>
    <w:rsid w:val="2C626979"/>
    <w:rsid w:val="2C6426F1"/>
    <w:rsid w:val="2C673F8F"/>
    <w:rsid w:val="2C730B86"/>
    <w:rsid w:val="2C762A20"/>
    <w:rsid w:val="2C7E318B"/>
    <w:rsid w:val="2C7F577D"/>
    <w:rsid w:val="2C813B70"/>
    <w:rsid w:val="2C866B0B"/>
    <w:rsid w:val="2C8B2374"/>
    <w:rsid w:val="2C9D5C03"/>
    <w:rsid w:val="2CA23219"/>
    <w:rsid w:val="2CA60F5C"/>
    <w:rsid w:val="2CAB47C4"/>
    <w:rsid w:val="2CB05936"/>
    <w:rsid w:val="2CB27900"/>
    <w:rsid w:val="2CB43679"/>
    <w:rsid w:val="2CB573F1"/>
    <w:rsid w:val="2CB74F17"/>
    <w:rsid w:val="2CB82A3D"/>
    <w:rsid w:val="2CC55886"/>
    <w:rsid w:val="2CDA0C05"/>
    <w:rsid w:val="2CDF621C"/>
    <w:rsid w:val="2CE34819"/>
    <w:rsid w:val="2CE82D6F"/>
    <w:rsid w:val="2CF12A89"/>
    <w:rsid w:val="2CF241A1"/>
    <w:rsid w:val="2CF63C91"/>
    <w:rsid w:val="2CFC5020"/>
    <w:rsid w:val="2D1660E1"/>
    <w:rsid w:val="2D1857C2"/>
    <w:rsid w:val="2D343236"/>
    <w:rsid w:val="2D346567"/>
    <w:rsid w:val="2D480265"/>
    <w:rsid w:val="2D4B38B1"/>
    <w:rsid w:val="2D4C1B03"/>
    <w:rsid w:val="2D4D13D7"/>
    <w:rsid w:val="2D524C40"/>
    <w:rsid w:val="2D5269EE"/>
    <w:rsid w:val="2D5D514C"/>
    <w:rsid w:val="2D6B7AAF"/>
    <w:rsid w:val="2D6D1A79"/>
    <w:rsid w:val="2D732137"/>
    <w:rsid w:val="2D7828F8"/>
    <w:rsid w:val="2D7C3A6A"/>
    <w:rsid w:val="2D8A6187"/>
    <w:rsid w:val="2D8F19F0"/>
    <w:rsid w:val="2D984D48"/>
    <w:rsid w:val="2DA57465"/>
    <w:rsid w:val="2DC82312"/>
    <w:rsid w:val="2DC93154"/>
    <w:rsid w:val="2DCE076A"/>
    <w:rsid w:val="2DCF0F92"/>
    <w:rsid w:val="2DD15014"/>
    <w:rsid w:val="2DD92C6B"/>
    <w:rsid w:val="2DE33AEA"/>
    <w:rsid w:val="2DF72DE4"/>
    <w:rsid w:val="2DFE0923"/>
    <w:rsid w:val="2E0220AF"/>
    <w:rsid w:val="2E026666"/>
    <w:rsid w:val="2E045F3A"/>
    <w:rsid w:val="2E0B376C"/>
    <w:rsid w:val="2E1819E5"/>
    <w:rsid w:val="2E1E4B22"/>
    <w:rsid w:val="2E2A1718"/>
    <w:rsid w:val="2E3031D3"/>
    <w:rsid w:val="2E312AA7"/>
    <w:rsid w:val="2E375631"/>
    <w:rsid w:val="2E3D58F0"/>
    <w:rsid w:val="2E422DC1"/>
    <w:rsid w:val="2E454CF5"/>
    <w:rsid w:val="2E4B082A"/>
    <w:rsid w:val="2E4B1DBB"/>
    <w:rsid w:val="2E530C6F"/>
    <w:rsid w:val="2E5C55A3"/>
    <w:rsid w:val="2E5D4E86"/>
    <w:rsid w:val="2E5D790B"/>
    <w:rsid w:val="2E666BF4"/>
    <w:rsid w:val="2E6E3CFB"/>
    <w:rsid w:val="2E7035CF"/>
    <w:rsid w:val="2E70537D"/>
    <w:rsid w:val="2E756E38"/>
    <w:rsid w:val="2E813A2E"/>
    <w:rsid w:val="2E8250B1"/>
    <w:rsid w:val="2E84707B"/>
    <w:rsid w:val="2E933762"/>
    <w:rsid w:val="2E9A3C18"/>
    <w:rsid w:val="2EA17C2D"/>
    <w:rsid w:val="2EA72D69"/>
    <w:rsid w:val="2EAE40F8"/>
    <w:rsid w:val="2EB060C2"/>
    <w:rsid w:val="2EB15996"/>
    <w:rsid w:val="2EBB0FEE"/>
    <w:rsid w:val="2EC21951"/>
    <w:rsid w:val="2EC63002"/>
    <w:rsid w:val="2EC8340B"/>
    <w:rsid w:val="2ED578D6"/>
    <w:rsid w:val="2ED718A0"/>
    <w:rsid w:val="2EE8585B"/>
    <w:rsid w:val="2EEE070C"/>
    <w:rsid w:val="2EEE0998"/>
    <w:rsid w:val="2EEF6BEA"/>
    <w:rsid w:val="2EF266DA"/>
    <w:rsid w:val="2EF75A9F"/>
    <w:rsid w:val="2EF91817"/>
    <w:rsid w:val="2F081A5A"/>
    <w:rsid w:val="2F0A6B38"/>
    <w:rsid w:val="2F0D0E1E"/>
    <w:rsid w:val="2F104DB2"/>
    <w:rsid w:val="2F1523C9"/>
    <w:rsid w:val="2F1F0B51"/>
    <w:rsid w:val="2F2E6FE6"/>
    <w:rsid w:val="2F302D5E"/>
    <w:rsid w:val="2F350375"/>
    <w:rsid w:val="2F3C1703"/>
    <w:rsid w:val="2F48454C"/>
    <w:rsid w:val="2F4D56BE"/>
    <w:rsid w:val="2F4F58DB"/>
    <w:rsid w:val="2F4F7689"/>
    <w:rsid w:val="2F5C7FF7"/>
    <w:rsid w:val="2F634EE2"/>
    <w:rsid w:val="2F666780"/>
    <w:rsid w:val="2F725125"/>
    <w:rsid w:val="2F754C15"/>
    <w:rsid w:val="2F762E67"/>
    <w:rsid w:val="2F7964B4"/>
    <w:rsid w:val="2F835584"/>
    <w:rsid w:val="2F911A4F"/>
    <w:rsid w:val="2F946CCB"/>
    <w:rsid w:val="2F9718C9"/>
    <w:rsid w:val="2F994DA8"/>
    <w:rsid w:val="2F9E5F1A"/>
    <w:rsid w:val="2FAD2601"/>
    <w:rsid w:val="2FB7522E"/>
    <w:rsid w:val="2FB83480"/>
    <w:rsid w:val="2FB90FA6"/>
    <w:rsid w:val="2FBB2F70"/>
    <w:rsid w:val="2FBD789E"/>
    <w:rsid w:val="2FC260AC"/>
    <w:rsid w:val="2FD25781"/>
    <w:rsid w:val="2FDB2CCA"/>
    <w:rsid w:val="2FDB53C0"/>
    <w:rsid w:val="2FDC745C"/>
    <w:rsid w:val="2FE92F12"/>
    <w:rsid w:val="2FEC4ED7"/>
    <w:rsid w:val="2FF63FA8"/>
    <w:rsid w:val="2FF87D20"/>
    <w:rsid w:val="2FFD7934"/>
    <w:rsid w:val="2FFF10AF"/>
    <w:rsid w:val="3002294D"/>
    <w:rsid w:val="300246FB"/>
    <w:rsid w:val="30030473"/>
    <w:rsid w:val="30071D11"/>
    <w:rsid w:val="3008695F"/>
    <w:rsid w:val="30093CDB"/>
    <w:rsid w:val="300A7A53"/>
    <w:rsid w:val="301D32E3"/>
    <w:rsid w:val="3024626D"/>
    <w:rsid w:val="3025488D"/>
    <w:rsid w:val="30297EDA"/>
    <w:rsid w:val="302A5A00"/>
    <w:rsid w:val="302C79CA"/>
    <w:rsid w:val="30313232"/>
    <w:rsid w:val="303F594F"/>
    <w:rsid w:val="30403475"/>
    <w:rsid w:val="30446AC1"/>
    <w:rsid w:val="305D5DD5"/>
    <w:rsid w:val="305F7D9F"/>
    <w:rsid w:val="30656A38"/>
    <w:rsid w:val="30711881"/>
    <w:rsid w:val="3071362F"/>
    <w:rsid w:val="30733ACD"/>
    <w:rsid w:val="308275EA"/>
    <w:rsid w:val="308C3862"/>
    <w:rsid w:val="3090035F"/>
    <w:rsid w:val="309379D8"/>
    <w:rsid w:val="309C68FD"/>
    <w:rsid w:val="309D61D2"/>
    <w:rsid w:val="30A270F7"/>
    <w:rsid w:val="30AE5029"/>
    <w:rsid w:val="30B874AF"/>
    <w:rsid w:val="30C23E8A"/>
    <w:rsid w:val="30C47C02"/>
    <w:rsid w:val="30C66E9F"/>
    <w:rsid w:val="30C95219"/>
    <w:rsid w:val="30C96FC7"/>
    <w:rsid w:val="30D3442A"/>
    <w:rsid w:val="30DF1478"/>
    <w:rsid w:val="30E42053"/>
    <w:rsid w:val="30EC586F"/>
    <w:rsid w:val="30ED53AB"/>
    <w:rsid w:val="30F77FD8"/>
    <w:rsid w:val="30F85563"/>
    <w:rsid w:val="31085D41"/>
    <w:rsid w:val="31091AB9"/>
    <w:rsid w:val="31097D0B"/>
    <w:rsid w:val="31224929"/>
    <w:rsid w:val="3126266B"/>
    <w:rsid w:val="313308E4"/>
    <w:rsid w:val="3139239E"/>
    <w:rsid w:val="31436D79"/>
    <w:rsid w:val="314F1BC2"/>
    <w:rsid w:val="314F3970"/>
    <w:rsid w:val="31572824"/>
    <w:rsid w:val="3163566D"/>
    <w:rsid w:val="31644F41"/>
    <w:rsid w:val="31653193"/>
    <w:rsid w:val="316D2048"/>
    <w:rsid w:val="31771119"/>
    <w:rsid w:val="317A6513"/>
    <w:rsid w:val="317E4255"/>
    <w:rsid w:val="317E4EA6"/>
    <w:rsid w:val="318555E4"/>
    <w:rsid w:val="318D6246"/>
    <w:rsid w:val="31943A79"/>
    <w:rsid w:val="319B6BB5"/>
    <w:rsid w:val="319C6071"/>
    <w:rsid w:val="31A11CF2"/>
    <w:rsid w:val="31A87524"/>
    <w:rsid w:val="31AA6DF8"/>
    <w:rsid w:val="31AC537E"/>
    <w:rsid w:val="31B22151"/>
    <w:rsid w:val="31D9592F"/>
    <w:rsid w:val="31E16592"/>
    <w:rsid w:val="31E3679B"/>
    <w:rsid w:val="31E732FD"/>
    <w:rsid w:val="31E83DC4"/>
    <w:rsid w:val="31EA18EB"/>
    <w:rsid w:val="31F14A27"/>
    <w:rsid w:val="31F6203D"/>
    <w:rsid w:val="31FC33CC"/>
    <w:rsid w:val="31FD161E"/>
    <w:rsid w:val="32002EBC"/>
    <w:rsid w:val="3207249C"/>
    <w:rsid w:val="3207424B"/>
    <w:rsid w:val="32075FF9"/>
    <w:rsid w:val="32087FC3"/>
    <w:rsid w:val="32130E41"/>
    <w:rsid w:val="32171FB4"/>
    <w:rsid w:val="321E3342"/>
    <w:rsid w:val="322272D6"/>
    <w:rsid w:val="322748ED"/>
    <w:rsid w:val="32285F6F"/>
    <w:rsid w:val="323B2146"/>
    <w:rsid w:val="323B3EF4"/>
    <w:rsid w:val="32456B21"/>
    <w:rsid w:val="32476D3D"/>
    <w:rsid w:val="324F5BF1"/>
    <w:rsid w:val="32517576"/>
    <w:rsid w:val="326A47D9"/>
    <w:rsid w:val="326E5D1B"/>
    <w:rsid w:val="32717916"/>
    <w:rsid w:val="327A2C6E"/>
    <w:rsid w:val="32807B59"/>
    <w:rsid w:val="328A09D8"/>
    <w:rsid w:val="32917FB8"/>
    <w:rsid w:val="32935ADE"/>
    <w:rsid w:val="3293788C"/>
    <w:rsid w:val="32951856"/>
    <w:rsid w:val="329655CE"/>
    <w:rsid w:val="3296737C"/>
    <w:rsid w:val="32B12408"/>
    <w:rsid w:val="32B37F2E"/>
    <w:rsid w:val="32BC3287"/>
    <w:rsid w:val="32BD2B5B"/>
    <w:rsid w:val="32BE5C2C"/>
    <w:rsid w:val="32C1089D"/>
    <w:rsid w:val="32C959A4"/>
    <w:rsid w:val="32CE4D68"/>
    <w:rsid w:val="32D00AE0"/>
    <w:rsid w:val="32D16607"/>
    <w:rsid w:val="32D3412D"/>
    <w:rsid w:val="32DA54BB"/>
    <w:rsid w:val="32DC7485"/>
    <w:rsid w:val="32EC51EE"/>
    <w:rsid w:val="32F522F5"/>
    <w:rsid w:val="32FA790B"/>
    <w:rsid w:val="32FB6478"/>
    <w:rsid w:val="32FC18D5"/>
    <w:rsid w:val="32FD564D"/>
    <w:rsid w:val="32FE642E"/>
    <w:rsid w:val="3301513E"/>
    <w:rsid w:val="33124565"/>
    <w:rsid w:val="33136C1F"/>
    <w:rsid w:val="331C1F78"/>
    <w:rsid w:val="33263B3F"/>
    <w:rsid w:val="33354DE7"/>
    <w:rsid w:val="33386686"/>
    <w:rsid w:val="3341553A"/>
    <w:rsid w:val="3344502A"/>
    <w:rsid w:val="334E24EC"/>
    <w:rsid w:val="33572FB0"/>
    <w:rsid w:val="335E08A0"/>
    <w:rsid w:val="336963EB"/>
    <w:rsid w:val="336F654B"/>
    <w:rsid w:val="33802506"/>
    <w:rsid w:val="33816EEB"/>
    <w:rsid w:val="3383277A"/>
    <w:rsid w:val="33865643"/>
    <w:rsid w:val="33957634"/>
    <w:rsid w:val="339733AC"/>
    <w:rsid w:val="339A10EE"/>
    <w:rsid w:val="33A31D51"/>
    <w:rsid w:val="33A65CE5"/>
    <w:rsid w:val="33AB6E58"/>
    <w:rsid w:val="33AB7FB1"/>
    <w:rsid w:val="33B77665"/>
    <w:rsid w:val="33B977C6"/>
    <w:rsid w:val="33BE302F"/>
    <w:rsid w:val="33C70135"/>
    <w:rsid w:val="33CA3782"/>
    <w:rsid w:val="33D75E9F"/>
    <w:rsid w:val="33D95773"/>
    <w:rsid w:val="33DC1707"/>
    <w:rsid w:val="33DF6B01"/>
    <w:rsid w:val="33E800AC"/>
    <w:rsid w:val="33EB55CD"/>
    <w:rsid w:val="33EC4C02"/>
    <w:rsid w:val="33F56325"/>
    <w:rsid w:val="33FE342B"/>
    <w:rsid w:val="34024234"/>
    <w:rsid w:val="34050C5E"/>
    <w:rsid w:val="340D2360"/>
    <w:rsid w:val="3410665D"/>
    <w:rsid w:val="3411315F"/>
    <w:rsid w:val="34190265"/>
    <w:rsid w:val="34211214"/>
    <w:rsid w:val="34237336"/>
    <w:rsid w:val="34256C0A"/>
    <w:rsid w:val="34270BD4"/>
    <w:rsid w:val="342A4220"/>
    <w:rsid w:val="342E63AB"/>
    <w:rsid w:val="342E646F"/>
    <w:rsid w:val="344A48C2"/>
    <w:rsid w:val="344F012B"/>
    <w:rsid w:val="345031E8"/>
    <w:rsid w:val="34580D8D"/>
    <w:rsid w:val="34733E19"/>
    <w:rsid w:val="347831DE"/>
    <w:rsid w:val="34784F8C"/>
    <w:rsid w:val="347A51A8"/>
    <w:rsid w:val="347C732A"/>
    <w:rsid w:val="348504B6"/>
    <w:rsid w:val="348D1FF9"/>
    <w:rsid w:val="348F0527"/>
    <w:rsid w:val="348F22D5"/>
    <w:rsid w:val="34950E68"/>
    <w:rsid w:val="34983880"/>
    <w:rsid w:val="34986E94"/>
    <w:rsid w:val="349B3370"/>
    <w:rsid w:val="349B511E"/>
    <w:rsid w:val="34AF2977"/>
    <w:rsid w:val="34AF62C9"/>
    <w:rsid w:val="34B54432"/>
    <w:rsid w:val="34B63D06"/>
    <w:rsid w:val="34BB30CA"/>
    <w:rsid w:val="34CB4388"/>
    <w:rsid w:val="34CD2659"/>
    <w:rsid w:val="34CE1050"/>
    <w:rsid w:val="34CE54F3"/>
    <w:rsid w:val="34D10B40"/>
    <w:rsid w:val="34EC597A"/>
    <w:rsid w:val="34F12F90"/>
    <w:rsid w:val="34FA6E12"/>
    <w:rsid w:val="34FD7B87"/>
    <w:rsid w:val="350031D3"/>
    <w:rsid w:val="350902DA"/>
    <w:rsid w:val="350C1B78"/>
    <w:rsid w:val="35103416"/>
    <w:rsid w:val="351729F7"/>
    <w:rsid w:val="351F18AB"/>
    <w:rsid w:val="352A2AE6"/>
    <w:rsid w:val="352B64A2"/>
    <w:rsid w:val="35337105"/>
    <w:rsid w:val="353510CF"/>
    <w:rsid w:val="3535217E"/>
    <w:rsid w:val="35374E47"/>
    <w:rsid w:val="354D7158"/>
    <w:rsid w:val="355157DD"/>
    <w:rsid w:val="35523A2F"/>
    <w:rsid w:val="355552CD"/>
    <w:rsid w:val="355C2AFF"/>
    <w:rsid w:val="355D23D3"/>
    <w:rsid w:val="35610116"/>
    <w:rsid w:val="35633E8E"/>
    <w:rsid w:val="35645510"/>
    <w:rsid w:val="35661288"/>
    <w:rsid w:val="35747E49"/>
    <w:rsid w:val="358A766C"/>
    <w:rsid w:val="358D5588"/>
    <w:rsid w:val="35942299"/>
    <w:rsid w:val="35951755"/>
    <w:rsid w:val="35951B6D"/>
    <w:rsid w:val="359D0A22"/>
    <w:rsid w:val="35A26038"/>
    <w:rsid w:val="35AD335B"/>
    <w:rsid w:val="35B50461"/>
    <w:rsid w:val="35BA7826"/>
    <w:rsid w:val="35BB5A78"/>
    <w:rsid w:val="35BE7316"/>
    <w:rsid w:val="35C42453"/>
    <w:rsid w:val="35C661CB"/>
    <w:rsid w:val="35C802BA"/>
    <w:rsid w:val="35CE6E2D"/>
    <w:rsid w:val="35D42696"/>
    <w:rsid w:val="35D501BC"/>
    <w:rsid w:val="35D54660"/>
    <w:rsid w:val="35D5640E"/>
    <w:rsid w:val="35D72186"/>
    <w:rsid w:val="35D94150"/>
    <w:rsid w:val="35DA3A24"/>
    <w:rsid w:val="35E46651"/>
    <w:rsid w:val="35E93C67"/>
    <w:rsid w:val="35ED7BFB"/>
    <w:rsid w:val="35EF5721"/>
    <w:rsid w:val="35F44AE6"/>
    <w:rsid w:val="35FC399A"/>
    <w:rsid w:val="36054F45"/>
    <w:rsid w:val="360D204B"/>
    <w:rsid w:val="36105698"/>
    <w:rsid w:val="36145188"/>
    <w:rsid w:val="36162CAE"/>
    <w:rsid w:val="361A2073"/>
    <w:rsid w:val="362353CB"/>
    <w:rsid w:val="36237179"/>
    <w:rsid w:val="363A3B40"/>
    <w:rsid w:val="364049F9"/>
    <w:rsid w:val="36405F7D"/>
    <w:rsid w:val="36407D2B"/>
    <w:rsid w:val="364315C9"/>
    <w:rsid w:val="36462E68"/>
    <w:rsid w:val="364A0BAA"/>
    <w:rsid w:val="364D16F2"/>
    <w:rsid w:val="365266B2"/>
    <w:rsid w:val="365302AE"/>
    <w:rsid w:val="36590DED"/>
    <w:rsid w:val="365D08DD"/>
    <w:rsid w:val="36607A0A"/>
    <w:rsid w:val="366A2FFA"/>
    <w:rsid w:val="366E227C"/>
    <w:rsid w:val="366E2AEA"/>
    <w:rsid w:val="366F2E0D"/>
    <w:rsid w:val="367125DA"/>
    <w:rsid w:val="3673161E"/>
    <w:rsid w:val="36767BF1"/>
    <w:rsid w:val="367B6A5C"/>
    <w:rsid w:val="3680281D"/>
    <w:rsid w:val="368220F2"/>
    <w:rsid w:val="368C11C2"/>
    <w:rsid w:val="368F0CB2"/>
    <w:rsid w:val="36981915"/>
    <w:rsid w:val="36A007CA"/>
    <w:rsid w:val="36A74ADA"/>
    <w:rsid w:val="36AD60D5"/>
    <w:rsid w:val="36B224F9"/>
    <w:rsid w:val="36B83D65"/>
    <w:rsid w:val="36B9188B"/>
    <w:rsid w:val="36BB1AA7"/>
    <w:rsid w:val="36C721FA"/>
    <w:rsid w:val="36C941C4"/>
    <w:rsid w:val="36CC15BF"/>
    <w:rsid w:val="36CE17DB"/>
    <w:rsid w:val="36DC75F6"/>
    <w:rsid w:val="36EC0CC9"/>
    <w:rsid w:val="370276D6"/>
    <w:rsid w:val="37046FAB"/>
    <w:rsid w:val="370E7E29"/>
    <w:rsid w:val="371371EE"/>
    <w:rsid w:val="37164F30"/>
    <w:rsid w:val="37182A56"/>
    <w:rsid w:val="372C02AF"/>
    <w:rsid w:val="372E2279"/>
    <w:rsid w:val="373650F3"/>
    <w:rsid w:val="37384EA6"/>
    <w:rsid w:val="373F410B"/>
    <w:rsid w:val="374B2E2B"/>
    <w:rsid w:val="374E46CA"/>
    <w:rsid w:val="374E6478"/>
    <w:rsid w:val="37500442"/>
    <w:rsid w:val="37517D16"/>
    <w:rsid w:val="375810A4"/>
    <w:rsid w:val="375B2943"/>
    <w:rsid w:val="375B3CFD"/>
    <w:rsid w:val="376143FD"/>
    <w:rsid w:val="37621F23"/>
    <w:rsid w:val="37647A49"/>
    <w:rsid w:val="37667C65"/>
    <w:rsid w:val="376932B2"/>
    <w:rsid w:val="377834F5"/>
    <w:rsid w:val="377F4883"/>
    <w:rsid w:val="37873738"/>
    <w:rsid w:val="378D53C9"/>
    <w:rsid w:val="378D6FA0"/>
    <w:rsid w:val="379A16BD"/>
    <w:rsid w:val="379F6CD3"/>
    <w:rsid w:val="37A4078E"/>
    <w:rsid w:val="37A442EA"/>
    <w:rsid w:val="37BA58BB"/>
    <w:rsid w:val="37BC1633"/>
    <w:rsid w:val="37BE5A6B"/>
    <w:rsid w:val="37C64260"/>
    <w:rsid w:val="37C8447C"/>
    <w:rsid w:val="37D90C3E"/>
    <w:rsid w:val="37DF5322"/>
    <w:rsid w:val="37EE37B7"/>
    <w:rsid w:val="37EE7094"/>
    <w:rsid w:val="37EF7C5B"/>
    <w:rsid w:val="37F54B45"/>
    <w:rsid w:val="380F5C07"/>
    <w:rsid w:val="381256F7"/>
    <w:rsid w:val="38170F5F"/>
    <w:rsid w:val="381B0A50"/>
    <w:rsid w:val="381C47C8"/>
    <w:rsid w:val="381E5E4A"/>
    <w:rsid w:val="38203594"/>
    <w:rsid w:val="38286CC9"/>
    <w:rsid w:val="38296C89"/>
    <w:rsid w:val="382B0567"/>
    <w:rsid w:val="382D42DF"/>
    <w:rsid w:val="383002EB"/>
    <w:rsid w:val="383218F5"/>
    <w:rsid w:val="38325D99"/>
    <w:rsid w:val="383B2EA0"/>
    <w:rsid w:val="38482EC7"/>
    <w:rsid w:val="38586797"/>
    <w:rsid w:val="38657F1D"/>
    <w:rsid w:val="386A5533"/>
    <w:rsid w:val="386C12AB"/>
    <w:rsid w:val="386D0B7F"/>
    <w:rsid w:val="387719FE"/>
    <w:rsid w:val="387B14EE"/>
    <w:rsid w:val="388760E5"/>
    <w:rsid w:val="388C7258"/>
    <w:rsid w:val="388D2FD0"/>
    <w:rsid w:val="388D4D7E"/>
    <w:rsid w:val="388F4F9A"/>
    <w:rsid w:val="38A00F55"/>
    <w:rsid w:val="38AA55E5"/>
    <w:rsid w:val="38B14F10"/>
    <w:rsid w:val="38B247E4"/>
    <w:rsid w:val="38B642D4"/>
    <w:rsid w:val="38BC0149"/>
    <w:rsid w:val="38C509BB"/>
    <w:rsid w:val="38C56C0D"/>
    <w:rsid w:val="38CA7D80"/>
    <w:rsid w:val="38CB41BA"/>
    <w:rsid w:val="38D40BFF"/>
    <w:rsid w:val="38D87D1C"/>
    <w:rsid w:val="38DB3D3B"/>
    <w:rsid w:val="38E075A3"/>
    <w:rsid w:val="38EA21D0"/>
    <w:rsid w:val="38EF5A38"/>
    <w:rsid w:val="38F372D7"/>
    <w:rsid w:val="39033292"/>
    <w:rsid w:val="39074B30"/>
    <w:rsid w:val="390F1C37"/>
    <w:rsid w:val="391F00CC"/>
    <w:rsid w:val="3938118D"/>
    <w:rsid w:val="393B0C7E"/>
    <w:rsid w:val="393D0552"/>
    <w:rsid w:val="39445D84"/>
    <w:rsid w:val="39477622"/>
    <w:rsid w:val="39534219"/>
    <w:rsid w:val="39535FC7"/>
    <w:rsid w:val="39537D75"/>
    <w:rsid w:val="39553AED"/>
    <w:rsid w:val="39581830"/>
    <w:rsid w:val="396315A3"/>
    <w:rsid w:val="39636459"/>
    <w:rsid w:val="39673821"/>
    <w:rsid w:val="396B7F6C"/>
    <w:rsid w:val="397A3554"/>
    <w:rsid w:val="397C3770"/>
    <w:rsid w:val="39846181"/>
    <w:rsid w:val="39875C71"/>
    <w:rsid w:val="39882115"/>
    <w:rsid w:val="398919E9"/>
    <w:rsid w:val="39934616"/>
    <w:rsid w:val="39972358"/>
    <w:rsid w:val="39981C2C"/>
    <w:rsid w:val="399F120C"/>
    <w:rsid w:val="39A9208B"/>
    <w:rsid w:val="39AC56D7"/>
    <w:rsid w:val="39AE76A2"/>
    <w:rsid w:val="39B06F76"/>
    <w:rsid w:val="39B417A9"/>
    <w:rsid w:val="39CB2002"/>
    <w:rsid w:val="39CF6183"/>
    <w:rsid w:val="39D76BF8"/>
    <w:rsid w:val="39DA2245"/>
    <w:rsid w:val="39DF5AAD"/>
    <w:rsid w:val="39E1532A"/>
    <w:rsid w:val="39EB6200"/>
    <w:rsid w:val="39FC5695"/>
    <w:rsid w:val="3A006D8E"/>
    <w:rsid w:val="3A045513"/>
    <w:rsid w:val="3A064DE8"/>
    <w:rsid w:val="3A085004"/>
    <w:rsid w:val="3A0E1EEE"/>
    <w:rsid w:val="3A10210A"/>
    <w:rsid w:val="3A112FF7"/>
    <w:rsid w:val="3A15327D"/>
    <w:rsid w:val="3A1A0893"/>
    <w:rsid w:val="3A1C0AAF"/>
    <w:rsid w:val="3A3000B7"/>
    <w:rsid w:val="3A3651E5"/>
    <w:rsid w:val="3A3B7187"/>
    <w:rsid w:val="3A3E0A25"/>
    <w:rsid w:val="3A3E27D3"/>
    <w:rsid w:val="3A43603C"/>
    <w:rsid w:val="3A437DEA"/>
    <w:rsid w:val="3A485400"/>
    <w:rsid w:val="3A4A561C"/>
    <w:rsid w:val="3A543DA5"/>
    <w:rsid w:val="3A59760D"/>
    <w:rsid w:val="3A5A5133"/>
    <w:rsid w:val="3A5E2E76"/>
    <w:rsid w:val="3A661D2A"/>
    <w:rsid w:val="3A6F0BDF"/>
    <w:rsid w:val="3A744481"/>
    <w:rsid w:val="3A7E7074"/>
    <w:rsid w:val="3A816B64"/>
    <w:rsid w:val="3A86417A"/>
    <w:rsid w:val="3A887EF3"/>
    <w:rsid w:val="3A8A77C7"/>
    <w:rsid w:val="3A8C7BEF"/>
    <w:rsid w:val="3A906246"/>
    <w:rsid w:val="3AAF36D1"/>
    <w:rsid w:val="3AB72586"/>
    <w:rsid w:val="3AB90B82"/>
    <w:rsid w:val="3AB94550"/>
    <w:rsid w:val="3ABC7B9C"/>
    <w:rsid w:val="3AC54CA3"/>
    <w:rsid w:val="3ACF78CF"/>
    <w:rsid w:val="3AE55345"/>
    <w:rsid w:val="3AE570F3"/>
    <w:rsid w:val="3AF17846"/>
    <w:rsid w:val="3AF7701E"/>
    <w:rsid w:val="3AFC7952"/>
    <w:rsid w:val="3B057795"/>
    <w:rsid w:val="3B0752BB"/>
    <w:rsid w:val="3B077069"/>
    <w:rsid w:val="3B0F4170"/>
    <w:rsid w:val="3B181276"/>
    <w:rsid w:val="3B194FEF"/>
    <w:rsid w:val="3B223EA3"/>
    <w:rsid w:val="3B2349B7"/>
    <w:rsid w:val="3B295232"/>
    <w:rsid w:val="3B297F16"/>
    <w:rsid w:val="3B2E0A9A"/>
    <w:rsid w:val="3B31102A"/>
    <w:rsid w:val="3B3E4845"/>
    <w:rsid w:val="3B616CFF"/>
    <w:rsid w:val="3B6259F6"/>
    <w:rsid w:val="3B675D5A"/>
    <w:rsid w:val="3B677B08"/>
    <w:rsid w:val="3B6E0E96"/>
    <w:rsid w:val="3B6E70E8"/>
    <w:rsid w:val="3B712735"/>
    <w:rsid w:val="3B7566C9"/>
    <w:rsid w:val="3B781D15"/>
    <w:rsid w:val="3B7B1805"/>
    <w:rsid w:val="3B7E57A7"/>
    <w:rsid w:val="3B7F30A4"/>
    <w:rsid w:val="3B8B1A48"/>
    <w:rsid w:val="3B8C57C0"/>
    <w:rsid w:val="3B976654"/>
    <w:rsid w:val="3B9A1C8B"/>
    <w:rsid w:val="3BA725FA"/>
    <w:rsid w:val="3BB07701"/>
    <w:rsid w:val="3BB32D4D"/>
    <w:rsid w:val="3BBB1EB2"/>
    <w:rsid w:val="3BBF5B96"/>
    <w:rsid w:val="3BC01EFC"/>
    <w:rsid w:val="3BC1546A"/>
    <w:rsid w:val="3BC211E2"/>
    <w:rsid w:val="3BCA786A"/>
    <w:rsid w:val="3BCC2061"/>
    <w:rsid w:val="3BCC3E0F"/>
    <w:rsid w:val="3BD31E2F"/>
    <w:rsid w:val="3BDF7FE6"/>
    <w:rsid w:val="3BE70C49"/>
    <w:rsid w:val="3BF15831"/>
    <w:rsid w:val="3BFC2946"/>
    <w:rsid w:val="3C073099"/>
    <w:rsid w:val="3C105946"/>
    <w:rsid w:val="3C1A2DCC"/>
    <w:rsid w:val="3C1D582B"/>
    <w:rsid w:val="3C1F3929"/>
    <w:rsid w:val="3C237ED3"/>
    <w:rsid w:val="3C265C15"/>
    <w:rsid w:val="3C2F4ACA"/>
    <w:rsid w:val="3C300842"/>
    <w:rsid w:val="3C3A346E"/>
    <w:rsid w:val="3C3A6E03"/>
    <w:rsid w:val="3C3B13D9"/>
    <w:rsid w:val="3C3D6ABB"/>
    <w:rsid w:val="3C3E4D0D"/>
    <w:rsid w:val="3C4147FD"/>
    <w:rsid w:val="3C430575"/>
    <w:rsid w:val="3C461E13"/>
    <w:rsid w:val="3C471448"/>
    <w:rsid w:val="3C502C92"/>
    <w:rsid w:val="3C5462DE"/>
    <w:rsid w:val="3C5A766D"/>
    <w:rsid w:val="3C5F4C83"/>
    <w:rsid w:val="3C5F759A"/>
    <w:rsid w:val="3C634773"/>
    <w:rsid w:val="3C681D8A"/>
    <w:rsid w:val="3C6978B0"/>
    <w:rsid w:val="3C6C525A"/>
    <w:rsid w:val="3C741072"/>
    <w:rsid w:val="3C805325"/>
    <w:rsid w:val="3C836BC3"/>
    <w:rsid w:val="3C885F88"/>
    <w:rsid w:val="3C89198F"/>
    <w:rsid w:val="3CAB7EC8"/>
    <w:rsid w:val="3CBA010B"/>
    <w:rsid w:val="3CBC20D5"/>
    <w:rsid w:val="3CCD6091"/>
    <w:rsid w:val="3CCD7E3F"/>
    <w:rsid w:val="3CCE23CB"/>
    <w:rsid w:val="3CD17D17"/>
    <w:rsid w:val="3CE138EA"/>
    <w:rsid w:val="3CF67395"/>
    <w:rsid w:val="3CF7310E"/>
    <w:rsid w:val="3CFB2BFE"/>
    <w:rsid w:val="3CFE624A"/>
    <w:rsid w:val="3D023F8C"/>
    <w:rsid w:val="3D0870C9"/>
    <w:rsid w:val="3D112421"/>
    <w:rsid w:val="3D1B504E"/>
    <w:rsid w:val="3D1E069A"/>
    <w:rsid w:val="3D2263DC"/>
    <w:rsid w:val="3D233F03"/>
    <w:rsid w:val="3D2E2FD3"/>
    <w:rsid w:val="3D384B3F"/>
    <w:rsid w:val="3D393726"/>
    <w:rsid w:val="3D3954D4"/>
    <w:rsid w:val="3D3C7F39"/>
    <w:rsid w:val="3D406863"/>
    <w:rsid w:val="3D424389"/>
    <w:rsid w:val="3D440F09"/>
    <w:rsid w:val="3D4504A0"/>
    <w:rsid w:val="3D597924"/>
    <w:rsid w:val="3D600CB3"/>
    <w:rsid w:val="3D604657"/>
    <w:rsid w:val="3D7F55DD"/>
    <w:rsid w:val="3D8734BB"/>
    <w:rsid w:val="3D87623F"/>
    <w:rsid w:val="3D8C1AA8"/>
    <w:rsid w:val="3D9A11D4"/>
    <w:rsid w:val="3D9B7F3D"/>
    <w:rsid w:val="3DA16D89"/>
    <w:rsid w:val="3DA364BE"/>
    <w:rsid w:val="3DAA0642"/>
    <w:rsid w:val="3DB17760"/>
    <w:rsid w:val="3DB2141D"/>
    <w:rsid w:val="3DB50FFF"/>
    <w:rsid w:val="3DB64D77"/>
    <w:rsid w:val="3DB72FC9"/>
    <w:rsid w:val="3DBD6105"/>
    <w:rsid w:val="3DBF1E7D"/>
    <w:rsid w:val="3DC96858"/>
    <w:rsid w:val="3DCC459A"/>
    <w:rsid w:val="3DD11BB1"/>
    <w:rsid w:val="3DD84CED"/>
    <w:rsid w:val="3DE041CB"/>
    <w:rsid w:val="3DE11DF4"/>
    <w:rsid w:val="3DE511B8"/>
    <w:rsid w:val="3DE90CA8"/>
    <w:rsid w:val="3DF77869"/>
    <w:rsid w:val="3E0930F8"/>
    <w:rsid w:val="3E0D48F6"/>
    <w:rsid w:val="3E0F51CD"/>
    <w:rsid w:val="3E111FAD"/>
    <w:rsid w:val="3E1868B4"/>
    <w:rsid w:val="3E265A58"/>
    <w:rsid w:val="3E287A22"/>
    <w:rsid w:val="3E377251"/>
    <w:rsid w:val="3E3A1504"/>
    <w:rsid w:val="3E416D36"/>
    <w:rsid w:val="3E42664B"/>
    <w:rsid w:val="3E4800C5"/>
    <w:rsid w:val="3E4E3201"/>
    <w:rsid w:val="3E573E64"/>
    <w:rsid w:val="3E5A7334"/>
    <w:rsid w:val="3E6D3687"/>
    <w:rsid w:val="3E7B5D6B"/>
    <w:rsid w:val="3E843E66"/>
    <w:rsid w:val="3E853AAA"/>
    <w:rsid w:val="3E8F3986"/>
    <w:rsid w:val="3E8F51FE"/>
    <w:rsid w:val="3E90381A"/>
    <w:rsid w:val="3E926F87"/>
    <w:rsid w:val="3E9A59DE"/>
    <w:rsid w:val="3E9E5F37"/>
    <w:rsid w:val="3EA01CAF"/>
    <w:rsid w:val="3EA3328C"/>
    <w:rsid w:val="3EAA48DB"/>
    <w:rsid w:val="3EAB41B0"/>
    <w:rsid w:val="3EAF1EF2"/>
    <w:rsid w:val="3EAF4836"/>
    <w:rsid w:val="3EB968CD"/>
    <w:rsid w:val="3EBF1A09"/>
    <w:rsid w:val="3EC33DFA"/>
    <w:rsid w:val="3ECC2AA4"/>
    <w:rsid w:val="3ECF4342"/>
    <w:rsid w:val="3EE92E4F"/>
    <w:rsid w:val="3EF21DDE"/>
    <w:rsid w:val="3EF26282"/>
    <w:rsid w:val="3F060E16"/>
    <w:rsid w:val="3F1104B7"/>
    <w:rsid w:val="3F1D1096"/>
    <w:rsid w:val="3F226816"/>
    <w:rsid w:val="3F2F0234"/>
    <w:rsid w:val="3F322AD5"/>
    <w:rsid w:val="3F3705C5"/>
    <w:rsid w:val="3F375A43"/>
    <w:rsid w:val="3F380531"/>
    <w:rsid w:val="3F3C12AC"/>
    <w:rsid w:val="3F3F3C49"/>
    <w:rsid w:val="3F406FEE"/>
    <w:rsid w:val="3F4168C2"/>
    <w:rsid w:val="3F47037C"/>
    <w:rsid w:val="3F4A39C9"/>
    <w:rsid w:val="3F4C5993"/>
    <w:rsid w:val="3F6251B6"/>
    <w:rsid w:val="3F6363FE"/>
    <w:rsid w:val="3F6B2091"/>
    <w:rsid w:val="3F6F342F"/>
    <w:rsid w:val="3F756B8F"/>
    <w:rsid w:val="3F7A2500"/>
    <w:rsid w:val="3F7B3379"/>
    <w:rsid w:val="3F7D5B4C"/>
    <w:rsid w:val="3F827606"/>
    <w:rsid w:val="3F874C1D"/>
    <w:rsid w:val="3F88629F"/>
    <w:rsid w:val="3F8C3FE1"/>
    <w:rsid w:val="3F95482B"/>
    <w:rsid w:val="3F965ED3"/>
    <w:rsid w:val="3F9B06C8"/>
    <w:rsid w:val="3FB77DDD"/>
    <w:rsid w:val="3FCC262F"/>
    <w:rsid w:val="3FD00372"/>
    <w:rsid w:val="3FDA2F9E"/>
    <w:rsid w:val="3FE61943"/>
    <w:rsid w:val="3FE91433"/>
    <w:rsid w:val="3FEE6A4A"/>
    <w:rsid w:val="400718BA"/>
    <w:rsid w:val="400D4A6F"/>
    <w:rsid w:val="401144E6"/>
    <w:rsid w:val="4012098A"/>
    <w:rsid w:val="401364B0"/>
    <w:rsid w:val="40152228"/>
    <w:rsid w:val="40161AFD"/>
    <w:rsid w:val="4019356B"/>
    <w:rsid w:val="401F4E55"/>
    <w:rsid w:val="40295CD4"/>
    <w:rsid w:val="402B1A4C"/>
    <w:rsid w:val="402C0554"/>
    <w:rsid w:val="402E5098"/>
    <w:rsid w:val="403326AF"/>
    <w:rsid w:val="403A57EB"/>
    <w:rsid w:val="403E177F"/>
    <w:rsid w:val="40464190"/>
    <w:rsid w:val="404B3E9C"/>
    <w:rsid w:val="40592157"/>
    <w:rsid w:val="405F34A4"/>
    <w:rsid w:val="406B009A"/>
    <w:rsid w:val="406E1CAE"/>
    <w:rsid w:val="406E7B8B"/>
    <w:rsid w:val="407C22A8"/>
    <w:rsid w:val="40827192"/>
    <w:rsid w:val="408D0011"/>
    <w:rsid w:val="40907B01"/>
    <w:rsid w:val="409273D5"/>
    <w:rsid w:val="40955117"/>
    <w:rsid w:val="40A0133A"/>
    <w:rsid w:val="40A315E2"/>
    <w:rsid w:val="40AE7F87"/>
    <w:rsid w:val="40B01F51"/>
    <w:rsid w:val="40B41A41"/>
    <w:rsid w:val="40BC36F8"/>
    <w:rsid w:val="40C31A53"/>
    <w:rsid w:val="40C61775"/>
    <w:rsid w:val="40D479EE"/>
    <w:rsid w:val="40D93256"/>
    <w:rsid w:val="40E63BC5"/>
    <w:rsid w:val="40E85247"/>
    <w:rsid w:val="40EF2A79"/>
    <w:rsid w:val="40F005A0"/>
    <w:rsid w:val="40FF545D"/>
    <w:rsid w:val="410067C8"/>
    <w:rsid w:val="410F6C78"/>
    <w:rsid w:val="411200CE"/>
    <w:rsid w:val="41146E12"/>
    <w:rsid w:val="411E0E78"/>
    <w:rsid w:val="41213DB8"/>
    <w:rsid w:val="413B5CBF"/>
    <w:rsid w:val="41452699"/>
    <w:rsid w:val="414A67AD"/>
    <w:rsid w:val="4151103E"/>
    <w:rsid w:val="415648A7"/>
    <w:rsid w:val="415D5C35"/>
    <w:rsid w:val="415E375B"/>
    <w:rsid w:val="41605419"/>
    <w:rsid w:val="41614FF9"/>
    <w:rsid w:val="41622D2E"/>
    <w:rsid w:val="416C5E78"/>
    <w:rsid w:val="417B430D"/>
    <w:rsid w:val="4180294C"/>
    <w:rsid w:val="418F0D2A"/>
    <w:rsid w:val="419B49AF"/>
    <w:rsid w:val="41A05B22"/>
    <w:rsid w:val="41A35612"/>
    <w:rsid w:val="41AF3FB7"/>
    <w:rsid w:val="41B63597"/>
    <w:rsid w:val="41D01505"/>
    <w:rsid w:val="41D37CA5"/>
    <w:rsid w:val="41D67795"/>
    <w:rsid w:val="41D8350E"/>
    <w:rsid w:val="41E53E7C"/>
    <w:rsid w:val="41E9571B"/>
    <w:rsid w:val="41F12821"/>
    <w:rsid w:val="41F52311"/>
    <w:rsid w:val="41F67E38"/>
    <w:rsid w:val="41FF4F3E"/>
    <w:rsid w:val="42002A64"/>
    <w:rsid w:val="42022339"/>
    <w:rsid w:val="4205007B"/>
    <w:rsid w:val="42072045"/>
    <w:rsid w:val="42100EF9"/>
    <w:rsid w:val="421B164C"/>
    <w:rsid w:val="42246753"/>
    <w:rsid w:val="422C3859"/>
    <w:rsid w:val="423050F8"/>
    <w:rsid w:val="42380450"/>
    <w:rsid w:val="42383FAC"/>
    <w:rsid w:val="424010B3"/>
    <w:rsid w:val="42413FD7"/>
    <w:rsid w:val="42442951"/>
    <w:rsid w:val="42462B6D"/>
    <w:rsid w:val="42474939"/>
    <w:rsid w:val="424C3C57"/>
    <w:rsid w:val="424E37D0"/>
    <w:rsid w:val="42523FFF"/>
    <w:rsid w:val="425863FC"/>
    <w:rsid w:val="425F778B"/>
    <w:rsid w:val="426052B1"/>
    <w:rsid w:val="42611755"/>
    <w:rsid w:val="42613FF3"/>
    <w:rsid w:val="426254CD"/>
    <w:rsid w:val="42660D96"/>
    <w:rsid w:val="42690B45"/>
    <w:rsid w:val="4278084D"/>
    <w:rsid w:val="427A45C5"/>
    <w:rsid w:val="427E2307"/>
    <w:rsid w:val="42815953"/>
    <w:rsid w:val="428667D2"/>
    <w:rsid w:val="428A7078"/>
    <w:rsid w:val="42935686"/>
    <w:rsid w:val="42A17DA3"/>
    <w:rsid w:val="42A258CA"/>
    <w:rsid w:val="42A41642"/>
    <w:rsid w:val="42AC48D8"/>
    <w:rsid w:val="42B0448A"/>
    <w:rsid w:val="42B21FB1"/>
    <w:rsid w:val="42B23D5F"/>
    <w:rsid w:val="42C10446"/>
    <w:rsid w:val="42C341BE"/>
    <w:rsid w:val="42C817D4"/>
    <w:rsid w:val="42C83582"/>
    <w:rsid w:val="42C910A8"/>
    <w:rsid w:val="42CD1CE0"/>
    <w:rsid w:val="42CF2B62"/>
    <w:rsid w:val="42D068DB"/>
    <w:rsid w:val="42D24401"/>
    <w:rsid w:val="42D62808"/>
    <w:rsid w:val="42D6299C"/>
    <w:rsid w:val="42DC0DDB"/>
    <w:rsid w:val="42DE0FF8"/>
    <w:rsid w:val="42E1381E"/>
    <w:rsid w:val="42E816D2"/>
    <w:rsid w:val="42ED6459"/>
    <w:rsid w:val="42F02AD9"/>
    <w:rsid w:val="42F44377"/>
    <w:rsid w:val="42FE58DD"/>
    <w:rsid w:val="43036368"/>
    <w:rsid w:val="43170066"/>
    <w:rsid w:val="43174B3D"/>
    <w:rsid w:val="431A5724"/>
    <w:rsid w:val="431B5DA8"/>
    <w:rsid w:val="431C567C"/>
    <w:rsid w:val="431F6F1A"/>
    <w:rsid w:val="43244531"/>
    <w:rsid w:val="432C5DEE"/>
    <w:rsid w:val="432D5ADB"/>
    <w:rsid w:val="43317379"/>
    <w:rsid w:val="43346E69"/>
    <w:rsid w:val="43394480"/>
    <w:rsid w:val="433C5D1E"/>
    <w:rsid w:val="43413334"/>
    <w:rsid w:val="43421586"/>
    <w:rsid w:val="434B790E"/>
    <w:rsid w:val="435412BA"/>
    <w:rsid w:val="43560B8E"/>
    <w:rsid w:val="435E3EE6"/>
    <w:rsid w:val="4360274F"/>
    <w:rsid w:val="43615785"/>
    <w:rsid w:val="436D4129"/>
    <w:rsid w:val="43707776"/>
    <w:rsid w:val="43792ACE"/>
    <w:rsid w:val="43803E5D"/>
    <w:rsid w:val="43811983"/>
    <w:rsid w:val="438356FB"/>
    <w:rsid w:val="43931DE2"/>
    <w:rsid w:val="4396542E"/>
    <w:rsid w:val="43977AB6"/>
    <w:rsid w:val="439B2A45"/>
    <w:rsid w:val="43A318F9"/>
    <w:rsid w:val="43A3342B"/>
    <w:rsid w:val="43A35D9D"/>
    <w:rsid w:val="43A55671"/>
    <w:rsid w:val="43A86F10"/>
    <w:rsid w:val="43C77C27"/>
    <w:rsid w:val="43D441A9"/>
    <w:rsid w:val="43D917BF"/>
    <w:rsid w:val="43DE09EE"/>
    <w:rsid w:val="43DE6DD5"/>
    <w:rsid w:val="43E52DF0"/>
    <w:rsid w:val="43E837B0"/>
    <w:rsid w:val="43ED0DC6"/>
    <w:rsid w:val="43F32881"/>
    <w:rsid w:val="43F403A7"/>
    <w:rsid w:val="43FA3C0F"/>
    <w:rsid w:val="44002FAD"/>
    <w:rsid w:val="44020D16"/>
    <w:rsid w:val="44061EA9"/>
    <w:rsid w:val="44095C00"/>
    <w:rsid w:val="44112D07"/>
    <w:rsid w:val="4416656F"/>
    <w:rsid w:val="4427077C"/>
    <w:rsid w:val="442A5B77"/>
    <w:rsid w:val="443133A9"/>
    <w:rsid w:val="4436451B"/>
    <w:rsid w:val="443A3EFD"/>
    <w:rsid w:val="443C4228"/>
    <w:rsid w:val="443F5AC6"/>
    <w:rsid w:val="444257F2"/>
    <w:rsid w:val="44507CD3"/>
    <w:rsid w:val="445F3A72"/>
    <w:rsid w:val="44613C8E"/>
    <w:rsid w:val="446677B2"/>
    <w:rsid w:val="446C2633"/>
    <w:rsid w:val="44784B34"/>
    <w:rsid w:val="44870EEC"/>
    <w:rsid w:val="44901E7E"/>
    <w:rsid w:val="4490681A"/>
    <w:rsid w:val="449101DD"/>
    <w:rsid w:val="44913E48"/>
    <w:rsid w:val="44953938"/>
    <w:rsid w:val="449A0F4E"/>
    <w:rsid w:val="449C6A74"/>
    <w:rsid w:val="44AB6CB7"/>
    <w:rsid w:val="44AC2A30"/>
    <w:rsid w:val="44AD6ED3"/>
    <w:rsid w:val="44AE67A8"/>
    <w:rsid w:val="44BB02A4"/>
    <w:rsid w:val="44C77869"/>
    <w:rsid w:val="44CB1108"/>
    <w:rsid w:val="44CD4E80"/>
    <w:rsid w:val="44CE0BF8"/>
    <w:rsid w:val="44DE1391"/>
    <w:rsid w:val="44E328F5"/>
    <w:rsid w:val="44E73A68"/>
    <w:rsid w:val="45062140"/>
    <w:rsid w:val="450B3BFA"/>
    <w:rsid w:val="451505D5"/>
    <w:rsid w:val="451A3E3D"/>
    <w:rsid w:val="451B225C"/>
    <w:rsid w:val="451F76A5"/>
    <w:rsid w:val="452410C9"/>
    <w:rsid w:val="4530540F"/>
    <w:rsid w:val="45317DFB"/>
    <w:rsid w:val="45344EFF"/>
    <w:rsid w:val="453F5652"/>
    <w:rsid w:val="454964D0"/>
    <w:rsid w:val="454B20CD"/>
    <w:rsid w:val="454D5FC1"/>
    <w:rsid w:val="455235D7"/>
    <w:rsid w:val="45594965"/>
    <w:rsid w:val="4561381A"/>
    <w:rsid w:val="45624364"/>
    <w:rsid w:val="456357E4"/>
    <w:rsid w:val="456450B8"/>
    <w:rsid w:val="456D3CE4"/>
    <w:rsid w:val="45717F01"/>
    <w:rsid w:val="45737DA4"/>
    <w:rsid w:val="4579042C"/>
    <w:rsid w:val="457C0654"/>
    <w:rsid w:val="457F0571"/>
    <w:rsid w:val="45815C6A"/>
    <w:rsid w:val="4582210E"/>
    <w:rsid w:val="45833790"/>
    <w:rsid w:val="45851176"/>
    <w:rsid w:val="458F482B"/>
    <w:rsid w:val="45912351"/>
    <w:rsid w:val="45927E77"/>
    <w:rsid w:val="459E681C"/>
    <w:rsid w:val="45A100BA"/>
    <w:rsid w:val="45A57BAB"/>
    <w:rsid w:val="45AF6020"/>
    <w:rsid w:val="45B002FD"/>
    <w:rsid w:val="45C51FFB"/>
    <w:rsid w:val="45C63B94"/>
    <w:rsid w:val="45CD7101"/>
    <w:rsid w:val="45CF2E79"/>
    <w:rsid w:val="45D24718"/>
    <w:rsid w:val="45D466E2"/>
    <w:rsid w:val="45ED50AE"/>
    <w:rsid w:val="45EF7078"/>
    <w:rsid w:val="45F03C17"/>
    <w:rsid w:val="45F4643C"/>
    <w:rsid w:val="45FC3543"/>
    <w:rsid w:val="460E7DA5"/>
    <w:rsid w:val="461940F5"/>
    <w:rsid w:val="462C02CC"/>
    <w:rsid w:val="462C3E28"/>
    <w:rsid w:val="46347950"/>
    <w:rsid w:val="46364CA7"/>
    <w:rsid w:val="463B050F"/>
    <w:rsid w:val="463F24A3"/>
    <w:rsid w:val="46422483"/>
    <w:rsid w:val="46584C1D"/>
    <w:rsid w:val="4659254A"/>
    <w:rsid w:val="465B0637"/>
    <w:rsid w:val="465B3C62"/>
    <w:rsid w:val="465E3F0D"/>
    <w:rsid w:val="46641814"/>
    <w:rsid w:val="466A16E6"/>
    <w:rsid w:val="466B085C"/>
    <w:rsid w:val="467B6B5D"/>
    <w:rsid w:val="467C4DAF"/>
    <w:rsid w:val="46827EEC"/>
    <w:rsid w:val="468477C0"/>
    <w:rsid w:val="46893F2B"/>
    <w:rsid w:val="46895B79"/>
    <w:rsid w:val="46933EA7"/>
    <w:rsid w:val="46955E71"/>
    <w:rsid w:val="46957C1F"/>
    <w:rsid w:val="469A3487"/>
    <w:rsid w:val="469A5235"/>
    <w:rsid w:val="469D0882"/>
    <w:rsid w:val="469F284C"/>
    <w:rsid w:val="46A460B4"/>
    <w:rsid w:val="46B61944"/>
    <w:rsid w:val="46B67B95"/>
    <w:rsid w:val="46C4686E"/>
    <w:rsid w:val="46C61A2D"/>
    <w:rsid w:val="46C67DD9"/>
    <w:rsid w:val="46E82445"/>
    <w:rsid w:val="46E91D19"/>
    <w:rsid w:val="46E93AC7"/>
    <w:rsid w:val="46F030A7"/>
    <w:rsid w:val="46FD57C4"/>
    <w:rsid w:val="470703F1"/>
    <w:rsid w:val="4707219F"/>
    <w:rsid w:val="47095F17"/>
    <w:rsid w:val="47121270"/>
    <w:rsid w:val="47132B0A"/>
    <w:rsid w:val="472E3BD0"/>
    <w:rsid w:val="47331E95"/>
    <w:rsid w:val="474156B1"/>
    <w:rsid w:val="474A2312"/>
    <w:rsid w:val="47633AAA"/>
    <w:rsid w:val="47754C00"/>
    <w:rsid w:val="47777325"/>
    <w:rsid w:val="477B778F"/>
    <w:rsid w:val="477C493B"/>
    <w:rsid w:val="478203EC"/>
    <w:rsid w:val="47953C4F"/>
    <w:rsid w:val="479C322F"/>
    <w:rsid w:val="47A3636C"/>
    <w:rsid w:val="47B025FA"/>
    <w:rsid w:val="47CC58C3"/>
    <w:rsid w:val="47D74267"/>
    <w:rsid w:val="47DB5AF9"/>
    <w:rsid w:val="47E26E94"/>
    <w:rsid w:val="47ED0202"/>
    <w:rsid w:val="47F15FD3"/>
    <w:rsid w:val="47F92430"/>
    <w:rsid w:val="4809698F"/>
    <w:rsid w:val="4811697D"/>
    <w:rsid w:val="4812704D"/>
    <w:rsid w:val="481A24C3"/>
    <w:rsid w:val="481B05F8"/>
    <w:rsid w:val="4820176A"/>
    <w:rsid w:val="48270D4B"/>
    <w:rsid w:val="4832149E"/>
    <w:rsid w:val="4839282C"/>
    <w:rsid w:val="484216E1"/>
    <w:rsid w:val="484713ED"/>
    <w:rsid w:val="48496F13"/>
    <w:rsid w:val="48580F04"/>
    <w:rsid w:val="485B27A2"/>
    <w:rsid w:val="485E2483"/>
    <w:rsid w:val="485F6737"/>
    <w:rsid w:val="48757D08"/>
    <w:rsid w:val="487A0303"/>
    <w:rsid w:val="487A3E25"/>
    <w:rsid w:val="48861F15"/>
    <w:rsid w:val="48873598"/>
    <w:rsid w:val="48877A3B"/>
    <w:rsid w:val="488B5503"/>
    <w:rsid w:val="488F68F0"/>
    <w:rsid w:val="48937E21"/>
    <w:rsid w:val="489A0361"/>
    <w:rsid w:val="48A73C3A"/>
    <w:rsid w:val="48AB197C"/>
    <w:rsid w:val="48AC2FFE"/>
    <w:rsid w:val="48AC74A2"/>
    <w:rsid w:val="48B12D0A"/>
    <w:rsid w:val="48B63E7D"/>
    <w:rsid w:val="48B84099"/>
    <w:rsid w:val="48B94FF3"/>
    <w:rsid w:val="48BA396D"/>
    <w:rsid w:val="48DD58AD"/>
    <w:rsid w:val="48E22EC4"/>
    <w:rsid w:val="48E37AAB"/>
    <w:rsid w:val="48F50E49"/>
    <w:rsid w:val="48FA020D"/>
    <w:rsid w:val="48FD4B4C"/>
    <w:rsid w:val="490A68E0"/>
    <w:rsid w:val="490C1CEF"/>
    <w:rsid w:val="490C7F41"/>
    <w:rsid w:val="491055FE"/>
    <w:rsid w:val="491312CF"/>
    <w:rsid w:val="49155047"/>
    <w:rsid w:val="49172B6D"/>
    <w:rsid w:val="491A265E"/>
    <w:rsid w:val="491C63D6"/>
    <w:rsid w:val="492139EC"/>
    <w:rsid w:val="492359B6"/>
    <w:rsid w:val="494553FA"/>
    <w:rsid w:val="494714DD"/>
    <w:rsid w:val="49483949"/>
    <w:rsid w:val="49553696"/>
    <w:rsid w:val="4957740E"/>
    <w:rsid w:val="49584F34"/>
    <w:rsid w:val="495F4514"/>
    <w:rsid w:val="495F5B3E"/>
    <w:rsid w:val="496F77D7"/>
    <w:rsid w:val="49755AE6"/>
    <w:rsid w:val="497654FD"/>
    <w:rsid w:val="49793828"/>
    <w:rsid w:val="4981448B"/>
    <w:rsid w:val="49830203"/>
    <w:rsid w:val="498D72D3"/>
    <w:rsid w:val="49925FC2"/>
    <w:rsid w:val="499441BE"/>
    <w:rsid w:val="49956188"/>
    <w:rsid w:val="499F2B63"/>
    <w:rsid w:val="49A07007"/>
    <w:rsid w:val="49A87C69"/>
    <w:rsid w:val="49AD5280"/>
    <w:rsid w:val="49AF0FF8"/>
    <w:rsid w:val="49AF724A"/>
    <w:rsid w:val="49B303BC"/>
    <w:rsid w:val="49B4660E"/>
    <w:rsid w:val="49B64211"/>
    <w:rsid w:val="49B91E77"/>
    <w:rsid w:val="49BA67E7"/>
    <w:rsid w:val="49BA799D"/>
    <w:rsid w:val="49BE56DF"/>
    <w:rsid w:val="49C12AD9"/>
    <w:rsid w:val="49CA7BE0"/>
    <w:rsid w:val="49CB3958"/>
    <w:rsid w:val="49D22F38"/>
    <w:rsid w:val="49D92519"/>
    <w:rsid w:val="49DA3B9B"/>
    <w:rsid w:val="49DB003F"/>
    <w:rsid w:val="49DB1DED"/>
    <w:rsid w:val="49DE1F71"/>
    <w:rsid w:val="49E52C6C"/>
    <w:rsid w:val="49EB7B56"/>
    <w:rsid w:val="49F17862"/>
    <w:rsid w:val="49F6167F"/>
    <w:rsid w:val="4A056E6A"/>
    <w:rsid w:val="4A064FA0"/>
    <w:rsid w:val="4A136C16"/>
    <w:rsid w:val="4A16615C"/>
    <w:rsid w:val="4A1B48DF"/>
    <w:rsid w:val="4A1B668D"/>
    <w:rsid w:val="4A1E1CDA"/>
    <w:rsid w:val="4A2B43F6"/>
    <w:rsid w:val="4A2F74C2"/>
    <w:rsid w:val="4A314103"/>
    <w:rsid w:val="4A370FED"/>
    <w:rsid w:val="4A3B288C"/>
    <w:rsid w:val="4A3B4613"/>
    <w:rsid w:val="4A4424D7"/>
    <w:rsid w:val="4A484FA8"/>
    <w:rsid w:val="4A4A0D21"/>
    <w:rsid w:val="4A527BD5"/>
    <w:rsid w:val="4A54394D"/>
    <w:rsid w:val="4A5676C5"/>
    <w:rsid w:val="4A58168F"/>
    <w:rsid w:val="4A590F64"/>
    <w:rsid w:val="4A5E2A1E"/>
    <w:rsid w:val="4A5E4053"/>
    <w:rsid w:val="4A633B90"/>
    <w:rsid w:val="4A657908"/>
    <w:rsid w:val="4A6718D3"/>
    <w:rsid w:val="4A6C0C97"/>
    <w:rsid w:val="4A7364C9"/>
    <w:rsid w:val="4A834233"/>
    <w:rsid w:val="4A8A736F"/>
    <w:rsid w:val="4A8C1339"/>
    <w:rsid w:val="4A9B332A"/>
    <w:rsid w:val="4A9E2E1A"/>
    <w:rsid w:val="4AA93C99"/>
    <w:rsid w:val="4AAA5C63"/>
    <w:rsid w:val="4AB82D0F"/>
    <w:rsid w:val="4ABE6B29"/>
    <w:rsid w:val="4AC24D5B"/>
    <w:rsid w:val="4AC565F9"/>
    <w:rsid w:val="4AC7411F"/>
    <w:rsid w:val="4AC76815"/>
    <w:rsid w:val="4ACC5BD9"/>
    <w:rsid w:val="4AE25A4B"/>
    <w:rsid w:val="4AE41175"/>
    <w:rsid w:val="4AEB7664"/>
    <w:rsid w:val="4AF13892"/>
    <w:rsid w:val="4AF34F14"/>
    <w:rsid w:val="4AFD294A"/>
    <w:rsid w:val="4AFD7C19"/>
    <w:rsid w:val="4B027134"/>
    <w:rsid w:val="4B0567D1"/>
    <w:rsid w:val="4B180E1F"/>
    <w:rsid w:val="4B236AAE"/>
    <w:rsid w:val="4B296B88"/>
    <w:rsid w:val="4B2B0B52"/>
    <w:rsid w:val="4B3F45FD"/>
    <w:rsid w:val="4B481704"/>
    <w:rsid w:val="4B490FD8"/>
    <w:rsid w:val="4B4A5430"/>
    <w:rsid w:val="4B4B6DB8"/>
    <w:rsid w:val="4B4E65EF"/>
    <w:rsid w:val="4B55797D"/>
    <w:rsid w:val="4B5856BF"/>
    <w:rsid w:val="4B5E0F27"/>
    <w:rsid w:val="4B6E0A3F"/>
    <w:rsid w:val="4B707271"/>
    <w:rsid w:val="4B7324F9"/>
    <w:rsid w:val="4B7A3887"/>
    <w:rsid w:val="4B83273C"/>
    <w:rsid w:val="4B86222C"/>
    <w:rsid w:val="4B895879"/>
    <w:rsid w:val="4B906C07"/>
    <w:rsid w:val="4B9739F7"/>
    <w:rsid w:val="4B9C37FE"/>
    <w:rsid w:val="4BAB3A41"/>
    <w:rsid w:val="4BC0573E"/>
    <w:rsid w:val="4BC6087B"/>
    <w:rsid w:val="4BCE14DD"/>
    <w:rsid w:val="4BD56D10"/>
    <w:rsid w:val="4BD765E4"/>
    <w:rsid w:val="4BE07B8E"/>
    <w:rsid w:val="4BE56F53"/>
    <w:rsid w:val="4BED5E07"/>
    <w:rsid w:val="4BEE2503"/>
    <w:rsid w:val="4BEE392E"/>
    <w:rsid w:val="4BF278C2"/>
    <w:rsid w:val="4BFC24EE"/>
    <w:rsid w:val="4C013661"/>
    <w:rsid w:val="4C066EC9"/>
    <w:rsid w:val="4C082C41"/>
    <w:rsid w:val="4C0A0767"/>
    <w:rsid w:val="4C0F6FA6"/>
    <w:rsid w:val="4C245A30"/>
    <w:rsid w:val="4C2555A1"/>
    <w:rsid w:val="4C2832E3"/>
    <w:rsid w:val="4C327CBE"/>
    <w:rsid w:val="4C3752D5"/>
    <w:rsid w:val="4C3C0B3D"/>
    <w:rsid w:val="4C433C79"/>
    <w:rsid w:val="4C453E95"/>
    <w:rsid w:val="4C4579F1"/>
    <w:rsid w:val="4C4D68A6"/>
    <w:rsid w:val="4C52210E"/>
    <w:rsid w:val="4C6205A3"/>
    <w:rsid w:val="4C63431C"/>
    <w:rsid w:val="4C653BF0"/>
    <w:rsid w:val="4C667968"/>
    <w:rsid w:val="4C6A38FC"/>
    <w:rsid w:val="4C6A7458"/>
    <w:rsid w:val="4C7E1155"/>
    <w:rsid w:val="4C8D3147"/>
    <w:rsid w:val="4CA24E44"/>
    <w:rsid w:val="4CA54934"/>
    <w:rsid w:val="4CAD1668"/>
    <w:rsid w:val="4CB6685F"/>
    <w:rsid w:val="4CBD57DA"/>
    <w:rsid w:val="4CC367FE"/>
    <w:rsid w:val="4CCE3E8B"/>
    <w:rsid w:val="4CD001EF"/>
    <w:rsid w:val="4CD36635"/>
    <w:rsid w:val="4CD51EF8"/>
    <w:rsid w:val="4CDB2104"/>
    <w:rsid w:val="4CDD5E7C"/>
    <w:rsid w:val="4CFD651E"/>
    <w:rsid w:val="4D077F3C"/>
    <w:rsid w:val="4D123355"/>
    <w:rsid w:val="4D20220D"/>
    <w:rsid w:val="4D2A3B31"/>
    <w:rsid w:val="4D2B308B"/>
    <w:rsid w:val="4D3006A2"/>
    <w:rsid w:val="4D312C52"/>
    <w:rsid w:val="4D330192"/>
    <w:rsid w:val="4D36739D"/>
    <w:rsid w:val="4D52686A"/>
    <w:rsid w:val="4D587BF8"/>
    <w:rsid w:val="4D5D520F"/>
    <w:rsid w:val="4D610357"/>
    <w:rsid w:val="4D6640C3"/>
    <w:rsid w:val="4D722A68"/>
    <w:rsid w:val="4D8D78A2"/>
    <w:rsid w:val="4D8E7176"/>
    <w:rsid w:val="4D905305"/>
    <w:rsid w:val="4D950505"/>
    <w:rsid w:val="4D964A72"/>
    <w:rsid w:val="4D981DA3"/>
    <w:rsid w:val="4D9C1254"/>
    <w:rsid w:val="4D9F1383"/>
    <w:rsid w:val="4DA644C0"/>
    <w:rsid w:val="4DA846DC"/>
    <w:rsid w:val="4DB27309"/>
    <w:rsid w:val="4DB34E2F"/>
    <w:rsid w:val="4DB52955"/>
    <w:rsid w:val="4DBC1F35"/>
    <w:rsid w:val="4DC42B98"/>
    <w:rsid w:val="4DCD5EF0"/>
    <w:rsid w:val="4DCE1C69"/>
    <w:rsid w:val="4DD3102D"/>
    <w:rsid w:val="4DD70B1D"/>
    <w:rsid w:val="4DED0341"/>
    <w:rsid w:val="4DF27705"/>
    <w:rsid w:val="4DF711BF"/>
    <w:rsid w:val="4DF74D1B"/>
    <w:rsid w:val="4DFF1E22"/>
    <w:rsid w:val="4E0538DC"/>
    <w:rsid w:val="4E1E04FA"/>
    <w:rsid w:val="4E3046D1"/>
    <w:rsid w:val="4E320449"/>
    <w:rsid w:val="4E3715BC"/>
    <w:rsid w:val="4E437F61"/>
    <w:rsid w:val="4E45017D"/>
    <w:rsid w:val="4E4F6905"/>
    <w:rsid w:val="4E564138"/>
    <w:rsid w:val="4E597784"/>
    <w:rsid w:val="4E5C54C6"/>
    <w:rsid w:val="4E720846"/>
    <w:rsid w:val="4E760336"/>
    <w:rsid w:val="4E793892"/>
    <w:rsid w:val="4E800872"/>
    <w:rsid w:val="4E872543"/>
    <w:rsid w:val="4E880069"/>
    <w:rsid w:val="4E8A2033"/>
    <w:rsid w:val="4E8A5B90"/>
    <w:rsid w:val="4E992277"/>
    <w:rsid w:val="4EA84268"/>
    <w:rsid w:val="4EAA4484"/>
    <w:rsid w:val="4EAF1A9A"/>
    <w:rsid w:val="4EBC7D13"/>
    <w:rsid w:val="4EC569ED"/>
    <w:rsid w:val="4ECC43FA"/>
    <w:rsid w:val="4ED07324"/>
    <w:rsid w:val="4ED41501"/>
    <w:rsid w:val="4ED50EA1"/>
    <w:rsid w:val="4ED65279"/>
    <w:rsid w:val="4EE01C53"/>
    <w:rsid w:val="4EE23C1E"/>
    <w:rsid w:val="4EE334F2"/>
    <w:rsid w:val="4EE80B08"/>
    <w:rsid w:val="4EEC050C"/>
    <w:rsid w:val="4EF37BD9"/>
    <w:rsid w:val="4EF456FF"/>
    <w:rsid w:val="4EFF657E"/>
    <w:rsid w:val="4F0A4F22"/>
    <w:rsid w:val="4F0A56D8"/>
    <w:rsid w:val="4F104EC3"/>
    <w:rsid w:val="4F1638C7"/>
    <w:rsid w:val="4F165675"/>
    <w:rsid w:val="4F1D6A04"/>
    <w:rsid w:val="4F275AD4"/>
    <w:rsid w:val="4F2D639A"/>
    <w:rsid w:val="4F361873"/>
    <w:rsid w:val="4F3855EC"/>
    <w:rsid w:val="4F3B332E"/>
    <w:rsid w:val="4F42290E"/>
    <w:rsid w:val="4F440434"/>
    <w:rsid w:val="4F47354A"/>
    <w:rsid w:val="4F493C9D"/>
    <w:rsid w:val="4F4E12B3"/>
    <w:rsid w:val="4F50502B"/>
    <w:rsid w:val="4F55619D"/>
    <w:rsid w:val="4F691C49"/>
    <w:rsid w:val="4F74239C"/>
    <w:rsid w:val="4F7800DE"/>
    <w:rsid w:val="4F82475E"/>
    <w:rsid w:val="4F8B7E11"/>
    <w:rsid w:val="4F911C54"/>
    <w:rsid w:val="4F934F18"/>
    <w:rsid w:val="4F952A3E"/>
    <w:rsid w:val="4FA15887"/>
    <w:rsid w:val="4FA64C4B"/>
    <w:rsid w:val="4FA90297"/>
    <w:rsid w:val="4FBA06F6"/>
    <w:rsid w:val="4FBF3F5F"/>
    <w:rsid w:val="4FC41575"/>
    <w:rsid w:val="4FC652ED"/>
    <w:rsid w:val="4FCE41A2"/>
    <w:rsid w:val="4FDC241B"/>
    <w:rsid w:val="4FE15C83"/>
    <w:rsid w:val="4FE625E0"/>
    <w:rsid w:val="4FF736F9"/>
    <w:rsid w:val="4FFE51AD"/>
    <w:rsid w:val="50041972"/>
    <w:rsid w:val="501E2A33"/>
    <w:rsid w:val="5021480F"/>
    <w:rsid w:val="50242014"/>
    <w:rsid w:val="50252F29"/>
    <w:rsid w:val="502838B2"/>
    <w:rsid w:val="502F2E92"/>
    <w:rsid w:val="503009B9"/>
    <w:rsid w:val="50373AF5"/>
    <w:rsid w:val="50377F99"/>
    <w:rsid w:val="503F29AA"/>
    <w:rsid w:val="50493828"/>
    <w:rsid w:val="50575F45"/>
    <w:rsid w:val="50577CF3"/>
    <w:rsid w:val="506348EA"/>
    <w:rsid w:val="506F328F"/>
    <w:rsid w:val="50724B2D"/>
    <w:rsid w:val="5076286F"/>
    <w:rsid w:val="507A1C34"/>
    <w:rsid w:val="507E7976"/>
    <w:rsid w:val="507F724A"/>
    <w:rsid w:val="50811214"/>
    <w:rsid w:val="50827466"/>
    <w:rsid w:val="508A631B"/>
    <w:rsid w:val="50962ECB"/>
    <w:rsid w:val="50966A6E"/>
    <w:rsid w:val="50970A38"/>
    <w:rsid w:val="5099655E"/>
    <w:rsid w:val="509C1BAA"/>
    <w:rsid w:val="509C7DFC"/>
    <w:rsid w:val="50A373DC"/>
    <w:rsid w:val="50A42E38"/>
    <w:rsid w:val="50A4577F"/>
    <w:rsid w:val="50AC44E3"/>
    <w:rsid w:val="50AD2735"/>
    <w:rsid w:val="50B43398"/>
    <w:rsid w:val="50B73D1F"/>
    <w:rsid w:val="50BB2978"/>
    <w:rsid w:val="50BD5BC9"/>
    <w:rsid w:val="50BE7D72"/>
    <w:rsid w:val="50C11EEE"/>
    <w:rsid w:val="50C41FAD"/>
    <w:rsid w:val="50CD4459"/>
    <w:rsid w:val="50CF1F80"/>
    <w:rsid w:val="50D2381E"/>
    <w:rsid w:val="50E21CB3"/>
    <w:rsid w:val="50E33C7D"/>
    <w:rsid w:val="50E340AF"/>
    <w:rsid w:val="50E97CFC"/>
    <w:rsid w:val="50F25C6E"/>
    <w:rsid w:val="50F934A0"/>
    <w:rsid w:val="50FA4028"/>
    <w:rsid w:val="5100038B"/>
    <w:rsid w:val="51085492"/>
    <w:rsid w:val="510D65B7"/>
    <w:rsid w:val="511107EA"/>
    <w:rsid w:val="511157AB"/>
    <w:rsid w:val="51273B6A"/>
    <w:rsid w:val="51275918"/>
    <w:rsid w:val="512A18AC"/>
    <w:rsid w:val="5130404F"/>
    <w:rsid w:val="51361FFF"/>
    <w:rsid w:val="513B5867"/>
    <w:rsid w:val="513E2C61"/>
    <w:rsid w:val="5142540C"/>
    <w:rsid w:val="5147420C"/>
    <w:rsid w:val="51527191"/>
    <w:rsid w:val="51556929"/>
    <w:rsid w:val="51600E2A"/>
    <w:rsid w:val="516052CE"/>
    <w:rsid w:val="516923D4"/>
    <w:rsid w:val="51694182"/>
    <w:rsid w:val="51695F30"/>
    <w:rsid w:val="5176689F"/>
    <w:rsid w:val="518832C8"/>
    <w:rsid w:val="518A5EA7"/>
    <w:rsid w:val="519311FF"/>
    <w:rsid w:val="519531C9"/>
    <w:rsid w:val="519A07DF"/>
    <w:rsid w:val="519D3C50"/>
    <w:rsid w:val="51A0432A"/>
    <w:rsid w:val="51A21442"/>
    <w:rsid w:val="51A72EFC"/>
    <w:rsid w:val="51A86090"/>
    <w:rsid w:val="51A90A23"/>
    <w:rsid w:val="51B03B5F"/>
    <w:rsid w:val="51B353FD"/>
    <w:rsid w:val="51B7396D"/>
    <w:rsid w:val="51C4585C"/>
    <w:rsid w:val="51CD2963"/>
    <w:rsid w:val="51CE0565"/>
    <w:rsid w:val="51D6733E"/>
    <w:rsid w:val="51D87F7A"/>
    <w:rsid w:val="51DA0BDC"/>
    <w:rsid w:val="51E952C3"/>
    <w:rsid w:val="51F37EF0"/>
    <w:rsid w:val="51F53C68"/>
    <w:rsid w:val="51FA302C"/>
    <w:rsid w:val="51FC4FF6"/>
    <w:rsid w:val="52035925"/>
    <w:rsid w:val="520B6FE7"/>
    <w:rsid w:val="52293911"/>
    <w:rsid w:val="522E4CC3"/>
    <w:rsid w:val="522E717A"/>
    <w:rsid w:val="523302EC"/>
    <w:rsid w:val="5244713B"/>
    <w:rsid w:val="5245699D"/>
    <w:rsid w:val="524B3888"/>
    <w:rsid w:val="525A7F6F"/>
    <w:rsid w:val="525F10E1"/>
    <w:rsid w:val="52615633"/>
    <w:rsid w:val="52636E23"/>
    <w:rsid w:val="526D7CA2"/>
    <w:rsid w:val="526F21C3"/>
    <w:rsid w:val="526F4DE4"/>
    <w:rsid w:val="52734B8D"/>
    <w:rsid w:val="527728CF"/>
    <w:rsid w:val="527E1EAF"/>
    <w:rsid w:val="52833022"/>
    <w:rsid w:val="52860D64"/>
    <w:rsid w:val="528D3EA0"/>
    <w:rsid w:val="52974D1F"/>
    <w:rsid w:val="52977FD4"/>
    <w:rsid w:val="52A25790"/>
    <w:rsid w:val="52A96B6F"/>
    <w:rsid w:val="52B0193D"/>
    <w:rsid w:val="52B45975"/>
    <w:rsid w:val="52B4767F"/>
    <w:rsid w:val="52B70F1D"/>
    <w:rsid w:val="52BA27BB"/>
    <w:rsid w:val="52D94AA4"/>
    <w:rsid w:val="52E066C6"/>
    <w:rsid w:val="52EA3A62"/>
    <w:rsid w:val="52EA4E4F"/>
    <w:rsid w:val="52F45CCD"/>
    <w:rsid w:val="52F50BB8"/>
    <w:rsid w:val="52FD5035"/>
    <w:rsid w:val="53097272"/>
    <w:rsid w:val="530C1269"/>
    <w:rsid w:val="530F177C"/>
    <w:rsid w:val="531225F7"/>
    <w:rsid w:val="531243A6"/>
    <w:rsid w:val="53195734"/>
    <w:rsid w:val="531B4049"/>
    <w:rsid w:val="532A6DFE"/>
    <w:rsid w:val="532F31A9"/>
    <w:rsid w:val="53316F22"/>
    <w:rsid w:val="53400F13"/>
    <w:rsid w:val="534A3B3F"/>
    <w:rsid w:val="534C3D5B"/>
    <w:rsid w:val="534D3630"/>
    <w:rsid w:val="534F73A8"/>
    <w:rsid w:val="53530C46"/>
    <w:rsid w:val="53544462"/>
    <w:rsid w:val="53654E1D"/>
    <w:rsid w:val="53682217"/>
    <w:rsid w:val="536C1D08"/>
    <w:rsid w:val="536F35A6"/>
    <w:rsid w:val="53807561"/>
    <w:rsid w:val="538434F5"/>
    <w:rsid w:val="53872039"/>
    <w:rsid w:val="5397158E"/>
    <w:rsid w:val="53986FA1"/>
    <w:rsid w:val="53990623"/>
    <w:rsid w:val="53AA7869"/>
    <w:rsid w:val="53AC47FA"/>
    <w:rsid w:val="53B37937"/>
    <w:rsid w:val="53C25DCC"/>
    <w:rsid w:val="53CB2ED2"/>
    <w:rsid w:val="53DF072C"/>
    <w:rsid w:val="53DF697E"/>
    <w:rsid w:val="53E36C9A"/>
    <w:rsid w:val="54013861"/>
    <w:rsid w:val="54071A30"/>
    <w:rsid w:val="54091C4C"/>
    <w:rsid w:val="540E1011"/>
    <w:rsid w:val="540E2DBF"/>
    <w:rsid w:val="54120B01"/>
    <w:rsid w:val="54134879"/>
    <w:rsid w:val="541668E7"/>
    <w:rsid w:val="54177EC5"/>
    <w:rsid w:val="5426635A"/>
    <w:rsid w:val="54302D35"/>
    <w:rsid w:val="543071D9"/>
    <w:rsid w:val="5435659E"/>
    <w:rsid w:val="54413194"/>
    <w:rsid w:val="54414F42"/>
    <w:rsid w:val="54487265"/>
    <w:rsid w:val="5449029B"/>
    <w:rsid w:val="54493DF7"/>
    <w:rsid w:val="544D6070"/>
    <w:rsid w:val="545729B8"/>
    <w:rsid w:val="545C1D7C"/>
    <w:rsid w:val="54605E1E"/>
    <w:rsid w:val="54611959"/>
    <w:rsid w:val="54684BC5"/>
    <w:rsid w:val="54686973"/>
    <w:rsid w:val="546B1FBF"/>
    <w:rsid w:val="546B6463"/>
    <w:rsid w:val="546D3F89"/>
    <w:rsid w:val="546E7D01"/>
    <w:rsid w:val="547C5F7A"/>
    <w:rsid w:val="5483555B"/>
    <w:rsid w:val="548D0188"/>
    <w:rsid w:val="548D63DA"/>
    <w:rsid w:val="549332C4"/>
    <w:rsid w:val="54A43723"/>
    <w:rsid w:val="54A61249"/>
    <w:rsid w:val="54AD082A"/>
    <w:rsid w:val="54B24092"/>
    <w:rsid w:val="54B27BEE"/>
    <w:rsid w:val="54B3506A"/>
    <w:rsid w:val="54B43966"/>
    <w:rsid w:val="54B576DE"/>
    <w:rsid w:val="54B95421"/>
    <w:rsid w:val="54CA0D16"/>
    <w:rsid w:val="54D538DD"/>
    <w:rsid w:val="54D758A7"/>
    <w:rsid w:val="54DD4057"/>
    <w:rsid w:val="54E7490F"/>
    <w:rsid w:val="54EF2BF0"/>
    <w:rsid w:val="54F00716"/>
    <w:rsid w:val="54F61AE3"/>
    <w:rsid w:val="54F9581D"/>
    <w:rsid w:val="54FE2E33"/>
    <w:rsid w:val="55061CE8"/>
    <w:rsid w:val="5507618C"/>
    <w:rsid w:val="550764A4"/>
    <w:rsid w:val="550A7A2A"/>
    <w:rsid w:val="550B2BF6"/>
    <w:rsid w:val="551268DF"/>
    <w:rsid w:val="55173EF5"/>
    <w:rsid w:val="55175CA3"/>
    <w:rsid w:val="551B5793"/>
    <w:rsid w:val="551C150B"/>
    <w:rsid w:val="551C775D"/>
    <w:rsid w:val="55200FFC"/>
    <w:rsid w:val="55214EB5"/>
    <w:rsid w:val="55230AEC"/>
    <w:rsid w:val="55286102"/>
    <w:rsid w:val="55306D65"/>
    <w:rsid w:val="55364EFD"/>
    <w:rsid w:val="553C395C"/>
    <w:rsid w:val="55456CB4"/>
    <w:rsid w:val="55515659"/>
    <w:rsid w:val="555962BC"/>
    <w:rsid w:val="555B0286"/>
    <w:rsid w:val="555C7B5A"/>
    <w:rsid w:val="555D4828"/>
    <w:rsid w:val="55674E7D"/>
    <w:rsid w:val="556829A3"/>
    <w:rsid w:val="556A04C9"/>
    <w:rsid w:val="557430F6"/>
    <w:rsid w:val="557A4C8B"/>
    <w:rsid w:val="558931E1"/>
    <w:rsid w:val="55894DF3"/>
    <w:rsid w:val="558C6691"/>
    <w:rsid w:val="558F1CDD"/>
    <w:rsid w:val="55923347"/>
    <w:rsid w:val="55925180"/>
    <w:rsid w:val="55983B1B"/>
    <w:rsid w:val="55985036"/>
    <w:rsid w:val="559F4616"/>
    <w:rsid w:val="55A04672"/>
    <w:rsid w:val="55A82D9F"/>
    <w:rsid w:val="55A8376B"/>
    <w:rsid w:val="55AA4D69"/>
    <w:rsid w:val="55AA4F6D"/>
    <w:rsid w:val="55AC0AE1"/>
    <w:rsid w:val="55AE6607"/>
    <w:rsid w:val="55BA1450"/>
    <w:rsid w:val="55CB540B"/>
    <w:rsid w:val="55CF657E"/>
    <w:rsid w:val="55D02A22"/>
    <w:rsid w:val="55DA38A0"/>
    <w:rsid w:val="55DC29B6"/>
    <w:rsid w:val="55DD4241"/>
    <w:rsid w:val="55EB160A"/>
    <w:rsid w:val="55EC7130"/>
    <w:rsid w:val="55F52488"/>
    <w:rsid w:val="55F935FB"/>
    <w:rsid w:val="56026953"/>
    <w:rsid w:val="560C77D2"/>
    <w:rsid w:val="561843C9"/>
    <w:rsid w:val="563034C0"/>
    <w:rsid w:val="5634689E"/>
    <w:rsid w:val="563665FD"/>
    <w:rsid w:val="563B5030"/>
    <w:rsid w:val="56462CE4"/>
    <w:rsid w:val="565005FD"/>
    <w:rsid w:val="56552F27"/>
    <w:rsid w:val="56574EF1"/>
    <w:rsid w:val="565847C5"/>
    <w:rsid w:val="565D6F39"/>
    <w:rsid w:val="566B44F9"/>
    <w:rsid w:val="566B6D1E"/>
    <w:rsid w:val="56705FB3"/>
    <w:rsid w:val="567A473C"/>
    <w:rsid w:val="567C4958"/>
    <w:rsid w:val="56811F6E"/>
    <w:rsid w:val="56876E58"/>
    <w:rsid w:val="568E01E7"/>
    <w:rsid w:val="569173A2"/>
    <w:rsid w:val="56A143BE"/>
    <w:rsid w:val="56A30136"/>
    <w:rsid w:val="56A812A9"/>
    <w:rsid w:val="56AB0D99"/>
    <w:rsid w:val="56AE2637"/>
    <w:rsid w:val="56B51C18"/>
    <w:rsid w:val="56B714EC"/>
    <w:rsid w:val="56B934B6"/>
    <w:rsid w:val="56C67981"/>
    <w:rsid w:val="56CB4F97"/>
    <w:rsid w:val="56D65D57"/>
    <w:rsid w:val="56DC53F6"/>
    <w:rsid w:val="56DE4CCA"/>
    <w:rsid w:val="56E04EE6"/>
    <w:rsid w:val="56E524FD"/>
    <w:rsid w:val="56E61DD1"/>
    <w:rsid w:val="56E83D9B"/>
    <w:rsid w:val="56E85B49"/>
    <w:rsid w:val="56FA0D87"/>
    <w:rsid w:val="57032A2C"/>
    <w:rsid w:val="570566FB"/>
    <w:rsid w:val="570861EB"/>
    <w:rsid w:val="57087F99"/>
    <w:rsid w:val="570F5219"/>
    <w:rsid w:val="5712706A"/>
    <w:rsid w:val="5720443F"/>
    <w:rsid w:val="57212E09"/>
    <w:rsid w:val="572A7F10"/>
    <w:rsid w:val="572E0929"/>
    <w:rsid w:val="572F5526"/>
    <w:rsid w:val="572F6536"/>
    <w:rsid w:val="57346FE0"/>
    <w:rsid w:val="573568B4"/>
    <w:rsid w:val="573B036F"/>
    <w:rsid w:val="57476D14"/>
    <w:rsid w:val="575B27BF"/>
    <w:rsid w:val="575D12B5"/>
    <w:rsid w:val="57610A87"/>
    <w:rsid w:val="576553EC"/>
    <w:rsid w:val="5765719A"/>
    <w:rsid w:val="576A0C54"/>
    <w:rsid w:val="576D42A0"/>
    <w:rsid w:val="577B1140"/>
    <w:rsid w:val="577B7F21"/>
    <w:rsid w:val="577D2735"/>
    <w:rsid w:val="577F181B"/>
    <w:rsid w:val="57882E88"/>
    <w:rsid w:val="578F2469"/>
    <w:rsid w:val="57921984"/>
    <w:rsid w:val="579737F0"/>
    <w:rsid w:val="579E08FE"/>
    <w:rsid w:val="57A557E8"/>
    <w:rsid w:val="57AB7B30"/>
    <w:rsid w:val="57AE6523"/>
    <w:rsid w:val="57AF5251"/>
    <w:rsid w:val="57B26373"/>
    <w:rsid w:val="57B63F04"/>
    <w:rsid w:val="57BB14B0"/>
    <w:rsid w:val="57C87729"/>
    <w:rsid w:val="57C9597B"/>
    <w:rsid w:val="57CD20C2"/>
    <w:rsid w:val="57D675AB"/>
    <w:rsid w:val="57D95FDD"/>
    <w:rsid w:val="57DD4F82"/>
    <w:rsid w:val="57DF519E"/>
    <w:rsid w:val="57E36310"/>
    <w:rsid w:val="57E75E01"/>
    <w:rsid w:val="57EF4CB5"/>
    <w:rsid w:val="580249E9"/>
    <w:rsid w:val="5809221B"/>
    <w:rsid w:val="581806B0"/>
    <w:rsid w:val="581A4428"/>
    <w:rsid w:val="581D7A74"/>
    <w:rsid w:val="58247055"/>
    <w:rsid w:val="5827444F"/>
    <w:rsid w:val="58346B6C"/>
    <w:rsid w:val="58366D88"/>
    <w:rsid w:val="58382B00"/>
    <w:rsid w:val="583B614D"/>
    <w:rsid w:val="583B7EFB"/>
    <w:rsid w:val="585B059D"/>
    <w:rsid w:val="58615BB3"/>
    <w:rsid w:val="586631C9"/>
    <w:rsid w:val="58672482"/>
    <w:rsid w:val="58675193"/>
    <w:rsid w:val="586C27AA"/>
    <w:rsid w:val="58711B6E"/>
    <w:rsid w:val="587F27ED"/>
    <w:rsid w:val="58863562"/>
    <w:rsid w:val="5886561A"/>
    <w:rsid w:val="58917D2F"/>
    <w:rsid w:val="5894085C"/>
    <w:rsid w:val="5898534D"/>
    <w:rsid w:val="589A2E73"/>
    <w:rsid w:val="589C6BEB"/>
    <w:rsid w:val="589F66DB"/>
    <w:rsid w:val="58A106A5"/>
    <w:rsid w:val="58A67A6A"/>
    <w:rsid w:val="58AE4B70"/>
    <w:rsid w:val="58AE4F0C"/>
    <w:rsid w:val="58B85899"/>
    <w:rsid w:val="58BA1767"/>
    <w:rsid w:val="58BC103B"/>
    <w:rsid w:val="58BC728D"/>
    <w:rsid w:val="58C223CA"/>
    <w:rsid w:val="58C63C68"/>
    <w:rsid w:val="58D5034F"/>
    <w:rsid w:val="58D520FD"/>
    <w:rsid w:val="58D81BED"/>
    <w:rsid w:val="58E14F46"/>
    <w:rsid w:val="58E363A9"/>
    <w:rsid w:val="58E40592"/>
    <w:rsid w:val="58E42340"/>
    <w:rsid w:val="58FF717A"/>
    <w:rsid w:val="590B1FC3"/>
    <w:rsid w:val="5919023C"/>
    <w:rsid w:val="591A3FB4"/>
    <w:rsid w:val="59213594"/>
    <w:rsid w:val="59215342"/>
    <w:rsid w:val="59254D4A"/>
    <w:rsid w:val="592F3F03"/>
    <w:rsid w:val="59367040"/>
    <w:rsid w:val="593908DE"/>
    <w:rsid w:val="59480B21"/>
    <w:rsid w:val="595C637A"/>
    <w:rsid w:val="595E1678"/>
    <w:rsid w:val="595E6596"/>
    <w:rsid w:val="596040BD"/>
    <w:rsid w:val="5963595B"/>
    <w:rsid w:val="596A6CE9"/>
    <w:rsid w:val="596D5BD4"/>
    <w:rsid w:val="59701E26"/>
    <w:rsid w:val="597E3DD8"/>
    <w:rsid w:val="59853B23"/>
    <w:rsid w:val="59973856"/>
    <w:rsid w:val="59975605"/>
    <w:rsid w:val="59A541C5"/>
    <w:rsid w:val="59A87812"/>
    <w:rsid w:val="59AD46C0"/>
    <w:rsid w:val="59AF0BA0"/>
    <w:rsid w:val="59AF294E"/>
    <w:rsid w:val="59B12B6A"/>
    <w:rsid w:val="59B166C6"/>
    <w:rsid w:val="59B461B6"/>
    <w:rsid w:val="59BE0DE3"/>
    <w:rsid w:val="59C56616"/>
    <w:rsid w:val="59D14FBA"/>
    <w:rsid w:val="59D32AE1"/>
    <w:rsid w:val="59D95C1D"/>
    <w:rsid w:val="59DB1995"/>
    <w:rsid w:val="59E00D5A"/>
    <w:rsid w:val="59E75CE1"/>
    <w:rsid w:val="59EA1BD8"/>
    <w:rsid w:val="59EA607C"/>
    <w:rsid w:val="59EC3BA2"/>
    <w:rsid w:val="59EC5950"/>
    <w:rsid w:val="59F12F67"/>
    <w:rsid w:val="59F80043"/>
    <w:rsid w:val="5A09252F"/>
    <w:rsid w:val="5A094754"/>
    <w:rsid w:val="5A0B2778"/>
    <w:rsid w:val="5A0F7891"/>
    <w:rsid w:val="5A146C55"/>
    <w:rsid w:val="5A1E1882"/>
    <w:rsid w:val="5A24333C"/>
    <w:rsid w:val="5A2A7C7B"/>
    <w:rsid w:val="5A2E5F69"/>
    <w:rsid w:val="5A3966BC"/>
    <w:rsid w:val="5A3B0686"/>
    <w:rsid w:val="5A3E2560"/>
    <w:rsid w:val="5A581238"/>
    <w:rsid w:val="5A5A6D5E"/>
    <w:rsid w:val="5A5C0D28"/>
    <w:rsid w:val="5A5D3B6E"/>
    <w:rsid w:val="5A5F25C6"/>
    <w:rsid w:val="5A637A76"/>
    <w:rsid w:val="5A655703"/>
    <w:rsid w:val="5A663955"/>
    <w:rsid w:val="5A6D33BA"/>
    <w:rsid w:val="5A792B1F"/>
    <w:rsid w:val="5A874767"/>
    <w:rsid w:val="5A8C2C8F"/>
    <w:rsid w:val="5A9D1E17"/>
    <w:rsid w:val="5AA20705"/>
    <w:rsid w:val="5AA85BE2"/>
    <w:rsid w:val="5AAD0254"/>
    <w:rsid w:val="5AAD6F28"/>
    <w:rsid w:val="5AB04BD0"/>
    <w:rsid w:val="5AB3021C"/>
    <w:rsid w:val="5ABA15AB"/>
    <w:rsid w:val="5ACB7C5C"/>
    <w:rsid w:val="5ACE32A8"/>
    <w:rsid w:val="5AD54636"/>
    <w:rsid w:val="5AD63A24"/>
    <w:rsid w:val="5ADA1C4D"/>
    <w:rsid w:val="5ADD173D"/>
    <w:rsid w:val="5AE14638"/>
    <w:rsid w:val="5AE40D1D"/>
    <w:rsid w:val="5AED7BD2"/>
    <w:rsid w:val="5AF26F96"/>
    <w:rsid w:val="5AF70A51"/>
    <w:rsid w:val="5AFE6240"/>
    <w:rsid w:val="5B01542B"/>
    <w:rsid w:val="5B0171D9"/>
    <w:rsid w:val="5B0B62AA"/>
    <w:rsid w:val="5B13515F"/>
    <w:rsid w:val="5B136F0D"/>
    <w:rsid w:val="5B21787C"/>
    <w:rsid w:val="5B242EC8"/>
    <w:rsid w:val="5B2555BE"/>
    <w:rsid w:val="5B2630E4"/>
    <w:rsid w:val="5B2B4256"/>
    <w:rsid w:val="5B2E1A1D"/>
    <w:rsid w:val="5B2F01EA"/>
    <w:rsid w:val="5B3E21DC"/>
    <w:rsid w:val="5B3F7D02"/>
    <w:rsid w:val="5B4812AC"/>
    <w:rsid w:val="5B4A5024"/>
    <w:rsid w:val="5B4F263B"/>
    <w:rsid w:val="5B57329D"/>
    <w:rsid w:val="5B595267"/>
    <w:rsid w:val="5B6065F6"/>
    <w:rsid w:val="5B61236E"/>
    <w:rsid w:val="5B637E94"/>
    <w:rsid w:val="5B6634E0"/>
    <w:rsid w:val="5B743E4F"/>
    <w:rsid w:val="5B745BFD"/>
    <w:rsid w:val="5B7B5AF5"/>
    <w:rsid w:val="5B843A1C"/>
    <w:rsid w:val="5B857E0A"/>
    <w:rsid w:val="5B865931"/>
    <w:rsid w:val="5B873E3F"/>
    <w:rsid w:val="5B874E3C"/>
    <w:rsid w:val="5B8D3862"/>
    <w:rsid w:val="5B9067AF"/>
    <w:rsid w:val="5B9242D5"/>
    <w:rsid w:val="5B934F22"/>
    <w:rsid w:val="5BA83AF9"/>
    <w:rsid w:val="5BAE1FF5"/>
    <w:rsid w:val="5BB16E51"/>
    <w:rsid w:val="5BB4249E"/>
    <w:rsid w:val="5BB4571E"/>
    <w:rsid w:val="5BB71F8E"/>
    <w:rsid w:val="5BB97AB4"/>
    <w:rsid w:val="5BC16969"/>
    <w:rsid w:val="5BC85F49"/>
    <w:rsid w:val="5BCA1CC1"/>
    <w:rsid w:val="5BCE7A03"/>
    <w:rsid w:val="5BCF7320"/>
    <w:rsid w:val="5BD20B76"/>
    <w:rsid w:val="5BD448EE"/>
    <w:rsid w:val="5BE03293"/>
    <w:rsid w:val="5BE508A9"/>
    <w:rsid w:val="5BE865EB"/>
    <w:rsid w:val="5BEC7E8A"/>
    <w:rsid w:val="5BF94355"/>
    <w:rsid w:val="5BFE196B"/>
    <w:rsid w:val="5C02690E"/>
    <w:rsid w:val="5C0431CA"/>
    <w:rsid w:val="5C0A6562"/>
    <w:rsid w:val="5C0F5926"/>
    <w:rsid w:val="5C196DA7"/>
    <w:rsid w:val="5C25339C"/>
    <w:rsid w:val="5C2869E8"/>
    <w:rsid w:val="5C292E8C"/>
    <w:rsid w:val="5C2A048C"/>
    <w:rsid w:val="5C2F1700"/>
    <w:rsid w:val="5C321615"/>
    <w:rsid w:val="5C3435DF"/>
    <w:rsid w:val="5C3929A3"/>
    <w:rsid w:val="5C3B671B"/>
    <w:rsid w:val="5C3B6762"/>
    <w:rsid w:val="5C3D2493"/>
    <w:rsid w:val="5C3F445D"/>
    <w:rsid w:val="5C441A74"/>
    <w:rsid w:val="5C4A4BB0"/>
    <w:rsid w:val="5C62639E"/>
    <w:rsid w:val="5C675762"/>
    <w:rsid w:val="5C693288"/>
    <w:rsid w:val="5C6F4617"/>
    <w:rsid w:val="5C7D4F86"/>
    <w:rsid w:val="5C8005D2"/>
    <w:rsid w:val="5C80234E"/>
    <w:rsid w:val="5C82259C"/>
    <w:rsid w:val="5C8A680C"/>
    <w:rsid w:val="5C8C51C9"/>
    <w:rsid w:val="5C8C6F77"/>
    <w:rsid w:val="5C8F6A67"/>
    <w:rsid w:val="5C95407D"/>
    <w:rsid w:val="5C966047"/>
    <w:rsid w:val="5C9D2F32"/>
    <w:rsid w:val="5C9F314E"/>
    <w:rsid w:val="5CA97B29"/>
    <w:rsid w:val="5CAC586B"/>
    <w:rsid w:val="5CC04E72"/>
    <w:rsid w:val="5CC91F79"/>
    <w:rsid w:val="5CD050B5"/>
    <w:rsid w:val="5CD31049"/>
    <w:rsid w:val="5CD64696"/>
    <w:rsid w:val="5CD728E8"/>
    <w:rsid w:val="5CDD3C76"/>
    <w:rsid w:val="5CDF179C"/>
    <w:rsid w:val="5CE15514"/>
    <w:rsid w:val="5CFA4828"/>
    <w:rsid w:val="5CFF3BED"/>
    <w:rsid w:val="5D07484F"/>
    <w:rsid w:val="5D0C4701"/>
    <w:rsid w:val="5D0F0395"/>
    <w:rsid w:val="5D1256CE"/>
    <w:rsid w:val="5D1C479E"/>
    <w:rsid w:val="5D221076"/>
    <w:rsid w:val="5D290C69"/>
    <w:rsid w:val="5D296EBB"/>
    <w:rsid w:val="5D2B6790"/>
    <w:rsid w:val="5D35760E"/>
    <w:rsid w:val="5D380EAD"/>
    <w:rsid w:val="5D3970FE"/>
    <w:rsid w:val="5D397964"/>
    <w:rsid w:val="5D414205"/>
    <w:rsid w:val="5D5061F6"/>
    <w:rsid w:val="5D5A391C"/>
    <w:rsid w:val="5D5C4B9B"/>
    <w:rsid w:val="5D5F10C0"/>
    <w:rsid w:val="5D600B2F"/>
    <w:rsid w:val="5D6F0D72"/>
    <w:rsid w:val="5D7A7717"/>
    <w:rsid w:val="5D891B7B"/>
    <w:rsid w:val="5D916F3A"/>
    <w:rsid w:val="5DAA3B58"/>
    <w:rsid w:val="5DAD38EE"/>
    <w:rsid w:val="5DAD53F7"/>
    <w:rsid w:val="5DB20C5F"/>
    <w:rsid w:val="5DB46785"/>
    <w:rsid w:val="5DC215CE"/>
    <w:rsid w:val="5DCA7D57"/>
    <w:rsid w:val="5DCF1811"/>
    <w:rsid w:val="5DDD2180"/>
    <w:rsid w:val="5DE11544"/>
    <w:rsid w:val="5DE828D3"/>
    <w:rsid w:val="5DEB5F1F"/>
    <w:rsid w:val="5DEC200B"/>
    <w:rsid w:val="5DEC23C3"/>
    <w:rsid w:val="5E006862"/>
    <w:rsid w:val="5E015742"/>
    <w:rsid w:val="5E0207B9"/>
    <w:rsid w:val="5E021BE6"/>
    <w:rsid w:val="5E053485"/>
    <w:rsid w:val="5E086AD1"/>
    <w:rsid w:val="5E0A0A9B"/>
    <w:rsid w:val="5E0A45F7"/>
    <w:rsid w:val="5E0B036F"/>
    <w:rsid w:val="5E0C65C1"/>
    <w:rsid w:val="5E162F9C"/>
    <w:rsid w:val="5E1831B8"/>
    <w:rsid w:val="5E1834A1"/>
    <w:rsid w:val="5E1E00A2"/>
    <w:rsid w:val="5E1E4546"/>
    <w:rsid w:val="5E261785"/>
    <w:rsid w:val="5E317DD6"/>
    <w:rsid w:val="5E345B18"/>
    <w:rsid w:val="5E3653EC"/>
    <w:rsid w:val="5E4843B7"/>
    <w:rsid w:val="5E4A0E97"/>
    <w:rsid w:val="5E4A7017"/>
    <w:rsid w:val="5E552BBA"/>
    <w:rsid w:val="5E5A37D0"/>
    <w:rsid w:val="5E611C10"/>
    <w:rsid w:val="5E622685"/>
    <w:rsid w:val="5E653D32"/>
    <w:rsid w:val="5E677C9B"/>
    <w:rsid w:val="5E7A0F3F"/>
    <w:rsid w:val="5E7A79CF"/>
    <w:rsid w:val="5E8819C0"/>
    <w:rsid w:val="5E8C5954"/>
    <w:rsid w:val="5E987E55"/>
    <w:rsid w:val="5E9B5A14"/>
    <w:rsid w:val="5E9F11E3"/>
    <w:rsid w:val="5EA44A4C"/>
    <w:rsid w:val="5EA66A16"/>
    <w:rsid w:val="5EAE7678"/>
    <w:rsid w:val="5EB033F0"/>
    <w:rsid w:val="5EB153BA"/>
    <w:rsid w:val="5EB629D1"/>
    <w:rsid w:val="5EBF44D2"/>
    <w:rsid w:val="5EC56770"/>
    <w:rsid w:val="5ECA3D86"/>
    <w:rsid w:val="5ECC5D50"/>
    <w:rsid w:val="5EDA046D"/>
    <w:rsid w:val="5EDE0D55"/>
    <w:rsid w:val="5EEA61D6"/>
    <w:rsid w:val="5EF808F3"/>
    <w:rsid w:val="5EFB03E4"/>
    <w:rsid w:val="5EFC7377"/>
    <w:rsid w:val="5F0077BE"/>
    <w:rsid w:val="5F025657"/>
    <w:rsid w:val="5F06174D"/>
    <w:rsid w:val="5F1020E1"/>
    <w:rsid w:val="5F13397F"/>
    <w:rsid w:val="5F16521D"/>
    <w:rsid w:val="5F294F51"/>
    <w:rsid w:val="5F2C52ED"/>
    <w:rsid w:val="5F2D4A41"/>
    <w:rsid w:val="5F3A3602"/>
    <w:rsid w:val="5F4104EC"/>
    <w:rsid w:val="5F45733B"/>
    <w:rsid w:val="5F463D55"/>
    <w:rsid w:val="5F48187B"/>
    <w:rsid w:val="5F4B136B"/>
    <w:rsid w:val="5F5C6189"/>
    <w:rsid w:val="5F6277C6"/>
    <w:rsid w:val="5F6D0B1D"/>
    <w:rsid w:val="5F6E6E08"/>
    <w:rsid w:val="5F7563E8"/>
    <w:rsid w:val="5F77372F"/>
    <w:rsid w:val="5F8D0B82"/>
    <w:rsid w:val="5FA36AB1"/>
    <w:rsid w:val="5FAD5B82"/>
    <w:rsid w:val="5FAD7930"/>
    <w:rsid w:val="5FAF36A8"/>
    <w:rsid w:val="5FB32A6C"/>
    <w:rsid w:val="5FBC4017"/>
    <w:rsid w:val="5FCC5339"/>
    <w:rsid w:val="5FCF5AF8"/>
    <w:rsid w:val="5FD2450B"/>
    <w:rsid w:val="5FD255E8"/>
    <w:rsid w:val="5FD50C35"/>
    <w:rsid w:val="5FDE5D3B"/>
    <w:rsid w:val="5FE34A5B"/>
    <w:rsid w:val="5FE5531C"/>
    <w:rsid w:val="5FEF275D"/>
    <w:rsid w:val="5FF94923"/>
    <w:rsid w:val="5FFE1E36"/>
    <w:rsid w:val="60025ECE"/>
    <w:rsid w:val="60082DB8"/>
    <w:rsid w:val="600A2FD4"/>
    <w:rsid w:val="60145C01"/>
    <w:rsid w:val="601479AF"/>
    <w:rsid w:val="601E25DC"/>
    <w:rsid w:val="60232584"/>
    <w:rsid w:val="60261490"/>
    <w:rsid w:val="60326087"/>
    <w:rsid w:val="6037369D"/>
    <w:rsid w:val="60384C08"/>
    <w:rsid w:val="603A68FA"/>
    <w:rsid w:val="604364E6"/>
    <w:rsid w:val="60457B68"/>
    <w:rsid w:val="6051650D"/>
    <w:rsid w:val="60567FC7"/>
    <w:rsid w:val="6062071A"/>
    <w:rsid w:val="606A5821"/>
    <w:rsid w:val="606C1599"/>
    <w:rsid w:val="607330CE"/>
    <w:rsid w:val="6074044E"/>
    <w:rsid w:val="607466A0"/>
    <w:rsid w:val="607B7A2E"/>
    <w:rsid w:val="60825176"/>
    <w:rsid w:val="609C5C96"/>
    <w:rsid w:val="609F2AC4"/>
    <w:rsid w:val="60B371C8"/>
    <w:rsid w:val="60B92304"/>
    <w:rsid w:val="60BD0047"/>
    <w:rsid w:val="60C018E5"/>
    <w:rsid w:val="60C2740B"/>
    <w:rsid w:val="60C50CA9"/>
    <w:rsid w:val="60C72C73"/>
    <w:rsid w:val="60D158A0"/>
    <w:rsid w:val="60D86C2E"/>
    <w:rsid w:val="60E03D35"/>
    <w:rsid w:val="60E455D3"/>
    <w:rsid w:val="60E94998"/>
    <w:rsid w:val="60EB4BB4"/>
    <w:rsid w:val="60F17CF0"/>
    <w:rsid w:val="60F35816"/>
    <w:rsid w:val="60F375C4"/>
    <w:rsid w:val="60FA2EE8"/>
    <w:rsid w:val="60FA6BA5"/>
    <w:rsid w:val="61054A27"/>
    <w:rsid w:val="610A52BC"/>
    <w:rsid w:val="610F1F6A"/>
    <w:rsid w:val="61120392"/>
    <w:rsid w:val="61164A61"/>
    <w:rsid w:val="6117731B"/>
    <w:rsid w:val="611D2366"/>
    <w:rsid w:val="611D27B3"/>
    <w:rsid w:val="611D2893"/>
    <w:rsid w:val="612977F3"/>
    <w:rsid w:val="612B1454"/>
    <w:rsid w:val="61412A26"/>
    <w:rsid w:val="61421856"/>
    <w:rsid w:val="61483DB4"/>
    <w:rsid w:val="615227C4"/>
    <w:rsid w:val="615269E1"/>
    <w:rsid w:val="615362B5"/>
    <w:rsid w:val="61654E3F"/>
    <w:rsid w:val="616E1341"/>
    <w:rsid w:val="61706E67"/>
    <w:rsid w:val="6175447D"/>
    <w:rsid w:val="617C580C"/>
    <w:rsid w:val="6182292A"/>
    <w:rsid w:val="619F1863"/>
    <w:rsid w:val="619F7F92"/>
    <w:rsid w:val="61A77893"/>
    <w:rsid w:val="61BC3E5A"/>
    <w:rsid w:val="61D94A0C"/>
    <w:rsid w:val="61DF3FED"/>
    <w:rsid w:val="61E635CD"/>
    <w:rsid w:val="61EA525A"/>
    <w:rsid w:val="61ED12FA"/>
    <w:rsid w:val="61EE5FDE"/>
    <w:rsid w:val="61F40A0D"/>
    <w:rsid w:val="61F53810"/>
    <w:rsid w:val="61F94C26"/>
    <w:rsid w:val="62000E56"/>
    <w:rsid w:val="62055EDD"/>
    <w:rsid w:val="620A72BB"/>
    <w:rsid w:val="620F48D2"/>
    <w:rsid w:val="62126170"/>
    <w:rsid w:val="62173786"/>
    <w:rsid w:val="62195750"/>
    <w:rsid w:val="621C6FEF"/>
    <w:rsid w:val="621F43E9"/>
    <w:rsid w:val="62255EA3"/>
    <w:rsid w:val="622A34BA"/>
    <w:rsid w:val="622D4D58"/>
    <w:rsid w:val="62361E5F"/>
    <w:rsid w:val="623710D4"/>
    <w:rsid w:val="623954AB"/>
    <w:rsid w:val="62402CDD"/>
    <w:rsid w:val="62404A8B"/>
    <w:rsid w:val="62487DE4"/>
    <w:rsid w:val="624C78D4"/>
    <w:rsid w:val="624D3B8C"/>
    <w:rsid w:val="624F3E49"/>
    <w:rsid w:val="62570027"/>
    <w:rsid w:val="625A57A9"/>
    <w:rsid w:val="62632286"/>
    <w:rsid w:val="626B762E"/>
    <w:rsid w:val="62724E61"/>
    <w:rsid w:val="62764951"/>
    <w:rsid w:val="627666FF"/>
    <w:rsid w:val="627806C9"/>
    <w:rsid w:val="627A3652"/>
    <w:rsid w:val="627B3D15"/>
    <w:rsid w:val="6280132C"/>
    <w:rsid w:val="62812F76"/>
    <w:rsid w:val="62885958"/>
    <w:rsid w:val="628A21AA"/>
    <w:rsid w:val="62913539"/>
    <w:rsid w:val="62922E0D"/>
    <w:rsid w:val="62960B4F"/>
    <w:rsid w:val="629628FD"/>
    <w:rsid w:val="629B43B7"/>
    <w:rsid w:val="62A74B0A"/>
    <w:rsid w:val="62AA6755"/>
    <w:rsid w:val="62B66AFB"/>
    <w:rsid w:val="62C236F2"/>
    <w:rsid w:val="62C531E2"/>
    <w:rsid w:val="62C751AC"/>
    <w:rsid w:val="62CF7BBD"/>
    <w:rsid w:val="62D96C8E"/>
    <w:rsid w:val="62E93375"/>
    <w:rsid w:val="62EF200D"/>
    <w:rsid w:val="62F40B65"/>
    <w:rsid w:val="62FC2CFE"/>
    <w:rsid w:val="63024505"/>
    <w:rsid w:val="63097D26"/>
    <w:rsid w:val="630A5099"/>
    <w:rsid w:val="630F445E"/>
    <w:rsid w:val="631101D6"/>
    <w:rsid w:val="63116041"/>
    <w:rsid w:val="63155F18"/>
    <w:rsid w:val="631D6B7A"/>
    <w:rsid w:val="63212B0F"/>
    <w:rsid w:val="63361EB9"/>
    <w:rsid w:val="63367C3C"/>
    <w:rsid w:val="63393340"/>
    <w:rsid w:val="633D721D"/>
    <w:rsid w:val="63424833"/>
    <w:rsid w:val="63471E49"/>
    <w:rsid w:val="63525643"/>
    <w:rsid w:val="635600A5"/>
    <w:rsid w:val="63584057"/>
    <w:rsid w:val="635B1DB5"/>
    <w:rsid w:val="635D78BF"/>
    <w:rsid w:val="6361084A"/>
    <w:rsid w:val="63620A31"/>
    <w:rsid w:val="63626C83"/>
    <w:rsid w:val="63666773"/>
    <w:rsid w:val="63711FED"/>
    <w:rsid w:val="63716EC6"/>
    <w:rsid w:val="63754C08"/>
    <w:rsid w:val="6377272F"/>
    <w:rsid w:val="637B1AF3"/>
    <w:rsid w:val="637C15CE"/>
    <w:rsid w:val="637F5A87"/>
    <w:rsid w:val="637F7835"/>
    <w:rsid w:val="63880DDC"/>
    <w:rsid w:val="638D750D"/>
    <w:rsid w:val="638E1826"/>
    <w:rsid w:val="63901A42"/>
    <w:rsid w:val="639037F0"/>
    <w:rsid w:val="639808F7"/>
    <w:rsid w:val="639826A5"/>
    <w:rsid w:val="63AB23D8"/>
    <w:rsid w:val="63AC6CC0"/>
    <w:rsid w:val="63BA261B"/>
    <w:rsid w:val="63BA6ABF"/>
    <w:rsid w:val="63C17E4E"/>
    <w:rsid w:val="63CE60C7"/>
    <w:rsid w:val="63DC590F"/>
    <w:rsid w:val="63E63410"/>
    <w:rsid w:val="63E762F0"/>
    <w:rsid w:val="63EB4ECB"/>
    <w:rsid w:val="63ED29F1"/>
    <w:rsid w:val="63ED479F"/>
    <w:rsid w:val="6401649C"/>
    <w:rsid w:val="64055776"/>
    <w:rsid w:val="64137F7D"/>
    <w:rsid w:val="641937E6"/>
    <w:rsid w:val="641F6922"/>
    <w:rsid w:val="6423181B"/>
    <w:rsid w:val="64240056"/>
    <w:rsid w:val="64370110"/>
    <w:rsid w:val="64373C6C"/>
    <w:rsid w:val="64393E88"/>
    <w:rsid w:val="643E143A"/>
    <w:rsid w:val="64491666"/>
    <w:rsid w:val="644F5459"/>
    <w:rsid w:val="646507D9"/>
    <w:rsid w:val="646A5DEF"/>
    <w:rsid w:val="646B1B68"/>
    <w:rsid w:val="64790728"/>
    <w:rsid w:val="647C5B23"/>
    <w:rsid w:val="64803865"/>
    <w:rsid w:val="64822B3A"/>
    <w:rsid w:val="648B6EEF"/>
    <w:rsid w:val="64A05CB5"/>
    <w:rsid w:val="64A07A63"/>
    <w:rsid w:val="64A532CB"/>
    <w:rsid w:val="64A55079"/>
    <w:rsid w:val="64AB3850"/>
    <w:rsid w:val="64AD62C1"/>
    <w:rsid w:val="64AE06C7"/>
    <w:rsid w:val="64B13A1E"/>
    <w:rsid w:val="64B17EC2"/>
    <w:rsid w:val="64B27796"/>
    <w:rsid w:val="64B41760"/>
    <w:rsid w:val="64BB489D"/>
    <w:rsid w:val="64BD6867"/>
    <w:rsid w:val="64BE613B"/>
    <w:rsid w:val="64C01EB3"/>
    <w:rsid w:val="64C158BF"/>
    <w:rsid w:val="64C23E7D"/>
    <w:rsid w:val="64C6151F"/>
    <w:rsid w:val="64C97EA0"/>
    <w:rsid w:val="64CA0F84"/>
    <w:rsid w:val="64CE2822"/>
    <w:rsid w:val="64CE2EAA"/>
    <w:rsid w:val="64D23995"/>
    <w:rsid w:val="64D8544F"/>
    <w:rsid w:val="64D911C7"/>
    <w:rsid w:val="64DD7F8D"/>
    <w:rsid w:val="64DE058B"/>
    <w:rsid w:val="64F63B27"/>
    <w:rsid w:val="64F658D5"/>
    <w:rsid w:val="64FB2EEB"/>
    <w:rsid w:val="6502071E"/>
    <w:rsid w:val="65071890"/>
    <w:rsid w:val="65075D34"/>
    <w:rsid w:val="650A5332"/>
    <w:rsid w:val="65167D25"/>
    <w:rsid w:val="65240694"/>
    <w:rsid w:val="65242442"/>
    <w:rsid w:val="65362175"/>
    <w:rsid w:val="653A1C66"/>
    <w:rsid w:val="653C3090"/>
    <w:rsid w:val="653D3F7B"/>
    <w:rsid w:val="6545060B"/>
    <w:rsid w:val="654B3E73"/>
    <w:rsid w:val="655A2308"/>
    <w:rsid w:val="655A40B6"/>
    <w:rsid w:val="658168F5"/>
    <w:rsid w:val="658253BB"/>
    <w:rsid w:val="65854376"/>
    <w:rsid w:val="658767BE"/>
    <w:rsid w:val="65892531"/>
    <w:rsid w:val="6589499B"/>
    <w:rsid w:val="65896749"/>
    <w:rsid w:val="658A795C"/>
    <w:rsid w:val="658B0713"/>
    <w:rsid w:val="658B24C1"/>
    <w:rsid w:val="658D32AB"/>
    <w:rsid w:val="658E3D60"/>
    <w:rsid w:val="65913850"/>
    <w:rsid w:val="659A6BA8"/>
    <w:rsid w:val="659F41BF"/>
    <w:rsid w:val="65A215B9"/>
    <w:rsid w:val="65A74E21"/>
    <w:rsid w:val="65A76BCF"/>
    <w:rsid w:val="65B37C6A"/>
    <w:rsid w:val="65B5753E"/>
    <w:rsid w:val="65BF03BD"/>
    <w:rsid w:val="65BF660F"/>
    <w:rsid w:val="65C15EE3"/>
    <w:rsid w:val="65C94D98"/>
    <w:rsid w:val="65D04378"/>
    <w:rsid w:val="65D11E9E"/>
    <w:rsid w:val="65D5373C"/>
    <w:rsid w:val="65DC0F6F"/>
    <w:rsid w:val="65E41BD1"/>
    <w:rsid w:val="65E46075"/>
    <w:rsid w:val="65F938CF"/>
    <w:rsid w:val="65FE0EE5"/>
    <w:rsid w:val="65FEAE39"/>
    <w:rsid w:val="65FF4C5D"/>
    <w:rsid w:val="66005258"/>
    <w:rsid w:val="660758C0"/>
    <w:rsid w:val="660D514E"/>
    <w:rsid w:val="660F30F2"/>
    <w:rsid w:val="66100C18"/>
    <w:rsid w:val="661324B7"/>
    <w:rsid w:val="66171FA7"/>
    <w:rsid w:val="66195831"/>
    <w:rsid w:val="66250047"/>
    <w:rsid w:val="662841B4"/>
    <w:rsid w:val="662A7F2C"/>
    <w:rsid w:val="662E75B1"/>
    <w:rsid w:val="66342C2E"/>
    <w:rsid w:val="66344907"/>
    <w:rsid w:val="6639016F"/>
    <w:rsid w:val="663E784C"/>
    <w:rsid w:val="663F32AC"/>
    <w:rsid w:val="66486604"/>
    <w:rsid w:val="664A412A"/>
    <w:rsid w:val="66560D21"/>
    <w:rsid w:val="665B6338"/>
    <w:rsid w:val="66666A8A"/>
    <w:rsid w:val="66754F1F"/>
    <w:rsid w:val="66756CCD"/>
    <w:rsid w:val="66763171"/>
    <w:rsid w:val="667E51BF"/>
    <w:rsid w:val="668313EA"/>
    <w:rsid w:val="668B6A45"/>
    <w:rsid w:val="669C24AC"/>
    <w:rsid w:val="669C425A"/>
    <w:rsid w:val="66A01F9C"/>
    <w:rsid w:val="66C51A03"/>
    <w:rsid w:val="66CA7019"/>
    <w:rsid w:val="66CD08B8"/>
    <w:rsid w:val="66D9725C"/>
    <w:rsid w:val="66DB02DB"/>
    <w:rsid w:val="66DE0D17"/>
    <w:rsid w:val="66E16111"/>
    <w:rsid w:val="66E75E1D"/>
    <w:rsid w:val="66ED0F5A"/>
    <w:rsid w:val="670A38BA"/>
    <w:rsid w:val="670C7632"/>
    <w:rsid w:val="67114C48"/>
    <w:rsid w:val="67136C12"/>
    <w:rsid w:val="671B5AC7"/>
    <w:rsid w:val="6723497B"/>
    <w:rsid w:val="672506F4"/>
    <w:rsid w:val="672C1A82"/>
    <w:rsid w:val="672F3F24"/>
    <w:rsid w:val="673E055F"/>
    <w:rsid w:val="674566A0"/>
    <w:rsid w:val="6747066A"/>
    <w:rsid w:val="674A015A"/>
    <w:rsid w:val="67515045"/>
    <w:rsid w:val="67551CE3"/>
    <w:rsid w:val="6764746E"/>
    <w:rsid w:val="67650AF0"/>
    <w:rsid w:val="677A6E9A"/>
    <w:rsid w:val="677D22DE"/>
    <w:rsid w:val="6787315C"/>
    <w:rsid w:val="67874F0A"/>
    <w:rsid w:val="679B2764"/>
    <w:rsid w:val="67A22552"/>
    <w:rsid w:val="67A71109"/>
    <w:rsid w:val="67A7735B"/>
    <w:rsid w:val="67AE06E9"/>
    <w:rsid w:val="67B22DCC"/>
    <w:rsid w:val="67B37AAD"/>
    <w:rsid w:val="67B56133"/>
    <w:rsid w:val="67B57CC9"/>
    <w:rsid w:val="67BE71AA"/>
    <w:rsid w:val="67C73559"/>
    <w:rsid w:val="67CD5013"/>
    <w:rsid w:val="67CE48E7"/>
    <w:rsid w:val="67CE58E2"/>
    <w:rsid w:val="67D0240D"/>
    <w:rsid w:val="67D5211A"/>
    <w:rsid w:val="67D90273"/>
    <w:rsid w:val="67DA14DE"/>
    <w:rsid w:val="67DE5875"/>
    <w:rsid w:val="67E4410B"/>
    <w:rsid w:val="67E55852"/>
    <w:rsid w:val="67EB1AB4"/>
    <w:rsid w:val="67F105D6"/>
    <w:rsid w:val="67FA1285"/>
    <w:rsid w:val="68000819"/>
    <w:rsid w:val="68076A48"/>
    <w:rsid w:val="681349F0"/>
    <w:rsid w:val="681C5653"/>
    <w:rsid w:val="682D7860"/>
    <w:rsid w:val="683706DE"/>
    <w:rsid w:val="6841330B"/>
    <w:rsid w:val="68525518"/>
    <w:rsid w:val="68534DEC"/>
    <w:rsid w:val="68551F4F"/>
    <w:rsid w:val="68646FFA"/>
    <w:rsid w:val="68684D3C"/>
    <w:rsid w:val="68692862"/>
    <w:rsid w:val="686A0AB4"/>
    <w:rsid w:val="686F7E78"/>
    <w:rsid w:val="687A05CB"/>
    <w:rsid w:val="687C10C9"/>
    <w:rsid w:val="68840C16"/>
    <w:rsid w:val="6884144A"/>
    <w:rsid w:val="6885769C"/>
    <w:rsid w:val="68876EFB"/>
    <w:rsid w:val="68884654"/>
    <w:rsid w:val="688A2F04"/>
    <w:rsid w:val="68923CE4"/>
    <w:rsid w:val="68945B31"/>
    <w:rsid w:val="689478DF"/>
    <w:rsid w:val="689C49E5"/>
    <w:rsid w:val="689F444F"/>
    <w:rsid w:val="68A11FFC"/>
    <w:rsid w:val="68A35D74"/>
    <w:rsid w:val="68A5389A"/>
    <w:rsid w:val="68A815DC"/>
    <w:rsid w:val="68B03FED"/>
    <w:rsid w:val="68B27D65"/>
    <w:rsid w:val="68B96DBB"/>
    <w:rsid w:val="68BB130F"/>
    <w:rsid w:val="68BC0BE4"/>
    <w:rsid w:val="68BC5088"/>
    <w:rsid w:val="68C1444C"/>
    <w:rsid w:val="68CA2805"/>
    <w:rsid w:val="68CA77A4"/>
    <w:rsid w:val="68D053EB"/>
    <w:rsid w:val="68D07B85"/>
    <w:rsid w:val="68DC1286"/>
    <w:rsid w:val="68E50ABA"/>
    <w:rsid w:val="68E87C2B"/>
    <w:rsid w:val="68E937A3"/>
    <w:rsid w:val="68FB170C"/>
    <w:rsid w:val="68FC5484"/>
    <w:rsid w:val="69020CEC"/>
    <w:rsid w:val="69054339"/>
    <w:rsid w:val="690A5DF3"/>
    <w:rsid w:val="69156FF4"/>
    <w:rsid w:val="69166546"/>
    <w:rsid w:val="6917406C"/>
    <w:rsid w:val="691E53FA"/>
    <w:rsid w:val="692549DB"/>
    <w:rsid w:val="692769A5"/>
    <w:rsid w:val="692B758E"/>
    <w:rsid w:val="692C2BAC"/>
    <w:rsid w:val="69366BE8"/>
    <w:rsid w:val="693E15D3"/>
    <w:rsid w:val="6944439E"/>
    <w:rsid w:val="69456E2B"/>
    <w:rsid w:val="6953779A"/>
    <w:rsid w:val="69561038"/>
    <w:rsid w:val="69584DB0"/>
    <w:rsid w:val="6962178B"/>
    <w:rsid w:val="69627681"/>
    <w:rsid w:val="69692B1A"/>
    <w:rsid w:val="696A4AE4"/>
    <w:rsid w:val="69715E72"/>
    <w:rsid w:val="6977531D"/>
    <w:rsid w:val="697F233D"/>
    <w:rsid w:val="69831701"/>
    <w:rsid w:val="698F00A6"/>
    <w:rsid w:val="699851AD"/>
    <w:rsid w:val="69992CD3"/>
    <w:rsid w:val="699D0A15"/>
    <w:rsid w:val="69B83AA1"/>
    <w:rsid w:val="69BB533F"/>
    <w:rsid w:val="69CC2BFF"/>
    <w:rsid w:val="69CF0509"/>
    <w:rsid w:val="69DD7064"/>
    <w:rsid w:val="69E55F18"/>
    <w:rsid w:val="69E623BC"/>
    <w:rsid w:val="69EC54F9"/>
    <w:rsid w:val="69F0323B"/>
    <w:rsid w:val="69F12B0F"/>
    <w:rsid w:val="69F745C9"/>
    <w:rsid w:val="69FD55B8"/>
    <w:rsid w:val="6A0B1C62"/>
    <w:rsid w:val="6A0E1913"/>
    <w:rsid w:val="6A107439"/>
    <w:rsid w:val="6A154A4F"/>
    <w:rsid w:val="6A16109D"/>
    <w:rsid w:val="6A1C4030"/>
    <w:rsid w:val="6A220F1A"/>
    <w:rsid w:val="6A221ED8"/>
    <w:rsid w:val="6A2353BE"/>
    <w:rsid w:val="6A2406C8"/>
    <w:rsid w:val="6A242EE4"/>
    <w:rsid w:val="6A2B7DCF"/>
    <w:rsid w:val="6A334ED5"/>
    <w:rsid w:val="6A356EA0"/>
    <w:rsid w:val="6A445335"/>
    <w:rsid w:val="6A464C09"/>
    <w:rsid w:val="6A4C5F97"/>
    <w:rsid w:val="6A537C4E"/>
    <w:rsid w:val="6A5E6092"/>
    <w:rsid w:val="6A627569"/>
    <w:rsid w:val="6A687275"/>
    <w:rsid w:val="6A691E74"/>
    <w:rsid w:val="6A70612A"/>
    <w:rsid w:val="6A7259FE"/>
    <w:rsid w:val="6A7C4ACE"/>
    <w:rsid w:val="6A815C41"/>
    <w:rsid w:val="6A837C0B"/>
    <w:rsid w:val="6A883473"/>
    <w:rsid w:val="6A8D0A8A"/>
    <w:rsid w:val="6A933BC6"/>
    <w:rsid w:val="6A955B90"/>
    <w:rsid w:val="6AA10091"/>
    <w:rsid w:val="6AA14535"/>
    <w:rsid w:val="6AAD4C88"/>
    <w:rsid w:val="6AB04778"/>
    <w:rsid w:val="6AB06526"/>
    <w:rsid w:val="6AB853DB"/>
    <w:rsid w:val="6ABE50E7"/>
    <w:rsid w:val="6AC02C0D"/>
    <w:rsid w:val="6AC16985"/>
    <w:rsid w:val="6AD14E1A"/>
    <w:rsid w:val="6AD20B92"/>
    <w:rsid w:val="6ADE0BD1"/>
    <w:rsid w:val="6AE96859"/>
    <w:rsid w:val="6AEA7C8A"/>
    <w:rsid w:val="6AF1726A"/>
    <w:rsid w:val="6AF705F9"/>
    <w:rsid w:val="6AF97ECD"/>
    <w:rsid w:val="6AFE1987"/>
    <w:rsid w:val="6AFE54E3"/>
    <w:rsid w:val="6AFF300A"/>
    <w:rsid w:val="6B014FD4"/>
    <w:rsid w:val="6B0625EA"/>
    <w:rsid w:val="6B080110"/>
    <w:rsid w:val="6B0F76F1"/>
    <w:rsid w:val="6B147746"/>
    <w:rsid w:val="6B160A7F"/>
    <w:rsid w:val="6B19056F"/>
    <w:rsid w:val="6B1B463A"/>
    <w:rsid w:val="6B20545A"/>
    <w:rsid w:val="6B24787C"/>
    <w:rsid w:val="6B264A3A"/>
    <w:rsid w:val="6B3C7DBA"/>
    <w:rsid w:val="6B431148"/>
    <w:rsid w:val="6B4849B1"/>
    <w:rsid w:val="6B4A0729"/>
    <w:rsid w:val="6B573233"/>
    <w:rsid w:val="6B5949F9"/>
    <w:rsid w:val="6B5B6274"/>
    <w:rsid w:val="6B5E5F82"/>
    <w:rsid w:val="6B6537B4"/>
    <w:rsid w:val="6B657311"/>
    <w:rsid w:val="6B6C069F"/>
    <w:rsid w:val="6B6D2669"/>
    <w:rsid w:val="6B712159"/>
    <w:rsid w:val="6B715CB5"/>
    <w:rsid w:val="6B7D0AFE"/>
    <w:rsid w:val="6B7F270D"/>
    <w:rsid w:val="6B824366"/>
    <w:rsid w:val="6B826114"/>
    <w:rsid w:val="6B827EC3"/>
    <w:rsid w:val="6B8C0D41"/>
    <w:rsid w:val="6B8E4AB9"/>
    <w:rsid w:val="6B9320D0"/>
    <w:rsid w:val="6B935D53"/>
    <w:rsid w:val="6B9E0A74"/>
    <w:rsid w:val="6BAD0CF9"/>
    <w:rsid w:val="6BAF67DE"/>
    <w:rsid w:val="6BB169FA"/>
    <w:rsid w:val="6BBE4C73"/>
    <w:rsid w:val="6BC524A5"/>
    <w:rsid w:val="6BCC55E2"/>
    <w:rsid w:val="6BD66460"/>
    <w:rsid w:val="6BD732BE"/>
    <w:rsid w:val="6BDB75D3"/>
    <w:rsid w:val="6BE566A3"/>
    <w:rsid w:val="6BE7241B"/>
    <w:rsid w:val="6BF863D7"/>
    <w:rsid w:val="6BFD1C3F"/>
    <w:rsid w:val="6C066D46"/>
    <w:rsid w:val="6C101972"/>
    <w:rsid w:val="6C184383"/>
    <w:rsid w:val="6C196F71"/>
    <w:rsid w:val="6C226FCB"/>
    <w:rsid w:val="6C2471CC"/>
    <w:rsid w:val="6C2B055A"/>
    <w:rsid w:val="6C2B67AC"/>
    <w:rsid w:val="6C31226F"/>
    <w:rsid w:val="6C335661"/>
    <w:rsid w:val="6C3513D9"/>
    <w:rsid w:val="6C375151"/>
    <w:rsid w:val="6C376EFF"/>
    <w:rsid w:val="6C3B7B4C"/>
    <w:rsid w:val="6C4C227F"/>
    <w:rsid w:val="6C552F0B"/>
    <w:rsid w:val="6C5A17EE"/>
    <w:rsid w:val="6C5F0204"/>
    <w:rsid w:val="6C655162"/>
    <w:rsid w:val="6C68355C"/>
    <w:rsid w:val="6C702411"/>
    <w:rsid w:val="6C7672FB"/>
    <w:rsid w:val="6C7F4402"/>
    <w:rsid w:val="6C8269E6"/>
    <w:rsid w:val="6C871509"/>
    <w:rsid w:val="6C8B2DA7"/>
    <w:rsid w:val="6C8C67B7"/>
    <w:rsid w:val="6C90660F"/>
    <w:rsid w:val="6C9A56E0"/>
    <w:rsid w:val="6C9D744C"/>
    <w:rsid w:val="6C9E6F7E"/>
    <w:rsid w:val="6CA16A6E"/>
    <w:rsid w:val="6CBD4F2A"/>
    <w:rsid w:val="6CBF6EF4"/>
    <w:rsid w:val="6CC12C6C"/>
    <w:rsid w:val="6CD754C5"/>
    <w:rsid w:val="6CE30E35"/>
    <w:rsid w:val="6CE95D1F"/>
    <w:rsid w:val="6CEB5F3B"/>
    <w:rsid w:val="6CF43042"/>
    <w:rsid w:val="6CF7668E"/>
    <w:rsid w:val="6D042B59"/>
    <w:rsid w:val="6D056FFD"/>
    <w:rsid w:val="6D0745EE"/>
    <w:rsid w:val="6D0E5048"/>
    <w:rsid w:val="6D167928"/>
    <w:rsid w:val="6D1F7993"/>
    <w:rsid w:val="6D26299B"/>
    <w:rsid w:val="6D2A6A64"/>
    <w:rsid w:val="6D2B26D1"/>
    <w:rsid w:val="6D2F407A"/>
    <w:rsid w:val="6D3671B7"/>
    <w:rsid w:val="6D3A4518"/>
    <w:rsid w:val="6D3B47CD"/>
    <w:rsid w:val="6D4772EC"/>
    <w:rsid w:val="6D48513C"/>
    <w:rsid w:val="6D4C69DA"/>
    <w:rsid w:val="6D536DAE"/>
    <w:rsid w:val="6D5543E4"/>
    <w:rsid w:val="6D592EA5"/>
    <w:rsid w:val="6D5D0BE7"/>
    <w:rsid w:val="6D5E2269"/>
    <w:rsid w:val="6D617FAC"/>
    <w:rsid w:val="6D6B7B64"/>
    <w:rsid w:val="6D6C0E2A"/>
    <w:rsid w:val="6D700DE2"/>
    <w:rsid w:val="6D77332B"/>
    <w:rsid w:val="6D797B10"/>
    <w:rsid w:val="6D7B72BF"/>
    <w:rsid w:val="6D7C0AE9"/>
    <w:rsid w:val="6D806684"/>
    <w:rsid w:val="6D8D3CCB"/>
    <w:rsid w:val="6D9078AF"/>
    <w:rsid w:val="6D91263F"/>
    <w:rsid w:val="6D934609"/>
    <w:rsid w:val="6D995997"/>
    <w:rsid w:val="6D997745"/>
    <w:rsid w:val="6DAA3FEF"/>
    <w:rsid w:val="6DB63E53"/>
    <w:rsid w:val="6DB66549"/>
    <w:rsid w:val="6DB85E1E"/>
    <w:rsid w:val="6DBB590E"/>
    <w:rsid w:val="6DBE0F5A"/>
    <w:rsid w:val="6DC0172B"/>
    <w:rsid w:val="6DC5678C"/>
    <w:rsid w:val="6DC70BF5"/>
    <w:rsid w:val="6DC9627D"/>
    <w:rsid w:val="6DCA5B51"/>
    <w:rsid w:val="6DCA78FF"/>
    <w:rsid w:val="6DCB690C"/>
    <w:rsid w:val="6DCC18C9"/>
    <w:rsid w:val="6DCD6F00"/>
    <w:rsid w:val="6DCF13B9"/>
    <w:rsid w:val="6DD41A5B"/>
    <w:rsid w:val="6DE9247B"/>
    <w:rsid w:val="6DEE5CE3"/>
    <w:rsid w:val="6DEF3809"/>
    <w:rsid w:val="6DF43C2E"/>
    <w:rsid w:val="6DF51CA3"/>
    <w:rsid w:val="6E027099"/>
    <w:rsid w:val="6E13574A"/>
    <w:rsid w:val="6E182D60"/>
    <w:rsid w:val="6E1B015A"/>
    <w:rsid w:val="6E1B45FE"/>
    <w:rsid w:val="6E21673D"/>
    <w:rsid w:val="6E217E67"/>
    <w:rsid w:val="6E2214E9"/>
    <w:rsid w:val="6E245261"/>
    <w:rsid w:val="6E2D3BE1"/>
    <w:rsid w:val="6E313E22"/>
    <w:rsid w:val="6E386F5E"/>
    <w:rsid w:val="6E3B6A4F"/>
    <w:rsid w:val="6E423939"/>
    <w:rsid w:val="6E445903"/>
    <w:rsid w:val="6E4B4EE4"/>
    <w:rsid w:val="6E5A5127"/>
    <w:rsid w:val="6E697118"/>
    <w:rsid w:val="6E6C4E5A"/>
    <w:rsid w:val="6E7361E8"/>
    <w:rsid w:val="6E7D2BC3"/>
    <w:rsid w:val="6E8335BD"/>
    <w:rsid w:val="6E8B1784"/>
    <w:rsid w:val="6E8E12EF"/>
    <w:rsid w:val="6E906D9A"/>
    <w:rsid w:val="6E972936"/>
    <w:rsid w:val="6E9A3775"/>
    <w:rsid w:val="6E9B505B"/>
    <w:rsid w:val="6EA6211A"/>
    <w:rsid w:val="6EA75E92"/>
    <w:rsid w:val="6EAB3BD4"/>
    <w:rsid w:val="6EAB5982"/>
    <w:rsid w:val="6EBA7973"/>
    <w:rsid w:val="6EBC7B8F"/>
    <w:rsid w:val="6ECA6234"/>
    <w:rsid w:val="6ECC76A7"/>
    <w:rsid w:val="6ECD58F9"/>
    <w:rsid w:val="6ED0363B"/>
    <w:rsid w:val="6ED07197"/>
    <w:rsid w:val="6ED446C5"/>
    <w:rsid w:val="6ED8604B"/>
    <w:rsid w:val="6EE449F0"/>
    <w:rsid w:val="6EE60768"/>
    <w:rsid w:val="6EE82732"/>
    <w:rsid w:val="6EE964AB"/>
    <w:rsid w:val="6EEB5D7F"/>
    <w:rsid w:val="6EED4B14"/>
    <w:rsid w:val="6F0230C8"/>
    <w:rsid w:val="6F1352D6"/>
    <w:rsid w:val="6F1F1ECC"/>
    <w:rsid w:val="6F2614AD"/>
    <w:rsid w:val="6F280D81"/>
    <w:rsid w:val="6F2A7D94"/>
    <w:rsid w:val="6F375468"/>
    <w:rsid w:val="6F414BF8"/>
    <w:rsid w:val="6F467459"/>
    <w:rsid w:val="6F490CF7"/>
    <w:rsid w:val="6F4B6BDD"/>
    <w:rsid w:val="6F4D4C8B"/>
    <w:rsid w:val="6F51652A"/>
    <w:rsid w:val="6F571666"/>
    <w:rsid w:val="6F5E0C47"/>
    <w:rsid w:val="6F675D4D"/>
    <w:rsid w:val="6F6D0E8A"/>
    <w:rsid w:val="6F6E3439"/>
    <w:rsid w:val="6F7044D6"/>
    <w:rsid w:val="6F7264A0"/>
    <w:rsid w:val="6F7F0470"/>
    <w:rsid w:val="6F8331F1"/>
    <w:rsid w:val="6F914B78"/>
    <w:rsid w:val="6F975F07"/>
    <w:rsid w:val="6F9957DB"/>
    <w:rsid w:val="6FA80114"/>
    <w:rsid w:val="6FAA3E8C"/>
    <w:rsid w:val="6FAB748D"/>
    <w:rsid w:val="6FAE1A09"/>
    <w:rsid w:val="6FAF3250"/>
    <w:rsid w:val="6FB940CF"/>
    <w:rsid w:val="6FCD36D6"/>
    <w:rsid w:val="6FCF744E"/>
    <w:rsid w:val="6FD64C81"/>
    <w:rsid w:val="6FD75BF8"/>
    <w:rsid w:val="6FDE3B35"/>
    <w:rsid w:val="6FE949B4"/>
    <w:rsid w:val="6FF15617"/>
    <w:rsid w:val="6FF43359"/>
    <w:rsid w:val="6FF82727"/>
    <w:rsid w:val="6FFE5F86"/>
    <w:rsid w:val="70027824"/>
    <w:rsid w:val="700510C2"/>
    <w:rsid w:val="700F3CEF"/>
    <w:rsid w:val="7012558D"/>
    <w:rsid w:val="701557A9"/>
    <w:rsid w:val="70187047"/>
    <w:rsid w:val="70196E45"/>
    <w:rsid w:val="701D28B0"/>
    <w:rsid w:val="701E2184"/>
    <w:rsid w:val="7020414E"/>
    <w:rsid w:val="702459EC"/>
    <w:rsid w:val="702A28D7"/>
    <w:rsid w:val="702C664F"/>
    <w:rsid w:val="703025E3"/>
    <w:rsid w:val="70383246"/>
    <w:rsid w:val="70384D0E"/>
    <w:rsid w:val="704020FA"/>
    <w:rsid w:val="704465A3"/>
    <w:rsid w:val="704F058F"/>
    <w:rsid w:val="705D4A5A"/>
    <w:rsid w:val="70666005"/>
    <w:rsid w:val="70741DA4"/>
    <w:rsid w:val="707723D0"/>
    <w:rsid w:val="707D334E"/>
    <w:rsid w:val="70853FB1"/>
    <w:rsid w:val="70860455"/>
    <w:rsid w:val="70910BA8"/>
    <w:rsid w:val="70980188"/>
    <w:rsid w:val="709D579F"/>
    <w:rsid w:val="709D754D"/>
    <w:rsid w:val="70A530C5"/>
    <w:rsid w:val="70A628A5"/>
    <w:rsid w:val="70A72179"/>
    <w:rsid w:val="70AB7EBB"/>
    <w:rsid w:val="70C76378"/>
    <w:rsid w:val="70CE5958"/>
    <w:rsid w:val="70CF34F5"/>
    <w:rsid w:val="70D07922"/>
    <w:rsid w:val="70DE203F"/>
    <w:rsid w:val="70DF5DB7"/>
    <w:rsid w:val="70E00B0E"/>
    <w:rsid w:val="70E62CA2"/>
    <w:rsid w:val="70EE5FFA"/>
    <w:rsid w:val="70F5661B"/>
    <w:rsid w:val="710870BC"/>
    <w:rsid w:val="710D46D2"/>
    <w:rsid w:val="711517D9"/>
    <w:rsid w:val="711A0B9D"/>
    <w:rsid w:val="71237A52"/>
    <w:rsid w:val="712B4B58"/>
    <w:rsid w:val="712B6906"/>
    <w:rsid w:val="71347EB1"/>
    <w:rsid w:val="71360107"/>
    <w:rsid w:val="713954C7"/>
    <w:rsid w:val="713B688E"/>
    <w:rsid w:val="71431EA2"/>
    <w:rsid w:val="71463740"/>
    <w:rsid w:val="714A1482"/>
    <w:rsid w:val="714B22D6"/>
    <w:rsid w:val="71630796"/>
    <w:rsid w:val="716342F2"/>
    <w:rsid w:val="71665B90"/>
    <w:rsid w:val="71681909"/>
    <w:rsid w:val="71687B5B"/>
    <w:rsid w:val="71722787"/>
    <w:rsid w:val="71791D68"/>
    <w:rsid w:val="717B5AE0"/>
    <w:rsid w:val="71804EA4"/>
    <w:rsid w:val="71867FE1"/>
    <w:rsid w:val="719426FE"/>
    <w:rsid w:val="71A05546"/>
    <w:rsid w:val="71A212BE"/>
    <w:rsid w:val="71AD37BF"/>
    <w:rsid w:val="71B20DD6"/>
    <w:rsid w:val="71B30E36"/>
    <w:rsid w:val="71B92164"/>
    <w:rsid w:val="71C254BD"/>
    <w:rsid w:val="71CD3E62"/>
    <w:rsid w:val="71D2144C"/>
    <w:rsid w:val="71D43752"/>
    <w:rsid w:val="71DB032D"/>
    <w:rsid w:val="71E01DE7"/>
    <w:rsid w:val="71E82A49"/>
    <w:rsid w:val="71EA4A14"/>
    <w:rsid w:val="71EA67C2"/>
    <w:rsid w:val="71F1796A"/>
    <w:rsid w:val="71F238C8"/>
    <w:rsid w:val="71F25676"/>
    <w:rsid w:val="71F92EA9"/>
    <w:rsid w:val="72077373"/>
    <w:rsid w:val="720C3444"/>
    <w:rsid w:val="720C6738"/>
    <w:rsid w:val="720D425E"/>
    <w:rsid w:val="72135D18"/>
    <w:rsid w:val="72154626"/>
    <w:rsid w:val="72233A82"/>
    <w:rsid w:val="72262B5D"/>
    <w:rsid w:val="72273572"/>
    <w:rsid w:val="72283FF7"/>
    <w:rsid w:val="722C2936"/>
    <w:rsid w:val="722E7212"/>
    <w:rsid w:val="723112AF"/>
    <w:rsid w:val="723637B5"/>
    <w:rsid w:val="7238752D"/>
    <w:rsid w:val="723A0474"/>
    <w:rsid w:val="723E2669"/>
    <w:rsid w:val="72477770"/>
    <w:rsid w:val="725923E4"/>
    <w:rsid w:val="725B76BF"/>
    <w:rsid w:val="726E73F3"/>
    <w:rsid w:val="72807126"/>
    <w:rsid w:val="72864BF7"/>
    <w:rsid w:val="728704B4"/>
    <w:rsid w:val="728E35F1"/>
    <w:rsid w:val="729023FC"/>
    <w:rsid w:val="7298446F"/>
    <w:rsid w:val="72A03324"/>
    <w:rsid w:val="72A526E9"/>
    <w:rsid w:val="72AA7D31"/>
    <w:rsid w:val="72AB41A3"/>
    <w:rsid w:val="72AC7F1B"/>
    <w:rsid w:val="72BA2638"/>
    <w:rsid w:val="72BC63B0"/>
    <w:rsid w:val="72BD7A32"/>
    <w:rsid w:val="72C02163"/>
    <w:rsid w:val="72D336FA"/>
    <w:rsid w:val="72E651DB"/>
    <w:rsid w:val="72EE408F"/>
    <w:rsid w:val="72F00843"/>
    <w:rsid w:val="7306762B"/>
    <w:rsid w:val="73131D48"/>
    <w:rsid w:val="731534B1"/>
    <w:rsid w:val="7327134F"/>
    <w:rsid w:val="732857F3"/>
    <w:rsid w:val="733A72D5"/>
    <w:rsid w:val="73497518"/>
    <w:rsid w:val="734B7734"/>
    <w:rsid w:val="73577E87"/>
    <w:rsid w:val="735859AD"/>
    <w:rsid w:val="736A472D"/>
    <w:rsid w:val="736D3206"/>
    <w:rsid w:val="736E51D0"/>
    <w:rsid w:val="7370719A"/>
    <w:rsid w:val="737722D7"/>
    <w:rsid w:val="737A5923"/>
    <w:rsid w:val="737F1F75"/>
    <w:rsid w:val="73832A2A"/>
    <w:rsid w:val="73966C01"/>
    <w:rsid w:val="73A11102"/>
    <w:rsid w:val="73AA26AC"/>
    <w:rsid w:val="73AD5CF9"/>
    <w:rsid w:val="73B2330F"/>
    <w:rsid w:val="73B76B77"/>
    <w:rsid w:val="73B928EF"/>
    <w:rsid w:val="73C0646E"/>
    <w:rsid w:val="73C13552"/>
    <w:rsid w:val="73C179F6"/>
    <w:rsid w:val="73C372CA"/>
    <w:rsid w:val="73CB2D80"/>
    <w:rsid w:val="73D634A1"/>
    <w:rsid w:val="73D94D40"/>
    <w:rsid w:val="73E24D88"/>
    <w:rsid w:val="73EA2AA9"/>
    <w:rsid w:val="73ED2599"/>
    <w:rsid w:val="73F27BAF"/>
    <w:rsid w:val="74085625"/>
    <w:rsid w:val="740E2F75"/>
    <w:rsid w:val="740F0761"/>
    <w:rsid w:val="741C3B7A"/>
    <w:rsid w:val="742222F5"/>
    <w:rsid w:val="74404DBF"/>
    <w:rsid w:val="74476126"/>
    <w:rsid w:val="744A1F6D"/>
    <w:rsid w:val="744A3547"/>
    <w:rsid w:val="745368A0"/>
    <w:rsid w:val="74561EEC"/>
    <w:rsid w:val="745E5245"/>
    <w:rsid w:val="7467234B"/>
    <w:rsid w:val="746D4BE5"/>
    <w:rsid w:val="74706664"/>
    <w:rsid w:val="747405C4"/>
    <w:rsid w:val="7475660B"/>
    <w:rsid w:val="747A4F58"/>
    <w:rsid w:val="747D4A95"/>
    <w:rsid w:val="747F3682"/>
    <w:rsid w:val="74933140"/>
    <w:rsid w:val="7499627D"/>
    <w:rsid w:val="749C4185"/>
    <w:rsid w:val="74A62B9B"/>
    <w:rsid w:val="74B11819"/>
    <w:rsid w:val="74BB61F3"/>
    <w:rsid w:val="74C0380A"/>
    <w:rsid w:val="74C50E20"/>
    <w:rsid w:val="74C6415A"/>
    <w:rsid w:val="74C66D2B"/>
    <w:rsid w:val="74CA4688"/>
    <w:rsid w:val="74E7523A"/>
    <w:rsid w:val="74EE0377"/>
    <w:rsid w:val="74FA4F6E"/>
    <w:rsid w:val="74FC6F38"/>
    <w:rsid w:val="74FD05BA"/>
    <w:rsid w:val="75067759"/>
    <w:rsid w:val="75114065"/>
    <w:rsid w:val="75181898"/>
    <w:rsid w:val="75226272"/>
    <w:rsid w:val="75265D63"/>
    <w:rsid w:val="75295853"/>
    <w:rsid w:val="752E6DCD"/>
    <w:rsid w:val="75363ACC"/>
    <w:rsid w:val="75367B70"/>
    <w:rsid w:val="75377F70"/>
    <w:rsid w:val="753A180E"/>
    <w:rsid w:val="753C37D8"/>
    <w:rsid w:val="753F0BD2"/>
    <w:rsid w:val="754206C3"/>
    <w:rsid w:val="754B452A"/>
    <w:rsid w:val="754E52B9"/>
    <w:rsid w:val="7551380D"/>
    <w:rsid w:val="755C79D6"/>
    <w:rsid w:val="755F1275"/>
    <w:rsid w:val="75600BE5"/>
    <w:rsid w:val="75616D9B"/>
    <w:rsid w:val="75640639"/>
    <w:rsid w:val="7564475C"/>
    <w:rsid w:val="756845CD"/>
    <w:rsid w:val="75792336"/>
    <w:rsid w:val="757A1C0A"/>
    <w:rsid w:val="7583797F"/>
    <w:rsid w:val="7589009F"/>
    <w:rsid w:val="759058D2"/>
    <w:rsid w:val="75930F1E"/>
    <w:rsid w:val="75947170"/>
    <w:rsid w:val="759C6025"/>
    <w:rsid w:val="759E1D9D"/>
    <w:rsid w:val="75A849CA"/>
    <w:rsid w:val="75AB6268"/>
    <w:rsid w:val="75AD3D8E"/>
    <w:rsid w:val="75B0387E"/>
    <w:rsid w:val="75BF7F65"/>
    <w:rsid w:val="75D02172"/>
    <w:rsid w:val="75D20F1D"/>
    <w:rsid w:val="75DA2C18"/>
    <w:rsid w:val="75DA6B4D"/>
    <w:rsid w:val="75DC28C5"/>
    <w:rsid w:val="75E63744"/>
    <w:rsid w:val="75F54412"/>
    <w:rsid w:val="75FE6CDF"/>
    <w:rsid w:val="76037E52"/>
    <w:rsid w:val="760406E5"/>
    <w:rsid w:val="760A6649"/>
    <w:rsid w:val="760F2C9B"/>
    <w:rsid w:val="761738FD"/>
    <w:rsid w:val="761756AB"/>
    <w:rsid w:val="761D08E0"/>
    <w:rsid w:val="76206C56"/>
    <w:rsid w:val="7625426C"/>
    <w:rsid w:val="762F6E99"/>
    <w:rsid w:val="7630676D"/>
    <w:rsid w:val="763224E5"/>
    <w:rsid w:val="76373F9F"/>
    <w:rsid w:val="763B3A90"/>
    <w:rsid w:val="76402E54"/>
    <w:rsid w:val="76423EBA"/>
    <w:rsid w:val="76424E1E"/>
    <w:rsid w:val="765D347C"/>
    <w:rsid w:val="76674885"/>
    <w:rsid w:val="766C1E9B"/>
    <w:rsid w:val="766F54E7"/>
    <w:rsid w:val="766F7295"/>
    <w:rsid w:val="76746FA2"/>
    <w:rsid w:val="76826699"/>
    <w:rsid w:val="76A5715B"/>
    <w:rsid w:val="76A809F9"/>
    <w:rsid w:val="76A827A7"/>
    <w:rsid w:val="76AA651F"/>
    <w:rsid w:val="76B13D52"/>
    <w:rsid w:val="76C410FF"/>
    <w:rsid w:val="76C87133"/>
    <w:rsid w:val="76CD08D5"/>
    <w:rsid w:val="76CE66B2"/>
    <w:rsid w:val="76DB4B92"/>
    <w:rsid w:val="76DF266D"/>
    <w:rsid w:val="76E557A9"/>
    <w:rsid w:val="76F0487A"/>
    <w:rsid w:val="76F61765"/>
    <w:rsid w:val="770025E3"/>
    <w:rsid w:val="77043E82"/>
    <w:rsid w:val="77052AA4"/>
    <w:rsid w:val="770C0F88"/>
    <w:rsid w:val="770C2D36"/>
    <w:rsid w:val="770E4D00"/>
    <w:rsid w:val="77136511"/>
    <w:rsid w:val="7715608F"/>
    <w:rsid w:val="771B741D"/>
    <w:rsid w:val="77212C85"/>
    <w:rsid w:val="77291B3A"/>
    <w:rsid w:val="773329B9"/>
    <w:rsid w:val="77340A39"/>
    <w:rsid w:val="77351FD0"/>
    <w:rsid w:val="77472422"/>
    <w:rsid w:val="77476464"/>
    <w:rsid w:val="774B1AB0"/>
    <w:rsid w:val="775C3CBE"/>
    <w:rsid w:val="775D17E4"/>
    <w:rsid w:val="7769462C"/>
    <w:rsid w:val="77752FD1"/>
    <w:rsid w:val="77756B2D"/>
    <w:rsid w:val="777728A5"/>
    <w:rsid w:val="777F31F2"/>
    <w:rsid w:val="77811976"/>
    <w:rsid w:val="7782124A"/>
    <w:rsid w:val="77844FC2"/>
    <w:rsid w:val="77882D05"/>
    <w:rsid w:val="77903967"/>
    <w:rsid w:val="779276DF"/>
    <w:rsid w:val="77950F7E"/>
    <w:rsid w:val="77A80CB1"/>
    <w:rsid w:val="77AD4519"/>
    <w:rsid w:val="77AE3DED"/>
    <w:rsid w:val="77BA09E4"/>
    <w:rsid w:val="77BB1870"/>
    <w:rsid w:val="77CA50CB"/>
    <w:rsid w:val="77CD0717"/>
    <w:rsid w:val="77D1700D"/>
    <w:rsid w:val="77D221D2"/>
    <w:rsid w:val="77D47DFF"/>
    <w:rsid w:val="77DA4BE2"/>
    <w:rsid w:val="77DC6BAC"/>
    <w:rsid w:val="77E3618D"/>
    <w:rsid w:val="77E51F05"/>
    <w:rsid w:val="77EC04CC"/>
    <w:rsid w:val="77ED0DBA"/>
    <w:rsid w:val="77F02658"/>
    <w:rsid w:val="77F71C38"/>
    <w:rsid w:val="77F9775E"/>
    <w:rsid w:val="77FE2FC7"/>
    <w:rsid w:val="780140ED"/>
    <w:rsid w:val="78056103"/>
    <w:rsid w:val="781B5927"/>
    <w:rsid w:val="78342545"/>
    <w:rsid w:val="78362761"/>
    <w:rsid w:val="78372035"/>
    <w:rsid w:val="78393FFF"/>
    <w:rsid w:val="783E2682"/>
    <w:rsid w:val="783E7867"/>
    <w:rsid w:val="784604CA"/>
    <w:rsid w:val="78484242"/>
    <w:rsid w:val="78485FF0"/>
    <w:rsid w:val="78544995"/>
    <w:rsid w:val="78632E2A"/>
    <w:rsid w:val="786372CE"/>
    <w:rsid w:val="786646C8"/>
    <w:rsid w:val="786A240A"/>
    <w:rsid w:val="78775729"/>
    <w:rsid w:val="78782D79"/>
    <w:rsid w:val="787D213D"/>
    <w:rsid w:val="788334CC"/>
    <w:rsid w:val="788716C6"/>
    <w:rsid w:val="788E5A74"/>
    <w:rsid w:val="78972AD3"/>
    <w:rsid w:val="78A21BA4"/>
    <w:rsid w:val="78A42DB0"/>
    <w:rsid w:val="78A656AB"/>
    <w:rsid w:val="78AC657F"/>
    <w:rsid w:val="78B2245C"/>
    <w:rsid w:val="78B2790D"/>
    <w:rsid w:val="78B33DB1"/>
    <w:rsid w:val="78B673FD"/>
    <w:rsid w:val="78B74F24"/>
    <w:rsid w:val="78B90C9C"/>
    <w:rsid w:val="78BD69DE"/>
    <w:rsid w:val="78C7052E"/>
    <w:rsid w:val="78C733B9"/>
    <w:rsid w:val="78CE2999"/>
    <w:rsid w:val="78CF6711"/>
    <w:rsid w:val="78D43D28"/>
    <w:rsid w:val="78E172CC"/>
    <w:rsid w:val="78E201F2"/>
    <w:rsid w:val="78EA1D1F"/>
    <w:rsid w:val="78EC2E1F"/>
    <w:rsid w:val="78EE303B"/>
    <w:rsid w:val="78F46178"/>
    <w:rsid w:val="78FE1FE6"/>
    <w:rsid w:val="7904172F"/>
    <w:rsid w:val="790F7E27"/>
    <w:rsid w:val="7919798C"/>
    <w:rsid w:val="791B54B2"/>
    <w:rsid w:val="79273E57"/>
    <w:rsid w:val="792A231A"/>
    <w:rsid w:val="792A3948"/>
    <w:rsid w:val="792C5912"/>
    <w:rsid w:val="792F0F5E"/>
    <w:rsid w:val="79316829"/>
    <w:rsid w:val="793842B6"/>
    <w:rsid w:val="793B3DA7"/>
    <w:rsid w:val="794669D3"/>
    <w:rsid w:val="794744F9"/>
    <w:rsid w:val="79490272"/>
    <w:rsid w:val="795B1D53"/>
    <w:rsid w:val="795C61F7"/>
    <w:rsid w:val="79682D81"/>
    <w:rsid w:val="79703A50"/>
    <w:rsid w:val="797057FE"/>
    <w:rsid w:val="79710BC7"/>
    <w:rsid w:val="797D7F1B"/>
    <w:rsid w:val="797E66A9"/>
    <w:rsid w:val="797F0137"/>
    <w:rsid w:val="798518A4"/>
    <w:rsid w:val="79856DD0"/>
    <w:rsid w:val="798B088A"/>
    <w:rsid w:val="79975481"/>
    <w:rsid w:val="799C4845"/>
    <w:rsid w:val="799E680F"/>
    <w:rsid w:val="79A61220"/>
    <w:rsid w:val="79A97383"/>
    <w:rsid w:val="79AB6836"/>
    <w:rsid w:val="79AE27CB"/>
    <w:rsid w:val="79B25E17"/>
    <w:rsid w:val="79B853F7"/>
    <w:rsid w:val="79C478F8"/>
    <w:rsid w:val="79CB6ED9"/>
    <w:rsid w:val="79D02741"/>
    <w:rsid w:val="79D51B05"/>
    <w:rsid w:val="79DC2E94"/>
    <w:rsid w:val="79E27E8B"/>
    <w:rsid w:val="79E42378"/>
    <w:rsid w:val="79E47F9A"/>
    <w:rsid w:val="79E81839"/>
    <w:rsid w:val="79EA1711"/>
    <w:rsid w:val="79EA1A55"/>
    <w:rsid w:val="79EA4A7D"/>
    <w:rsid w:val="79F301DD"/>
    <w:rsid w:val="79F71A7C"/>
    <w:rsid w:val="79F850CE"/>
    <w:rsid w:val="79FD443C"/>
    <w:rsid w:val="79FE105C"/>
    <w:rsid w:val="7A016D9E"/>
    <w:rsid w:val="7A066163"/>
    <w:rsid w:val="7A1D1975"/>
    <w:rsid w:val="7A2860D9"/>
    <w:rsid w:val="7A3C1B84"/>
    <w:rsid w:val="7A3E5150"/>
    <w:rsid w:val="7A3E5CDE"/>
    <w:rsid w:val="7A4078C7"/>
    <w:rsid w:val="7A41719B"/>
    <w:rsid w:val="7A440A39"/>
    <w:rsid w:val="7A4670D6"/>
    <w:rsid w:val="7A475B72"/>
    <w:rsid w:val="7A49008B"/>
    <w:rsid w:val="7A534B63"/>
    <w:rsid w:val="7A592736"/>
    <w:rsid w:val="7A5944E4"/>
    <w:rsid w:val="7A615382"/>
    <w:rsid w:val="7A67303B"/>
    <w:rsid w:val="7A715CD2"/>
    <w:rsid w:val="7A805F15"/>
    <w:rsid w:val="7A85177D"/>
    <w:rsid w:val="7A861051"/>
    <w:rsid w:val="7A925C48"/>
    <w:rsid w:val="7AA00365"/>
    <w:rsid w:val="7AA03EC1"/>
    <w:rsid w:val="7AA31C03"/>
    <w:rsid w:val="7AAB1D04"/>
    <w:rsid w:val="7AAC0AB8"/>
    <w:rsid w:val="7AAF05A8"/>
    <w:rsid w:val="7AB45BBF"/>
    <w:rsid w:val="7AB636E5"/>
    <w:rsid w:val="7ABA4368"/>
    <w:rsid w:val="7ABB6F4D"/>
    <w:rsid w:val="7AC73B44"/>
    <w:rsid w:val="7ACA7190"/>
    <w:rsid w:val="7ACB4CB6"/>
    <w:rsid w:val="7AD05746"/>
    <w:rsid w:val="7AD7365B"/>
    <w:rsid w:val="7ADB1133"/>
    <w:rsid w:val="7AE244DA"/>
    <w:rsid w:val="7AF95CC7"/>
    <w:rsid w:val="7AFB559C"/>
    <w:rsid w:val="7AFD7566"/>
    <w:rsid w:val="7AFE32DE"/>
    <w:rsid w:val="7B046B46"/>
    <w:rsid w:val="7B073F40"/>
    <w:rsid w:val="7B0D4155"/>
    <w:rsid w:val="7B0D52CF"/>
    <w:rsid w:val="7B114DBF"/>
    <w:rsid w:val="7B1B79EC"/>
    <w:rsid w:val="7B257FFD"/>
    <w:rsid w:val="7B315461"/>
    <w:rsid w:val="7B343476"/>
    <w:rsid w:val="7B364826"/>
    <w:rsid w:val="7B38059E"/>
    <w:rsid w:val="7B3A2568"/>
    <w:rsid w:val="7B445194"/>
    <w:rsid w:val="7B5178B1"/>
    <w:rsid w:val="7B551150"/>
    <w:rsid w:val="7B5A2978"/>
    <w:rsid w:val="7B5A7E4C"/>
    <w:rsid w:val="7B667AF9"/>
    <w:rsid w:val="7B6969A9"/>
    <w:rsid w:val="7B6A2721"/>
    <w:rsid w:val="7B714A7F"/>
    <w:rsid w:val="7B7468F8"/>
    <w:rsid w:val="7B7610C6"/>
    <w:rsid w:val="7B7D4202"/>
    <w:rsid w:val="7B851309"/>
    <w:rsid w:val="7B8A11BD"/>
    <w:rsid w:val="7B917CAE"/>
    <w:rsid w:val="7B9A6B62"/>
    <w:rsid w:val="7BAD0F8C"/>
    <w:rsid w:val="7BB045D8"/>
    <w:rsid w:val="7BB37C24"/>
    <w:rsid w:val="7BCB31C0"/>
    <w:rsid w:val="7BCD518A"/>
    <w:rsid w:val="7BD007D6"/>
    <w:rsid w:val="7BD302C6"/>
    <w:rsid w:val="7BD32074"/>
    <w:rsid w:val="7BDB7E29"/>
    <w:rsid w:val="7BDF4EBD"/>
    <w:rsid w:val="7BE73D72"/>
    <w:rsid w:val="7BEE0103"/>
    <w:rsid w:val="7BFF730D"/>
    <w:rsid w:val="7C042B76"/>
    <w:rsid w:val="7C0A0FE4"/>
    <w:rsid w:val="7C105077"/>
    <w:rsid w:val="7C120DEF"/>
    <w:rsid w:val="7C136915"/>
    <w:rsid w:val="7C1508DF"/>
    <w:rsid w:val="7C15268D"/>
    <w:rsid w:val="7C183F2B"/>
    <w:rsid w:val="7C254906"/>
    <w:rsid w:val="7C262AEC"/>
    <w:rsid w:val="7C29438A"/>
    <w:rsid w:val="7C2D5C29"/>
    <w:rsid w:val="7C324FED"/>
    <w:rsid w:val="7C344F24"/>
    <w:rsid w:val="7C376AA7"/>
    <w:rsid w:val="7C38637B"/>
    <w:rsid w:val="7C3D3992"/>
    <w:rsid w:val="7C4D1E27"/>
    <w:rsid w:val="7C501917"/>
    <w:rsid w:val="7C555EFF"/>
    <w:rsid w:val="7C590818"/>
    <w:rsid w:val="7C596A1E"/>
    <w:rsid w:val="7C5C703D"/>
    <w:rsid w:val="7C6A5395"/>
    <w:rsid w:val="7C75312C"/>
    <w:rsid w:val="7C7C10F6"/>
    <w:rsid w:val="7C8141C6"/>
    <w:rsid w:val="7C853BEA"/>
    <w:rsid w:val="7C881368"/>
    <w:rsid w:val="7C9613BD"/>
    <w:rsid w:val="7C961A20"/>
    <w:rsid w:val="7C9C2DAE"/>
    <w:rsid w:val="7C9C48E8"/>
    <w:rsid w:val="7CA852AF"/>
    <w:rsid w:val="7CAB2FF1"/>
    <w:rsid w:val="7CB400F8"/>
    <w:rsid w:val="7CB43C54"/>
    <w:rsid w:val="7CB974BC"/>
    <w:rsid w:val="7CBC51FE"/>
    <w:rsid w:val="7CC3658D"/>
    <w:rsid w:val="7CC7F9C0"/>
    <w:rsid w:val="7CD04806"/>
    <w:rsid w:val="7CD12A58"/>
    <w:rsid w:val="7CD662C0"/>
    <w:rsid w:val="7CD95DB0"/>
    <w:rsid w:val="7CE24C65"/>
    <w:rsid w:val="7CE27788"/>
    <w:rsid w:val="7CE7227B"/>
    <w:rsid w:val="7CE81B50"/>
    <w:rsid w:val="7CEC7892"/>
    <w:rsid w:val="7CF14EA8"/>
    <w:rsid w:val="7CF404F4"/>
    <w:rsid w:val="7CF76237"/>
    <w:rsid w:val="7D034BDB"/>
    <w:rsid w:val="7D07647A"/>
    <w:rsid w:val="7D0B583E"/>
    <w:rsid w:val="7D0C32F1"/>
    <w:rsid w:val="7D0F408D"/>
    <w:rsid w:val="7D1868D9"/>
    <w:rsid w:val="7D1961AD"/>
    <w:rsid w:val="7D20578D"/>
    <w:rsid w:val="7D28412D"/>
    <w:rsid w:val="7D382AD7"/>
    <w:rsid w:val="7D39684F"/>
    <w:rsid w:val="7D40373A"/>
    <w:rsid w:val="7D4274B2"/>
    <w:rsid w:val="7D491C6C"/>
    <w:rsid w:val="7D4A280A"/>
    <w:rsid w:val="7D4C0330"/>
    <w:rsid w:val="7D4E40A8"/>
    <w:rsid w:val="7D537911"/>
    <w:rsid w:val="7D5429C0"/>
    <w:rsid w:val="7D5645DA"/>
    <w:rsid w:val="7D5D078F"/>
    <w:rsid w:val="7D605B8A"/>
    <w:rsid w:val="7D6E6D43"/>
    <w:rsid w:val="7D6F1533"/>
    <w:rsid w:val="7D731D61"/>
    <w:rsid w:val="7D7653AD"/>
    <w:rsid w:val="7D787377"/>
    <w:rsid w:val="7D7A30EF"/>
    <w:rsid w:val="7D853842"/>
    <w:rsid w:val="7D8E6B9B"/>
    <w:rsid w:val="7D935F5F"/>
    <w:rsid w:val="7D99569A"/>
    <w:rsid w:val="7D9A5540"/>
    <w:rsid w:val="7DA0067C"/>
    <w:rsid w:val="7DA4016C"/>
    <w:rsid w:val="7DA912DF"/>
    <w:rsid w:val="7DB008BF"/>
    <w:rsid w:val="7DB57A34"/>
    <w:rsid w:val="7DBA173E"/>
    <w:rsid w:val="7DBD122E"/>
    <w:rsid w:val="7DBD2FDC"/>
    <w:rsid w:val="7DC12ACC"/>
    <w:rsid w:val="7DE14F1D"/>
    <w:rsid w:val="7DE4686F"/>
    <w:rsid w:val="7DE60973"/>
    <w:rsid w:val="7DE95B7F"/>
    <w:rsid w:val="7DEF0916"/>
    <w:rsid w:val="7DF764EE"/>
    <w:rsid w:val="7DFD5ACF"/>
    <w:rsid w:val="7E1E5218"/>
    <w:rsid w:val="7E215319"/>
    <w:rsid w:val="7E266DD3"/>
    <w:rsid w:val="7E292420"/>
    <w:rsid w:val="7E3037AE"/>
    <w:rsid w:val="7E325778"/>
    <w:rsid w:val="7E3A462D"/>
    <w:rsid w:val="7E3C03A5"/>
    <w:rsid w:val="7E461224"/>
    <w:rsid w:val="7E470AF8"/>
    <w:rsid w:val="7E527BC8"/>
    <w:rsid w:val="7E54157B"/>
    <w:rsid w:val="7E617E0B"/>
    <w:rsid w:val="7E635932"/>
    <w:rsid w:val="7E7062A0"/>
    <w:rsid w:val="7E7E6C0F"/>
    <w:rsid w:val="7E837D82"/>
    <w:rsid w:val="7E88183C"/>
    <w:rsid w:val="7E8F2BCB"/>
    <w:rsid w:val="7E97382D"/>
    <w:rsid w:val="7E9A4E1F"/>
    <w:rsid w:val="7EA321D2"/>
    <w:rsid w:val="7EA7723A"/>
    <w:rsid w:val="7EAF0B77"/>
    <w:rsid w:val="7EB02B41"/>
    <w:rsid w:val="7EB663A9"/>
    <w:rsid w:val="7EBE0DBA"/>
    <w:rsid w:val="7ECE70AE"/>
    <w:rsid w:val="7ED625A7"/>
    <w:rsid w:val="7ED700CE"/>
    <w:rsid w:val="7ED93E46"/>
    <w:rsid w:val="7EDC7492"/>
    <w:rsid w:val="7EDD09D6"/>
    <w:rsid w:val="7EE60311"/>
    <w:rsid w:val="7EE66563"/>
    <w:rsid w:val="7EE84089"/>
    <w:rsid w:val="7EED054A"/>
    <w:rsid w:val="7EED5B43"/>
    <w:rsid w:val="7EF50554"/>
    <w:rsid w:val="7EF56FBB"/>
    <w:rsid w:val="7EF649F8"/>
    <w:rsid w:val="7EFB0260"/>
    <w:rsid w:val="7F0768EB"/>
    <w:rsid w:val="7F0864D9"/>
    <w:rsid w:val="7F0A04A3"/>
    <w:rsid w:val="7F0D1D41"/>
    <w:rsid w:val="7F1135E0"/>
    <w:rsid w:val="7F143BEC"/>
    <w:rsid w:val="7F1B445E"/>
    <w:rsid w:val="7F1B7FBA"/>
    <w:rsid w:val="7F1D01D6"/>
    <w:rsid w:val="7F2350C1"/>
    <w:rsid w:val="7F3177DE"/>
    <w:rsid w:val="7F343772"/>
    <w:rsid w:val="7F4320F7"/>
    <w:rsid w:val="7F435763"/>
    <w:rsid w:val="7F4D0390"/>
    <w:rsid w:val="7F517E80"/>
    <w:rsid w:val="7F5C05D3"/>
    <w:rsid w:val="7F601E71"/>
    <w:rsid w:val="7F671451"/>
    <w:rsid w:val="7F715AF2"/>
    <w:rsid w:val="7F73429A"/>
    <w:rsid w:val="7F81222D"/>
    <w:rsid w:val="7F842003"/>
    <w:rsid w:val="7F8813C8"/>
    <w:rsid w:val="7F886E69"/>
    <w:rsid w:val="7F89761A"/>
    <w:rsid w:val="7F932247"/>
    <w:rsid w:val="7F954211"/>
    <w:rsid w:val="7F961332"/>
    <w:rsid w:val="7F9F6E3D"/>
    <w:rsid w:val="7FA04963"/>
    <w:rsid w:val="7FAE0E2E"/>
    <w:rsid w:val="7FAE76E1"/>
    <w:rsid w:val="7FAF2DF8"/>
    <w:rsid w:val="7FC06DB4"/>
    <w:rsid w:val="7FCA19E0"/>
    <w:rsid w:val="7FD0349B"/>
    <w:rsid w:val="7FD10FC1"/>
    <w:rsid w:val="7FD60385"/>
    <w:rsid w:val="7FDC1E3F"/>
    <w:rsid w:val="7FDD7966"/>
    <w:rsid w:val="7FF30F37"/>
    <w:rsid w:val="7FF52F01"/>
    <w:rsid w:val="7FF80C6F"/>
    <w:rsid w:val="BB7FA927"/>
    <w:rsid w:val="BF7CD35F"/>
    <w:rsid w:val="D77FB9FB"/>
    <w:rsid w:val="F1EB7027"/>
    <w:rsid w:val="F5FFD31F"/>
    <w:rsid w:val="FC77A347"/>
    <w:rsid w:val="FD6E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4"/>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1"/>
    <w:basedOn w:val="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6"/>
    <w:next w:val="6"/>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autoRedefine/>
    <w:qFormat/>
    <w:uiPriority w:val="0"/>
    <w:pPr>
      <w:ind w:firstLine="420"/>
    </w:pPr>
    <w:rPr>
      <w:rFonts w:hAnsi="Calibri" w:cs="Times New Roman"/>
      <w:snapToGrid/>
      <w:szCs w:val="20"/>
    </w:rPr>
  </w:style>
  <w:style w:type="paragraph" w:styleId="27">
    <w:name w:val="Body Text Indent"/>
    <w:basedOn w:val="1"/>
    <w:link w:val="265"/>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2"/>
    <w:basedOn w:val="27"/>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customStyle="1" w:styleId="81">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82">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字符"/>
    <w:link w:val="6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7"/>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26"/>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99"/>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7"/>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0"/>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2"/>
    <w:next w:val="8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2"/>
    <w:next w:val="82"/>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3"/>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9"/>
    <w:autoRedefine/>
    <w:qFormat/>
    <w:uiPriority w:val="0"/>
    <w:rPr>
      <w:kern w:val="2"/>
      <w:sz w:val="21"/>
      <w:szCs w:val="24"/>
      <w:lang w:val="zh-CN"/>
    </w:rPr>
  </w:style>
  <w:style w:type="character" w:customStyle="1" w:styleId="930">
    <w:name w:val="无间隔 字符"/>
    <w:link w:val="483"/>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8"/>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2"/>
    <w:basedOn w:val="1"/>
    <w:autoRedefine/>
    <w:qFormat/>
    <w:uiPriority w:val="0"/>
    <w:pPr>
      <w:spacing w:after="120"/>
      <w:ind w:left="374"/>
    </w:pPr>
    <w:rPr>
      <w:sz w:val="22"/>
      <w:lang w:eastAsia="en-US"/>
    </w:rPr>
  </w:style>
  <w:style w:type="paragraph" w:customStyle="1" w:styleId="963">
    <w:name w:val="表格正文"/>
    <w:basedOn w:val="1"/>
    <w:autoRedefine/>
    <w:qFormat/>
    <w:uiPriority w:val="0"/>
    <w:pPr>
      <w:widowControl/>
    </w:pPr>
    <w:rPr>
      <w:sz w:val="22"/>
    </w:rPr>
  </w:style>
  <w:style w:type="character" w:customStyle="1" w:styleId="964">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965">
    <w:name w:val="paragraph1"/>
    <w:basedOn w:val="1"/>
    <w:autoRedefine/>
    <w:qFormat/>
    <w:uiPriority w:val="0"/>
    <w:pPr>
      <w:widowControl/>
      <w:spacing w:before="100" w:beforeAutospacing="1" w:after="100" w:afterAutospacing="1"/>
      <w:jc w:val="left"/>
    </w:pPr>
    <w:rPr>
      <w:rFonts w:ascii="Wingdings" w:hAnsi="Wingdings" w:cs="Wingdings"/>
      <w:kern w:val="0"/>
    </w:rPr>
  </w:style>
  <w:style w:type="paragraph" w:customStyle="1" w:styleId="966">
    <w:name w:val="_标题3"/>
    <w:basedOn w:val="4"/>
    <w:next w:val="1"/>
    <w:autoRedefine/>
    <w:qFormat/>
    <w:uiPriority w:val="0"/>
    <w:pPr>
      <w:tabs>
        <w:tab w:val="left" w:pos="720"/>
        <w:tab w:val="clear" w:pos="900"/>
      </w:tabs>
      <w:spacing w:beforeLines="50" w:afterLines="50"/>
      <w:ind w:left="720"/>
    </w:pPr>
    <w:rPr>
      <w:rFonts w:ascii="Arial" w:hAnsi="Arial" w:eastAsia="黑体"/>
      <w:sz w:val="30"/>
    </w:rPr>
  </w:style>
  <w:style w:type="character" w:customStyle="1" w:styleId="967">
    <w:name w:val="书籍标题1"/>
    <w:basedOn w:val="70"/>
    <w:autoRedefine/>
    <w:qFormat/>
    <w:uiPriority w:val="33"/>
    <w:rPr>
      <w:b/>
      <w:bCs/>
      <w:i/>
      <w:iCs/>
      <w:spacing w:val="5"/>
    </w:rPr>
  </w:style>
  <w:style w:type="paragraph" w:customStyle="1" w:styleId="968">
    <w:name w:val="[Normal]"/>
    <w:autoRedefine/>
    <w:qFormat/>
    <w:uiPriority w:val="0"/>
    <w:rPr>
      <w:rFonts w:ascii="宋体" w:hAnsi="宋体" w:eastAsia="宋体" w:cs="Times New Roman"/>
      <w:sz w:val="24"/>
      <w:lang w:val="en-US" w:eastAsia="en-US" w:bidi="ar-SA"/>
    </w:rPr>
  </w:style>
  <w:style w:type="paragraph" w:customStyle="1" w:styleId="969">
    <w:name w:val="表格文字1"/>
    <w:basedOn w:val="6"/>
    <w:autoRedefine/>
    <w:qFormat/>
    <w:uiPriority w:val="0"/>
    <w:pPr>
      <w:spacing w:line="240" w:lineRule="auto"/>
      <w:ind w:firstLine="0" w:firstLineChars="0"/>
      <w:jc w:val="center"/>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B6188-6A29-426C-AEDC-96A923A2033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Pages>
  <Words>6985</Words>
  <Characters>39820</Characters>
  <Lines>331</Lines>
  <Paragraphs>93</Paragraphs>
  <TotalTime>19</TotalTime>
  <ScaleCrop>false</ScaleCrop>
  <LinksUpToDate>false</LinksUpToDate>
  <CharactersWithSpaces>46712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2024-03-13T00:27:00Z</dcterms:created>
  <dc:creator>玥</dc:creator>
  <cp:lastModifiedBy>WJ1413422648</cp:lastModifiedBy>
  <cp:lastPrinted>2023-08-19T22:10:00Z</cp:lastPrinted>
  <dcterms:modified xsi:type="dcterms:W3CDTF">2024-04-09T00:59:51Z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34DBD893E1CE4B1E926641F085C566D4_13</vt:lpwstr>
  </property>
</Properties>
</file>