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5E04" w14:textId="77777777" w:rsidR="00F45235" w:rsidRPr="00B74C98" w:rsidRDefault="00F05C50" w:rsidP="00CB1D0E">
      <w:pPr>
        <w:tabs>
          <w:tab w:val="left" w:pos="5529"/>
        </w:tabs>
        <w:spacing w:line="360" w:lineRule="auto"/>
        <w:jc w:val="center"/>
        <w:rPr>
          <w:rFonts w:ascii="宋体" w:hAnsi="宋体"/>
          <w:sz w:val="32"/>
          <w:szCs w:val="32"/>
        </w:rPr>
      </w:pPr>
      <w:bookmarkStart w:id="0" w:name="_GoBack"/>
      <w:bookmarkEnd w:id="0"/>
      <w:r w:rsidRPr="00B74C98">
        <w:rPr>
          <w:noProof/>
          <w:sz w:val="52"/>
        </w:rPr>
        <w:drawing>
          <wp:anchor distT="0" distB="0" distL="114300" distR="114300" simplePos="0" relativeHeight="251657216" behindDoc="0" locked="0" layoutInCell="1" allowOverlap="1" wp14:anchorId="4B0FDECD" wp14:editId="3AE33FA8">
            <wp:simplePos x="0" y="0"/>
            <wp:positionH relativeFrom="margin">
              <wp:posOffset>1979295</wp:posOffset>
            </wp:positionH>
            <wp:positionV relativeFrom="paragraph">
              <wp:posOffset>13970</wp:posOffset>
            </wp:positionV>
            <wp:extent cx="2162175" cy="19685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968500"/>
                    </a:xfrm>
                    <a:prstGeom prst="rect">
                      <a:avLst/>
                    </a:prstGeom>
                    <a:noFill/>
                    <a:ln>
                      <a:noFill/>
                    </a:ln>
                  </pic:spPr>
                </pic:pic>
              </a:graphicData>
            </a:graphic>
          </wp:anchor>
        </w:drawing>
      </w:r>
      <w:r w:rsidR="00D01091" w:rsidRPr="00B74C98">
        <w:rPr>
          <w:rFonts w:ascii="宋体" w:hAnsi="宋体"/>
          <w:sz w:val="32"/>
          <w:szCs w:val="32"/>
        </w:rPr>
        <w:tab/>
      </w:r>
    </w:p>
    <w:p w14:paraId="7D2D8715" w14:textId="77777777" w:rsidR="00F05C50" w:rsidRPr="00B74C98" w:rsidRDefault="00F05C50" w:rsidP="00F05C50">
      <w:pPr>
        <w:jc w:val="center"/>
      </w:pPr>
    </w:p>
    <w:p w14:paraId="56A42358" w14:textId="77777777" w:rsidR="00F05C50" w:rsidRPr="00B74C98" w:rsidRDefault="00F05C50" w:rsidP="00F05C50">
      <w:pPr>
        <w:rPr>
          <w:sz w:val="52"/>
        </w:rPr>
      </w:pPr>
    </w:p>
    <w:p w14:paraId="71ECC467" w14:textId="77777777" w:rsidR="00F05C50" w:rsidRPr="00B74C98" w:rsidRDefault="00F05C50" w:rsidP="00F05C50">
      <w:pPr>
        <w:rPr>
          <w:sz w:val="52"/>
        </w:rPr>
      </w:pPr>
    </w:p>
    <w:p w14:paraId="233790AA" w14:textId="77777777" w:rsidR="00F05C50" w:rsidRPr="00B74C98" w:rsidRDefault="00F05C50" w:rsidP="00F05C50">
      <w:pPr>
        <w:spacing w:line="820" w:lineRule="exact"/>
        <w:jc w:val="center"/>
        <w:rPr>
          <w:sz w:val="36"/>
          <w:szCs w:val="36"/>
        </w:rPr>
      </w:pPr>
      <w:r w:rsidRPr="00B74C98">
        <w:rPr>
          <w:sz w:val="52"/>
        </w:rPr>
        <w:br w:type="textWrapping" w:clear="all"/>
      </w:r>
      <w:r w:rsidRPr="00B74C98">
        <w:rPr>
          <w:rFonts w:hint="eastAsia"/>
          <w:sz w:val="36"/>
          <w:szCs w:val="36"/>
        </w:rPr>
        <w:t>华</w:t>
      </w:r>
      <w:proofErr w:type="gramStart"/>
      <w:r w:rsidRPr="00B74C98">
        <w:rPr>
          <w:rFonts w:hint="eastAsia"/>
          <w:sz w:val="36"/>
          <w:szCs w:val="36"/>
        </w:rPr>
        <w:t>诚博远工程</w:t>
      </w:r>
      <w:proofErr w:type="gramEnd"/>
      <w:r w:rsidRPr="00B74C98">
        <w:rPr>
          <w:rFonts w:hint="eastAsia"/>
          <w:sz w:val="36"/>
          <w:szCs w:val="36"/>
        </w:rPr>
        <w:t>咨询有限公司</w:t>
      </w:r>
    </w:p>
    <w:p w14:paraId="25B59D4E" w14:textId="77777777" w:rsidR="00CD6EBC" w:rsidRPr="00B74C98" w:rsidRDefault="00CD6EBC" w:rsidP="007341D3">
      <w:pPr>
        <w:spacing w:line="360" w:lineRule="auto"/>
        <w:jc w:val="center"/>
        <w:rPr>
          <w:rFonts w:ascii="宋体" w:hAnsi="宋体"/>
          <w:sz w:val="32"/>
          <w:szCs w:val="32"/>
        </w:rPr>
      </w:pPr>
    </w:p>
    <w:p w14:paraId="4360811E" w14:textId="77777777" w:rsidR="00CD6EBC" w:rsidRPr="00B74C98" w:rsidRDefault="00CD6EBC" w:rsidP="003625BD">
      <w:pPr>
        <w:spacing w:beforeLines="50" w:before="120" w:line="360" w:lineRule="auto"/>
        <w:jc w:val="center"/>
        <w:rPr>
          <w:rFonts w:ascii="宋体" w:hAnsi="宋体"/>
          <w:b/>
          <w:bCs/>
          <w:sz w:val="72"/>
          <w:szCs w:val="72"/>
        </w:rPr>
      </w:pPr>
      <w:r w:rsidRPr="00B74C98">
        <w:rPr>
          <w:rFonts w:ascii="宋体" w:hAnsi="宋体" w:hint="eastAsia"/>
          <w:b/>
          <w:bCs/>
          <w:sz w:val="72"/>
          <w:szCs w:val="72"/>
        </w:rPr>
        <w:t>公开招标采购文件</w:t>
      </w:r>
    </w:p>
    <w:p w14:paraId="6846362F" w14:textId="77777777" w:rsidR="00CA5A9F" w:rsidRPr="00B74C98" w:rsidRDefault="00CA5A9F" w:rsidP="003625BD">
      <w:pPr>
        <w:snapToGrid w:val="0"/>
        <w:spacing w:beforeLines="50" w:before="120" w:line="360" w:lineRule="auto"/>
        <w:rPr>
          <w:rFonts w:ascii="宋体" w:hAnsi="宋体"/>
          <w:sz w:val="30"/>
          <w:szCs w:val="72"/>
        </w:rPr>
      </w:pPr>
    </w:p>
    <w:p w14:paraId="6899A48E" w14:textId="77777777" w:rsidR="00CA5A9F" w:rsidRPr="00B74C98" w:rsidRDefault="00CA5A9F" w:rsidP="003625BD">
      <w:pPr>
        <w:snapToGrid w:val="0"/>
        <w:spacing w:beforeLines="50" w:before="120" w:line="360" w:lineRule="auto"/>
        <w:rPr>
          <w:rFonts w:ascii="宋体" w:hAnsi="宋体"/>
          <w:sz w:val="30"/>
          <w:szCs w:val="72"/>
        </w:rPr>
      </w:pPr>
    </w:p>
    <w:p w14:paraId="694AC29C" w14:textId="77777777" w:rsidR="00CD6EBC" w:rsidRPr="00B74C98" w:rsidRDefault="00CD6EBC" w:rsidP="007341D3">
      <w:pPr>
        <w:pStyle w:val="af2"/>
        <w:snapToGrid w:val="0"/>
        <w:spacing w:before="120" w:after="120" w:line="360" w:lineRule="auto"/>
        <w:ind w:firstLineChars="300" w:firstLine="843"/>
        <w:rPr>
          <w:rFonts w:hAnsi="宋体"/>
          <w:b/>
          <w:bCs/>
          <w:sz w:val="28"/>
          <w:szCs w:val="30"/>
        </w:rPr>
      </w:pPr>
      <w:r w:rsidRPr="00B74C98">
        <w:rPr>
          <w:rFonts w:hAnsi="宋体" w:hint="eastAsia"/>
          <w:b/>
          <w:bCs/>
          <w:sz w:val="28"/>
          <w:szCs w:val="30"/>
        </w:rPr>
        <w:t>项目编号</w:t>
      </w:r>
      <w:r w:rsidRPr="00B74C98">
        <w:rPr>
          <w:rFonts w:hAnsi="宋体" w:hint="eastAsia"/>
          <w:b/>
          <w:bCs/>
          <w:w w:val="95"/>
          <w:sz w:val="28"/>
          <w:szCs w:val="30"/>
        </w:rPr>
        <w:t>：</w:t>
      </w:r>
      <w:r w:rsidR="00B0165F" w:rsidRPr="00B74C98">
        <w:rPr>
          <w:rFonts w:hAnsi="宋体" w:hint="eastAsia"/>
          <w:b/>
          <w:bCs/>
          <w:w w:val="95"/>
          <w:sz w:val="28"/>
          <w:szCs w:val="30"/>
        </w:rPr>
        <w:t>WZZC2020-G1-000452-HCBY</w:t>
      </w:r>
    </w:p>
    <w:p w14:paraId="7418D181" w14:textId="77777777" w:rsidR="00CD6EBC" w:rsidRPr="00B74C98" w:rsidRDefault="00CD6EBC" w:rsidP="00F45235">
      <w:pPr>
        <w:snapToGrid w:val="0"/>
        <w:spacing w:before="120" w:line="360" w:lineRule="auto"/>
        <w:ind w:firstLineChars="300" w:firstLine="804"/>
        <w:rPr>
          <w:rFonts w:ascii="宋体" w:hAnsi="宋体"/>
          <w:sz w:val="28"/>
          <w:szCs w:val="30"/>
        </w:rPr>
      </w:pPr>
      <w:r w:rsidRPr="00B74C98">
        <w:rPr>
          <w:rFonts w:ascii="宋体" w:hAnsi="宋体" w:cs="Courier New" w:hint="eastAsia"/>
          <w:b/>
          <w:bCs/>
          <w:w w:val="95"/>
          <w:sz w:val="28"/>
          <w:szCs w:val="30"/>
        </w:rPr>
        <w:t>项目名称：</w:t>
      </w:r>
      <w:r w:rsidR="001F0024" w:rsidRPr="00B74C98">
        <w:rPr>
          <w:rFonts w:ascii="宋体" w:hAnsi="宋体" w:cs="Courier New" w:hint="eastAsia"/>
          <w:b/>
          <w:bCs/>
          <w:w w:val="95"/>
          <w:sz w:val="28"/>
          <w:szCs w:val="30"/>
        </w:rPr>
        <w:t>梧州市住房公积金管理中心办公大楼弱电综合项目</w:t>
      </w:r>
    </w:p>
    <w:p w14:paraId="772A4536" w14:textId="77777777" w:rsidR="00CD6EBC" w:rsidRPr="00B74C98" w:rsidRDefault="00CD6EBC">
      <w:pPr>
        <w:pStyle w:val="af2"/>
        <w:snapToGrid w:val="0"/>
        <w:spacing w:before="120" w:after="120" w:line="360" w:lineRule="auto"/>
        <w:ind w:firstLineChars="300" w:firstLine="804"/>
        <w:rPr>
          <w:rFonts w:hAnsi="宋体"/>
          <w:b/>
          <w:bCs/>
          <w:w w:val="95"/>
          <w:sz w:val="28"/>
          <w:szCs w:val="30"/>
        </w:rPr>
      </w:pPr>
      <w:r w:rsidRPr="00B74C98">
        <w:rPr>
          <w:rFonts w:hAnsi="宋体" w:hint="eastAsia"/>
          <w:b/>
          <w:bCs/>
          <w:w w:val="95"/>
          <w:sz w:val="28"/>
          <w:szCs w:val="30"/>
        </w:rPr>
        <w:t>采购人：</w:t>
      </w:r>
      <w:r w:rsidR="00B0165F" w:rsidRPr="00B74C98">
        <w:rPr>
          <w:rFonts w:hAnsi="宋体" w:hint="eastAsia"/>
          <w:b/>
          <w:bCs/>
          <w:w w:val="95"/>
          <w:sz w:val="28"/>
          <w:szCs w:val="30"/>
        </w:rPr>
        <w:t>梧州市住房公积金管理中心</w:t>
      </w:r>
    </w:p>
    <w:p w14:paraId="2BAE127E" w14:textId="77777777" w:rsidR="00CD6EBC" w:rsidRPr="00B74C98" w:rsidRDefault="00CD6EBC">
      <w:pPr>
        <w:pStyle w:val="af2"/>
        <w:snapToGrid w:val="0"/>
        <w:spacing w:before="120" w:after="120" w:line="360" w:lineRule="auto"/>
        <w:ind w:firstLineChars="300" w:firstLine="804"/>
        <w:rPr>
          <w:rFonts w:hAnsi="宋体"/>
          <w:b/>
          <w:bCs/>
          <w:w w:val="95"/>
          <w:sz w:val="28"/>
          <w:szCs w:val="30"/>
        </w:rPr>
      </w:pPr>
      <w:r w:rsidRPr="00B74C98">
        <w:rPr>
          <w:rFonts w:hAnsi="宋体" w:hint="eastAsia"/>
          <w:b/>
          <w:bCs/>
          <w:w w:val="95"/>
          <w:sz w:val="28"/>
          <w:szCs w:val="30"/>
        </w:rPr>
        <w:t>采购代理机构：</w:t>
      </w:r>
      <w:r w:rsidR="00B0165F" w:rsidRPr="00B74C98">
        <w:rPr>
          <w:rFonts w:hAnsi="宋体" w:hint="eastAsia"/>
          <w:b/>
          <w:bCs/>
          <w:w w:val="95"/>
          <w:sz w:val="28"/>
          <w:szCs w:val="30"/>
        </w:rPr>
        <w:t>华</w:t>
      </w:r>
      <w:proofErr w:type="gramStart"/>
      <w:r w:rsidR="00B0165F" w:rsidRPr="00B74C98">
        <w:rPr>
          <w:rFonts w:hAnsi="宋体" w:hint="eastAsia"/>
          <w:b/>
          <w:bCs/>
          <w:w w:val="95"/>
          <w:sz w:val="28"/>
          <w:szCs w:val="30"/>
        </w:rPr>
        <w:t>诚博远工程</w:t>
      </w:r>
      <w:proofErr w:type="gramEnd"/>
      <w:r w:rsidR="00B0165F" w:rsidRPr="00B74C98">
        <w:rPr>
          <w:rFonts w:hAnsi="宋体" w:hint="eastAsia"/>
          <w:b/>
          <w:bCs/>
          <w:w w:val="95"/>
          <w:sz w:val="28"/>
          <w:szCs w:val="30"/>
        </w:rPr>
        <w:t>咨询有限公司</w:t>
      </w:r>
    </w:p>
    <w:p w14:paraId="50083893" w14:textId="77777777" w:rsidR="00CD6EBC" w:rsidRPr="00B74C98" w:rsidRDefault="00CD6EBC" w:rsidP="007341D3">
      <w:pPr>
        <w:pStyle w:val="af2"/>
        <w:snapToGrid w:val="0"/>
        <w:spacing w:before="120" w:after="120" w:line="360" w:lineRule="auto"/>
        <w:rPr>
          <w:rFonts w:hAnsi="宋体"/>
          <w:b/>
          <w:bCs/>
          <w:w w:val="95"/>
          <w:sz w:val="30"/>
          <w:szCs w:val="30"/>
        </w:rPr>
      </w:pPr>
    </w:p>
    <w:p w14:paraId="666F4035" w14:textId="53240EDD" w:rsidR="00CD6EBC" w:rsidRPr="00B74C98" w:rsidRDefault="00CD6EBC" w:rsidP="00F45235">
      <w:pPr>
        <w:pStyle w:val="af2"/>
        <w:snapToGrid w:val="0"/>
        <w:spacing w:before="120" w:after="120" w:line="360" w:lineRule="auto"/>
        <w:ind w:firstLineChars="294" w:firstLine="844"/>
        <w:rPr>
          <w:rFonts w:hAnsi="宋体"/>
          <w:szCs w:val="20"/>
        </w:rPr>
      </w:pPr>
      <w:r w:rsidRPr="00B74C98">
        <w:rPr>
          <w:rFonts w:hAnsi="宋体" w:hint="eastAsia"/>
          <w:b/>
          <w:bCs/>
          <w:w w:val="95"/>
          <w:sz w:val="30"/>
          <w:szCs w:val="30"/>
        </w:rPr>
        <w:t xml:space="preserve">                   </w:t>
      </w:r>
      <w:r w:rsidR="003F70F5" w:rsidRPr="00B74C98">
        <w:rPr>
          <w:rFonts w:hAnsi="宋体" w:hint="eastAsia"/>
          <w:b/>
          <w:bCs/>
          <w:w w:val="95"/>
          <w:sz w:val="30"/>
          <w:szCs w:val="30"/>
        </w:rPr>
        <w:t>2020年</w:t>
      </w:r>
      <w:r w:rsidR="003F70F5" w:rsidRPr="00B74C98">
        <w:rPr>
          <w:rFonts w:hAnsi="宋体"/>
          <w:b/>
          <w:bCs/>
          <w:w w:val="95"/>
          <w:sz w:val="30"/>
          <w:szCs w:val="30"/>
        </w:rPr>
        <w:t>9</w:t>
      </w:r>
      <w:r w:rsidRPr="00B74C98">
        <w:rPr>
          <w:rFonts w:hAnsi="宋体" w:hint="eastAsia"/>
          <w:b/>
          <w:bCs/>
          <w:w w:val="95"/>
          <w:sz w:val="30"/>
          <w:szCs w:val="30"/>
        </w:rPr>
        <w:t>月</w:t>
      </w:r>
    </w:p>
    <w:p w14:paraId="54FF252B" w14:textId="77777777" w:rsidR="00CD6EBC" w:rsidRPr="00B74C98" w:rsidRDefault="00CD6EBC" w:rsidP="007341D3">
      <w:pPr>
        <w:pStyle w:val="af2"/>
        <w:spacing w:before="120" w:after="120" w:line="360" w:lineRule="auto"/>
        <w:jc w:val="center"/>
        <w:rPr>
          <w:rFonts w:hAnsi="宋体"/>
        </w:rPr>
      </w:pPr>
    </w:p>
    <w:p w14:paraId="5B41BC62" w14:textId="77777777" w:rsidR="00CD6EBC" w:rsidRPr="00B74C98" w:rsidRDefault="00CD6EBC" w:rsidP="00F05C50">
      <w:pPr>
        <w:pStyle w:val="af2"/>
        <w:spacing w:before="120" w:after="120" w:line="360" w:lineRule="auto"/>
        <w:rPr>
          <w:rFonts w:hAnsi="宋体"/>
        </w:rPr>
      </w:pPr>
    </w:p>
    <w:p w14:paraId="03E4ECAC" w14:textId="77777777" w:rsidR="00CD6EBC" w:rsidRPr="00B74C98" w:rsidRDefault="00CD6EBC" w:rsidP="007341D3">
      <w:pPr>
        <w:pStyle w:val="af2"/>
        <w:spacing w:before="120" w:after="120" w:line="360" w:lineRule="auto"/>
        <w:jc w:val="center"/>
        <w:rPr>
          <w:rFonts w:hAnsi="宋体"/>
        </w:rPr>
      </w:pPr>
    </w:p>
    <w:p w14:paraId="005839A3" w14:textId="77777777" w:rsidR="00CD6EBC" w:rsidRPr="00B74C98" w:rsidRDefault="00CD6EBC" w:rsidP="007341D3">
      <w:pPr>
        <w:pStyle w:val="af2"/>
        <w:spacing w:before="120" w:after="120" w:line="360" w:lineRule="auto"/>
        <w:jc w:val="center"/>
        <w:rPr>
          <w:rFonts w:hAnsi="宋体"/>
        </w:rPr>
      </w:pPr>
    </w:p>
    <w:p w14:paraId="53A7C9B4" w14:textId="77777777" w:rsidR="00CD6EBC" w:rsidRPr="00B74C98" w:rsidRDefault="00CD6EBC" w:rsidP="007341D3">
      <w:pPr>
        <w:pStyle w:val="af2"/>
        <w:spacing w:before="120" w:after="120" w:line="360" w:lineRule="auto"/>
        <w:jc w:val="center"/>
        <w:rPr>
          <w:rFonts w:hAnsi="宋体"/>
          <w:sz w:val="44"/>
          <w:szCs w:val="44"/>
        </w:rPr>
      </w:pPr>
      <w:r w:rsidRPr="00B74C98">
        <w:rPr>
          <w:rFonts w:hAnsi="宋体" w:hint="eastAsia"/>
          <w:sz w:val="44"/>
          <w:szCs w:val="44"/>
        </w:rPr>
        <w:lastRenderedPageBreak/>
        <w:t>目    录</w:t>
      </w:r>
    </w:p>
    <w:p w14:paraId="66F1CDAA" w14:textId="0422FB62" w:rsidR="00F05C50" w:rsidRPr="00B74C98" w:rsidRDefault="004E2D2E" w:rsidP="00F05C50">
      <w:pPr>
        <w:pStyle w:val="TOC1"/>
        <w:ind w:firstLine="241"/>
        <w:rPr>
          <w:rFonts w:asciiTheme="minorHAnsi" w:eastAsiaTheme="minorEastAsia" w:hAnsiTheme="minorHAnsi" w:cstheme="minorBidi"/>
          <w:b w:val="0"/>
          <w:bCs w:val="0"/>
          <w:caps w:val="0"/>
          <w:noProof/>
          <w:sz w:val="21"/>
          <w:szCs w:val="22"/>
        </w:rPr>
      </w:pPr>
      <w:r w:rsidRPr="00B74C98">
        <w:fldChar w:fldCharType="begin"/>
      </w:r>
      <w:r w:rsidR="00CD6EBC" w:rsidRPr="00B74C98">
        <w:rPr>
          <w:rFonts w:hint="eastAsia"/>
        </w:rPr>
        <w:instrText>TOC \o "1-2" \h \z \u</w:instrText>
      </w:r>
      <w:r w:rsidRPr="00B74C98">
        <w:fldChar w:fldCharType="separate"/>
      </w:r>
      <w:hyperlink w:anchor="_Toc48572528" w:history="1">
        <w:r w:rsidR="00F05C50" w:rsidRPr="00B74C98">
          <w:rPr>
            <w:rStyle w:val="aa"/>
            <w:noProof/>
            <w:color w:val="auto"/>
          </w:rPr>
          <w:t>第一章公开招标公告</w:t>
        </w:r>
        <w:r w:rsidR="00F05C50" w:rsidRPr="00B74C98">
          <w:rPr>
            <w:noProof/>
            <w:webHidden/>
          </w:rPr>
          <w:tab/>
        </w:r>
        <w:r w:rsidRPr="00B74C98">
          <w:rPr>
            <w:noProof/>
            <w:webHidden/>
          </w:rPr>
          <w:fldChar w:fldCharType="begin"/>
        </w:r>
        <w:r w:rsidR="00F05C50" w:rsidRPr="00B74C98">
          <w:rPr>
            <w:noProof/>
            <w:webHidden/>
          </w:rPr>
          <w:instrText xml:space="preserve"> PAGEREF _Toc48572528 \h </w:instrText>
        </w:r>
        <w:r w:rsidRPr="00B74C98">
          <w:rPr>
            <w:noProof/>
            <w:webHidden/>
          </w:rPr>
        </w:r>
        <w:r w:rsidRPr="00B74C98">
          <w:rPr>
            <w:noProof/>
            <w:webHidden/>
          </w:rPr>
          <w:fldChar w:fldCharType="separate"/>
        </w:r>
        <w:r w:rsidR="003F70F5" w:rsidRPr="00B74C98">
          <w:rPr>
            <w:noProof/>
            <w:webHidden/>
          </w:rPr>
          <w:t>2</w:t>
        </w:r>
        <w:r w:rsidRPr="00B74C98">
          <w:rPr>
            <w:noProof/>
            <w:webHidden/>
          </w:rPr>
          <w:fldChar w:fldCharType="end"/>
        </w:r>
      </w:hyperlink>
    </w:p>
    <w:p w14:paraId="656BE1BA" w14:textId="03A64A64" w:rsidR="00F05C50" w:rsidRPr="00B74C98" w:rsidRDefault="00891F20">
      <w:pPr>
        <w:pStyle w:val="TOC1"/>
        <w:ind w:firstLine="241"/>
        <w:rPr>
          <w:rFonts w:asciiTheme="minorHAnsi" w:eastAsiaTheme="minorEastAsia" w:hAnsiTheme="minorHAnsi" w:cstheme="minorBidi"/>
          <w:b w:val="0"/>
          <w:bCs w:val="0"/>
          <w:caps w:val="0"/>
          <w:noProof/>
          <w:sz w:val="21"/>
          <w:szCs w:val="22"/>
        </w:rPr>
      </w:pPr>
      <w:hyperlink w:anchor="_Toc48572537" w:history="1">
        <w:r w:rsidR="00F05C50" w:rsidRPr="00B74C98">
          <w:rPr>
            <w:rStyle w:val="aa"/>
            <w:noProof/>
            <w:color w:val="auto"/>
          </w:rPr>
          <w:t>第二章 招标项目采购需求</w:t>
        </w:r>
        <w:r w:rsidR="00F05C50" w:rsidRPr="00B74C98">
          <w:rPr>
            <w:noProof/>
            <w:webHidden/>
          </w:rPr>
          <w:tab/>
        </w:r>
        <w:r w:rsidR="004E2D2E" w:rsidRPr="00B74C98">
          <w:rPr>
            <w:noProof/>
            <w:webHidden/>
          </w:rPr>
          <w:fldChar w:fldCharType="begin"/>
        </w:r>
        <w:r w:rsidR="00F05C50" w:rsidRPr="00B74C98">
          <w:rPr>
            <w:noProof/>
            <w:webHidden/>
          </w:rPr>
          <w:instrText xml:space="preserve"> PAGEREF _Toc48572537 \h </w:instrText>
        </w:r>
        <w:r w:rsidR="004E2D2E" w:rsidRPr="00B74C98">
          <w:rPr>
            <w:noProof/>
            <w:webHidden/>
          </w:rPr>
        </w:r>
        <w:r w:rsidR="004E2D2E" w:rsidRPr="00B74C98">
          <w:rPr>
            <w:noProof/>
            <w:webHidden/>
          </w:rPr>
          <w:fldChar w:fldCharType="separate"/>
        </w:r>
        <w:r w:rsidR="003F70F5" w:rsidRPr="00B74C98">
          <w:rPr>
            <w:noProof/>
            <w:webHidden/>
          </w:rPr>
          <w:t>4</w:t>
        </w:r>
        <w:r w:rsidR="004E2D2E" w:rsidRPr="00B74C98">
          <w:rPr>
            <w:noProof/>
            <w:webHidden/>
          </w:rPr>
          <w:fldChar w:fldCharType="end"/>
        </w:r>
      </w:hyperlink>
    </w:p>
    <w:p w14:paraId="76BF76C8" w14:textId="665B350B" w:rsidR="00F05C50" w:rsidRPr="00B74C98" w:rsidRDefault="00891F20">
      <w:pPr>
        <w:pStyle w:val="TOC1"/>
        <w:ind w:firstLine="241"/>
        <w:rPr>
          <w:rFonts w:asciiTheme="minorHAnsi" w:eastAsiaTheme="minorEastAsia" w:hAnsiTheme="minorHAnsi" w:cstheme="minorBidi"/>
          <w:b w:val="0"/>
          <w:bCs w:val="0"/>
          <w:caps w:val="0"/>
          <w:noProof/>
          <w:sz w:val="21"/>
          <w:szCs w:val="22"/>
        </w:rPr>
      </w:pPr>
      <w:hyperlink w:anchor="_Toc48572540" w:history="1">
        <w:r w:rsidR="00F05C50" w:rsidRPr="00B74C98">
          <w:rPr>
            <w:rStyle w:val="aa"/>
            <w:noProof/>
            <w:color w:val="auto"/>
          </w:rPr>
          <w:t>第三章投标人须知</w:t>
        </w:r>
        <w:r w:rsidR="00F05C50" w:rsidRPr="00B74C98">
          <w:rPr>
            <w:noProof/>
            <w:webHidden/>
          </w:rPr>
          <w:tab/>
        </w:r>
        <w:r w:rsidR="004E2D2E" w:rsidRPr="00B74C98">
          <w:rPr>
            <w:noProof/>
            <w:webHidden/>
          </w:rPr>
          <w:fldChar w:fldCharType="begin"/>
        </w:r>
        <w:r w:rsidR="00F05C50" w:rsidRPr="00B74C98">
          <w:rPr>
            <w:noProof/>
            <w:webHidden/>
          </w:rPr>
          <w:instrText xml:space="preserve"> PAGEREF _Toc48572540 \h </w:instrText>
        </w:r>
        <w:r w:rsidR="004E2D2E" w:rsidRPr="00B74C98">
          <w:rPr>
            <w:noProof/>
            <w:webHidden/>
          </w:rPr>
        </w:r>
        <w:r w:rsidR="004E2D2E" w:rsidRPr="00B74C98">
          <w:rPr>
            <w:noProof/>
            <w:webHidden/>
          </w:rPr>
          <w:fldChar w:fldCharType="separate"/>
        </w:r>
        <w:r w:rsidR="003F70F5" w:rsidRPr="00B74C98">
          <w:rPr>
            <w:noProof/>
            <w:webHidden/>
          </w:rPr>
          <w:t>50</w:t>
        </w:r>
        <w:r w:rsidR="004E2D2E" w:rsidRPr="00B74C98">
          <w:rPr>
            <w:noProof/>
            <w:webHidden/>
          </w:rPr>
          <w:fldChar w:fldCharType="end"/>
        </w:r>
      </w:hyperlink>
    </w:p>
    <w:p w14:paraId="2A3CCB2C" w14:textId="5821FFB8" w:rsidR="00F05C50" w:rsidRPr="00B74C98" w:rsidRDefault="00891F20">
      <w:pPr>
        <w:pStyle w:val="TOC1"/>
        <w:ind w:firstLine="241"/>
        <w:rPr>
          <w:rFonts w:asciiTheme="minorHAnsi" w:eastAsiaTheme="minorEastAsia" w:hAnsiTheme="minorHAnsi" w:cstheme="minorBidi"/>
          <w:b w:val="0"/>
          <w:bCs w:val="0"/>
          <w:caps w:val="0"/>
          <w:noProof/>
          <w:sz w:val="21"/>
          <w:szCs w:val="22"/>
        </w:rPr>
      </w:pPr>
      <w:hyperlink w:anchor="_Toc48572553" w:history="1">
        <w:r w:rsidR="00F05C50" w:rsidRPr="00B74C98">
          <w:rPr>
            <w:rStyle w:val="aa"/>
            <w:noProof/>
            <w:color w:val="auto"/>
          </w:rPr>
          <w:t>第四章  评标办法及评分标准</w:t>
        </w:r>
        <w:r w:rsidR="00F05C50" w:rsidRPr="00B74C98">
          <w:rPr>
            <w:noProof/>
            <w:webHidden/>
          </w:rPr>
          <w:tab/>
        </w:r>
        <w:r w:rsidR="004E2D2E" w:rsidRPr="00B74C98">
          <w:rPr>
            <w:noProof/>
            <w:webHidden/>
          </w:rPr>
          <w:fldChar w:fldCharType="begin"/>
        </w:r>
        <w:r w:rsidR="00F05C50" w:rsidRPr="00B74C98">
          <w:rPr>
            <w:noProof/>
            <w:webHidden/>
          </w:rPr>
          <w:instrText xml:space="preserve"> PAGEREF _Toc48572553 \h </w:instrText>
        </w:r>
        <w:r w:rsidR="004E2D2E" w:rsidRPr="00B74C98">
          <w:rPr>
            <w:noProof/>
            <w:webHidden/>
          </w:rPr>
        </w:r>
        <w:r w:rsidR="004E2D2E" w:rsidRPr="00B74C98">
          <w:rPr>
            <w:noProof/>
            <w:webHidden/>
          </w:rPr>
          <w:fldChar w:fldCharType="separate"/>
        </w:r>
        <w:r w:rsidR="003F70F5" w:rsidRPr="00B74C98">
          <w:rPr>
            <w:noProof/>
            <w:webHidden/>
          </w:rPr>
          <w:t>76</w:t>
        </w:r>
        <w:r w:rsidR="004E2D2E" w:rsidRPr="00B74C98">
          <w:rPr>
            <w:noProof/>
            <w:webHidden/>
          </w:rPr>
          <w:fldChar w:fldCharType="end"/>
        </w:r>
      </w:hyperlink>
    </w:p>
    <w:p w14:paraId="794B1BD7" w14:textId="07C6A7BF" w:rsidR="00F05C50" w:rsidRPr="00B74C98" w:rsidRDefault="00891F20">
      <w:pPr>
        <w:pStyle w:val="TOC1"/>
        <w:ind w:firstLine="241"/>
        <w:rPr>
          <w:rFonts w:asciiTheme="minorHAnsi" w:eastAsiaTheme="minorEastAsia" w:hAnsiTheme="minorHAnsi" w:cstheme="minorBidi"/>
          <w:b w:val="0"/>
          <w:bCs w:val="0"/>
          <w:caps w:val="0"/>
          <w:noProof/>
          <w:sz w:val="21"/>
          <w:szCs w:val="22"/>
        </w:rPr>
      </w:pPr>
      <w:hyperlink w:anchor="_Toc48572554" w:history="1">
        <w:r w:rsidR="00F05C50" w:rsidRPr="00B74C98">
          <w:rPr>
            <w:rStyle w:val="aa"/>
            <w:noProof/>
            <w:color w:val="auto"/>
          </w:rPr>
          <w:t>第五章合同主要条款格式</w:t>
        </w:r>
        <w:r w:rsidR="00F05C50" w:rsidRPr="00B74C98">
          <w:rPr>
            <w:noProof/>
            <w:webHidden/>
          </w:rPr>
          <w:tab/>
        </w:r>
        <w:r w:rsidR="004E2D2E" w:rsidRPr="00B74C98">
          <w:rPr>
            <w:noProof/>
            <w:webHidden/>
          </w:rPr>
          <w:fldChar w:fldCharType="begin"/>
        </w:r>
        <w:r w:rsidR="00F05C50" w:rsidRPr="00B74C98">
          <w:rPr>
            <w:noProof/>
            <w:webHidden/>
          </w:rPr>
          <w:instrText xml:space="preserve"> PAGEREF _Toc48572554 \h </w:instrText>
        </w:r>
        <w:r w:rsidR="004E2D2E" w:rsidRPr="00B74C98">
          <w:rPr>
            <w:noProof/>
            <w:webHidden/>
          </w:rPr>
        </w:r>
        <w:r w:rsidR="004E2D2E" w:rsidRPr="00B74C98">
          <w:rPr>
            <w:noProof/>
            <w:webHidden/>
          </w:rPr>
          <w:fldChar w:fldCharType="separate"/>
        </w:r>
        <w:r w:rsidR="003F70F5" w:rsidRPr="00B74C98">
          <w:rPr>
            <w:noProof/>
            <w:webHidden/>
          </w:rPr>
          <w:t>79</w:t>
        </w:r>
        <w:r w:rsidR="004E2D2E" w:rsidRPr="00B74C98">
          <w:rPr>
            <w:noProof/>
            <w:webHidden/>
          </w:rPr>
          <w:fldChar w:fldCharType="end"/>
        </w:r>
      </w:hyperlink>
    </w:p>
    <w:p w14:paraId="51780489" w14:textId="7A55C54C" w:rsidR="00F05C50" w:rsidRPr="00B74C98" w:rsidRDefault="00891F20">
      <w:pPr>
        <w:pStyle w:val="TOC1"/>
        <w:ind w:firstLine="241"/>
        <w:rPr>
          <w:rFonts w:asciiTheme="minorHAnsi" w:eastAsiaTheme="minorEastAsia" w:hAnsiTheme="minorHAnsi" w:cstheme="minorBidi"/>
          <w:b w:val="0"/>
          <w:bCs w:val="0"/>
          <w:caps w:val="0"/>
          <w:noProof/>
          <w:sz w:val="21"/>
          <w:szCs w:val="22"/>
        </w:rPr>
      </w:pPr>
      <w:hyperlink w:anchor="_Toc48572555" w:history="1">
        <w:r w:rsidR="00F05C50" w:rsidRPr="00B74C98">
          <w:rPr>
            <w:rStyle w:val="aa"/>
            <w:noProof/>
            <w:color w:val="auto"/>
          </w:rPr>
          <w:t>第六章　投标文件格式</w:t>
        </w:r>
        <w:r w:rsidR="00F05C50" w:rsidRPr="00B74C98">
          <w:rPr>
            <w:noProof/>
            <w:webHidden/>
          </w:rPr>
          <w:tab/>
        </w:r>
        <w:r w:rsidR="004E2D2E" w:rsidRPr="00B74C98">
          <w:rPr>
            <w:noProof/>
            <w:webHidden/>
          </w:rPr>
          <w:fldChar w:fldCharType="begin"/>
        </w:r>
        <w:r w:rsidR="00F05C50" w:rsidRPr="00B74C98">
          <w:rPr>
            <w:noProof/>
            <w:webHidden/>
          </w:rPr>
          <w:instrText xml:space="preserve"> PAGEREF _Toc48572555 \h </w:instrText>
        </w:r>
        <w:r w:rsidR="004E2D2E" w:rsidRPr="00B74C98">
          <w:rPr>
            <w:noProof/>
            <w:webHidden/>
          </w:rPr>
        </w:r>
        <w:r w:rsidR="004E2D2E" w:rsidRPr="00B74C98">
          <w:rPr>
            <w:noProof/>
            <w:webHidden/>
          </w:rPr>
          <w:fldChar w:fldCharType="separate"/>
        </w:r>
        <w:r w:rsidR="003F70F5" w:rsidRPr="00B74C98">
          <w:rPr>
            <w:noProof/>
            <w:webHidden/>
          </w:rPr>
          <w:t>86</w:t>
        </w:r>
        <w:r w:rsidR="004E2D2E" w:rsidRPr="00B74C98">
          <w:rPr>
            <w:noProof/>
            <w:webHidden/>
          </w:rPr>
          <w:fldChar w:fldCharType="end"/>
        </w:r>
      </w:hyperlink>
    </w:p>
    <w:p w14:paraId="0452D84F" w14:textId="77777777" w:rsidR="00F05C50" w:rsidRPr="00B74C98" w:rsidRDefault="00F05C50">
      <w:pPr>
        <w:pStyle w:val="TOC2"/>
        <w:tabs>
          <w:tab w:val="right" w:leader="dot" w:pos="9402"/>
        </w:tabs>
        <w:rPr>
          <w:rFonts w:asciiTheme="minorHAnsi" w:eastAsiaTheme="minorEastAsia" w:hAnsiTheme="minorHAnsi" w:cstheme="minorBidi"/>
          <w:noProof/>
          <w:szCs w:val="22"/>
        </w:rPr>
      </w:pPr>
    </w:p>
    <w:p w14:paraId="79410EAF" w14:textId="77777777" w:rsidR="00CD6EBC" w:rsidRPr="00B74C98" w:rsidRDefault="004E2D2E" w:rsidP="003625BD">
      <w:pPr>
        <w:spacing w:beforeLines="50" w:before="120" w:line="360" w:lineRule="auto"/>
        <w:rPr>
          <w:rFonts w:ascii="宋体" w:hAnsi="宋体"/>
          <w:b/>
          <w:sz w:val="30"/>
        </w:rPr>
      </w:pPr>
      <w:r w:rsidRPr="00B74C98">
        <w:rPr>
          <w:rFonts w:ascii="宋体" w:hAnsi="宋体"/>
          <w:b/>
          <w:sz w:val="24"/>
        </w:rPr>
        <w:fldChar w:fldCharType="end"/>
      </w:r>
    </w:p>
    <w:p w14:paraId="4FDD546C" w14:textId="77777777" w:rsidR="00CD6EBC" w:rsidRPr="00B74C98" w:rsidRDefault="00CD6EBC" w:rsidP="003625BD">
      <w:pPr>
        <w:spacing w:beforeLines="50" w:before="120" w:line="360" w:lineRule="auto"/>
        <w:rPr>
          <w:rFonts w:ascii="宋体" w:hAnsi="宋体"/>
          <w:sz w:val="30"/>
        </w:rPr>
      </w:pPr>
    </w:p>
    <w:p w14:paraId="78FC8F05" w14:textId="77777777" w:rsidR="00CD6EBC" w:rsidRPr="00B74C98" w:rsidRDefault="00CD6EBC" w:rsidP="007341D3">
      <w:pPr>
        <w:spacing w:line="360" w:lineRule="auto"/>
        <w:rPr>
          <w:rFonts w:ascii="宋体" w:hAnsi="宋体"/>
        </w:rPr>
      </w:pPr>
    </w:p>
    <w:p w14:paraId="0C07A037" w14:textId="77777777" w:rsidR="00CD6EBC" w:rsidRPr="00B74C98" w:rsidRDefault="00CD6EBC" w:rsidP="003625BD">
      <w:pPr>
        <w:spacing w:beforeLines="50" w:before="120" w:line="360" w:lineRule="auto"/>
        <w:rPr>
          <w:rFonts w:ascii="宋体" w:hAnsi="宋体"/>
          <w:sz w:val="30"/>
        </w:rPr>
      </w:pPr>
    </w:p>
    <w:p w14:paraId="1B9A18F4" w14:textId="77777777" w:rsidR="00CD6EBC" w:rsidRPr="00B74C98" w:rsidRDefault="00CD6EBC" w:rsidP="003625BD">
      <w:pPr>
        <w:spacing w:beforeLines="50" w:before="120" w:line="360" w:lineRule="auto"/>
        <w:rPr>
          <w:rFonts w:ascii="宋体" w:hAnsi="宋体"/>
          <w:sz w:val="30"/>
        </w:rPr>
      </w:pPr>
    </w:p>
    <w:p w14:paraId="01BBFA3F" w14:textId="77777777" w:rsidR="00CD6EBC" w:rsidRPr="00B74C98" w:rsidRDefault="00CD6EBC" w:rsidP="003625BD">
      <w:pPr>
        <w:spacing w:beforeLines="50" w:before="120" w:line="360" w:lineRule="auto"/>
        <w:rPr>
          <w:rStyle w:val="Char"/>
        </w:rPr>
      </w:pPr>
    </w:p>
    <w:p w14:paraId="237BFFCE" w14:textId="77777777" w:rsidR="00CD6077" w:rsidRPr="00B74C98" w:rsidRDefault="00CD6077" w:rsidP="00CD6077">
      <w:pPr>
        <w:pStyle w:val="a0"/>
      </w:pPr>
    </w:p>
    <w:p w14:paraId="67114F2A" w14:textId="77777777" w:rsidR="00CD6077" w:rsidRPr="00B74C98" w:rsidRDefault="00CD6077" w:rsidP="00CD6077">
      <w:pPr>
        <w:pStyle w:val="a0"/>
      </w:pPr>
    </w:p>
    <w:p w14:paraId="1E16DA1F" w14:textId="77777777" w:rsidR="007F4474" w:rsidRPr="00B74C98" w:rsidRDefault="007F4474" w:rsidP="00CD6077">
      <w:pPr>
        <w:pStyle w:val="a0"/>
      </w:pPr>
    </w:p>
    <w:p w14:paraId="6DBAA542" w14:textId="77777777" w:rsidR="007F4474" w:rsidRPr="00B74C98" w:rsidRDefault="007F4474" w:rsidP="00CD6077">
      <w:pPr>
        <w:pStyle w:val="a0"/>
      </w:pPr>
    </w:p>
    <w:p w14:paraId="2C62D88D" w14:textId="77777777" w:rsidR="007F4474" w:rsidRPr="00B74C98" w:rsidRDefault="007F4474" w:rsidP="00CD6077">
      <w:pPr>
        <w:pStyle w:val="a0"/>
      </w:pPr>
    </w:p>
    <w:p w14:paraId="671A7190" w14:textId="77777777" w:rsidR="007F4474" w:rsidRPr="00B74C98" w:rsidRDefault="007F4474" w:rsidP="00CD6077">
      <w:pPr>
        <w:pStyle w:val="a0"/>
      </w:pPr>
    </w:p>
    <w:p w14:paraId="7C838111" w14:textId="77777777" w:rsidR="007F4474" w:rsidRPr="00B74C98" w:rsidRDefault="007F4474" w:rsidP="00CD6077">
      <w:pPr>
        <w:pStyle w:val="a0"/>
      </w:pPr>
    </w:p>
    <w:p w14:paraId="5BFB6E9F" w14:textId="77777777" w:rsidR="007F4474" w:rsidRPr="00B74C98" w:rsidRDefault="007F4474" w:rsidP="00CD6077">
      <w:pPr>
        <w:pStyle w:val="a0"/>
      </w:pPr>
    </w:p>
    <w:p w14:paraId="57CFB6EE" w14:textId="77777777" w:rsidR="007F4474" w:rsidRPr="00B74C98" w:rsidRDefault="007F4474" w:rsidP="00CD6077">
      <w:pPr>
        <w:pStyle w:val="a0"/>
      </w:pPr>
    </w:p>
    <w:p w14:paraId="56A9BB40" w14:textId="77777777" w:rsidR="007F4474" w:rsidRPr="00B74C98" w:rsidRDefault="007F4474" w:rsidP="00CD6077">
      <w:pPr>
        <w:pStyle w:val="a0"/>
      </w:pPr>
    </w:p>
    <w:p w14:paraId="48816A94" w14:textId="77777777" w:rsidR="007F4474" w:rsidRPr="00B74C98" w:rsidRDefault="007F4474" w:rsidP="00CD6077">
      <w:pPr>
        <w:pStyle w:val="a0"/>
      </w:pPr>
    </w:p>
    <w:p w14:paraId="27E291EC" w14:textId="77777777" w:rsidR="00CD6077" w:rsidRPr="00B74C98" w:rsidRDefault="00CD6077" w:rsidP="00CD6077">
      <w:pPr>
        <w:pStyle w:val="a0"/>
      </w:pPr>
    </w:p>
    <w:p w14:paraId="3A04E2A0" w14:textId="77777777" w:rsidR="00F45235" w:rsidRPr="00B74C98" w:rsidRDefault="00F45235" w:rsidP="00CB1D0E">
      <w:pPr>
        <w:pStyle w:val="a0"/>
        <w:spacing w:before="120"/>
        <w:rPr>
          <w:rStyle w:val="Char"/>
        </w:rPr>
      </w:pPr>
    </w:p>
    <w:p w14:paraId="6876F06F" w14:textId="77777777" w:rsidR="00CD6EBC" w:rsidRPr="00B74C98" w:rsidRDefault="00CD6EBC" w:rsidP="00A562EA">
      <w:pPr>
        <w:pStyle w:val="1"/>
        <w:spacing w:before="240" w:after="240" w:line="360" w:lineRule="auto"/>
        <w:jc w:val="both"/>
        <w:rPr>
          <w:rStyle w:val="Char"/>
        </w:rPr>
      </w:pPr>
      <w:bookmarkStart w:id="1" w:name="_Toc254970630"/>
      <w:bookmarkStart w:id="2" w:name="_Toc254970489"/>
    </w:p>
    <w:p w14:paraId="35F2CA23" w14:textId="77777777" w:rsidR="00F45235" w:rsidRPr="00B74C98" w:rsidRDefault="00F45235" w:rsidP="00CB1D0E">
      <w:pPr>
        <w:rPr>
          <w:rStyle w:val="Char"/>
        </w:rPr>
      </w:pPr>
    </w:p>
    <w:p w14:paraId="3E416533" w14:textId="77777777" w:rsidR="00767813" w:rsidRPr="00B74C98" w:rsidRDefault="00CD6EBC" w:rsidP="007341D3">
      <w:pPr>
        <w:pStyle w:val="1"/>
        <w:spacing w:before="240" w:after="240" w:line="360" w:lineRule="auto"/>
      </w:pPr>
      <w:bookmarkStart w:id="3" w:name="_Toc48572528"/>
      <w:r w:rsidRPr="00B74C98">
        <w:rPr>
          <w:rFonts w:hint="eastAsia"/>
        </w:rPr>
        <w:lastRenderedPageBreak/>
        <w:t>第一</w:t>
      </w:r>
      <w:proofErr w:type="gramStart"/>
      <w:r w:rsidRPr="00B74C98">
        <w:rPr>
          <w:rFonts w:hint="eastAsia"/>
        </w:rPr>
        <w:t>章公开</w:t>
      </w:r>
      <w:proofErr w:type="gramEnd"/>
      <w:r w:rsidRPr="00B74C98">
        <w:rPr>
          <w:rFonts w:hint="eastAsia"/>
        </w:rPr>
        <w:t>招标公告</w:t>
      </w:r>
      <w:bookmarkEnd w:id="1"/>
      <w:bookmarkEnd w:id="2"/>
      <w:bookmarkEnd w:id="3"/>
    </w:p>
    <w:p w14:paraId="6DD4301D" w14:textId="77777777" w:rsidR="00767813" w:rsidRPr="00B74C98" w:rsidRDefault="00767813" w:rsidP="007341D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sidRPr="00B74C98">
        <w:rPr>
          <w:rFonts w:ascii="宋体" w:hAnsi="宋体" w:cs="宋体" w:hint="eastAsia"/>
          <w:szCs w:val="21"/>
        </w:rPr>
        <w:t>项目概况</w:t>
      </w:r>
    </w:p>
    <w:p w14:paraId="0046B988" w14:textId="779C8C86" w:rsidR="00767813" w:rsidRPr="00B74C98" w:rsidRDefault="00767813" w:rsidP="00674051">
      <w:pPr>
        <w:pBdr>
          <w:top w:val="single" w:sz="4" w:space="1" w:color="auto"/>
          <w:left w:val="single" w:sz="4" w:space="4" w:color="auto"/>
          <w:bottom w:val="single" w:sz="4" w:space="1" w:color="auto"/>
          <w:right w:val="single" w:sz="4" w:space="4" w:color="auto"/>
        </w:pBdr>
        <w:spacing w:line="360" w:lineRule="auto"/>
        <w:ind w:firstLineChars="300" w:firstLine="630"/>
        <w:rPr>
          <w:rFonts w:ascii="宋体" w:hAnsi="宋体" w:cs="宋体"/>
          <w:szCs w:val="21"/>
        </w:rPr>
      </w:pPr>
      <w:r w:rsidRPr="00B74C98">
        <w:rPr>
          <w:rFonts w:ascii="宋体" w:hAnsi="宋体" w:cs="宋体" w:hint="eastAsia"/>
          <w:szCs w:val="21"/>
        </w:rPr>
        <w:t>招标项目的潜在投标人应登录政府采购云平台（http://www.zcy.gov.cn/）获取招标文件，并于</w:t>
      </w:r>
      <w:r w:rsidRPr="00B74C98">
        <w:rPr>
          <w:rFonts w:ascii="宋体" w:hAnsi="宋体" w:cs="宋体" w:hint="eastAsia"/>
          <w:szCs w:val="21"/>
          <w:u w:val="single"/>
        </w:rPr>
        <w:t xml:space="preserve"> </w:t>
      </w:r>
      <w:r w:rsidR="00E54513" w:rsidRPr="00B74C98">
        <w:rPr>
          <w:rFonts w:ascii="宋体" w:hAnsi="宋体" w:cs="宋体" w:hint="eastAsia"/>
          <w:szCs w:val="21"/>
          <w:u w:val="single"/>
        </w:rPr>
        <w:t>2020</w:t>
      </w:r>
      <w:r w:rsidR="00E54513" w:rsidRPr="00B74C98">
        <w:rPr>
          <w:rFonts w:ascii="宋体" w:hAnsi="宋体" w:cs="宋体" w:hint="eastAsia"/>
          <w:bCs/>
          <w:szCs w:val="21"/>
          <w:u w:val="single"/>
        </w:rPr>
        <w:t>年</w:t>
      </w:r>
      <w:r w:rsidR="00D8611B" w:rsidRPr="00B74C98">
        <w:rPr>
          <w:rFonts w:ascii="宋体" w:hAnsi="宋体" w:cs="宋体"/>
          <w:bCs/>
          <w:szCs w:val="21"/>
          <w:u w:val="single"/>
        </w:rPr>
        <w:t>9</w:t>
      </w:r>
      <w:r w:rsidR="00E54513" w:rsidRPr="00B74C98">
        <w:rPr>
          <w:rFonts w:ascii="宋体" w:hAnsi="宋体" w:cs="宋体" w:hint="eastAsia"/>
          <w:bCs/>
          <w:szCs w:val="21"/>
          <w:u w:val="single"/>
        </w:rPr>
        <w:t>月</w:t>
      </w:r>
      <w:r w:rsidR="00D8611B" w:rsidRPr="00B74C98">
        <w:rPr>
          <w:rFonts w:ascii="宋体" w:hAnsi="宋体" w:cs="宋体"/>
          <w:bCs/>
          <w:szCs w:val="21"/>
          <w:u w:val="single"/>
        </w:rPr>
        <w:t>24</w:t>
      </w:r>
      <w:r w:rsidRPr="00B74C98">
        <w:rPr>
          <w:rFonts w:ascii="宋体" w:hAnsi="宋体" w:cs="宋体" w:hint="eastAsia"/>
          <w:bCs/>
          <w:szCs w:val="21"/>
          <w:u w:val="single"/>
        </w:rPr>
        <w:t>日9点 30 分（</w:t>
      </w:r>
      <w:r w:rsidRPr="00B74C98">
        <w:rPr>
          <w:rFonts w:ascii="宋体" w:hAnsi="宋体" w:cs="宋体" w:hint="eastAsia"/>
          <w:bCs/>
          <w:szCs w:val="21"/>
        </w:rPr>
        <w:t>北京时间）前递交投标文件</w:t>
      </w:r>
      <w:r w:rsidRPr="00B74C98">
        <w:rPr>
          <w:rFonts w:ascii="宋体" w:hAnsi="宋体" w:cs="宋体" w:hint="eastAsia"/>
          <w:szCs w:val="21"/>
        </w:rPr>
        <w:t>。</w:t>
      </w:r>
    </w:p>
    <w:p w14:paraId="34484696" w14:textId="77777777" w:rsidR="00767813" w:rsidRPr="00B74C98" w:rsidRDefault="00767813" w:rsidP="007341D3">
      <w:pPr>
        <w:pStyle w:val="2"/>
        <w:spacing w:before="240" w:after="240" w:line="360" w:lineRule="auto"/>
        <w:jc w:val="left"/>
        <w:rPr>
          <w:rFonts w:cs="宋体"/>
          <w:b w:val="0"/>
          <w:sz w:val="21"/>
          <w:szCs w:val="21"/>
        </w:rPr>
      </w:pPr>
      <w:bookmarkStart w:id="4" w:name="_Toc28359079"/>
      <w:bookmarkStart w:id="5" w:name="_Toc35393621"/>
      <w:bookmarkStart w:id="6" w:name="_Toc28359002"/>
      <w:bookmarkStart w:id="7" w:name="_Toc35393790"/>
      <w:bookmarkStart w:id="8" w:name="_Toc48572529"/>
      <w:bookmarkStart w:id="9" w:name="_Hlk24379207"/>
      <w:r w:rsidRPr="00B74C98">
        <w:rPr>
          <w:rFonts w:cs="宋体" w:hint="eastAsia"/>
          <w:b w:val="0"/>
          <w:sz w:val="21"/>
          <w:szCs w:val="21"/>
        </w:rPr>
        <w:t>一、项目基本情况</w:t>
      </w:r>
      <w:bookmarkEnd w:id="4"/>
      <w:bookmarkEnd w:id="5"/>
      <w:bookmarkEnd w:id="6"/>
      <w:bookmarkEnd w:id="7"/>
      <w:bookmarkEnd w:id="8"/>
    </w:p>
    <w:p w14:paraId="53C8BA77" w14:textId="77777777"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项目编号：</w:t>
      </w:r>
      <w:r w:rsidR="007F4474" w:rsidRPr="00B74C98">
        <w:rPr>
          <w:rFonts w:ascii="宋体" w:hAnsi="宋体" w:cs="宋体"/>
          <w:szCs w:val="21"/>
        </w:rPr>
        <w:t>WZZC2020-G1-000452-HCBY</w:t>
      </w:r>
    </w:p>
    <w:p w14:paraId="56A64484" w14:textId="77777777" w:rsidR="007F4474" w:rsidRPr="00B74C98" w:rsidRDefault="00767813" w:rsidP="007F4474">
      <w:pPr>
        <w:spacing w:line="360" w:lineRule="auto"/>
        <w:ind w:firstLineChars="200" w:firstLine="420"/>
        <w:rPr>
          <w:rFonts w:ascii="宋体" w:hAnsi="宋体" w:cs="宋体"/>
          <w:szCs w:val="21"/>
        </w:rPr>
      </w:pPr>
      <w:r w:rsidRPr="00B74C98">
        <w:rPr>
          <w:rFonts w:ascii="宋体" w:hAnsi="宋体" w:cs="宋体" w:hint="eastAsia"/>
          <w:szCs w:val="21"/>
        </w:rPr>
        <w:t>项目名称：</w:t>
      </w:r>
      <w:r w:rsidR="007F4474" w:rsidRPr="00B74C98">
        <w:rPr>
          <w:rFonts w:ascii="宋体" w:hAnsi="宋体" w:cs="宋体" w:hint="eastAsia"/>
          <w:szCs w:val="21"/>
        </w:rPr>
        <w:t xml:space="preserve">梧州市住房公积金管理中心办公大楼弱电综合项目 </w:t>
      </w:r>
    </w:p>
    <w:bookmarkEnd w:id="9"/>
    <w:p w14:paraId="439F5B43" w14:textId="77777777"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预算金额：</w:t>
      </w:r>
      <w:r w:rsidR="007F4474" w:rsidRPr="00B74C98">
        <w:rPr>
          <w:rFonts w:ascii="宋体" w:hAnsi="宋体" w:cs="宋体"/>
          <w:szCs w:val="21"/>
        </w:rPr>
        <w:t>395.304787</w:t>
      </w:r>
      <w:r w:rsidR="002D1181" w:rsidRPr="00B74C98">
        <w:rPr>
          <w:rFonts w:ascii="宋体" w:hAnsi="宋体" w:cs="宋体"/>
          <w:szCs w:val="21"/>
        </w:rPr>
        <w:t xml:space="preserve"> </w:t>
      </w:r>
      <w:r w:rsidRPr="00B74C98">
        <w:rPr>
          <w:rFonts w:ascii="宋体" w:hAnsi="宋体" w:cs="宋体" w:hint="eastAsia"/>
          <w:szCs w:val="21"/>
        </w:rPr>
        <w:t>万</w:t>
      </w:r>
    </w:p>
    <w:p w14:paraId="537CF4FA" w14:textId="77777777"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最高限价：</w:t>
      </w:r>
      <w:r w:rsidR="007F4474" w:rsidRPr="00B74C98">
        <w:rPr>
          <w:rFonts w:ascii="宋体" w:hAnsi="宋体" w:cs="宋体"/>
          <w:szCs w:val="21"/>
        </w:rPr>
        <w:t>395.304787</w:t>
      </w:r>
      <w:r w:rsidRPr="00B74C98">
        <w:rPr>
          <w:rFonts w:ascii="宋体" w:hAnsi="宋体" w:cs="宋体" w:hint="eastAsia"/>
          <w:szCs w:val="21"/>
        </w:rPr>
        <w:t>万</w:t>
      </w:r>
    </w:p>
    <w:p w14:paraId="7BCEFA47" w14:textId="396CC0D1"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采购需求：</w:t>
      </w:r>
      <w:r w:rsidR="00282A85" w:rsidRPr="00B74C98">
        <w:rPr>
          <w:rFonts w:ascii="宋体" w:hAnsi="宋体" w:cs="宋体" w:hint="eastAsia"/>
          <w:szCs w:val="21"/>
        </w:rPr>
        <w:t>具体内容详见附件：采购需求</w:t>
      </w:r>
    </w:p>
    <w:p w14:paraId="4E645F5E" w14:textId="58201ADB"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合同履行期限：</w:t>
      </w:r>
      <w:r w:rsidR="00282A85" w:rsidRPr="00B74C98">
        <w:rPr>
          <w:rFonts w:ascii="宋体" w:hAnsi="宋体" w:cs="宋体" w:hint="eastAsia"/>
          <w:szCs w:val="21"/>
        </w:rPr>
        <w:t>自合同签订之日起30个工作日内。</w:t>
      </w:r>
    </w:p>
    <w:p w14:paraId="7BAB7070" w14:textId="77777777"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本项目不接受联合体投标。</w:t>
      </w:r>
    </w:p>
    <w:p w14:paraId="7B0569FA" w14:textId="77777777" w:rsidR="00767813" w:rsidRPr="00B74C98" w:rsidRDefault="00767813" w:rsidP="007341D3">
      <w:pPr>
        <w:pStyle w:val="2"/>
        <w:spacing w:before="240" w:after="240" w:line="360" w:lineRule="auto"/>
        <w:jc w:val="left"/>
        <w:rPr>
          <w:rFonts w:cs="宋体"/>
          <w:b w:val="0"/>
          <w:sz w:val="21"/>
          <w:szCs w:val="21"/>
        </w:rPr>
      </w:pPr>
      <w:bookmarkStart w:id="10" w:name="_Toc28359003"/>
      <w:bookmarkStart w:id="11" w:name="_Toc28359080"/>
      <w:bookmarkStart w:id="12" w:name="_Toc35393622"/>
      <w:bookmarkStart w:id="13" w:name="_Toc35393791"/>
      <w:bookmarkStart w:id="14" w:name="_Toc48572530"/>
      <w:r w:rsidRPr="00B74C98">
        <w:rPr>
          <w:rFonts w:cs="宋体" w:hint="eastAsia"/>
          <w:b w:val="0"/>
          <w:sz w:val="21"/>
          <w:szCs w:val="21"/>
        </w:rPr>
        <w:t>二、申请人的资格要求：</w:t>
      </w:r>
      <w:bookmarkEnd w:id="10"/>
      <w:bookmarkEnd w:id="11"/>
      <w:bookmarkEnd w:id="12"/>
      <w:bookmarkEnd w:id="13"/>
      <w:bookmarkEnd w:id="14"/>
    </w:p>
    <w:p w14:paraId="19BF8E3D" w14:textId="77777777"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1.满足《中华人民共和国政府采购法》第二十二条规定，国内注册（指按国家有关规定要求注册的）生产或经营本次采购货物、服务或工程的供应商。</w:t>
      </w:r>
    </w:p>
    <w:p w14:paraId="64C07BB8" w14:textId="77777777" w:rsidR="00767813" w:rsidRPr="00B74C98" w:rsidRDefault="00767813" w:rsidP="007341D3">
      <w:pPr>
        <w:spacing w:line="360" w:lineRule="auto"/>
        <w:ind w:firstLineChars="200" w:firstLine="420"/>
        <w:rPr>
          <w:rFonts w:ascii="宋体" w:hAnsi="宋体" w:cs="宋体"/>
          <w:szCs w:val="21"/>
        </w:rPr>
      </w:pPr>
      <w:bookmarkStart w:id="15" w:name="_Toc28359081"/>
      <w:bookmarkStart w:id="16" w:name="_Toc28359004"/>
      <w:r w:rsidRPr="00B74C98">
        <w:rPr>
          <w:rFonts w:ascii="宋体" w:hAnsi="宋体" w:cs="宋体" w:hint="eastAsia"/>
          <w:szCs w:val="21"/>
        </w:rPr>
        <w:t>2.落实政府采购政策需满足的资格要求：</w:t>
      </w:r>
      <w:r w:rsidRPr="00B74C98">
        <w:rPr>
          <w:rFonts w:ascii="宋体" w:hAnsi="宋体" w:cs="宋体" w:hint="eastAsia"/>
          <w:szCs w:val="21"/>
          <w:u w:val="single"/>
        </w:rPr>
        <w:t>无</w:t>
      </w:r>
    </w:p>
    <w:p w14:paraId="47573F93" w14:textId="77777777" w:rsidR="00767813" w:rsidRPr="00B74C98" w:rsidRDefault="00767813" w:rsidP="007341D3">
      <w:pPr>
        <w:spacing w:line="360" w:lineRule="auto"/>
        <w:ind w:firstLineChars="200" w:firstLine="420"/>
        <w:rPr>
          <w:rFonts w:ascii="宋体" w:hAnsi="宋体" w:cs="宋体"/>
          <w:szCs w:val="21"/>
          <w:u w:val="single"/>
        </w:rPr>
      </w:pPr>
      <w:r w:rsidRPr="00B74C98">
        <w:rPr>
          <w:rFonts w:ascii="宋体" w:hAnsi="宋体" w:cs="宋体" w:hint="eastAsia"/>
          <w:szCs w:val="21"/>
        </w:rPr>
        <w:t>3.本项目的特定资格要求：</w:t>
      </w:r>
      <w:r w:rsidRPr="00B74C98">
        <w:rPr>
          <w:rFonts w:ascii="宋体" w:hAnsi="宋体" w:cs="宋体" w:hint="eastAsia"/>
          <w:szCs w:val="21"/>
          <w:u w:val="single"/>
        </w:rPr>
        <w:t>无</w:t>
      </w:r>
    </w:p>
    <w:p w14:paraId="792EBC4C" w14:textId="77777777" w:rsidR="00767813" w:rsidRPr="00B74C98" w:rsidRDefault="00767813" w:rsidP="007341D3">
      <w:pPr>
        <w:pStyle w:val="2"/>
        <w:spacing w:before="240" w:after="240" w:line="360" w:lineRule="auto"/>
        <w:jc w:val="left"/>
        <w:rPr>
          <w:rFonts w:cs="宋体"/>
          <w:b w:val="0"/>
          <w:sz w:val="21"/>
          <w:szCs w:val="21"/>
        </w:rPr>
      </w:pPr>
      <w:bookmarkStart w:id="17" w:name="_Toc35393792"/>
      <w:bookmarkStart w:id="18" w:name="_Toc35393623"/>
      <w:bookmarkStart w:id="19" w:name="_Toc48572531"/>
      <w:r w:rsidRPr="00B74C98">
        <w:rPr>
          <w:rFonts w:cs="宋体" w:hint="eastAsia"/>
          <w:b w:val="0"/>
          <w:sz w:val="21"/>
          <w:szCs w:val="21"/>
        </w:rPr>
        <w:t>三、获取招标文件</w:t>
      </w:r>
      <w:bookmarkEnd w:id="15"/>
      <w:bookmarkEnd w:id="16"/>
      <w:bookmarkEnd w:id="17"/>
      <w:bookmarkEnd w:id="18"/>
      <w:bookmarkEnd w:id="19"/>
    </w:p>
    <w:p w14:paraId="10FA9DE8" w14:textId="0CA968D5" w:rsidR="00767813" w:rsidRPr="00B74C98" w:rsidRDefault="00767813" w:rsidP="007341D3">
      <w:pPr>
        <w:spacing w:line="360" w:lineRule="auto"/>
        <w:ind w:firstLine="540"/>
        <w:rPr>
          <w:rFonts w:ascii="宋体" w:hAnsi="宋体" w:cs="宋体"/>
          <w:szCs w:val="21"/>
        </w:rPr>
      </w:pPr>
      <w:r w:rsidRPr="00B74C98">
        <w:rPr>
          <w:rFonts w:ascii="宋体" w:hAnsi="宋体" w:cs="宋体" w:hint="eastAsia"/>
          <w:szCs w:val="21"/>
        </w:rPr>
        <w:t>时间：</w:t>
      </w:r>
      <w:r w:rsidRPr="00B74C98">
        <w:rPr>
          <w:rFonts w:ascii="宋体" w:hAnsi="宋体" w:cs="宋体" w:hint="eastAsia"/>
          <w:szCs w:val="21"/>
          <w:u w:val="single"/>
        </w:rPr>
        <w:t xml:space="preserve"> 2020年</w:t>
      </w:r>
      <w:r w:rsidR="00D8611B" w:rsidRPr="00B74C98">
        <w:rPr>
          <w:rFonts w:ascii="宋体" w:hAnsi="宋体" w:cs="宋体"/>
          <w:szCs w:val="21"/>
          <w:u w:val="single"/>
        </w:rPr>
        <w:t>9</w:t>
      </w:r>
      <w:r w:rsidRPr="00B74C98">
        <w:rPr>
          <w:rFonts w:ascii="宋体" w:hAnsi="宋体" w:cs="宋体" w:hint="eastAsia"/>
          <w:szCs w:val="21"/>
          <w:u w:val="single"/>
        </w:rPr>
        <w:t>月</w:t>
      </w:r>
      <w:r w:rsidR="00D8611B" w:rsidRPr="00B74C98">
        <w:rPr>
          <w:rFonts w:ascii="宋体" w:hAnsi="宋体" w:cs="宋体"/>
          <w:szCs w:val="21"/>
          <w:u w:val="single"/>
        </w:rPr>
        <w:t>3</w:t>
      </w:r>
      <w:r w:rsidRPr="00B74C98">
        <w:rPr>
          <w:rFonts w:ascii="宋体" w:hAnsi="宋体" w:cs="宋体" w:hint="eastAsia"/>
          <w:szCs w:val="21"/>
          <w:u w:val="single"/>
        </w:rPr>
        <w:t>日</w:t>
      </w:r>
      <w:r w:rsidRPr="00B74C98">
        <w:rPr>
          <w:rFonts w:ascii="宋体" w:hAnsi="宋体" w:cs="宋体" w:hint="eastAsia"/>
          <w:szCs w:val="21"/>
        </w:rPr>
        <w:t>至</w:t>
      </w:r>
      <w:r w:rsidRPr="00B74C98">
        <w:rPr>
          <w:rFonts w:ascii="宋体" w:hAnsi="宋体" w:cs="宋体" w:hint="eastAsia"/>
          <w:szCs w:val="21"/>
          <w:u w:val="single"/>
        </w:rPr>
        <w:t xml:space="preserve"> 2020年</w:t>
      </w:r>
      <w:r w:rsidR="00D8611B" w:rsidRPr="00B74C98">
        <w:rPr>
          <w:rFonts w:ascii="宋体" w:hAnsi="宋体" w:cs="宋体"/>
          <w:szCs w:val="21"/>
          <w:u w:val="single"/>
        </w:rPr>
        <w:t>9</w:t>
      </w:r>
      <w:r w:rsidRPr="00B74C98">
        <w:rPr>
          <w:rFonts w:ascii="宋体" w:hAnsi="宋体" w:cs="宋体" w:hint="eastAsia"/>
          <w:szCs w:val="21"/>
          <w:u w:val="single"/>
        </w:rPr>
        <w:t>月</w:t>
      </w:r>
      <w:r w:rsidR="00D8611B" w:rsidRPr="00B74C98">
        <w:rPr>
          <w:rFonts w:ascii="宋体" w:hAnsi="宋体" w:cs="宋体"/>
          <w:szCs w:val="21"/>
          <w:u w:val="single"/>
        </w:rPr>
        <w:t>10</w:t>
      </w:r>
      <w:r w:rsidRPr="00B74C98">
        <w:rPr>
          <w:rFonts w:ascii="宋体" w:hAnsi="宋体" w:cs="宋体" w:hint="eastAsia"/>
          <w:szCs w:val="21"/>
          <w:u w:val="single"/>
        </w:rPr>
        <w:t>日</w:t>
      </w:r>
      <w:r w:rsidRPr="00B74C98">
        <w:rPr>
          <w:rFonts w:ascii="宋体" w:hAnsi="宋体" w:cs="宋体" w:hint="eastAsia"/>
          <w:szCs w:val="21"/>
        </w:rPr>
        <w:t>，每天上午</w:t>
      </w:r>
      <w:r w:rsidRPr="00B74C98">
        <w:rPr>
          <w:rFonts w:ascii="宋体" w:hAnsi="宋体" w:cs="宋体" w:hint="eastAsia"/>
          <w:szCs w:val="21"/>
          <w:u w:val="single"/>
        </w:rPr>
        <w:t>8时</w:t>
      </w:r>
      <w:r w:rsidRPr="00B74C98">
        <w:rPr>
          <w:rFonts w:ascii="宋体" w:hAnsi="宋体" w:cs="宋体" w:hint="eastAsia"/>
          <w:szCs w:val="21"/>
        </w:rPr>
        <w:t>至</w:t>
      </w:r>
      <w:r w:rsidRPr="00B74C98">
        <w:rPr>
          <w:rFonts w:ascii="宋体" w:hAnsi="宋体" w:cs="宋体" w:hint="eastAsia"/>
          <w:szCs w:val="21"/>
          <w:u w:val="single"/>
        </w:rPr>
        <w:t>12时</w:t>
      </w:r>
      <w:r w:rsidRPr="00B74C98">
        <w:rPr>
          <w:rFonts w:ascii="宋体" w:hAnsi="宋体" w:cs="宋体" w:hint="eastAsia"/>
          <w:szCs w:val="21"/>
        </w:rPr>
        <w:t>，下午15时至18时（北京时间，法定节假日除外）</w:t>
      </w:r>
    </w:p>
    <w:p w14:paraId="79888F24" w14:textId="77777777" w:rsidR="00767813" w:rsidRPr="00B74C98" w:rsidRDefault="00767813" w:rsidP="007341D3">
      <w:pPr>
        <w:pStyle w:val="2"/>
        <w:spacing w:before="240" w:after="240" w:line="360" w:lineRule="auto"/>
        <w:ind w:firstLineChars="200" w:firstLine="420"/>
        <w:jc w:val="left"/>
        <w:rPr>
          <w:rFonts w:cs="宋体"/>
          <w:b w:val="0"/>
          <w:sz w:val="21"/>
          <w:szCs w:val="21"/>
        </w:rPr>
      </w:pPr>
      <w:bookmarkStart w:id="20" w:name="_Toc48572532"/>
      <w:bookmarkStart w:id="21" w:name="_Toc28359005"/>
      <w:bookmarkStart w:id="22" w:name="_Toc28359082"/>
      <w:bookmarkStart w:id="23" w:name="_Toc35393793"/>
      <w:bookmarkStart w:id="24" w:name="_Toc35393624"/>
      <w:r w:rsidRPr="00B74C98">
        <w:rPr>
          <w:rFonts w:cs="宋体" w:hint="eastAsia"/>
          <w:b w:val="0"/>
          <w:sz w:val="21"/>
          <w:szCs w:val="21"/>
        </w:rPr>
        <w:t>地点：登录政府采购云平台（http://www.zcy.gov.cn/）</w:t>
      </w:r>
      <w:bookmarkEnd w:id="20"/>
    </w:p>
    <w:p w14:paraId="06E84B52" w14:textId="77777777" w:rsidR="00767813" w:rsidRPr="00B74C98" w:rsidRDefault="00767813" w:rsidP="007341D3">
      <w:pPr>
        <w:pStyle w:val="2"/>
        <w:spacing w:before="240" w:after="240" w:line="360" w:lineRule="auto"/>
        <w:jc w:val="left"/>
        <w:rPr>
          <w:rFonts w:cs="宋体"/>
          <w:b w:val="0"/>
          <w:sz w:val="21"/>
          <w:szCs w:val="21"/>
        </w:rPr>
      </w:pPr>
      <w:bookmarkStart w:id="25" w:name="_Toc48572533"/>
      <w:r w:rsidRPr="00B74C98">
        <w:rPr>
          <w:rFonts w:cs="宋体" w:hint="eastAsia"/>
          <w:b w:val="0"/>
          <w:sz w:val="21"/>
          <w:szCs w:val="21"/>
        </w:rPr>
        <w:t>四、提交投标文件</w:t>
      </w:r>
      <w:bookmarkEnd w:id="21"/>
      <w:bookmarkEnd w:id="22"/>
      <w:r w:rsidRPr="00B74C98">
        <w:rPr>
          <w:rFonts w:cs="宋体" w:hint="eastAsia"/>
          <w:b w:val="0"/>
          <w:sz w:val="21"/>
          <w:szCs w:val="21"/>
        </w:rPr>
        <w:t>截止时间、开标时间和地点</w:t>
      </w:r>
      <w:bookmarkEnd w:id="23"/>
      <w:bookmarkEnd w:id="24"/>
      <w:bookmarkEnd w:id="25"/>
    </w:p>
    <w:p w14:paraId="189E4A5B" w14:textId="1345B146" w:rsidR="00767813" w:rsidRPr="00B74C98" w:rsidRDefault="00767813" w:rsidP="007341D3">
      <w:pPr>
        <w:spacing w:line="360" w:lineRule="auto"/>
        <w:ind w:firstLineChars="200" w:firstLine="420"/>
        <w:rPr>
          <w:rFonts w:ascii="宋体" w:hAnsi="宋体" w:cs="宋体"/>
          <w:bCs/>
          <w:szCs w:val="21"/>
        </w:rPr>
      </w:pPr>
      <w:r w:rsidRPr="00B74C98">
        <w:rPr>
          <w:rFonts w:ascii="宋体" w:hAnsi="宋体" w:cs="宋体" w:hint="eastAsia"/>
          <w:szCs w:val="21"/>
          <w:u w:val="single"/>
        </w:rPr>
        <w:t>2020</w:t>
      </w:r>
      <w:r w:rsidRPr="00B74C98">
        <w:rPr>
          <w:rFonts w:ascii="宋体" w:hAnsi="宋体" w:cs="宋体" w:hint="eastAsia"/>
          <w:bCs/>
          <w:szCs w:val="21"/>
          <w:u w:val="single"/>
        </w:rPr>
        <w:t>年</w:t>
      </w:r>
      <w:r w:rsidR="00D8611B" w:rsidRPr="00B74C98">
        <w:rPr>
          <w:rFonts w:ascii="宋体" w:hAnsi="宋体" w:cs="宋体"/>
          <w:bCs/>
          <w:szCs w:val="21"/>
          <w:u w:val="single"/>
        </w:rPr>
        <w:t>9</w:t>
      </w:r>
      <w:r w:rsidRPr="00B74C98">
        <w:rPr>
          <w:rFonts w:ascii="宋体" w:hAnsi="宋体" w:cs="宋体" w:hint="eastAsia"/>
          <w:bCs/>
          <w:szCs w:val="21"/>
          <w:u w:val="single"/>
        </w:rPr>
        <w:t>月</w:t>
      </w:r>
      <w:r w:rsidR="00D8611B" w:rsidRPr="00B74C98">
        <w:rPr>
          <w:rFonts w:ascii="宋体" w:hAnsi="宋体" w:cs="宋体"/>
          <w:bCs/>
          <w:szCs w:val="21"/>
          <w:u w:val="single"/>
        </w:rPr>
        <w:t>24</w:t>
      </w:r>
      <w:r w:rsidRPr="00B74C98">
        <w:rPr>
          <w:rFonts w:ascii="宋体" w:hAnsi="宋体" w:cs="宋体" w:hint="eastAsia"/>
          <w:bCs/>
          <w:szCs w:val="21"/>
          <w:u w:val="single"/>
        </w:rPr>
        <w:t>日9点30分</w:t>
      </w:r>
      <w:r w:rsidRPr="00B74C98">
        <w:rPr>
          <w:rFonts w:ascii="宋体" w:hAnsi="宋体" w:cs="宋体" w:hint="eastAsia"/>
          <w:bCs/>
          <w:szCs w:val="21"/>
        </w:rPr>
        <w:t>（北京时间）</w:t>
      </w:r>
    </w:p>
    <w:p w14:paraId="0B973611" w14:textId="77777777" w:rsidR="00767813" w:rsidRPr="00B74C98" w:rsidRDefault="00767813" w:rsidP="007341D3">
      <w:pPr>
        <w:spacing w:line="360" w:lineRule="auto"/>
        <w:ind w:firstLineChars="200" w:firstLine="420"/>
        <w:rPr>
          <w:rFonts w:ascii="宋体" w:hAnsi="宋体" w:cs="宋体"/>
          <w:szCs w:val="21"/>
          <w:u w:val="single"/>
        </w:rPr>
      </w:pPr>
      <w:r w:rsidRPr="00B74C98">
        <w:rPr>
          <w:rFonts w:ascii="宋体" w:hAnsi="宋体" w:cs="宋体" w:hint="eastAsia"/>
          <w:szCs w:val="21"/>
        </w:rPr>
        <w:t>地点：梧州市公共资源交易中心（地址：梧州市长洲区三龙大道红岭大厦8楼）开标室（具体开标室根据电子屏幕显示的安排）</w:t>
      </w:r>
    </w:p>
    <w:p w14:paraId="4301D5B6" w14:textId="77777777" w:rsidR="00767813" w:rsidRPr="00B74C98" w:rsidRDefault="00767813" w:rsidP="007341D3">
      <w:pPr>
        <w:pStyle w:val="2"/>
        <w:spacing w:before="240" w:after="240" w:line="360" w:lineRule="auto"/>
        <w:jc w:val="left"/>
        <w:rPr>
          <w:rFonts w:cs="宋体"/>
          <w:b w:val="0"/>
          <w:sz w:val="21"/>
          <w:szCs w:val="21"/>
        </w:rPr>
      </w:pPr>
      <w:bookmarkStart w:id="26" w:name="_Toc35393794"/>
      <w:bookmarkStart w:id="27" w:name="_Toc28359007"/>
      <w:bookmarkStart w:id="28" w:name="_Toc28359084"/>
      <w:bookmarkStart w:id="29" w:name="_Toc35393625"/>
      <w:bookmarkStart w:id="30" w:name="_Toc48572534"/>
      <w:r w:rsidRPr="00B74C98">
        <w:rPr>
          <w:rFonts w:cs="宋体" w:hint="eastAsia"/>
          <w:b w:val="0"/>
          <w:sz w:val="21"/>
          <w:szCs w:val="21"/>
        </w:rPr>
        <w:lastRenderedPageBreak/>
        <w:t>五、公告期限</w:t>
      </w:r>
      <w:bookmarkEnd w:id="26"/>
      <w:bookmarkEnd w:id="27"/>
      <w:bookmarkEnd w:id="28"/>
      <w:bookmarkEnd w:id="29"/>
      <w:bookmarkEnd w:id="30"/>
    </w:p>
    <w:p w14:paraId="38706F0D" w14:textId="77777777" w:rsidR="00767813" w:rsidRPr="00B74C98" w:rsidRDefault="00767813" w:rsidP="007341D3">
      <w:pPr>
        <w:spacing w:line="360" w:lineRule="auto"/>
        <w:ind w:firstLineChars="200" w:firstLine="420"/>
        <w:rPr>
          <w:rFonts w:ascii="宋体" w:hAnsi="宋体" w:cs="宋体"/>
          <w:kern w:val="0"/>
          <w:szCs w:val="21"/>
        </w:rPr>
      </w:pPr>
      <w:r w:rsidRPr="00B74C98">
        <w:rPr>
          <w:rFonts w:ascii="宋体" w:hAnsi="宋体" w:cs="宋体" w:hint="eastAsia"/>
          <w:kern w:val="0"/>
          <w:szCs w:val="21"/>
        </w:rPr>
        <w:t>自本公告发布之日起5个工作日。</w:t>
      </w:r>
    </w:p>
    <w:p w14:paraId="4C610796" w14:textId="77777777" w:rsidR="00767813" w:rsidRPr="00B74C98" w:rsidRDefault="00767813" w:rsidP="007341D3">
      <w:pPr>
        <w:pStyle w:val="2"/>
        <w:numPr>
          <w:ilvl w:val="0"/>
          <w:numId w:val="19"/>
        </w:numPr>
        <w:spacing w:beforeLines="0" w:afterLines="0" w:line="360" w:lineRule="auto"/>
        <w:jc w:val="both"/>
        <w:rPr>
          <w:rFonts w:cs="宋体"/>
          <w:b w:val="0"/>
          <w:sz w:val="21"/>
          <w:szCs w:val="21"/>
        </w:rPr>
      </w:pPr>
      <w:bookmarkStart w:id="31" w:name="_Toc35393626"/>
      <w:bookmarkStart w:id="32" w:name="_Toc35393795"/>
      <w:bookmarkStart w:id="33" w:name="_Toc48572535"/>
      <w:r w:rsidRPr="00B74C98">
        <w:rPr>
          <w:rFonts w:cs="宋体" w:hint="eastAsia"/>
          <w:b w:val="0"/>
          <w:sz w:val="21"/>
          <w:szCs w:val="21"/>
        </w:rPr>
        <w:t>其他补充事宜</w:t>
      </w:r>
      <w:bookmarkEnd w:id="31"/>
      <w:bookmarkEnd w:id="32"/>
      <w:bookmarkEnd w:id="33"/>
    </w:p>
    <w:p w14:paraId="416CD25E" w14:textId="77777777" w:rsidR="00767813" w:rsidRPr="00B74C98" w:rsidRDefault="00767813" w:rsidP="007341D3">
      <w:pPr>
        <w:spacing w:line="360" w:lineRule="auto"/>
        <w:ind w:firstLineChars="200" w:firstLine="420"/>
        <w:rPr>
          <w:rFonts w:ascii="宋体" w:hAnsi="宋体" w:cs="宋体"/>
          <w:szCs w:val="21"/>
        </w:rPr>
      </w:pPr>
      <w:r w:rsidRPr="00B74C98">
        <w:rPr>
          <w:rFonts w:ascii="宋体" w:hAnsi="宋体" w:cs="宋体" w:hint="eastAsia"/>
          <w:szCs w:val="21"/>
        </w:rPr>
        <w:t>1、本项目需要落实的政府采购政策：</w:t>
      </w:r>
    </w:p>
    <w:p w14:paraId="06CF47EE" w14:textId="77777777" w:rsidR="00767813" w:rsidRPr="00B74C98" w:rsidRDefault="00767813" w:rsidP="007341D3">
      <w:pPr>
        <w:spacing w:line="360" w:lineRule="auto"/>
        <w:rPr>
          <w:rFonts w:ascii="宋体" w:hAnsi="宋体" w:cs="宋体"/>
          <w:szCs w:val="21"/>
        </w:rPr>
      </w:pPr>
      <w:r w:rsidRPr="00B74C98">
        <w:rPr>
          <w:rFonts w:ascii="宋体" w:hAnsi="宋体" w:cs="宋体" w:hint="eastAsia"/>
          <w:szCs w:val="21"/>
        </w:rPr>
        <w:t>扶持中小企业政策：评审时小型和微型企业产品的给予价格扣除。监狱企业、残疾人福利性单位视同小型、微型企业，其产品在评审时给予相同的价格扣除。</w:t>
      </w:r>
    </w:p>
    <w:p w14:paraId="59071887" w14:textId="77777777" w:rsidR="00767813" w:rsidRPr="00B74C98" w:rsidRDefault="00767813" w:rsidP="007341D3">
      <w:pPr>
        <w:pStyle w:val="a1"/>
        <w:spacing w:line="360" w:lineRule="auto"/>
        <w:ind w:firstLineChars="200"/>
        <w:rPr>
          <w:rFonts w:ascii="宋体" w:hAnsi="宋体" w:cs="宋体"/>
          <w:szCs w:val="21"/>
        </w:rPr>
      </w:pPr>
      <w:r w:rsidRPr="00B74C98">
        <w:rPr>
          <w:rFonts w:ascii="宋体" w:hAnsi="宋体" w:cs="宋体" w:hint="eastAsia"/>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拒绝其参与政府采购活动。</w:t>
      </w:r>
    </w:p>
    <w:p w14:paraId="0044CD30" w14:textId="77777777" w:rsidR="00767813" w:rsidRPr="00B74C98" w:rsidRDefault="00767813" w:rsidP="007341D3">
      <w:pPr>
        <w:pStyle w:val="a1"/>
        <w:spacing w:line="360" w:lineRule="auto"/>
        <w:ind w:firstLineChars="200"/>
        <w:rPr>
          <w:rFonts w:ascii="宋体" w:hAnsi="宋体" w:cs="宋体"/>
          <w:szCs w:val="21"/>
        </w:rPr>
      </w:pPr>
      <w:r w:rsidRPr="00B74C98">
        <w:rPr>
          <w:rFonts w:ascii="宋体" w:hAnsi="宋体" w:cs="宋体" w:hint="eastAsia"/>
          <w:szCs w:val="21"/>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A804B41" w14:textId="77777777" w:rsidR="00767813" w:rsidRPr="00B74C98" w:rsidRDefault="00767813" w:rsidP="007341D3">
      <w:pPr>
        <w:pStyle w:val="2"/>
        <w:spacing w:before="240" w:after="240" w:line="360" w:lineRule="auto"/>
        <w:jc w:val="left"/>
        <w:rPr>
          <w:rFonts w:cs="宋体"/>
          <w:b w:val="0"/>
          <w:sz w:val="21"/>
          <w:szCs w:val="21"/>
        </w:rPr>
      </w:pPr>
      <w:bookmarkStart w:id="34" w:name="_Toc28359085"/>
      <w:bookmarkStart w:id="35" w:name="_Toc28359008"/>
      <w:bookmarkStart w:id="36" w:name="_Toc35393627"/>
      <w:bookmarkStart w:id="37" w:name="_Toc35393796"/>
      <w:bookmarkStart w:id="38" w:name="_Toc48572536"/>
      <w:r w:rsidRPr="00B74C98">
        <w:rPr>
          <w:rFonts w:cs="宋体" w:hint="eastAsia"/>
          <w:b w:val="0"/>
          <w:sz w:val="21"/>
          <w:szCs w:val="21"/>
        </w:rPr>
        <w:t>七、对本次招标提出询问，请按以下方式联系。</w:t>
      </w:r>
      <w:bookmarkEnd w:id="34"/>
      <w:bookmarkEnd w:id="35"/>
      <w:bookmarkEnd w:id="36"/>
      <w:bookmarkEnd w:id="37"/>
      <w:bookmarkEnd w:id="38"/>
    </w:p>
    <w:p w14:paraId="56D3EBE2"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1.采购人信息</w:t>
      </w:r>
    </w:p>
    <w:p w14:paraId="1B0D1B37"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名称：</w:t>
      </w:r>
      <w:bookmarkStart w:id="39" w:name="_Hlk46735783"/>
      <w:r w:rsidRPr="00B74C98">
        <w:rPr>
          <w:rFonts w:ascii="宋体" w:hAnsi="宋体" w:hint="eastAsia"/>
          <w:szCs w:val="21"/>
        </w:rPr>
        <w:t>梧州市住房公积金管理中心</w:t>
      </w:r>
      <w:bookmarkEnd w:id="39"/>
    </w:p>
    <w:p w14:paraId="60D9C5D9" w14:textId="77777777" w:rsidR="007F4474" w:rsidRPr="00B74C98" w:rsidRDefault="007F4474" w:rsidP="007F4474">
      <w:pPr>
        <w:spacing w:line="300" w:lineRule="exact"/>
        <w:ind w:firstLineChars="200" w:firstLine="420"/>
        <w:rPr>
          <w:rFonts w:hAnsi="宋体"/>
          <w:szCs w:val="21"/>
        </w:rPr>
      </w:pPr>
      <w:r w:rsidRPr="00B74C98">
        <w:rPr>
          <w:rFonts w:ascii="宋体" w:hAnsi="宋体" w:hint="eastAsia"/>
          <w:szCs w:val="21"/>
        </w:rPr>
        <w:t>地址：梧州市新兴二路133号</w:t>
      </w:r>
    </w:p>
    <w:p w14:paraId="1D8810DE"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联系方式：周 生，联系电话：0774-2838060</w:t>
      </w:r>
      <w:r w:rsidRPr="00B74C98">
        <w:rPr>
          <w:rFonts w:ascii="宋体" w:hAnsi="宋体"/>
          <w:szCs w:val="21"/>
        </w:rPr>
        <w:t xml:space="preserve"> </w:t>
      </w:r>
    </w:p>
    <w:p w14:paraId="07FBD1DE"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2.采购代理机构信息</w:t>
      </w:r>
    </w:p>
    <w:p w14:paraId="62AEF47C"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名 称：华</w:t>
      </w:r>
      <w:proofErr w:type="gramStart"/>
      <w:r w:rsidRPr="00B74C98">
        <w:rPr>
          <w:rFonts w:ascii="宋体" w:hAnsi="宋体" w:hint="eastAsia"/>
          <w:szCs w:val="21"/>
        </w:rPr>
        <w:t>诚博远工程</w:t>
      </w:r>
      <w:proofErr w:type="gramEnd"/>
      <w:r w:rsidRPr="00B74C98">
        <w:rPr>
          <w:rFonts w:ascii="宋体" w:hAnsi="宋体" w:hint="eastAsia"/>
          <w:szCs w:val="21"/>
        </w:rPr>
        <w:t>咨询有限公司</w:t>
      </w:r>
    </w:p>
    <w:p w14:paraId="6CE613C8"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地　址：</w:t>
      </w:r>
      <w:r w:rsidRPr="00B74C98">
        <w:rPr>
          <w:rFonts w:ascii="宋体" w:hAnsi="宋体"/>
          <w:szCs w:val="21"/>
        </w:rPr>
        <w:t>梧州市龙圩镇西南大道186号嘉洋</w:t>
      </w:r>
      <w:proofErr w:type="gramStart"/>
      <w:r w:rsidRPr="00B74C98">
        <w:rPr>
          <w:rFonts w:ascii="宋体" w:hAnsi="宋体"/>
          <w:szCs w:val="21"/>
        </w:rPr>
        <w:t>港景居</w:t>
      </w:r>
      <w:proofErr w:type="gramEnd"/>
      <w:r w:rsidRPr="00B74C98">
        <w:rPr>
          <w:rFonts w:ascii="宋体" w:hAnsi="宋体"/>
          <w:szCs w:val="21"/>
        </w:rPr>
        <w:t>E栋201号商铺</w:t>
      </w:r>
    </w:p>
    <w:p w14:paraId="5191DE96"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联系方式：黎 生，联系电话：0774-2676066</w:t>
      </w:r>
    </w:p>
    <w:p w14:paraId="6414EEF1"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3.项目</w:t>
      </w:r>
      <w:r w:rsidRPr="00B74C98">
        <w:rPr>
          <w:rFonts w:ascii="宋体" w:hAnsi="宋体"/>
          <w:szCs w:val="21"/>
        </w:rPr>
        <w:t>联系方式</w:t>
      </w:r>
    </w:p>
    <w:p w14:paraId="121F7436"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项目联系人：黎 生</w:t>
      </w:r>
    </w:p>
    <w:p w14:paraId="5BB9FB3B"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电　话：0774-2676066</w:t>
      </w:r>
    </w:p>
    <w:p w14:paraId="08E7E872"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4.</w:t>
      </w:r>
      <w:r w:rsidRPr="00B74C98">
        <w:rPr>
          <w:rFonts w:ascii="宋体" w:hAnsi="宋体"/>
          <w:szCs w:val="21"/>
        </w:rPr>
        <w:t>监督部门</w:t>
      </w:r>
    </w:p>
    <w:p w14:paraId="43CD0101" w14:textId="77777777" w:rsidR="007F4474" w:rsidRPr="00B74C98" w:rsidRDefault="007F4474" w:rsidP="007F4474">
      <w:pPr>
        <w:tabs>
          <w:tab w:val="left" w:pos="945"/>
          <w:tab w:val="left" w:pos="1050"/>
        </w:tabs>
        <w:spacing w:line="420" w:lineRule="atLeast"/>
        <w:ind w:firstLineChars="200" w:firstLine="420"/>
        <w:jc w:val="left"/>
        <w:rPr>
          <w:rFonts w:ascii="宋体" w:hAnsi="宋体"/>
          <w:szCs w:val="21"/>
        </w:rPr>
      </w:pPr>
      <w:r w:rsidRPr="00B74C98">
        <w:rPr>
          <w:rFonts w:ascii="宋体" w:hAnsi="宋体" w:hint="eastAsia"/>
          <w:szCs w:val="21"/>
        </w:rPr>
        <w:t>梧州市政府采购监督管理科</w:t>
      </w:r>
      <w:r w:rsidRPr="00B74C98">
        <w:rPr>
          <w:rFonts w:ascii="宋体" w:hAnsi="宋体"/>
          <w:szCs w:val="21"/>
        </w:rPr>
        <w:t>电话：</w:t>
      </w:r>
      <w:r w:rsidRPr="00B74C98">
        <w:rPr>
          <w:rFonts w:ascii="宋体" w:hAnsi="宋体" w:hint="eastAsia"/>
          <w:szCs w:val="21"/>
        </w:rPr>
        <w:t>0774-3866434</w:t>
      </w:r>
    </w:p>
    <w:p w14:paraId="2AAC67EB" w14:textId="77777777" w:rsidR="00767813" w:rsidRPr="00B74C98" w:rsidRDefault="00767813" w:rsidP="007341D3">
      <w:pPr>
        <w:widowControl/>
        <w:spacing w:line="360" w:lineRule="auto"/>
        <w:jc w:val="left"/>
        <w:rPr>
          <w:rFonts w:ascii="宋体" w:hAnsi="宋体" w:cs="宋体"/>
          <w:szCs w:val="21"/>
        </w:rPr>
      </w:pPr>
    </w:p>
    <w:p w14:paraId="331B7312" w14:textId="77777777" w:rsidR="00767813" w:rsidRPr="00B74C98" w:rsidRDefault="00767813" w:rsidP="007341D3">
      <w:pPr>
        <w:snapToGrid w:val="0"/>
        <w:spacing w:line="360" w:lineRule="auto"/>
        <w:ind w:firstLineChars="337" w:firstLine="708"/>
        <w:rPr>
          <w:rFonts w:ascii="宋体" w:hAnsi="宋体" w:cs="宋体"/>
          <w:szCs w:val="21"/>
        </w:rPr>
      </w:pPr>
    </w:p>
    <w:p w14:paraId="3F1A4511" w14:textId="47306431" w:rsidR="00CD6EBC" w:rsidRPr="00B74C98" w:rsidRDefault="00767813" w:rsidP="002D1181">
      <w:pPr>
        <w:snapToGrid w:val="0"/>
        <w:spacing w:line="360" w:lineRule="auto"/>
        <w:ind w:left="238"/>
        <w:jc w:val="right"/>
        <w:rPr>
          <w:rFonts w:hAnsi="宋体" w:cs="宋体"/>
        </w:rPr>
      </w:pPr>
      <w:r w:rsidRPr="00B74C98">
        <w:rPr>
          <w:rFonts w:ascii="宋体" w:hAnsi="宋体" w:cs="宋体" w:hint="eastAsia"/>
          <w:szCs w:val="21"/>
        </w:rPr>
        <w:t xml:space="preserve">                                               </w:t>
      </w:r>
      <w:r w:rsidR="002D1181" w:rsidRPr="00B74C98">
        <w:rPr>
          <w:rFonts w:ascii="宋体" w:hAnsi="宋体" w:cs="宋体" w:hint="eastAsia"/>
          <w:szCs w:val="21"/>
        </w:rPr>
        <w:t>华</w:t>
      </w:r>
      <w:proofErr w:type="gramStart"/>
      <w:r w:rsidR="002D1181" w:rsidRPr="00B74C98">
        <w:rPr>
          <w:rFonts w:ascii="宋体" w:hAnsi="宋体" w:cs="宋体" w:hint="eastAsia"/>
          <w:szCs w:val="21"/>
        </w:rPr>
        <w:t>诚博远工程</w:t>
      </w:r>
      <w:proofErr w:type="gramEnd"/>
      <w:r w:rsidR="002D1181" w:rsidRPr="00B74C98">
        <w:rPr>
          <w:rFonts w:ascii="宋体" w:hAnsi="宋体" w:cs="宋体" w:hint="eastAsia"/>
          <w:szCs w:val="21"/>
        </w:rPr>
        <w:t>咨询有限公司</w:t>
      </w:r>
      <w:r w:rsidRPr="00B74C98">
        <w:rPr>
          <w:rFonts w:ascii="宋体" w:hAnsi="宋体" w:cs="宋体" w:hint="eastAsia"/>
          <w:szCs w:val="21"/>
        </w:rPr>
        <w:t xml:space="preserve">                                               </w:t>
      </w:r>
      <w:r w:rsidR="009F7040" w:rsidRPr="00B74C98">
        <w:rPr>
          <w:rFonts w:hAnsi="宋体" w:cs="宋体"/>
        </w:rPr>
        <w:t xml:space="preserve">               </w:t>
      </w:r>
      <w:r w:rsidRPr="00B74C98">
        <w:rPr>
          <w:rFonts w:ascii="宋体" w:hAnsi="宋体" w:cs="宋体" w:hint="eastAsia"/>
          <w:szCs w:val="21"/>
        </w:rPr>
        <w:t xml:space="preserve"> </w:t>
      </w:r>
      <w:r w:rsidR="002D1181" w:rsidRPr="00B74C98">
        <w:rPr>
          <w:rFonts w:ascii="宋体" w:hAnsi="宋体" w:cs="宋体"/>
          <w:szCs w:val="21"/>
        </w:rPr>
        <w:t xml:space="preserve">                    </w:t>
      </w:r>
      <w:r w:rsidRPr="00B74C98">
        <w:rPr>
          <w:rFonts w:ascii="宋体" w:hAnsi="宋体" w:cs="宋体" w:hint="eastAsia"/>
          <w:szCs w:val="21"/>
        </w:rPr>
        <w:t>2020年</w:t>
      </w:r>
      <w:r w:rsidR="00D8611B" w:rsidRPr="00B74C98">
        <w:rPr>
          <w:rFonts w:ascii="宋体" w:hAnsi="宋体" w:cs="宋体"/>
          <w:szCs w:val="21"/>
        </w:rPr>
        <w:t>9</w:t>
      </w:r>
      <w:r w:rsidRPr="00B74C98">
        <w:rPr>
          <w:rFonts w:ascii="宋体" w:hAnsi="宋体" w:cs="宋体" w:hint="eastAsia"/>
          <w:szCs w:val="21"/>
        </w:rPr>
        <w:t>月</w:t>
      </w:r>
      <w:r w:rsidR="00D8611B" w:rsidRPr="00B74C98">
        <w:rPr>
          <w:rFonts w:ascii="宋体" w:hAnsi="宋体" w:cs="宋体"/>
          <w:szCs w:val="21"/>
        </w:rPr>
        <w:t>3</w:t>
      </w:r>
      <w:r w:rsidRPr="00B74C98">
        <w:rPr>
          <w:rFonts w:ascii="宋体" w:hAnsi="宋体" w:cs="宋体" w:hint="eastAsia"/>
          <w:szCs w:val="21"/>
        </w:rPr>
        <w:t>日</w:t>
      </w:r>
    </w:p>
    <w:p w14:paraId="6DD87A9C" w14:textId="77777777" w:rsidR="00CD6EBC" w:rsidRPr="00B74C98" w:rsidRDefault="00CD6EBC" w:rsidP="007341D3">
      <w:pPr>
        <w:pStyle w:val="1"/>
        <w:spacing w:before="240" w:after="240" w:line="360" w:lineRule="auto"/>
      </w:pPr>
      <w:bookmarkStart w:id="40" w:name="_Toc48572537"/>
      <w:r w:rsidRPr="00B74C98">
        <w:rPr>
          <w:rFonts w:hint="eastAsia"/>
        </w:rPr>
        <w:lastRenderedPageBreak/>
        <w:t>第二章 招标项目采购需求</w:t>
      </w:r>
      <w:bookmarkEnd w:id="40"/>
    </w:p>
    <w:p w14:paraId="24E49FEB" w14:textId="77777777" w:rsidR="00CD6EBC" w:rsidRPr="00B74C98" w:rsidRDefault="00CD6EBC" w:rsidP="007341D3">
      <w:pPr>
        <w:spacing w:line="360" w:lineRule="auto"/>
        <w:ind w:firstLineChars="202" w:firstLine="424"/>
        <w:jc w:val="left"/>
        <w:rPr>
          <w:rFonts w:ascii="宋体" w:hAnsi="宋体"/>
        </w:rPr>
      </w:pPr>
      <w:r w:rsidRPr="00B74C98">
        <w:rPr>
          <w:rFonts w:ascii="宋体" w:hAnsi="宋体" w:hint="eastAsia"/>
        </w:rPr>
        <w:t>说明：</w:t>
      </w:r>
    </w:p>
    <w:p w14:paraId="71D7CDEA" w14:textId="77777777" w:rsidR="00CD6EBC" w:rsidRPr="00B74C98" w:rsidRDefault="00CD6EBC" w:rsidP="007341D3">
      <w:pPr>
        <w:spacing w:line="360" w:lineRule="auto"/>
        <w:ind w:firstLineChars="202" w:firstLine="424"/>
        <w:jc w:val="left"/>
        <w:rPr>
          <w:rFonts w:ascii="宋体" w:hAnsi="宋体"/>
        </w:rPr>
      </w:pPr>
      <w:r w:rsidRPr="00B74C98">
        <w:rPr>
          <w:rFonts w:ascii="宋体" w:hAnsi="宋体" w:hint="eastAsia"/>
        </w:rPr>
        <w:t>1. 本招标文件所称中小企业必须符合《政府采购促进中小企业发展暂行办法》第二条规定。</w:t>
      </w:r>
    </w:p>
    <w:p w14:paraId="7F037826" w14:textId="77777777" w:rsidR="00CD6EBC" w:rsidRPr="00B74C98" w:rsidRDefault="00CD6EBC" w:rsidP="007341D3">
      <w:pPr>
        <w:spacing w:line="360" w:lineRule="auto"/>
        <w:ind w:firstLineChars="202" w:firstLine="424"/>
        <w:jc w:val="left"/>
        <w:rPr>
          <w:rFonts w:ascii="宋体" w:hAnsi="宋体"/>
        </w:rPr>
      </w:pPr>
      <w:r w:rsidRPr="00B74C98">
        <w:rPr>
          <w:rFonts w:ascii="宋体" w:hAnsi="宋体" w:hint="eastAsia"/>
        </w:rPr>
        <w:t>2. 小型和微型企业产品的价格给予6%-10%的扣除，用扣除后的价格参与评审，具体扣除比例请以第四章《评标办法及评标标准》的规定为准。</w:t>
      </w:r>
    </w:p>
    <w:p w14:paraId="43254A9B" w14:textId="77777777" w:rsidR="00CD6EBC" w:rsidRPr="00B74C98" w:rsidRDefault="00CD6EBC" w:rsidP="007341D3">
      <w:pPr>
        <w:spacing w:line="360" w:lineRule="auto"/>
        <w:ind w:firstLineChars="202" w:firstLine="424"/>
        <w:jc w:val="left"/>
        <w:rPr>
          <w:rFonts w:ascii="宋体" w:hAnsi="宋体"/>
        </w:rPr>
      </w:pPr>
      <w:r w:rsidRPr="00B74C98">
        <w:rPr>
          <w:rFonts w:ascii="宋体" w:hAnsi="宋体" w:hint="eastAsia"/>
        </w:rPr>
        <w:t>3. 小型、微型企业提供中型企业制造的货物的，视同为中型企业。</w:t>
      </w:r>
    </w:p>
    <w:p w14:paraId="08ABFF71" w14:textId="77777777" w:rsidR="00CD6EBC" w:rsidRPr="00B74C98" w:rsidRDefault="00CD6EBC" w:rsidP="007341D3">
      <w:pPr>
        <w:spacing w:line="360" w:lineRule="auto"/>
        <w:ind w:firstLineChars="202" w:firstLine="424"/>
        <w:jc w:val="left"/>
        <w:rPr>
          <w:rFonts w:ascii="宋体" w:hAnsi="宋体"/>
        </w:rPr>
      </w:pPr>
      <w:r w:rsidRPr="00B74C98">
        <w:rPr>
          <w:rFonts w:ascii="宋体" w:hAnsi="宋体" w:hint="eastAsia"/>
        </w:rPr>
        <w:t>4. 小型、微型企业提供大型企业制造的货物的，视同为大型企业。</w:t>
      </w:r>
    </w:p>
    <w:p w14:paraId="49735171" w14:textId="77777777" w:rsidR="00CD6EBC" w:rsidRPr="00B74C98" w:rsidRDefault="00CD6EBC" w:rsidP="007341D3">
      <w:pPr>
        <w:spacing w:line="360" w:lineRule="auto"/>
        <w:ind w:firstLineChars="202" w:firstLine="426"/>
        <w:jc w:val="left"/>
        <w:rPr>
          <w:rFonts w:ascii="宋体" w:hAnsi="宋体"/>
          <w:b/>
        </w:rPr>
      </w:pPr>
      <w:bookmarkStart w:id="41" w:name="_Toc254970490"/>
      <w:bookmarkStart w:id="42" w:name="_Toc254970631"/>
      <w:r w:rsidRPr="00B74C98">
        <w:rPr>
          <w:rFonts w:ascii="宋体" w:hAnsi="宋体" w:hint="eastAsia"/>
          <w:b/>
        </w:rPr>
        <w:t>5. 根据财库〔2019〕9号及财库〔2019〕19号文件规定，台式计算机，便携式计算机、平板式微型计算机，激光打印机，针式打印机，液晶显示器，制冷压缩机（冷水机组、水源热泵机组、溴化</w:t>
      </w:r>
      <w:proofErr w:type="gramStart"/>
      <w:r w:rsidRPr="00B74C98">
        <w:rPr>
          <w:rFonts w:ascii="宋体" w:hAnsi="宋体" w:hint="eastAsia"/>
          <w:b/>
        </w:rPr>
        <w:t>锂</w:t>
      </w:r>
      <w:proofErr w:type="gramEnd"/>
      <w:r w:rsidRPr="00B74C98">
        <w:rPr>
          <w:rFonts w:ascii="宋体" w:hAnsi="宋体" w:hint="eastAsia"/>
          <w:b/>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B74C98">
        <w:rPr>
          <w:rFonts w:ascii="宋体" w:hAnsi="宋体" w:cs="宋体" w:hint="eastAsia"/>
          <w:kern w:val="0"/>
          <w:szCs w:val="21"/>
        </w:rPr>
        <w:t>★</w:t>
      </w:r>
      <w:r w:rsidRPr="00B74C98">
        <w:rPr>
          <w:rFonts w:ascii="宋体" w:hAnsi="宋体" w:hint="eastAsia"/>
          <w:b/>
        </w:rPr>
        <w:t>”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14:paraId="68082926" w14:textId="77777777" w:rsidR="00CD6EBC" w:rsidRPr="00B74C98" w:rsidRDefault="00CD6EBC" w:rsidP="007341D3">
      <w:pPr>
        <w:spacing w:line="360" w:lineRule="auto"/>
        <w:ind w:firstLineChars="202" w:firstLine="426"/>
        <w:jc w:val="left"/>
        <w:rPr>
          <w:rFonts w:ascii="宋体" w:hAnsi="宋体"/>
          <w:b/>
        </w:rPr>
      </w:pPr>
      <w:r w:rsidRPr="00B74C98">
        <w:rPr>
          <w:rFonts w:ascii="宋体" w:hAnsi="宋体" w:hint="eastAsia"/>
          <w:b/>
        </w:rPr>
        <w:t>6.项目采购需求具有国家或其他强制性标准、规范等要求的，投标文件中必须提供相关强制性认证资料，否则投标无效。</w:t>
      </w:r>
    </w:p>
    <w:p w14:paraId="1C1F937D" w14:textId="77777777" w:rsidR="00CD6EBC" w:rsidRPr="00B74C98" w:rsidRDefault="00CD6EBC" w:rsidP="007F5516">
      <w:pPr>
        <w:spacing w:line="360" w:lineRule="auto"/>
        <w:ind w:firstLineChars="202" w:firstLine="426"/>
        <w:jc w:val="left"/>
        <w:rPr>
          <w:rFonts w:ascii="宋体" w:hAnsi="宋体"/>
          <w:b/>
          <w:sz w:val="24"/>
        </w:rPr>
      </w:pPr>
      <w:r w:rsidRPr="00B74C98">
        <w:rPr>
          <w:rFonts w:ascii="宋体" w:hAnsi="宋体" w:hint="eastAsia"/>
          <w:b/>
        </w:rPr>
        <w:t>7.</w:t>
      </w:r>
      <w:r w:rsidR="00D01091" w:rsidRPr="00B74C98">
        <w:rPr>
          <w:rFonts w:hint="eastAsia"/>
        </w:rPr>
        <w:t xml:space="preserve"> </w:t>
      </w:r>
      <w:r w:rsidR="00D01091" w:rsidRPr="00B74C98">
        <w:rPr>
          <w:rFonts w:ascii="宋体" w:hAnsi="宋体" w:hint="eastAsia"/>
          <w:b/>
        </w:rPr>
        <w:t>本采购需求一览表中标注“▲”、“★”的技术参数为重要技术指标、功能项，将作为货物性能的评分依据。</w:t>
      </w:r>
    </w:p>
    <w:p w14:paraId="0269DF7B" w14:textId="77777777" w:rsidR="00CD6EBC" w:rsidRPr="00B74C98" w:rsidRDefault="00CD6EBC" w:rsidP="007341D3">
      <w:pPr>
        <w:spacing w:line="360" w:lineRule="auto"/>
        <w:ind w:firstLineChars="202" w:firstLine="426"/>
        <w:jc w:val="left"/>
        <w:rPr>
          <w:rFonts w:ascii="宋体" w:hAnsi="宋体"/>
        </w:rPr>
      </w:pPr>
      <w:r w:rsidRPr="00B74C98">
        <w:rPr>
          <w:rFonts w:ascii="宋体" w:hAnsi="宋体" w:hint="eastAsia"/>
          <w:b/>
        </w:rPr>
        <w:t>8.本货物需求一览表中所列的品牌、型号仅起参考作用，供应商可选用其他品牌、型号替代，但替代的品牌、型号在实质性要求和条件上要相当于或优于参考品牌、型号。</w:t>
      </w:r>
    </w:p>
    <w:p w14:paraId="32AF2696" w14:textId="77777777" w:rsidR="00CD6EBC" w:rsidRPr="00B74C98" w:rsidRDefault="00CD6EBC" w:rsidP="007341D3">
      <w:pPr>
        <w:widowControl/>
        <w:spacing w:line="360" w:lineRule="auto"/>
        <w:jc w:val="left"/>
        <w:rPr>
          <w:rFonts w:ascii="宋体" w:hAnsi="宋体"/>
          <w:b/>
          <w:bCs/>
          <w:sz w:val="32"/>
          <w:szCs w:val="32"/>
        </w:rPr>
      </w:pPr>
    </w:p>
    <w:p w14:paraId="0468051E" w14:textId="77777777" w:rsidR="00AD6012" w:rsidRPr="00B74C98" w:rsidRDefault="00AD6012" w:rsidP="00AD6012">
      <w:pPr>
        <w:pStyle w:val="a0"/>
      </w:pPr>
    </w:p>
    <w:p w14:paraId="2598F1FE" w14:textId="77777777" w:rsidR="00AD6012" w:rsidRPr="00B74C98" w:rsidRDefault="00AD6012" w:rsidP="00AD6012">
      <w:pPr>
        <w:pStyle w:val="a0"/>
      </w:pPr>
    </w:p>
    <w:p w14:paraId="7788698C" w14:textId="77777777" w:rsidR="00AD6012" w:rsidRPr="00B74C98" w:rsidRDefault="00AD6012" w:rsidP="00AD6012">
      <w:pPr>
        <w:pStyle w:val="a0"/>
      </w:pPr>
    </w:p>
    <w:p w14:paraId="47461C9D" w14:textId="77777777" w:rsidR="00AD6012" w:rsidRPr="00B74C98" w:rsidRDefault="00AD6012" w:rsidP="00AD6012">
      <w:pPr>
        <w:pStyle w:val="a0"/>
      </w:pPr>
    </w:p>
    <w:p w14:paraId="67C49D82" w14:textId="77777777" w:rsidR="00AD6012" w:rsidRPr="00B74C98" w:rsidRDefault="00AD6012" w:rsidP="00AD6012">
      <w:pPr>
        <w:pStyle w:val="a0"/>
      </w:pPr>
    </w:p>
    <w:p w14:paraId="7CDB6255" w14:textId="77777777" w:rsidR="00AD6012" w:rsidRPr="00B74C98" w:rsidRDefault="00AD6012" w:rsidP="00AD6012">
      <w:pPr>
        <w:pStyle w:val="a0"/>
      </w:pPr>
    </w:p>
    <w:p w14:paraId="07585C7B" w14:textId="77777777" w:rsidR="00AD6012" w:rsidRPr="00B74C98" w:rsidRDefault="00AD6012" w:rsidP="00AD6012">
      <w:pPr>
        <w:pStyle w:val="a0"/>
      </w:pPr>
    </w:p>
    <w:p w14:paraId="63E08910" w14:textId="77777777" w:rsidR="00AD6012" w:rsidRPr="00B74C98" w:rsidRDefault="00AD6012" w:rsidP="00AD6012">
      <w:pPr>
        <w:pStyle w:val="a0"/>
      </w:pPr>
    </w:p>
    <w:p w14:paraId="37F7155D" w14:textId="77777777" w:rsidR="00AD6012" w:rsidRPr="00B74C98" w:rsidRDefault="00AD6012" w:rsidP="00AD6012">
      <w:pPr>
        <w:pStyle w:val="a0"/>
      </w:pPr>
    </w:p>
    <w:p w14:paraId="1CFB4F81" w14:textId="77777777" w:rsidR="00AD6012" w:rsidRPr="00B74C98" w:rsidRDefault="00AD6012" w:rsidP="00AD6012">
      <w:pPr>
        <w:pStyle w:val="a0"/>
      </w:pPr>
    </w:p>
    <w:p w14:paraId="7025BC9C" w14:textId="77777777" w:rsidR="00AD6012" w:rsidRPr="00B74C98" w:rsidRDefault="00AD6012" w:rsidP="00AD6012">
      <w:pPr>
        <w:pStyle w:val="a0"/>
      </w:pPr>
    </w:p>
    <w:p w14:paraId="72C1A813" w14:textId="77777777" w:rsidR="00AD6012" w:rsidRPr="00B74C98" w:rsidRDefault="00AD6012" w:rsidP="00AD6012">
      <w:pPr>
        <w:pStyle w:val="a0"/>
      </w:pPr>
    </w:p>
    <w:p w14:paraId="0A59E767" w14:textId="77777777" w:rsidR="00AD6012" w:rsidRPr="00B74C98" w:rsidRDefault="00AD6012" w:rsidP="00AD6012">
      <w:pPr>
        <w:pStyle w:val="a0"/>
      </w:pPr>
    </w:p>
    <w:p w14:paraId="360F0FB1" w14:textId="77777777" w:rsidR="00CD6EBC" w:rsidRPr="00B74C98" w:rsidRDefault="00CD6EBC" w:rsidP="00F05C50">
      <w:pPr>
        <w:pStyle w:val="a0"/>
        <w:spacing w:line="360" w:lineRule="auto"/>
        <w:jc w:val="center"/>
        <w:rPr>
          <w:rFonts w:ascii="宋体" w:hAnsi="宋体"/>
          <w:b/>
          <w:sz w:val="32"/>
          <w:szCs w:val="32"/>
        </w:rPr>
      </w:pPr>
      <w:r w:rsidRPr="00B74C98">
        <w:rPr>
          <w:rFonts w:ascii="宋体" w:hAnsi="宋体" w:hint="eastAsia"/>
          <w:b/>
          <w:bCs/>
          <w:sz w:val="32"/>
          <w:szCs w:val="32"/>
        </w:rPr>
        <w:lastRenderedPageBreak/>
        <w:t>采</w:t>
      </w:r>
      <w:r w:rsidRPr="00B74C98">
        <w:rPr>
          <w:rFonts w:ascii="宋体" w:hAnsi="宋体" w:hint="eastAsia"/>
          <w:b/>
          <w:sz w:val="32"/>
          <w:szCs w:val="32"/>
        </w:rPr>
        <w:t>购需求一览表：</w:t>
      </w:r>
    </w:p>
    <w:p w14:paraId="125D740E" w14:textId="77777777" w:rsidR="00F9636C" w:rsidRPr="00B74C98" w:rsidRDefault="00F9636C" w:rsidP="00F9636C">
      <w:pPr>
        <w:pStyle w:val="a0"/>
        <w:spacing w:line="360" w:lineRule="auto"/>
        <w:rPr>
          <w:rStyle w:val="Char"/>
        </w:rPr>
      </w:pPr>
    </w:p>
    <w:tbl>
      <w:tblPr>
        <w:tblW w:w="9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240"/>
        <w:gridCol w:w="4857"/>
        <w:gridCol w:w="744"/>
        <w:gridCol w:w="850"/>
      </w:tblGrid>
      <w:tr w:rsidR="00CB794E" w:rsidRPr="00B74C98" w14:paraId="41F4879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639EE04"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序号</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76CDA62"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设备名称</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602ADA7"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规格参数</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FCCC784"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E0F09B8"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数量</w:t>
            </w:r>
          </w:p>
        </w:tc>
      </w:tr>
      <w:tr w:rsidR="00CB794E" w:rsidRPr="00B74C98" w14:paraId="54DDFA31"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01E0ED"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一、机房综合建设</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14:paraId="2C1ECBBA" w14:textId="77777777" w:rsidR="00CB794E" w:rsidRPr="00B74C98" w:rsidRDefault="00CB794E" w:rsidP="003E6D57">
            <w:pPr>
              <w:widowControl/>
              <w:jc w:val="left"/>
              <w:rPr>
                <w:rFonts w:ascii="宋体" w:hAnsi="宋体"/>
                <w:b/>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A5A10" w14:textId="77777777" w:rsidR="00CB794E" w:rsidRPr="00B74C98" w:rsidRDefault="00CB794E" w:rsidP="003E6D57">
            <w:pPr>
              <w:widowControl/>
              <w:jc w:val="left"/>
              <w:rPr>
                <w:rFonts w:ascii="宋体" w:hAnsi="宋体"/>
                <w:b/>
                <w:bCs/>
                <w:kern w:val="0"/>
                <w:szCs w:val="21"/>
              </w:rPr>
            </w:pPr>
          </w:p>
        </w:tc>
      </w:tr>
      <w:tr w:rsidR="00CB794E" w:rsidRPr="00B74C98" w14:paraId="59C0B140"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D41698"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（一）、机房装饰装修系统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D73BB8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BEE22F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3433AA25"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5CDBA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1、地面工程</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564B6F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3CB2AB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2BA64DB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D130F3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F3C105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水泥</w:t>
            </w:r>
            <w:proofErr w:type="gramStart"/>
            <w:r w:rsidRPr="00B74C98">
              <w:rPr>
                <w:rFonts w:ascii="宋体" w:hAnsi="宋体" w:hint="eastAsia"/>
                <w:kern w:val="0"/>
                <w:szCs w:val="21"/>
              </w:rPr>
              <w:t>自流平</w:t>
            </w:r>
            <w:proofErr w:type="gramEnd"/>
          </w:p>
        </w:tc>
        <w:tc>
          <w:tcPr>
            <w:tcW w:w="4857" w:type="dxa"/>
            <w:tcBorders>
              <w:top w:val="single" w:sz="4" w:space="0" w:color="auto"/>
              <w:left w:val="nil"/>
              <w:bottom w:val="single" w:sz="4" w:space="0" w:color="auto"/>
              <w:right w:val="single" w:sz="4" w:space="0" w:color="auto"/>
            </w:tcBorders>
            <w:shd w:val="clear" w:color="auto" w:fill="FFFFFF"/>
            <w:vAlign w:val="center"/>
          </w:tcPr>
          <w:p w14:paraId="5E4BC580"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地面使用水泥砂浆做找平处理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BE4AEE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F174B0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1AF221EB"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5FF6CB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2F9C9F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地板防尘涂料</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3C7139A"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环保防尘漆，工艺均匀涂刷三遍</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747DE3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B25246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7C5E293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60BE51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15FE64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地面保温层</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7127D4C"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橡塑型保温材料（厚度20mm，B1级)</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B5DB35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4B5C54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10D0BE0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360A0C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D043B1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保温棉铝箔面层</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65B0066"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阻燃铝箔材质，表面采用纤维布铝箔抗撕裂。</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C2B216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DACFF7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56217AC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3164DC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9B1EF0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防静电地板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A2CD54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1、防静电地板</w:t>
            </w:r>
            <w:r w:rsidRPr="00B74C98">
              <w:rPr>
                <w:rFonts w:ascii="宋体" w:hAnsi="宋体" w:hint="eastAsia"/>
                <w:kern w:val="0"/>
                <w:szCs w:val="21"/>
              </w:rPr>
              <w:br/>
              <w:t>2、地板完成面高400MM(含支架）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4FF2C4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C51B88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1A744EC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D70B6D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822D13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地板</w:t>
            </w:r>
            <w:proofErr w:type="gramStart"/>
            <w:r w:rsidRPr="00B74C98">
              <w:rPr>
                <w:rFonts w:ascii="宋体" w:hAnsi="宋体" w:hint="eastAsia"/>
                <w:kern w:val="0"/>
                <w:szCs w:val="21"/>
              </w:rPr>
              <w:t>吸板器</w:t>
            </w:r>
            <w:proofErr w:type="gramEnd"/>
          </w:p>
        </w:tc>
        <w:tc>
          <w:tcPr>
            <w:tcW w:w="4857" w:type="dxa"/>
            <w:tcBorders>
              <w:top w:val="single" w:sz="4" w:space="0" w:color="auto"/>
              <w:left w:val="nil"/>
              <w:bottom w:val="single" w:sz="4" w:space="0" w:color="auto"/>
              <w:right w:val="single" w:sz="4" w:space="0" w:color="auto"/>
            </w:tcBorders>
            <w:shd w:val="clear" w:color="auto" w:fill="FFFFFF"/>
            <w:vAlign w:val="center"/>
          </w:tcPr>
          <w:p w14:paraId="7AC1CC0D"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水平吸力75KG,垂直吸力55KG</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7BE0615"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4FFC3B1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0B2DF0B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B00001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A0F4DB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机柜承重工字钢</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826231A"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采用热镀锌角钢50x5现场焊接工艺，底座焊接完成后做防锈处理，涂刷防锈漆三遍。</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A1D754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72A41D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15</w:t>
            </w:r>
          </w:p>
        </w:tc>
      </w:tr>
      <w:tr w:rsidR="00CB794E" w:rsidRPr="00B74C98" w14:paraId="4E6A256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C77604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AB4B96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精密空调防水围堰</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238FD14"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采用</w:t>
            </w:r>
            <w:r w:rsidR="005C7B96" w:rsidRPr="00B74C98">
              <w:rPr>
                <w:rFonts w:ascii="宋体" w:hAnsi="宋体"/>
                <w:kern w:val="0"/>
                <w:szCs w:val="21"/>
                <w:u w:val="single"/>
              </w:rPr>
              <w:t>C30</w:t>
            </w:r>
            <w:r w:rsidR="00CB794E" w:rsidRPr="00B74C98">
              <w:rPr>
                <w:rFonts w:ascii="宋体" w:hAnsi="宋体" w:hint="eastAsia"/>
                <w:kern w:val="0"/>
                <w:szCs w:val="21"/>
              </w:rPr>
              <w:t>标号水泥砂浆灌注高20cm防水围堰，整个围水堰要做防水处理，涂刷环保防水涂料至少三遍</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F51DA9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23C4D3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30</w:t>
            </w:r>
          </w:p>
        </w:tc>
      </w:tr>
      <w:tr w:rsidR="00CB794E" w:rsidRPr="00B74C98" w14:paraId="465DE77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929704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5C6274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出口踏步处理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DDE429C"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按照</w:t>
            </w:r>
            <w:proofErr w:type="gramStart"/>
            <w:r w:rsidR="00CB794E" w:rsidRPr="00B74C98">
              <w:rPr>
                <w:rFonts w:ascii="宋体" w:hAnsi="宋体" w:hint="eastAsia"/>
                <w:kern w:val="0"/>
                <w:szCs w:val="21"/>
              </w:rPr>
              <w:t>机房消防</w:t>
            </w:r>
            <w:proofErr w:type="gramEnd"/>
            <w:r w:rsidR="00CB794E" w:rsidRPr="00B74C98">
              <w:rPr>
                <w:rFonts w:ascii="宋体" w:hAnsi="宋体" w:hint="eastAsia"/>
                <w:kern w:val="0"/>
                <w:szCs w:val="21"/>
              </w:rPr>
              <w:t>规范要求定制处理出口踏步</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2AE36C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077936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1FE1DAD"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85003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2、顶面工程</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8671FB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7389D7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0E6C737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CC52CD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35640B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天花及梁防尘处理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EFEB6E7"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环保防尘漆涂刷三遍做防尘处理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CBB9BC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452FAC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2525C38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195C89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A3DED9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格栅吊顶钢架结构</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4D0FA32"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铝合金材质，表面工艺抗油污滚涂。主龙骨采用75#，辅助龙骨采用50#。</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01B346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EB6C80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92</w:t>
            </w:r>
          </w:p>
        </w:tc>
      </w:tr>
      <w:tr w:rsidR="00CB794E" w:rsidRPr="00B74C98" w14:paraId="2A051F55"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CB41A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3、墙面工程</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4A35AB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9DB382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27B6BEA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18FD57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5FC60E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墙面彩钢板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E1DC293" w14:textId="1A8480F9" w:rsidR="00CB794E" w:rsidRPr="00B74C98" w:rsidRDefault="00CB794E" w:rsidP="00AA23FA">
            <w:pPr>
              <w:widowControl/>
              <w:jc w:val="left"/>
              <w:rPr>
                <w:rFonts w:ascii="宋体" w:hAnsi="宋体"/>
                <w:kern w:val="0"/>
                <w:szCs w:val="21"/>
              </w:rPr>
            </w:pPr>
            <w:r w:rsidRPr="00B74C98">
              <w:rPr>
                <w:rFonts w:ascii="宋体" w:hAnsi="宋体" w:hint="eastAsia"/>
                <w:kern w:val="0"/>
                <w:szCs w:val="21"/>
              </w:rPr>
              <w:t>1、表面材：SGCC冷轧热熔镀锌钢板（双面热镀锌60g/㎡）T</w:t>
            </w:r>
            <w:r w:rsidR="00501421" w:rsidRPr="00501421">
              <w:rPr>
                <w:rFonts w:ascii="宋体" w:hAnsi="宋体" w:hint="eastAsia"/>
                <w:kern w:val="0"/>
                <w:szCs w:val="21"/>
              </w:rPr>
              <w:t>≥</w:t>
            </w:r>
            <w:r w:rsidRPr="00B74C98">
              <w:rPr>
                <w:rFonts w:ascii="宋体" w:hAnsi="宋体" w:hint="eastAsia"/>
                <w:kern w:val="0"/>
                <w:szCs w:val="21"/>
              </w:rPr>
              <w:t>0.6MM；。背衬材料：T</w:t>
            </w:r>
            <w:r w:rsidR="00501421" w:rsidRPr="00501421">
              <w:rPr>
                <w:rFonts w:ascii="宋体" w:hAnsi="宋体" w:hint="eastAsia"/>
                <w:kern w:val="0"/>
                <w:szCs w:val="21"/>
              </w:rPr>
              <w:t>≥</w:t>
            </w:r>
            <w:r w:rsidR="00C61AB8" w:rsidRPr="00B74C98">
              <w:rPr>
                <w:rFonts w:ascii="宋体" w:hAnsi="宋体" w:hint="eastAsia"/>
                <w:kern w:val="0"/>
                <w:szCs w:val="21"/>
              </w:rPr>
              <w:t>10</w:t>
            </w:r>
            <w:r w:rsidRPr="00B74C98">
              <w:rPr>
                <w:rFonts w:ascii="宋体" w:hAnsi="宋体" w:hint="eastAsia"/>
                <w:kern w:val="0"/>
                <w:szCs w:val="21"/>
              </w:rPr>
              <w:t>㎜石膏板；满足防火、隔声、保温及强度需求,成品厚度≥</w:t>
            </w:r>
            <w:r w:rsidR="00C61AB8" w:rsidRPr="00B74C98">
              <w:rPr>
                <w:rFonts w:ascii="宋体" w:hAnsi="宋体" w:hint="eastAsia"/>
                <w:kern w:val="0"/>
                <w:szCs w:val="21"/>
              </w:rPr>
              <w:t>12mm</w:t>
            </w:r>
            <w:r w:rsidRPr="00B74C98">
              <w:rPr>
                <w:rFonts w:ascii="宋体" w:hAnsi="宋体" w:hint="eastAsia"/>
                <w:kern w:val="0"/>
                <w:szCs w:val="21"/>
              </w:rPr>
              <w:t>。采用全自动粉末喷涂高温烤漆固化成膜，涂装前进行脱脂、锐化处理。</w:t>
            </w:r>
            <w:r w:rsidRPr="00B74C98">
              <w:rPr>
                <w:rFonts w:ascii="宋体" w:hAnsi="宋体" w:hint="eastAsia"/>
                <w:kern w:val="0"/>
                <w:szCs w:val="21"/>
              </w:rPr>
              <w:br/>
              <w:t>2、漆膜性能：</w:t>
            </w:r>
            <w:r w:rsidRPr="00B74C98">
              <w:rPr>
                <w:rFonts w:ascii="宋体" w:hAnsi="宋体" w:hint="eastAsia"/>
                <w:kern w:val="0"/>
                <w:szCs w:val="21"/>
              </w:rPr>
              <w:br/>
              <w:t>a、涂层：金属面夹芯板使用静电粉末涂料；涂层厚度≥40UM</w:t>
            </w:r>
            <w:r w:rsidRPr="00B74C98">
              <w:rPr>
                <w:rFonts w:ascii="宋体" w:hAnsi="宋体" w:hint="eastAsia"/>
                <w:kern w:val="0"/>
                <w:szCs w:val="21"/>
              </w:rPr>
              <w:br/>
              <w:t xml:space="preserve">b、铅笔硬度：≥2H（标准：GB/T6739-2006) </w:t>
            </w:r>
            <w:r w:rsidRPr="00B74C98">
              <w:rPr>
                <w:rFonts w:ascii="宋体" w:hAnsi="宋体" w:hint="eastAsia"/>
                <w:kern w:val="0"/>
                <w:szCs w:val="21"/>
              </w:rPr>
              <w:br/>
              <w:t>c、涂装色差：△E≤1.5（标准：Q/320115GML02-2007)</w:t>
            </w:r>
            <w:r w:rsidRPr="00B74C98">
              <w:rPr>
                <w:rFonts w:ascii="宋体" w:hAnsi="宋体" w:hint="eastAsia"/>
                <w:kern w:val="0"/>
                <w:szCs w:val="21"/>
              </w:rPr>
              <w:br/>
              <w:t>d、光泽度偏差：范围12.8-13.9</w:t>
            </w:r>
            <w:r w:rsidRPr="00B74C98">
              <w:rPr>
                <w:rFonts w:ascii="宋体" w:hAnsi="宋体" w:hint="eastAsia"/>
                <w:kern w:val="0"/>
                <w:szCs w:val="21"/>
              </w:rPr>
              <w:br/>
              <w:t>e、附着力：100/100（划格法1MM间隔）</w:t>
            </w:r>
            <w:r w:rsidRPr="00B74C98">
              <w:rPr>
                <w:rFonts w:ascii="宋体" w:hAnsi="宋体" w:hint="eastAsia"/>
                <w:kern w:val="0"/>
                <w:szCs w:val="21"/>
              </w:rPr>
              <w:br/>
              <w:t>f、耐油性：25#机油 24小时浸渍无异常</w:t>
            </w:r>
            <w:r w:rsidRPr="00B74C98">
              <w:rPr>
                <w:rFonts w:ascii="宋体" w:hAnsi="宋体" w:hint="eastAsia"/>
                <w:kern w:val="0"/>
                <w:szCs w:val="21"/>
              </w:rPr>
              <w:br/>
              <w:t>g、耐酸性：2%盐酸20℃*24小时浸渍无异常</w:t>
            </w:r>
            <w:r w:rsidRPr="00B74C98">
              <w:rPr>
                <w:rFonts w:ascii="宋体" w:hAnsi="宋体" w:hint="eastAsia"/>
                <w:kern w:val="0"/>
                <w:szCs w:val="21"/>
              </w:rPr>
              <w:br/>
              <w:t>h、耐碱性：Ca(OH)2饱和溶液40℃*24小时浸渍无异常</w:t>
            </w:r>
            <w:r w:rsidRPr="00B74C98">
              <w:rPr>
                <w:rFonts w:ascii="宋体" w:hAnsi="宋体" w:hint="eastAsia"/>
                <w:kern w:val="0"/>
                <w:szCs w:val="21"/>
              </w:rPr>
              <w:br/>
              <w:t>3、产品式样：采用厂家定制固定尺寸，</w:t>
            </w:r>
            <w:proofErr w:type="gramStart"/>
            <w:r w:rsidRPr="00B74C98">
              <w:rPr>
                <w:rFonts w:ascii="宋体" w:hAnsi="宋体" w:hint="eastAsia"/>
                <w:kern w:val="0"/>
                <w:szCs w:val="21"/>
              </w:rPr>
              <w:t>包柱包</w:t>
            </w:r>
            <w:proofErr w:type="gramEnd"/>
            <w:r w:rsidRPr="00B74C98">
              <w:rPr>
                <w:rFonts w:ascii="宋体" w:hAnsi="宋体" w:hint="eastAsia"/>
                <w:kern w:val="0"/>
                <w:szCs w:val="21"/>
              </w:rPr>
              <w:t>门处采用专用阳角套件收口，机房内阴角处采用配套阴角件衔接，板与板以专用H型</w:t>
            </w:r>
            <w:proofErr w:type="gramStart"/>
            <w:r w:rsidRPr="00B74C98">
              <w:rPr>
                <w:rFonts w:ascii="宋体" w:hAnsi="宋体" w:hint="eastAsia"/>
                <w:kern w:val="0"/>
                <w:szCs w:val="21"/>
              </w:rPr>
              <w:t>卡件配合自攻</w:t>
            </w:r>
            <w:proofErr w:type="gramEnd"/>
            <w:r w:rsidRPr="00B74C98">
              <w:rPr>
                <w:rFonts w:ascii="宋体" w:hAnsi="宋体" w:hint="eastAsia"/>
                <w:kern w:val="0"/>
                <w:szCs w:val="21"/>
              </w:rPr>
              <w:t>螺丝、同材质钢质压条进行固定，压条可根据不同功能分区进行个性化色彩搭配（如：星光银、信号蓝、环保绿、暖光黄、醒木橙）。黑色钢质踢脚线原材料及表面处理工艺与机房墙板相同，钢板厚度T</w:t>
            </w:r>
            <w:r w:rsidR="00501421" w:rsidRPr="00501421">
              <w:rPr>
                <w:rFonts w:ascii="宋体" w:hAnsi="宋体" w:hint="eastAsia"/>
                <w:kern w:val="0"/>
                <w:szCs w:val="21"/>
              </w:rPr>
              <w:t>≥</w:t>
            </w:r>
            <w:r w:rsidRPr="00B74C98">
              <w:rPr>
                <w:rFonts w:ascii="宋体" w:hAnsi="宋体" w:hint="eastAsia"/>
                <w:kern w:val="0"/>
                <w:szCs w:val="21"/>
              </w:rPr>
              <w:t>1.0mm，高度100mm。墙板及相关配件最终用色以后</w:t>
            </w:r>
            <w:r w:rsidRPr="00B74C98">
              <w:rPr>
                <w:rFonts w:ascii="宋体" w:hAnsi="宋体" w:hint="eastAsia"/>
                <w:kern w:val="0"/>
                <w:szCs w:val="21"/>
              </w:rPr>
              <w:lastRenderedPageBreak/>
              <w:t>期业主选定为准。</w:t>
            </w:r>
            <w:r w:rsidRPr="00B74C98">
              <w:rPr>
                <w:rFonts w:ascii="宋体" w:hAnsi="宋体" w:hint="eastAsia"/>
                <w:kern w:val="0"/>
                <w:szCs w:val="21"/>
              </w:rPr>
              <w:br/>
              <w:t>4、防火性能：按照GB8624-2012判定达到A1（不燃性）级；</w:t>
            </w:r>
            <w:r w:rsidRPr="00B74C98">
              <w:rPr>
                <w:rFonts w:ascii="宋体" w:hAnsi="宋体" w:hint="eastAsia"/>
                <w:kern w:val="0"/>
                <w:szCs w:val="21"/>
              </w:rPr>
              <w:br/>
              <w:t>5、抗菌性要求：采用特殊抗菌涂料，按照ASTM G21-13合成高分子材料防霉性的测定，抗菌性能可达到1级（痕迹生长小于10%）。</w:t>
            </w:r>
            <w:r w:rsidRPr="00B74C98">
              <w:rPr>
                <w:rFonts w:ascii="宋体" w:hAnsi="宋体" w:hint="eastAsia"/>
                <w:kern w:val="0"/>
                <w:szCs w:val="21"/>
              </w:rPr>
              <w:br/>
            </w:r>
          </w:p>
        </w:tc>
        <w:tc>
          <w:tcPr>
            <w:tcW w:w="744" w:type="dxa"/>
            <w:tcBorders>
              <w:top w:val="single" w:sz="4" w:space="0" w:color="auto"/>
              <w:left w:val="nil"/>
              <w:bottom w:val="single" w:sz="4" w:space="0" w:color="auto"/>
              <w:right w:val="single" w:sz="4" w:space="0" w:color="auto"/>
            </w:tcBorders>
            <w:shd w:val="clear" w:color="auto" w:fill="FFFFFF"/>
            <w:vAlign w:val="center"/>
          </w:tcPr>
          <w:p w14:paraId="36BE60A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08E21E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130</w:t>
            </w:r>
          </w:p>
        </w:tc>
      </w:tr>
      <w:tr w:rsidR="00CB794E" w:rsidRPr="00B74C98" w14:paraId="0D6FF7B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8BE026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C6F50E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彩钢板龙骨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57EC6AA"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龙骨采用精密镀锌工艺</w:t>
            </w:r>
            <w:r w:rsidR="00362B83" w:rsidRPr="00B74C98">
              <w:rPr>
                <w:rFonts w:ascii="宋体" w:hAnsi="宋体" w:hint="eastAsia"/>
                <w:kern w:val="0"/>
                <w:szCs w:val="21"/>
              </w:rPr>
              <w:t>，</w:t>
            </w:r>
            <w:r w:rsidR="00CB794E" w:rsidRPr="00B74C98">
              <w:rPr>
                <w:rFonts w:ascii="宋体" w:hAnsi="宋体" w:hint="eastAsia"/>
                <w:kern w:val="0"/>
                <w:szCs w:val="21"/>
              </w:rPr>
              <w:t>主龙骨采用75#，辅助龙骨采用50#</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B985C6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F1E6E0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130</w:t>
            </w:r>
          </w:p>
        </w:tc>
      </w:tr>
      <w:tr w:rsidR="00CB794E" w:rsidRPr="00B74C98" w14:paraId="724F264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B7F9E1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9DFE9E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不锈钢踢脚线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E1D7385" w14:textId="77777777" w:rsidR="00CB794E" w:rsidRPr="00B74C98" w:rsidRDefault="0054315C"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120mm高，哑光面不锈钢</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AE5BA6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A2C589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41</w:t>
            </w:r>
          </w:p>
        </w:tc>
      </w:tr>
      <w:tr w:rsidR="00CB794E" w:rsidRPr="00B74C98" w14:paraId="77D3ECD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17BEC3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A231C4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不锈钢天花收边线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001B9FF" w14:textId="77777777" w:rsidR="00CB794E" w:rsidRPr="00B74C98" w:rsidRDefault="0054315C"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80mm高，哑光面不锈钢</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D49476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F45E7A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41</w:t>
            </w:r>
          </w:p>
        </w:tc>
      </w:tr>
      <w:tr w:rsidR="00CB794E" w:rsidRPr="00B74C98" w14:paraId="3FDC4B8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8310C4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CAFFD0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隔断底座</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68B6A41"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热镀锌角钢50x5现场焊接工艺，底座焊接完成后做防锈处理，涂刷防锈漆三遍。</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D7848F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A93B6E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r>
      <w:tr w:rsidR="00CB794E" w:rsidRPr="00B74C98" w14:paraId="57238C2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149655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7C0728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防火玻璃</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CF73F73" w14:textId="77777777" w:rsidR="00CB794E" w:rsidRPr="00B74C98" w:rsidRDefault="0072706B"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防火玻璃，厚度</w:t>
            </w:r>
            <w:r w:rsidRPr="00B74C98">
              <w:rPr>
                <w:rFonts w:ascii="宋体" w:hAnsi="宋体" w:hint="eastAsia"/>
                <w:kern w:val="0"/>
                <w:szCs w:val="21"/>
              </w:rPr>
              <w:t>≥</w:t>
            </w:r>
            <w:r w:rsidR="00CB794E" w:rsidRPr="00B74C98">
              <w:rPr>
                <w:rFonts w:ascii="宋体" w:hAnsi="宋体" w:hint="eastAsia"/>
                <w:kern w:val="0"/>
                <w:szCs w:val="21"/>
              </w:rPr>
              <w:t>12mm</w:t>
            </w:r>
            <w:r w:rsidR="00232557" w:rsidRPr="00B74C98">
              <w:rPr>
                <w:rFonts w:ascii="宋体" w:hAnsi="宋体" w:hint="eastAsia"/>
                <w:kern w:val="0"/>
                <w:szCs w:val="21"/>
              </w:rPr>
              <w:t>，定制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449F50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4499D4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12</w:t>
            </w:r>
          </w:p>
        </w:tc>
      </w:tr>
      <w:tr w:rsidR="00CB794E" w:rsidRPr="00B74C98" w14:paraId="06652D4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9C57CF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85777F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玻璃隔断双开门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EA29BC5" w14:textId="77777777" w:rsidR="00232557" w:rsidRPr="00B74C98" w:rsidRDefault="0072706B" w:rsidP="00FF08FC">
            <w:pPr>
              <w:widowControl/>
              <w:jc w:val="left"/>
              <w:rPr>
                <w:rFonts w:ascii="宋体" w:hAnsi="宋体"/>
                <w:kern w:val="0"/>
                <w:szCs w:val="21"/>
              </w:rPr>
            </w:pPr>
            <w:r w:rsidRPr="00B74C98">
              <w:rPr>
                <w:rFonts w:ascii="宋体" w:hAnsi="宋体" w:hint="eastAsia"/>
                <w:kern w:val="0"/>
                <w:szCs w:val="21"/>
              </w:rPr>
              <w:t>2、</w:t>
            </w:r>
            <w:r w:rsidR="00CB794E" w:rsidRPr="00B74C98">
              <w:rPr>
                <w:rFonts w:ascii="宋体" w:hAnsi="宋体" w:hint="eastAsia"/>
                <w:kern w:val="0"/>
                <w:szCs w:val="21"/>
              </w:rPr>
              <w:t>防火玻璃，厚度</w:t>
            </w:r>
            <w:r w:rsidRPr="00B74C98">
              <w:rPr>
                <w:rFonts w:ascii="宋体" w:hAnsi="宋体" w:hint="eastAsia"/>
                <w:kern w:val="0"/>
                <w:szCs w:val="21"/>
              </w:rPr>
              <w:t>≥</w:t>
            </w:r>
            <w:r w:rsidR="00CB794E" w:rsidRPr="00B74C98">
              <w:rPr>
                <w:rFonts w:ascii="宋体" w:hAnsi="宋体" w:hint="eastAsia"/>
                <w:kern w:val="0"/>
                <w:szCs w:val="21"/>
              </w:rPr>
              <w:t>12mm</w:t>
            </w:r>
            <w:r w:rsidR="00232557" w:rsidRPr="00B74C98">
              <w:rPr>
                <w:rFonts w:ascii="宋体" w:hAnsi="宋体" w:hint="eastAsia"/>
                <w:kern w:val="0"/>
                <w:szCs w:val="21"/>
              </w:rPr>
              <w:t>，</w:t>
            </w:r>
            <w:r w:rsidR="00FF08FC" w:rsidRPr="00B74C98">
              <w:rPr>
                <w:rFonts w:ascii="宋体" w:hAnsi="宋体" w:hint="eastAsia"/>
                <w:kern w:val="0"/>
                <w:szCs w:val="21"/>
              </w:rPr>
              <w:t>12</w:t>
            </w:r>
            <w:r w:rsidR="00232557" w:rsidRPr="00B74C98">
              <w:rPr>
                <w:rFonts w:ascii="宋体" w:hAnsi="宋体" w:hint="eastAsia"/>
                <w:kern w:val="0"/>
                <w:szCs w:val="21"/>
              </w:rPr>
              <w:t>00mm*</w:t>
            </w:r>
            <w:r w:rsidR="00FF08FC" w:rsidRPr="00B74C98">
              <w:rPr>
                <w:rFonts w:ascii="宋体" w:hAnsi="宋体" w:hint="eastAsia"/>
                <w:kern w:val="0"/>
                <w:szCs w:val="21"/>
              </w:rPr>
              <w:t>21</w:t>
            </w:r>
            <w:r w:rsidR="00232557" w:rsidRPr="00B74C98">
              <w:rPr>
                <w:rFonts w:ascii="宋体" w:hAnsi="宋体" w:hint="eastAsia"/>
                <w:kern w:val="0"/>
                <w:szCs w:val="21"/>
              </w:rPr>
              <w:t>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F3EA869"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樘</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31CFA7C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480AB43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286D36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9693C1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楼道防火门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532E2D9" w14:textId="77777777" w:rsidR="00CB794E" w:rsidRPr="00B74C98" w:rsidRDefault="0072706B" w:rsidP="003E6D57">
            <w:pPr>
              <w:widowControl/>
              <w:jc w:val="left"/>
              <w:rPr>
                <w:rFonts w:ascii="宋体" w:hAnsi="宋体"/>
                <w:kern w:val="0"/>
                <w:szCs w:val="21"/>
              </w:rPr>
            </w:pPr>
            <w:r w:rsidRPr="00B74C98">
              <w:rPr>
                <w:rFonts w:ascii="宋体" w:hAnsi="宋体"/>
                <w:kern w:val="0"/>
                <w:szCs w:val="21"/>
              </w:rPr>
              <w:t>3</w:t>
            </w:r>
            <w:r w:rsidRPr="00B74C98">
              <w:rPr>
                <w:rFonts w:ascii="宋体" w:hAnsi="宋体" w:hint="eastAsia"/>
                <w:kern w:val="0"/>
                <w:szCs w:val="21"/>
              </w:rPr>
              <w:t>、</w:t>
            </w:r>
            <w:r w:rsidR="00CB794E" w:rsidRPr="00B74C98">
              <w:rPr>
                <w:rFonts w:ascii="宋体" w:hAnsi="宋体" w:hint="eastAsia"/>
                <w:kern w:val="0"/>
                <w:szCs w:val="21"/>
              </w:rPr>
              <w:t>防火玻璃，厚度</w:t>
            </w:r>
            <w:r w:rsidRPr="00B74C98">
              <w:rPr>
                <w:rFonts w:ascii="宋体" w:hAnsi="宋体" w:hint="eastAsia"/>
                <w:kern w:val="0"/>
                <w:szCs w:val="21"/>
              </w:rPr>
              <w:t>≥</w:t>
            </w:r>
            <w:r w:rsidR="00CB794E" w:rsidRPr="00B74C98">
              <w:rPr>
                <w:rFonts w:ascii="宋体" w:hAnsi="宋体" w:hint="eastAsia"/>
                <w:kern w:val="0"/>
                <w:szCs w:val="21"/>
              </w:rPr>
              <w:t>12mm，包含五金配件</w:t>
            </w:r>
            <w:r w:rsidR="00232557" w:rsidRPr="00B74C98">
              <w:rPr>
                <w:rFonts w:ascii="宋体" w:hAnsi="宋体" w:hint="eastAsia"/>
                <w:kern w:val="0"/>
                <w:szCs w:val="21"/>
              </w:rPr>
              <w:t>，门尺寸：1600MM*2000MM</w:t>
            </w:r>
            <w:r w:rsidR="00FF08FC" w:rsidRPr="00B74C98">
              <w:rPr>
                <w:rFonts w:ascii="宋体" w:hAnsi="宋体" w:hint="eastAsia"/>
                <w:kern w:val="0"/>
                <w:szCs w:val="21"/>
              </w:rPr>
              <w:t>，三面包边玻璃固定。</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C3563EA"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樘</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0746F3F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32FFA642"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B02EC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4、门窗工程</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AFFFDE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9BC972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0B594FD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49A0BD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4C4229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双开防火防盗门（缓冲区)</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37020F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1、钢质甲级防火门，采用全自动粉末喷涂高温烤漆固化成膜，涂装前进行脱脂、锐化处理；涂层均匀、附着力强，颜色业主自由选定。</w:t>
            </w:r>
            <w:r w:rsidRPr="00B74C98">
              <w:rPr>
                <w:rFonts w:ascii="宋体" w:hAnsi="宋体" w:hint="eastAsia"/>
                <w:kern w:val="0"/>
                <w:szCs w:val="21"/>
              </w:rPr>
              <w:br/>
              <w:t>2、门板面板表面</w:t>
            </w:r>
            <w:r w:rsidR="002A4889" w:rsidRPr="00B74C98">
              <w:rPr>
                <w:rFonts w:ascii="宋体" w:hAnsi="宋体" w:hint="eastAsia"/>
                <w:kern w:val="0"/>
                <w:szCs w:val="21"/>
              </w:rPr>
              <w:t>≥</w:t>
            </w:r>
            <w:r w:rsidRPr="00B74C98">
              <w:rPr>
                <w:rFonts w:ascii="宋体" w:hAnsi="宋体" w:hint="eastAsia"/>
                <w:kern w:val="0"/>
                <w:szCs w:val="21"/>
              </w:rPr>
              <w:t>0.8MM优质SGCC冷轧热熔镀锌钢板，门扇厚</w:t>
            </w:r>
            <w:r w:rsidR="002A4889" w:rsidRPr="00B74C98">
              <w:rPr>
                <w:rFonts w:ascii="宋体" w:hAnsi="宋体" w:hint="eastAsia"/>
                <w:kern w:val="0"/>
                <w:szCs w:val="21"/>
              </w:rPr>
              <w:t>≥</w:t>
            </w:r>
            <w:r w:rsidRPr="00B74C98">
              <w:rPr>
                <w:rFonts w:ascii="宋体" w:hAnsi="宋体" w:hint="eastAsia"/>
                <w:kern w:val="0"/>
                <w:szCs w:val="21"/>
              </w:rPr>
              <w:t>55MM。门框面板为</w:t>
            </w:r>
            <w:r w:rsidR="002A4889" w:rsidRPr="00B74C98">
              <w:rPr>
                <w:rFonts w:ascii="宋体" w:hAnsi="宋体" w:hint="eastAsia"/>
                <w:kern w:val="0"/>
                <w:szCs w:val="21"/>
              </w:rPr>
              <w:t>≥</w:t>
            </w:r>
            <w:r w:rsidRPr="00B74C98">
              <w:rPr>
                <w:rFonts w:ascii="宋体" w:hAnsi="宋体" w:hint="eastAsia"/>
                <w:kern w:val="0"/>
                <w:szCs w:val="21"/>
              </w:rPr>
              <w:t>1.2MM优质SGCC冷轧热熔镀锌钢板，</w:t>
            </w:r>
            <w:proofErr w:type="gramStart"/>
            <w:r w:rsidRPr="00B74C98">
              <w:rPr>
                <w:rFonts w:ascii="宋体" w:hAnsi="宋体" w:hint="eastAsia"/>
                <w:kern w:val="0"/>
                <w:szCs w:val="21"/>
              </w:rPr>
              <w:t>框厚</w:t>
            </w:r>
            <w:proofErr w:type="gramEnd"/>
            <w:r w:rsidR="002A4889" w:rsidRPr="00B74C98">
              <w:rPr>
                <w:rFonts w:ascii="宋体" w:hAnsi="宋体" w:hint="eastAsia"/>
                <w:kern w:val="0"/>
                <w:szCs w:val="21"/>
              </w:rPr>
              <w:t>≥</w:t>
            </w:r>
            <w:r w:rsidRPr="00B74C98">
              <w:rPr>
                <w:rFonts w:ascii="宋体" w:hAnsi="宋体" w:hint="eastAsia"/>
                <w:kern w:val="0"/>
                <w:szCs w:val="21"/>
              </w:rPr>
              <w:t>120MM。门框与墙体之间应做灌浆处理。</w:t>
            </w:r>
            <w:r w:rsidRPr="00B74C98">
              <w:rPr>
                <w:rFonts w:ascii="宋体" w:hAnsi="宋体" w:hint="eastAsia"/>
                <w:kern w:val="0"/>
                <w:szCs w:val="21"/>
              </w:rPr>
              <w:br/>
              <w:t>3、钢板面喷涂与墙面饰面板颜色保持一致，耐火性能为1.5H，符合GB12955-2008标准公安部消防局认证。完全达到国家标准要求的耐火稳定性、完整性和隔热性，含五金配件。</w:t>
            </w:r>
          </w:p>
          <w:p w14:paraId="1FADBEC2" w14:textId="77777777" w:rsidR="004E2D2E" w:rsidRPr="00B74C98" w:rsidRDefault="004E2D2E" w:rsidP="006A46CA">
            <w:pPr>
              <w:pStyle w:val="a0"/>
              <w:spacing w:before="240" w:after="240"/>
            </w:pPr>
            <w:r w:rsidRPr="00B74C98">
              <w:rPr>
                <w:rFonts w:ascii="宋体" w:hAnsi="宋体"/>
                <w:sz w:val="21"/>
                <w:szCs w:val="21"/>
              </w:rPr>
              <w:t>4</w:t>
            </w:r>
            <w:r w:rsidRPr="00B74C98">
              <w:rPr>
                <w:rFonts w:ascii="宋体" w:hAnsi="宋体" w:hint="eastAsia"/>
                <w:sz w:val="21"/>
                <w:szCs w:val="21"/>
              </w:rPr>
              <w:t>、尺寸：</w:t>
            </w:r>
            <w:r w:rsidR="00FF08FC" w:rsidRPr="00B74C98">
              <w:rPr>
                <w:rFonts w:ascii="宋体" w:hAnsi="宋体" w:hint="eastAsia"/>
                <w:sz w:val="21"/>
                <w:szCs w:val="21"/>
              </w:rPr>
              <w:t>14</w:t>
            </w:r>
            <w:r w:rsidRPr="00B74C98">
              <w:rPr>
                <w:rFonts w:ascii="宋体" w:hAnsi="宋体"/>
                <w:sz w:val="21"/>
                <w:szCs w:val="21"/>
              </w:rPr>
              <w:t>00</w:t>
            </w:r>
            <w:r w:rsidR="00232557" w:rsidRPr="00B74C98">
              <w:rPr>
                <w:rFonts w:ascii="宋体" w:hAnsi="宋体" w:hint="eastAsia"/>
                <w:sz w:val="21"/>
                <w:szCs w:val="21"/>
              </w:rPr>
              <w:t>MM</w:t>
            </w:r>
            <w:r w:rsidRPr="00B74C98">
              <w:rPr>
                <w:rFonts w:ascii="宋体" w:hAnsi="宋体"/>
                <w:sz w:val="21"/>
                <w:szCs w:val="21"/>
              </w:rPr>
              <w:t>*</w:t>
            </w:r>
            <w:r w:rsidR="00FF08FC" w:rsidRPr="00B74C98">
              <w:rPr>
                <w:rFonts w:ascii="宋体" w:hAnsi="宋体" w:hint="eastAsia"/>
                <w:sz w:val="21"/>
                <w:szCs w:val="21"/>
              </w:rPr>
              <w:t>21</w:t>
            </w:r>
            <w:r w:rsidRPr="00B74C98">
              <w:rPr>
                <w:rFonts w:ascii="宋体" w:hAnsi="宋体"/>
                <w:sz w:val="21"/>
                <w:szCs w:val="21"/>
              </w:rPr>
              <w:t>00</w:t>
            </w:r>
            <w:r w:rsidR="00232557" w:rsidRPr="00B74C98">
              <w:rPr>
                <w:rFonts w:ascii="宋体" w:hAnsi="宋体" w:hint="eastAsia"/>
                <w:sz w:val="21"/>
                <w:szCs w:val="21"/>
              </w:rPr>
              <w:t>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77BEB32"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樘</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17FACB6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1A223A9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C597BE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FF3CDC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窗户埃</w:t>
            </w:r>
            <w:proofErr w:type="gramStart"/>
            <w:r w:rsidRPr="00B74C98">
              <w:rPr>
                <w:rFonts w:ascii="宋体" w:hAnsi="宋体" w:hint="eastAsia"/>
                <w:kern w:val="0"/>
                <w:szCs w:val="21"/>
              </w:rPr>
              <w:t>特</w:t>
            </w:r>
            <w:proofErr w:type="gramEnd"/>
            <w:r w:rsidRPr="00B74C98">
              <w:rPr>
                <w:rFonts w:ascii="宋体" w:hAnsi="宋体" w:hint="eastAsia"/>
                <w:kern w:val="0"/>
                <w:szCs w:val="21"/>
              </w:rPr>
              <w:t>板封装</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729F1E2"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轻钢龙骨+埃</w:t>
            </w:r>
            <w:proofErr w:type="gramStart"/>
            <w:r w:rsidR="00CB794E" w:rsidRPr="00B74C98">
              <w:rPr>
                <w:rFonts w:ascii="宋体" w:hAnsi="宋体" w:hint="eastAsia"/>
                <w:kern w:val="0"/>
                <w:szCs w:val="21"/>
              </w:rPr>
              <w:t>特</w:t>
            </w:r>
            <w:proofErr w:type="gramEnd"/>
            <w:r w:rsidR="00CB794E" w:rsidRPr="00B74C98">
              <w:rPr>
                <w:rFonts w:ascii="宋体" w:hAnsi="宋体" w:hint="eastAsia"/>
                <w:kern w:val="0"/>
                <w:szCs w:val="21"/>
              </w:rPr>
              <w:t>板现场定制，并做防水处理。</w:t>
            </w:r>
            <w:r w:rsidR="00232557" w:rsidRPr="00B74C98">
              <w:rPr>
                <w:rFonts w:ascii="宋体" w:hAnsi="宋体" w:hint="eastAsia"/>
                <w:kern w:val="0"/>
                <w:szCs w:val="21"/>
              </w:rPr>
              <w:t>尺寸：2300MM*1750MM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F31337C"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5D90E15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36F8AFCB"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2DDD1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5、照明工程</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086897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454DEE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409F81F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D7CD11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86E511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悬吊灯盘</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B29FBBA" w14:textId="77777777" w:rsidR="00971DB9" w:rsidRPr="00B74C98" w:rsidRDefault="00971DB9" w:rsidP="003E6D57">
            <w:pPr>
              <w:widowControl/>
              <w:jc w:val="left"/>
              <w:rPr>
                <w:rFonts w:ascii="宋体" w:hAnsi="宋体"/>
                <w:kern w:val="0"/>
                <w:szCs w:val="21"/>
              </w:rPr>
            </w:pPr>
            <w:r w:rsidRPr="00B74C98">
              <w:rPr>
                <w:rFonts w:ascii="宋体" w:hAnsi="宋体" w:hint="eastAsia"/>
                <w:kern w:val="0"/>
                <w:szCs w:val="21"/>
              </w:rPr>
              <w:t>1、该项内容为总价包干，须满足此次项目安装要求，布线施工，安装调试集成服务。</w:t>
            </w:r>
          </w:p>
          <w:p w14:paraId="14AB11FF" w14:textId="77777777" w:rsidR="00CB794E" w:rsidRPr="00B74C98" w:rsidRDefault="00971DB9" w:rsidP="003E6D57">
            <w:pPr>
              <w:widowControl/>
              <w:jc w:val="left"/>
              <w:rPr>
                <w:rFonts w:ascii="宋体" w:hAnsi="宋体"/>
                <w:kern w:val="0"/>
                <w:szCs w:val="21"/>
              </w:rPr>
            </w:pPr>
            <w:r w:rsidRPr="00B74C98">
              <w:rPr>
                <w:rFonts w:ascii="宋体" w:hAnsi="宋体"/>
                <w:kern w:val="0"/>
                <w:szCs w:val="21"/>
              </w:rPr>
              <w:t>2</w:t>
            </w:r>
            <w:r w:rsidRPr="00B74C98">
              <w:rPr>
                <w:rFonts w:ascii="宋体" w:hAnsi="宋体" w:hint="eastAsia"/>
                <w:kern w:val="0"/>
                <w:szCs w:val="21"/>
              </w:rPr>
              <w:t>、</w:t>
            </w:r>
            <w:r w:rsidR="00CB794E" w:rsidRPr="00B74C98">
              <w:rPr>
                <w:rFonts w:ascii="宋体" w:hAnsi="宋体" w:hint="eastAsia"/>
                <w:kern w:val="0"/>
                <w:szCs w:val="21"/>
              </w:rPr>
              <w:t>led灯源</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1DE2E3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39EDD6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18</w:t>
            </w:r>
          </w:p>
        </w:tc>
      </w:tr>
      <w:tr w:rsidR="00CB794E" w:rsidRPr="00B74C98" w14:paraId="7C9F279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249EC9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9076E5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应急灯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D202279" w14:textId="77777777" w:rsidR="00D00376" w:rsidRPr="00B74C98" w:rsidRDefault="00D00376" w:rsidP="00D00376">
            <w:pPr>
              <w:pStyle w:val="af8"/>
              <w:widowControl/>
              <w:numPr>
                <w:ilvl w:val="0"/>
                <w:numId w:val="20"/>
              </w:numPr>
              <w:ind w:firstLineChars="0"/>
              <w:jc w:val="left"/>
              <w:rPr>
                <w:rFonts w:ascii="宋体" w:hAnsi="宋体"/>
                <w:kern w:val="0"/>
                <w:szCs w:val="21"/>
              </w:rPr>
            </w:pPr>
            <w:r w:rsidRPr="00B74C98">
              <w:rPr>
                <w:rFonts w:ascii="宋体" w:hAnsi="宋体" w:hint="eastAsia"/>
                <w:kern w:val="0"/>
                <w:szCs w:val="21"/>
              </w:rPr>
              <w:t>该项内容为总价包干，须满足此次项目安装要求，安装调试集成服务。</w:t>
            </w:r>
          </w:p>
          <w:p w14:paraId="74D737E6" w14:textId="77777777" w:rsidR="00CB794E" w:rsidRPr="00B74C98" w:rsidRDefault="00CB794E" w:rsidP="00D00376">
            <w:pPr>
              <w:pStyle w:val="af8"/>
              <w:widowControl/>
              <w:numPr>
                <w:ilvl w:val="0"/>
                <w:numId w:val="20"/>
              </w:numPr>
              <w:ind w:firstLineChars="0"/>
              <w:jc w:val="left"/>
              <w:rPr>
                <w:rFonts w:ascii="宋体" w:hAnsi="宋体"/>
                <w:kern w:val="0"/>
                <w:szCs w:val="21"/>
              </w:rPr>
            </w:pPr>
            <w:r w:rsidRPr="00B74C98">
              <w:rPr>
                <w:rFonts w:ascii="宋体" w:hAnsi="宋体" w:hint="eastAsia"/>
                <w:kern w:val="0"/>
                <w:szCs w:val="21"/>
              </w:rPr>
              <w:t>双头带电池</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F885861"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2CB37BB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62E00CA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0C00BC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290A57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安全疏散标志灯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22792DA"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单面标识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339A058"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74C9201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72E1AC7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8536D9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3A10A4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安全出口标志灯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4145BBA"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单面标识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C0FB3C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3171B96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73D42AF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6A1E5C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BF83AF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照明开关</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CFBCAE3" w14:textId="77777777" w:rsidR="00D00376" w:rsidRPr="00B74C98" w:rsidRDefault="00D00376" w:rsidP="00D00376">
            <w:pPr>
              <w:pStyle w:val="af8"/>
              <w:widowControl/>
              <w:numPr>
                <w:ilvl w:val="0"/>
                <w:numId w:val="23"/>
              </w:numPr>
              <w:ind w:firstLineChars="0"/>
              <w:jc w:val="left"/>
              <w:rPr>
                <w:rFonts w:ascii="宋体" w:hAnsi="宋体"/>
                <w:kern w:val="0"/>
                <w:szCs w:val="21"/>
              </w:rPr>
            </w:pPr>
            <w:r w:rsidRPr="00B74C98">
              <w:rPr>
                <w:rFonts w:ascii="宋体" w:hAnsi="宋体" w:hint="eastAsia"/>
                <w:kern w:val="0"/>
                <w:szCs w:val="21"/>
              </w:rPr>
              <w:t>该项内容为总价包干，须满足此次项目安装要求，布线施工，安装调试集成服务。</w:t>
            </w:r>
          </w:p>
          <w:p w14:paraId="02A32B2E" w14:textId="77777777" w:rsidR="00CB794E" w:rsidRPr="00B74C98" w:rsidRDefault="00CB794E" w:rsidP="00D00376">
            <w:pPr>
              <w:pStyle w:val="af8"/>
              <w:widowControl/>
              <w:numPr>
                <w:ilvl w:val="0"/>
                <w:numId w:val="23"/>
              </w:numPr>
              <w:ind w:firstLineChars="0"/>
              <w:jc w:val="left"/>
              <w:rPr>
                <w:rFonts w:ascii="宋体" w:hAnsi="宋体"/>
                <w:kern w:val="0"/>
                <w:szCs w:val="21"/>
              </w:rPr>
            </w:pPr>
            <w:r w:rsidRPr="00B74C98">
              <w:rPr>
                <w:rFonts w:ascii="宋体" w:hAnsi="宋体" w:hint="eastAsia"/>
                <w:kern w:val="0"/>
                <w:szCs w:val="21"/>
              </w:rPr>
              <w:t>2位双控</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8BC267A"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751CFAF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2AAA364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D806AB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289EDF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五孔插座</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07B7C50"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五孔插座</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C5D09D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2850466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r>
      <w:tr w:rsidR="00CB794E" w:rsidRPr="00B74C98" w14:paraId="59D07407"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F0757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6、机房装修</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9D6465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C56679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6DA3D65B"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D00138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6F9D37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地板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933847A" w14:textId="77777777" w:rsidR="00CB794E" w:rsidRPr="00B74C98" w:rsidRDefault="00394AE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铺设绝缘垫 配电房专用橡胶皮垫绝缘胶垫地毯</w:t>
            </w:r>
            <w:r w:rsidR="00CB794E" w:rsidRPr="00B74C98">
              <w:rPr>
                <w:rFonts w:ascii="宋体" w:hAnsi="宋体" w:hint="eastAsia"/>
                <w:kern w:val="0"/>
                <w:szCs w:val="21"/>
              </w:rPr>
              <w:lastRenderedPageBreak/>
              <w:t>绝缘板垫，厚度为</w:t>
            </w:r>
            <w:r w:rsidR="006C63B2" w:rsidRPr="00B74C98">
              <w:rPr>
                <w:rFonts w:ascii="宋体" w:hAnsi="宋体" w:hint="eastAsia"/>
                <w:kern w:val="0"/>
                <w:szCs w:val="21"/>
              </w:rPr>
              <w:t>≥</w:t>
            </w:r>
            <w:r w:rsidR="00CB794E" w:rsidRPr="00B74C98">
              <w:rPr>
                <w:rFonts w:ascii="宋体" w:hAnsi="宋体" w:hint="eastAsia"/>
                <w:kern w:val="0"/>
                <w:szCs w:val="21"/>
              </w:rPr>
              <w:t>3mm</w:t>
            </w:r>
            <w:r w:rsidR="006C63B2"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86E385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773B99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37</w:t>
            </w:r>
          </w:p>
        </w:tc>
      </w:tr>
      <w:tr w:rsidR="00CB794E" w:rsidRPr="00B74C98" w14:paraId="12FA972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1634E9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9CB595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双开防火防盗门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9302272" w14:textId="25E7A96A"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1、钢质甲级防火门，采用全自动粉末喷涂高温烤漆固化成膜，涂装前进行脱脂、锐化处理；涂层均匀、附着力强，颜色业主自由选定。</w:t>
            </w:r>
            <w:r w:rsidRPr="00B74C98">
              <w:rPr>
                <w:rFonts w:ascii="宋体" w:hAnsi="宋体" w:hint="eastAsia"/>
                <w:kern w:val="0"/>
                <w:szCs w:val="21"/>
              </w:rPr>
              <w:br/>
              <w:t>2、门板面板表面为</w:t>
            </w:r>
            <w:r w:rsidR="002A4889" w:rsidRPr="00B74C98">
              <w:rPr>
                <w:rFonts w:ascii="宋体" w:hAnsi="宋体" w:hint="eastAsia"/>
                <w:kern w:val="0"/>
                <w:szCs w:val="21"/>
              </w:rPr>
              <w:t>≥</w:t>
            </w:r>
            <w:r w:rsidRPr="00B74C98">
              <w:rPr>
                <w:rFonts w:ascii="宋体" w:hAnsi="宋体" w:hint="eastAsia"/>
                <w:kern w:val="0"/>
                <w:szCs w:val="21"/>
              </w:rPr>
              <w:t>0.8MM优质SGCC冷轧热熔镀锌钢板，门扇厚</w:t>
            </w:r>
            <w:r w:rsidR="002A4889" w:rsidRPr="00B74C98">
              <w:rPr>
                <w:rFonts w:ascii="宋体" w:hAnsi="宋体" w:hint="eastAsia"/>
                <w:kern w:val="0"/>
                <w:szCs w:val="21"/>
              </w:rPr>
              <w:t>≥</w:t>
            </w:r>
            <w:r w:rsidRPr="00B74C98">
              <w:rPr>
                <w:rFonts w:ascii="宋体" w:hAnsi="宋体" w:hint="eastAsia"/>
                <w:kern w:val="0"/>
                <w:szCs w:val="21"/>
              </w:rPr>
              <w:t>55MM。门框面板为1.2MM优质SGCC冷轧热熔镀锌钢板，</w:t>
            </w:r>
            <w:proofErr w:type="gramStart"/>
            <w:r w:rsidRPr="00B74C98">
              <w:rPr>
                <w:rFonts w:ascii="宋体" w:hAnsi="宋体" w:hint="eastAsia"/>
                <w:kern w:val="0"/>
                <w:szCs w:val="21"/>
              </w:rPr>
              <w:t>框厚</w:t>
            </w:r>
            <w:proofErr w:type="gramEnd"/>
            <w:r w:rsidR="00A44C18" w:rsidRPr="00B74C98">
              <w:rPr>
                <w:rFonts w:ascii="宋体" w:hAnsi="宋体" w:hint="eastAsia"/>
                <w:kern w:val="0"/>
                <w:szCs w:val="21"/>
              </w:rPr>
              <w:t>≥</w:t>
            </w:r>
            <w:r w:rsidRPr="00B74C98">
              <w:rPr>
                <w:rFonts w:ascii="宋体" w:hAnsi="宋体" w:hint="eastAsia"/>
                <w:kern w:val="0"/>
                <w:szCs w:val="21"/>
              </w:rPr>
              <w:t>120MM。外观美观大方；选用优质五金件，确保门的使用寿命；门框与墙体之间连接稳定，门框与墙体之间应做灌浆处理。</w:t>
            </w:r>
            <w:r w:rsidRPr="00B74C98">
              <w:rPr>
                <w:rFonts w:ascii="宋体" w:hAnsi="宋体" w:hint="eastAsia"/>
                <w:kern w:val="0"/>
                <w:szCs w:val="21"/>
              </w:rPr>
              <w:br/>
              <w:t>3、钢板面喷涂与墙面饰面板颜色保持一致，耐火性能为1.5H，符合GB12955-2008标准公安部消防局认证。完全达到国家标准要求的耐火稳定性、完整性和隔热性，含五金配件。</w:t>
            </w:r>
          </w:p>
          <w:p w14:paraId="36A64B34" w14:textId="77777777" w:rsidR="004E2D2E" w:rsidRPr="00B74C98" w:rsidRDefault="00232557" w:rsidP="00A44C18">
            <w:pPr>
              <w:pStyle w:val="a0"/>
              <w:spacing w:before="240" w:after="240"/>
            </w:pPr>
            <w:r w:rsidRPr="00B74C98">
              <w:rPr>
                <w:rFonts w:ascii="宋体" w:hAnsi="宋体" w:hint="eastAsia"/>
                <w:sz w:val="21"/>
                <w:szCs w:val="21"/>
              </w:rPr>
              <w:t>4、尺寸：</w:t>
            </w:r>
            <w:r w:rsidR="00FF08FC" w:rsidRPr="00B74C98">
              <w:rPr>
                <w:rFonts w:ascii="宋体" w:hAnsi="宋体" w:hint="eastAsia"/>
                <w:sz w:val="21"/>
                <w:szCs w:val="21"/>
              </w:rPr>
              <w:t>14</w:t>
            </w:r>
            <w:r w:rsidRPr="00B74C98">
              <w:rPr>
                <w:rFonts w:ascii="宋体" w:hAnsi="宋体" w:hint="eastAsia"/>
                <w:sz w:val="21"/>
                <w:szCs w:val="21"/>
              </w:rPr>
              <w:t>00MM*</w:t>
            </w:r>
            <w:r w:rsidR="00FF08FC" w:rsidRPr="00B74C98">
              <w:rPr>
                <w:rFonts w:ascii="宋体" w:hAnsi="宋体" w:hint="eastAsia"/>
                <w:sz w:val="21"/>
                <w:szCs w:val="21"/>
              </w:rPr>
              <w:t>21</w:t>
            </w:r>
            <w:r w:rsidRPr="00B74C98">
              <w:rPr>
                <w:rFonts w:ascii="宋体" w:hAnsi="宋体" w:hint="eastAsia"/>
                <w:sz w:val="21"/>
                <w:szCs w:val="21"/>
              </w:rPr>
              <w:t>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49FD0E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樘</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221ECF1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4CB2358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285235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8AA4DC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墙面装修</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875839B" w14:textId="77777777" w:rsidR="00CB794E" w:rsidRPr="00B74C98" w:rsidRDefault="00D00376"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彩钢板、彩钢板龙骨、踢脚线、天花</w:t>
            </w:r>
            <w:proofErr w:type="gramStart"/>
            <w:r w:rsidR="00CB794E" w:rsidRPr="00B74C98">
              <w:rPr>
                <w:rFonts w:ascii="宋体" w:hAnsi="宋体" w:hint="eastAsia"/>
                <w:kern w:val="0"/>
                <w:szCs w:val="21"/>
              </w:rPr>
              <w:t>收边丝</w:t>
            </w:r>
            <w:proofErr w:type="gramEnd"/>
          </w:p>
        </w:tc>
        <w:tc>
          <w:tcPr>
            <w:tcW w:w="744" w:type="dxa"/>
            <w:tcBorders>
              <w:top w:val="single" w:sz="4" w:space="0" w:color="auto"/>
              <w:left w:val="nil"/>
              <w:bottom w:val="single" w:sz="4" w:space="0" w:color="auto"/>
              <w:right w:val="single" w:sz="4" w:space="0" w:color="auto"/>
            </w:tcBorders>
            <w:shd w:val="clear" w:color="auto" w:fill="FFFFFF"/>
            <w:vAlign w:val="center"/>
          </w:tcPr>
          <w:p w14:paraId="4F46CEB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A76053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4E98333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BBBE76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2AA8F6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电池承重架</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44C227C" w14:textId="77777777" w:rsidR="00CB794E" w:rsidRPr="00B74C98" w:rsidRDefault="00D00376"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采用国标10#工字钢或槽钢现场加工焊接制成，焊接完后做防锈处理，涂刷防锈漆3遍。</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7D3AE22" w14:textId="77777777" w:rsidR="00CB794E" w:rsidRPr="00B74C98" w:rsidRDefault="00D00376"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0ECC4C4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512EED8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FF1878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FE8B82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机柜底座</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DEEA5C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采用热镀锌角钢50x5现场焊接工艺，底座焊接完成后做防锈处理，涂刷防锈漆三遍。</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759F6A5" w14:textId="77777777" w:rsidR="00CB794E" w:rsidRPr="00B74C98" w:rsidRDefault="00D00376"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7157D26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4BEB4D1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05ABAC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3BCCF6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悬吊灯盘</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D6E1542" w14:textId="77777777" w:rsidR="00D00376" w:rsidRPr="00B74C98" w:rsidRDefault="00D00376" w:rsidP="00D00376">
            <w:pPr>
              <w:pStyle w:val="af8"/>
              <w:widowControl/>
              <w:numPr>
                <w:ilvl w:val="0"/>
                <w:numId w:val="22"/>
              </w:numPr>
              <w:ind w:firstLineChars="0"/>
              <w:jc w:val="left"/>
              <w:rPr>
                <w:rFonts w:ascii="宋体" w:hAnsi="宋体"/>
                <w:kern w:val="0"/>
                <w:szCs w:val="21"/>
              </w:rPr>
            </w:pPr>
            <w:r w:rsidRPr="00B74C98">
              <w:rPr>
                <w:rFonts w:ascii="宋体" w:hAnsi="宋体" w:hint="eastAsia"/>
                <w:kern w:val="0"/>
                <w:szCs w:val="21"/>
              </w:rPr>
              <w:t>该项内容为总价包干，须满足此次项目安装要求，布线施工，安装调试集成服务。</w:t>
            </w:r>
          </w:p>
          <w:p w14:paraId="03327992" w14:textId="77777777" w:rsidR="00CB794E" w:rsidRPr="00B74C98" w:rsidRDefault="00CB794E" w:rsidP="00D00376">
            <w:pPr>
              <w:pStyle w:val="af8"/>
              <w:widowControl/>
              <w:numPr>
                <w:ilvl w:val="0"/>
                <w:numId w:val="22"/>
              </w:numPr>
              <w:ind w:firstLineChars="0"/>
              <w:jc w:val="left"/>
              <w:rPr>
                <w:rFonts w:ascii="宋体" w:hAnsi="宋体"/>
                <w:kern w:val="0"/>
                <w:szCs w:val="21"/>
              </w:rPr>
            </w:pPr>
            <w:r w:rsidRPr="00B74C98">
              <w:rPr>
                <w:rFonts w:ascii="宋体" w:hAnsi="宋体" w:hint="eastAsia"/>
                <w:kern w:val="0"/>
                <w:szCs w:val="21"/>
              </w:rPr>
              <w:t>led灯源</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26E7B6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381F6F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5DCC102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CF89D5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8B9828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照明开关</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FD1400C" w14:textId="77777777" w:rsidR="00D00376" w:rsidRPr="00B74C98" w:rsidRDefault="00D00376" w:rsidP="00D00376">
            <w:pPr>
              <w:pStyle w:val="af8"/>
              <w:widowControl/>
              <w:numPr>
                <w:ilvl w:val="0"/>
                <w:numId w:val="21"/>
              </w:numPr>
              <w:ind w:firstLineChars="0"/>
              <w:jc w:val="left"/>
              <w:rPr>
                <w:rFonts w:ascii="宋体" w:hAnsi="宋体"/>
                <w:kern w:val="0"/>
                <w:szCs w:val="21"/>
              </w:rPr>
            </w:pPr>
            <w:r w:rsidRPr="00B74C98">
              <w:rPr>
                <w:rFonts w:ascii="宋体" w:hAnsi="宋体" w:hint="eastAsia"/>
                <w:kern w:val="0"/>
                <w:szCs w:val="21"/>
              </w:rPr>
              <w:t>该项内容为总价包干，须满足此次项目安装要求，布线施工，安装调试集成服务。</w:t>
            </w:r>
          </w:p>
          <w:p w14:paraId="2992DF62" w14:textId="77777777" w:rsidR="00CB794E" w:rsidRPr="00B74C98" w:rsidRDefault="00CB794E" w:rsidP="00D00376">
            <w:pPr>
              <w:pStyle w:val="af8"/>
              <w:widowControl/>
              <w:numPr>
                <w:ilvl w:val="0"/>
                <w:numId w:val="21"/>
              </w:numPr>
              <w:ind w:firstLineChars="0"/>
              <w:jc w:val="left"/>
              <w:rPr>
                <w:rFonts w:ascii="宋体" w:hAnsi="宋体"/>
                <w:kern w:val="0"/>
                <w:szCs w:val="21"/>
              </w:rPr>
            </w:pPr>
            <w:r w:rsidRPr="00B74C98">
              <w:rPr>
                <w:rFonts w:ascii="宋体" w:hAnsi="宋体" w:hint="eastAsia"/>
                <w:kern w:val="0"/>
                <w:szCs w:val="21"/>
              </w:rPr>
              <w:t>2位双控</w:t>
            </w:r>
            <w:r w:rsidR="00D00376"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2906FF9"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7A244DD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38DDE98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8944BC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C2B360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应急灯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0C4A1C1" w14:textId="77777777" w:rsidR="00D00376" w:rsidRPr="00B74C98" w:rsidRDefault="00D00376" w:rsidP="00D00376">
            <w:pPr>
              <w:pStyle w:val="af8"/>
              <w:widowControl/>
              <w:numPr>
                <w:ilvl w:val="0"/>
                <w:numId w:val="24"/>
              </w:numPr>
              <w:ind w:firstLineChars="0"/>
              <w:jc w:val="left"/>
              <w:rPr>
                <w:rFonts w:ascii="宋体" w:hAnsi="宋体"/>
                <w:kern w:val="0"/>
                <w:szCs w:val="21"/>
              </w:rPr>
            </w:pPr>
            <w:r w:rsidRPr="00B74C98">
              <w:rPr>
                <w:rFonts w:ascii="宋体" w:hAnsi="宋体" w:hint="eastAsia"/>
                <w:kern w:val="0"/>
                <w:szCs w:val="21"/>
              </w:rPr>
              <w:t>该项内容为总价包干，须满足此次项目安装要求，布线施工，安装调试集成服务。</w:t>
            </w:r>
          </w:p>
          <w:p w14:paraId="227E42A8" w14:textId="77777777" w:rsidR="00CB794E" w:rsidRPr="00B74C98" w:rsidRDefault="00CB794E" w:rsidP="00D00376">
            <w:pPr>
              <w:pStyle w:val="af8"/>
              <w:widowControl/>
              <w:numPr>
                <w:ilvl w:val="0"/>
                <w:numId w:val="24"/>
              </w:numPr>
              <w:ind w:firstLineChars="0"/>
              <w:jc w:val="left"/>
              <w:rPr>
                <w:rFonts w:ascii="宋体" w:hAnsi="宋体"/>
                <w:kern w:val="0"/>
                <w:szCs w:val="21"/>
              </w:rPr>
            </w:pPr>
            <w:r w:rsidRPr="00B74C98">
              <w:rPr>
                <w:rFonts w:ascii="宋体" w:hAnsi="宋体" w:hint="eastAsia"/>
                <w:kern w:val="0"/>
                <w:szCs w:val="21"/>
              </w:rPr>
              <w:t>双头带电池</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0CFDCD4"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21579AE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5992B3E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455C66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9AA154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安全疏散标志灯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CFED174"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单面标识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6B643BC"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195128B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76FDC81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C0CF8E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8B5175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安全出口标志灯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64D86F9"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单面标识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73FEFE6"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7AE3248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5969391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0F284F6" w14:textId="77777777" w:rsidR="00CB794E" w:rsidRPr="00B74C98" w:rsidRDefault="00D00376" w:rsidP="003E6D57">
            <w:pPr>
              <w:widowControl/>
              <w:jc w:val="center"/>
              <w:rPr>
                <w:rFonts w:ascii="宋体" w:hAnsi="宋体"/>
                <w:kern w:val="0"/>
                <w:szCs w:val="21"/>
              </w:rPr>
            </w:pPr>
            <w:r w:rsidRPr="00B74C98">
              <w:rPr>
                <w:rFonts w:ascii="宋体" w:hAnsi="宋体"/>
                <w:kern w:val="0"/>
                <w:szCs w:val="21"/>
              </w:rPr>
              <w:t>11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2E37A0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机房内环境清理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BCE36C4" w14:textId="77777777" w:rsidR="00CB794E" w:rsidRPr="00B74C98" w:rsidRDefault="0054315C"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机房内</w:t>
            </w:r>
            <w:proofErr w:type="gramStart"/>
            <w:r w:rsidR="00CB794E" w:rsidRPr="00B74C98">
              <w:rPr>
                <w:rFonts w:ascii="宋体" w:hAnsi="宋体" w:hint="eastAsia"/>
                <w:kern w:val="0"/>
                <w:szCs w:val="21"/>
              </w:rPr>
              <w:t>全环境</w:t>
            </w:r>
            <w:proofErr w:type="gramEnd"/>
            <w:r w:rsidR="00CB794E" w:rsidRPr="00B74C98">
              <w:rPr>
                <w:rFonts w:ascii="宋体" w:hAnsi="宋体" w:hint="eastAsia"/>
                <w:kern w:val="0"/>
                <w:szCs w:val="21"/>
              </w:rPr>
              <w:t>处理</w:t>
            </w:r>
            <w:r w:rsidRPr="00B74C98">
              <w:rPr>
                <w:rFonts w:ascii="宋体" w:hAnsi="宋体" w:hint="eastAsia"/>
                <w:kern w:val="0"/>
                <w:szCs w:val="21"/>
              </w:rPr>
              <w:t>服务</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117CDC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93D22B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5489E52B"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BF2DAC"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（二）、机房配电及强弱电配线系统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547F9E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54BB5C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4F32D296"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2973D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1、配电系统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64DFB6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8B2D21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58D975D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BC5A59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86EC802" w14:textId="77777777" w:rsidR="00CB794E" w:rsidRPr="00B74C98" w:rsidRDefault="002D7207" w:rsidP="002D7207">
            <w:pPr>
              <w:widowControl/>
              <w:jc w:val="left"/>
              <w:rPr>
                <w:rFonts w:ascii="宋体" w:hAnsi="宋体"/>
                <w:kern w:val="0"/>
                <w:szCs w:val="21"/>
              </w:rPr>
            </w:pPr>
            <w:r w:rsidRPr="00B74C98">
              <w:rPr>
                <w:rFonts w:ascii="宋体" w:hAnsi="宋体" w:hint="eastAsia"/>
                <w:kern w:val="0"/>
                <w:szCs w:val="21"/>
              </w:rPr>
              <w:t>市电配电</w:t>
            </w:r>
            <w:r w:rsidR="00CB794E" w:rsidRPr="00B74C98">
              <w:rPr>
                <w:rFonts w:ascii="宋体" w:hAnsi="宋体" w:hint="eastAsia"/>
                <w:kern w:val="0"/>
                <w:szCs w:val="21"/>
              </w:rPr>
              <w:t>柜</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CFBBE14" w14:textId="77777777" w:rsidR="00CB794E" w:rsidRPr="00B74C98" w:rsidRDefault="00CB794E" w:rsidP="003E6D57">
            <w:pPr>
              <w:rPr>
                <w:rFonts w:ascii="宋体" w:hAnsi="宋体"/>
                <w:szCs w:val="21"/>
              </w:rPr>
            </w:pPr>
            <w:r w:rsidRPr="00B74C98">
              <w:rPr>
                <w:rFonts w:ascii="宋体" w:hAnsi="宋体" w:hint="eastAsia"/>
                <w:szCs w:val="21"/>
              </w:rPr>
              <w:t>1、采用1.2mm-2.0mm优质</w:t>
            </w:r>
            <w:proofErr w:type="gramStart"/>
            <w:r w:rsidRPr="00B74C98">
              <w:rPr>
                <w:rFonts w:ascii="宋体" w:hAnsi="宋体" w:hint="eastAsia"/>
                <w:szCs w:val="21"/>
              </w:rPr>
              <w:t>冷扎钢柜体</w:t>
            </w:r>
            <w:proofErr w:type="gramEnd"/>
            <w:r w:rsidRPr="00B74C98">
              <w:rPr>
                <w:rFonts w:ascii="宋体" w:hAnsi="宋体" w:hint="eastAsia"/>
                <w:szCs w:val="21"/>
              </w:rPr>
              <w:t>，表面喷黑色磨砂塑，防护等级IP20；柜门与柜体</w:t>
            </w:r>
            <w:proofErr w:type="gramStart"/>
            <w:r w:rsidRPr="00B74C98">
              <w:rPr>
                <w:rFonts w:ascii="宋体" w:hAnsi="宋体" w:hint="eastAsia"/>
                <w:szCs w:val="21"/>
              </w:rPr>
              <w:t>需有效</w:t>
            </w:r>
            <w:proofErr w:type="gramEnd"/>
            <w:r w:rsidRPr="00B74C98">
              <w:rPr>
                <w:rFonts w:ascii="宋体" w:hAnsi="宋体" w:hint="eastAsia"/>
                <w:szCs w:val="21"/>
              </w:rPr>
              <w:t>接地连接；</w:t>
            </w:r>
          </w:p>
          <w:p w14:paraId="10B7FECD" w14:textId="77777777" w:rsidR="00CB794E" w:rsidRPr="00B74C98" w:rsidRDefault="00CB794E" w:rsidP="003E6D57">
            <w:pPr>
              <w:rPr>
                <w:rFonts w:ascii="宋体" w:hAnsi="宋体"/>
                <w:szCs w:val="21"/>
              </w:rPr>
            </w:pPr>
            <w:r w:rsidRPr="00B74C98">
              <w:rPr>
                <w:rFonts w:ascii="宋体" w:hAnsi="宋体" w:hint="eastAsia"/>
                <w:szCs w:val="21"/>
              </w:rPr>
              <w:t>2、配电柜结构应清晰明确，应含有</w:t>
            </w:r>
            <w:proofErr w:type="gramStart"/>
            <w:r w:rsidRPr="00B74C98">
              <w:rPr>
                <w:rFonts w:ascii="宋体" w:hAnsi="宋体" w:hint="eastAsia"/>
                <w:szCs w:val="21"/>
              </w:rPr>
              <w:t>母排区</w:t>
            </w:r>
            <w:proofErr w:type="gramEnd"/>
            <w:r w:rsidRPr="00B74C98">
              <w:rPr>
                <w:rFonts w:ascii="宋体" w:hAnsi="宋体" w:hint="eastAsia"/>
                <w:szCs w:val="21"/>
              </w:rPr>
              <w:t>、开关设备和控制设备区、电缆</w:t>
            </w:r>
            <w:proofErr w:type="gramStart"/>
            <w:r w:rsidRPr="00B74C98">
              <w:rPr>
                <w:rFonts w:ascii="宋体" w:hAnsi="宋体" w:hint="eastAsia"/>
                <w:szCs w:val="21"/>
              </w:rPr>
              <w:t>连接区</w:t>
            </w:r>
            <w:proofErr w:type="gramEnd"/>
            <w:r w:rsidRPr="00B74C98">
              <w:rPr>
                <w:rFonts w:ascii="宋体" w:hAnsi="宋体" w:hint="eastAsia"/>
                <w:szCs w:val="21"/>
              </w:rPr>
              <w:t>等；</w:t>
            </w:r>
          </w:p>
          <w:p w14:paraId="7DB6C9EC" w14:textId="77777777" w:rsidR="00CB794E" w:rsidRPr="00B74C98" w:rsidRDefault="00CB794E" w:rsidP="003E6D57">
            <w:pPr>
              <w:rPr>
                <w:rFonts w:ascii="宋体" w:hAnsi="宋体"/>
                <w:szCs w:val="21"/>
              </w:rPr>
            </w:pPr>
            <w:r w:rsidRPr="00B74C98">
              <w:rPr>
                <w:rFonts w:ascii="宋体" w:hAnsi="宋体" w:hint="eastAsia"/>
                <w:szCs w:val="21"/>
              </w:rPr>
              <w:t>3、开关；分断能力不低于36kA。微型断路器配置性能：</w:t>
            </w:r>
            <w:r w:rsidR="0054315C" w:rsidRPr="00B74C98">
              <w:rPr>
                <w:rFonts w:ascii="宋体" w:hAnsi="宋体"/>
                <w:szCs w:val="21"/>
              </w:rPr>
              <w:t xml:space="preserve"> </w:t>
            </w:r>
            <w:r w:rsidRPr="00B74C98">
              <w:rPr>
                <w:rFonts w:ascii="宋体" w:hAnsi="宋体" w:hint="eastAsia"/>
                <w:szCs w:val="21"/>
              </w:rPr>
              <w:t>分断能力不低于6kA。</w:t>
            </w:r>
          </w:p>
          <w:p w14:paraId="686D5F90" w14:textId="77777777" w:rsidR="00CB794E" w:rsidRPr="00B74C98" w:rsidRDefault="00CB794E" w:rsidP="003E6D57">
            <w:pPr>
              <w:rPr>
                <w:rFonts w:ascii="宋体" w:hAnsi="宋体"/>
                <w:szCs w:val="21"/>
              </w:rPr>
            </w:pPr>
            <w:r w:rsidRPr="00B74C98">
              <w:rPr>
                <w:rFonts w:ascii="宋体" w:hAnsi="宋体" w:hint="eastAsia"/>
                <w:szCs w:val="21"/>
              </w:rPr>
              <w:t>4、市电、柴油机输入A</w:t>
            </w:r>
            <w:r w:rsidRPr="00B74C98">
              <w:rPr>
                <w:rFonts w:ascii="宋体" w:hAnsi="宋体"/>
                <w:szCs w:val="21"/>
              </w:rPr>
              <w:t xml:space="preserve">TS </w:t>
            </w:r>
            <w:r w:rsidRPr="00B74C98">
              <w:rPr>
                <w:rFonts w:ascii="宋体" w:hAnsi="宋体" w:hint="eastAsia"/>
                <w:szCs w:val="21"/>
              </w:rPr>
              <w:t>400</w:t>
            </w:r>
            <w:r w:rsidRPr="00B74C98">
              <w:rPr>
                <w:rFonts w:ascii="宋体" w:hAnsi="宋体"/>
                <w:szCs w:val="21"/>
              </w:rPr>
              <w:t>A 4P*1</w:t>
            </w:r>
            <w:r w:rsidRPr="00B74C98">
              <w:rPr>
                <w:rFonts w:ascii="宋体" w:hAnsi="宋体" w:hint="eastAsia"/>
                <w:szCs w:val="21"/>
              </w:rPr>
              <w:t>、400</w:t>
            </w:r>
            <w:r w:rsidRPr="00B74C98">
              <w:rPr>
                <w:rFonts w:ascii="宋体" w:hAnsi="宋体"/>
                <w:szCs w:val="21"/>
              </w:rPr>
              <w:t>A 3P*1</w:t>
            </w:r>
            <w:r w:rsidRPr="00B74C98">
              <w:rPr>
                <w:rFonts w:ascii="宋体" w:hAnsi="宋体" w:hint="eastAsia"/>
                <w:szCs w:val="21"/>
              </w:rPr>
              <w:t>，输出250</w:t>
            </w:r>
            <w:r w:rsidRPr="00B74C98">
              <w:rPr>
                <w:rFonts w:ascii="宋体" w:hAnsi="宋体"/>
                <w:szCs w:val="21"/>
              </w:rPr>
              <w:t xml:space="preserve"> 3P</w:t>
            </w:r>
            <w:r w:rsidRPr="00B74C98">
              <w:rPr>
                <w:rFonts w:ascii="宋体" w:hAnsi="宋体" w:hint="eastAsia"/>
                <w:szCs w:val="21"/>
              </w:rPr>
              <w:t>*6、63</w:t>
            </w:r>
            <w:r w:rsidRPr="00B74C98">
              <w:rPr>
                <w:rFonts w:ascii="宋体" w:hAnsi="宋体"/>
                <w:szCs w:val="21"/>
              </w:rPr>
              <w:t>A 3P*7</w:t>
            </w:r>
            <w:r w:rsidRPr="00B74C98">
              <w:rPr>
                <w:rFonts w:ascii="宋体" w:hAnsi="宋体" w:hint="eastAsia"/>
                <w:szCs w:val="21"/>
              </w:rPr>
              <w:t>、32</w:t>
            </w:r>
            <w:r w:rsidRPr="00B74C98">
              <w:rPr>
                <w:rFonts w:ascii="宋体" w:hAnsi="宋体"/>
                <w:szCs w:val="21"/>
              </w:rPr>
              <w:t>A 3P*1</w:t>
            </w:r>
            <w:r w:rsidRPr="00B74C98">
              <w:rPr>
                <w:rFonts w:ascii="宋体" w:hAnsi="宋体" w:hint="eastAsia"/>
                <w:szCs w:val="21"/>
              </w:rPr>
              <w:t>、16</w:t>
            </w:r>
            <w:r w:rsidRPr="00B74C98">
              <w:rPr>
                <w:rFonts w:ascii="宋体" w:hAnsi="宋体"/>
                <w:szCs w:val="21"/>
              </w:rPr>
              <w:t>A 1P*5 防雷器</w:t>
            </w:r>
          </w:p>
          <w:p w14:paraId="46F808D4" w14:textId="77777777" w:rsidR="00CB794E" w:rsidRPr="00B74C98" w:rsidRDefault="00CB794E" w:rsidP="003E6D57">
            <w:pPr>
              <w:rPr>
                <w:rFonts w:ascii="宋体" w:hAnsi="宋体"/>
                <w:szCs w:val="21"/>
              </w:rPr>
            </w:pPr>
            <w:r w:rsidRPr="00B74C98">
              <w:rPr>
                <w:rFonts w:ascii="宋体" w:hAnsi="宋体" w:hint="eastAsia"/>
                <w:szCs w:val="21"/>
              </w:rPr>
              <w:t>5、采用</w:t>
            </w:r>
            <w:proofErr w:type="gramStart"/>
            <w:r w:rsidRPr="00B74C98">
              <w:rPr>
                <w:rFonts w:ascii="宋体" w:hAnsi="宋体" w:hint="eastAsia"/>
                <w:szCs w:val="21"/>
              </w:rPr>
              <w:t>终端母排配线</w:t>
            </w:r>
            <w:proofErr w:type="gramEnd"/>
            <w:r w:rsidRPr="00B74C98">
              <w:rPr>
                <w:rFonts w:ascii="宋体" w:hAnsi="宋体" w:hint="eastAsia"/>
                <w:szCs w:val="21"/>
              </w:rPr>
              <w:t>系统，为配电设备提供安全的方案；</w:t>
            </w:r>
          </w:p>
          <w:p w14:paraId="34778DF9" w14:textId="77777777" w:rsidR="00CB794E" w:rsidRPr="00B74C98" w:rsidRDefault="00CB794E" w:rsidP="003E6D57">
            <w:pPr>
              <w:rPr>
                <w:rFonts w:ascii="宋体" w:hAnsi="宋体"/>
                <w:szCs w:val="21"/>
              </w:rPr>
            </w:pPr>
            <w:r w:rsidRPr="00B74C98">
              <w:rPr>
                <w:rFonts w:ascii="宋体" w:hAnsi="宋体" w:hint="eastAsia"/>
                <w:szCs w:val="21"/>
              </w:rPr>
              <w:t>6、配电柜配置多功能仪表，可检测的电气参数有：测量输入电源的有功电能、无功电能、有功功率、无功功率、功率因数、三相电压、三相电流、频率。</w:t>
            </w:r>
          </w:p>
          <w:p w14:paraId="698E64F1" w14:textId="77777777" w:rsidR="00CB794E" w:rsidRPr="00B74C98" w:rsidRDefault="00CB794E" w:rsidP="003E6D57">
            <w:pPr>
              <w:rPr>
                <w:rFonts w:ascii="宋体" w:hAnsi="宋体"/>
                <w:szCs w:val="21"/>
              </w:rPr>
            </w:pPr>
            <w:r w:rsidRPr="00B74C98">
              <w:rPr>
                <w:rFonts w:ascii="宋体" w:hAnsi="宋体" w:hint="eastAsia"/>
                <w:szCs w:val="21"/>
              </w:rPr>
              <w:lastRenderedPageBreak/>
              <w:t>监控系统通讯接口：设备预留RS485智能通讯接口，所有配电柜电气参数信息可通过智能接口上传；</w:t>
            </w:r>
          </w:p>
          <w:p w14:paraId="16C36970" w14:textId="77777777" w:rsidR="00CB794E" w:rsidRPr="00B74C98" w:rsidRDefault="00CB794E" w:rsidP="003E6D57">
            <w:pPr>
              <w:widowControl/>
              <w:jc w:val="left"/>
              <w:rPr>
                <w:rFonts w:ascii="宋体" w:hAnsi="宋体"/>
                <w:kern w:val="0"/>
                <w:szCs w:val="21"/>
              </w:rPr>
            </w:pPr>
            <w:r w:rsidRPr="00B74C98">
              <w:rPr>
                <w:rFonts w:ascii="宋体" w:hAnsi="宋体" w:hint="eastAsia"/>
                <w:szCs w:val="21"/>
              </w:rPr>
              <w:t>7、配电柜需提供国家强制性产品3C认证证书</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1B0B9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3BB708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120F2AC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98B724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5ACFE1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精密</w:t>
            </w:r>
            <w:proofErr w:type="gramStart"/>
            <w:r w:rsidRPr="00B74C98">
              <w:rPr>
                <w:rFonts w:ascii="宋体" w:hAnsi="宋体" w:hint="eastAsia"/>
                <w:kern w:val="0"/>
                <w:szCs w:val="21"/>
              </w:rPr>
              <w:t>列头柜</w:t>
            </w:r>
            <w:proofErr w:type="gramEnd"/>
          </w:p>
        </w:tc>
        <w:tc>
          <w:tcPr>
            <w:tcW w:w="4857" w:type="dxa"/>
            <w:tcBorders>
              <w:top w:val="single" w:sz="4" w:space="0" w:color="auto"/>
              <w:left w:val="nil"/>
              <w:bottom w:val="single" w:sz="4" w:space="0" w:color="auto"/>
              <w:right w:val="single" w:sz="4" w:space="0" w:color="auto"/>
            </w:tcBorders>
            <w:shd w:val="clear" w:color="auto" w:fill="FFFFFF"/>
            <w:vAlign w:val="center"/>
          </w:tcPr>
          <w:p w14:paraId="389BA2F3" w14:textId="77777777" w:rsidR="00CB794E" w:rsidRPr="00B74C98" w:rsidRDefault="00CB794E" w:rsidP="003E6D57">
            <w:pPr>
              <w:rPr>
                <w:rFonts w:ascii="宋体" w:hAnsi="宋体"/>
                <w:szCs w:val="21"/>
              </w:rPr>
            </w:pPr>
            <w:r w:rsidRPr="00B74C98">
              <w:rPr>
                <w:rFonts w:ascii="宋体" w:hAnsi="宋体" w:hint="eastAsia"/>
                <w:szCs w:val="21"/>
              </w:rPr>
              <w:t>1、采用1.2mm-2.0mm优质</w:t>
            </w:r>
            <w:proofErr w:type="gramStart"/>
            <w:r w:rsidRPr="00B74C98">
              <w:rPr>
                <w:rFonts w:ascii="宋体" w:hAnsi="宋体" w:hint="eastAsia"/>
                <w:szCs w:val="21"/>
              </w:rPr>
              <w:t>冷扎钢柜体</w:t>
            </w:r>
            <w:proofErr w:type="gramEnd"/>
            <w:r w:rsidRPr="00B74C98">
              <w:rPr>
                <w:rFonts w:ascii="宋体" w:hAnsi="宋体" w:hint="eastAsia"/>
                <w:szCs w:val="21"/>
              </w:rPr>
              <w:t>，表面喷黑色磨砂塑，防护等级IP20；柜门与柜体</w:t>
            </w:r>
            <w:proofErr w:type="gramStart"/>
            <w:r w:rsidRPr="00B74C98">
              <w:rPr>
                <w:rFonts w:ascii="宋体" w:hAnsi="宋体" w:hint="eastAsia"/>
                <w:szCs w:val="21"/>
              </w:rPr>
              <w:t>需有效</w:t>
            </w:r>
            <w:proofErr w:type="gramEnd"/>
            <w:r w:rsidRPr="00B74C98">
              <w:rPr>
                <w:rFonts w:ascii="宋体" w:hAnsi="宋体" w:hint="eastAsia"/>
                <w:szCs w:val="21"/>
              </w:rPr>
              <w:t>接地连接；</w:t>
            </w:r>
          </w:p>
          <w:p w14:paraId="45C716C6" w14:textId="77777777" w:rsidR="00CB794E" w:rsidRPr="00B74C98" w:rsidRDefault="00CB794E" w:rsidP="003E6D57">
            <w:pPr>
              <w:rPr>
                <w:rFonts w:ascii="宋体" w:hAnsi="宋体"/>
                <w:szCs w:val="21"/>
              </w:rPr>
            </w:pPr>
            <w:r w:rsidRPr="00B74C98">
              <w:rPr>
                <w:rFonts w:ascii="宋体" w:hAnsi="宋体" w:hint="eastAsia"/>
                <w:szCs w:val="21"/>
              </w:rPr>
              <w:t>2、</w:t>
            </w:r>
            <w:r w:rsidR="0054315C" w:rsidRPr="00B74C98">
              <w:rPr>
                <w:rFonts w:ascii="宋体" w:hAnsi="宋体" w:hint="eastAsia"/>
                <w:szCs w:val="21"/>
              </w:rPr>
              <w:t xml:space="preserve"> </w:t>
            </w:r>
            <w:r w:rsidRPr="00B74C98">
              <w:rPr>
                <w:rFonts w:ascii="宋体" w:hAnsi="宋体" w:hint="eastAsia"/>
                <w:szCs w:val="21"/>
              </w:rPr>
              <w:t>配电柜内带C级防雷；配电柜结构应清晰明确，应含有</w:t>
            </w:r>
            <w:proofErr w:type="gramStart"/>
            <w:r w:rsidRPr="00B74C98">
              <w:rPr>
                <w:rFonts w:ascii="宋体" w:hAnsi="宋体" w:hint="eastAsia"/>
                <w:szCs w:val="21"/>
              </w:rPr>
              <w:t>母排区</w:t>
            </w:r>
            <w:proofErr w:type="gramEnd"/>
            <w:r w:rsidRPr="00B74C98">
              <w:rPr>
                <w:rFonts w:ascii="宋体" w:hAnsi="宋体" w:hint="eastAsia"/>
                <w:szCs w:val="21"/>
              </w:rPr>
              <w:t>、开关设备和控制设备区、电缆</w:t>
            </w:r>
            <w:proofErr w:type="gramStart"/>
            <w:r w:rsidRPr="00B74C98">
              <w:rPr>
                <w:rFonts w:ascii="宋体" w:hAnsi="宋体" w:hint="eastAsia"/>
                <w:szCs w:val="21"/>
              </w:rPr>
              <w:t>连接区</w:t>
            </w:r>
            <w:proofErr w:type="gramEnd"/>
            <w:r w:rsidRPr="00B74C98">
              <w:rPr>
                <w:rFonts w:ascii="宋体" w:hAnsi="宋体" w:hint="eastAsia"/>
                <w:szCs w:val="21"/>
              </w:rPr>
              <w:t>等；输入250A 3P*2,输出32A 1P*</w:t>
            </w:r>
            <w:r w:rsidRPr="00B74C98">
              <w:rPr>
                <w:rFonts w:ascii="宋体" w:hAnsi="宋体"/>
                <w:szCs w:val="21"/>
              </w:rPr>
              <w:t>30</w:t>
            </w:r>
            <w:r w:rsidRPr="00B74C98">
              <w:rPr>
                <w:rFonts w:ascii="宋体" w:hAnsi="宋体" w:hint="eastAsia"/>
                <w:szCs w:val="21"/>
              </w:rPr>
              <w:t xml:space="preserve">*2,32A </w:t>
            </w:r>
            <w:r w:rsidRPr="00B74C98">
              <w:rPr>
                <w:rFonts w:ascii="宋体" w:hAnsi="宋体"/>
                <w:szCs w:val="21"/>
              </w:rPr>
              <w:t>3</w:t>
            </w:r>
            <w:r w:rsidRPr="00B74C98">
              <w:rPr>
                <w:rFonts w:ascii="宋体" w:hAnsi="宋体" w:hint="eastAsia"/>
                <w:szCs w:val="21"/>
              </w:rPr>
              <w:t>P*2防雷器</w:t>
            </w:r>
          </w:p>
          <w:p w14:paraId="01C18340" w14:textId="77777777" w:rsidR="00CB794E" w:rsidRPr="00B74C98" w:rsidRDefault="00CB794E" w:rsidP="003E6D57">
            <w:pPr>
              <w:rPr>
                <w:rFonts w:ascii="宋体" w:hAnsi="宋体"/>
                <w:szCs w:val="21"/>
              </w:rPr>
            </w:pPr>
            <w:r w:rsidRPr="00B74C98">
              <w:rPr>
                <w:rFonts w:ascii="宋体" w:hAnsi="宋体" w:hint="eastAsia"/>
                <w:szCs w:val="21"/>
              </w:rPr>
              <w:t>3、塑壳断路器配置分断能力不低于36kA。微型断路器配置性能不低于：分断能力不低于6kA。</w:t>
            </w:r>
          </w:p>
          <w:p w14:paraId="77D4CF24" w14:textId="77777777" w:rsidR="00CB794E" w:rsidRPr="00B74C98" w:rsidRDefault="00CB794E" w:rsidP="003E6D57">
            <w:pPr>
              <w:rPr>
                <w:rFonts w:ascii="宋体" w:hAnsi="宋体"/>
                <w:szCs w:val="21"/>
              </w:rPr>
            </w:pPr>
            <w:r w:rsidRPr="00B74C98">
              <w:rPr>
                <w:rFonts w:ascii="宋体" w:hAnsi="宋体" w:hint="eastAsia"/>
                <w:szCs w:val="21"/>
              </w:rPr>
              <w:t>采用</w:t>
            </w:r>
            <w:proofErr w:type="gramStart"/>
            <w:r w:rsidRPr="00B74C98">
              <w:rPr>
                <w:rFonts w:ascii="宋体" w:hAnsi="宋体" w:hint="eastAsia"/>
                <w:szCs w:val="21"/>
              </w:rPr>
              <w:t>终端母排配线</w:t>
            </w:r>
            <w:proofErr w:type="gramEnd"/>
            <w:r w:rsidRPr="00B74C98">
              <w:rPr>
                <w:rFonts w:ascii="宋体" w:hAnsi="宋体" w:hint="eastAsia"/>
                <w:szCs w:val="21"/>
              </w:rPr>
              <w:t>系统，为配电设备提供安全的方案；</w:t>
            </w:r>
          </w:p>
          <w:p w14:paraId="3A1B8E51" w14:textId="77777777" w:rsidR="00CB794E" w:rsidRPr="00B74C98" w:rsidRDefault="00CB794E" w:rsidP="003E6D57">
            <w:pPr>
              <w:rPr>
                <w:rFonts w:ascii="宋体" w:hAnsi="宋体"/>
                <w:szCs w:val="21"/>
              </w:rPr>
            </w:pPr>
            <w:r w:rsidRPr="00B74C98">
              <w:rPr>
                <w:rFonts w:ascii="宋体" w:hAnsi="宋体" w:hint="eastAsia"/>
                <w:szCs w:val="21"/>
              </w:rPr>
              <w:t>4、列</w:t>
            </w:r>
            <w:proofErr w:type="gramStart"/>
            <w:r w:rsidRPr="00B74C98">
              <w:rPr>
                <w:rFonts w:ascii="宋体" w:hAnsi="宋体" w:hint="eastAsia"/>
                <w:szCs w:val="21"/>
              </w:rPr>
              <w:t>头柜需</w:t>
            </w:r>
            <w:proofErr w:type="gramEnd"/>
            <w:r w:rsidRPr="00B74C98">
              <w:rPr>
                <w:rFonts w:ascii="宋体" w:hAnsi="宋体" w:hint="eastAsia"/>
                <w:szCs w:val="21"/>
              </w:rPr>
              <w:t>配置不小于</w:t>
            </w:r>
            <w:r w:rsidRPr="00B74C98">
              <w:rPr>
                <w:rFonts w:ascii="宋体" w:hAnsi="宋体"/>
                <w:szCs w:val="21"/>
              </w:rPr>
              <w:t>7</w:t>
            </w:r>
            <w:r w:rsidRPr="00B74C98">
              <w:rPr>
                <w:rFonts w:ascii="宋体" w:hAnsi="宋体" w:hint="eastAsia"/>
                <w:szCs w:val="21"/>
              </w:rPr>
              <w:t>寸的彩色触摸屏，并可</w:t>
            </w:r>
            <w:r w:rsidRPr="00B74C98">
              <w:rPr>
                <w:rFonts w:ascii="宋体" w:hAnsi="宋体"/>
                <w:szCs w:val="21"/>
              </w:rPr>
              <w:t></w:t>
            </w:r>
            <w:r w:rsidRPr="00B74C98">
              <w:rPr>
                <w:rFonts w:ascii="宋体" w:hAnsi="宋体" w:hint="eastAsia"/>
                <w:szCs w:val="21"/>
              </w:rPr>
              <w:t>测量主回路电压、电流、频率、电压不平衡度、视在功率、有功功率、无功功率、有功电能、无功电能、零序电流、谐波、</w:t>
            </w:r>
            <w:proofErr w:type="gramStart"/>
            <w:r w:rsidRPr="00B74C98">
              <w:rPr>
                <w:rFonts w:ascii="宋体" w:hAnsi="宋体" w:hint="eastAsia"/>
                <w:szCs w:val="21"/>
              </w:rPr>
              <w:t>零地电压</w:t>
            </w:r>
            <w:proofErr w:type="gramEnd"/>
            <w:r w:rsidRPr="00B74C98">
              <w:rPr>
                <w:rFonts w:ascii="宋体" w:hAnsi="宋体" w:hint="eastAsia"/>
                <w:szCs w:val="21"/>
              </w:rPr>
              <w:t>等；当需要支路监测时，则能测量支路电压、电流、负载率、有功功率、有功电能、谐波、功率因数、开关状态等。</w:t>
            </w:r>
          </w:p>
          <w:p w14:paraId="4E2F9C1B" w14:textId="77777777" w:rsidR="00CB794E" w:rsidRPr="00B74C98" w:rsidRDefault="00CB794E" w:rsidP="003E6D57">
            <w:pPr>
              <w:rPr>
                <w:rFonts w:ascii="宋体" w:hAnsi="宋体"/>
                <w:szCs w:val="21"/>
              </w:rPr>
            </w:pPr>
            <w:r w:rsidRPr="00B74C98">
              <w:rPr>
                <w:rFonts w:ascii="宋体" w:hAnsi="宋体"/>
                <w:szCs w:val="21"/>
              </w:rPr>
              <w:t>精密列</w:t>
            </w:r>
            <w:proofErr w:type="gramStart"/>
            <w:r w:rsidRPr="00B74C98">
              <w:rPr>
                <w:rFonts w:ascii="宋体" w:hAnsi="宋体"/>
                <w:szCs w:val="21"/>
              </w:rPr>
              <w:t>头柜需</w:t>
            </w:r>
            <w:proofErr w:type="gramEnd"/>
            <w:r w:rsidRPr="00B74C98">
              <w:rPr>
                <w:rFonts w:ascii="宋体" w:hAnsi="宋体"/>
                <w:szCs w:val="21"/>
              </w:rPr>
              <w:t>配备</w:t>
            </w:r>
            <w:r w:rsidRPr="00B74C98">
              <w:rPr>
                <w:rFonts w:ascii="宋体" w:hAnsi="宋体" w:hint="eastAsia"/>
                <w:szCs w:val="21"/>
              </w:rPr>
              <w:t>、主输入检测模块、支路检测模块</w:t>
            </w:r>
          </w:p>
          <w:p w14:paraId="13849A1E" w14:textId="77777777" w:rsidR="00CB794E" w:rsidRPr="00B74C98" w:rsidRDefault="00CB794E" w:rsidP="003E6D57">
            <w:pPr>
              <w:widowControl/>
              <w:jc w:val="left"/>
              <w:rPr>
                <w:rFonts w:ascii="宋体" w:hAnsi="宋体"/>
                <w:kern w:val="0"/>
                <w:szCs w:val="21"/>
              </w:rPr>
            </w:pPr>
            <w:r w:rsidRPr="00B74C98">
              <w:rPr>
                <w:rFonts w:ascii="宋体" w:hAnsi="宋体" w:hint="eastAsia"/>
                <w:szCs w:val="21"/>
              </w:rPr>
              <w:t>5、列</w:t>
            </w:r>
            <w:proofErr w:type="gramStart"/>
            <w:r w:rsidRPr="00B74C98">
              <w:rPr>
                <w:rFonts w:ascii="宋体" w:hAnsi="宋体" w:hint="eastAsia"/>
                <w:szCs w:val="21"/>
              </w:rPr>
              <w:t>头柜需</w:t>
            </w:r>
            <w:proofErr w:type="gramEnd"/>
            <w:r w:rsidRPr="00B74C98">
              <w:rPr>
                <w:rFonts w:ascii="宋体" w:hAnsi="宋体" w:hint="eastAsia"/>
                <w:szCs w:val="21"/>
              </w:rPr>
              <w:t>提供国家强制性产品3C认证证书。</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119305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E6133D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7B08E34"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E811E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2、弱电布线</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4043C1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182F2F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34DFFEF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B4C46D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84794A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室内12芯OM3多模光纤</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D1EBAF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1、50/125µm室内多模OM3光缆</w:t>
            </w:r>
            <w:r w:rsidRPr="00B74C98">
              <w:rPr>
                <w:rFonts w:ascii="宋体" w:hAnsi="宋体" w:hint="eastAsia"/>
                <w:kern w:val="0"/>
                <w:szCs w:val="21"/>
              </w:rPr>
              <w:br/>
              <w:t>2、室内光缆符合IEC 60794-1性能要求</w:t>
            </w:r>
            <w:r w:rsidRPr="00B74C98">
              <w:rPr>
                <w:rFonts w:ascii="宋体" w:hAnsi="宋体" w:hint="eastAsia"/>
                <w:kern w:val="0"/>
                <w:szCs w:val="21"/>
              </w:rPr>
              <w:br/>
              <w:t>3、提供符合IEC 60332-1</w:t>
            </w:r>
            <w:proofErr w:type="gramStart"/>
            <w:r w:rsidRPr="00B74C98">
              <w:rPr>
                <w:rFonts w:ascii="宋体" w:hAnsi="宋体" w:hint="eastAsia"/>
                <w:kern w:val="0"/>
                <w:szCs w:val="21"/>
              </w:rPr>
              <w:t>低烟无卤</w:t>
            </w:r>
            <w:proofErr w:type="gramEnd"/>
            <w:r w:rsidRPr="00B74C98">
              <w:rPr>
                <w:rFonts w:ascii="宋体" w:hAnsi="宋体" w:hint="eastAsia"/>
                <w:kern w:val="0"/>
                <w:szCs w:val="21"/>
              </w:rPr>
              <w:t>护套</w:t>
            </w:r>
            <w:r w:rsidRPr="00B74C98">
              <w:rPr>
                <w:rFonts w:ascii="宋体" w:hAnsi="宋体" w:hint="eastAsia"/>
                <w:kern w:val="0"/>
                <w:szCs w:val="21"/>
              </w:rPr>
              <w:br/>
              <w:t>符合RoHS</w:t>
            </w:r>
            <w:r w:rsidRPr="00B74C98">
              <w:rPr>
                <w:rFonts w:ascii="宋体" w:hAnsi="宋体" w:hint="eastAsia"/>
                <w:kern w:val="0"/>
                <w:szCs w:val="21"/>
              </w:rPr>
              <w:br/>
              <w:t>衰减（最大）850nm ≤0.25dB/km；</w:t>
            </w:r>
            <w:r w:rsidRPr="00B74C98">
              <w:rPr>
                <w:rFonts w:ascii="宋体" w:hAnsi="宋体" w:hint="eastAsia"/>
                <w:kern w:val="0"/>
                <w:szCs w:val="21"/>
              </w:rPr>
              <w:br/>
              <w:t>抗压强度 660N  TIA/EIA-568-B.3</w:t>
            </w:r>
            <w:r w:rsidRPr="00B74C98">
              <w:rPr>
                <w:rFonts w:ascii="宋体" w:hAnsi="宋体" w:hint="eastAsia"/>
                <w:kern w:val="0"/>
                <w:szCs w:val="21"/>
              </w:rPr>
              <w:br/>
              <w:t>冲击强度 20次冲击，OFNR  TIA/EIA-568-B.3</w:t>
            </w:r>
            <w:r w:rsidRPr="00B74C98">
              <w:rPr>
                <w:rFonts w:ascii="宋体" w:hAnsi="宋体" w:hint="eastAsia"/>
                <w:kern w:val="0"/>
                <w:szCs w:val="21"/>
              </w:rPr>
              <w:br/>
              <w:t xml:space="preserve">最小弯曲半径  10x电缆直径  长期无负荷  </w:t>
            </w:r>
            <w:r w:rsidRPr="00B74C98">
              <w:rPr>
                <w:rFonts w:ascii="宋体" w:hAnsi="宋体" w:hint="eastAsia"/>
                <w:kern w:val="0"/>
                <w:szCs w:val="21"/>
              </w:rPr>
              <w:br/>
              <w:t>最小弯曲半径  15x电缆直径  短期</w:t>
            </w:r>
            <w:proofErr w:type="gramStart"/>
            <w:r w:rsidRPr="00B74C98">
              <w:rPr>
                <w:rFonts w:ascii="宋体" w:hAnsi="宋体" w:hint="eastAsia"/>
                <w:kern w:val="0"/>
                <w:szCs w:val="21"/>
              </w:rPr>
              <w:t>一</w:t>
            </w:r>
            <w:proofErr w:type="gramEnd"/>
            <w:r w:rsidRPr="00B74C98">
              <w:rPr>
                <w:rFonts w:ascii="宋体" w:hAnsi="宋体" w:hint="eastAsia"/>
                <w:kern w:val="0"/>
                <w:szCs w:val="21"/>
              </w:rPr>
              <w:t xml:space="preserve">负荷  </w:t>
            </w:r>
            <w:r w:rsidRPr="00B74C98">
              <w:rPr>
                <w:rFonts w:ascii="宋体" w:hAnsi="宋体" w:hint="eastAsia"/>
                <w:kern w:val="0"/>
                <w:szCs w:val="21"/>
              </w:rPr>
              <w:br/>
              <w:t>使用温度   0°C-50°C  TIA/EIA-568-B.3</w:t>
            </w:r>
            <w:r w:rsidRPr="00B74C98">
              <w:rPr>
                <w:rFonts w:ascii="宋体" w:hAnsi="宋体" w:hint="eastAsia"/>
                <w:kern w:val="0"/>
                <w:szCs w:val="21"/>
              </w:rPr>
              <w:br/>
              <w:t>贮藏温度   0°C-50°C  TIA/EIA-568-B.3</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EF83A1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3D9C82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100</w:t>
            </w:r>
          </w:p>
        </w:tc>
      </w:tr>
      <w:tr w:rsidR="00CB794E" w:rsidRPr="00B74C98" w14:paraId="526B76C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0454D8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DBC214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千兆24口光纤配线架</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555E74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1、采用可拉出式箱体，方便从前面安装操作，拉时箱体不带动光缆或挤压光纤以保证维护时的可靠性。</w:t>
            </w:r>
            <w:r w:rsidRPr="00B74C98">
              <w:rPr>
                <w:rFonts w:ascii="宋体" w:hAnsi="宋体" w:hint="eastAsia"/>
                <w:kern w:val="0"/>
                <w:szCs w:val="21"/>
              </w:rPr>
              <w:br/>
              <w:t>支持适配器类型：LC、SC、FC、ST等各类接口</w:t>
            </w:r>
            <w:r w:rsidRPr="00B74C98">
              <w:rPr>
                <w:rFonts w:ascii="宋体" w:hAnsi="宋体" w:hint="eastAsia"/>
                <w:kern w:val="0"/>
                <w:szCs w:val="21"/>
              </w:rPr>
              <w:br/>
              <w:t>2、规格：1U支持48芯，2U支持96芯，4U支持192芯。LC有足够空间保证光纤的盘绕、固定和接续，带有管理器及固定附件;</w:t>
            </w:r>
            <w:r w:rsidRPr="00B74C98">
              <w:rPr>
                <w:rFonts w:ascii="宋体" w:hAnsi="宋体" w:hint="eastAsia"/>
                <w:kern w:val="0"/>
                <w:szCs w:val="21"/>
              </w:rPr>
              <w:br/>
              <w:t>3、可选前面板可用于支持</w:t>
            </w:r>
            <w:proofErr w:type="gramStart"/>
            <w:r w:rsidRPr="00B74C98">
              <w:rPr>
                <w:rFonts w:ascii="宋体" w:hAnsi="宋体" w:hint="eastAsia"/>
                <w:kern w:val="0"/>
                <w:szCs w:val="21"/>
              </w:rPr>
              <w:t>端接各类</w:t>
            </w:r>
            <w:proofErr w:type="gramEnd"/>
            <w:r w:rsidRPr="00B74C98">
              <w:rPr>
                <w:rFonts w:ascii="宋体" w:hAnsi="宋体" w:hint="eastAsia"/>
                <w:kern w:val="0"/>
                <w:szCs w:val="21"/>
              </w:rPr>
              <w:t>单工/ 双工光纤适配器</w:t>
            </w:r>
            <w:r w:rsidRPr="00B74C98">
              <w:rPr>
                <w:rFonts w:ascii="宋体" w:hAnsi="宋体" w:hint="eastAsia"/>
                <w:kern w:val="0"/>
                <w:szCs w:val="21"/>
              </w:rPr>
              <w:br/>
              <w:t>4、19</w:t>
            </w:r>
            <w:proofErr w:type="gramStart"/>
            <w:r w:rsidRPr="00B74C98">
              <w:rPr>
                <w:rFonts w:ascii="宋体" w:hAnsi="宋体" w:hint="eastAsia"/>
                <w:kern w:val="0"/>
                <w:szCs w:val="21"/>
              </w:rPr>
              <w:t>”</w:t>
            </w:r>
            <w:proofErr w:type="gramEnd"/>
            <w:r w:rsidRPr="00B74C98">
              <w:rPr>
                <w:rFonts w:ascii="宋体" w:hAnsi="宋体" w:hint="eastAsia"/>
                <w:kern w:val="0"/>
                <w:szCs w:val="21"/>
              </w:rPr>
              <w:t>机柜/机架式模块化配置，产品所配置面板为单元模块卡接式，可灵活在配线箱上装卸前置线缆管理装置；</w:t>
            </w:r>
            <w:r w:rsidRPr="00B74C98">
              <w:rPr>
                <w:rFonts w:ascii="宋体" w:hAnsi="宋体" w:hint="eastAsia"/>
                <w:kern w:val="0"/>
                <w:szCs w:val="21"/>
              </w:rPr>
              <w:br/>
              <w:t>5、光纤配线架上自带有标签装置，可以对每个端口进行标识与定义，便于安装和后续的维护</w:t>
            </w:r>
            <w:r w:rsidRPr="00B74C98">
              <w:rPr>
                <w:rFonts w:ascii="宋体" w:hAnsi="宋体" w:hint="eastAsia"/>
                <w:kern w:val="0"/>
                <w:szCs w:val="21"/>
              </w:rPr>
              <w:br/>
              <w:t>光纤配线架前面板可灵活拆卸，满足灵活安装适配</w:t>
            </w:r>
            <w:r w:rsidRPr="00B74C98">
              <w:rPr>
                <w:rFonts w:ascii="宋体" w:hAnsi="宋体" w:hint="eastAsia"/>
                <w:kern w:val="0"/>
                <w:szCs w:val="21"/>
              </w:rPr>
              <w:lastRenderedPageBreak/>
              <w:t>器需求</w:t>
            </w:r>
            <w:r w:rsidRPr="00B74C98">
              <w:rPr>
                <w:rFonts w:ascii="宋体" w:hAnsi="宋体" w:hint="eastAsia"/>
                <w:kern w:val="0"/>
                <w:szCs w:val="21"/>
              </w:rPr>
              <w:br/>
              <w:t>6、光纤配线架可从左/右后边进线，应有防刮破保护设计，以便保护光缆安全进入配线架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B966F0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52D358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35158F2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FB877F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2E06B5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千兆12口光纤配线架</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682020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1、采用可拉出式箱体，方便从前面安装操作，拉时箱体不带动光缆或挤压光纤以保证维护时的可靠性。</w:t>
            </w:r>
            <w:r w:rsidRPr="00B74C98">
              <w:rPr>
                <w:rFonts w:ascii="宋体" w:hAnsi="宋体" w:hint="eastAsia"/>
                <w:kern w:val="0"/>
                <w:szCs w:val="21"/>
              </w:rPr>
              <w:br/>
              <w:t>支持适配器类型：LC、SC、FC、ST等各类接口</w:t>
            </w:r>
            <w:r w:rsidRPr="00B74C98">
              <w:rPr>
                <w:rFonts w:ascii="宋体" w:hAnsi="宋体" w:hint="eastAsia"/>
                <w:kern w:val="0"/>
                <w:szCs w:val="21"/>
              </w:rPr>
              <w:br/>
              <w:t>2、规格：1U支持48芯，2U支持96芯，4U支持192芯。LC有足够空间保证光纤的盘绕、固定和接续，带有管理器及固定附件;</w:t>
            </w:r>
            <w:r w:rsidRPr="00B74C98">
              <w:rPr>
                <w:rFonts w:ascii="宋体" w:hAnsi="宋体" w:hint="eastAsia"/>
                <w:kern w:val="0"/>
                <w:szCs w:val="21"/>
              </w:rPr>
              <w:br/>
              <w:t>3、可选前面板可用于支持</w:t>
            </w:r>
            <w:proofErr w:type="gramStart"/>
            <w:r w:rsidRPr="00B74C98">
              <w:rPr>
                <w:rFonts w:ascii="宋体" w:hAnsi="宋体" w:hint="eastAsia"/>
                <w:kern w:val="0"/>
                <w:szCs w:val="21"/>
              </w:rPr>
              <w:t>端接各类</w:t>
            </w:r>
            <w:proofErr w:type="gramEnd"/>
            <w:r w:rsidRPr="00B74C98">
              <w:rPr>
                <w:rFonts w:ascii="宋体" w:hAnsi="宋体" w:hint="eastAsia"/>
                <w:kern w:val="0"/>
                <w:szCs w:val="21"/>
              </w:rPr>
              <w:t>单工/ 双工光纤适配器</w:t>
            </w:r>
            <w:r w:rsidRPr="00B74C98">
              <w:rPr>
                <w:rFonts w:ascii="宋体" w:hAnsi="宋体" w:hint="eastAsia"/>
                <w:kern w:val="0"/>
                <w:szCs w:val="21"/>
              </w:rPr>
              <w:br/>
              <w:t>4、19</w:t>
            </w:r>
            <w:proofErr w:type="gramStart"/>
            <w:r w:rsidRPr="00B74C98">
              <w:rPr>
                <w:rFonts w:ascii="宋体" w:hAnsi="宋体" w:hint="eastAsia"/>
                <w:kern w:val="0"/>
                <w:szCs w:val="21"/>
              </w:rPr>
              <w:t>”</w:t>
            </w:r>
            <w:proofErr w:type="gramEnd"/>
            <w:r w:rsidRPr="00B74C98">
              <w:rPr>
                <w:rFonts w:ascii="宋体" w:hAnsi="宋体" w:hint="eastAsia"/>
                <w:kern w:val="0"/>
                <w:szCs w:val="21"/>
              </w:rPr>
              <w:t>机柜/机架式模块化配置，产品所配置面板为单元模块卡接式，可灵活在配线箱上装卸前置线缆管理装置；</w:t>
            </w:r>
            <w:r w:rsidRPr="00B74C98">
              <w:rPr>
                <w:rFonts w:ascii="宋体" w:hAnsi="宋体" w:hint="eastAsia"/>
                <w:kern w:val="0"/>
                <w:szCs w:val="21"/>
              </w:rPr>
              <w:br/>
              <w:t>5、光纤配线架上自带有标签装置，可以对每个端口进行标识与定义，便于安装和后续的维护</w:t>
            </w:r>
            <w:r w:rsidRPr="00B74C98">
              <w:rPr>
                <w:rFonts w:ascii="宋体" w:hAnsi="宋体" w:hint="eastAsia"/>
                <w:kern w:val="0"/>
                <w:szCs w:val="21"/>
              </w:rPr>
              <w:br/>
              <w:t>光纤配线架前面板可灵活拆卸，满足灵活安装适配器需求</w:t>
            </w:r>
            <w:r w:rsidRPr="00B74C98">
              <w:rPr>
                <w:rFonts w:ascii="宋体" w:hAnsi="宋体" w:hint="eastAsia"/>
                <w:kern w:val="0"/>
                <w:szCs w:val="21"/>
              </w:rPr>
              <w:br/>
              <w:t>6、光纤配线架可从左/右后边进线，应有防刮破保护设计，以便保护光缆安全进入配线架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494AD3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6C52B2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16</w:t>
            </w:r>
          </w:p>
        </w:tc>
      </w:tr>
      <w:tr w:rsidR="00CB794E" w:rsidRPr="00B74C98" w14:paraId="6CF5D17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720803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4E288C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千兆多模尾</w:t>
            </w:r>
            <w:proofErr w:type="gramStart"/>
            <w:r w:rsidRPr="00B74C98">
              <w:rPr>
                <w:rFonts w:ascii="宋体" w:hAnsi="宋体" w:hint="eastAsia"/>
                <w:kern w:val="0"/>
                <w:szCs w:val="21"/>
              </w:rPr>
              <w:t>纤</w:t>
            </w:r>
            <w:proofErr w:type="gramEnd"/>
          </w:p>
        </w:tc>
        <w:tc>
          <w:tcPr>
            <w:tcW w:w="4857" w:type="dxa"/>
            <w:tcBorders>
              <w:top w:val="single" w:sz="4" w:space="0" w:color="auto"/>
              <w:left w:val="nil"/>
              <w:bottom w:val="single" w:sz="4" w:space="0" w:color="auto"/>
              <w:right w:val="single" w:sz="4" w:space="0" w:color="auto"/>
            </w:tcBorders>
            <w:shd w:val="clear" w:color="auto" w:fill="FFFFFF"/>
            <w:vAlign w:val="center"/>
          </w:tcPr>
          <w:p w14:paraId="11A718B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1、光纤规格：多模50/125µm,OM3光纤</w:t>
            </w:r>
            <w:r w:rsidRPr="00B74C98">
              <w:rPr>
                <w:rFonts w:ascii="宋体" w:hAnsi="宋体" w:hint="eastAsia"/>
                <w:kern w:val="0"/>
                <w:szCs w:val="21"/>
              </w:rPr>
              <w:br/>
              <w:t>2、接口类型：LC-LC接口</w:t>
            </w:r>
            <w:r w:rsidRPr="00B74C98">
              <w:rPr>
                <w:rFonts w:ascii="宋体" w:hAnsi="宋体" w:hint="eastAsia"/>
                <w:kern w:val="0"/>
                <w:szCs w:val="21"/>
              </w:rPr>
              <w:br/>
              <w:t>3、执行标准：TIA/EIA 568C.3</w:t>
            </w:r>
            <w:r w:rsidRPr="00B74C98">
              <w:rPr>
                <w:rFonts w:ascii="宋体" w:hAnsi="宋体" w:hint="eastAsia"/>
                <w:kern w:val="0"/>
                <w:szCs w:val="21"/>
              </w:rPr>
              <w:br/>
              <w:t>4、外径：2.0MM</w:t>
            </w:r>
            <w:r w:rsidRPr="00B74C98">
              <w:rPr>
                <w:rFonts w:ascii="宋体" w:hAnsi="宋体" w:hint="eastAsia"/>
                <w:kern w:val="0"/>
                <w:szCs w:val="21"/>
              </w:rPr>
              <w:br/>
              <w:t>5、护套材质：LSZH</w:t>
            </w:r>
            <w:r w:rsidRPr="00B74C98">
              <w:rPr>
                <w:rFonts w:ascii="宋体" w:hAnsi="宋体" w:hint="eastAsia"/>
                <w:kern w:val="0"/>
                <w:szCs w:val="21"/>
              </w:rPr>
              <w:br/>
              <w:t>6、跳线长度可定制</w:t>
            </w:r>
            <w:r w:rsidRPr="00B74C98">
              <w:rPr>
                <w:rFonts w:ascii="宋体" w:hAnsi="宋体" w:hint="eastAsia"/>
                <w:kern w:val="0"/>
                <w:szCs w:val="21"/>
              </w:rPr>
              <w:br/>
              <w:t>7、插入损耗小于0.25dB/850nm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26CAC3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E18154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384</w:t>
            </w:r>
          </w:p>
        </w:tc>
      </w:tr>
      <w:tr w:rsidR="00CB794E" w:rsidRPr="00B74C98" w14:paraId="23ED2E2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D7269D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9528D2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LC双芯多模光纤跳线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EFE18A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1、光纤规格：多模50/125µm,OM3光纤</w:t>
            </w:r>
            <w:r w:rsidRPr="00B74C98">
              <w:rPr>
                <w:rFonts w:ascii="宋体" w:hAnsi="宋体" w:hint="eastAsia"/>
                <w:kern w:val="0"/>
                <w:szCs w:val="21"/>
              </w:rPr>
              <w:br/>
              <w:t>2、接口类型：LC-LC接口</w:t>
            </w:r>
            <w:r w:rsidRPr="00B74C98">
              <w:rPr>
                <w:rFonts w:ascii="宋体" w:hAnsi="宋体" w:hint="eastAsia"/>
                <w:kern w:val="0"/>
                <w:szCs w:val="21"/>
              </w:rPr>
              <w:br/>
              <w:t>3、执行标准：TIA/EIA 568C.3</w:t>
            </w:r>
            <w:r w:rsidRPr="00B74C98">
              <w:rPr>
                <w:rFonts w:ascii="宋体" w:hAnsi="宋体" w:hint="eastAsia"/>
                <w:kern w:val="0"/>
                <w:szCs w:val="21"/>
              </w:rPr>
              <w:br/>
              <w:t>4、外径：2.0MM</w:t>
            </w:r>
            <w:r w:rsidRPr="00B74C98">
              <w:rPr>
                <w:rFonts w:ascii="宋体" w:hAnsi="宋体" w:hint="eastAsia"/>
                <w:kern w:val="0"/>
                <w:szCs w:val="21"/>
              </w:rPr>
              <w:br/>
              <w:t>5、护套材质：LSZH</w:t>
            </w:r>
            <w:r w:rsidRPr="00B74C98">
              <w:rPr>
                <w:rFonts w:ascii="宋体" w:hAnsi="宋体" w:hint="eastAsia"/>
                <w:kern w:val="0"/>
                <w:szCs w:val="21"/>
              </w:rPr>
              <w:br/>
              <w:t>6、跳线长度可定制</w:t>
            </w:r>
            <w:r w:rsidRPr="00B74C98">
              <w:rPr>
                <w:rFonts w:ascii="宋体" w:hAnsi="宋体" w:hint="eastAsia"/>
                <w:kern w:val="0"/>
                <w:szCs w:val="21"/>
              </w:rPr>
              <w:br/>
              <w:t>7、插入损耗小于0.25dB/850nm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5040EA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7B272D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100</w:t>
            </w:r>
          </w:p>
        </w:tc>
      </w:tr>
      <w:tr w:rsidR="00CB794E" w:rsidRPr="00B74C98" w14:paraId="5E1D920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D0F510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FA527E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光纤熔接</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DF7B98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39470B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芯</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0B5EBA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384</w:t>
            </w:r>
          </w:p>
        </w:tc>
      </w:tr>
      <w:tr w:rsidR="00CB794E" w:rsidRPr="00B74C98" w14:paraId="7868CDC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F78BB4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5B5DE8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六类非屏蔽配线架</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D268FF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1、执行标准：ISO/IEC 11801:2002 Ed2.0，TIA/TIA 568C.2</w:t>
            </w:r>
            <w:r w:rsidRPr="00B74C98">
              <w:rPr>
                <w:rFonts w:ascii="宋体" w:hAnsi="宋体" w:hint="eastAsia"/>
                <w:kern w:val="0"/>
                <w:szCs w:val="21"/>
              </w:rPr>
              <w:br/>
              <w:t>2、模块化配线架空架，1U高度可容纳24个模块</w:t>
            </w:r>
            <w:r w:rsidRPr="00B74C98">
              <w:rPr>
                <w:rFonts w:ascii="宋体" w:hAnsi="宋体" w:hint="eastAsia"/>
                <w:kern w:val="0"/>
                <w:szCs w:val="21"/>
              </w:rPr>
              <w:br/>
              <w:t>产品类型：可兼容Cat6A、Cat6、Cat5e 类型模块以及各种音视频等多媒体模块,支持屏蔽和非屏蔽模块安装和混装，带后部理线装置，带接地线。</w:t>
            </w:r>
            <w:r w:rsidRPr="00B74C98">
              <w:rPr>
                <w:rFonts w:ascii="宋体" w:hAnsi="宋体" w:hint="eastAsia"/>
                <w:kern w:val="0"/>
                <w:szCs w:val="21"/>
              </w:rPr>
              <w:br/>
              <w:t>3、材料为钢</w:t>
            </w:r>
            <w:r w:rsidRPr="00B74C98">
              <w:rPr>
                <w:rFonts w:ascii="宋体" w:hAnsi="宋体" w:hint="eastAsia"/>
                <w:kern w:val="0"/>
                <w:szCs w:val="21"/>
              </w:rPr>
              <w:br/>
              <w:t>4、符合RoHS</w:t>
            </w:r>
            <w:r w:rsidRPr="00B74C98">
              <w:rPr>
                <w:rFonts w:ascii="宋体" w:hAnsi="宋体" w:hint="eastAsia"/>
                <w:kern w:val="0"/>
                <w:szCs w:val="21"/>
              </w:rPr>
              <w:br/>
              <w:t>5、带后</w:t>
            </w:r>
            <w:proofErr w:type="gramStart"/>
            <w:r w:rsidRPr="00B74C98">
              <w:rPr>
                <w:rFonts w:ascii="宋体" w:hAnsi="宋体" w:hint="eastAsia"/>
                <w:kern w:val="0"/>
                <w:szCs w:val="21"/>
              </w:rPr>
              <w:t>理线器</w:t>
            </w:r>
            <w:proofErr w:type="gramEnd"/>
          </w:p>
        </w:tc>
        <w:tc>
          <w:tcPr>
            <w:tcW w:w="744" w:type="dxa"/>
            <w:tcBorders>
              <w:top w:val="single" w:sz="4" w:space="0" w:color="auto"/>
              <w:left w:val="nil"/>
              <w:bottom w:val="single" w:sz="4" w:space="0" w:color="auto"/>
              <w:right w:val="single" w:sz="4" w:space="0" w:color="auto"/>
            </w:tcBorders>
            <w:shd w:val="clear" w:color="auto" w:fill="FFFFFF"/>
            <w:vAlign w:val="center"/>
          </w:tcPr>
          <w:p w14:paraId="7B6D2BE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6391F0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24</w:t>
            </w:r>
          </w:p>
        </w:tc>
      </w:tr>
      <w:tr w:rsidR="00CB794E" w:rsidRPr="00B74C98" w14:paraId="4606E45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7AB0A8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7BFE8F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六类非屏蔽双绞线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857F763" w14:textId="77777777" w:rsidR="00CB794E" w:rsidRPr="00B74C98" w:rsidRDefault="00CB794E" w:rsidP="003E6D57">
            <w:pPr>
              <w:rPr>
                <w:rFonts w:ascii="宋体" w:hAnsi="宋体" w:cs="宋体"/>
                <w:szCs w:val="21"/>
              </w:rPr>
            </w:pPr>
            <w:r w:rsidRPr="00B74C98">
              <w:rPr>
                <w:rFonts w:ascii="宋体" w:hAnsi="宋体" w:cs="宋体" w:hint="eastAsia"/>
                <w:szCs w:val="21"/>
              </w:rPr>
              <w:t>1、满足并超过IEC 11801和TIA-568-C.2</w:t>
            </w:r>
            <w:proofErr w:type="gramStart"/>
            <w:r w:rsidRPr="00B74C98">
              <w:rPr>
                <w:rFonts w:ascii="宋体" w:hAnsi="宋体" w:cs="宋体" w:hint="eastAsia"/>
                <w:szCs w:val="21"/>
              </w:rPr>
              <w:t>六</w:t>
            </w:r>
            <w:proofErr w:type="gramEnd"/>
            <w:r w:rsidRPr="00B74C98">
              <w:rPr>
                <w:rFonts w:ascii="宋体" w:hAnsi="宋体" w:cs="宋体" w:hint="eastAsia"/>
                <w:szCs w:val="21"/>
              </w:rPr>
              <w:t>类相关性能要求符合250MHz带宽；</w:t>
            </w:r>
          </w:p>
          <w:p w14:paraId="31BA4D49" w14:textId="77777777" w:rsidR="00CB794E" w:rsidRPr="00B74C98" w:rsidRDefault="00CB794E" w:rsidP="003E6D57">
            <w:pPr>
              <w:rPr>
                <w:rFonts w:ascii="宋体" w:hAnsi="宋体" w:cs="宋体"/>
                <w:szCs w:val="21"/>
              </w:rPr>
            </w:pPr>
            <w:r w:rsidRPr="00B74C98">
              <w:rPr>
                <w:rFonts w:ascii="宋体" w:hAnsi="宋体" w:cs="宋体" w:hint="eastAsia"/>
                <w:szCs w:val="21"/>
              </w:rPr>
              <w:t xml:space="preserve">2、非屏蔽4对双绞线，内部带有十字骨架； </w:t>
            </w:r>
          </w:p>
          <w:p w14:paraId="5333A576" w14:textId="77777777" w:rsidR="00CB794E" w:rsidRPr="00B74C98" w:rsidRDefault="00CB794E" w:rsidP="003E6D57">
            <w:pPr>
              <w:rPr>
                <w:rFonts w:ascii="宋体" w:hAnsi="宋体" w:cs="宋体"/>
                <w:szCs w:val="21"/>
              </w:rPr>
            </w:pPr>
            <w:r w:rsidRPr="00B74C98">
              <w:rPr>
                <w:rFonts w:ascii="宋体" w:hAnsi="宋体" w:cs="宋体" w:hint="eastAsia"/>
                <w:szCs w:val="21"/>
              </w:rPr>
              <w:t>3、导体线径：23AWG实心铜线导体，线缆外径小于</w:t>
            </w:r>
            <w:r w:rsidRPr="00B74C98">
              <w:rPr>
                <w:rFonts w:ascii="宋体" w:hAnsi="宋体" w:cs="宋体"/>
                <w:szCs w:val="21"/>
              </w:rPr>
              <w:t>7</w:t>
            </w:r>
            <w:r w:rsidRPr="00B74C98">
              <w:rPr>
                <w:rFonts w:ascii="宋体" w:hAnsi="宋体" w:cs="宋体" w:hint="eastAsia"/>
                <w:szCs w:val="21"/>
              </w:rPr>
              <w:t>.0mm；符合RoHS；</w:t>
            </w:r>
          </w:p>
          <w:p w14:paraId="7F5F85B1" w14:textId="77777777" w:rsidR="00CB794E" w:rsidRPr="00B74C98" w:rsidRDefault="00C2659F" w:rsidP="0096460E">
            <w:pPr>
              <w:rPr>
                <w:rFonts w:ascii="宋体" w:hAnsi="宋体"/>
                <w:kern w:val="0"/>
                <w:szCs w:val="21"/>
              </w:rPr>
            </w:pPr>
            <w:r w:rsidRPr="00B74C98">
              <w:rPr>
                <w:rFonts w:ascii="宋体" w:hAnsi="宋体" w:cs="新宋体" w:hint="eastAsia"/>
                <w:szCs w:val="21"/>
              </w:rPr>
              <w:lastRenderedPageBreak/>
              <w:t>▲4、本次项目选用</w:t>
            </w:r>
            <w:proofErr w:type="gramStart"/>
            <w:r w:rsidRPr="00B74C98">
              <w:rPr>
                <w:rFonts w:ascii="宋体" w:hAnsi="宋体" w:cs="新宋体" w:hint="eastAsia"/>
                <w:szCs w:val="21"/>
              </w:rPr>
              <w:t>六类低烟无卤</w:t>
            </w:r>
            <w:proofErr w:type="gramEnd"/>
            <w:r w:rsidRPr="00B74C98">
              <w:rPr>
                <w:rFonts w:ascii="宋体" w:hAnsi="宋体" w:cs="新宋体" w:hint="eastAsia"/>
                <w:szCs w:val="21"/>
              </w:rPr>
              <w:t>非屏蔽双绞线，要求达到垂直安装的成束装电缆的垂直火焰符合IEC 60332-3要求，</w:t>
            </w:r>
            <w:proofErr w:type="gramStart"/>
            <w:r w:rsidRPr="00B74C98">
              <w:rPr>
                <w:rFonts w:ascii="宋体" w:hAnsi="宋体" w:cs="新宋体" w:hint="eastAsia"/>
                <w:szCs w:val="21"/>
              </w:rPr>
              <w:t>低烟性</w:t>
            </w:r>
            <w:proofErr w:type="gramEnd"/>
            <w:r w:rsidRPr="00B74C98">
              <w:rPr>
                <w:rFonts w:ascii="宋体" w:hAnsi="宋体" w:cs="新宋体" w:hint="eastAsia"/>
                <w:szCs w:val="21"/>
              </w:rPr>
              <w:t>满足IEC61034，无卤性满足IEC60754，阻燃满足IEC 60332-3标准。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E98D1B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箱</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7B2EBA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5F065FF7"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171ED4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AA8FF0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六类非屏蔽双绞线跳线3米</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04BC26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1、产品规格：UTP 4对标准RJ45至RJ45跳线，规格：Cat6</w:t>
            </w:r>
            <w:r w:rsidRPr="00B74C98">
              <w:rPr>
                <w:rFonts w:ascii="宋体" w:hAnsi="宋体" w:hint="eastAsia"/>
                <w:kern w:val="0"/>
                <w:szCs w:val="21"/>
              </w:rPr>
              <w:br/>
              <w:t>2、执行标准： TIA 568C.2和IEC60303-7</w:t>
            </w:r>
            <w:r w:rsidRPr="00B74C98">
              <w:rPr>
                <w:rFonts w:ascii="宋体" w:hAnsi="宋体" w:hint="eastAsia"/>
                <w:kern w:val="0"/>
                <w:szCs w:val="21"/>
              </w:rPr>
              <w:br/>
              <w:t>3、导体直径24AWG，内部多芯软线结构</w:t>
            </w:r>
            <w:r w:rsidRPr="00B74C98">
              <w:rPr>
                <w:rFonts w:ascii="宋体" w:hAnsi="宋体" w:hint="eastAsia"/>
                <w:kern w:val="0"/>
                <w:szCs w:val="21"/>
              </w:rPr>
              <w:br/>
              <w:t>4、传输带宽： Cat6≥250MHz</w:t>
            </w:r>
            <w:r w:rsidRPr="00B74C98">
              <w:rPr>
                <w:rFonts w:ascii="宋体" w:hAnsi="宋体" w:hint="eastAsia"/>
                <w:kern w:val="0"/>
                <w:szCs w:val="21"/>
              </w:rPr>
              <w:br/>
              <w:t>5、具有9种颜色可选及长度可选</w:t>
            </w:r>
            <w:r w:rsidRPr="00B74C98">
              <w:rPr>
                <w:rFonts w:ascii="宋体" w:hAnsi="宋体" w:hint="eastAsia"/>
                <w:kern w:val="0"/>
                <w:szCs w:val="21"/>
              </w:rPr>
              <w:br/>
              <w:t>6、插拔寿命：750 次</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56C9DC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2ED273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100</w:t>
            </w:r>
          </w:p>
        </w:tc>
      </w:tr>
      <w:tr w:rsidR="00CB794E" w:rsidRPr="00B74C98" w14:paraId="123E714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29C71A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6C10C3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双绞线理线架</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6FEF0E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1、金属带盖理线器，用于跳线管理</w:t>
            </w:r>
            <w:r w:rsidRPr="00B74C98">
              <w:rPr>
                <w:rFonts w:ascii="宋体" w:hAnsi="宋体" w:hint="eastAsia"/>
                <w:kern w:val="0"/>
                <w:szCs w:val="21"/>
              </w:rPr>
              <w:br/>
              <w:t>2、具有美观、实用和方便安装等特点，能使机柜内的3、跳线布置得井井有条</w:t>
            </w:r>
            <w:r w:rsidRPr="00B74C98">
              <w:rPr>
                <w:rFonts w:ascii="宋体" w:hAnsi="宋体" w:hint="eastAsia"/>
                <w:kern w:val="0"/>
                <w:szCs w:val="21"/>
              </w:rPr>
              <w:br/>
              <w:t>4、符合RoHS。</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D6B991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3DDE24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68019687"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8C35B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3、强电布线</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DF66D0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1C259F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7B5D0B2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FF8BA0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405A62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铜芯电缆（输入电缆）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7C46A42"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4*70mm²+1*35mm²（</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52D270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03E916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20</w:t>
            </w:r>
          </w:p>
        </w:tc>
      </w:tr>
      <w:tr w:rsidR="00CB794E" w:rsidRPr="00B74C98" w14:paraId="6B267E0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B820F9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79C16A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铜芯电缆（输出电缆））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A1DCA81"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4*70mm²+1*35mm²（</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3EE756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E1BCA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20</w:t>
            </w:r>
          </w:p>
        </w:tc>
      </w:tr>
      <w:tr w:rsidR="00CB794E" w:rsidRPr="00B74C98" w14:paraId="57A8E737"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EBCA54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61EA35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铜芯电缆（输出配电柜-精密列头柜）</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06CF9B3"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4*70mm²+1*50mm²（</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FB4319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EDFB82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40</w:t>
            </w:r>
          </w:p>
        </w:tc>
      </w:tr>
      <w:tr w:rsidR="00CB794E" w:rsidRPr="00B74C98" w14:paraId="0F49E297"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5BB1F8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6B4F26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市电配电柜-机房空调</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6C539E2"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5*10mm²多股（</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74A575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A06507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80</w:t>
            </w:r>
          </w:p>
        </w:tc>
      </w:tr>
      <w:tr w:rsidR="00CB794E" w:rsidRPr="00B74C98" w14:paraId="160B1A3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08669E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F99EC2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铜芯电缆（强电列</w:t>
            </w:r>
            <w:proofErr w:type="gramStart"/>
            <w:r w:rsidRPr="00B74C98">
              <w:rPr>
                <w:rFonts w:ascii="宋体" w:hAnsi="宋体" w:hint="eastAsia"/>
                <w:kern w:val="0"/>
                <w:szCs w:val="21"/>
              </w:rPr>
              <w:t>头柜-</w:t>
            </w:r>
            <w:proofErr w:type="gramEnd"/>
            <w:r w:rsidRPr="00B74C98">
              <w:rPr>
                <w:rFonts w:ascii="宋体" w:hAnsi="宋体" w:hint="eastAsia"/>
                <w:kern w:val="0"/>
                <w:szCs w:val="21"/>
              </w:rPr>
              <w:t>机柜）</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F068710"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3*6mm²（</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8784F4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A86F25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220</w:t>
            </w:r>
          </w:p>
        </w:tc>
      </w:tr>
      <w:tr w:rsidR="00CB794E" w:rsidRPr="00B74C98" w14:paraId="743D46E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2F9956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BE69AE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铜芯电缆（输入电缆）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8D1E9CF"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4*50mm²+1*25mm²</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8038C2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B23B75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r>
      <w:tr w:rsidR="00CB794E" w:rsidRPr="00B74C98" w14:paraId="57A0811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DD675B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76DFCB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铜芯电缆（输出电缆））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184C43C"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4*50mm²+1*25mm²</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D68FDC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FDC75D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r>
      <w:tr w:rsidR="00CB794E" w:rsidRPr="00B74C98" w14:paraId="6C758D5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384D84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A69C0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铜芯电缆（输出到1-5层强电井电缆））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60B1538"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3*16mm²（</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239BE9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C51780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100</w:t>
            </w:r>
          </w:p>
        </w:tc>
      </w:tr>
      <w:tr w:rsidR="00CB794E" w:rsidRPr="00B74C98" w14:paraId="136FE06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4BC075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C7177A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铜芯电缆（输出到11层强电井电缆））</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8074729"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3*10mm²（</w:t>
            </w:r>
            <w:proofErr w:type="spellStart"/>
            <w:r w:rsidR="00CB794E" w:rsidRPr="00B74C98">
              <w:rPr>
                <w:rFonts w:ascii="宋体" w:hAnsi="宋体" w:hint="eastAsia"/>
                <w:kern w:val="0"/>
                <w:szCs w:val="21"/>
              </w:rPr>
              <w:t>yjv</w:t>
            </w:r>
            <w:proofErr w:type="spellEnd"/>
            <w:r w:rsidR="00CB794E"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A41CA7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901C1A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50</w:t>
            </w:r>
          </w:p>
        </w:tc>
      </w:tr>
      <w:tr w:rsidR="00CB794E" w:rsidRPr="00B74C98" w14:paraId="5DA11D8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6002E4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FFD0EE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铜芯电线（照明及维修插座）</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A30651D"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4mm²（100米/卷）单股</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DA3FD2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卷</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7337F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1E3A3B2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8F5DC1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B0A473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铜芯电线（照明及维修插座）</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45AB411"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2.5mm²（100米/卷）单股</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6BAB4A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卷</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3B191F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462E169E"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FD03E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4、桥架管线</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78B13C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D836E5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66173C7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12678A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BEF5C8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桥架一套</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8BEB549"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开放式桥架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73D9B8B" w14:textId="77777777" w:rsidR="00CB794E" w:rsidRPr="00B74C98" w:rsidRDefault="005876D6"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184FE2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A73CEDC"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788033"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（三）、机房防雷接地系统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DDADBF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035C92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4422DFDB"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7D3D65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4D3A52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室内接地汇流排</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67363D7"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30*3mm铜排</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3CA226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C97519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78</w:t>
            </w:r>
          </w:p>
        </w:tc>
      </w:tr>
      <w:tr w:rsidR="00CB794E" w:rsidRPr="00B74C98" w14:paraId="7353483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8F2BD0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349D7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铜导线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2DD71A4"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BV50平方铜芯线缆，连接汇流排和大楼主体钢筋</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45D6B2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EE3C6E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60</w:t>
            </w:r>
          </w:p>
        </w:tc>
      </w:tr>
      <w:tr w:rsidR="00CB794E" w:rsidRPr="00B74C98" w14:paraId="464AEAF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D054E5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F9AADC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铜导线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C098D26"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BV25平方铜芯线缆，配电柜防雷接地</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578CD2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66470D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40</w:t>
            </w:r>
          </w:p>
        </w:tc>
      </w:tr>
      <w:tr w:rsidR="00CB794E" w:rsidRPr="00B74C98" w14:paraId="66A4FD2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324B1F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1CB247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铜导线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942F918"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BV16平方铜芯线缆，机柜防雷接地</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95ADDF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E023B2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40</w:t>
            </w:r>
          </w:p>
        </w:tc>
      </w:tr>
      <w:tr w:rsidR="00CB794E" w:rsidRPr="00B74C98" w14:paraId="1F416A2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2905F8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7AD141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铜导线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5E84E42" w14:textId="77777777" w:rsidR="00CB794E" w:rsidRPr="00B74C98" w:rsidRDefault="00E3347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BV6平方铜芯线缆，机柜防雷接地</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C0F11A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m</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924AE5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40</w:t>
            </w:r>
          </w:p>
        </w:tc>
      </w:tr>
      <w:tr w:rsidR="00CB794E" w:rsidRPr="00B74C98" w14:paraId="7C618AB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B91D0C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4042DA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铜铁转换头</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F57353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FA1032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6F03B5C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451E2AC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513F01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8EE793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绝缘端子</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FAC610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3126E81"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2526307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35</w:t>
            </w:r>
          </w:p>
        </w:tc>
      </w:tr>
      <w:tr w:rsidR="00CB794E" w:rsidRPr="00B74C98" w14:paraId="51AF27F5"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5B330A"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（四）、机房消防系统（</w:t>
            </w:r>
            <w:proofErr w:type="gramStart"/>
            <w:r w:rsidRPr="00B74C98">
              <w:rPr>
                <w:rFonts w:ascii="宋体" w:hAnsi="宋体" w:hint="eastAsia"/>
                <w:b/>
                <w:bCs/>
                <w:kern w:val="0"/>
                <w:szCs w:val="21"/>
              </w:rPr>
              <w:t>七氟丙烷</w:t>
            </w:r>
            <w:proofErr w:type="gramEnd"/>
            <w:r w:rsidRPr="00B74C98">
              <w:rPr>
                <w:rFonts w:ascii="宋体" w:hAnsi="宋体" w:hint="eastAsia"/>
                <w:b/>
                <w:bCs/>
                <w:kern w:val="0"/>
                <w:szCs w:val="21"/>
              </w:rPr>
              <w:t>灭火系统）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2C1C2F4"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E60C696"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 xml:space="preserve">　</w:t>
            </w:r>
          </w:p>
        </w:tc>
      </w:tr>
      <w:tr w:rsidR="00CB794E" w:rsidRPr="00B74C98" w14:paraId="01793C0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79CB61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201C919" w14:textId="77777777" w:rsidR="00CB794E" w:rsidRPr="00B74C98" w:rsidRDefault="00CB794E" w:rsidP="003E6D57">
            <w:pPr>
              <w:widowControl/>
              <w:jc w:val="left"/>
              <w:rPr>
                <w:rFonts w:ascii="宋体" w:hAnsi="宋体"/>
                <w:kern w:val="0"/>
                <w:szCs w:val="21"/>
              </w:rPr>
            </w:pPr>
            <w:proofErr w:type="gramStart"/>
            <w:r w:rsidRPr="00B74C98">
              <w:rPr>
                <w:rFonts w:ascii="宋体" w:hAnsi="宋体" w:hint="eastAsia"/>
                <w:kern w:val="0"/>
                <w:szCs w:val="21"/>
              </w:rPr>
              <w:t>柜式七氟丙烷</w:t>
            </w:r>
            <w:proofErr w:type="gramEnd"/>
            <w:r w:rsidRPr="00B74C98">
              <w:rPr>
                <w:rFonts w:ascii="宋体" w:hAnsi="宋体" w:hint="eastAsia"/>
                <w:kern w:val="0"/>
                <w:szCs w:val="21"/>
              </w:rPr>
              <w:t>灭火装置</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98CA7E2"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充装压力：2.5Mpa,工作电压24V,启动电流1～1.5A。（药剂96kg）</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411873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F7CCAB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231204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3017E5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B588B41" w14:textId="77777777" w:rsidR="00CB794E" w:rsidRPr="00B74C98" w:rsidRDefault="00CB794E" w:rsidP="003E6D57">
            <w:pPr>
              <w:widowControl/>
              <w:jc w:val="left"/>
              <w:rPr>
                <w:rFonts w:ascii="宋体" w:hAnsi="宋体"/>
                <w:kern w:val="0"/>
                <w:szCs w:val="21"/>
              </w:rPr>
            </w:pPr>
            <w:proofErr w:type="gramStart"/>
            <w:r w:rsidRPr="00B74C98">
              <w:rPr>
                <w:rFonts w:ascii="宋体" w:hAnsi="宋体" w:hint="eastAsia"/>
                <w:kern w:val="0"/>
                <w:szCs w:val="21"/>
              </w:rPr>
              <w:t>柜式七氟丙烷</w:t>
            </w:r>
            <w:proofErr w:type="gramEnd"/>
            <w:r w:rsidRPr="00B74C98">
              <w:rPr>
                <w:rFonts w:ascii="宋体" w:hAnsi="宋体" w:hint="eastAsia"/>
                <w:kern w:val="0"/>
                <w:szCs w:val="21"/>
              </w:rPr>
              <w:t>灭火装置</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EE2EBB4"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充装压力：2.5Mpa,工作电压24V,启动电流1～1.5A。（药剂112kg）</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2794B9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255D74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B7627A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1AF267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762AC2C" w14:textId="77777777" w:rsidR="00CB794E" w:rsidRPr="00B74C98" w:rsidRDefault="00CB794E" w:rsidP="003E6D57">
            <w:pPr>
              <w:widowControl/>
              <w:jc w:val="left"/>
              <w:rPr>
                <w:rFonts w:ascii="宋体" w:hAnsi="宋体"/>
                <w:kern w:val="0"/>
                <w:szCs w:val="21"/>
              </w:rPr>
            </w:pPr>
            <w:proofErr w:type="gramStart"/>
            <w:r w:rsidRPr="00B74C98">
              <w:rPr>
                <w:rFonts w:ascii="宋体" w:hAnsi="宋体" w:hint="eastAsia"/>
                <w:kern w:val="0"/>
                <w:szCs w:val="21"/>
              </w:rPr>
              <w:t>七氟丙烷</w:t>
            </w:r>
            <w:proofErr w:type="gramEnd"/>
            <w:r w:rsidRPr="00B74C98">
              <w:rPr>
                <w:rFonts w:ascii="宋体" w:hAnsi="宋体" w:hint="eastAsia"/>
                <w:kern w:val="0"/>
                <w:szCs w:val="21"/>
              </w:rPr>
              <w:t>灭火药剂</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F73D5C6"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纯度99.9%</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9DCD2D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79147A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274</w:t>
            </w:r>
          </w:p>
        </w:tc>
      </w:tr>
      <w:tr w:rsidR="00CB794E" w:rsidRPr="00B74C98" w14:paraId="26E8E6B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EDB4F8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E86308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气体灭火控制器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6D00800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1、使用环境温度：0℃～40℃；相对湿度：≤95% ( 40℃)  </w:t>
            </w:r>
            <w:r w:rsidRPr="00B74C98">
              <w:rPr>
                <w:rFonts w:ascii="宋体" w:hAnsi="宋体" w:hint="eastAsia"/>
                <w:kern w:val="0"/>
                <w:szCs w:val="21"/>
              </w:rPr>
              <w:br/>
              <w:t>2、交流输入电压：220V±  %, 50Hz±1%</w:t>
            </w:r>
            <w:r w:rsidRPr="00B74C98">
              <w:rPr>
                <w:rFonts w:ascii="宋体" w:hAnsi="宋体" w:hint="eastAsia"/>
                <w:kern w:val="0"/>
                <w:szCs w:val="21"/>
              </w:rPr>
              <w:br/>
              <w:t>3、交流输入功率：≤100W</w:t>
            </w:r>
            <w:r w:rsidRPr="00B74C98">
              <w:rPr>
                <w:rFonts w:ascii="宋体" w:hAnsi="宋体" w:hint="eastAsia"/>
                <w:kern w:val="0"/>
                <w:szCs w:val="21"/>
              </w:rPr>
              <w:br/>
              <w:t>4、直流备电：DC24V/5.0Ah,全密封免维护蓄电池</w:t>
            </w:r>
            <w:r w:rsidRPr="00B74C98">
              <w:rPr>
                <w:rFonts w:ascii="宋体" w:hAnsi="宋体" w:hint="eastAsia"/>
                <w:kern w:val="0"/>
                <w:szCs w:val="21"/>
              </w:rPr>
              <w:br/>
              <w:t>5、容量：4区（可选）；回路容量≤160点</w:t>
            </w:r>
            <w:r w:rsidRPr="00B74C98">
              <w:rPr>
                <w:rFonts w:ascii="宋体" w:hAnsi="宋体" w:hint="eastAsia"/>
                <w:kern w:val="0"/>
                <w:szCs w:val="21"/>
              </w:rPr>
              <w:br/>
              <w:t>6、DC24V电源最大输出电流：2A（瞬态输出可达3A）</w:t>
            </w:r>
            <w:r w:rsidRPr="00B74C98">
              <w:rPr>
                <w:rFonts w:ascii="宋体" w:hAnsi="宋体" w:hint="eastAsia"/>
                <w:kern w:val="0"/>
                <w:szCs w:val="21"/>
              </w:rPr>
              <w:br/>
              <w:t>7、总线长度：≤1500米</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73BCC2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C14D98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060292F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FE7741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D5E458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紧急启动按钮</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49DAFA6"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工作电压：DC16～32V；环境温度：-10度～＋50度。</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0682CE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47904DB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18D83A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BCBEE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97B6C3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声光报警器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EF42A7E"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使用环境温度：-10度～＋50度；相对湿度：≤95%RH；</w:t>
            </w:r>
            <w:proofErr w:type="gramStart"/>
            <w:r w:rsidR="00CB794E" w:rsidRPr="00B74C98">
              <w:rPr>
                <w:rFonts w:ascii="宋体" w:hAnsi="宋体" w:hint="eastAsia"/>
                <w:kern w:val="0"/>
                <w:szCs w:val="21"/>
              </w:rPr>
              <w:t>电压电压</w:t>
            </w:r>
            <w:proofErr w:type="gramEnd"/>
            <w:r w:rsidR="00CB794E" w:rsidRPr="00B74C98">
              <w:rPr>
                <w:rFonts w:ascii="宋体" w:hAnsi="宋体" w:hint="eastAsia"/>
                <w:kern w:val="0"/>
                <w:szCs w:val="21"/>
              </w:rPr>
              <w:t>：DC21V～27V;动作电流：≤75mA(平均值)；线制：电源（无级性）</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80EDE72"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0D78778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4D14504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CFF835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15D8D5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放气指示灯</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D055246"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工作电压：DC22～28V；环境温度：-10度～＋50度。</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0321C54"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6D756E4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5613ED1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F581CA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24F948D" w14:textId="77777777" w:rsidR="00CB794E" w:rsidRPr="00B74C98" w:rsidRDefault="00CB794E" w:rsidP="003E6D57">
            <w:pPr>
              <w:widowControl/>
              <w:jc w:val="left"/>
              <w:rPr>
                <w:rFonts w:ascii="宋体" w:hAnsi="宋体"/>
                <w:kern w:val="0"/>
                <w:szCs w:val="21"/>
              </w:rPr>
            </w:pPr>
            <w:proofErr w:type="gramStart"/>
            <w:r w:rsidRPr="00B74C98">
              <w:rPr>
                <w:rFonts w:ascii="宋体" w:hAnsi="宋体" w:hint="eastAsia"/>
                <w:kern w:val="0"/>
                <w:szCs w:val="21"/>
              </w:rPr>
              <w:t>感</w:t>
            </w:r>
            <w:proofErr w:type="gramEnd"/>
            <w:r w:rsidRPr="00B74C98">
              <w:rPr>
                <w:rFonts w:ascii="宋体" w:hAnsi="宋体" w:hint="eastAsia"/>
                <w:kern w:val="0"/>
                <w:szCs w:val="21"/>
              </w:rPr>
              <w:t>烟探测器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20297F4"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使用环境温度：-10度～＋50度；使用环境湿度：≤95%RH；监视电流：＜0.35mA,报警电流：＜0.8mA；保护面积：60m2；风速：＜5m/s。</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88C1DF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只</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267758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014A759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57A942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A9240A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感温探测器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37C7587B"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使用环境温度：-10度～＋50度；使用环境湿度：≤95%RH；监视电流：＜0.35mA，报警电流：＜0.8mA；保护面积：20m2；动作温度：56度～66度。</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59A2C4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只</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6A2094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3B5C227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08E977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955C07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泄压口</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09C593D3"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机械型。动作压力500～1100Pa.</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BC4C7C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730EF6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74EBE7B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8A250D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603673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呼吸器</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B9BD4DE"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kern w:val="0"/>
                <w:szCs w:val="21"/>
              </w:rPr>
              <w:t>防面具面罩防火防烟防毒面具</w:t>
            </w:r>
            <w:r w:rsidR="005D53D1"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442165A"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46603C0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62AA3136"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25CF32"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（五）、机柜系统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A8A781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D2F17A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40838F4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62EC78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BA9308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精准送风机柜模块系统</w:t>
            </w:r>
          </w:p>
        </w:tc>
        <w:tc>
          <w:tcPr>
            <w:tcW w:w="4857" w:type="dxa"/>
            <w:tcBorders>
              <w:top w:val="single" w:sz="4" w:space="0" w:color="auto"/>
              <w:left w:val="nil"/>
              <w:bottom w:val="single" w:sz="4" w:space="0" w:color="auto"/>
              <w:right w:val="single" w:sz="4" w:space="0" w:color="auto"/>
            </w:tcBorders>
            <w:shd w:val="clear" w:color="auto" w:fill="auto"/>
            <w:vAlign w:val="center"/>
          </w:tcPr>
          <w:p w14:paraId="64B78481" w14:textId="77777777" w:rsidR="00CB794E" w:rsidRPr="00B74C98" w:rsidRDefault="00CB794E" w:rsidP="003E6D57">
            <w:pPr>
              <w:rPr>
                <w:rFonts w:ascii="宋体" w:hAnsi="宋体" w:cs="新宋体"/>
                <w:szCs w:val="21"/>
              </w:rPr>
            </w:pPr>
            <w:r w:rsidRPr="00B74C98">
              <w:rPr>
                <w:rFonts w:ascii="宋体" w:hAnsi="宋体" w:cs="新宋体" w:hint="eastAsia"/>
                <w:szCs w:val="21"/>
              </w:rPr>
              <w:t>1、通透前、后门，带侧板并柜。内部42U可用空间。机柜框架要求采用一次性滚压成型的九折型材设计，承重部件材料厚度应不少于2.0mm，其他不少于1.2mm。</w:t>
            </w:r>
          </w:p>
          <w:p w14:paraId="6F63446B" w14:textId="77777777" w:rsidR="00CB794E" w:rsidRPr="00B74C98" w:rsidRDefault="00CB794E" w:rsidP="003E6D57">
            <w:pPr>
              <w:spacing w:line="400" w:lineRule="exact"/>
              <w:rPr>
                <w:rFonts w:ascii="宋体" w:hAnsi="宋体" w:cs="新宋体"/>
                <w:bCs/>
                <w:szCs w:val="21"/>
              </w:rPr>
            </w:pPr>
            <w:r w:rsidRPr="00B74C98">
              <w:rPr>
                <w:rFonts w:ascii="宋体" w:hAnsi="宋体" w:cs="新宋体" w:hint="eastAsia"/>
                <w:szCs w:val="21"/>
              </w:rPr>
              <w:t>2、前门为单开高强度钢化弧型玻璃门，</w:t>
            </w:r>
            <w:proofErr w:type="gramStart"/>
            <w:r w:rsidRPr="00B74C98">
              <w:rPr>
                <w:rFonts w:ascii="宋体" w:hAnsi="宋体" w:cs="新宋体" w:hint="eastAsia"/>
                <w:szCs w:val="21"/>
              </w:rPr>
              <w:t>门铰式联接</w:t>
            </w:r>
            <w:proofErr w:type="gramEnd"/>
            <w:r w:rsidRPr="00B74C98">
              <w:rPr>
                <w:rFonts w:ascii="宋体" w:hAnsi="宋体" w:cs="新宋体" w:hint="eastAsia"/>
                <w:szCs w:val="21"/>
              </w:rPr>
              <w:t>，，均可方便拆卸并可选择以左或右开关。</w:t>
            </w:r>
            <w:proofErr w:type="gramStart"/>
            <w:r w:rsidRPr="00B74C98">
              <w:rPr>
                <w:rFonts w:ascii="宋体" w:hAnsi="宋体" w:cs="新宋体" w:hint="eastAsia"/>
                <w:szCs w:val="21"/>
              </w:rPr>
              <w:t>后门双</w:t>
            </w:r>
            <w:proofErr w:type="gramEnd"/>
            <w:r w:rsidRPr="00B74C98">
              <w:rPr>
                <w:rFonts w:ascii="宋体" w:hAnsi="宋体" w:cs="新宋体" w:hint="eastAsia"/>
                <w:szCs w:val="21"/>
              </w:rPr>
              <w:t>高密度纯平六角形网孔门。门板</w:t>
            </w:r>
            <w:proofErr w:type="gramStart"/>
            <w:r w:rsidRPr="00B74C98">
              <w:rPr>
                <w:rFonts w:ascii="宋体" w:hAnsi="宋体" w:cs="新宋体" w:hint="eastAsia"/>
                <w:szCs w:val="21"/>
              </w:rPr>
              <w:t>通透率</w:t>
            </w:r>
            <w:proofErr w:type="gramEnd"/>
            <w:r w:rsidRPr="00B74C98">
              <w:rPr>
                <w:rFonts w:ascii="宋体" w:hAnsi="宋体" w:cs="新宋体" w:hint="eastAsia"/>
                <w:szCs w:val="21"/>
              </w:rPr>
              <w:t>要求达到73%或以上。</w:t>
            </w:r>
            <w:r w:rsidRPr="00B74C98">
              <w:rPr>
                <w:rFonts w:ascii="宋体" w:hAnsi="宋体" w:cs="新宋体" w:hint="eastAsia"/>
                <w:kern w:val="0"/>
                <w:szCs w:val="21"/>
                <w:lang w:val="zh-CN"/>
              </w:rPr>
              <w:t>机柜立柱标有RMU数。</w:t>
            </w:r>
            <w:r w:rsidRPr="00B74C98">
              <w:rPr>
                <w:rFonts w:ascii="宋体" w:hAnsi="宋体" w:cs="新宋体" w:hint="eastAsia"/>
                <w:bCs/>
                <w:szCs w:val="21"/>
              </w:rPr>
              <w:t>机柜内前部左右各安装一条10-12cm宽竖向理线板，每个机柜内后部左右各安装3个（共6个）金属理线环。</w:t>
            </w:r>
          </w:p>
          <w:p w14:paraId="4E44AADE" w14:textId="77777777" w:rsidR="00CB794E" w:rsidRPr="00B74C98" w:rsidRDefault="00CB794E" w:rsidP="003E6D57">
            <w:pPr>
              <w:spacing w:line="240" w:lineRule="exact"/>
              <w:jc w:val="left"/>
              <w:outlineLvl w:val="4"/>
              <w:rPr>
                <w:rFonts w:ascii="宋体" w:hAnsi="宋体" w:cs="新宋体"/>
                <w:szCs w:val="21"/>
              </w:rPr>
            </w:pPr>
            <w:r w:rsidRPr="00B74C98">
              <w:rPr>
                <w:rFonts w:ascii="宋体" w:hAnsi="宋体" w:cs="新宋体" w:hint="eastAsia"/>
                <w:szCs w:val="21"/>
              </w:rPr>
              <w:t>▲3、单台机柜要求具备U</w:t>
            </w:r>
            <w:proofErr w:type="gramStart"/>
            <w:r w:rsidRPr="00B74C98">
              <w:rPr>
                <w:rFonts w:ascii="宋体" w:hAnsi="宋体" w:cs="新宋体" w:hint="eastAsia"/>
                <w:szCs w:val="21"/>
              </w:rPr>
              <w:t>位空间</w:t>
            </w:r>
            <w:proofErr w:type="gramEnd"/>
            <w:r w:rsidRPr="00B74C98">
              <w:rPr>
                <w:rFonts w:ascii="宋体" w:hAnsi="宋体" w:cs="新宋体" w:hint="eastAsia"/>
                <w:szCs w:val="21"/>
              </w:rPr>
              <w:t>管理功能，通过主控制器采集和识别使用状态并实时上传监控中心。应采用内嵌式光感检测指示装置（带状态指示灯，已使用的U位的指示灯会熄灭，未使用的会点亮），与方孔条一体化设计安装，不能影响门板通风率和设备正常上架，应实现本地和远程明确辨别单台机柜U</w:t>
            </w:r>
            <w:proofErr w:type="gramStart"/>
            <w:r w:rsidRPr="00B74C98">
              <w:rPr>
                <w:rFonts w:ascii="宋体" w:hAnsi="宋体" w:cs="新宋体" w:hint="eastAsia"/>
                <w:szCs w:val="21"/>
              </w:rPr>
              <w:t>位空间</w:t>
            </w:r>
            <w:proofErr w:type="gramEnd"/>
            <w:r w:rsidRPr="00B74C98">
              <w:rPr>
                <w:rFonts w:ascii="宋体" w:hAnsi="宋体" w:cs="新宋体" w:hint="eastAsia"/>
                <w:szCs w:val="21"/>
              </w:rPr>
              <w:t>的实时状态功能。</w:t>
            </w:r>
          </w:p>
          <w:p w14:paraId="3B5BD300" w14:textId="77777777" w:rsidR="00CB794E" w:rsidRPr="00B74C98" w:rsidRDefault="00CB794E" w:rsidP="003E6D57">
            <w:pPr>
              <w:rPr>
                <w:rFonts w:ascii="宋体" w:hAnsi="宋体" w:cs="新宋体"/>
                <w:szCs w:val="21"/>
              </w:rPr>
            </w:pPr>
            <w:r w:rsidRPr="00B74C98">
              <w:rPr>
                <w:rFonts w:ascii="宋体" w:hAnsi="宋体" w:cs="新宋体" w:hint="eastAsia"/>
                <w:szCs w:val="21"/>
              </w:rPr>
              <w:t>4、每台机柜的资产管理系统配置设备电子标签，可记录每台上</w:t>
            </w:r>
            <w:proofErr w:type="gramStart"/>
            <w:r w:rsidRPr="00B74C98">
              <w:rPr>
                <w:rFonts w:ascii="宋体" w:hAnsi="宋体" w:cs="新宋体" w:hint="eastAsia"/>
                <w:szCs w:val="21"/>
              </w:rPr>
              <w:t>架设备</w:t>
            </w:r>
            <w:proofErr w:type="gramEnd"/>
            <w:r w:rsidRPr="00B74C98">
              <w:rPr>
                <w:rFonts w:ascii="宋体" w:hAnsi="宋体" w:cs="新宋体" w:hint="eastAsia"/>
                <w:szCs w:val="21"/>
              </w:rPr>
              <w:t>的信息，实时监控和查询设备的安装位置和运行动态。</w:t>
            </w:r>
          </w:p>
          <w:p w14:paraId="4CBA845C" w14:textId="77777777" w:rsidR="00CB794E" w:rsidRPr="00B74C98" w:rsidRDefault="00E055A0" w:rsidP="003E6D57">
            <w:pPr>
              <w:rPr>
                <w:rFonts w:ascii="宋体" w:hAnsi="宋体" w:cs="新宋体"/>
                <w:szCs w:val="21"/>
              </w:rPr>
            </w:pPr>
            <w:r w:rsidRPr="00B74C98">
              <w:rPr>
                <w:rFonts w:ascii="宋体" w:hAnsi="宋体" w:cs="新宋体" w:hint="eastAsia"/>
                <w:szCs w:val="21"/>
              </w:rPr>
              <w:t>▲</w:t>
            </w:r>
            <w:r w:rsidR="00CB794E" w:rsidRPr="00B74C98">
              <w:rPr>
                <w:rFonts w:ascii="宋体" w:hAnsi="宋体" w:cs="新宋体" w:hint="eastAsia"/>
                <w:szCs w:val="21"/>
              </w:rPr>
              <w:t>5、机柜承重要求不低于1500KG，应确保机柜整体的牢固性和稳定性，应符合Q/YLJD</w:t>
            </w:r>
            <w:r w:rsidR="00472B1B" w:rsidRPr="00B74C98">
              <w:rPr>
                <w:rFonts w:ascii="宋体" w:hAnsi="宋体" w:cs="新宋体"/>
                <w:szCs w:val="21"/>
              </w:rPr>
              <w:t xml:space="preserve"> </w:t>
            </w:r>
            <w:r w:rsidR="00CB794E" w:rsidRPr="00B74C98">
              <w:rPr>
                <w:rFonts w:ascii="宋体" w:hAnsi="宋体" w:cs="新宋体" w:hint="eastAsia"/>
                <w:szCs w:val="21"/>
              </w:rPr>
              <w:t>1-2012标准。</w:t>
            </w:r>
          </w:p>
          <w:p w14:paraId="2A74A3B3" w14:textId="77777777" w:rsidR="00CB794E" w:rsidRPr="00B74C98" w:rsidRDefault="00E055A0" w:rsidP="003E6D57">
            <w:pPr>
              <w:pStyle w:val="af8"/>
              <w:spacing w:line="260" w:lineRule="exact"/>
              <w:ind w:firstLineChars="0" w:firstLine="0"/>
              <w:outlineLvl w:val="0"/>
              <w:rPr>
                <w:rFonts w:ascii="宋体" w:hAnsi="宋体" w:cs="新宋体"/>
                <w:szCs w:val="21"/>
              </w:rPr>
            </w:pPr>
            <w:bookmarkStart w:id="43" w:name="_Toc48572538"/>
            <w:r w:rsidRPr="00B74C98">
              <w:rPr>
                <w:rFonts w:ascii="宋体" w:hAnsi="宋体" w:cs="新宋体" w:hint="eastAsia"/>
                <w:szCs w:val="21"/>
              </w:rPr>
              <w:t>▲</w:t>
            </w:r>
            <w:r w:rsidR="00CB794E" w:rsidRPr="00B74C98">
              <w:rPr>
                <w:rFonts w:ascii="宋体" w:hAnsi="宋体" w:cs="新宋体" w:hint="eastAsia"/>
                <w:szCs w:val="21"/>
              </w:rPr>
              <w:t>6、全套颜色要求</w:t>
            </w:r>
            <w:proofErr w:type="gramStart"/>
            <w:r w:rsidR="00CB794E" w:rsidRPr="00B74C98">
              <w:rPr>
                <w:rFonts w:ascii="宋体" w:hAnsi="宋体" w:cs="新宋体" w:hint="eastAsia"/>
                <w:szCs w:val="21"/>
              </w:rPr>
              <w:t>亚光砂纹黑</w:t>
            </w:r>
            <w:proofErr w:type="gramEnd"/>
            <w:r w:rsidR="00CB794E" w:rsidRPr="00B74C98">
              <w:rPr>
                <w:rFonts w:ascii="宋体" w:hAnsi="宋体" w:cs="新宋体" w:hint="eastAsia"/>
                <w:szCs w:val="21"/>
              </w:rPr>
              <w:t>，达到国家无毒无害</w:t>
            </w:r>
            <w:r w:rsidR="00CB794E" w:rsidRPr="00B74C98">
              <w:rPr>
                <w:rFonts w:ascii="宋体" w:hAnsi="宋体" w:cs="新宋体" w:hint="eastAsia"/>
                <w:szCs w:val="21"/>
              </w:rPr>
              <w:lastRenderedPageBreak/>
              <w:t>的喷涂标准。</w:t>
            </w:r>
            <w:bookmarkEnd w:id="43"/>
          </w:p>
          <w:p w14:paraId="57B8E18B" w14:textId="77777777" w:rsidR="00CB794E" w:rsidRPr="00B74C98" w:rsidRDefault="00CB794E" w:rsidP="003E6D57">
            <w:pPr>
              <w:pStyle w:val="af8"/>
              <w:spacing w:line="260" w:lineRule="exact"/>
              <w:ind w:firstLineChars="0" w:firstLine="0"/>
              <w:outlineLvl w:val="0"/>
              <w:rPr>
                <w:rFonts w:ascii="宋体" w:hAnsi="宋体" w:cs="新宋体"/>
                <w:b/>
                <w:bCs/>
                <w:snapToGrid w:val="0"/>
                <w:kern w:val="0"/>
                <w:szCs w:val="21"/>
              </w:rPr>
            </w:pPr>
            <w:bookmarkStart w:id="44" w:name="_Toc48572539"/>
            <w:r w:rsidRPr="00B74C98">
              <w:rPr>
                <w:rFonts w:ascii="宋体" w:hAnsi="宋体" w:cs="新宋体" w:hint="eastAsia"/>
                <w:szCs w:val="21"/>
              </w:rPr>
              <w:t>7、</w:t>
            </w:r>
            <w:r w:rsidRPr="00B74C98">
              <w:rPr>
                <w:rFonts w:ascii="宋体" w:hAnsi="宋体" w:cs="新宋体" w:hint="eastAsia"/>
                <w:b/>
                <w:bCs/>
                <w:snapToGrid w:val="0"/>
                <w:kern w:val="0"/>
                <w:szCs w:val="21"/>
              </w:rPr>
              <w:t>机柜散热要求：</w:t>
            </w:r>
            <w:bookmarkStart w:id="45" w:name="_Toc150594845"/>
            <w:bookmarkStart w:id="46" w:name="_Toc218267788"/>
            <w:bookmarkStart w:id="47" w:name="_Toc218046481"/>
            <w:bookmarkStart w:id="48" w:name="_Toc218266794"/>
            <w:bookmarkStart w:id="49" w:name="_Toc137486114"/>
            <w:bookmarkStart w:id="50" w:name="_Toc218267720"/>
            <w:bookmarkStart w:id="51" w:name="_Toc166573817"/>
            <w:bookmarkStart w:id="52" w:name="_Toc150677881"/>
            <w:bookmarkStart w:id="53" w:name="_Toc150662069"/>
            <w:bookmarkStart w:id="54" w:name="_Toc150709002"/>
            <w:bookmarkStart w:id="55" w:name="_Toc137485996"/>
            <w:bookmarkStart w:id="56" w:name="_Toc137003724"/>
            <w:bookmarkStart w:id="57" w:name="_Toc150653074"/>
            <w:r w:rsidRPr="00B74C98">
              <w:rPr>
                <w:rFonts w:ascii="宋体" w:hAnsi="宋体" w:cs="新宋体" w:hint="eastAsia"/>
                <w:b/>
                <w:bCs/>
                <w:snapToGrid w:val="0"/>
                <w:kern w:val="0"/>
                <w:szCs w:val="21"/>
              </w:rPr>
              <w:t>下送风机房机柜地板出</w:t>
            </w:r>
            <w:proofErr w:type="gramStart"/>
            <w:r w:rsidRPr="00B74C98">
              <w:rPr>
                <w:rFonts w:ascii="宋体" w:hAnsi="宋体" w:cs="新宋体" w:hint="eastAsia"/>
                <w:b/>
                <w:bCs/>
                <w:snapToGrid w:val="0"/>
                <w:kern w:val="0"/>
                <w:szCs w:val="21"/>
              </w:rPr>
              <w:t>风方式</w:t>
            </w:r>
            <w:proofErr w:type="gramEnd"/>
            <w:r w:rsidRPr="00B74C98">
              <w:rPr>
                <w:rFonts w:ascii="宋体" w:hAnsi="宋体" w:cs="新宋体" w:hint="eastAsia"/>
                <w:b/>
                <w:bCs/>
                <w:snapToGrid w:val="0"/>
                <w:kern w:val="0"/>
                <w:szCs w:val="21"/>
              </w:rPr>
              <w:t>的散热</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AB17154" w14:textId="77777777" w:rsidR="00CB794E" w:rsidRPr="00B74C98" w:rsidRDefault="00CB794E" w:rsidP="003E6D57">
            <w:pPr>
              <w:spacing w:line="260" w:lineRule="exact"/>
              <w:rPr>
                <w:rFonts w:ascii="宋体" w:hAnsi="宋体" w:cs="新宋体"/>
                <w:kern w:val="0"/>
                <w:szCs w:val="21"/>
              </w:rPr>
            </w:pPr>
            <w:r w:rsidRPr="00B74C98">
              <w:rPr>
                <w:rFonts w:ascii="宋体" w:hAnsi="宋体" w:cs="新宋体" w:hint="eastAsia"/>
                <w:szCs w:val="21"/>
              </w:rPr>
              <w:t>（1）、机房采用地板下送风方式，半封闭式机架底板前部（机架前门与设备间）设置一独立进风口，进风口设置可调挡板（如滑动盖板等），</w:t>
            </w:r>
            <w:proofErr w:type="gramStart"/>
            <w:r w:rsidRPr="00B74C98">
              <w:rPr>
                <w:rFonts w:ascii="宋体" w:hAnsi="宋体" w:cs="新宋体" w:hint="eastAsia"/>
                <w:szCs w:val="21"/>
              </w:rPr>
              <w:t>使进风口</w:t>
            </w:r>
            <w:proofErr w:type="gramEnd"/>
            <w:r w:rsidRPr="00B74C98">
              <w:rPr>
                <w:rFonts w:ascii="宋体" w:hAnsi="宋体" w:cs="新宋体" w:hint="eastAsia"/>
                <w:szCs w:val="21"/>
              </w:rPr>
              <w:t>的闭合度可0％～100％之间从后向前连续调节。</w:t>
            </w:r>
          </w:p>
          <w:p w14:paraId="34558992" w14:textId="77777777" w:rsidR="00CB794E" w:rsidRPr="00B74C98" w:rsidRDefault="00CB794E" w:rsidP="003E6D57">
            <w:pPr>
              <w:spacing w:line="260" w:lineRule="exact"/>
              <w:rPr>
                <w:rFonts w:ascii="宋体" w:hAnsi="宋体" w:cs="新宋体"/>
                <w:szCs w:val="21"/>
              </w:rPr>
            </w:pPr>
            <w:r w:rsidRPr="00B74C98">
              <w:rPr>
                <w:rFonts w:ascii="宋体" w:hAnsi="宋体" w:cs="新宋体" w:hint="eastAsia"/>
                <w:szCs w:val="21"/>
              </w:rPr>
              <w:t>（2）、为满足每服务器机柜散热，进风口的尺寸要求为：采用地板下送风，进风口面积不小于0.12m2（如：宽480mm×深250mm）；为提高单机架功耗，在可能的条件下，应尽量提高送风口的面积，保证单机架的送风量。</w:t>
            </w:r>
          </w:p>
          <w:p w14:paraId="508B68A6" w14:textId="77777777" w:rsidR="00CB794E" w:rsidRPr="00B74C98" w:rsidRDefault="00CB794E" w:rsidP="003E6D57">
            <w:pPr>
              <w:spacing w:line="260" w:lineRule="exact"/>
              <w:rPr>
                <w:rFonts w:ascii="宋体" w:hAnsi="宋体" w:cs="新宋体"/>
                <w:kern w:val="0"/>
                <w:szCs w:val="21"/>
              </w:rPr>
            </w:pPr>
            <w:r w:rsidRPr="00B74C98">
              <w:rPr>
                <w:rFonts w:ascii="宋体" w:hAnsi="宋体" w:cs="新宋体" w:hint="eastAsia"/>
                <w:kern w:val="0"/>
                <w:szCs w:val="21"/>
              </w:rPr>
              <w:t>（3）、当机架内未装满设备时，未安装设备的位置前部应统一安装挡风盲板(假面板),防止冷空气直接由该位置进入热通道，造成冷气流短路、降低制冷效率。盲板采用卡扣式密封，便于装卸，安装牢固，不易脱落。</w:t>
            </w:r>
          </w:p>
          <w:p w14:paraId="0F3A9481" w14:textId="77777777" w:rsidR="00CB794E" w:rsidRPr="00B74C98" w:rsidRDefault="00CB794E" w:rsidP="003E6D57">
            <w:pPr>
              <w:spacing w:line="260" w:lineRule="exact"/>
              <w:rPr>
                <w:rFonts w:ascii="宋体" w:hAnsi="宋体" w:cs="新宋体"/>
                <w:kern w:val="0"/>
                <w:szCs w:val="21"/>
              </w:rPr>
            </w:pPr>
            <w:r w:rsidRPr="00B74C98">
              <w:rPr>
                <w:rFonts w:ascii="宋体" w:hAnsi="宋体" w:cs="新宋体" w:hint="eastAsia"/>
                <w:kern w:val="0"/>
                <w:szCs w:val="21"/>
              </w:rPr>
              <w:t>（4）、在机柜底部应配置导</w:t>
            </w:r>
            <w:bookmarkStart w:id="58" w:name="OLE_LINK4"/>
            <w:r w:rsidRPr="00B74C98">
              <w:rPr>
                <w:rFonts w:ascii="宋体" w:hAnsi="宋体" w:cs="新宋体" w:hint="eastAsia"/>
                <w:kern w:val="0"/>
                <w:szCs w:val="21"/>
              </w:rPr>
              <w:t>流板</w:t>
            </w:r>
            <w:bookmarkEnd w:id="58"/>
            <w:r w:rsidRPr="00B74C98">
              <w:rPr>
                <w:rFonts w:ascii="宋体" w:hAnsi="宋体" w:cs="新宋体" w:hint="eastAsia"/>
                <w:kern w:val="0"/>
                <w:szCs w:val="21"/>
              </w:rPr>
              <w:t>，导流板开口应在机柜的前半部，同时进气口可灵活调节，以确保能根据需要调节注入机柜的冷气量，调节装置操作便捷、顺畅，与机架底部衔接紧密，不松动，不变形，无噪声，以便于维护管理，进风口挡板能保证长期使用后仍能保持推拉顺畅。同时在机柜顶板设置整体排气口，开口位置靠近机柜后面。</w:t>
            </w:r>
          </w:p>
          <w:p w14:paraId="555FD76D" w14:textId="77777777" w:rsidR="00CB794E" w:rsidRPr="00B74C98" w:rsidRDefault="00E055A0" w:rsidP="005876D6">
            <w:pPr>
              <w:rPr>
                <w:rFonts w:ascii="宋体" w:hAnsi="宋体" w:cs="新宋体"/>
                <w:szCs w:val="21"/>
              </w:rPr>
            </w:pPr>
            <w:r w:rsidRPr="00B74C98">
              <w:rPr>
                <w:rFonts w:ascii="宋体" w:hAnsi="宋体" w:cs="新宋体" w:hint="eastAsia"/>
                <w:szCs w:val="21"/>
              </w:rPr>
              <w:t>▲</w:t>
            </w:r>
            <w:r w:rsidR="00CB794E" w:rsidRPr="00B74C98">
              <w:rPr>
                <w:rFonts w:ascii="宋体" w:hAnsi="宋体" w:cs="新宋体" w:hint="eastAsia"/>
                <w:szCs w:val="21"/>
              </w:rPr>
              <w:t>8、机柜抗震能力要求符合YD 5083-2005标准，应完全通过5-35HZ抗震测试认证，提供的第三方机构专项检测报告必须是判定结论合格，不接受没有判定结论的报告。</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8D86423"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lastRenderedPageBreak/>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0086700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11</w:t>
            </w:r>
          </w:p>
        </w:tc>
      </w:tr>
      <w:tr w:rsidR="00CB794E" w:rsidRPr="00B74C98" w14:paraId="046DFCAB"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21DA55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auto"/>
            <w:vAlign w:val="center"/>
          </w:tcPr>
          <w:p w14:paraId="165CBF2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机柜配电单元</w:t>
            </w:r>
          </w:p>
        </w:tc>
        <w:tc>
          <w:tcPr>
            <w:tcW w:w="4857" w:type="dxa"/>
            <w:tcBorders>
              <w:top w:val="single" w:sz="4" w:space="0" w:color="auto"/>
              <w:left w:val="nil"/>
              <w:bottom w:val="single" w:sz="4" w:space="0" w:color="auto"/>
              <w:right w:val="single" w:sz="4" w:space="0" w:color="auto"/>
            </w:tcBorders>
            <w:shd w:val="clear" w:color="auto" w:fill="auto"/>
            <w:vAlign w:val="center"/>
          </w:tcPr>
          <w:p w14:paraId="7F1E8FD0" w14:textId="77777777" w:rsidR="00CB794E" w:rsidRPr="00B74C98" w:rsidRDefault="00CB794E" w:rsidP="003E6D57">
            <w:pPr>
              <w:rPr>
                <w:rFonts w:ascii="宋体" w:hAnsi="宋体" w:cs="宋体"/>
                <w:szCs w:val="21"/>
              </w:rPr>
            </w:pPr>
            <w:r w:rsidRPr="00B74C98">
              <w:rPr>
                <w:rFonts w:ascii="宋体" w:hAnsi="宋体" w:cs="宋体" w:hint="eastAsia"/>
                <w:szCs w:val="21"/>
              </w:rPr>
              <w:t>1、机柜PDU配电单元，</w:t>
            </w:r>
            <w:proofErr w:type="gramStart"/>
            <w:r w:rsidRPr="00B74C98">
              <w:rPr>
                <w:rFonts w:ascii="宋体" w:hAnsi="宋体" w:cs="宋体" w:hint="eastAsia"/>
                <w:szCs w:val="21"/>
              </w:rPr>
              <w:t>竖型</w:t>
            </w:r>
            <w:proofErr w:type="gramEnd"/>
            <w:r w:rsidRPr="00B74C98">
              <w:rPr>
                <w:rFonts w:ascii="宋体" w:hAnsi="宋体" w:cs="宋体" w:hint="eastAsia"/>
                <w:szCs w:val="21"/>
              </w:rPr>
              <w:t>3米线长，32A输入24位国标16A通用孔插座输出端口。具备防雷、防浪涌功能。</w:t>
            </w:r>
          </w:p>
          <w:p w14:paraId="52800B6F" w14:textId="77777777" w:rsidR="00CB794E" w:rsidRPr="00B74C98" w:rsidRDefault="00CB794E" w:rsidP="003E6D57">
            <w:pPr>
              <w:rPr>
                <w:rFonts w:ascii="宋体" w:hAnsi="宋体" w:cs="宋体"/>
                <w:szCs w:val="21"/>
              </w:rPr>
            </w:pPr>
            <w:r w:rsidRPr="00B74C98">
              <w:rPr>
                <w:rFonts w:ascii="宋体" w:hAnsi="宋体" w:cs="宋体" w:hint="eastAsia"/>
                <w:szCs w:val="21"/>
              </w:rPr>
              <w:t>2、每条PDU须配置LCD液晶显示</w:t>
            </w:r>
            <w:proofErr w:type="gramStart"/>
            <w:r w:rsidRPr="00B74C98">
              <w:rPr>
                <w:rFonts w:ascii="宋体" w:hAnsi="宋体" w:cs="宋体" w:hint="eastAsia"/>
                <w:szCs w:val="21"/>
              </w:rPr>
              <w:t>多显示</w:t>
            </w:r>
            <w:proofErr w:type="gramEnd"/>
            <w:r w:rsidRPr="00B74C98">
              <w:rPr>
                <w:rFonts w:ascii="宋体" w:hAnsi="宋体" w:cs="宋体" w:hint="eastAsia"/>
                <w:szCs w:val="21"/>
              </w:rPr>
              <w:t>功能表，要求采用热插拔方式设计，方便维护检修，具有2个RS485通信接口；地址应为可设置，设置范围：1～255。</w:t>
            </w:r>
          </w:p>
          <w:p w14:paraId="15437852" w14:textId="77777777" w:rsidR="00CB794E" w:rsidRPr="00B74C98" w:rsidRDefault="00CB794E" w:rsidP="003E6D57">
            <w:pPr>
              <w:rPr>
                <w:rFonts w:ascii="宋体" w:hAnsi="宋体" w:cs="宋体"/>
                <w:szCs w:val="21"/>
              </w:rPr>
            </w:pPr>
            <w:r w:rsidRPr="00B74C98">
              <w:rPr>
                <w:rFonts w:ascii="宋体" w:hAnsi="宋体" w:cs="宋体" w:hint="eastAsia"/>
                <w:szCs w:val="21"/>
              </w:rPr>
              <w:t>3、PDU可上下级连通讯，单条总线支持数量不少于32台。</w:t>
            </w:r>
          </w:p>
          <w:p w14:paraId="586B90D8" w14:textId="77777777" w:rsidR="00CB794E" w:rsidRPr="00B74C98" w:rsidRDefault="00CB794E" w:rsidP="003E6D57">
            <w:pPr>
              <w:rPr>
                <w:rFonts w:ascii="宋体" w:hAnsi="宋体" w:cs="宋体"/>
                <w:szCs w:val="21"/>
              </w:rPr>
            </w:pPr>
            <w:r w:rsidRPr="00B74C98">
              <w:rPr>
                <w:rFonts w:ascii="宋体" w:hAnsi="宋体" w:cs="宋体" w:hint="eastAsia"/>
                <w:szCs w:val="21"/>
              </w:rPr>
              <w:t>4、PDU采用MODBUS-RTU通信协议。</w:t>
            </w:r>
          </w:p>
          <w:p w14:paraId="31A08B02" w14:textId="77777777" w:rsidR="00CB794E" w:rsidRPr="00B74C98" w:rsidRDefault="00CB794E" w:rsidP="003E6D57">
            <w:pPr>
              <w:rPr>
                <w:rFonts w:ascii="宋体" w:hAnsi="宋体" w:cs="宋体"/>
                <w:szCs w:val="21"/>
              </w:rPr>
            </w:pPr>
            <w:r w:rsidRPr="00B74C98">
              <w:rPr>
                <w:rFonts w:ascii="宋体" w:hAnsi="宋体" w:cs="宋体" w:hint="eastAsia"/>
                <w:szCs w:val="21"/>
              </w:rPr>
              <w:t>5、功能表应支持电压、电流、功率等多种数值显示和统计，要求实现</w:t>
            </w:r>
            <w:proofErr w:type="gramStart"/>
            <w:r w:rsidRPr="00B74C98">
              <w:rPr>
                <w:rFonts w:ascii="宋体" w:hAnsi="宋体" w:cs="宋体" w:hint="eastAsia"/>
                <w:szCs w:val="21"/>
              </w:rPr>
              <w:t>一</w:t>
            </w:r>
            <w:proofErr w:type="gramEnd"/>
            <w:r w:rsidRPr="00B74C98">
              <w:rPr>
                <w:rFonts w:ascii="宋体" w:hAnsi="宋体" w:cs="宋体" w:hint="eastAsia"/>
                <w:szCs w:val="21"/>
              </w:rPr>
              <w:t>屏显示3组数据，并满足本地或</w:t>
            </w:r>
            <w:proofErr w:type="gramStart"/>
            <w:r w:rsidRPr="00B74C98">
              <w:rPr>
                <w:rFonts w:ascii="宋体" w:hAnsi="宋体" w:cs="宋体" w:hint="eastAsia"/>
                <w:szCs w:val="21"/>
              </w:rPr>
              <w:t>远程实现</w:t>
            </w:r>
            <w:proofErr w:type="gramEnd"/>
            <w:r w:rsidRPr="00B74C98">
              <w:rPr>
                <w:rFonts w:ascii="宋体" w:hAnsi="宋体" w:cs="宋体" w:hint="eastAsia"/>
                <w:szCs w:val="21"/>
              </w:rPr>
              <w:t>报警设置、报警消除设置，报警设置应有电流上下限应可以按需求设定。</w:t>
            </w:r>
          </w:p>
          <w:p w14:paraId="77018BB6" w14:textId="77777777" w:rsidR="00CB794E" w:rsidRPr="00B74C98" w:rsidRDefault="00CB794E" w:rsidP="003E6D57">
            <w:pPr>
              <w:rPr>
                <w:rFonts w:ascii="宋体" w:hAnsi="宋体" w:cs="宋体"/>
                <w:szCs w:val="21"/>
              </w:rPr>
            </w:pPr>
            <w:r w:rsidRPr="00B74C98">
              <w:rPr>
                <w:rFonts w:ascii="宋体" w:hAnsi="宋体" w:cs="宋体" w:hint="eastAsia"/>
                <w:szCs w:val="21"/>
              </w:rPr>
              <w:t>6、可以远程监看状态，提供能兼容环境监控的IT管理软件平台，满足数据采集功能。</w:t>
            </w:r>
          </w:p>
          <w:p w14:paraId="1159C9F8" w14:textId="77777777" w:rsidR="00F45235" w:rsidRPr="00B74C98" w:rsidRDefault="00CB794E" w:rsidP="00CB1D0E">
            <w:pPr>
              <w:rPr>
                <w:rFonts w:ascii="宋体" w:hAnsi="宋体"/>
                <w:kern w:val="0"/>
                <w:szCs w:val="21"/>
              </w:rPr>
            </w:pPr>
            <w:r w:rsidRPr="00B74C98">
              <w:rPr>
                <w:rFonts w:ascii="宋体" w:hAnsi="宋体" w:cs="新宋体" w:hint="eastAsia"/>
                <w:szCs w:val="21"/>
              </w:rPr>
              <w:t>▲</w:t>
            </w:r>
            <w:r w:rsidRPr="00B74C98">
              <w:rPr>
                <w:rFonts w:ascii="宋体" w:hAnsi="宋体" w:cs="宋体" w:hint="eastAsia"/>
                <w:szCs w:val="21"/>
              </w:rPr>
              <w:t>7、IT基础设施管理软件的平台的功能，以3D机房机柜形式，图形化展示PDU的电流电压等多种指标。可与环境监控平台无缝对接，实现统一管理。</w:t>
            </w:r>
            <w:r w:rsidR="00630B4F" w:rsidRPr="00B74C98">
              <w:rPr>
                <w:rFonts w:ascii="宋体" w:hAnsi="宋体" w:cs="新宋体" w:hint="eastAsia"/>
                <w:szCs w:val="21"/>
              </w:rPr>
              <w:t>▲</w:t>
            </w:r>
            <w:r w:rsidRPr="00B74C98">
              <w:rPr>
                <w:rFonts w:ascii="宋体" w:hAnsi="宋体" w:cs="宋体" w:hint="eastAsia"/>
                <w:szCs w:val="21"/>
              </w:rPr>
              <w:t>8、提供3C证书。</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CA5E485"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433C895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22</w:t>
            </w:r>
          </w:p>
        </w:tc>
      </w:tr>
      <w:tr w:rsidR="00CB794E" w:rsidRPr="00B74C98" w14:paraId="75BAC92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A82DDB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980E57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机柜标牌</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0F0B9BD"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定制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E124C84"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4F0E616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12</w:t>
            </w:r>
          </w:p>
        </w:tc>
      </w:tr>
      <w:tr w:rsidR="00CB794E" w:rsidRPr="00B74C98" w14:paraId="4D72E52B"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C32A12" w14:textId="435B0FBD"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（六）、</w:t>
            </w:r>
            <w:r w:rsidR="00FF08FC" w:rsidRPr="00B74C98">
              <w:rPr>
                <w:rFonts w:ascii="宋体" w:hAnsi="宋体" w:hint="eastAsia"/>
                <w:b/>
                <w:bCs/>
                <w:kern w:val="0"/>
                <w:szCs w:val="21"/>
              </w:rPr>
              <w:t>机房制冷</w:t>
            </w:r>
            <w:r w:rsidRPr="00B74C98">
              <w:rPr>
                <w:rFonts w:ascii="宋体" w:hAnsi="宋体" w:hint="eastAsia"/>
                <w:b/>
                <w:bCs/>
                <w:kern w:val="0"/>
                <w:szCs w:val="21"/>
              </w:rPr>
              <w:t>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F31ACCF"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FBF6AD9"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 xml:space="preserve">　</w:t>
            </w:r>
          </w:p>
        </w:tc>
      </w:tr>
      <w:tr w:rsidR="00CB794E" w:rsidRPr="00B74C98" w14:paraId="2BAC23C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BCE706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auto"/>
            <w:vAlign w:val="center"/>
          </w:tcPr>
          <w:p w14:paraId="49BAC15C" w14:textId="1777A366" w:rsidR="00CB794E" w:rsidRPr="00B74C98" w:rsidRDefault="00FF08FC" w:rsidP="003E6D57">
            <w:pPr>
              <w:widowControl/>
              <w:jc w:val="left"/>
              <w:rPr>
                <w:rFonts w:ascii="宋体" w:hAnsi="宋体"/>
                <w:kern w:val="0"/>
                <w:szCs w:val="21"/>
              </w:rPr>
            </w:pPr>
            <w:r w:rsidRPr="00B74C98">
              <w:rPr>
                <w:rFonts w:ascii="宋体" w:hAnsi="宋体" w:hint="eastAsia"/>
                <w:b/>
                <w:bCs/>
                <w:kern w:val="0"/>
                <w:szCs w:val="21"/>
              </w:rPr>
              <w:t>机房制冷系统</w:t>
            </w:r>
          </w:p>
        </w:tc>
        <w:tc>
          <w:tcPr>
            <w:tcW w:w="4857" w:type="dxa"/>
            <w:tcBorders>
              <w:top w:val="single" w:sz="4" w:space="0" w:color="auto"/>
              <w:left w:val="nil"/>
              <w:bottom w:val="single" w:sz="4" w:space="0" w:color="auto"/>
              <w:right w:val="single" w:sz="4" w:space="0" w:color="auto"/>
            </w:tcBorders>
            <w:shd w:val="clear" w:color="auto" w:fill="auto"/>
            <w:vAlign w:val="center"/>
          </w:tcPr>
          <w:p w14:paraId="1C98CB21" w14:textId="77777777" w:rsidR="00CB794E" w:rsidRPr="00B74C98" w:rsidRDefault="00CB794E" w:rsidP="003E6D57">
            <w:pPr>
              <w:suppressAutoHyphens/>
              <w:ind w:left="-69"/>
              <w:rPr>
                <w:rFonts w:ascii="宋体" w:hAnsi="宋体" w:cs="宋体"/>
                <w:szCs w:val="21"/>
              </w:rPr>
            </w:pPr>
            <w:r w:rsidRPr="00B74C98">
              <w:rPr>
                <w:rFonts w:ascii="宋体" w:hAnsi="宋体" w:hint="eastAsia"/>
                <w:bCs/>
                <w:szCs w:val="21"/>
              </w:rPr>
              <w:t>1、</w:t>
            </w:r>
            <w:r w:rsidRPr="00B74C98">
              <w:rPr>
                <w:rFonts w:ascii="宋体" w:hAnsi="宋体" w:cs="宋体" w:hint="eastAsia"/>
                <w:szCs w:val="21"/>
              </w:rPr>
              <w:t>总冷量≥40.3kW，显冷量≥36.4kW，风量≥</w:t>
            </w:r>
            <w:r w:rsidRPr="00B74C98">
              <w:rPr>
                <w:rFonts w:ascii="宋体" w:hAnsi="宋体" w:cs="宋体" w:hint="eastAsia"/>
                <w:szCs w:val="21"/>
              </w:rPr>
              <w:lastRenderedPageBreak/>
              <w:t>11000m3/h（回风温度24℃，回风相对湿度50%）</w:t>
            </w:r>
          </w:p>
          <w:p w14:paraId="2CB56943"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高适用性可采用上送风，下送风的配置；采用降低噪的柔性涡旋式压缩机</w:t>
            </w:r>
          </w:p>
          <w:p w14:paraId="4693F2A0"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2、入电压允许波动范围：380V±10%； 频率：50Hz±2Hz；</w:t>
            </w:r>
          </w:p>
          <w:p w14:paraId="34CFC250"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3、输适应环境：温度：室内0℃~+35℃；室外-20℃~+45℃（低温型-40℃~45℃）；湿度：20%~80%RH；</w:t>
            </w:r>
          </w:p>
          <w:p w14:paraId="215E36E7"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温度调节范围：+18℃~+45℃；温度调节精度：±1℃，温度变化率&lt;5℃/小时；</w:t>
            </w:r>
          </w:p>
          <w:p w14:paraId="366D0C77"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4、湿度调节范围：20%~60%RH；湿度调节精度：±5%RH；温、湿度波动超限应能发出报警信号；</w:t>
            </w:r>
          </w:p>
          <w:p w14:paraId="10841530"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5、机房专用空调应能应解决机房的高显热量负荷，在24℃、50%RH工况下：显热比 ≥0.90；</w:t>
            </w:r>
          </w:p>
          <w:p w14:paraId="362D91C1"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6、机房专用空调应具有高效节能性。要求应用高能效的涡旋式压缩机；</w:t>
            </w:r>
          </w:p>
          <w:p w14:paraId="0D3D5F40"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7、</w:t>
            </w:r>
            <w:proofErr w:type="gramStart"/>
            <w:r w:rsidRPr="00B74C98">
              <w:rPr>
                <w:rFonts w:ascii="宋体" w:hAnsi="宋体" w:cs="宋体" w:hint="eastAsia"/>
                <w:szCs w:val="21"/>
              </w:rPr>
              <w:t>要求标配高效</w:t>
            </w:r>
            <w:proofErr w:type="gramEnd"/>
            <w:r w:rsidRPr="00B74C98">
              <w:rPr>
                <w:rFonts w:ascii="宋体" w:hAnsi="宋体" w:cs="宋体" w:hint="eastAsia"/>
                <w:szCs w:val="21"/>
              </w:rPr>
              <w:t>EC风机，采用高效变频调速猫头鹰室外风机；</w:t>
            </w:r>
          </w:p>
          <w:p w14:paraId="067BCE54"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24℃，50%RH工况下：机组制冷能效比应大于3.0；</w:t>
            </w:r>
          </w:p>
          <w:p w14:paraId="56A72935"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应选用高效内螺纹大面积亲水铝箔蒸发器，保障换热效率；除湿控制精确；室外风机应可根据室外温度及冷量需求变频调速，减少风机能耗；</w:t>
            </w:r>
          </w:p>
          <w:p w14:paraId="65E4B509"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8、机房专用空调系统应具有高可靠性，要求机组平均无故障时间MTBF≥10万小时；</w:t>
            </w:r>
          </w:p>
          <w:p w14:paraId="120211DC"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9、机房专用空调具有环保设计，采用R410A的制冷系统；</w:t>
            </w:r>
          </w:p>
          <w:p w14:paraId="7473D480"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10、机组加热性能：具备电子再热器；加热量≥9kW；</w:t>
            </w:r>
          </w:p>
          <w:p w14:paraId="1AAC1974"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11、机组加湿性能：应采用高效加湿器，</w:t>
            </w:r>
            <w:proofErr w:type="gramStart"/>
            <w:r w:rsidRPr="00B74C98">
              <w:rPr>
                <w:rFonts w:ascii="宋体" w:hAnsi="宋体" w:cs="宋体" w:hint="eastAsia"/>
                <w:szCs w:val="21"/>
              </w:rPr>
              <w:t>加湿量</w:t>
            </w:r>
            <w:proofErr w:type="gramEnd"/>
            <w:r w:rsidRPr="00B74C98">
              <w:rPr>
                <w:rFonts w:ascii="宋体" w:hAnsi="宋体" w:cs="宋体" w:hint="eastAsia"/>
                <w:szCs w:val="21"/>
              </w:rPr>
              <w:t>≥6kg/h，所选用加湿器</w:t>
            </w:r>
            <w:proofErr w:type="gramStart"/>
            <w:r w:rsidRPr="00B74C98">
              <w:rPr>
                <w:rFonts w:ascii="宋体" w:hAnsi="宋体" w:cs="宋体" w:hint="eastAsia"/>
                <w:szCs w:val="21"/>
              </w:rPr>
              <w:t>需可以</w:t>
            </w:r>
            <w:proofErr w:type="gramEnd"/>
            <w:r w:rsidRPr="00B74C98">
              <w:rPr>
                <w:rFonts w:ascii="宋体" w:hAnsi="宋体" w:cs="宋体" w:hint="eastAsia"/>
                <w:szCs w:val="21"/>
              </w:rPr>
              <w:t>在场地进行清理，反复应用；</w:t>
            </w:r>
          </w:p>
          <w:p w14:paraId="575940CB"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12、机房专用空调要求标配电子膨胀阀（EEV）；</w:t>
            </w:r>
          </w:p>
          <w:p w14:paraId="16179ACB"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机房专用空调的除湿性能：机组应具备精确除湿功能，通过控制器精确调节风量来达到准确控制除湿量的效果，减少空气过冷及热补偿需求，降低机房专用空调除湿过程耗电量；</w:t>
            </w:r>
          </w:p>
          <w:p w14:paraId="229A1891"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13、机房专用空调的空气洁净度：便于更换；</w:t>
            </w:r>
          </w:p>
          <w:p w14:paraId="0CAD3CB5"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14、采用LCD全中文7.0吋显示器，图像化显示机组内各组件的运行状态，以及被机房专用空调监控的机架的进出风温度等；</w:t>
            </w:r>
          </w:p>
          <w:p w14:paraId="6CFEB0E9"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15、控制系统应具有多级密码保护功能，具备联动与群控功能，最多支持32台群控，可共享温湿度设定值；</w:t>
            </w:r>
          </w:p>
          <w:p w14:paraId="01D5CD97" w14:textId="77777777" w:rsidR="00CB794E" w:rsidRPr="00B74C98" w:rsidRDefault="00CB794E" w:rsidP="003E6D57">
            <w:pPr>
              <w:suppressAutoHyphens/>
              <w:ind w:left="-69"/>
              <w:rPr>
                <w:rFonts w:ascii="宋体" w:hAnsi="宋体" w:cs="宋体"/>
                <w:szCs w:val="21"/>
              </w:rPr>
            </w:pPr>
            <w:r w:rsidRPr="00B74C98">
              <w:rPr>
                <w:rFonts w:ascii="宋体" w:hAnsi="宋体" w:cs="宋体" w:hint="eastAsia"/>
                <w:szCs w:val="21"/>
              </w:rPr>
              <w:t>16、机房专用空调机组应具有方便的现场监控及远程监控能力，系统应具有三遥性能（遥测、遥信、遥控）；</w:t>
            </w:r>
          </w:p>
          <w:p w14:paraId="6F8D1F59" w14:textId="7612C78B" w:rsidR="004E2D2E" w:rsidRPr="00B74C98" w:rsidRDefault="00CB794E" w:rsidP="00A44C18">
            <w:pPr>
              <w:suppressAutoHyphens/>
            </w:pPr>
            <w:r w:rsidRPr="00B74C98">
              <w:rPr>
                <w:rFonts w:ascii="宋体" w:hAnsi="宋体" w:cs="宋体" w:hint="eastAsia"/>
                <w:szCs w:val="21"/>
              </w:rPr>
              <w:t>17、</w:t>
            </w:r>
            <w:proofErr w:type="gramStart"/>
            <w:r w:rsidRPr="00B74C98">
              <w:rPr>
                <w:rFonts w:ascii="宋体" w:hAnsi="宋体" w:cs="宋体" w:hint="eastAsia"/>
                <w:szCs w:val="21"/>
              </w:rPr>
              <w:t>标配</w:t>
            </w:r>
            <w:proofErr w:type="gramEnd"/>
            <w:r w:rsidRPr="00B74C98">
              <w:rPr>
                <w:rFonts w:ascii="宋体" w:hAnsi="宋体" w:cs="宋体" w:hint="eastAsia"/>
                <w:szCs w:val="21"/>
              </w:rPr>
              <w:t>RS485或RS232接口，可选配以太网接口，支持SNMP及TCP/IP协议；</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3F880B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F6F4B6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53B9F0C2"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E56B14"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（七）、新风系统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D49935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AA554F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48F496A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F56189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auto"/>
            <w:vAlign w:val="center"/>
          </w:tcPr>
          <w:p w14:paraId="44F9679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新风机</w:t>
            </w:r>
          </w:p>
        </w:tc>
        <w:tc>
          <w:tcPr>
            <w:tcW w:w="4857" w:type="dxa"/>
            <w:tcBorders>
              <w:top w:val="single" w:sz="4" w:space="0" w:color="auto"/>
              <w:left w:val="nil"/>
              <w:bottom w:val="single" w:sz="4" w:space="0" w:color="auto"/>
              <w:right w:val="single" w:sz="4" w:space="0" w:color="auto"/>
            </w:tcBorders>
            <w:shd w:val="clear" w:color="auto" w:fill="auto"/>
            <w:vAlign w:val="center"/>
          </w:tcPr>
          <w:p w14:paraId="2F06E6F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1、具有双组风道，可在引进新风的同时排出室内污浊空气，达到通风换气的目的。应用</w:t>
            </w:r>
            <w:proofErr w:type="gramStart"/>
            <w:r w:rsidRPr="00B74C98">
              <w:rPr>
                <w:rFonts w:ascii="宋体" w:hAnsi="宋体" w:hint="eastAsia"/>
                <w:kern w:val="0"/>
                <w:szCs w:val="21"/>
              </w:rPr>
              <w:t>叉流</w:t>
            </w:r>
            <w:proofErr w:type="gramEnd"/>
            <w:r w:rsidRPr="00B74C98">
              <w:rPr>
                <w:rFonts w:ascii="宋体" w:hAnsi="宋体" w:hint="eastAsia"/>
                <w:kern w:val="0"/>
                <w:szCs w:val="21"/>
              </w:rPr>
              <w:t>式热交换器，回收排出污风的能量对新风进行温度预处理，</w:t>
            </w:r>
            <w:r w:rsidRPr="00B74C98">
              <w:rPr>
                <w:rFonts w:ascii="宋体" w:hAnsi="宋体" w:hint="eastAsia"/>
                <w:kern w:val="0"/>
                <w:szCs w:val="21"/>
              </w:rPr>
              <w:lastRenderedPageBreak/>
              <w:t>使得通风更节能，新风更舒适。全面考虑过滤、冷凝水等诸多因素。</w:t>
            </w:r>
            <w:r w:rsidRPr="00B74C98">
              <w:rPr>
                <w:rFonts w:ascii="宋体" w:hAnsi="宋体" w:hint="eastAsia"/>
                <w:kern w:val="0"/>
                <w:szCs w:val="21"/>
              </w:rPr>
              <w:br/>
              <w:t>2、产品特点：</w:t>
            </w:r>
            <w:r w:rsidRPr="00B74C98">
              <w:rPr>
                <w:rFonts w:ascii="宋体" w:hAnsi="宋体" w:hint="eastAsia"/>
                <w:kern w:val="0"/>
                <w:szCs w:val="21"/>
              </w:rPr>
              <w:br/>
              <w:t>新风引进的同时，将室内污风排出室外；</w:t>
            </w:r>
            <w:r w:rsidRPr="00B74C98">
              <w:rPr>
                <w:rFonts w:ascii="宋体" w:hAnsi="宋体" w:hint="eastAsia"/>
                <w:kern w:val="0"/>
                <w:szCs w:val="21"/>
              </w:rPr>
              <w:br/>
            </w:r>
            <w:proofErr w:type="gramStart"/>
            <w:r w:rsidRPr="00B74C98">
              <w:rPr>
                <w:rFonts w:ascii="宋体" w:hAnsi="宋体" w:hint="eastAsia"/>
                <w:kern w:val="0"/>
                <w:szCs w:val="21"/>
              </w:rPr>
              <w:t>标配国标</w:t>
            </w:r>
            <w:proofErr w:type="gramEnd"/>
            <w:r w:rsidRPr="00B74C98">
              <w:rPr>
                <w:rFonts w:ascii="宋体" w:hAnsi="宋体" w:hint="eastAsia"/>
                <w:kern w:val="0"/>
                <w:szCs w:val="21"/>
              </w:rPr>
              <w:t>中效过滤器；</w:t>
            </w:r>
            <w:r w:rsidRPr="00B74C98">
              <w:rPr>
                <w:rFonts w:ascii="宋体" w:hAnsi="宋体" w:hint="eastAsia"/>
                <w:kern w:val="0"/>
                <w:szCs w:val="21"/>
              </w:rPr>
              <w:br/>
              <w:t>3、特选质风机，设备两侧更换过滤器，维护方便；</w:t>
            </w:r>
            <w:r w:rsidRPr="00B74C98">
              <w:rPr>
                <w:rFonts w:ascii="宋体" w:hAnsi="宋体" w:hint="eastAsia"/>
                <w:kern w:val="0"/>
                <w:szCs w:val="21"/>
              </w:rPr>
              <w:br/>
            </w:r>
            <w:proofErr w:type="gramStart"/>
            <w:r w:rsidRPr="00B74C98">
              <w:rPr>
                <w:rFonts w:ascii="宋体" w:hAnsi="宋体" w:hint="eastAsia"/>
                <w:kern w:val="0"/>
                <w:szCs w:val="21"/>
              </w:rPr>
              <w:t>标配墙面</w:t>
            </w:r>
            <w:proofErr w:type="gramEnd"/>
            <w:r w:rsidRPr="00B74C98">
              <w:rPr>
                <w:rFonts w:ascii="宋体" w:hAnsi="宋体" w:hint="eastAsia"/>
                <w:kern w:val="0"/>
                <w:szCs w:val="21"/>
              </w:rPr>
              <w:t xml:space="preserve">LCD液晶显示控制器，具有定时、来电自启动、温度显示功能，同时新风与排风可独立工作； </w:t>
            </w:r>
            <w:r w:rsidRPr="00B74C98">
              <w:rPr>
                <w:rFonts w:ascii="宋体" w:hAnsi="宋体" w:hint="eastAsia"/>
                <w:kern w:val="0"/>
                <w:szCs w:val="21"/>
              </w:rPr>
              <w:br/>
              <w:t>新风更舒适。送入新风温度接近于室内的回风温度，更柔和，对室内温度影响更小。</w:t>
            </w:r>
            <w:r w:rsidRPr="00B74C98">
              <w:rPr>
                <w:rFonts w:ascii="宋体" w:hAnsi="宋体" w:hint="eastAsia"/>
                <w:kern w:val="0"/>
                <w:szCs w:val="21"/>
              </w:rPr>
              <w:br/>
              <w:t>4、节约能源。理想状态下，热交换器可以回收排出</w:t>
            </w:r>
            <w:proofErr w:type="gramStart"/>
            <w:r w:rsidRPr="00B74C98">
              <w:rPr>
                <w:rFonts w:ascii="宋体" w:hAnsi="宋体" w:hint="eastAsia"/>
                <w:kern w:val="0"/>
                <w:szCs w:val="21"/>
              </w:rPr>
              <w:t>污</w:t>
            </w:r>
            <w:proofErr w:type="gramEnd"/>
            <w:r w:rsidRPr="00B74C98">
              <w:rPr>
                <w:rFonts w:ascii="宋体" w:hAnsi="宋体" w:hint="eastAsia"/>
                <w:kern w:val="0"/>
                <w:szCs w:val="21"/>
              </w:rPr>
              <w:t>风中的能量多达70%，大幅升高或降低室外引入的新风，使引入的新风温度不会对室内的空气温度造成较大的影响。</w:t>
            </w:r>
            <w:r w:rsidRPr="00B74C98">
              <w:rPr>
                <w:rFonts w:ascii="宋体" w:hAnsi="宋体" w:hint="eastAsia"/>
                <w:kern w:val="0"/>
                <w:szCs w:val="21"/>
              </w:rPr>
              <w:br/>
              <w:t>5、带RS485监控接口。</w:t>
            </w:r>
            <w:r w:rsidRPr="00B74C98">
              <w:rPr>
                <w:rFonts w:ascii="宋体" w:hAnsi="宋体" w:hint="eastAsia"/>
                <w:kern w:val="0"/>
                <w:szCs w:val="21"/>
              </w:rPr>
              <w:br/>
              <w:t>功率 460W</w:t>
            </w:r>
            <w:r w:rsidRPr="00B74C98">
              <w:rPr>
                <w:rFonts w:ascii="宋体" w:hAnsi="宋体" w:hint="eastAsia"/>
                <w:kern w:val="0"/>
                <w:szCs w:val="21"/>
              </w:rPr>
              <w:br/>
              <w:t>压力 110Pa</w:t>
            </w:r>
            <w:r w:rsidRPr="00B74C98">
              <w:rPr>
                <w:rFonts w:ascii="宋体" w:hAnsi="宋体" w:hint="eastAsia"/>
                <w:kern w:val="0"/>
                <w:szCs w:val="21"/>
              </w:rPr>
              <w:br/>
              <w:t>噪音 57Db（A）</w:t>
            </w:r>
            <w:r w:rsidRPr="00B74C98">
              <w:rPr>
                <w:rFonts w:ascii="宋体" w:hAnsi="宋体" w:hint="eastAsia"/>
                <w:kern w:val="0"/>
                <w:szCs w:val="21"/>
              </w:rPr>
              <w:br/>
              <w:t>热回收效率 70%</w:t>
            </w:r>
            <w:r w:rsidRPr="00B74C98">
              <w:rPr>
                <w:rFonts w:ascii="宋体" w:hAnsi="宋体" w:hint="eastAsia"/>
                <w:kern w:val="0"/>
                <w:szCs w:val="21"/>
              </w:rPr>
              <w:br/>
              <w:t>风量 1600m3/h</w:t>
            </w:r>
            <w:r w:rsidRPr="00B74C98">
              <w:rPr>
                <w:rFonts w:ascii="宋体" w:hAnsi="宋体" w:hint="eastAsia"/>
                <w:kern w:val="0"/>
                <w:szCs w:val="21"/>
              </w:rPr>
              <w:br/>
              <w:t>过滤效率 85%</w:t>
            </w:r>
            <w:r w:rsidRPr="00B74C98">
              <w:rPr>
                <w:rFonts w:ascii="宋体" w:hAnsi="宋体" w:hint="eastAsia"/>
                <w:kern w:val="0"/>
                <w:szCs w:val="21"/>
              </w:rPr>
              <w:br/>
              <w:t>风口尺寸 300×250mm（w×h）</w:t>
            </w:r>
            <w:r w:rsidRPr="00B74C98">
              <w:rPr>
                <w:rFonts w:ascii="宋体" w:hAnsi="宋体" w:hint="eastAsia"/>
                <w:kern w:val="0"/>
                <w:szCs w:val="21"/>
              </w:rPr>
              <w:br/>
              <w:t>安装重量 75Kg</w:t>
            </w:r>
            <w:r w:rsidRPr="00B74C98">
              <w:rPr>
                <w:rFonts w:ascii="宋体" w:hAnsi="宋体" w:hint="eastAsia"/>
                <w:kern w:val="0"/>
                <w:szCs w:val="21"/>
              </w:rPr>
              <w:br/>
              <w:t>风管尺寸 400mm×300mm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6D6670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A3BF36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4A93E61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A45146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auto"/>
            <w:vAlign w:val="center"/>
          </w:tcPr>
          <w:p w14:paraId="772DB8E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风管</w:t>
            </w:r>
          </w:p>
        </w:tc>
        <w:tc>
          <w:tcPr>
            <w:tcW w:w="4857" w:type="dxa"/>
            <w:tcBorders>
              <w:top w:val="single" w:sz="4" w:space="0" w:color="auto"/>
              <w:left w:val="nil"/>
              <w:bottom w:val="single" w:sz="4" w:space="0" w:color="auto"/>
              <w:right w:val="single" w:sz="4" w:space="0" w:color="auto"/>
            </w:tcBorders>
            <w:shd w:val="clear" w:color="auto" w:fill="auto"/>
            <w:vAlign w:val="center"/>
          </w:tcPr>
          <w:p w14:paraId="301B097A"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风管尺寸 400mm×300mm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8475089" w14:textId="17FEDAC5" w:rsidR="00CB794E" w:rsidRPr="00B74C98" w:rsidRDefault="00A44C18"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2E948A0" w14:textId="497E20D2" w:rsidR="00CB794E" w:rsidRPr="00B74C98" w:rsidRDefault="00A44C18" w:rsidP="003E6D57">
            <w:pPr>
              <w:widowControl/>
              <w:jc w:val="center"/>
              <w:rPr>
                <w:rFonts w:ascii="宋体" w:hAnsi="宋体"/>
                <w:kern w:val="0"/>
                <w:szCs w:val="21"/>
              </w:rPr>
            </w:pPr>
            <w:r w:rsidRPr="00B74C98">
              <w:rPr>
                <w:rFonts w:ascii="宋体" w:hAnsi="宋体"/>
                <w:kern w:val="0"/>
                <w:szCs w:val="21"/>
              </w:rPr>
              <w:t>30</w:t>
            </w:r>
          </w:p>
        </w:tc>
      </w:tr>
      <w:tr w:rsidR="00CB794E" w:rsidRPr="00B74C98" w14:paraId="5EE0B909"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EEAA2B"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（八）、</w:t>
            </w:r>
            <w:r w:rsidR="003E7749" w:rsidRPr="00B74C98">
              <w:rPr>
                <w:rFonts w:ascii="宋体" w:hAnsi="宋体" w:hint="eastAsia"/>
                <w:b/>
                <w:bCs/>
                <w:kern w:val="0"/>
                <w:szCs w:val="21"/>
              </w:rPr>
              <w:t>配</w:t>
            </w:r>
            <w:r w:rsidRPr="00B74C98">
              <w:rPr>
                <w:rFonts w:ascii="宋体" w:hAnsi="宋体" w:hint="eastAsia"/>
                <w:b/>
                <w:bCs/>
                <w:kern w:val="0"/>
                <w:szCs w:val="21"/>
              </w:rPr>
              <w:t>电系统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D030BB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8E61C8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73CACAD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E277A3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auto"/>
            <w:vAlign w:val="center"/>
          </w:tcPr>
          <w:p w14:paraId="7B896C8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模块化电源</w:t>
            </w:r>
          </w:p>
        </w:tc>
        <w:tc>
          <w:tcPr>
            <w:tcW w:w="4857" w:type="dxa"/>
            <w:tcBorders>
              <w:top w:val="single" w:sz="4" w:space="0" w:color="auto"/>
              <w:left w:val="nil"/>
              <w:bottom w:val="single" w:sz="4" w:space="0" w:color="auto"/>
              <w:right w:val="single" w:sz="4" w:space="0" w:color="auto"/>
            </w:tcBorders>
            <w:shd w:val="clear" w:color="auto" w:fill="auto"/>
            <w:vAlign w:val="center"/>
          </w:tcPr>
          <w:p w14:paraId="62161066"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一、技术要求</w:t>
            </w:r>
          </w:p>
          <w:p w14:paraId="037FF54C"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1、容量为160kVA；</w:t>
            </w:r>
          </w:p>
          <w:p w14:paraId="5EF208B9"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2、电源采用模块化结构，功率模块采用≥20kVA/20kW；所有模块满足热拔插功能；</w:t>
            </w:r>
          </w:p>
          <w:p w14:paraId="0645902E"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3、主机具备双路输入；</w:t>
            </w:r>
          </w:p>
          <w:p w14:paraId="35B8E890"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4、便于充电管理，优先考虑系统采用充电模块，充电电流不小于30A，最大可扩展至60A来满足大容量电池的充电需求；</w:t>
            </w:r>
          </w:p>
          <w:p w14:paraId="11BEAA77"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5、避免集中旁路存在的单点瓶颈提供系统可靠性，要求每个功率模块内部具备旁路功能，不接受采用集中旁路；</w:t>
            </w:r>
          </w:p>
          <w:p w14:paraId="5A9E5C03"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6、LCD采用触摸屏，可以显示详细的信息，输入电压、输入频率、旁路电压、旁路频率、输出电压、输出电流、输出频率、有功功率、</w:t>
            </w:r>
            <w:proofErr w:type="gramStart"/>
            <w:r w:rsidRPr="00B74C98">
              <w:rPr>
                <w:rFonts w:ascii="宋体" w:hAnsi="宋体" w:hint="eastAsia"/>
                <w:kern w:val="0"/>
                <w:szCs w:val="21"/>
              </w:rPr>
              <w:t>视载功率</w:t>
            </w:r>
            <w:proofErr w:type="gramEnd"/>
            <w:r w:rsidRPr="00B74C98">
              <w:rPr>
                <w:rFonts w:ascii="宋体" w:hAnsi="宋体" w:hint="eastAsia"/>
                <w:kern w:val="0"/>
                <w:szCs w:val="21"/>
              </w:rPr>
              <w:t>、负载率、电池均充电压、浮充电压、电池剩余放电时间、电池剩余容量、电池充电温度补偿系数、电池是否连接等参数；</w:t>
            </w:r>
          </w:p>
          <w:p w14:paraId="083CD58E"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7、主机应具备输入</w:t>
            </w:r>
            <w:proofErr w:type="gramStart"/>
            <w:r w:rsidRPr="00B74C98">
              <w:rPr>
                <w:rFonts w:ascii="宋体" w:hAnsi="宋体" w:hint="eastAsia"/>
                <w:kern w:val="0"/>
                <w:szCs w:val="21"/>
              </w:rPr>
              <w:t>软启动</w:t>
            </w:r>
            <w:proofErr w:type="gramEnd"/>
            <w:r w:rsidRPr="00B74C98">
              <w:rPr>
                <w:rFonts w:ascii="宋体" w:hAnsi="宋体" w:hint="eastAsia"/>
                <w:kern w:val="0"/>
                <w:szCs w:val="21"/>
              </w:rPr>
              <w:t>功能、电池启动功能；</w:t>
            </w:r>
          </w:p>
          <w:p w14:paraId="20D962BC"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8、主机应具备内置防尘网、</w:t>
            </w:r>
            <w:proofErr w:type="gramStart"/>
            <w:r w:rsidRPr="00B74C98">
              <w:rPr>
                <w:rFonts w:ascii="宋体" w:hAnsi="宋体" w:hint="eastAsia"/>
                <w:kern w:val="0"/>
                <w:szCs w:val="21"/>
              </w:rPr>
              <w:t>标配</w:t>
            </w:r>
            <w:proofErr w:type="gramEnd"/>
            <w:r w:rsidRPr="00B74C98">
              <w:rPr>
                <w:rFonts w:ascii="宋体" w:hAnsi="宋体" w:hint="eastAsia"/>
                <w:kern w:val="0"/>
                <w:szCs w:val="21"/>
              </w:rPr>
              <w:t>C级防雷和防雷开关、EPO紧急关机功能；</w:t>
            </w:r>
          </w:p>
          <w:p w14:paraId="4EAD77F9"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9、主机电池节数应可以在32-40节之间灵活设置；</w:t>
            </w:r>
          </w:p>
          <w:p w14:paraId="6FE075B4"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10、</w:t>
            </w:r>
            <w:proofErr w:type="gramStart"/>
            <w:r w:rsidRPr="00B74C98">
              <w:rPr>
                <w:rFonts w:ascii="宋体" w:hAnsi="宋体" w:hint="eastAsia"/>
                <w:kern w:val="0"/>
                <w:szCs w:val="21"/>
              </w:rPr>
              <w:t>标配输入</w:t>
            </w:r>
            <w:proofErr w:type="gramEnd"/>
            <w:r w:rsidRPr="00B74C98">
              <w:rPr>
                <w:rFonts w:ascii="宋体" w:hAnsi="宋体" w:hint="eastAsia"/>
                <w:kern w:val="0"/>
                <w:szCs w:val="21"/>
              </w:rPr>
              <w:t>、旁路、输出、维修旁路开关，所有开关须内置系统机柜里面；</w:t>
            </w:r>
          </w:p>
          <w:p w14:paraId="111069F6"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11、可通过面板设置各种通信协议；</w:t>
            </w:r>
          </w:p>
          <w:p w14:paraId="3DBDC7AD"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lastRenderedPageBreak/>
              <w:t>1</w:t>
            </w:r>
            <w:r w:rsidR="00394AED" w:rsidRPr="00B74C98">
              <w:rPr>
                <w:rFonts w:ascii="宋体" w:hAnsi="宋体"/>
                <w:kern w:val="0"/>
                <w:szCs w:val="21"/>
              </w:rPr>
              <w:t>2</w:t>
            </w:r>
            <w:r w:rsidRPr="00B74C98">
              <w:rPr>
                <w:rFonts w:ascii="宋体" w:hAnsi="宋体" w:hint="eastAsia"/>
                <w:kern w:val="0"/>
                <w:szCs w:val="21"/>
              </w:rPr>
              <w:t>、主要指标要求:</w:t>
            </w:r>
          </w:p>
          <w:p w14:paraId="34A2125D"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输入指标需满足以下要求</w:t>
            </w:r>
          </w:p>
          <w:p w14:paraId="48A73D72"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采用三相五线输入，</w:t>
            </w:r>
          </w:p>
          <w:p w14:paraId="52ED1914"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输入额定电压360Vac/380Vac/400Vac/415Vac；</w:t>
            </w:r>
          </w:p>
          <w:p w14:paraId="6CE7E5DC"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输入电压可变范围204～242Vac:降额50%, 242～277ac:降额30%,277～520Vac:</w:t>
            </w:r>
            <w:proofErr w:type="gramStart"/>
            <w:r w:rsidRPr="00B74C98">
              <w:rPr>
                <w:rFonts w:ascii="宋体" w:hAnsi="宋体" w:hint="eastAsia"/>
                <w:kern w:val="0"/>
                <w:szCs w:val="21"/>
              </w:rPr>
              <w:t>不</w:t>
            </w:r>
            <w:proofErr w:type="gramEnd"/>
            <w:r w:rsidRPr="00B74C98">
              <w:rPr>
                <w:rFonts w:ascii="宋体" w:hAnsi="宋体" w:hint="eastAsia"/>
                <w:kern w:val="0"/>
                <w:szCs w:val="21"/>
              </w:rPr>
              <w:t>降额</w:t>
            </w:r>
          </w:p>
          <w:p w14:paraId="176A21B6"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输入功率因素＞0.99，</w:t>
            </w:r>
          </w:p>
          <w:p w14:paraId="5D9BEF19"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输入频率变化范围40～70Hz，</w:t>
            </w:r>
          </w:p>
          <w:p w14:paraId="423083D3"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输入电流谐波成份＜5%</w:t>
            </w:r>
          </w:p>
          <w:p w14:paraId="5A3E0526"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旁路输入电压可设置范围-40%～ +20%</w:t>
            </w:r>
          </w:p>
          <w:p w14:paraId="1858784C"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电池节数可支持12V40节（支持32,34,36,38节）</w:t>
            </w:r>
          </w:p>
          <w:p w14:paraId="150BA7E5"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输出指标及系统指标</w:t>
            </w:r>
          </w:p>
          <w:p w14:paraId="7B34BD13"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输出采用三相五线，</w:t>
            </w:r>
          </w:p>
          <w:p w14:paraId="31468DA5"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输出电压稳压精度±1%；</w:t>
            </w:r>
          </w:p>
          <w:p w14:paraId="7AB4C3A3"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输出频率精度市电模式：同步状态下跟踪旁路输入；电池模式：50Hz/60Hz±0.1%；</w:t>
            </w:r>
          </w:p>
          <w:p w14:paraId="03C2361C"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输出功率因数需为1；</w:t>
            </w:r>
          </w:p>
          <w:p w14:paraId="4CA2873E"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输出波形失真度需≤1%(阻性负载）；≤5%（非线性负载）</w:t>
            </w:r>
          </w:p>
          <w:p w14:paraId="122B42C6"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系统效率需＞94%；</w:t>
            </w:r>
          </w:p>
          <w:p w14:paraId="20AD52F7" w14:textId="77777777" w:rsidR="00CB794E" w:rsidRPr="00B74C98" w:rsidRDefault="00CB794E" w:rsidP="003E6D57">
            <w:pPr>
              <w:tabs>
                <w:tab w:val="left" w:pos="420"/>
              </w:tabs>
              <w:rPr>
                <w:rFonts w:ascii="宋体" w:hAnsi="宋体"/>
                <w:kern w:val="0"/>
                <w:szCs w:val="21"/>
              </w:rPr>
            </w:pPr>
            <w:r w:rsidRPr="00B74C98">
              <w:rPr>
                <w:rFonts w:ascii="宋体" w:hAnsi="宋体" w:hint="eastAsia"/>
                <w:kern w:val="0"/>
                <w:szCs w:val="21"/>
              </w:rPr>
              <w:t>切换时间需为0ms；</w:t>
            </w:r>
          </w:p>
          <w:p w14:paraId="34548793" w14:textId="77777777" w:rsidR="00CB794E" w:rsidRPr="00B74C98" w:rsidRDefault="00CB794E" w:rsidP="000F689D">
            <w:pPr>
              <w:widowControl/>
              <w:jc w:val="left"/>
              <w:rPr>
                <w:rFonts w:ascii="宋体" w:hAnsi="宋体"/>
                <w:kern w:val="0"/>
                <w:szCs w:val="21"/>
              </w:rPr>
            </w:pPr>
            <w:r w:rsidRPr="00B74C98">
              <w:rPr>
                <w:rFonts w:ascii="宋体" w:hAnsi="宋体" w:hint="eastAsia"/>
                <w:kern w:val="0"/>
                <w:szCs w:val="21"/>
              </w:rPr>
              <w:t>具备输出短路保护，输出过载保护，过温度保护，电池低压保护，输出过欠压保护，风扇故障保护等功能；标配：USB，RS232，RS485，干接点，选配：SNMP卡、温度补偿配件；</w:t>
            </w:r>
          </w:p>
        </w:tc>
        <w:tc>
          <w:tcPr>
            <w:tcW w:w="744" w:type="dxa"/>
            <w:tcBorders>
              <w:top w:val="single" w:sz="4" w:space="0" w:color="auto"/>
              <w:left w:val="nil"/>
              <w:bottom w:val="single" w:sz="4" w:space="0" w:color="auto"/>
              <w:right w:val="single" w:sz="4" w:space="0" w:color="auto"/>
            </w:tcBorders>
            <w:shd w:val="clear" w:color="auto" w:fill="auto"/>
            <w:vAlign w:val="center"/>
          </w:tcPr>
          <w:p w14:paraId="29E1F4E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C7E493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121AC7F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5D5A05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auto"/>
            <w:vAlign w:val="center"/>
          </w:tcPr>
          <w:p w14:paraId="2F74B61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功率模块</w:t>
            </w:r>
          </w:p>
        </w:tc>
        <w:tc>
          <w:tcPr>
            <w:tcW w:w="4857" w:type="dxa"/>
            <w:tcBorders>
              <w:top w:val="single" w:sz="4" w:space="0" w:color="auto"/>
              <w:left w:val="nil"/>
              <w:bottom w:val="single" w:sz="4" w:space="0" w:color="auto"/>
              <w:right w:val="single" w:sz="4" w:space="0" w:color="auto"/>
            </w:tcBorders>
            <w:shd w:val="clear" w:color="auto" w:fill="auto"/>
            <w:vAlign w:val="center"/>
          </w:tcPr>
          <w:p w14:paraId="2B7B838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1、输入功率因数≥0.99</w:t>
            </w:r>
            <w:r w:rsidRPr="00B74C98">
              <w:rPr>
                <w:rFonts w:ascii="宋体" w:hAnsi="宋体" w:hint="eastAsia"/>
                <w:kern w:val="0"/>
                <w:szCs w:val="21"/>
              </w:rPr>
              <w:br/>
              <w:t>2、输入频率变化范围：40～70Hz</w:t>
            </w:r>
            <w:r w:rsidRPr="00B74C98">
              <w:rPr>
                <w:rFonts w:ascii="宋体" w:hAnsi="宋体" w:hint="eastAsia"/>
                <w:kern w:val="0"/>
                <w:szCs w:val="21"/>
              </w:rPr>
              <w:br/>
              <w:t>3、输出电压精度：±1%</w:t>
            </w:r>
            <w:r w:rsidRPr="00B74C98">
              <w:rPr>
                <w:rFonts w:ascii="宋体" w:hAnsi="宋体" w:hint="eastAsia"/>
                <w:kern w:val="0"/>
                <w:szCs w:val="21"/>
              </w:rPr>
              <w:br/>
              <w:t>4、输出波形失真度：＜1%(线性负载)，＜5%（非线性负载）</w:t>
            </w:r>
            <w:r w:rsidRPr="00B74C98">
              <w:rPr>
                <w:rFonts w:ascii="宋体" w:hAnsi="宋体" w:hint="eastAsia"/>
                <w:kern w:val="0"/>
                <w:szCs w:val="21"/>
              </w:rPr>
              <w:br/>
              <w:t>5、输出功率因数：1</w:t>
            </w:r>
            <w:r w:rsidRPr="00B74C98">
              <w:rPr>
                <w:rFonts w:ascii="宋体" w:hAnsi="宋体" w:hint="eastAsia"/>
                <w:kern w:val="0"/>
                <w:szCs w:val="21"/>
              </w:rPr>
              <w:br/>
              <w:t>6、系统效率：≥94%</w:t>
            </w:r>
          </w:p>
        </w:tc>
        <w:tc>
          <w:tcPr>
            <w:tcW w:w="744" w:type="dxa"/>
            <w:tcBorders>
              <w:top w:val="single" w:sz="4" w:space="0" w:color="auto"/>
              <w:left w:val="nil"/>
              <w:bottom w:val="single" w:sz="4" w:space="0" w:color="auto"/>
              <w:right w:val="single" w:sz="4" w:space="0" w:color="auto"/>
            </w:tcBorders>
            <w:shd w:val="clear" w:color="auto" w:fill="auto"/>
            <w:vAlign w:val="center"/>
          </w:tcPr>
          <w:p w14:paraId="3C728C38"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117A0B9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2487207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876261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7A05EF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蓄电池</w:t>
            </w:r>
          </w:p>
        </w:tc>
        <w:tc>
          <w:tcPr>
            <w:tcW w:w="4857" w:type="dxa"/>
            <w:tcBorders>
              <w:top w:val="single" w:sz="4" w:space="0" w:color="auto"/>
              <w:left w:val="nil"/>
              <w:bottom w:val="single" w:sz="4" w:space="0" w:color="auto"/>
              <w:right w:val="single" w:sz="4" w:space="0" w:color="auto"/>
            </w:tcBorders>
            <w:shd w:val="clear" w:color="auto" w:fill="auto"/>
            <w:vAlign w:val="center"/>
          </w:tcPr>
          <w:p w14:paraId="3E688B1D" w14:textId="77777777" w:rsidR="00CB794E" w:rsidRPr="00B74C98" w:rsidRDefault="00CB794E" w:rsidP="003E6D57">
            <w:pPr>
              <w:suppressAutoHyphens/>
              <w:rPr>
                <w:rFonts w:ascii="宋体" w:hAnsi="宋体" w:cs="宋体"/>
                <w:szCs w:val="21"/>
              </w:rPr>
            </w:pPr>
            <w:r w:rsidRPr="00B74C98">
              <w:rPr>
                <w:rFonts w:ascii="宋体" w:hAnsi="宋体" w:hint="eastAsia"/>
                <w:szCs w:val="21"/>
              </w:rPr>
              <w:t>1、</w:t>
            </w:r>
            <w:r w:rsidRPr="00B74C98">
              <w:rPr>
                <w:rFonts w:ascii="宋体" w:hAnsi="宋体" w:cs="宋体" w:hint="eastAsia"/>
                <w:szCs w:val="21"/>
              </w:rPr>
              <w:t>蓄电池应采用单体额定电压:12V</w:t>
            </w:r>
            <w:r w:rsidRPr="00B74C98">
              <w:rPr>
                <w:rFonts w:ascii="宋体" w:hAnsi="宋体" w:cs="宋体"/>
                <w:szCs w:val="21"/>
              </w:rPr>
              <w:t>,</w:t>
            </w:r>
            <w:r w:rsidRPr="00B74C98">
              <w:rPr>
                <w:rFonts w:ascii="宋体" w:hAnsi="宋体" w:cs="宋体" w:hint="eastAsia"/>
                <w:szCs w:val="21"/>
              </w:rPr>
              <w:t>额定容量:200Ah阀控式密封铅酸蓄电池</w:t>
            </w:r>
            <w:r w:rsidR="00261115" w:rsidRPr="00B74C98">
              <w:rPr>
                <w:rFonts w:ascii="宋体" w:hAnsi="宋体" w:cs="宋体" w:hint="eastAsia"/>
                <w:szCs w:val="21"/>
              </w:rPr>
              <w:t>；</w:t>
            </w:r>
          </w:p>
          <w:p w14:paraId="4BADBFC3" w14:textId="77777777" w:rsidR="00CB794E" w:rsidRPr="00B74C98" w:rsidRDefault="00CB794E" w:rsidP="003E6D57">
            <w:pPr>
              <w:suppressAutoHyphens/>
              <w:rPr>
                <w:rFonts w:ascii="宋体" w:hAnsi="宋体" w:cs="宋体"/>
                <w:szCs w:val="21"/>
              </w:rPr>
            </w:pPr>
            <w:r w:rsidRPr="00B74C98">
              <w:rPr>
                <w:rFonts w:ascii="宋体" w:hAnsi="宋体" w:cs="宋体" w:hint="eastAsia"/>
                <w:bCs/>
                <w:szCs w:val="21"/>
              </w:rPr>
              <w:t>▲</w:t>
            </w:r>
            <w:r w:rsidRPr="00B74C98">
              <w:rPr>
                <w:rFonts w:ascii="宋体" w:hAnsi="宋体" w:hint="eastAsia"/>
                <w:szCs w:val="21"/>
              </w:rPr>
              <w:t>2、</w:t>
            </w:r>
            <w:r w:rsidRPr="00B74C98">
              <w:rPr>
                <w:rFonts w:ascii="宋体" w:hAnsi="宋体" w:cs="宋体" w:hint="eastAsia"/>
                <w:szCs w:val="21"/>
              </w:rPr>
              <w:t>蓄电池应通过抗震检测，其抗震等级应不低于9级。</w:t>
            </w:r>
          </w:p>
          <w:p w14:paraId="63A268B7" w14:textId="77777777" w:rsidR="00CB794E" w:rsidRPr="00B74C98" w:rsidRDefault="00D0793B" w:rsidP="003E6D57">
            <w:pPr>
              <w:suppressAutoHyphens/>
              <w:rPr>
                <w:rFonts w:ascii="宋体" w:hAnsi="宋体" w:cs="宋体"/>
                <w:szCs w:val="21"/>
              </w:rPr>
            </w:pPr>
            <w:r w:rsidRPr="00B74C98">
              <w:rPr>
                <w:rFonts w:ascii="宋体" w:hAnsi="宋体" w:cs="宋体" w:hint="eastAsia"/>
                <w:bCs/>
                <w:szCs w:val="21"/>
              </w:rPr>
              <w:t>3</w:t>
            </w:r>
            <w:r w:rsidR="00CB794E" w:rsidRPr="00B74C98">
              <w:rPr>
                <w:rFonts w:ascii="宋体" w:hAnsi="宋体" w:cs="宋体" w:hint="eastAsia"/>
                <w:szCs w:val="21"/>
              </w:rPr>
              <w:t>、蓄电池应采用高功率</w:t>
            </w:r>
            <w:proofErr w:type="gramStart"/>
            <w:r w:rsidR="00CB794E" w:rsidRPr="00B74C98">
              <w:rPr>
                <w:rFonts w:ascii="宋体" w:hAnsi="宋体" w:cs="宋体" w:hint="eastAsia"/>
                <w:szCs w:val="21"/>
              </w:rPr>
              <w:t>涂膏式正极板</w:t>
            </w:r>
            <w:proofErr w:type="gramEnd"/>
            <w:r w:rsidR="00CB794E" w:rsidRPr="00B74C98">
              <w:rPr>
                <w:rFonts w:ascii="宋体" w:hAnsi="宋体" w:cs="宋体" w:hint="eastAsia"/>
                <w:szCs w:val="21"/>
              </w:rPr>
              <w:t>设计</w:t>
            </w:r>
            <w:r w:rsidR="000F689D" w:rsidRPr="00B74C98">
              <w:rPr>
                <w:rFonts w:ascii="宋体" w:hAnsi="宋体" w:cs="宋体" w:hint="eastAsia"/>
                <w:szCs w:val="21"/>
              </w:rPr>
              <w:t>。</w:t>
            </w:r>
            <w:r w:rsidR="000F689D" w:rsidRPr="00B74C98">
              <w:rPr>
                <w:rFonts w:ascii="宋体" w:hAnsi="宋体" w:cs="宋体"/>
                <w:szCs w:val="21"/>
              </w:rPr>
              <w:t xml:space="preserve"> </w:t>
            </w:r>
          </w:p>
          <w:p w14:paraId="68981C41" w14:textId="77777777" w:rsidR="00CB794E" w:rsidRPr="00B74C98" w:rsidRDefault="00D0793B" w:rsidP="003E6D57">
            <w:pPr>
              <w:suppressAutoHyphens/>
              <w:rPr>
                <w:rFonts w:ascii="宋体" w:hAnsi="宋体" w:cs="宋体"/>
                <w:szCs w:val="21"/>
              </w:rPr>
            </w:pPr>
            <w:r w:rsidRPr="00B74C98">
              <w:rPr>
                <w:rFonts w:ascii="宋体" w:hAnsi="宋体" w:cs="宋体"/>
                <w:szCs w:val="21"/>
              </w:rPr>
              <w:t>4</w:t>
            </w:r>
            <w:r w:rsidR="00CB794E" w:rsidRPr="00B74C98">
              <w:rPr>
                <w:rFonts w:ascii="宋体" w:hAnsi="宋体" w:cs="宋体" w:hint="eastAsia"/>
                <w:szCs w:val="21"/>
              </w:rPr>
              <w:t>、蓄电池应采用镶嵌式内螺纹铜芯端子，确保无金属铅或铅合金外露。</w:t>
            </w:r>
          </w:p>
          <w:p w14:paraId="2E80D968" w14:textId="77777777" w:rsidR="00CB794E" w:rsidRPr="00B74C98" w:rsidRDefault="00D0793B" w:rsidP="003E6D57">
            <w:pPr>
              <w:suppressAutoHyphens/>
              <w:rPr>
                <w:rFonts w:ascii="宋体" w:hAnsi="宋体" w:cs="宋体"/>
                <w:szCs w:val="21"/>
              </w:rPr>
            </w:pPr>
            <w:r w:rsidRPr="00B74C98">
              <w:rPr>
                <w:rFonts w:ascii="宋体" w:hAnsi="宋体" w:cs="宋体"/>
                <w:szCs w:val="21"/>
              </w:rPr>
              <w:t>5</w:t>
            </w:r>
            <w:r w:rsidR="00CB794E" w:rsidRPr="00B74C98">
              <w:rPr>
                <w:rFonts w:ascii="宋体" w:hAnsi="宋体" w:cs="宋体" w:hint="eastAsia"/>
                <w:szCs w:val="21"/>
              </w:rPr>
              <w:t>、蓄电池槽、盖应采用高强度ABS材料制造，并具有阻燃性，正常工作条件下不出现鼓胀或收缩变形。</w:t>
            </w:r>
          </w:p>
          <w:p w14:paraId="202144EC" w14:textId="77777777" w:rsidR="00CB794E" w:rsidRPr="00B74C98" w:rsidRDefault="00D0793B" w:rsidP="003E6D57">
            <w:pPr>
              <w:suppressAutoHyphens/>
              <w:rPr>
                <w:rFonts w:ascii="宋体" w:hAnsi="宋体" w:cs="宋体"/>
                <w:szCs w:val="21"/>
              </w:rPr>
            </w:pPr>
            <w:r w:rsidRPr="00B74C98">
              <w:rPr>
                <w:rFonts w:ascii="宋体" w:hAnsi="宋体" w:cs="宋体"/>
                <w:szCs w:val="21"/>
              </w:rPr>
              <w:t>6</w:t>
            </w:r>
            <w:r w:rsidR="00CB794E" w:rsidRPr="00B74C98">
              <w:rPr>
                <w:rFonts w:ascii="宋体" w:hAnsi="宋体" w:cs="宋体" w:hint="eastAsia"/>
                <w:szCs w:val="21"/>
              </w:rPr>
              <w:t>、蓄电池正负极性及端子有明显标志，便于连接。</w:t>
            </w:r>
          </w:p>
          <w:p w14:paraId="375DD8EB" w14:textId="77777777" w:rsidR="00CB794E" w:rsidRPr="00B74C98" w:rsidRDefault="003E7749" w:rsidP="003E6D57">
            <w:pPr>
              <w:suppressAutoHyphens/>
              <w:rPr>
                <w:rFonts w:ascii="宋体" w:hAnsi="宋体" w:cs="宋体"/>
                <w:szCs w:val="21"/>
              </w:rPr>
            </w:pPr>
            <w:r w:rsidRPr="00B74C98">
              <w:rPr>
                <w:rFonts w:ascii="宋体" w:hAnsi="宋体" w:cs="宋体" w:hint="eastAsia"/>
                <w:szCs w:val="21"/>
              </w:rPr>
              <w:t>▲</w:t>
            </w:r>
            <w:r w:rsidR="00D0793B" w:rsidRPr="00B74C98">
              <w:rPr>
                <w:rFonts w:ascii="宋体" w:hAnsi="宋体" w:cs="宋体"/>
                <w:szCs w:val="21"/>
              </w:rPr>
              <w:t>7</w:t>
            </w:r>
            <w:r w:rsidR="00CB794E" w:rsidRPr="00B74C98">
              <w:rPr>
                <w:rFonts w:ascii="宋体" w:hAnsi="宋体" w:cs="宋体" w:hint="eastAsia"/>
                <w:szCs w:val="21"/>
              </w:rPr>
              <w:t>、蓄电池连接件压降应低于7mV。</w:t>
            </w:r>
          </w:p>
          <w:p w14:paraId="26577847" w14:textId="77777777" w:rsidR="00CB794E" w:rsidRPr="00B74C98" w:rsidRDefault="003E7749" w:rsidP="003E6D57">
            <w:pPr>
              <w:suppressAutoHyphens/>
              <w:rPr>
                <w:rFonts w:ascii="宋体" w:hAnsi="宋体" w:cs="宋体"/>
                <w:szCs w:val="21"/>
              </w:rPr>
            </w:pPr>
            <w:r w:rsidRPr="00B74C98">
              <w:rPr>
                <w:rFonts w:ascii="宋体" w:hAnsi="宋体" w:cs="宋体" w:hint="eastAsia"/>
                <w:szCs w:val="21"/>
              </w:rPr>
              <w:t>▲</w:t>
            </w:r>
            <w:r w:rsidR="00D0793B" w:rsidRPr="00B74C98">
              <w:rPr>
                <w:rFonts w:ascii="宋体" w:hAnsi="宋体" w:cs="宋体"/>
                <w:szCs w:val="21"/>
              </w:rPr>
              <w:t>8</w:t>
            </w:r>
            <w:r w:rsidR="00CB794E" w:rsidRPr="00B74C98">
              <w:rPr>
                <w:rFonts w:ascii="宋体" w:hAnsi="宋体" w:cs="宋体" w:hint="eastAsia"/>
                <w:szCs w:val="21"/>
              </w:rPr>
              <w:t>、蓄电池在25℃满容量状态下，静置28天后其蓄电池容量保存率应在96%以上。</w:t>
            </w:r>
          </w:p>
          <w:p w14:paraId="04AE0B85" w14:textId="77777777" w:rsidR="00CB794E" w:rsidRPr="00B74C98" w:rsidRDefault="00D0793B" w:rsidP="003E6D57">
            <w:pPr>
              <w:suppressAutoHyphens/>
              <w:rPr>
                <w:rFonts w:ascii="宋体" w:hAnsi="宋体" w:cs="宋体"/>
                <w:szCs w:val="21"/>
              </w:rPr>
            </w:pPr>
            <w:r w:rsidRPr="00B74C98">
              <w:rPr>
                <w:rFonts w:ascii="宋体" w:hAnsi="宋体" w:cs="宋体"/>
                <w:szCs w:val="21"/>
              </w:rPr>
              <w:t>9</w:t>
            </w:r>
            <w:r w:rsidR="00CB794E" w:rsidRPr="00B74C98">
              <w:rPr>
                <w:rFonts w:ascii="宋体" w:hAnsi="宋体" w:cs="宋体" w:hint="eastAsia"/>
                <w:szCs w:val="21"/>
              </w:rPr>
              <w:t>、蓄电池在大电流放电后，极柱不应熔断，其外观不出现异常。</w:t>
            </w:r>
          </w:p>
          <w:p w14:paraId="23FCAAFC" w14:textId="77777777" w:rsidR="00CB794E" w:rsidRPr="00B74C98" w:rsidRDefault="00D0793B" w:rsidP="003E6D57">
            <w:pPr>
              <w:suppressAutoHyphens/>
              <w:rPr>
                <w:rFonts w:ascii="宋体" w:hAnsi="宋体" w:cs="宋体"/>
                <w:szCs w:val="21"/>
              </w:rPr>
            </w:pPr>
            <w:r w:rsidRPr="00B74C98">
              <w:rPr>
                <w:rFonts w:ascii="宋体" w:hAnsi="宋体" w:cs="宋体" w:hint="eastAsia"/>
                <w:szCs w:val="21"/>
              </w:rPr>
              <w:t>1</w:t>
            </w:r>
            <w:r w:rsidRPr="00B74C98">
              <w:rPr>
                <w:rFonts w:ascii="宋体" w:hAnsi="宋体" w:cs="宋体"/>
                <w:szCs w:val="21"/>
              </w:rPr>
              <w:t>0</w:t>
            </w:r>
            <w:r w:rsidR="00CB794E" w:rsidRPr="00B74C98">
              <w:rPr>
                <w:rFonts w:ascii="宋体" w:hAnsi="宋体" w:cs="宋体" w:hint="eastAsia"/>
                <w:szCs w:val="21"/>
              </w:rPr>
              <w:t xml:space="preserve">、蓄电池在-30℃和+65℃时封口剂应无裂纹及溢留。 </w:t>
            </w:r>
          </w:p>
          <w:p w14:paraId="2F384BD5" w14:textId="77777777" w:rsidR="00CB794E" w:rsidRPr="00B74C98" w:rsidRDefault="00D0793B" w:rsidP="003E6D57">
            <w:pPr>
              <w:suppressAutoHyphens/>
              <w:rPr>
                <w:rFonts w:ascii="宋体" w:hAnsi="宋体" w:cs="宋体"/>
                <w:szCs w:val="21"/>
              </w:rPr>
            </w:pPr>
            <w:r w:rsidRPr="00B74C98">
              <w:rPr>
                <w:rFonts w:ascii="宋体" w:hAnsi="宋体" w:cs="宋体" w:hint="eastAsia"/>
                <w:szCs w:val="21"/>
              </w:rPr>
              <w:t>1</w:t>
            </w:r>
            <w:r w:rsidRPr="00B74C98">
              <w:rPr>
                <w:rFonts w:ascii="宋体" w:hAnsi="宋体" w:cs="宋体"/>
                <w:szCs w:val="21"/>
              </w:rPr>
              <w:t>1</w:t>
            </w:r>
            <w:r w:rsidR="00CB794E" w:rsidRPr="00B74C98">
              <w:rPr>
                <w:rFonts w:ascii="宋体" w:hAnsi="宋体" w:cs="宋体" w:hint="eastAsia"/>
                <w:szCs w:val="21"/>
              </w:rPr>
              <w:t>、同组蓄电池充满电后静置3-6小时后，其开路</w:t>
            </w:r>
            <w:r w:rsidR="00CB794E" w:rsidRPr="00B74C98">
              <w:rPr>
                <w:rFonts w:ascii="宋体" w:hAnsi="宋体" w:cs="宋体" w:hint="eastAsia"/>
                <w:szCs w:val="21"/>
              </w:rPr>
              <w:lastRenderedPageBreak/>
              <w:t>电压压差不应超出40mV，需提供检测报告复印件证明。</w:t>
            </w:r>
          </w:p>
          <w:p w14:paraId="1DC1EC65" w14:textId="77777777" w:rsidR="00CB794E" w:rsidRPr="00B74C98" w:rsidRDefault="003E7749" w:rsidP="003E6D57">
            <w:pPr>
              <w:suppressAutoHyphens/>
              <w:rPr>
                <w:rFonts w:ascii="宋体" w:hAnsi="宋体" w:cs="宋体"/>
                <w:szCs w:val="21"/>
              </w:rPr>
            </w:pPr>
            <w:r w:rsidRPr="00B74C98">
              <w:rPr>
                <w:rFonts w:ascii="宋体" w:hAnsi="宋体" w:cs="宋体" w:hint="eastAsia"/>
                <w:szCs w:val="21"/>
              </w:rPr>
              <w:t>▲</w:t>
            </w:r>
            <w:r w:rsidR="00D0793B" w:rsidRPr="00B74C98">
              <w:rPr>
                <w:rFonts w:ascii="宋体" w:hAnsi="宋体" w:cs="宋体" w:hint="eastAsia"/>
                <w:szCs w:val="21"/>
              </w:rPr>
              <w:t>1</w:t>
            </w:r>
            <w:r w:rsidR="00D0793B" w:rsidRPr="00B74C98">
              <w:rPr>
                <w:rFonts w:ascii="宋体" w:hAnsi="宋体" w:cs="宋体"/>
                <w:szCs w:val="21"/>
              </w:rPr>
              <w:t>2</w:t>
            </w:r>
            <w:r w:rsidR="00CB794E" w:rsidRPr="00B74C98">
              <w:rPr>
                <w:rFonts w:ascii="宋体" w:hAnsi="宋体" w:cs="宋体" w:hint="eastAsia"/>
                <w:szCs w:val="21"/>
              </w:rPr>
              <w:t>、蓄电池密封反应效率不低于99.5%。</w:t>
            </w:r>
          </w:p>
          <w:p w14:paraId="33969324" w14:textId="77777777" w:rsidR="00CB794E" w:rsidRPr="00B74C98" w:rsidRDefault="00D0793B" w:rsidP="003E6D57">
            <w:pPr>
              <w:suppressAutoHyphens/>
              <w:rPr>
                <w:rFonts w:ascii="宋体" w:hAnsi="宋体" w:cs="宋体"/>
                <w:szCs w:val="21"/>
              </w:rPr>
            </w:pPr>
            <w:r w:rsidRPr="00B74C98">
              <w:rPr>
                <w:rFonts w:ascii="宋体" w:hAnsi="宋体" w:cs="宋体" w:hint="eastAsia"/>
                <w:szCs w:val="21"/>
              </w:rPr>
              <w:t>1</w:t>
            </w:r>
            <w:r w:rsidRPr="00B74C98">
              <w:rPr>
                <w:rFonts w:ascii="宋体" w:hAnsi="宋体" w:cs="宋体"/>
                <w:szCs w:val="21"/>
              </w:rPr>
              <w:t>3</w:t>
            </w:r>
            <w:r w:rsidR="00CB794E" w:rsidRPr="00B74C98">
              <w:rPr>
                <w:rFonts w:ascii="宋体" w:hAnsi="宋体" w:cs="宋体" w:hint="eastAsia"/>
                <w:szCs w:val="21"/>
              </w:rPr>
              <w:t>、蓄电池在环境温度25±5℃的条件下，储存24h，通过安全阀向蓄电池充气在内外压差为50Kpa时并持续不少于5s时，能够不破裂、</w:t>
            </w:r>
            <w:proofErr w:type="gramStart"/>
            <w:r w:rsidR="00CB794E" w:rsidRPr="00B74C98">
              <w:rPr>
                <w:rFonts w:ascii="宋体" w:hAnsi="宋体" w:cs="宋体" w:hint="eastAsia"/>
                <w:szCs w:val="21"/>
              </w:rPr>
              <w:t>不</w:t>
            </w:r>
            <w:proofErr w:type="gramEnd"/>
            <w:r w:rsidR="00CB794E" w:rsidRPr="00B74C98">
              <w:rPr>
                <w:rFonts w:ascii="宋体" w:hAnsi="宋体" w:cs="宋体" w:hint="eastAsia"/>
                <w:szCs w:val="21"/>
              </w:rPr>
              <w:t>开胶、压力释放后壳体无残余变形；</w:t>
            </w:r>
          </w:p>
          <w:p w14:paraId="3297AB9D" w14:textId="77777777" w:rsidR="00CB794E" w:rsidRPr="00B74C98" w:rsidRDefault="003E7749" w:rsidP="003E6D57">
            <w:pPr>
              <w:suppressAutoHyphens/>
              <w:rPr>
                <w:rFonts w:ascii="宋体" w:hAnsi="宋体" w:cs="宋体"/>
                <w:szCs w:val="21"/>
              </w:rPr>
            </w:pPr>
            <w:r w:rsidRPr="00B74C98">
              <w:rPr>
                <w:rFonts w:ascii="宋体" w:hAnsi="宋体" w:cs="宋体" w:hint="eastAsia"/>
                <w:szCs w:val="21"/>
              </w:rPr>
              <w:t>▲</w:t>
            </w:r>
            <w:r w:rsidR="00D0793B" w:rsidRPr="00B74C98">
              <w:rPr>
                <w:rFonts w:ascii="宋体" w:hAnsi="宋体" w:cs="宋体" w:hint="eastAsia"/>
                <w:szCs w:val="21"/>
              </w:rPr>
              <w:t>1</w:t>
            </w:r>
            <w:r w:rsidR="00D0793B" w:rsidRPr="00B74C98">
              <w:rPr>
                <w:rFonts w:ascii="宋体" w:hAnsi="宋体" w:cs="宋体"/>
                <w:szCs w:val="21"/>
              </w:rPr>
              <w:t>4</w:t>
            </w:r>
            <w:r w:rsidR="00CB794E" w:rsidRPr="00B74C98">
              <w:rPr>
                <w:rFonts w:ascii="宋体" w:hAnsi="宋体" w:cs="宋体" w:hint="eastAsia"/>
                <w:szCs w:val="21"/>
              </w:rPr>
              <w:t>、同组蓄电池在25℃环境中，每单只蓄电池以恒流I10作放电测试，其蓄电池组中的最大最小其容量差值应小于5%。</w:t>
            </w:r>
          </w:p>
          <w:p w14:paraId="7F9F7036" w14:textId="77777777" w:rsidR="00CB794E" w:rsidRPr="00B74C98" w:rsidRDefault="00D0793B" w:rsidP="003E6D57">
            <w:pPr>
              <w:widowControl/>
              <w:jc w:val="left"/>
              <w:rPr>
                <w:rFonts w:ascii="宋体" w:hAnsi="宋体"/>
                <w:kern w:val="0"/>
                <w:szCs w:val="21"/>
              </w:rPr>
            </w:pPr>
            <w:r w:rsidRPr="00B74C98">
              <w:rPr>
                <w:rFonts w:ascii="宋体" w:hAnsi="宋体" w:cs="宋体" w:hint="eastAsia"/>
                <w:bCs/>
                <w:szCs w:val="21"/>
              </w:rPr>
              <w:t>▲</w:t>
            </w:r>
            <w:r w:rsidRPr="00B74C98">
              <w:rPr>
                <w:rFonts w:ascii="宋体" w:hAnsi="宋体" w:cs="宋体" w:hint="eastAsia"/>
                <w:szCs w:val="21"/>
              </w:rPr>
              <w:t>1</w:t>
            </w:r>
            <w:r w:rsidRPr="00B74C98">
              <w:rPr>
                <w:rFonts w:ascii="宋体" w:hAnsi="宋体" w:cs="宋体"/>
                <w:szCs w:val="21"/>
              </w:rPr>
              <w:t>5</w:t>
            </w:r>
            <w:r w:rsidR="00CB794E" w:rsidRPr="00B74C98">
              <w:rPr>
                <w:rFonts w:ascii="宋体" w:hAnsi="宋体" w:cs="宋体" w:hint="eastAsia"/>
                <w:szCs w:val="21"/>
              </w:rPr>
              <w:t>、蓄电池连接初电流为I10的电阻连续过放30d后，马上充电后容量应能保持在原容量的99%以上</w:t>
            </w:r>
            <w:r w:rsidR="006846F1" w:rsidRPr="00B74C98">
              <w:rPr>
                <w:rFonts w:ascii="宋体" w:hAnsi="宋体" w:cs="宋体" w:hint="eastAsia"/>
                <w:szCs w:val="21"/>
              </w:rPr>
              <w:t>。</w:t>
            </w:r>
            <w:r w:rsidR="006846F1" w:rsidRPr="00B74C98">
              <w:rPr>
                <w:rFonts w:ascii="宋体" w:hAnsi="宋体"/>
                <w:kern w:val="0"/>
                <w:szCs w:val="21"/>
              </w:rPr>
              <w:t xml:space="preserve"> </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2A0C11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节</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C1BE0A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80</w:t>
            </w:r>
          </w:p>
        </w:tc>
      </w:tr>
      <w:tr w:rsidR="00CB794E" w:rsidRPr="00B74C98" w14:paraId="4D2347F7"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EF56A5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7FD882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电池架</w:t>
            </w:r>
          </w:p>
        </w:tc>
        <w:tc>
          <w:tcPr>
            <w:tcW w:w="4857" w:type="dxa"/>
            <w:tcBorders>
              <w:top w:val="single" w:sz="4" w:space="0" w:color="auto"/>
              <w:left w:val="nil"/>
              <w:bottom w:val="single" w:sz="4" w:space="0" w:color="auto"/>
              <w:right w:val="single" w:sz="4" w:space="0" w:color="auto"/>
            </w:tcBorders>
            <w:shd w:val="clear" w:color="auto" w:fill="auto"/>
            <w:vAlign w:val="center"/>
          </w:tcPr>
          <w:p w14:paraId="345C7C5C" w14:textId="77777777" w:rsidR="00FF08FC"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1、尺寸：1550×1280×1650mm(W×D×H)           </w:t>
            </w:r>
            <w:r w:rsidRPr="00B74C98">
              <w:rPr>
                <w:rFonts w:ascii="宋体" w:hAnsi="宋体" w:hint="eastAsia"/>
                <w:kern w:val="0"/>
                <w:szCs w:val="21"/>
              </w:rPr>
              <w:br/>
              <w:t xml:space="preserve">2、颜色：黑色 </w:t>
            </w:r>
          </w:p>
          <w:p w14:paraId="5B1BA080" w14:textId="77777777" w:rsidR="00CB794E" w:rsidRPr="00B74C98" w:rsidRDefault="00FF08FC" w:rsidP="00FF08FC">
            <w:pPr>
              <w:widowControl/>
              <w:jc w:val="left"/>
              <w:rPr>
                <w:rFonts w:ascii="宋体" w:hAnsi="宋体"/>
                <w:kern w:val="0"/>
                <w:szCs w:val="21"/>
              </w:rPr>
            </w:pPr>
            <w:r w:rsidRPr="00B74C98">
              <w:rPr>
                <w:rFonts w:ascii="宋体" w:hAnsi="宋体" w:hint="eastAsia"/>
                <w:kern w:val="0"/>
                <w:szCs w:val="21"/>
              </w:rPr>
              <w:t>3、优质冷</w:t>
            </w:r>
            <w:proofErr w:type="gramStart"/>
            <w:r w:rsidRPr="00B74C98">
              <w:rPr>
                <w:rFonts w:ascii="宋体" w:hAnsi="宋体" w:hint="eastAsia"/>
                <w:kern w:val="0"/>
                <w:szCs w:val="21"/>
              </w:rPr>
              <w:t>钆</w:t>
            </w:r>
            <w:proofErr w:type="gramEnd"/>
            <w:r w:rsidRPr="00B74C98">
              <w:rPr>
                <w:rFonts w:ascii="宋体" w:hAnsi="宋体" w:hint="eastAsia"/>
                <w:kern w:val="0"/>
                <w:szCs w:val="21"/>
              </w:rPr>
              <w:t>钢板制造</w:t>
            </w:r>
            <w:r w:rsidR="00CB794E" w:rsidRPr="00B74C98">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DE9287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04C3230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7AF56E2"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D8C9DB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vAlign w:val="center"/>
          </w:tcPr>
          <w:p w14:paraId="768AED7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电池开关盒</w:t>
            </w:r>
          </w:p>
        </w:tc>
        <w:tc>
          <w:tcPr>
            <w:tcW w:w="4857" w:type="dxa"/>
            <w:tcBorders>
              <w:top w:val="single" w:sz="4" w:space="0" w:color="auto"/>
              <w:left w:val="nil"/>
              <w:bottom w:val="single" w:sz="4" w:space="0" w:color="auto"/>
              <w:right w:val="single" w:sz="4" w:space="0" w:color="auto"/>
            </w:tcBorders>
            <w:vAlign w:val="center"/>
          </w:tcPr>
          <w:p w14:paraId="4AC4B75C" w14:textId="77777777" w:rsidR="00CB794E" w:rsidRPr="00B74C98" w:rsidRDefault="008373DD" w:rsidP="003E6D57">
            <w:pPr>
              <w:widowControl/>
              <w:jc w:val="left"/>
              <w:rPr>
                <w:rFonts w:ascii="宋体" w:hAnsi="宋体"/>
                <w:kern w:val="0"/>
                <w:szCs w:val="21"/>
              </w:rPr>
            </w:pPr>
            <w:r w:rsidRPr="00B74C98">
              <w:rPr>
                <w:rFonts w:ascii="宋体" w:hAnsi="宋体"/>
                <w:kern w:val="0"/>
                <w:szCs w:val="21"/>
              </w:rPr>
              <w:t>1</w:t>
            </w:r>
            <w:r w:rsidR="00CB794E" w:rsidRPr="00B74C98">
              <w:rPr>
                <w:rFonts w:ascii="宋体" w:hAnsi="宋体" w:hint="eastAsia"/>
                <w:kern w:val="0"/>
                <w:szCs w:val="21"/>
              </w:rPr>
              <w:t>、其中两极串联；工作电流160A；</w:t>
            </w:r>
            <w:r w:rsidR="00CB794E" w:rsidRPr="00B74C98">
              <w:rPr>
                <w:rFonts w:ascii="宋体" w:hAnsi="宋体" w:hint="eastAsia"/>
                <w:kern w:val="0"/>
                <w:szCs w:val="21"/>
              </w:rPr>
              <w:br/>
            </w:r>
            <w:r w:rsidRPr="00B74C98">
              <w:rPr>
                <w:rFonts w:ascii="宋体" w:hAnsi="宋体"/>
                <w:kern w:val="0"/>
                <w:szCs w:val="21"/>
              </w:rPr>
              <w:t>2</w:t>
            </w:r>
            <w:r w:rsidR="00CB794E" w:rsidRPr="00B74C98">
              <w:rPr>
                <w:rFonts w:ascii="宋体" w:hAnsi="宋体" w:hint="eastAsia"/>
                <w:kern w:val="0"/>
                <w:szCs w:val="21"/>
              </w:rPr>
              <w:t>、4P(160A)空开,黑色,含汇流</w:t>
            </w:r>
            <w:proofErr w:type="gramStart"/>
            <w:r w:rsidR="00CB794E" w:rsidRPr="00B74C98">
              <w:rPr>
                <w:rFonts w:ascii="宋体" w:hAnsi="宋体" w:hint="eastAsia"/>
                <w:kern w:val="0"/>
                <w:szCs w:val="21"/>
              </w:rPr>
              <w:t>铜排加串连</w:t>
            </w:r>
            <w:proofErr w:type="gramEnd"/>
            <w:r w:rsidR="00CB794E" w:rsidRPr="00B74C98">
              <w:rPr>
                <w:rFonts w:ascii="宋体" w:hAnsi="宋体" w:hint="eastAsia"/>
                <w:kern w:val="0"/>
                <w:szCs w:val="21"/>
              </w:rPr>
              <w:t>铜排；</w:t>
            </w:r>
          </w:p>
        </w:tc>
        <w:tc>
          <w:tcPr>
            <w:tcW w:w="744" w:type="dxa"/>
            <w:tcBorders>
              <w:top w:val="single" w:sz="4" w:space="0" w:color="auto"/>
              <w:left w:val="nil"/>
              <w:bottom w:val="single" w:sz="4" w:space="0" w:color="auto"/>
              <w:right w:val="single" w:sz="4" w:space="0" w:color="auto"/>
            </w:tcBorders>
            <w:vAlign w:val="center"/>
          </w:tcPr>
          <w:p w14:paraId="77BB290C"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6222AF6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8F9F7A0"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4CA507D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vAlign w:val="center"/>
          </w:tcPr>
          <w:p w14:paraId="722AF15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电池开关盒</w:t>
            </w:r>
          </w:p>
        </w:tc>
        <w:tc>
          <w:tcPr>
            <w:tcW w:w="4857" w:type="dxa"/>
            <w:tcBorders>
              <w:top w:val="single" w:sz="4" w:space="0" w:color="auto"/>
              <w:left w:val="nil"/>
              <w:bottom w:val="single" w:sz="4" w:space="0" w:color="auto"/>
              <w:right w:val="single" w:sz="4" w:space="0" w:color="auto"/>
            </w:tcBorders>
            <w:vAlign w:val="center"/>
          </w:tcPr>
          <w:p w14:paraId="74786FF6" w14:textId="77777777" w:rsidR="00CB794E" w:rsidRPr="00B74C98" w:rsidRDefault="008373DD" w:rsidP="003E6D57">
            <w:pPr>
              <w:widowControl/>
              <w:jc w:val="left"/>
              <w:rPr>
                <w:rFonts w:ascii="宋体" w:hAnsi="宋体"/>
                <w:kern w:val="0"/>
                <w:szCs w:val="21"/>
              </w:rPr>
            </w:pPr>
            <w:r w:rsidRPr="00B74C98">
              <w:rPr>
                <w:rFonts w:ascii="宋体" w:hAnsi="宋体"/>
                <w:kern w:val="0"/>
                <w:szCs w:val="21"/>
              </w:rPr>
              <w:t>1</w:t>
            </w:r>
            <w:r w:rsidR="00CB794E" w:rsidRPr="00B74C98">
              <w:rPr>
                <w:rFonts w:ascii="宋体" w:hAnsi="宋体" w:hint="eastAsia"/>
                <w:kern w:val="0"/>
                <w:szCs w:val="21"/>
              </w:rPr>
              <w:t>、其中两极串联；工作电流320A；</w:t>
            </w:r>
            <w:r w:rsidR="00CB794E" w:rsidRPr="00B74C98">
              <w:rPr>
                <w:rFonts w:ascii="宋体" w:hAnsi="宋体" w:hint="eastAsia"/>
                <w:kern w:val="0"/>
                <w:szCs w:val="21"/>
              </w:rPr>
              <w:br/>
            </w:r>
            <w:r w:rsidRPr="00B74C98">
              <w:rPr>
                <w:rFonts w:ascii="宋体" w:hAnsi="宋体"/>
                <w:kern w:val="0"/>
                <w:szCs w:val="21"/>
              </w:rPr>
              <w:t>2</w:t>
            </w:r>
            <w:r w:rsidR="00CB794E" w:rsidRPr="00B74C98">
              <w:rPr>
                <w:rFonts w:ascii="宋体" w:hAnsi="宋体" w:hint="eastAsia"/>
                <w:kern w:val="0"/>
                <w:szCs w:val="21"/>
              </w:rPr>
              <w:t>、（320A）4P空开,含汇流铜排,黑色；</w:t>
            </w:r>
          </w:p>
        </w:tc>
        <w:tc>
          <w:tcPr>
            <w:tcW w:w="744" w:type="dxa"/>
            <w:tcBorders>
              <w:top w:val="single" w:sz="4" w:space="0" w:color="auto"/>
              <w:left w:val="nil"/>
              <w:bottom w:val="single" w:sz="4" w:space="0" w:color="auto"/>
              <w:right w:val="single" w:sz="4" w:space="0" w:color="auto"/>
            </w:tcBorders>
            <w:vAlign w:val="center"/>
          </w:tcPr>
          <w:p w14:paraId="4B6C31C5"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10BE20B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E66ABE1"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9DAB96"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（九）、KVM系统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3CC7A0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6712A0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6568C04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3DCC64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7B08A0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16端口IPKVM交换机</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AAB493E" w14:textId="2EC6E661" w:rsidR="00CB794E" w:rsidRPr="00B74C98" w:rsidRDefault="00CB794E" w:rsidP="00F45235">
            <w:pPr>
              <w:widowControl/>
              <w:jc w:val="left"/>
              <w:rPr>
                <w:rFonts w:ascii="宋体" w:hAnsi="宋体"/>
                <w:kern w:val="0"/>
                <w:szCs w:val="21"/>
              </w:rPr>
            </w:pPr>
            <w:r w:rsidRPr="00B74C98">
              <w:rPr>
                <w:rFonts w:ascii="宋体" w:hAnsi="宋体" w:hint="eastAsia"/>
                <w:kern w:val="0"/>
                <w:szCs w:val="21"/>
              </w:rPr>
              <w:t>1、 采用国产数字式KVM系统，通过TCP/IP网络对受控服务器进行远程操控。支持C/S,B/S访问模式；支持VNC服务，支持读写、只读和隐身模式。</w:t>
            </w:r>
            <w:r w:rsidRPr="00B74C98">
              <w:rPr>
                <w:rFonts w:ascii="宋体" w:hAnsi="宋体" w:hint="eastAsia"/>
                <w:kern w:val="0"/>
                <w:szCs w:val="21"/>
              </w:rPr>
              <w:br/>
              <w:t>2、 单台至少支持2个远程IP用户，8个图像通道数。</w:t>
            </w:r>
            <w:r w:rsidRPr="00B74C98">
              <w:rPr>
                <w:rFonts w:ascii="宋体" w:hAnsi="宋体" w:hint="eastAsia"/>
                <w:kern w:val="0"/>
                <w:szCs w:val="21"/>
              </w:rPr>
              <w:br/>
              <w:t xml:space="preserve">3、 </w:t>
            </w:r>
            <w:r w:rsidR="00F45235" w:rsidRPr="00B74C98">
              <w:rPr>
                <w:rFonts w:ascii="宋体" w:hAnsi="宋体" w:hint="eastAsia"/>
                <w:kern w:val="0"/>
                <w:szCs w:val="21"/>
              </w:rPr>
              <w:t>16</w:t>
            </w:r>
            <w:r w:rsidRPr="00B74C98">
              <w:rPr>
                <w:rFonts w:ascii="宋体" w:hAnsi="宋体" w:hint="eastAsia"/>
                <w:kern w:val="0"/>
                <w:szCs w:val="21"/>
              </w:rPr>
              <w:t>个受控设备连接端口，可支持PS2、USB、串行模块混合接入，KVM交换机与受控设备采用CAT5连接，线缆长度</w:t>
            </w:r>
            <w:r w:rsidR="00501421" w:rsidRPr="00501421">
              <w:rPr>
                <w:rFonts w:ascii="宋体" w:hAnsi="宋体" w:hint="eastAsia"/>
                <w:kern w:val="0"/>
                <w:szCs w:val="21"/>
              </w:rPr>
              <w:t>≥</w:t>
            </w:r>
            <w:r w:rsidRPr="00B74C98">
              <w:rPr>
                <w:rFonts w:ascii="宋体" w:hAnsi="宋体" w:hint="eastAsia"/>
                <w:kern w:val="0"/>
                <w:szCs w:val="21"/>
              </w:rPr>
              <w:t>100米；一个本地控制台接口；双电源冗余；内建两组10/100/1000M网络接口可提供</w:t>
            </w:r>
            <w:proofErr w:type="gramStart"/>
            <w:r w:rsidRPr="00B74C98">
              <w:rPr>
                <w:rFonts w:ascii="宋体" w:hAnsi="宋体" w:hint="eastAsia"/>
                <w:kern w:val="0"/>
                <w:szCs w:val="21"/>
              </w:rPr>
              <w:t>局域网络备援或</w:t>
            </w:r>
            <w:proofErr w:type="gramEnd"/>
            <w:r w:rsidRPr="00B74C98">
              <w:rPr>
                <w:rFonts w:ascii="宋体" w:hAnsi="宋体" w:hint="eastAsia"/>
                <w:kern w:val="0"/>
                <w:szCs w:val="21"/>
              </w:rPr>
              <w:t>双IP操作能力。</w:t>
            </w:r>
            <w:r w:rsidRPr="00B74C98">
              <w:rPr>
                <w:rFonts w:ascii="宋体" w:hAnsi="宋体" w:hint="eastAsia"/>
                <w:kern w:val="0"/>
                <w:szCs w:val="21"/>
              </w:rPr>
              <w:br/>
              <w:t>4、 要求KVM交换机自动发现接口模块，无需配置，即插即用，支持热拔插；接口模块固件自动在线升级，支持断点续传，接口模块的插拔不会影响到受控设备的正常运行。</w:t>
            </w:r>
            <w:r w:rsidRPr="00B74C98">
              <w:rPr>
                <w:rFonts w:ascii="宋体" w:hAnsi="宋体" w:hint="eastAsia"/>
                <w:kern w:val="0"/>
                <w:szCs w:val="21"/>
              </w:rPr>
              <w:br/>
              <w:t>5、 串口内</w:t>
            </w:r>
            <w:proofErr w:type="gramStart"/>
            <w:r w:rsidRPr="00B74C98">
              <w:rPr>
                <w:rFonts w:ascii="宋体" w:hAnsi="宋体" w:hint="eastAsia"/>
                <w:kern w:val="0"/>
                <w:szCs w:val="21"/>
              </w:rPr>
              <w:t>建关键</w:t>
            </w:r>
            <w:proofErr w:type="gramEnd"/>
            <w:r w:rsidRPr="00B74C98">
              <w:rPr>
                <w:rFonts w:ascii="宋体" w:hAnsi="宋体" w:hint="eastAsia"/>
                <w:kern w:val="0"/>
                <w:szCs w:val="21"/>
              </w:rPr>
              <w:t>帧。要求退出被控串口设备访问后再次访问，被控串口设备界面及操作内容不会丢失，并且多用户操作完全同步显示。并支持操作过程的界面内容以文本方式保存在本地，便于关键字搜索和内容复制，</w:t>
            </w:r>
            <w:proofErr w:type="gramStart"/>
            <w:r w:rsidRPr="00B74C98">
              <w:rPr>
                <w:rFonts w:ascii="宋体" w:hAnsi="宋体" w:hint="eastAsia"/>
                <w:kern w:val="0"/>
                <w:szCs w:val="21"/>
              </w:rPr>
              <w:t>不受回滚缓冲区</w:t>
            </w:r>
            <w:proofErr w:type="gramEnd"/>
            <w:r w:rsidRPr="00B74C98">
              <w:rPr>
                <w:rFonts w:ascii="宋体" w:hAnsi="宋体" w:hint="eastAsia"/>
                <w:kern w:val="0"/>
                <w:szCs w:val="21"/>
              </w:rPr>
              <w:t>大小限制。</w:t>
            </w:r>
            <w:r w:rsidRPr="00B74C98">
              <w:rPr>
                <w:rFonts w:ascii="宋体" w:hAnsi="宋体" w:hint="eastAsia"/>
                <w:kern w:val="0"/>
                <w:szCs w:val="21"/>
              </w:rPr>
              <w:br/>
              <w:t>6、 要求本地控制台和远程操控</w:t>
            </w:r>
            <w:proofErr w:type="gramStart"/>
            <w:r w:rsidRPr="00B74C98">
              <w:rPr>
                <w:rFonts w:ascii="宋体" w:hAnsi="宋体" w:hint="eastAsia"/>
                <w:kern w:val="0"/>
                <w:szCs w:val="21"/>
              </w:rPr>
              <w:t>端管理</w:t>
            </w:r>
            <w:proofErr w:type="gramEnd"/>
            <w:r w:rsidRPr="00B74C98">
              <w:rPr>
                <w:rFonts w:ascii="宋体" w:hAnsi="宋体" w:hint="eastAsia"/>
                <w:kern w:val="0"/>
                <w:szCs w:val="21"/>
              </w:rPr>
              <w:t>界面一致，且均为图型界面，支持中/英文菜单；内建</w:t>
            </w:r>
            <w:proofErr w:type="gramStart"/>
            <w:r w:rsidRPr="00B74C98">
              <w:rPr>
                <w:rFonts w:ascii="宋体" w:hAnsi="宋体" w:hint="eastAsia"/>
                <w:kern w:val="0"/>
                <w:szCs w:val="21"/>
              </w:rPr>
              <w:t>缩略图</w:t>
            </w:r>
            <w:proofErr w:type="gramEnd"/>
            <w:r w:rsidRPr="00B74C98">
              <w:rPr>
                <w:rFonts w:ascii="宋体" w:hAnsi="宋体" w:hint="eastAsia"/>
                <w:kern w:val="0"/>
                <w:szCs w:val="21"/>
              </w:rPr>
              <w:t>编码器，要求远程操控端和</w:t>
            </w:r>
            <w:proofErr w:type="gramStart"/>
            <w:r w:rsidRPr="00B74C98">
              <w:rPr>
                <w:rFonts w:ascii="宋体" w:hAnsi="宋体" w:hint="eastAsia"/>
                <w:kern w:val="0"/>
                <w:szCs w:val="21"/>
              </w:rPr>
              <w:t>本地端均支持</w:t>
            </w:r>
            <w:proofErr w:type="gramEnd"/>
            <w:r w:rsidRPr="00B74C98">
              <w:rPr>
                <w:rFonts w:ascii="宋体" w:hAnsi="宋体" w:hint="eastAsia"/>
                <w:kern w:val="0"/>
                <w:szCs w:val="21"/>
              </w:rPr>
              <w:t>受控设备屏幕</w:t>
            </w:r>
            <w:proofErr w:type="gramStart"/>
            <w:r w:rsidRPr="00B74C98">
              <w:rPr>
                <w:rFonts w:ascii="宋体" w:hAnsi="宋体" w:hint="eastAsia"/>
                <w:kern w:val="0"/>
                <w:szCs w:val="21"/>
              </w:rPr>
              <w:t>缩略图</w:t>
            </w:r>
            <w:proofErr w:type="gramEnd"/>
            <w:r w:rsidRPr="00B74C98">
              <w:rPr>
                <w:rFonts w:ascii="宋体" w:hAnsi="宋体" w:hint="eastAsia"/>
                <w:kern w:val="0"/>
                <w:szCs w:val="21"/>
              </w:rPr>
              <w:t>显示，并可自定义被控设备名称和多达10条的自定义属性；要求点击被控设备</w:t>
            </w:r>
            <w:proofErr w:type="gramStart"/>
            <w:r w:rsidRPr="00B74C98">
              <w:rPr>
                <w:rFonts w:ascii="宋体" w:hAnsi="宋体" w:hint="eastAsia"/>
                <w:kern w:val="0"/>
                <w:szCs w:val="21"/>
              </w:rPr>
              <w:t>缩略图</w:t>
            </w:r>
            <w:proofErr w:type="gramEnd"/>
            <w:r w:rsidRPr="00B74C98">
              <w:rPr>
                <w:rFonts w:ascii="宋体" w:hAnsi="宋体" w:hint="eastAsia"/>
                <w:kern w:val="0"/>
                <w:szCs w:val="21"/>
              </w:rPr>
              <w:t>实现一键切换；多文档界面展示多台受控设备界面。</w:t>
            </w:r>
            <w:r w:rsidRPr="00B74C98">
              <w:rPr>
                <w:rFonts w:ascii="宋体" w:hAnsi="宋体" w:hint="eastAsia"/>
                <w:kern w:val="0"/>
                <w:szCs w:val="21"/>
              </w:rPr>
              <w:br/>
              <w:t>7、 支持密码错误用户</w:t>
            </w:r>
            <w:proofErr w:type="gramStart"/>
            <w:r w:rsidRPr="00B74C98">
              <w:rPr>
                <w:rFonts w:ascii="宋体" w:hAnsi="宋体" w:hint="eastAsia"/>
                <w:kern w:val="0"/>
                <w:szCs w:val="21"/>
              </w:rPr>
              <w:t>帐号</w:t>
            </w:r>
            <w:proofErr w:type="gramEnd"/>
            <w:r w:rsidRPr="00B74C98">
              <w:rPr>
                <w:rFonts w:ascii="宋体" w:hAnsi="宋体" w:hint="eastAsia"/>
                <w:kern w:val="0"/>
                <w:szCs w:val="21"/>
              </w:rPr>
              <w:t>锁定，防止口令探测，支持用户退出宏。</w:t>
            </w:r>
            <w:r w:rsidRPr="00B74C98">
              <w:rPr>
                <w:rFonts w:ascii="宋体" w:hAnsi="宋体" w:hint="eastAsia"/>
                <w:kern w:val="0"/>
                <w:szCs w:val="21"/>
              </w:rPr>
              <w:br/>
              <w:t>8、 支持屏幕自动缩放，自动调整屏幕参数，支持全屏显示，远程</w:t>
            </w:r>
            <w:proofErr w:type="gramStart"/>
            <w:r w:rsidRPr="00B74C98">
              <w:rPr>
                <w:rFonts w:ascii="宋体" w:hAnsi="宋体" w:hint="eastAsia"/>
                <w:kern w:val="0"/>
                <w:szCs w:val="21"/>
              </w:rPr>
              <w:t>端最高</w:t>
            </w:r>
            <w:proofErr w:type="gramEnd"/>
            <w:r w:rsidRPr="00B74C98">
              <w:rPr>
                <w:rFonts w:ascii="宋体" w:hAnsi="宋体" w:hint="eastAsia"/>
                <w:kern w:val="0"/>
                <w:szCs w:val="21"/>
              </w:rPr>
              <w:t>分辨率可达1920X1080@60Hz。</w:t>
            </w:r>
            <w:r w:rsidRPr="00B74C98">
              <w:rPr>
                <w:rFonts w:ascii="宋体" w:hAnsi="宋体" w:hint="eastAsia"/>
                <w:kern w:val="0"/>
                <w:szCs w:val="21"/>
              </w:rPr>
              <w:br/>
            </w:r>
            <w:r w:rsidRPr="00B74C98">
              <w:rPr>
                <w:rFonts w:ascii="宋体" w:hAnsi="宋体" w:hint="eastAsia"/>
                <w:kern w:val="0"/>
                <w:szCs w:val="21"/>
              </w:rPr>
              <w:lastRenderedPageBreak/>
              <w:t>9、 满足加密数据传输，支持AES、SHA、MD5、SM2、DSA、RC2多种加密方式。具有数据库管理的系统日志，可导出备份。</w:t>
            </w:r>
            <w:r w:rsidRPr="00B74C98">
              <w:rPr>
                <w:rFonts w:ascii="宋体" w:hAnsi="宋体" w:hint="eastAsia"/>
                <w:kern w:val="0"/>
                <w:szCs w:val="21"/>
              </w:rPr>
              <w:br/>
              <w:t>10、 支持KVM交换机集群管理。支持无论本地</w:t>
            </w:r>
            <w:proofErr w:type="gramStart"/>
            <w:r w:rsidRPr="00B74C98">
              <w:rPr>
                <w:rFonts w:ascii="宋体" w:hAnsi="宋体" w:hint="eastAsia"/>
                <w:kern w:val="0"/>
                <w:szCs w:val="21"/>
              </w:rPr>
              <w:t>端还是</w:t>
            </w:r>
            <w:proofErr w:type="gramEnd"/>
            <w:r w:rsidRPr="00B74C98">
              <w:rPr>
                <w:rFonts w:ascii="宋体" w:hAnsi="宋体" w:hint="eastAsia"/>
                <w:kern w:val="0"/>
                <w:szCs w:val="21"/>
              </w:rPr>
              <w:t>远程用户均采用集中认证方式，对用户和设备进行集中管理，设备和用户统一分配授权，支持用户权限无限制分级、分组管理；不同的用户只能看到并且操控自己具有权限的受控设备。可实现数据加密传输和双向证书认证并通过单一IP地址、单一端口号对机房设备进行全面管理，提供更高安全控制。</w:t>
            </w:r>
            <w:r w:rsidRPr="00B74C98">
              <w:rPr>
                <w:rFonts w:ascii="宋体" w:hAnsi="宋体" w:hint="eastAsia"/>
                <w:kern w:val="0"/>
                <w:szCs w:val="21"/>
              </w:rPr>
              <w:br/>
              <w:t>11、 支持由原厂商提供的实时无损屏幕视图录像，便于事后审计。支持远程IP用户、KVM交换机本地控制台操作均可进行屏幕图像记录。</w:t>
            </w:r>
            <w:r w:rsidRPr="00B74C98">
              <w:rPr>
                <w:rFonts w:ascii="宋体" w:hAnsi="宋体" w:hint="eastAsia"/>
                <w:kern w:val="0"/>
                <w:szCs w:val="21"/>
              </w:rPr>
              <w:br/>
              <w:t>12、 要求KVM可作为根证书服务器，可颁发根证书、服务端证书、客户端证书；支持证书请求、导出、吊销；支持吊销列表。</w:t>
            </w:r>
            <w:r w:rsidRPr="00B74C98">
              <w:rPr>
                <w:rFonts w:ascii="宋体" w:hAnsi="宋体" w:hint="eastAsia"/>
                <w:kern w:val="0"/>
                <w:szCs w:val="21"/>
              </w:rPr>
              <w:br/>
              <w:t>13、 要求支持UPNP协议，无需输入IP地址，网上邻居自动发现KVM设备，并可直接对KVM进行配置和操控。</w:t>
            </w:r>
            <w:r w:rsidRPr="00B74C98">
              <w:rPr>
                <w:rFonts w:ascii="宋体" w:hAnsi="宋体" w:hint="eastAsia"/>
                <w:kern w:val="0"/>
                <w:szCs w:val="21"/>
              </w:rPr>
              <w:br/>
              <w:t>14、 支持受控服务器</w:t>
            </w:r>
            <w:proofErr w:type="gramStart"/>
            <w:r w:rsidRPr="00B74C98">
              <w:rPr>
                <w:rFonts w:ascii="宋体" w:hAnsi="宋体" w:hint="eastAsia"/>
                <w:kern w:val="0"/>
                <w:szCs w:val="21"/>
              </w:rPr>
              <w:t>宕</w:t>
            </w:r>
            <w:proofErr w:type="gramEnd"/>
            <w:r w:rsidRPr="00B74C98">
              <w:rPr>
                <w:rFonts w:ascii="宋体" w:hAnsi="宋体" w:hint="eastAsia"/>
                <w:kern w:val="0"/>
                <w:szCs w:val="21"/>
              </w:rPr>
              <w:t>机、掉电自动告警。</w:t>
            </w:r>
            <w:r w:rsidRPr="00B74C98">
              <w:rPr>
                <w:rFonts w:ascii="宋体" w:hAnsi="宋体" w:hint="eastAsia"/>
                <w:kern w:val="0"/>
                <w:szCs w:val="21"/>
              </w:rPr>
              <w:br/>
              <w:t>15、 要求支持直接</w:t>
            </w:r>
            <w:proofErr w:type="gramStart"/>
            <w:r w:rsidRPr="00B74C98">
              <w:rPr>
                <w:rFonts w:ascii="宋体" w:hAnsi="宋体" w:hint="eastAsia"/>
                <w:kern w:val="0"/>
                <w:szCs w:val="21"/>
              </w:rPr>
              <w:t>虚媒体</w:t>
            </w:r>
            <w:proofErr w:type="gramEnd"/>
            <w:r w:rsidRPr="00B74C98">
              <w:rPr>
                <w:rFonts w:ascii="宋体" w:hAnsi="宋体" w:hint="eastAsia"/>
                <w:kern w:val="0"/>
                <w:szCs w:val="21"/>
              </w:rPr>
              <w:t>功能，无需网络文件系统支持，隔离远程操控端与受控设备网络。</w:t>
            </w:r>
            <w:r w:rsidRPr="00B74C98">
              <w:rPr>
                <w:rFonts w:ascii="宋体" w:hAnsi="宋体" w:hint="eastAsia"/>
                <w:kern w:val="0"/>
                <w:szCs w:val="21"/>
              </w:rPr>
              <w:br/>
              <w:t>16、 采用USB接口，支持Keep Alive接口，支持虚拟媒体功能，绝对鼠标同步。</w:t>
            </w:r>
            <w:r w:rsidRPr="00B74C98">
              <w:rPr>
                <w:rFonts w:ascii="宋体" w:hAnsi="宋体" w:hint="eastAsia"/>
                <w:kern w:val="0"/>
                <w:szCs w:val="21"/>
              </w:rPr>
              <w:br/>
              <w:t>17、 配置19寸LCD液晶套件。19</w:t>
            </w:r>
            <w:proofErr w:type="gramStart"/>
            <w:r w:rsidRPr="00B74C98">
              <w:rPr>
                <w:rFonts w:ascii="宋体" w:hAnsi="宋体" w:hint="eastAsia"/>
                <w:kern w:val="0"/>
                <w:szCs w:val="21"/>
              </w:rPr>
              <w:t>”</w:t>
            </w:r>
            <w:proofErr w:type="gramEnd"/>
            <w:r w:rsidRPr="00B74C98">
              <w:rPr>
                <w:rFonts w:ascii="宋体" w:hAnsi="宋体" w:hint="eastAsia"/>
                <w:kern w:val="0"/>
                <w:szCs w:val="21"/>
              </w:rPr>
              <w:t xml:space="preserve"> TFT LCD，最佳分辨率1280 x 1024 ；99键超薄笔记本键盘（82主键+17数字键）；</w:t>
            </w:r>
            <w:proofErr w:type="spellStart"/>
            <w:r w:rsidRPr="00B74C98">
              <w:rPr>
                <w:rFonts w:ascii="宋体" w:hAnsi="宋体" w:hint="eastAsia"/>
                <w:kern w:val="0"/>
                <w:szCs w:val="21"/>
              </w:rPr>
              <w:t>TouchPad</w:t>
            </w:r>
            <w:proofErr w:type="spellEnd"/>
            <w:r w:rsidRPr="00B74C98">
              <w:rPr>
                <w:rFonts w:ascii="宋体" w:hAnsi="宋体" w:hint="eastAsia"/>
                <w:kern w:val="0"/>
                <w:szCs w:val="21"/>
              </w:rPr>
              <w:t>触摸鼠标板；DDC模拟功能，自动调整至屏幕显示的最佳状态；闭合LCD推入机柜，显示器自动断电。</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825932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48C4CB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0A71D47C" w14:textId="77777777" w:rsidTr="003E6D57">
        <w:tc>
          <w:tcPr>
            <w:tcW w:w="7797" w:type="dxa"/>
            <w:gridSpan w:val="3"/>
            <w:tcBorders>
              <w:top w:val="single" w:sz="4" w:space="0" w:color="auto"/>
              <w:left w:val="single" w:sz="4" w:space="0" w:color="auto"/>
              <w:bottom w:val="single" w:sz="4" w:space="0" w:color="auto"/>
              <w:right w:val="single" w:sz="4" w:space="0" w:color="auto"/>
            </w:tcBorders>
            <w:vAlign w:val="center"/>
          </w:tcPr>
          <w:p w14:paraId="7EA47665"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（十）、环境、视频监控及门禁系统</w:t>
            </w:r>
          </w:p>
        </w:tc>
        <w:tc>
          <w:tcPr>
            <w:tcW w:w="744" w:type="dxa"/>
            <w:tcBorders>
              <w:top w:val="single" w:sz="4" w:space="0" w:color="auto"/>
              <w:left w:val="nil"/>
              <w:bottom w:val="single" w:sz="4" w:space="0" w:color="auto"/>
              <w:right w:val="single" w:sz="4" w:space="0" w:color="auto"/>
            </w:tcBorders>
            <w:vAlign w:val="center"/>
          </w:tcPr>
          <w:p w14:paraId="065EF96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14:paraId="0492AFE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r>
      <w:tr w:rsidR="00CB794E" w:rsidRPr="00B74C98" w14:paraId="66E215E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BF13DB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0D85BF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网络流量监控管理行为审计网络服务质量分析系统及日志分析系统</w:t>
            </w:r>
          </w:p>
        </w:tc>
        <w:tc>
          <w:tcPr>
            <w:tcW w:w="4857" w:type="dxa"/>
            <w:tcBorders>
              <w:top w:val="single" w:sz="4" w:space="0" w:color="auto"/>
              <w:left w:val="nil"/>
              <w:bottom w:val="single" w:sz="4" w:space="0" w:color="auto"/>
              <w:right w:val="single" w:sz="4" w:space="0" w:color="auto"/>
            </w:tcBorders>
            <w:shd w:val="clear" w:color="auto" w:fill="auto"/>
            <w:vAlign w:val="center"/>
          </w:tcPr>
          <w:p w14:paraId="074CA9BD" w14:textId="77777777" w:rsidR="00CB794E" w:rsidRPr="00B74C98" w:rsidRDefault="00CB794E" w:rsidP="003E6D57">
            <w:pPr>
              <w:rPr>
                <w:rFonts w:ascii="宋体" w:hAnsi="宋体"/>
                <w:kern w:val="0"/>
                <w:szCs w:val="21"/>
              </w:rPr>
            </w:pPr>
            <w:r w:rsidRPr="00B74C98">
              <w:rPr>
                <w:rFonts w:ascii="宋体" w:hAnsi="宋体" w:hint="eastAsia"/>
                <w:kern w:val="0"/>
                <w:szCs w:val="21"/>
              </w:rPr>
              <w:t>一、单台配置要求</w:t>
            </w:r>
          </w:p>
          <w:p w14:paraId="23186213" w14:textId="77777777" w:rsidR="00CB794E" w:rsidRPr="00B74C98" w:rsidRDefault="00CB794E" w:rsidP="003E6D57">
            <w:pPr>
              <w:rPr>
                <w:rFonts w:ascii="宋体" w:hAnsi="宋体"/>
                <w:kern w:val="0"/>
                <w:szCs w:val="21"/>
              </w:rPr>
            </w:pPr>
            <w:r w:rsidRPr="00B74C98">
              <w:rPr>
                <w:rFonts w:ascii="宋体" w:hAnsi="宋体" w:hint="eastAsia"/>
                <w:kern w:val="0"/>
                <w:szCs w:val="21"/>
              </w:rPr>
              <w:t>1、1U机架式，6个</w:t>
            </w:r>
            <w:proofErr w:type="gramStart"/>
            <w:r w:rsidRPr="00B74C98">
              <w:rPr>
                <w:rFonts w:ascii="宋体" w:hAnsi="宋体" w:hint="eastAsia"/>
                <w:kern w:val="0"/>
                <w:szCs w:val="21"/>
              </w:rPr>
              <w:t>千兆电口</w:t>
            </w:r>
            <w:proofErr w:type="gramEnd"/>
            <w:r w:rsidRPr="00B74C98">
              <w:rPr>
                <w:rFonts w:ascii="宋体" w:hAnsi="宋体" w:hint="eastAsia"/>
                <w:kern w:val="0"/>
                <w:szCs w:val="21"/>
              </w:rPr>
              <w:t>、2个</w:t>
            </w:r>
            <w:proofErr w:type="gramStart"/>
            <w:r w:rsidRPr="00B74C98">
              <w:rPr>
                <w:rFonts w:ascii="宋体" w:hAnsi="宋体" w:hint="eastAsia"/>
                <w:kern w:val="0"/>
                <w:szCs w:val="21"/>
              </w:rPr>
              <w:t>千兆光口</w:t>
            </w:r>
            <w:proofErr w:type="gramEnd"/>
            <w:r w:rsidRPr="00B74C98">
              <w:rPr>
                <w:rFonts w:ascii="宋体" w:hAnsi="宋体" w:hint="eastAsia"/>
                <w:kern w:val="0"/>
                <w:szCs w:val="21"/>
              </w:rPr>
              <w:t>；交流供电；</w:t>
            </w:r>
          </w:p>
          <w:p w14:paraId="79772A89" w14:textId="77777777" w:rsidR="00CB794E" w:rsidRPr="00B74C98" w:rsidRDefault="00CB794E" w:rsidP="003E6D57">
            <w:pPr>
              <w:rPr>
                <w:rFonts w:ascii="宋体" w:hAnsi="宋体"/>
                <w:kern w:val="0"/>
                <w:szCs w:val="21"/>
              </w:rPr>
            </w:pPr>
            <w:r w:rsidRPr="00B74C98">
              <w:rPr>
                <w:rFonts w:ascii="宋体" w:hAnsi="宋体" w:hint="eastAsia"/>
                <w:kern w:val="0"/>
                <w:szCs w:val="21"/>
              </w:rPr>
              <w:t>二、功能要求</w:t>
            </w:r>
          </w:p>
          <w:p w14:paraId="6BA7B1BB" w14:textId="77777777" w:rsidR="00CB794E" w:rsidRPr="00B74C98" w:rsidRDefault="00CB794E" w:rsidP="003E6D57">
            <w:pPr>
              <w:rPr>
                <w:rFonts w:ascii="宋体" w:hAnsi="宋体"/>
                <w:kern w:val="0"/>
                <w:szCs w:val="21"/>
              </w:rPr>
            </w:pPr>
            <w:r w:rsidRPr="00B74C98">
              <w:rPr>
                <w:rFonts w:ascii="宋体" w:hAnsi="宋体" w:hint="eastAsia"/>
                <w:kern w:val="0"/>
                <w:szCs w:val="21"/>
              </w:rPr>
              <w:t>1、网络流量监控管理行为审计</w:t>
            </w:r>
          </w:p>
          <w:p w14:paraId="1B5A4101" w14:textId="77777777" w:rsidR="00CB794E" w:rsidRPr="00B74C98" w:rsidRDefault="00CB794E" w:rsidP="003E6D57">
            <w:pPr>
              <w:rPr>
                <w:rFonts w:ascii="宋体" w:hAnsi="宋体"/>
                <w:kern w:val="0"/>
                <w:szCs w:val="21"/>
              </w:rPr>
            </w:pPr>
            <w:r w:rsidRPr="00B74C98">
              <w:rPr>
                <w:rFonts w:ascii="宋体" w:hAnsi="宋体" w:hint="eastAsia"/>
                <w:kern w:val="0"/>
                <w:szCs w:val="21"/>
              </w:rPr>
              <w:t>2、跨三层获取客户端M</w:t>
            </w:r>
            <w:r w:rsidRPr="00B74C98">
              <w:rPr>
                <w:rFonts w:ascii="宋体" w:hAnsi="宋体"/>
                <w:kern w:val="0"/>
                <w:szCs w:val="21"/>
              </w:rPr>
              <w:t>AC</w:t>
            </w:r>
            <w:r w:rsidRPr="00B74C98">
              <w:rPr>
                <w:rFonts w:ascii="宋体" w:hAnsi="宋体" w:hint="eastAsia"/>
                <w:kern w:val="0"/>
                <w:szCs w:val="21"/>
              </w:rPr>
              <w:t>地址</w:t>
            </w:r>
          </w:p>
          <w:p w14:paraId="707C96C1" w14:textId="77777777" w:rsidR="00CB794E" w:rsidRPr="00B74C98" w:rsidRDefault="00CB794E" w:rsidP="003E6D57">
            <w:pPr>
              <w:rPr>
                <w:rFonts w:ascii="宋体" w:hAnsi="宋体"/>
                <w:kern w:val="0"/>
                <w:szCs w:val="21"/>
              </w:rPr>
            </w:pPr>
            <w:r w:rsidRPr="00B74C98">
              <w:rPr>
                <w:rFonts w:ascii="宋体" w:hAnsi="宋体" w:hint="eastAsia"/>
                <w:kern w:val="0"/>
                <w:szCs w:val="21"/>
              </w:rPr>
              <w:t>3、网络服务质量分析：对网络中各种T</w:t>
            </w:r>
            <w:r w:rsidRPr="00B74C98">
              <w:rPr>
                <w:rFonts w:ascii="宋体" w:hAnsi="宋体"/>
                <w:kern w:val="0"/>
                <w:szCs w:val="21"/>
              </w:rPr>
              <w:t>CP</w:t>
            </w:r>
            <w:r w:rsidRPr="00B74C98">
              <w:rPr>
                <w:rFonts w:ascii="宋体" w:hAnsi="宋体" w:hint="eastAsia"/>
                <w:kern w:val="0"/>
                <w:szCs w:val="21"/>
              </w:rPr>
              <w:t>应用的时延进行检测，应包括：客户时延（网关到客户端的网络时延），服务时延（网关到服务器的网络时延）、应用时延（会话上下行首包时间差）、最大包长（会话上下行最大包的长度）可按需进行各时延排序，快速判断“网络慢”的故障原因。</w:t>
            </w:r>
          </w:p>
          <w:p w14:paraId="76B070AE" w14:textId="77777777" w:rsidR="00CB794E" w:rsidRPr="00B74C98" w:rsidRDefault="00CB794E" w:rsidP="003E6D57">
            <w:pPr>
              <w:rPr>
                <w:rFonts w:ascii="宋体" w:hAnsi="宋体"/>
                <w:kern w:val="0"/>
                <w:szCs w:val="21"/>
              </w:rPr>
            </w:pPr>
            <w:r w:rsidRPr="00B74C98">
              <w:rPr>
                <w:rFonts w:ascii="宋体" w:hAnsi="宋体" w:hint="eastAsia"/>
                <w:kern w:val="0"/>
                <w:szCs w:val="21"/>
              </w:rPr>
              <w:t>4、日志分析系统</w:t>
            </w:r>
          </w:p>
          <w:p w14:paraId="69DFCC1A" w14:textId="77777777" w:rsidR="00CB794E" w:rsidRPr="00B74C98" w:rsidRDefault="00CB794E" w:rsidP="003E6D57">
            <w:pPr>
              <w:rPr>
                <w:rFonts w:ascii="宋体" w:hAnsi="宋体"/>
                <w:kern w:val="0"/>
                <w:szCs w:val="21"/>
              </w:rPr>
            </w:pPr>
            <w:r w:rsidRPr="00B74C98">
              <w:rPr>
                <w:rFonts w:ascii="宋体" w:hAnsi="宋体" w:hint="eastAsia"/>
                <w:kern w:val="0"/>
                <w:szCs w:val="21"/>
              </w:rPr>
              <w:t>三、技术参数及功能要求</w:t>
            </w:r>
          </w:p>
          <w:p w14:paraId="49A5FC41" w14:textId="77777777" w:rsidR="00CB794E" w:rsidRPr="00B74C98" w:rsidRDefault="00CB794E" w:rsidP="003E6D57">
            <w:pPr>
              <w:rPr>
                <w:rFonts w:ascii="宋体" w:hAnsi="宋体"/>
                <w:kern w:val="0"/>
                <w:szCs w:val="21"/>
              </w:rPr>
            </w:pPr>
            <w:r w:rsidRPr="00B74C98">
              <w:rPr>
                <w:rFonts w:ascii="宋体" w:hAnsi="宋体" w:hint="eastAsia"/>
                <w:kern w:val="0"/>
                <w:szCs w:val="21"/>
              </w:rPr>
              <w:t>1、工作模式：支持透明网桥模式，支持路由模式，支持NAT模式，支持旁路分析模式，支持路由、NAT、网桥和旁路分析的混合模式；</w:t>
            </w:r>
          </w:p>
          <w:p w14:paraId="7FCB1849" w14:textId="77777777" w:rsidR="00CB794E" w:rsidRPr="00B74C98" w:rsidRDefault="00CB794E" w:rsidP="003E6D57">
            <w:pPr>
              <w:rPr>
                <w:rFonts w:ascii="宋体" w:hAnsi="宋体"/>
                <w:kern w:val="0"/>
                <w:szCs w:val="21"/>
              </w:rPr>
            </w:pPr>
            <w:r w:rsidRPr="00B74C98">
              <w:rPr>
                <w:rFonts w:ascii="宋体" w:hAnsi="宋体" w:hint="eastAsia"/>
                <w:kern w:val="0"/>
                <w:szCs w:val="21"/>
              </w:rPr>
              <w:t>2、提供整个系统、各链路的流量和连接数统计图表；提供最近10分钟流量、累计流量、并发连接数统计图表；实时显示</w:t>
            </w:r>
            <w:proofErr w:type="gramStart"/>
            <w:r w:rsidRPr="00B74C98">
              <w:rPr>
                <w:rFonts w:ascii="宋体" w:hAnsi="宋体" w:hint="eastAsia"/>
                <w:kern w:val="0"/>
                <w:szCs w:val="21"/>
              </w:rPr>
              <w:t>各协议组</w:t>
            </w:r>
            <w:proofErr w:type="gramEnd"/>
            <w:r w:rsidRPr="00B74C98">
              <w:rPr>
                <w:rFonts w:ascii="宋体" w:hAnsi="宋体" w:hint="eastAsia"/>
                <w:kern w:val="0"/>
                <w:szCs w:val="21"/>
              </w:rPr>
              <w:t>的当前速率、连接数等统</w:t>
            </w:r>
            <w:r w:rsidRPr="00B74C98">
              <w:rPr>
                <w:rFonts w:ascii="宋体" w:hAnsi="宋体" w:hint="eastAsia"/>
                <w:kern w:val="0"/>
                <w:szCs w:val="21"/>
              </w:rPr>
              <w:lastRenderedPageBreak/>
              <w:t>计信息，自动刷新；提供最近一天、最近一周和最近一月的流量趋势图表；提供上行流量、下行流量、并发连接数的“三日对比”趋势图；支持TOP 应用排序；支持TOP IP排序。</w:t>
            </w:r>
          </w:p>
          <w:p w14:paraId="2D6F9E15" w14:textId="77777777" w:rsidR="00CB794E" w:rsidRPr="00B74C98" w:rsidRDefault="00CB794E" w:rsidP="003E6D57">
            <w:pPr>
              <w:rPr>
                <w:rFonts w:ascii="宋体" w:hAnsi="宋体"/>
                <w:kern w:val="0"/>
                <w:szCs w:val="21"/>
              </w:rPr>
            </w:pPr>
            <w:r w:rsidRPr="00B74C98">
              <w:rPr>
                <w:rFonts w:ascii="宋体" w:hAnsi="宋体" w:hint="eastAsia"/>
                <w:kern w:val="0"/>
                <w:szCs w:val="21"/>
              </w:rPr>
              <w:t>3、应用识别能力：支持对2～7层流量的识别能力；支持国内各类常见协议≥1000种，</w:t>
            </w:r>
            <w:proofErr w:type="gramStart"/>
            <w:r w:rsidRPr="00B74C98">
              <w:rPr>
                <w:rFonts w:ascii="宋体" w:hAnsi="宋体" w:hint="eastAsia"/>
                <w:kern w:val="0"/>
                <w:szCs w:val="21"/>
              </w:rPr>
              <w:t>现网协议</w:t>
            </w:r>
            <w:proofErr w:type="gramEnd"/>
            <w:r w:rsidRPr="00B74C98">
              <w:rPr>
                <w:rFonts w:ascii="宋体" w:hAnsi="宋体" w:hint="eastAsia"/>
                <w:kern w:val="0"/>
                <w:szCs w:val="21"/>
              </w:rPr>
              <w:t>识别率 95%；</w:t>
            </w:r>
          </w:p>
          <w:p w14:paraId="2E106552" w14:textId="77777777" w:rsidR="00CB794E" w:rsidRPr="00B74C98" w:rsidRDefault="00CB794E" w:rsidP="003E6D57">
            <w:pPr>
              <w:rPr>
                <w:rFonts w:ascii="宋体" w:hAnsi="宋体"/>
                <w:kern w:val="0"/>
                <w:szCs w:val="21"/>
              </w:rPr>
            </w:pPr>
            <w:r w:rsidRPr="00B74C98">
              <w:rPr>
                <w:rFonts w:ascii="宋体" w:hAnsi="宋体" w:hint="eastAsia"/>
                <w:kern w:val="0"/>
                <w:szCs w:val="21"/>
              </w:rPr>
              <w:t>4、可根据源IP、目标IP、访问域名、所在线路等组合条件实现对域名访问的控制。</w:t>
            </w:r>
          </w:p>
          <w:p w14:paraId="460BBE86" w14:textId="77777777" w:rsidR="00CB794E" w:rsidRPr="00B74C98" w:rsidRDefault="00CB794E" w:rsidP="003E6D57">
            <w:pPr>
              <w:rPr>
                <w:rFonts w:ascii="宋体" w:hAnsi="宋体"/>
                <w:kern w:val="0"/>
                <w:szCs w:val="21"/>
              </w:rPr>
            </w:pPr>
            <w:r w:rsidRPr="00B74C98">
              <w:rPr>
                <w:rFonts w:ascii="宋体" w:hAnsi="宋体" w:hint="eastAsia"/>
                <w:kern w:val="0"/>
                <w:szCs w:val="21"/>
              </w:rPr>
              <w:t xml:space="preserve">5、支持单条策略总控和单IP限速，可分别设置总控带宽和单IP带宽，可设置为一个具体的数值如50 </w:t>
            </w:r>
            <w:proofErr w:type="spellStart"/>
            <w:r w:rsidRPr="00B74C98">
              <w:rPr>
                <w:rFonts w:ascii="宋体" w:hAnsi="宋体" w:hint="eastAsia"/>
                <w:kern w:val="0"/>
                <w:szCs w:val="21"/>
              </w:rPr>
              <w:t>kbits</w:t>
            </w:r>
            <w:proofErr w:type="spellEnd"/>
            <w:r w:rsidRPr="00B74C98">
              <w:rPr>
                <w:rFonts w:ascii="宋体" w:hAnsi="宋体" w:hint="eastAsia"/>
                <w:kern w:val="0"/>
                <w:szCs w:val="21"/>
              </w:rPr>
              <w:t xml:space="preserve">/s，也可设置为一个范围如10-100 </w:t>
            </w:r>
            <w:proofErr w:type="spellStart"/>
            <w:r w:rsidRPr="00B74C98">
              <w:rPr>
                <w:rFonts w:ascii="宋体" w:hAnsi="宋体" w:hint="eastAsia"/>
                <w:kern w:val="0"/>
                <w:szCs w:val="21"/>
              </w:rPr>
              <w:t>kbits</w:t>
            </w:r>
            <w:proofErr w:type="spellEnd"/>
            <w:r w:rsidRPr="00B74C98">
              <w:rPr>
                <w:rFonts w:ascii="宋体" w:hAnsi="宋体" w:hint="eastAsia"/>
                <w:kern w:val="0"/>
                <w:szCs w:val="21"/>
              </w:rPr>
              <w:t>/s。</w:t>
            </w:r>
          </w:p>
          <w:p w14:paraId="4B98FC50" w14:textId="77777777" w:rsidR="00CB794E" w:rsidRPr="00B74C98" w:rsidRDefault="00CB794E" w:rsidP="003E6D57">
            <w:pPr>
              <w:rPr>
                <w:rFonts w:ascii="宋体" w:hAnsi="宋体"/>
                <w:kern w:val="0"/>
                <w:szCs w:val="21"/>
              </w:rPr>
            </w:pPr>
            <w:r w:rsidRPr="00B74C98">
              <w:rPr>
                <w:rFonts w:ascii="宋体" w:hAnsi="宋体" w:hint="eastAsia"/>
                <w:kern w:val="0"/>
                <w:szCs w:val="21"/>
              </w:rPr>
              <w:t>6、支持策略嵌套，在同一条策略中，既可以针对特定对象(IP或应用)进行总的数据通道控制，也可以单IP限速，同时可并列匹配“DSCP标记”等参数，实现策略的高度灵活性和简洁性。</w:t>
            </w:r>
          </w:p>
          <w:p w14:paraId="4714568A" w14:textId="77777777" w:rsidR="00CB794E" w:rsidRPr="00B74C98" w:rsidRDefault="00CB794E" w:rsidP="003E6D57">
            <w:pPr>
              <w:rPr>
                <w:rFonts w:ascii="宋体" w:hAnsi="宋体"/>
                <w:kern w:val="0"/>
                <w:szCs w:val="21"/>
              </w:rPr>
            </w:pPr>
            <w:r w:rsidRPr="00B74C98">
              <w:rPr>
                <w:rFonts w:ascii="宋体" w:hAnsi="宋体" w:hint="eastAsia"/>
                <w:kern w:val="0"/>
                <w:szCs w:val="21"/>
              </w:rPr>
              <w:t>7、支持</w:t>
            </w:r>
            <w:proofErr w:type="gramStart"/>
            <w:r w:rsidRPr="00B74C98">
              <w:rPr>
                <w:rFonts w:ascii="宋体" w:hAnsi="宋体" w:hint="eastAsia"/>
                <w:kern w:val="0"/>
                <w:szCs w:val="21"/>
              </w:rPr>
              <w:t>基于源</w:t>
            </w:r>
            <w:proofErr w:type="gramEnd"/>
            <w:r w:rsidRPr="00B74C98">
              <w:rPr>
                <w:rFonts w:ascii="宋体" w:hAnsi="宋体" w:hint="eastAsia"/>
                <w:kern w:val="0"/>
                <w:szCs w:val="21"/>
              </w:rPr>
              <w:t>IP地址、源端口、目的IP地址、目的端口和传输层协议、应用协议、共享用户和移动终端等条件，对数据包做DSCP标记。</w:t>
            </w:r>
          </w:p>
          <w:p w14:paraId="7248BEED" w14:textId="77777777" w:rsidR="00CB794E" w:rsidRPr="00B74C98" w:rsidRDefault="00CB794E" w:rsidP="003E6D57">
            <w:pPr>
              <w:rPr>
                <w:rFonts w:ascii="宋体" w:hAnsi="宋体"/>
                <w:kern w:val="0"/>
                <w:szCs w:val="21"/>
              </w:rPr>
            </w:pPr>
            <w:r w:rsidRPr="00B74C98">
              <w:rPr>
                <w:rFonts w:ascii="宋体" w:hAnsi="宋体" w:hint="eastAsia"/>
                <w:kern w:val="0"/>
                <w:szCs w:val="21"/>
              </w:rPr>
              <w:t>8、控制参数包含：线路、数据流向、内网地址、外网地址、传输协议、应用协议、内网端口、外网端口、共享用户数、执行动作、优先级、内网IP限速等。</w:t>
            </w:r>
          </w:p>
          <w:p w14:paraId="6BD17F48" w14:textId="77777777" w:rsidR="00CB794E" w:rsidRPr="00B74C98" w:rsidRDefault="00CB794E" w:rsidP="003E6D57">
            <w:pPr>
              <w:rPr>
                <w:rFonts w:ascii="宋体" w:hAnsi="宋体"/>
                <w:kern w:val="0"/>
                <w:szCs w:val="21"/>
              </w:rPr>
            </w:pPr>
            <w:r w:rsidRPr="00B74C98">
              <w:rPr>
                <w:rFonts w:ascii="宋体" w:hAnsi="宋体" w:hint="eastAsia"/>
                <w:kern w:val="0"/>
                <w:szCs w:val="21"/>
              </w:rPr>
              <w:t>9、限速的最小控制粒度为1kbps。</w:t>
            </w:r>
          </w:p>
          <w:p w14:paraId="5F0CF0A7" w14:textId="77777777" w:rsidR="00CB794E" w:rsidRPr="00B74C98" w:rsidRDefault="00CB794E" w:rsidP="003E6D57">
            <w:pPr>
              <w:spacing w:line="380" w:lineRule="exact"/>
              <w:rPr>
                <w:rFonts w:ascii="宋体" w:hAnsi="宋体" w:cs="宋体"/>
                <w:szCs w:val="21"/>
              </w:rPr>
            </w:pPr>
            <w:r w:rsidRPr="00B74C98">
              <w:rPr>
                <w:rFonts w:ascii="宋体" w:hAnsi="宋体" w:cs="宋体" w:hint="eastAsia"/>
                <w:szCs w:val="21"/>
              </w:rPr>
              <w:t>▲10、支持检测并控制网关“一拖N”行为功能；基于7层协议特征检测网关后面的私有IP地址信息，并能以 “共享用户≥N</w:t>
            </w:r>
            <w:proofErr w:type="gramStart"/>
            <w:r w:rsidRPr="00B74C98">
              <w:rPr>
                <w:rFonts w:ascii="宋体" w:hAnsi="宋体" w:cs="宋体" w:hint="eastAsia"/>
                <w:szCs w:val="21"/>
              </w:rPr>
              <w:t>个</w:t>
            </w:r>
            <w:proofErr w:type="gramEnd"/>
            <w:r w:rsidRPr="00B74C98">
              <w:rPr>
                <w:rFonts w:ascii="宋体" w:hAnsi="宋体" w:cs="宋体" w:hint="eastAsia"/>
                <w:szCs w:val="21"/>
              </w:rPr>
              <w:t>”“移动设备≥N</w:t>
            </w:r>
            <w:proofErr w:type="gramStart"/>
            <w:r w:rsidRPr="00B74C98">
              <w:rPr>
                <w:rFonts w:ascii="宋体" w:hAnsi="宋体" w:cs="宋体" w:hint="eastAsia"/>
                <w:szCs w:val="21"/>
              </w:rPr>
              <w:t>个</w:t>
            </w:r>
            <w:proofErr w:type="gramEnd"/>
            <w:r w:rsidRPr="00B74C98">
              <w:rPr>
                <w:rFonts w:ascii="宋体" w:hAnsi="宋体" w:cs="宋体" w:hint="eastAsia"/>
                <w:szCs w:val="21"/>
              </w:rPr>
              <w:t>”等为触发条件，对宿主IP进行两大类控制动作：流量控制和HTTP管控。</w:t>
            </w:r>
          </w:p>
          <w:p w14:paraId="0E792E7B" w14:textId="77777777" w:rsidR="00CB794E" w:rsidRPr="00B74C98" w:rsidRDefault="00CB794E" w:rsidP="003E6D57">
            <w:pPr>
              <w:rPr>
                <w:rFonts w:ascii="宋体" w:hAnsi="宋体"/>
                <w:kern w:val="0"/>
                <w:szCs w:val="21"/>
              </w:rPr>
            </w:pPr>
            <w:r w:rsidRPr="00B74C98">
              <w:rPr>
                <w:rFonts w:ascii="宋体" w:hAnsi="宋体" w:hint="eastAsia"/>
                <w:kern w:val="0"/>
                <w:szCs w:val="21"/>
              </w:rPr>
              <w:t>11、支持流量控制；支持HTTP管控。</w:t>
            </w:r>
          </w:p>
          <w:p w14:paraId="59F8E92B" w14:textId="77777777" w:rsidR="00CB794E" w:rsidRPr="00B74C98" w:rsidRDefault="00CB794E" w:rsidP="003E6D57">
            <w:pPr>
              <w:rPr>
                <w:rFonts w:ascii="宋体" w:hAnsi="宋体"/>
                <w:kern w:val="0"/>
                <w:szCs w:val="21"/>
              </w:rPr>
            </w:pPr>
            <w:r w:rsidRPr="00B74C98">
              <w:rPr>
                <w:rFonts w:ascii="宋体" w:hAnsi="宋体" w:hint="eastAsia"/>
                <w:kern w:val="0"/>
                <w:szCs w:val="21"/>
              </w:rPr>
              <w:t>12、支持基于IP地址的“优先级”调度功能，支持0-6个优先级；支持同时基于应用协议和IP地址的优先级调度功能。</w:t>
            </w:r>
          </w:p>
          <w:p w14:paraId="3D15F136" w14:textId="77777777" w:rsidR="00CB794E" w:rsidRPr="00B74C98" w:rsidRDefault="00CB794E" w:rsidP="003E6D57">
            <w:pPr>
              <w:rPr>
                <w:rFonts w:ascii="宋体" w:hAnsi="宋体"/>
                <w:kern w:val="0"/>
                <w:szCs w:val="21"/>
              </w:rPr>
            </w:pPr>
            <w:r w:rsidRPr="00B74C98">
              <w:rPr>
                <w:rFonts w:ascii="宋体" w:hAnsi="宋体" w:hint="eastAsia"/>
                <w:kern w:val="0"/>
                <w:szCs w:val="21"/>
              </w:rPr>
              <w:t>13、数据通道支持“子通道优先级”功能；每个数据通道中均可设置多个优先级为1-6的“带宽保证”类的子通道，保证类子通道所配置的带宽，用时自动占用，不用则自动释放，真正达到基于应用层（应用协议）的“按需占用、无需干预、智能带宽”（向下支持网络层基于IP）。</w:t>
            </w:r>
          </w:p>
          <w:p w14:paraId="0DD36F40" w14:textId="77777777" w:rsidR="00CB794E" w:rsidRPr="00B74C98" w:rsidRDefault="00CB794E" w:rsidP="003E6D57">
            <w:pPr>
              <w:rPr>
                <w:rFonts w:ascii="宋体" w:hAnsi="宋体"/>
                <w:kern w:val="0"/>
                <w:szCs w:val="21"/>
              </w:rPr>
            </w:pPr>
            <w:r w:rsidRPr="00B74C98">
              <w:rPr>
                <w:rFonts w:ascii="宋体" w:hAnsi="宋体" w:hint="eastAsia"/>
                <w:kern w:val="0"/>
                <w:szCs w:val="21"/>
              </w:rPr>
              <w:t>14、支持“动态IP限速”功能（智能调控），可在启用此功能的链路中，针对单个IP设置“加速比”、“减速比”、“速度维持时间”等参数，百分比模式设置。</w:t>
            </w:r>
          </w:p>
          <w:p w14:paraId="035F9A6F" w14:textId="77777777" w:rsidR="00CB794E" w:rsidRPr="00B74C98" w:rsidRDefault="00CB794E" w:rsidP="003E6D57">
            <w:pPr>
              <w:rPr>
                <w:rFonts w:ascii="宋体" w:hAnsi="宋体"/>
                <w:kern w:val="0"/>
                <w:szCs w:val="21"/>
              </w:rPr>
            </w:pPr>
            <w:r w:rsidRPr="00B74C98">
              <w:rPr>
                <w:rFonts w:ascii="宋体" w:hAnsi="宋体" w:hint="eastAsia"/>
                <w:kern w:val="0"/>
                <w:szCs w:val="21"/>
              </w:rPr>
              <w:t>15、支持设置“带宽使用阀值”功能，可对具体链路设置“带宽使用下限”和“带宽使用上限”，百分比模式设置。</w:t>
            </w:r>
          </w:p>
          <w:p w14:paraId="05B43FF0" w14:textId="77777777" w:rsidR="00CB794E" w:rsidRPr="00B74C98" w:rsidRDefault="00CB794E" w:rsidP="003E6D57">
            <w:pPr>
              <w:rPr>
                <w:rFonts w:ascii="宋体" w:hAnsi="宋体"/>
                <w:kern w:val="0"/>
                <w:szCs w:val="21"/>
              </w:rPr>
            </w:pPr>
            <w:r w:rsidRPr="00B74C98">
              <w:rPr>
                <w:rFonts w:ascii="宋体" w:hAnsi="宋体" w:hint="eastAsia"/>
                <w:kern w:val="0"/>
                <w:szCs w:val="21"/>
              </w:rPr>
              <w:t>16、基于应用协议/协议组，支持针对内网每IP的</w:t>
            </w:r>
            <w:r w:rsidRPr="00B74C98">
              <w:rPr>
                <w:rFonts w:ascii="宋体" w:hAnsi="宋体" w:hint="eastAsia"/>
                <w:kern w:val="0"/>
                <w:szCs w:val="21"/>
              </w:rPr>
              <w:lastRenderedPageBreak/>
              <w:t xml:space="preserve">TCP、UDP和总并发连接数控制。 </w:t>
            </w:r>
          </w:p>
          <w:p w14:paraId="6F0582B9" w14:textId="77777777" w:rsidR="00CB794E" w:rsidRPr="00B74C98" w:rsidRDefault="00CB794E" w:rsidP="003E6D57">
            <w:pPr>
              <w:rPr>
                <w:rFonts w:ascii="宋体" w:hAnsi="宋体"/>
                <w:kern w:val="0"/>
                <w:szCs w:val="21"/>
              </w:rPr>
            </w:pPr>
            <w:r w:rsidRPr="00B74C98">
              <w:rPr>
                <w:rFonts w:ascii="宋体" w:hAnsi="宋体" w:hint="eastAsia"/>
                <w:kern w:val="0"/>
                <w:szCs w:val="21"/>
              </w:rPr>
              <w:t>17、支持限制内网IP到外网特定目标地址的每IP的TCP、UDP和总的应用并发连接数控制。</w:t>
            </w:r>
          </w:p>
          <w:p w14:paraId="4174D750" w14:textId="77777777" w:rsidR="00CB794E" w:rsidRPr="00B74C98" w:rsidRDefault="00CB794E" w:rsidP="003E6D57">
            <w:pPr>
              <w:rPr>
                <w:rFonts w:ascii="宋体" w:hAnsi="宋体"/>
                <w:kern w:val="0"/>
                <w:szCs w:val="21"/>
              </w:rPr>
            </w:pPr>
            <w:r w:rsidRPr="00B74C98">
              <w:rPr>
                <w:rFonts w:ascii="宋体" w:hAnsi="宋体" w:hint="eastAsia"/>
                <w:kern w:val="0"/>
                <w:szCs w:val="21"/>
              </w:rPr>
              <w:t>18、可根据数据链路、外网地址、内网地址和应用协议/协议组、内网端口、外网端口等参数制定连接数控制策略。</w:t>
            </w:r>
          </w:p>
          <w:p w14:paraId="3A74E550" w14:textId="77777777" w:rsidR="00CB794E" w:rsidRPr="00B74C98" w:rsidRDefault="00CB794E" w:rsidP="003E6D57">
            <w:pPr>
              <w:rPr>
                <w:rFonts w:ascii="宋体" w:hAnsi="宋体"/>
                <w:kern w:val="0"/>
                <w:szCs w:val="21"/>
              </w:rPr>
            </w:pPr>
            <w:r w:rsidRPr="00B74C98">
              <w:rPr>
                <w:rFonts w:ascii="宋体" w:hAnsi="宋体" w:hint="eastAsia"/>
                <w:kern w:val="0"/>
                <w:szCs w:val="21"/>
              </w:rPr>
              <w:t>19、支持针对“DNS连接”的控制/不控制选项。</w:t>
            </w:r>
          </w:p>
          <w:p w14:paraId="318E1251" w14:textId="77777777" w:rsidR="00CB794E" w:rsidRPr="00B74C98" w:rsidRDefault="00CB794E" w:rsidP="003E6D57">
            <w:pPr>
              <w:rPr>
                <w:rFonts w:ascii="宋体" w:hAnsi="宋体"/>
                <w:kern w:val="0"/>
                <w:szCs w:val="21"/>
              </w:rPr>
            </w:pPr>
            <w:r w:rsidRPr="00B74C98">
              <w:rPr>
                <w:rFonts w:ascii="宋体" w:hAnsi="宋体" w:hint="eastAsia"/>
                <w:kern w:val="0"/>
                <w:szCs w:val="21"/>
              </w:rPr>
              <w:t>20、可根据时间和在线IP数等参数启用相应策略。</w:t>
            </w:r>
          </w:p>
          <w:p w14:paraId="3261889D" w14:textId="77777777" w:rsidR="00CB794E" w:rsidRPr="00B74C98" w:rsidRDefault="00CB794E" w:rsidP="003E6D57">
            <w:pPr>
              <w:rPr>
                <w:rFonts w:ascii="宋体" w:hAnsi="宋体"/>
                <w:kern w:val="0"/>
                <w:szCs w:val="21"/>
              </w:rPr>
            </w:pPr>
            <w:r w:rsidRPr="00B74C98">
              <w:rPr>
                <w:rFonts w:ascii="宋体" w:hAnsi="宋体" w:hint="eastAsia"/>
                <w:kern w:val="0"/>
                <w:szCs w:val="21"/>
              </w:rPr>
              <w:t>21、支持URL访问控制。</w:t>
            </w:r>
          </w:p>
          <w:p w14:paraId="62C2CB0C" w14:textId="77777777" w:rsidR="00CB794E" w:rsidRPr="00B74C98" w:rsidRDefault="00CB794E" w:rsidP="003E6D57">
            <w:pPr>
              <w:rPr>
                <w:rFonts w:ascii="宋体" w:hAnsi="宋体"/>
                <w:kern w:val="0"/>
                <w:szCs w:val="21"/>
              </w:rPr>
            </w:pPr>
            <w:r w:rsidRPr="00B74C98">
              <w:rPr>
                <w:rFonts w:ascii="宋体" w:hAnsi="宋体" w:hint="eastAsia"/>
                <w:kern w:val="0"/>
                <w:szCs w:val="21"/>
              </w:rPr>
              <w:t>22、支持第三方分类URL库</w:t>
            </w:r>
            <w:proofErr w:type="gramStart"/>
            <w:r w:rsidRPr="00B74C98">
              <w:rPr>
                <w:rFonts w:ascii="宋体" w:hAnsi="宋体" w:hint="eastAsia"/>
                <w:kern w:val="0"/>
                <w:szCs w:val="21"/>
              </w:rPr>
              <w:t>手动上</w:t>
            </w:r>
            <w:proofErr w:type="gramEnd"/>
            <w:r w:rsidRPr="00B74C98">
              <w:rPr>
                <w:rFonts w:ascii="宋体" w:hAnsi="宋体" w:hint="eastAsia"/>
                <w:kern w:val="0"/>
                <w:szCs w:val="21"/>
              </w:rPr>
              <w:t>传，实现基于“类型”的URL过滤功能，URL库容量默认为10万条（可扩展）。</w:t>
            </w:r>
          </w:p>
          <w:p w14:paraId="65F4674B" w14:textId="77777777" w:rsidR="00CB794E" w:rsidRPr="00B74C98" w:rsidRDefault="00CB794E" w:rsidP="003E6D57">
            <w:pPr>
              <w:rPr>
                <w:rFonts w:ascii="宋体" w:hAnsi="宋体"/>
                <w:kern w:val="0"/>
                <w:szCs w:val="21"/>
              </w:rPr>
            </w:pPr>
            <w:r w:rsidRPr="00B74C98">
              <w:rPr>
                <w:rFonts w:ascii="宋体" w:hAnsi="宋体" w:hint="eastAsia"/>
                <w:kern w:val="0"/>
                <w:szCs w:val="21"/>
              </w:rPr>
              <w:t>23、支持URL重定向；支持Web信息提示。</w:t>
            </w:r>
          </w:p>
          <w:p w14:paraId="6C2BA393" w14:textId="77777777" w:rsidR="00CB794E" w:rsidRPr="00B74C98" w:rsidRDefault="00CB794E" w:rsidP="003E6D57">
            <w:pPr>
              <w:rPr>
                <w:rFonts w:ascii="宋体" w:hAnsi="宋体"/>
                <w:kern w:val="0"/>
                <w:szCs w:val="21"/>
              </w:rPr>
            </w:pPr>
            <w:r w:rsidRPr="00B74C98">
              <w:rPr>
                <w:rFonts w:ascii="宋体" w:hAnsi="宋体" w:hint="eastAsia"/>
                <w:kern w:val="0"/>
                <w:szCs w:val="21"/>
              </w:rPr>
              <w:t>24、支持（HTTP方式）文件类型的访问控制，控制用户通过HTTP方式访问或下载.exe、 .</w:t>
            </w:r>
            <w:proofErr w:type="spellStart"/>
            <w:r w:rsidRPr="00B74C98">
              <w:rPr>
                <w:rFonts w:ascii="宋体" w:hAnsi="宋体" w:hint="eastAsia"/>
                <w:kern w:val="0"/>
                <w:szCs w:val="21"/>
              </w:rPr>
              <w:t>rmvb</w:t>
            </w:r>
            <w:proofErr w:type="spellEnd"/>
            <w:r w:rsidRPr="00B74C98">
              <w:rPr>
                <w:rFonts w:ascii="宋体" w:hAnsi="宋体" w:hint="eastAsia"/>
                <w:kern w:val="0"/>
                <w:szCs w:val="21"/>
              </w:rPr>
              <w:t>、 .mp3等类型的文件。</w:t>
            </w:r>
          </w:p>
          <w:p w14:paraId="612F3DDB" w14:textId="77777777" w:rsidR="00CB794E" w:rsidRPr="00B74C98" w:rsidRDefault="00CB794E" w:rsidP="003E6D57">
            <w:pPr>
              <w:rPr>
                <w:rFonts w:ascii="宋体" w:hAnsi="宋体"/>
                <w:kern w:val="0"/>
                <w:szCs w:val="21"/>
              </w:rPr>
            </w:pPr>
            <w:r w:rsidRPr="00B74C98">
              <w:rPr>
                <w:rFonts w:ascii="宋体" w:hAnsi="宋体" w:hint="eastAsia"/>
                <w:kern w:val="0"/>
                <w:szCs w:val="21"/>
              </w:rPr>
              <w:t>25、支持根据内网IP、文件类型、访问方法(GET或POST)和目标URL等参数设置控制策略；可根据时间和在线IP数等参数启用相应策略。</w:t>
            </w:r>
          </w:p>
          <w:p w14:paraId="6C64D359" w14:textId="77777777" w:rsidR="00CB794E" w:rsidRPr="00B74C98" w:rsidRDefault="00CB794E" w:rsidP="003E6D57">
            <w:pPr>
              <w:rPr>
                <w:rFonts w:ascii="宋体" w:hAnsi="宋体"/>
                <w:kern w:val="0"/>
                <w:szCs w:val="21"/>
              </w:rPr>
            </w:pPr>
            <w:r w:rsidRPr="00B74C98">
              <w:rPr>
                <w:rFonts w:ascii="宋体" w:hAnsi="宋体" w:hint="eastAsia"/>
                <w:kern w:val="0"/>
                <w:szCs w:val="21"/>
              </w:rPr>
              <w:t>26、域名控制方式支持阻断、劫持和重定向；支持根据不同</w:t>
            </w:r>
            <w:proofErr w:type="gramStart"/>
            <w:r w:rsidRPr="00B74C98">
              <w:rPr>
                <w:rFonts w:ascii="宋体" w:hAnsi="宋体" w:hint="eastAsia"/>
                <w:kern w:val="0"/>
                <w:szCs w:val="21"/>
              </w:rPr>
              <w:t>运营商源</w:t>
            </w:r>
            <w:proofErr w:type="gramEnd"/>
            <w:r w:rsidRPr="00B74C98">
              <w:rPr>
                <w:rFonts w:ascii="宋体" w:hAnsi="宋体" w:hint="eastAsia"/>
                <w:kern w:val="0"/>
                <w:szCs w:val="21"/>
              </w:rPr>
              <w:t>IP地址源解析域名；支持根据应用协议为条件实现对域名的访问控制；支持DNS的QPS限制。</w:t>
            </w:r>
          </w:p>
          <w:p w14:paraId="730CE089" w14:textId="77777777" w:rsidR="00CB794E" w:rsidRPr="00B74C98" w:rsidRDefault="00CB794E" w:rsidP="003E6D57">
            <w:pPr>
              <w:rPr>
                <w:rFonts w:ascii="宋体" w:hAnsi="宋体"/>
                <w:kern w:val="0"/>
                <w:szCs w:val="21"/>
              </w:rPr>
            </w:pPr>
            <w:r w:rsidRPr="00B74C98">
              <w:rPr>
                <w:rFonts w:ascii="宋体" w:hAnsi="宋体" w:hint="eastAsia"/>
                <w:kern w:val="0"/>
                <w:szCs w:val="21"/>
              </w:rPr>
              <w:t>27、支持识别并统计网络中的移动终端类型以及各种终端的在线数量，支持iPhone，Huawei，ZTE，Motorola，Samsung，小米等主流厂家的手机识别和统计。</w:t>
            </w:r>
          </w:p>
          <w:p w14:paraId="500ED47D" w14:textId="77777777" w:rsidR="00CB794E" w:rsidRPr="00B74C98" w:rsidRDefault="00CB794E" w:rsidP="003E6D57">
            <w:pPr>
              <w:rPr>
                <w:rFonts w:ascii="宋体" w:hAnsi="宋体"/>
                <w:kern w:val="0"/>
                <w:szCs w:val="21"/>
              </w:rPr>
            </w:pPr>
            <w:r w:rsidRPr="00B74C98">
              <w:rPr>
                <w:rFonts w:ascii="宋体" w:hAnsi="宋体" w:hint="eastAsia"/>
                <w:kern w:val="0"/>
                <w:szCs w:val="21"/>
              </w:rPr>
              <w:t>28、支持策略调度：基于时间、基于在线IP数，或者二者同时匹配进行策略调度。</w:t>
            </w:r>
          </w:p>
          <w:p w14:paraId="63FAAED4" w14:textId="77777777" w:rsidR="00CB794E" w:rsidRPr="00B74C98" w:rsidRDefault="00CB794E" w:rsidP="003E6D57">
            <w:pPr>
              <w:rPr>
                <w:rFonts w:ascii="宋体" w:hAnsi="宋体"/>
                <w:kern w:val="0"/>
                <w:szCs w:val="21"/>
              </w:rPr>
            </w:pPr>
            <w:r w:rsidRPr="00B74C98">
              <w:rPr>
                <w:rFonts w:ascii="宋体" w:hAnsi="宋体" w:hint="eastAsia"/>
                <w:kern w:val="0"/>
                <w:szCs w:val="21"/>
              </w:rPr>
              <w:t>29、支持基于</w:t>
            </w:r>
            <w:proofErr w:type="gramStart"/>
            <w:r w:rsidRPr="00B74C98">
              <w:rPr>
                <w:rFonts w:ascii="宋体" w:hAnsi="宋体" w:hint="eastAsia"/>
                <w:kern w:val="0"/>
                <w:szCs w:val="21"/>
              </w:rPr>
              <w:t>每周每工作日</w:t>
            </w:r>
            <w:proofErr w:type="gramEnd"/>
            <w:r w:rsidRPr="00B74C98">
              <w:rPr>
                <w:rFonts w:ascii="宋体" w:hAnsi="宋体" w:hint="eastAsia"/>
                <w:kern w:val="0"/>
                <w:szCs w:val="21"/>
              </w:rPr>
              <w:t>、或自然月</w:t>
            </w:r>
            <w:proofErr w:type="gramStart"/>
            <w:r w:rsidRPr="00B74C98">
              <w:rPr>
                <w:rFonts w:ascii="宋体" w:hAnsi="宋体" w:hint="eastAsia"/>
                <w:kern w:val="0"/>
                <w:szCs w:val="21"/>
              </w:rPr>
              <w:t>日两种</w:t>
            </w:r>
            <w:proofErr w:type="gramEnd"/>
            <w:r w:rsidRPr="00B74C98">
              <w:rPr>
                <w:rFonts w:ascii="宋体" w:hAnsi="宋体" w:hint="eastAsia"/>
                <w:kern w:val="0"/>
                <w:szCs w:val="21"/>
              </w:rPr>
              <w:t>方式设置策略调度。</w:t>
            </w:r>
          </w:p>
          <w:p w14:paraId="2311D8AE" w14:textId="77777777" w:rsidR="00CB794E" w:rsidRPr="00B74C98" w:rsidRDefault="00CB794E" w:rsidP="003E6D57">
            <w:pPr>
              <w:rPr>
                <w:rFonts w:ascii="宋体" w:hAnsi="宋体"/>
                <w:kern w:val="0"/>
                <w:szCs w:val="21"/>
              </w:rPr>
            </w:pPr>
            <w:r w:rsidRPr="00B74C98">
              <w:rPr>
                <w:rFonts w:ascii="宋体" w:hAnsi="宋体" w:hint="eastAsia"/>
                <w:kern w:val="0"/>
                <w:szCs w:val="21"/>
              </w:rPr>
              <w:t>▲30、网络服务质量分析:对网络中各种T</w:t>
            </w:r>
            <w:r w:rsidRPr="00B74C98">
              <w:rPr>
                <w:rFonts w:ascii="宋体" w:hAnsi="宋体"/>
                <w:kern w:val="0"/>
                <w:szCs w:val="21"/>
              </w:rPr>
              <w:t>CP</w:t>
            </w:r>
            <w:r w:rsidRPr="00B74C98">
              <w:rPr>
                <w:rFonts w:ascii="宋体" w:hAnsi="宋体" w:hint="eastAsia"/>
                <w:kern w:val="0"/>
                <w:szCs w:val="21"/>
              </w:rPr>
              <w:t xml:space="preserve">应用的时延进行检测，应包括:客户时延(网关到客户端的网络时延)， 服务时延(网关到服务器的网络时 延)、应用时延(会话上下行首包时 </w:t>
            </w:r>
            <w:proofErr w:type="gramStart"/>
            <w:r w:rsidRPr="00B74C98">
              <w:rPr>
                <w:rFonts w:ascii="宋体" w:hAnsi="宋体" w:hint="eastAsia"/>
                <w:kern w:val="0"/>
                <w:szCs w:val="21"/>
              </w:rPr>
              <w:t>间差</w:t>
            </w:r>
            <w:proofErr w:type="gramEnd"/>
            <w:r w:rsidRPr="00B74C98">
              <w:rPr>
                <w:rFonts w:ascii="宋体" w:hAnsi="宋体" w:hint="eastAsia"/>
                <w:kern w:val="0"/>
                <w:szCs w:val="21"/>
              </w:rPr>
              <w:t>)、最大包长(会话上下行最大包的长度)。</w:t>
            </w:r>
          </w:p>
          <w:p w14:paraId="7EB240A2" w14:textId="77777777" w:rsidR="00CB794E" w:rsidRPr="00B74C98" w:rsidRDefault="00CB794E" w:rsidP="003E6D57">
            <w:pPr>
              <w:rPr>
                <w:rFonts w:ascii="宋体" w:hAnsi="宋体"/>
                <w:kern w:val="0"/>
                <w:szCs w:val="21"/>
              </w:rPr>
            </w:pPr>
            <w:r w:rsidRPr="00B74C98">
              <w:rPr>
                <w:rFonts w:ascii="宋体" w:hAnsi="宋体" w:hint="eastAsia"/>
                <w:kern w:val="0"/>
                <w:szCs w:val="21"/>
              </w:rPr>
              <w:t>▲31、支持端口镜像功能；可根据设置条件将类如迅雷、网桥设备上行方向、某IP/IP段、iPhone手机上网流量、未知协议等流量等镜像至指定网络接口，与第三方审计设备联动，便于用户做精细化、个性化的数据分析。</w:t>
            </w:r>
          </w:p>
          <w:p w14:paraId="17667440" w14:textId="77777777" w:rsidR="00CB794E" w:rsidRPr="00B74C98" w:rsidRDefault="00CB794E" w:rsidP="003E6D57">
            <w:pPr>
              <w:rPr>
                <w:rFonts w:ascii="宋体" w:hAnsi="宋体"/>
                <w:kern w:val="0"/>
                <w:szCs w:val="21"/>
              </w:rPr>
            </w:pPr>
            <w:r w:rsidRPr="00B74C98">
              <w:rPr>
                <w:rFonts w:ascii="宋体" w:hAnsi="宋体" w:hint="eastAsia"/>
                <w:kern w:val="0"/>
                <w:szCs w:val="21"/>
              </w:rPr>
              <w:t>32、带免费的日志分析系统。</w:t>
            </w:r>
          </w:p>
          <w:p w14:paraId="50867638" w14:textId="77777777" w:rsidR="00CB794E" w:rsidRPr="00B74C98" w:rsidRDefault="00CB794E" w:rsidP="003E6D57">
            <w:pPr>
              <w:rPr>
                <w:rFonts w:ascii="宋体" w:hAnsi="宋体"/>
                <w:kern w:val="0"/>
                <w:szCs w:val="21"/>
              </w:rPr>
            </w:pPr>
            <w:r w:rsidRPr="00B74C98">
              <w:rPr>
                <w:rFonts w:ascii="宋体" w:hAnsi="宋体" w:hint="eastAsia"/>
                <w:kern w:val="0"/>
                <w:szCs w:val="21"/>
              </w:rPr>
              <w:t>四、日志分析系统参数</w:t>
            </w:r>
          </w:p>
          <w:p w14:paraId="51721A4F" w14:textId="77777777" w:rsidR="00CB794E" w:rsidRPr="00B74C98" w:rsidRDefault="00CB794E" w:rsidP="003E6D57">
            <w:pPr>
              <w:rPr>
                <w:rFonts w:ascii="宋体" w:hAnsi="宋体"/>
                <w:kern w:val="0"/>
                <w:szCs w:val="21"/>
              </w:rPr>
            </w:pPr>
            <w:r w:rsidRPr="00B74C98">
              <w:rPr>
                <w:rFonts w:ascii="宋体" w:hAnsi="宋体" w:hint="eastAsia"/>
                <w:kern w:val="0"/>
                <w:szCs w:val="21"/>
              </w:rPr>
              <w:t>1、可向第三方设备输出会话日志，会话内容包含5元组、会话起始和结束时间、应用协议标识和上下行应用流量。</w:t>
            </w:r>
          </w:p>
          <w:p w14:paraId="21682BFB" w14:textId="77777777" w:rsidR="00CB794E" w:rsidRPr="00B74C98" w:rsidRDefault="00CB794E" w:rsidP="003E6D57">
            <w:pPr>
              <w:rPr>
                <w:rFonts w:ascii="宋体" w:hAnsi="宋体"/>
                <w:kern w:val="0"/>
                <w:szCs w:val="21"/>
              </w:rPr>
            </w:pPr>
            <w:r w:rsidRPr="00B74C98">
              <w:rPr>
                <w:rFonts w:ascii="宋体" w:hAnsi="宋体" w:hint="eastAsia"/>
                <w:kern w:val="0"/>
                <w:szCs w:val="21"/>
              </w:rPr>
              <w:t>2、流量概况：</w:t>
            </w:r>
          </w:p>
          <w:p w14:paraId="346C0983" w14:textId="77777777" w:rsidR="00CB794E" w:rsidRPr="00B74C98" w:rsidRDefault="00CB794E" w:rsidP="003E6D57">
            <w:pPr>
              <w:rPr>
                <w:rFonts w:ascii="宋体" w:hAnsi="宋体"/>
                <w:kern w:val="0"/>
                <w:szCs w:val="21"/>
              </w:rPr>
            </w:pPr>
            <w:r w:rsidRPr="00B74C98">
              <w:rPr>
                <w:rFonts w:ascii="宋体" w:hAnsi="宋体" w:hint="eastAsia"/>
                <w:kern w:val="0"/>
                <w:szCs w:val="21"/>
              </w:rPr>
              <w:t>流量概况；TOP排名；流量趋势；接口统计；应用协议；流量告警；内网IP群组；</w:t>
            </w:r>
          </w:p>
          <w:p w14:paraId="2FB5AB73" w14:textId="77777777" w:rsidR="00CB794E" w:rsidRPr="00B74C98" w:rsidRDefault="00CB794E" w:rsidP="003E6D57">
            <w:pPr>
              <w:rPr>
                <w:rFonts w:ascii="宋体" w:hAnsi="宋体"/>
                <w:kern w:val="0"/>
                <w:szCs w:val="21"/>
              </w:rPr>
            </w:pPr>
            <w:r w:rsidRPr="00B74C98">
              <w:rPr>
                <w:rFonts w:ascii="宋体" w:hAnsi="宋体" w:hint="eastAsia"/>
                <w:kern w:val="0"/>
                <w:szCs w:val="21"/>
              </w:rPr>
              <w:t>3、流量流向：</w:t>
            </w:r>
          </w:p>
          <w:p w14:paraId="677F31D8" w14:textId="77777777" w:rsidR="00CB794E" w:rsidRPr="00B74C98" w:rsidRDefault="00CB794E" w:rsidP="003E6D57">
            <w:pPr>
              <w:rPr>
                <w:rFonts w:ascii="宋体" w:hAnsi="宋体"/>
                <w:kern w:val="0"/>
                <w:szCs w:val="21"/>
              </w:rPr>
            </w:pPr>
            <w:r w:rsidRPr="00B74C98">
              <w:rPr>
                <w:rFonts w:ascii="宋体" w:hAnsi="宋体" w:hint="eastAsia"/>
                <w:kern w:val="0"/>
                <w:szCs w:val="21"/>
              </w:rPr>
              <w:lastRenderedPageBreak/>
              <w:t>目标地址；目标端口；协议类型；应用协议；目标IP群组；</w:t>
            </w:r>
          </w:p>
          <w:p w14:paraId="15A807DC" w14:textId="77777777" w:rsidR="00CB794E" w:rsidRPr="00B74C98" w:rsidRDefault="00CB794E" w:rsidP="003E6D57">
            <w:pPr>
              <w:rPr>
                <w:rFonts w:ascii="宋体" w:hAnsi="宋体"/>
                <w:kern w:val="0"/>
                <w:szCs w:val="21"/>
              </w:rPr>
            </w:pPr>
            <w:r w:rsidRPr="00B74C98">
              <w:rPr>
                <w:rFonts w:ascii="宋体" w:hAnsi="宋体" w:hint="eastAsia"/>
                <w:kern w:val="0"/>
                <w:szCs w:val="21"/>
              </w:rPr>
              <w:t>4、用户行为：</w:t>
            </w:r>
          </w:p>
          <w:p w14:paraId="6A4234F9" w14:textId="77777777" w:rsidR="00CB794E" w:rsidRPr="00B74C98" w:rsidRDefault="00CB794E" w:rsidP="003E6D57">
            <w:pPr>
              <w:rPr>
                <w:rFonts w:ascii="宋体" w:hAnsi="宋体"/>
                <w:kern w:val="0"/>
                <w:szCs w:val="21"/>
              </w:rPr>
            </w:pPr>
            <w:r w:rsidRPr="00B74C98">
              <w:rPr>
                <w:rFonts w:ascii="宋体" w:hAnsi="宋体" w:hint="eastAsia"/>
                <w:kern w:val="0"/>
                <w:szCs w:val="21"/>
              </w:rPr>
              <w:t>URL查询；用户过滤；</w:t>
            </w:r>
          </w:p>
          <w:p w14:paraId="08F71B30" w14:textId="77777777" w:rsidR="00CB794E" w:rsidRPr="00B74C98" w:rsidRDefault="00CB794E" w:rsidP="003E6D57">
            <w:pPr>
              <w:rPr>
                <w:rFonts w:ascii="宋体" w:hAnsi="宋体"/>
                <w:kern w:val="0"/>
                <w:szCs w:val="21"/>
              </w:rPr>
            </w:pPr>
            <w:r w:rsidRPr="00B74C98">
              <w:rPr>
                <w:rFonts w:ascii="宋体" w:hAnsi="宋体" w:hint="eastAsia"/>
                <w:kern w:val="0"/>
                <w:szCs w:val="21"/>
              </w:rPr>
              <w:t>5、虚拟身份：</w:t>
            </w:r>
          </w:p>
          <w:p w14:paraId="0ADAB50A" w14:textId="77777777" w:rsidR="00CB794E" w:rsidRPr="00B74C98" w:rsidRDefault="00CB794E" w:rsidP="003E6D57">
            <w:pPr>
              <w:rPr>
                <w:rFonts w:ascii="宋体" w:hAnsi="宋体"/>
                <w:kern w:val="0"/>
                <w:szCs w:val="21"/>
              </w:rPr>
            </w:pPr>
            <w:r w:rsidRPr="00B74C98">
              <w:rPr>
                <w:rFonts w:ascii="宋体" w:hAnsi="宋体" w:hint="eastAsia"/>
                <w:kern w:val="0"/>
                <w:szCs w:val="21"/>
              </w:rPr>
              <w:t>QQ查询；QQ</w:t>
            </w:r>
            <w:proofErr w:type="gramStart"/>
            <w:r w:rsidRPr="00B74C98">
              <w:rPr>
                <w:rFonts w:ascii="宋体" w:hAnsi="宋体" w:hint="eastAsia"/>
                <w:kern w:val="0"/>
                <w:szCs w:val="21"/>
              </w:rPr>
              <w:t>微博查询</w:t>
            </w:r>
            <w:proofErr w:type="gramEnd"/>
            <w:r w:rsidRPr="00B74C98">
              <w:rPr>
                <w:rFonts w:ascii="宋体" w:hAnsi="宋体" w:hint="eastAsia"/>
                <w:kern w:val="0"/>
                <w:szCs w:val="21"/>
              </w:rPr>
              <w:t>：POP3邮箱；</w:t>
            </w:r>
            <w:proofErr w:type="gramStart"/>
            <w:r w:rsidRPr="00B74C98">
              <w:rPr>
                <w:rFonts w:ascii="宋体" w:hAnsi="宋体" w:hint="eastAsia"/>
                <w:kern w:val="0"/>
                <w:szCs w:val="21"/>
              </w:rPr>
              <w:t>新浪微博</w:t>
            </w:r>
            <w:proofErr w:type="gramEnd"/>
            <w:r w:rsidRPr="00B74C98">
              <w:rPr>
                <w:rFonts w:ascii="宋体" w:hAnsi="宋体" w:hint="eastAsia"/>
                <w:kern w:val="0"/>
                <w:szCs w:val="21"/>
              </w:rPr>
              <w:t>；</w:t>
            </w:r>
            <w:proofErr w:type="gramStart"/>
            <w:r w:rsidRPr="00B74C98">
              <w:rPr>
                <w:rFonts w:ascii="宋体" w:hAnsi="宋体" w:hint="eastAsia"/>
                <w:kern w:val="0"/>
                <w:szCs w:val="21"/>
              </w:rPr>
              <w:t>淘宝账号</w:t>
            </w:r>
            <w:proofErr w:type="gramEnd"/>
            <w:r w:rsidRPr="00B74C98">
              <w:rPr>
                <w:rFonts w:ascii="宋体" w:hAnsi="宋体" w:hint="eastAsia"/>
                <w:kern w:val="0"/>
                <w:szCs w:val="21"/>
              </w:rPr>
              <w:t>；</w:t>
            </w:r>
            <w:proofErr w:type="gramStart"/>
            <w:r w:rsidRPr="00B74C98">
              <w:rPr>
                <w:rFonts w:ascii="宋体" w:hAnsi="宋体" w:hint="eastAsia"/>
                <w:kern w:val="0"/>
                <w:szCs w:val="21"/>
              </w:rPr>
              <w:t>淘宝账号</w:t>
            </w:r>
            <w:proofErr w:type="gramEnd"/>
            <w:r w:rsidRPr="00B74C98">
              <w:rPr>
                <w:rFonts w:ascii="宋体" w:hAnsi="宋体" w:hint="eastAsia"/>
                <w:kern w:val="0"/>
                <w:szCs w:val="21"/>
              </w:rPr>
              <w:t>；飞信账号；手机贴吧；</w:t>
            </w:r>
            <w:proofErr w:type="gramStart"/>
            <w:r w:rsidRPr="00B74C98">
              <w:rPr>
                <w:rFonts w:ascii="宋体" w:hAnsi="宋体" w:hint="eastAsia"/>
                <w:kern w:val="0"/>
                <w:szCs w:val="21"/>
              </w:rPr>
              <w:t>微信</w:t>
            </w:r>
            <w:proofErr w:type="gramEnd"/>
            <w:r w:rsidRPr="00B74C98">
              <w:rPr>
                <w:rFonts w:ascii="宋体" w:hAnsi="宋体" w:hint="eastAsia"/>
                <w:kern w:val="0"/>
                <w:szCs w:val="21"/>
              </w:rPr>
              <w:t>ID；</w:t>
            </w:r>
          </w:p>
          <w:p w14:paraId="036007BE" w14:textId="77777777" w:rsidR="00CB794E" w:rsidRPr="00B74C98" w:rsidRDefault="00CB794E" w:rsidP="003E6D57">
            <w:pPr>
              <w:rPr>
                <w:rFonts w:ascii="宋体" w:hAnsi="宋体"/>
                <w:kern w:val="0"/>
                <w:szCs w:val="21"/>
              </w:rPr>
            </w:pPr>
            <w:r w:rsidRPr="00B74C98">
              <w:rPr>
                <w:rFonts w:ascii="宋体" w:hAnsi="宋体" w:hint="eastAsia"/>
                <w:kern w:val="0"/>
                <w:szCs w:val="21"/>
              </w:rPr>
              <w:t>6、DNS统计：</w:t>
            </w:r>
          </w:p>
          <w:p w14:paraId="1615C5F7" w14:textId="77777777" w:rsidR="00CB794E" w:rsidRPr="00B74C98" w:rsidRDefault="00CB794E" w:rsidP="003E6D57">
            <w:pPr>
              <w:rPr>
                <w:rFonts w:ascii="宋体" w:hAnsi="宋体"/>
                <w:kern w:val="0"/>
                <w:szCs w:val="21"/>
              </w:rPr>
            </w:pPr>
            <w:r w:rsidRPr="00B74C98">
              <w:rPr>
                <w:rFonts w:ascii="宋体" w:hAnsi="宋体" w:hint="eastAsia"/>
                <w:kern w:val="0"/>
                <w:szCs w:val="21"/>
              </w:rPr>
              <w:t>DNS查询；TOP流量；TOP域名；关键字；用户认证；</w:t>
            </w:r>
          </w:p>
          <w:p w14:paraId="5C584236" w14:textId="77777777" w:rsidR="00CB794E" w:rsidRPr="00B74C98" w:rsidRDefault="00CB794E" w:rsidP="003E6D57">
            <w:pPr>
              <w:rPr>
                <w:rFonts w:ascii="宋体" w:hAnsi="宋体"/>
                <w:kern w:val="0"/>
                <w:szCs w:val="21"/>
              </w:rPr>
            </w:pPr>
            <w:r w:rsidRPr="00B74C98">
              <w:rPr>
                <w:rFonts w:ascii="宋体" w:hAnsi="宋体" w:hint="eastAsia"/>
                <w:kern w:val="0"/>
                <w:szCs w:val="21"/>
              </w:rPr>
              <w:t>7、</w:t>
            </w:r>
            <w:proofErr w:type="gramStart"/>
            <w:r w:rsidRPr="00B74C98">
              <w:rPr>
                <w:rFonts w:ascii="宋体" w:hAnsi="宋体" w:hint="eastAsia"/>
                <w:kern w:val="0"/>
                <w:szCs w:val="21"/>
              </w:rPr>
              <w:t>绘话日志</w:t>
            </w:r>
            <w:proofErr w:type="gramEnd"/>
            <w:r w:rsidRPr="00B74C98">
              <w:rPr>
                <w:rFonts w:ascii="宋体" w:hAnsi="宋体" w:hint="eastAsia"/>
                <w:kern w:val="0"/>
                <w:szCs w:val="21"/>
              </w:rPr>
              <w:t>：</w:t>
            </w:r>
          </w:p>
          <w:p w14:paraId="40F0F546" w14:textId="77777777" w:rsidR="00CB794E" w:rsidRPr="00B74C98" w:rsidRDefault="00CB794E" w:rsidP="003E6D57">
            <w:pPr>
              <w:rPr>
                <w:rFonts w:ascii="宋体" w:hAnsi="宋体"/>
                <w:kern w:val="0"/>
                <w:szCs w:val="21"/>
              </w:rPr>
            </w:pPr>
            <w:r w:rsidRPr="00B74C98">
              <w:rPr>
                <w:rFonts w:ascii="宋体" w:hAnsi="宋体" w:hint="eastAsia"/>
                <w:kern w:val="0"/>
                <w:szCs w:val="21"/>
              </w:rPr>
              <w:t>连接信息；</w:t>
            </w:r>
          </w:p>
          <w:p w14:paraId="76FE483B" w14:textId="77777777" w:rsidR="00CB794E" w:rsidRPr="00B74C98" w:rsidRDefault="00CB794E" w:rsidP="003E6D57">
            <w:pPr>
              <w:rPr>
                <w:rFonts w:ascii="宋体" w:hAnsi="宋体"/>
                <w:kern w:val="0"/>
                <w:szCs w:val="21"/>
              </w:rPr>
            </w:pPr>
            <w:r w:rsidRPr="00B74C98">
              <w:rPr>
                <w:rFonts w:ascii="宋体" w:hAnsi="宋体" w:hint="eastAsia"/>
                <w:kern w:val="0"/>
                <w:szCs w:val="21"/>
              </w:rPr>
              <w:t>8、内容应用：</w:t>
            </w:r>
          </w:p>
          <w:p w14:paraId="1425FC6B" w14:textId="77777777" w:rsidR="00CB794E" w:rsidRPr="00B74C98" w:rsidRDefault="00CB794E" w:rsidP="003E6D57">
            <w:pPr>
              <w:rPr>
                <w:rFonts w:ascii="宋体" w:hAnsi="宋体"/>
                <w:kern w:val="0"/>
                <w:szCs w:val="21"/>
              </w:rPr>
            </w:pPr>
            <w:r w:rsidRPr="00B74C98">
              <w:rPr>
                <w:rFonts w:ascii="宋体" w:hAnsi="宋体" w:hint="eastAsia"/>
                <w:kern w:val="0"/>
                <w:szCs w:val="21"/>
              </w:rPr>
              <w:t>用户查询；节点日志；PPPOE查询；</w:t>
            </w:r>
          </w:p>
          <w:p w14:paraId="10514773" w14:textId="77777777" w:rsidR="00CB794E" w:rsidRPr="00B74C98" w:rsidRDefault="00CB794E" w:rsidP="003E6D57">
            <w:pPr>
              <w:rPr>
                <w:rFonts w:ascii="宋体" w:hAnsi="宋体"/>
                <w:kern w:val="0"/>
                <w:szCs w:val="21"/>
              </w:rPr>
            </w:pPr>
            <w:r w:rsidRPr="00B74C98">
              <w:rPr>
                <w:rFonts w:ascii="宋体" w:hAnsi="宋体" w:hint="eastAsia"/>
                <w:kern w:val="0"/>
                <w:szCs w:val="21"/>
              </w:rPr>
              <w:t>9、报表功能，包含：</w:t>
            </w:r>
          </w:p>
          <w:p w14:paraId="192ED18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报表创建、PDF格式导出；各类分项日志支持Excel格式导出。</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42A191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E106AE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3164644"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0A70288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2</w:t>
            </w:r>
          </w:p>
        </w:tc>
        <w:tc>
          <w:tcPr>
            <w:tcW w:w="2240" w:type="dxa"/>
            <w:tcBorders>
              <w:top w:val="single" w:sz="4" w:space="0" w:color="auto"/>
              <w:left w:val="nil"/>
              <w:bottom w:val="single" w:sz="4" w:space="0" w:color="auto"/>
              <w:right w:val="single" w:sz="4" w:space="0" w:color="auto"/>
            </w:tcBorders>
            <w:vAlign w:val="center"/>
          </w:tcPr>
          <w:p w14:paraId="0BCF671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机房动力环境监控软件</w:t>
            </w:r>
          </w:p>
        </w:tc>
        <w:tc>
          <w:tcPr>
            <w:tcW w:w="4857" w:type="dxa"/>
            <w:tcBorders>
              <w:top w:val="single" w:sz="4" w:space="0" w:color="auto"/>
              <w:left w:val="nil"/>
              <w:bottom w:val="single" w:sz="4" w:space="0" w:color="auto"/>
              <w:right w:val="single" w:sz="4" w:space="0" w:color="auto"/>
            </w:tcBorders>
            <w:vAlign w:val="center"/>
          </w:tcPr>
          <w:p w14:paraId="2EB278A1" w14:textId="60F273C6"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1、采用行业先进的嵌入式一体化监控主机，集各种监控功能于一体，无硬盘设计，功耗小于10W，操作系统须采用Linux。</w:t>
            </w:r>
            <w:r w:rsidRPr="00B74C98">
              <w:rPr>
                <w:rFonts w:ascii="宋体" w:hAnsi="宋体" w:hint="eastAsia"/>
                <w:kern w:val="0"/>
                <w:szCs w:val="21"/>
              </w:rPr>
              <w:br/>
              <w:t>2、主机自带6个以上RS232/485端口，10个以上报警输入端口、4个以上报警联动输出端口，各种被监控设备，传感器直接端子插拔式安装，即插即用，施工方便，布线简洁。</w:t>
            </w:r>
            <w:r w:rsidRPr="00B74C98">
              <w:rPr>
                <w:rFonts w:ascii="宋体" w:hAnsi="宋体" w:hint="eastAsia"/>
                <w:kern w:val="0"/>
                <w:szCs w:val="21"/>
              </w:rPr>
              <w:br/>
              <w:t>3、机房监控主机采用B/S架构，无须安装客户端软件，支持IE浏览器页面组态编辑，无需通过第三方软件，便能生成3D场景；支持IE方式增删设备和修改信号名称,告警阀值等信息；支持IE方式添加手机号码和选择所需接收的告警；支持历史告警和历史数据查询,支持历史曲线浏览，并可导出为报表；可通过IE远程在线升级，方便维护。</w:t>
            </w:r>
            <w:r w:rsidRPr="00B74C98">
              <w:rPr>
                <w:rFonts w:ascii="宋体" w:hAnsi="宋体" w:hint="eastAsia"/>
                <w:kern w:val="0"/>
                <w:szCs w:val="21"/>
              </w:rPr>
              <w:br/>
              <w:t>4、支持通过电子地图点播方式查看机房视频。具有机房实时视频查看，云</w:t>
            </w:r>
            <w:proofErr w:type="gramStart"/>
            <w:r w:rsidRPr="00B74C98">
              <w:rPr>
                <w:rFonts w:ascii="宋体" w:hAnsi="宋体" w:hint="eastAsia"/>
                <w:kern w:val="0"/>
                <w:szCs w:val="21"/>
              </w:rPr>
              <w:t>台控制</w:t>
            </w:r>
            <w:proofErr w:type="gramEnd"/>
            <w:r w:rsidRPr="00B74C98">
              <w:rPr>
                <w:rFonts w:ascii="宋体" w:hAnsi="宋体" w:hint="eastAsia"/>
                <w:kern w:val="0"/>
                <w:szCs w:val="21"/>
              </w:rPr>
              <w:t>等功能。</w:t>
            </w:r>
            <w:r w:rsidRPr="00B74C98">
              <w:rPr>
                <w:rFonts w:ascii="宋体" w:hAnsi="宋体" w:hint="eastAsia"/>
                <w:kern w:val="0"/>
                <w:szCs w:val="21"/>
              </w:rPr>
              <w:br/>
              <w:t>5、支持通过手机/平板电脑登移动终端APP浏览管理机房监控系统。无需进入机房监控中心，即可远程实时了解和管理机房设备。</w:t>
            </w:r>
            <w:r w:rsidRPr="00B74C98">
              <w:rPr>
                <w:rFonts w:ascii="宋体" w:hAnsi="宋体" w:hint="eastAsia"/>
                <w:kern w:val="0"/>
                <w:szCs w:val="21"/>
              </w:rPr>
              <w:br/>
              <w:t>6、具有超时退出权限管理功能。用户通过IE浏览一段时间内未操作，系统自动锁屏，重新输入密码方可操作。</w:t>
            </w:r>
            <w:r w:rsidRPr="00B74C98">
              <w:rPr>
                <w:rFonts w:ascii="宋体" w:hAnsi="宋体" w:hint="eastAsia"/>
                <w:kern w:val="0"/>
                <w:szCs w:val="21"/>
              </w:rPr>
              <w:br/>
              <w:t>7、具有报警管理功能。报警级别按重要性设为1-4级，按严重程度分别定义为通知，一般告警，严重告警、紧急告警；可灵活设置任意报警以指定方式通知给指定的管理人员；可设置报警缓冲时间；提供界面报警、短信报警、电话拨号报警、声光报警、E-Mail等报警方式。</w:t>
            </w:r>
            <w:r w:rsidRPr="00B74C98">
              <w:rPr>
                <w:rFonts w:ascii="宋体" w:hAnsi="宋体" w:hint="eastAsia"/>
                <w:kern w:val="0"/>
                <w:szCs w:val="21"/>
              </w:rPr>
              <w:br/>
              <w:t>8、具有智能联动功能。用户可通过IE浏览器中增加或删除现场联动逻辑，通过设定联动逻辑（设定一些事件触发条件），当满足这些条件时，系统会自动执行某个动作，方便实现不同子系统的联动。</w:t>
            </w:r>
            <w:r w:rsidRPr="00B74C98">
              <w:rPr>
                <w:rFonts w:ascii="宋体" w:hAnsi="宋体" w:hint="eastAsia"/>
                <w:kern w:val="0"/>
                <w:szCs w:val="21"/>
              </w:rPr>
              <w:br/>
              <w:t>9、具有报表查询功能。当需要查看历史报警事件进行分析时，可以调用历史报警查询页面，获得到需</w:t>
            </w:r>
            <w:r w:rsidRPr="00B74C98">
              <w:rPr>
                <w:rFonts w:ascii="宋体" w:hAnsi="宋体" w:hint="eastAsia"/>
                <w:kern w:val="0"/>
                <w:szCs w:val="21"/>
              </w:rPr>
              <w:lastRenderedPageBreak/>
              <w:t>要的历史告警记录，并可导出为报表</w:t>
            </w:r>
            <w:r w:rsidRPr="00B74C98">
              <w:rPr>
                <w:rFonts w:ascii="宋体" w:hAnsi="宋体" w:hint="eastAsia"/>
                <w:kern w:val="0"/>
                <w:szCs w:val="21"/>
              </w:rPr>
              <w:br/>
              <w:t>10、具有权限分组管理功能。可以针对不同的用户赋予不同的权限，可根据系统操作功能设置分配不同权限，灵活满足各级机房管理员的权限管理要求，保证系统使用的安全。</w:t>
            </w:r>
            <w:r w:rsidRPr="00B74C98">
              <w:rPr>
                <w:rFonts w:ascii="宋体" w:hAnsi="宋体" w:hint="eastAsia"/>
                <w:kern w:val="0"/>
                <w:szCs w:val="21"/>
              </w:rPr>
              <w:br/>
              <w:t>11、具有日志管理功能。当监控软件平台需要进行维护时，有相应管理界面进行操作或配置，系统自动记录日志、设备通讯日志，时间、类型、详细数据等信息进行记录。</w:t>
            </w:r>
            <w:r w:rsidRPr="00B74C98">
              <w:rPr>
                <w:rFonts w:ascii="宋体" w:hAnsi="宋体" w:hint="eastAsia"/>
                <w:kern w:val="0"/>
                <w:szCs w:val="21"/>
              </w:rPr>
              <w:br/>
              <w:t>12、市电输入：监测市电的实时供电参数，如三相电压、电流等。</w:t>
            </w:r>
            <w:r w:rsidRPr="00B74C98">
              <w:rPr>
                <w:rFonts w:ascii="宋体" w:hAnsi="宋体" w:hint="eastAsia"/>
                <w:kern w:val="0"/>
                <w:szCs w:val="21"/>
              </w:rPr>
              <w:br/>
              <w:t>13、防雷监测：监测防雷器提供的干接点状态。</w:t>
            </w:r>
            <w:r w:rsidRPr="00B74C98">
              <w:rPr>
                <w:rFonts w:ascii="宋体" w:hAnsi="宋体" w:hint="eastAsia"/>
                <w:kern w:val="0"/>
                <w:szCs w:val="21"/>
              </w:rPr>
              <w:br/>
              <w:t>14、综合配电柜：监测配电柜内的供电输入参数，各支路配电开关状态及负载电流等。</w:t>
            </w:r>
            <w:r w:rsidRPr="00B74C98">
              <w:rPr>
                <w:rFonts w:ascii="宋体" w:hAnsi="宋体" w:hint="eastAsia"/>
                <w:kern w:val="0"/>
                <w:szCs w:val="21"/>
              </w:rPr>
              <w:br/>
              <w:t>15、UPS系统：监测UPS的输入、输出电流、电压、频率、温度、旁路等运行参数和工作状态。</w:t>
            </w:r>
            <w:r w:rsidRPr="00B74C98">
              <w:rPr>
                <w:rFonts w:ascii="宋体" w:hAnsi="宋体" w:hint="eastAsia"/>
                <w:kern w:val="0"/>
                <w:szCs w:val="21"/>
              </w:rPr>
              <w:br/>
              <w:t>16、蓄电池组：每组蓄电池，监测单体蓄电池的电压、组电压、充放电电流参数。</w:t>
            </w:r>
            <w:r w:rsidRPr="00B74C98">
              <w:rPr>
                <w:rFonts w:ascii="宋体" w:hAnsi="宋体" w:hint="eastAsia"/>
                <w:kern w:val="0"/>
                <w:szCs w:val="21"/>
              </w:rPr>
              <w:br/>
              <w:t>17、发电机：监测发电机的输出电压、电流，油温、油位等参数。</w:t>
            </w:r>
            <w:r w:rsidRPr="00B74C98">
              <w:rPr>
                <w:rFonts w:ascii="宋体" w:hAnsi="宋体" w:hint="eastAsia"/>
                <w:kern w:val="0"/>
                <w:szCs w:val="21"/>
              </w:rPr>
              <w:br/>
              <w:t>18、精密空调：监测精密空调的运行参数及状态，并可实现远程开关机启停控制和参数设置。</w:t>
            </w:r>
            <w:r w:rsidRPr="00B74C98">
              <w:rPr>
                <w:rFonts w:ascii="宋体" w:hAnsi="宋体" w:hint="eastAsia"/>
                <w:kern w:val="0"/>
                <w:szCs w:val="21"/>
              </w:rPr>
              <w:br/>
              <w:t>19、新风机：监测新风机的开关机运行状态及过滤网堵塞状态，并可实现远程开关机启停控制、</w:t>
            </w:r>
            <w:proofErr w:type="gramStart"/>
            <w:r w:rsidRPr="00B74C98">
              <w:rPr>
                <w:rFonts w:ascii="宋体" w:hAnsi="宋体" w:hint="eastAsia"/>
                <w:kern w:val="0"/>
                <w:szCs w:val="21"/>
              </w:rPr>
              <w:t>定时启</w:t>
            </w:r>
            <w:proofErr w:type="gramEnd"/>
            <w:r w:rsidRPr="00B74C98">
              <w:rPr>
                <w:rFonts w:ascii="宋体" w:hAnsi="宋体" w:hint="eastAsia"/>
                <w:kern w:val="0"/>
                <w:szCs w:val="21"/>
              </w:rPr>
              <w:t>停功能。</w:t>
            </w:r>
            <w:r w:rsidRPr="00B74C98">
              <w:rPr>
                <w:rFonts w:ascii="宋体" w:hAnsi="宋体" w:hint="eastAsia"/>
                <w:kern w:val="0"/>
                <w:szCs w:val="21"/>
              </w:rPr>
              <w:br/>
              <w:t>20、温湿度：监测机房内重要区域的温度、湿度数值及变化情况。</w:t>
            </w:r>
            <w:r w:rsidRPr="00B74C98">
              <w:rPr>
                <w:rFonts w:ascii="宋体" w:hAnsi="宋体" w:hint="eastAsia"/>
                <w:kern w:val="0"/>
                <w:szCs w:val="21"/>
              </w:rPr>
              <w:br/>
              <w:t>21、漏水监测：定位式漏水（区域式漏水），漏水感应绳，监测机房内空调四周有无漏水发生。</w:t>
            </w:r>
            <w:r w:rsidRPr="00B74C98">
              <w:rPr>
                <w:rFonts w:ascii="宋体" w:hAnsi="宋体" w:hint="eastAsia"/>
                <w:kern w:val="0"/>
                <w:szCs w:val="21"/>
              </w:rPr>
              <w:br/>
              <w:t>22、视频图像：监视机房区域的实时图像，并进行视频录像。录像可保存90天</w:t>
            </w:r>
            <w:r w:rsidRPr="00B74C98">
              <w:rPr>
                <w:rFonts w:ascii="宋体" w:hAnsi="宋体" w:hint="eastAsia"/>
                <w:kern w:val="0"/>
                <w:szCs w:val="21"/>
              </w:rPr>
              <w:br/>
              <w:t>23、门禁管理：采用进门刷卡（或指纹）+出门按按钮（或刷卡、指纹）的验证方式，实现对人员出入情况的管理。</w:t>
            </w:r>
            <w:r w:rsidRPr="00B74C98">
              <w:rPr>
                <w:rFonts w:ascii="宋体" w:hAnsi="宋体" w:hint="eastAsia"/>
                <w:kern w:val="0"/>
                <w:szCs w:val="21"/>
              </w:rPr>
              <w:br/>
              <w:t>24、防盗：点红外探测器，监测机房内的人员活动情况。</w:t>
            </w:r>
            <w:r w:rsidRPr="00B74C98">
              <w:rPr>
                <w:rFonts w:ascii="宋体" w:hAnsi="宋体" w:hint="eastAsia"/>
                <w:kern w:val="0"/>
                <w:szCs w:val="21"/>
              </w:rPr>
              <w:br/>
              <w:t>25、灯光照明：对机房内的灯光照明实现远程开灯和关灯控制、及定时开关灯功能。</w:t>
            </w:r>
            <w:r w:rsidRPr="00B74C98">
              <w:rPr>
                <w:rFonts w:ascii="宋体" w:hAnsi="宋体" w:hint="eastAsia"/>
                <w:kern w:val="0"/>
                <w:szCs w:val="21"/>
              </w:rPr>
              <w:br/>
              <w:t>26、消防：监测消防控制箱提供的干接点火警信号。在机房内安装烟感探测器，监测机房内的火警情况。</w:t>
            </w:r>
          </w:p>
        </w:tc>
        <w:tc>
          <w:tcPr>
            <w:tcW w:w="744" w:type="dxa"/>
            <w:tcBorders>
              <w:top w:val="single" w:sz="4" w:space="0" w:color="auto"/>
              <w:left w:val="nil"/>
              <w:bottom w:val="single" w:sz="4" w:space="0" w:color="auto"/>
              <w:right w:val="single" w:sz="4" w:space="0" w:color="auto"/>
            </w:tcBorders>
            <w:vAlign w:val="center"/>
          </w:tcPr>
          <w:p w14:paraId="0FCA96D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vAlign w:val="center"/>
          </w:tcPr>
          <w:p w14:paraId="6A08EA6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08E192A1"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3892836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vAlign w:val="center"/>
          </w:tcPr>
          <w:p w14:paraId="67C80B6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一体化环境监控主机</w:t>
            </w:r>
          </w:p>
        </w:tc>
        <w:tc>
          <w:tcPr>
            <w:tcW w:w="4857" w:type="dxa"/>
            <w:tcBorders>
              <w:top w:val="single" w:sz="4" w:space="0" w:color="auto"/>
              <w:left w:val="nil"/>
              <w:bottom w:val="single" w:sz="4" w:space="0" w:color="auto"/>
              <w:right w:val="single" w:sz="4" w:space="0" w:color="auto"/>
            </w:tcBorders>
            <w:vAlign w:val="center"/>
          </w:tcPr>
          <w:p w14:paraId="006ACB2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1、一体化环境监控主机，授权15个设备，支持串口服务器，集成10个DI、4个DO、6个RS232/RS485、2个USB、1个以太网、14组12V电源、1个音频输出接口，支持串口卡扩展4 </w:t>
            </w:r>
            <w:proofErr w:type="gramStart"/>
            <w:r w:rsidRPr="00B74C98">
              <w:rPr>
                <w:rFonts w:ascii="宋体" w:hAnsi="宋体" w:hint="eastAsia"/>
                <w:kern w:val="0"/>
                <w:szCs w:val="21"/>
              </w:rPr>
              <w:t>个</w:t>
            </w:r>
            <w:proofErr w:type="gramEnd"/>
            <w:r w:rsidRPr="00B74C98">
              <w:rPr>
                <w:rFonts w:ascii="宋体" w:hAnsi="宋体" w:hint="eastAsia"/>
                <w:kern w:val="0"/>
                <w:szCs w:val="21"/>
              </w:rPr>
              <w:t>RS485/232接口，支持AI卡扩展8个AI接口；</w:t>
            </w:r>
          </w:p>
        </w:tc>
        <w:tc>
          <w:tcPr>
            <w:tcW w:w="744" w:type="dxa"/>
            <w:tcBorders>
              <w:top w:val="single" w:sz="4" w:space="0" w:color="auto"/>
              <w:left w:val="nil"/>
              <w:bottom w:val="single" w:sz="4" w:space="0" w:color="auto"/>
              <w:right w:val="single" w:sz="4" w:space="0" w:color="auto"/>
            </w:tcBorders>
            <w:vAlign w:val="center"/>
          </w:tcPr>
          <w:p w14:paraId="1C009BB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5E62A1A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159889C"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0C2D06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vAlign w:val="center"/>
          </w:tcPr>
          <w:p w14:paraId="5CC1D5C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温湿度感应器</w:t>
            </w:r>
          </w:p>
        </w:tc>
        <w:tc>
          <w:tcPr>
            <w:tcW w:w="4857" w:type="dxa"/>
            <w:tcBorders>
              <w:top w:val="single" w:sz="4" w:space="0" w:color="auto"/>
              <w:left w:val="nil"/>
              <w:bottom w:val="single" w:sz="4" w:space="0" w:color="auto"/>
              <w:right w:val="single" w:sz="4" w:space="0" w:color="auto"/>
            </w:tcBorders>
            <w:vAlign w:val="center"/>
          </w:tcPr>
          <w:p w14:paraId="1334509A"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温湿度感应器,温度测量范围：-20℃～70℃;湿度测量范围：0%RH ～100%RH;工作电压：12VDC；RS485 标准MODBUS输出；尺寸：86*86*30</w:t>
            </w:r>
          </w:p>
        </w:tc>
        <w:tc>
          <w:tcPr>
            <w:tcW w:w="744" w:type="dxa"/>
            <w:tcBorders>
              <w:top w:val="single" w:sz="4" w:space="0" w:color="auto"/>
              <w:left w:val="nil"/>
              <w:bottom w:val="single" w:sz="4" w:space="0" w:color="auto"/>
              <w:right w:val="single" w:sz="4" w:space="0" w:color="auto"/>
            </w:tcBorders>
            <w:vAlign w:val="center"/>
          </w:tcPr>
          <w:p w14:paraId="5904D4B9"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2961A09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49C60B22"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02DA896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vAlign w:val="center"/>
          </w:tcPr>
          <w:p w14:paraId="14D6589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烟雾感应器</w:t>
            </w:r>
          </w:p>
        </w:tc>
        <w:tc>
          <w:tcPr>
            <w:tcW w:w="4857" w:type="dxa"/>
            <w:tcBorders>
              <w:top w:val="single" w:sz="4" w:space="0" w:color="auto"/>
              <w:left w:val="nil"/>
              <w:bottom w:val="single" w:sz="4" w:space="0" w:color="auto"/>
              <w:right w:val="single" w:sz="4" w:space="0" w:color="auto"/>
            </w:tcBorders>
            <w:vAlign w:val="center"/>
          </w:tcPr>
          <w:p w14:paraId="7E114B5B"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光电式感烟探测器,工作电压：12VDC；待机电流：小于12mA，报警电流：小于18mA；工作温度：-10℃～</w:t>
            </w:r>
            <w:r w:rsidR="00CB794E" w:rsidRPr="00B74C98">
              <w:rPr>
                <w:rFonts w:ascii="宋体" w:hAnsi="宋体" w:hint="eastAsia"/>
                <w:kern w:val="0"/>
                <w:szCs w:val="21"/>
              </w:rPr>
              <w:lastRenderedPageBreak/>
              <w:t>50℃；报警输出：常开/常闭可选，接点容量DC28V 100mA。</w:t>
            </w:r>
          </w:p>
        </w:tc>
        <w:tc>
          <w:tcPr>
            <w:tcW w:w="744" w:type="dxa"/>
            <w:tcBorders>
              <w:top w:val="single" w:sz="4" w:space="0" w:color="auto"/>
              <w:left w:val="nil"/>
              <w:bottom w:val="single" w:sz="4" w:space="0" w:color="auto"/>
              <w:right w:val="single" w:sz="4" w:space="0" w:color="auto"/>
            </w:tcBorders>
            <w:vAlign w:val="center"/>
          </w:tcPr>
          <w:p w14:paraId="7884E33B"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lastRenderedPageBreak/>
              <w:t>个</w:t>
            </w:r>
            <w:proofErr w:type="gramEnd"/>
          </w:p>
        </w:tc>
        <w:tc>
          <w:tcPr>
            <w:tcW w:w="850" w:type="dxa"/>
            <w:tcBorders>
              <w:top w:val="single" w:sz="4" w:space="0" w:color="auto"/>
              <w:left w:val="nil"/>
              <w:bottom w:val="single" w:sz="4" w:space="0" w:color="auto"/>
              <w:right w:val="single" w:sz="4" w:space="0" w:color="auto"/>
            </w:tcBorders>
            <w:vAlign w:val="center"/>
          </w:tcPr>
          <w:p w14:paraId="1D0E545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569D0416"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4DA5F16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vAlign w:val="center"/>
          </w:tcPr>
          <w:p w14:paraId="722B561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声光报警器</w:t>
            </w:r>
          </w:p>
        </w:tc>
        <w:tc>
          <w:tcPr>
            <w:tcW w:w="4857" w:type="dxa"/>
            <w:tcBorders>
              <w:top w:val="single" w:sz="4" w:space="0" w:color="auto"/>
              <w:left w:val="nil"/>
              <w:bottom w:val="single" w:sz="4" w:space="0" w:color="auto"/>
              <w:right w:val="single" w:sz="4" w:space="0" w:color="auto"/>
            </w:tcBorders>
            <w:vAlign w:val="center"/>
          </w:tcPr>
          <w:p w14:paraId="0392570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 额定工作电压：12VDC</w:t>
            </w:r>
            <w:r w:rsidRPr="00B74C98">
              <w:rPr>
                <w:rFonts w:ascii="宋体" w:hAnsi="宋体" w:hint="eastAsia"/>
                <w:kern w:val="0"/>
                <w:szCs w:val="21"/>
              </w:rPr>
              <w:br/>
              <w:t>2. 工作电压范围：9-15V</w:t>
            </w:r>
            <w:r w:rsidRPr="00B74C98">
              <w:rPr>
                <w:rFonts w:ascii="宋体" w:hAnsi="宋体" w:hint="eastAsia"/>
                <w:kern w:val="0"/>
                <w:szCs w:val="21"/>
              </w:rPr>
              <w:br/>
              <w:t>3. 额定工作电流范围：60-85mA</w:t>
            </w:r>
            <w:r w:rsidRPr="00B74C98">
              <w:rPr>
                <w:rFonts w:ascii="宋体" w:hAnsi="宋体" w:hint="eastAsia"/>
                <w:kern w:val="0"/>
                <w:szCs w:val="21"/>
              </w:rPr>
              <w:br/>
              <w:t>4. 声压范围：102±3Db</w:t>
            </w:r>
            <w:r w:rsidRPr="00B74C98">
              <w:rPr>
                <w:rFonts w:ascii="宋体" w:hAnsi="宋体" w:hint="eastAsia"/>
                <w:kern w:val="0"/>
                <w:szCs w:val="21"/>
              </w:rPr>
              <w:br/>
              <w:t>5. 工作温度范围：-20℃~+60℃</w:t>
            </w:r>
          </w:p>
        </w:tc>
        <w:tc>
          <w:tcPr>
            <w:tcW w:w="744" w:type="dxa"/>
            <w:tcBorders>
              <w:top w:val="single" w:sz="4" w:space="0" w:color="auto"/>
              <w:left w:val="nil"/>
              <w:bottom w:val="single" w:sz="4" w:space="0" w:color="auto"/>
              <w:right w:val="single" w:sz="4" w:space="0" w:color="auto"/>
            </w:tcBorders>
            <w:vAlign w:val="center"/>
          </w:tcPr>
          <w:p w14:paraId="20212A2B"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335B74C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AF4F662"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60B2A67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vAlign w:val="center"/>
          </w:tcPr>
          <w:p w14:paraId="40AA1C3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短信报警器</w:t>
            </w:r>
          </w:p>
        </w:tc>
        <w:tc>
          <w:tcPr>
            <w:tcW w:w="4857" w:type="dxa"/>
            <w:tcBorders>
              <w:top w:val="single" w:sz="4" w:space="0" w:color="auto"/>
              <w:left w:val="nil"/>
              <w:bottom w:val="single" w:sz="4" w:space="0" w:color="auto"/>
              <w:right w:val="single" w:sz="4" w:space="0" w:color="auto"/>
            </w:tcBorders>
            <w:vAlign w:val="center"/>
          </w:tcPr>
          <w:p w14:paraId="59087DA2"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与监控主机搭配使用（USB接口：支持AT命令做遥控（GSM07.07及07.05）</w:t>
            </w:r>
            <w:r w:rsidR="00CB794E" w:rsidRPr="00B74C98">
              <w:rPr>
                <w:rFonts w:ascii="宋体" w:hAnsi="宋体" w:hint="eastAsia"/>
                <w:kern w:val="0"/>
                <w:szCs w:val="21"/>
              </w:rPr>
              <w:br/>
              <w:t>支持频段：</w:t>
            </w:r>
            <w:proofErr w:type="gramStart"/>
            <w:r w:rsidR="00CB794E" w:rsidRPr="00B74C98">
              <w:rPr>
                <w:rFonts w:ascii="宋体" w:hAnsi="宋体" w:hint="eastAsia"/>
                <w:kern w:val="0"/>
                <w:szCs w:val="21"/>
              </w:rPr>
              <w:t>四频</w:t>
            </w:r>
            <w:proofErr w:type="gramEnd"/>
            <w:r w:rsidR="00CB794E" w:rsidRPr="00B74C98">
              <w:rPr>
                <w:rFonts w:ascii="宋体" w:hAnsi="宋体" w:hint="eastAsia"/>
                <w:kern w:val="0"/>
                <w:szCs w:val="21"/>
              </w:rPr>
              <w:t>850/900/1800 /1900MHz</w:t>
            </w:r>
          </w:p>
        </w:tc>
        <w:tc>
          <w:tcPr>
            <w:tcW w:w="744" w:type="dxa"/>
            <w:tcBorders>
              <w:top w:val="single" w:sz="4" w:space="0" w:color="auto"/>
              <w:left w:val="nil"/>
              <w:bottom w:val="single" w:sz="4" w:space="0" w:color="auto"/>
              <w:right w:val="single" w:sz="4" w:space="0" w:color="auto"/>
            </w:tcBorders>
            <w:vAlign w:val="center"/>
          </w:tcPr>
          <w:p w14:paraId="35C89707"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6B56C5F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5F0B6AF6"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229CF83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vAlign w:val="center"/>
          </w:tcPr>
          <w:p w14:paraId="7AEB8ED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区域式漏水控制模块</w:t>
            </w:r>
          </w:p>
        </w:tc>
        <w:tc>
          <w:tcPr>
            <w:tcW w:w="4857" w:type="dxa"/>
            <w:tcBorders>
              <w:top w:val="single" w:sz="4" w:space="0" w:color="auto"/>
              <w:left w:val="nil"/>
              <w:bottom w:val="single" w:sz="4" w:space="0" w:color="auto"/>
              <w:right w:val="single" w:sz="4" w:space="0" w:color="auto"/>
            </w:tcBorders>
            <w:vAlign w:val="center"/>
          </w:tcPr>
          <w:p w14:paraId="39D338FA" w14:textId="77777777" w:rsidR="00CB794E" w:rsidRPr="00B74C98" w:rsidRDefault="008373D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工作电压：9-30VDC；工作温度：-10℃～50℃;反应时间：小于2S,检测距离：500米；1 组，常态断开或常态闭合；4档灵敏度可设置；具有报警消除按钮</w:t>
            </w:r>
          </w:p>
        </w:tc>
        <w:tc>
          <w:tcPr>
            <w:tcW w:w="744" w:type="dxa"/>
            <w:tcBorders>
              <w:top w:val="single" w:sz="4" w:space="0" w:color="auto"/>
              <w:left w:val="nil"/>
              <w:bottom w:val="single" w:sz="4" w:space="0" w:color="auto"/>
              <w:right w:val="single" w:sz="4" w:space="0" w:color="auto"/>
            </w:tcBorders>
            <w:vAlign w:val="center"/>
          </w:tcPr>
          <w:p w14:paraId="773DA044"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123A3B8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5B912CB3"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41337E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vAlign w:val="center"/>
          </w:tcPr>
          <w:p w14:paraId="00559A2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漏水感应绳</w:t>
            </w:r>
          </w:p>
        </w:tc>
        <w:tc>
          <w:tcPr>
            <w:tcW w:w="4857" w:type="dxa"/>
            <w:tcBorders>
              <w:top w:val="single" w:sz="4" w:space="0" w:color="auto"/>
              <w:left w:val="nil"/>
              <w:bottom w:val="single" w:sz="4" w:space="0" w:color="auto"/>
              <w:right w:val="single" w:sz="4" w:space="0" w:color="auto"/>
            </w:tcBorders>
            <w:vAlign w:val="center"/>
          </w:tcPr>
          <w:p w14:paraId="6F069058"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漏水感应绳 XW 1100C–10M；线缆直径：7.5mm;导线外阻：20欧/100m;最大暴露温度：85℃;</w:t>
            </w:r>
            <w:proofErr w:type="gramStart"/>
            <w:r w:rsidR="00CB794E" w:rsidRPr="00B74C98">
              <w:rPr>
                <w:rFonts w:ascii="宋体" w:hAnsi="宋体" w:hint="eastAsia"/>
                <w:kern w:val="0"/>
                <w:szCs w:val="21"/>
              </w:rPr>
              <w:t>标配2米</w:t>
            </w:r>
            <w:proofErr w:type="gramEnd"/>
            <w:r w:rsidR="00CB794E" w:rsidRPr="00B74C98">
              <w:rPr>
                <w:rFonts w:ascii="宋体" w:hAnsi="宋体" w:hint="eastAsia"/>
                <w:kern w:val="0"/>
                <w:szCs w:val="21"/>
              </w:rPr>
              <w:t>引出线</w:t>
            </w:r>
          </w:p>
        </w:tc>
        <w:tc>
          <w:tcPr>
            <w:tcW w:w="744" w:type="dxa"/>
            <w:tcBorders>
              <w:top w:val="single" w:sz="4" w:space="0" w:color="auto"/>
              <w:left w:val="nil"/>
              <w:bottom w:val="single" w:sz="4" w:space="0" w:color="auto"/>
              <w:right w:val="single" w:sz="4" w:space="0" w:color="auto"/>
            </w:tcBorders>
            <w:vAlign w:val="center"/>
          </w:tcPr>
          <w:p w14:paraId="69DC6E30"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487C172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30E26EC8"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6B6CC0B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vAlign w:val="center"/>
          </w:tcPr>
          <w:p w14:paraId="4629353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硬盘录像机</w:t>
            </w:r>
          </w:p>
        </w:tc>
        <w:tc>
          <w:tcPr>
            <w:tcW w:w="4857" w:type="dxa"/>
            <w:tcBorders>
              <w:top w:val="single" w:sz="4" w:space="0" w:color="auto"/>
              <w:left w:val="nil"/>
              <w:bottom w:val="single" w:sz="4" w:space="0" w:color="auto"/>
              <w:right w:val="single" w:sz="4" w:space="0" w:color="auto"/>
            </w:tcBorders>
            <w:vAlign w:val="center"/>
          </w:tcPr>
          <w:p w14:paraId="35EA9269" w14:textId="77777777" w:rsidR="00CB794E" w:rsidRPr="00B74C98" w:rsidRDefault="008373DD"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8路网络数字硬盘录像机，NVR，8路数字信号输入，8路POE供电，4个SATA 接口</w:t>
            </w:r>
          </w:p>
        </w:tc>
        <w:tc>
          <w:tcPr>
            <w:tcW w:w="744" w:type="dxa"/>
            <w:tcBorders>
              <w:top w:val="single" w:sz="4" w:space="0" w:color="auto"/>
              <w:left w:val="nil"/>
              <w:bottom w:val="single" w:sz="4" w:space="0" w:color="auto"/>
              <w:right w:val="single" w:sz="4" w:space="0" w:color="auto"/>
            </w:tcBorders>
            <w:vAlign w:val="center"/>
          </w:tcPr>
          <w:p w14:paraId="02FF986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2287054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49F54EB3"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79C0AE0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11</w:t>
            </w:r>
          </w:p>
        </w:tc>
        <w:tc>
          <w:tcPr>
            <w:tcW w:w="2240" w:type="dxa"/>
            <w:tcBorders>
              <w:top w:val="single" w:sz="4" w:space="0" w:color="auto"/>
              <w:left w:val="nil"/>
              <w:bottom w:val="single" w:sz="4" w:space="0" w:color="auto"/>
              <w:right w:val="single" w:sz="4" w:space="0" w:color="auto"/>
            </w:tcBorders>
            <w:vAlign w:val="center"/>
          </w:tcPr>
          <w:p w14:paraId="6FE1CF7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4T硬盘</w:t>
            </w:r>
          </w:p>
        </w:tc>
        <w:tc>
          <w:tcPr>
            <w:tcW w:w="4857" w:type="dxa"/>
            <w:tcBorders>
              <w:top w:val="single" w:sz="4" w:space="0" w:color="auto"/>
              <w:left w:val="nil"/>
              <w:bottom w:val="single" w:sz="4" w:space="0" w:color="auto"/>
              <w:right w:val="single" w:sz="4" w:space="0" w:color="auto"/>
            </w:tcBorders>
            <w:vAlign w:val="center"/>
          </w:tcPr>
          <w:p w14:paraId="44E0B842"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硬盘，4TB，转速（rpm）：5900，传输速率： 6Gb/s，接口： SATA</w:t>
            </w:r>
          </w:p>
        </w:tc>
        <w:tc>
          <w:tcPr>
            <w:tcW w:w="744" w:type="dxa"/>
            <w:tcBorders>
              <w:top w:val="single" w:sz="4" w:space="0" w:color="auto"/>
              <w:left w:val="nil"/>
              <w:bottom w:val="single" w:sz="4" w:space="0" w:color="auto"/>
              <w:right w:val="single" w:sz="4" w:space="0" w:color="auto"/>
            </w:tcBorders>
            <w:vAlign w:val="center"/>
          </w:tcPr>
          <w:p w14:paraId="7C09A672"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194367E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0BB29BFD"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62D8FDB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12</w:t>
            </w:r>
          </w:p>
        </w:tc>
        <w:tc>
          <w:tcPr>
            <w:tcW w:w="2240" w:type="dxa"/>
            <w:tcBorders>
              <w:top w:val="single" w:sz="4" w:space="0" w:color="auto"/>
              <w:left w:val="nil"/>
              <w:bottom w:val="single" w:sz="4" w:space="0" w:color="auto"/>
              <w:right w:val="single" w:sz="4" w:space="0" w:color="auto"/>
            </w:tcBorders>
            <w:vAlign w:val="center"/>
          </w:tcPr>
          <w:p w14:paraId="3989793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半球摄像机</w:t>
            </w:r>
          </w:p>
        </w:tc>
        <w:tc>
          <w:tcPr>
            <w:tcW w:w="4857" w:type="dxa"/>
            <w:tcBorders>
              <w:top w:val="single" w:sz="4" w:space="0" w:color="auto"/>
              <w:left w:val="nil"/>
              <w:bottom w:val="single" w:sz="4" w:space="0" w:color="auto"/>
              <w:right w:val="single" w:sz="4" w:space="0" w:color="auto"/>
            </w:tcBorders>
            <w:vAlign w:val="center"/>
          </w:tcPr>
          <w:p w14:paraId="69FD28B8"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网络半球摄像机，DS-2CD2320-I,POE供电，镜头4mm，200万1/2.7</w:t>
            </w:r>
            <w:proofErr w:type="gramStart"/>
            <w:r w:rsidR="00CB794E" w:rsidRPr="00B74C98">
              <w:rPr>
                <w:rFonts w:ascii="宋体" w:hAnsi="宋体" w:hint="eastAsia"/>
                <w:kern w:val="0"/>
                <w:szCs w:val="21"/>
              </w:rPr>
              <w:t>”</w:t>
            </w:r>
            <w:proofErr w:type="gramEnd"/>
            <w:r w:rsidR="00CB794E" w:rsidRPr="00B74C98">
              <w:rPr>
                <w:rFonts w:ascii="宋体" w:hAnsi="宋体" w:hint="eastAsia"/>
                <w:kern w:val="0"/>
                <w:szCs w:val="21"/>
              </w:rPr>
              <w:t>CMOS</w:t>
            </w:r>
          </w:p>
        </w:tc>
        <w:tc>
          <w:tcPr>
            <w:tcW w:w="744" w:type="dxa"/>
            <w:tcBorders>
              <w:top w:val="single" w:sz="4" w:space="0" w:color="auto"/>
              <w:left w:val="nil"/>
              <w:bottom w:val="single" w:sz="4" w:space="0" w:color="auto"/>
              <w:right w:val="single" w:sz="4" w:space="0" w:color="auto"/>
            </w:tcBorders>
            <w:vAlign w:val="center"/>
          </w:tcPr>
          <w:p w14:paraId="30101BF2"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750CEB7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06F0AF32"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E16E55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13</w:t>
            </w:r>
          </w:p>
        </w:tc>
        <w:tc>
          <w:tcPr>
            <w:tcW w:w="2240" w:type="dxa"/>
            <w:tcBorders>
              <w:top w:val="single" w:sz="4" w:space="0" w:color="auto"/>
              <w:left w:val="nil"/>
              <w:bottom w:val="single" w:sz="4" w:space="0" w:color="auto"/>
              <w:right w:val="single" w:sz="4" w:space="0" w:color="auto"/>
            </w:tcBorders>
            <w:vAlign w:val="center"/>
          </w:tcPr>
          <w:p w14:paraId="2F692FC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四门网络型门禁控制器</w:t>
            </w:r>
          </w:p>
        </w:tc>
        <w:tc>
          <w:tcPr>
            <w:tcW w:w="4857" w:type="dxa"/>
            <w:tcBorders>
              <w:top w:val="single" w:sz="4" w:space="0" w:color="auto"/>
              <w:left w:val="nil"/>
              <w:bottom w:val="single" w:sz="4" w:space="0" w:color="auto"/>
              <w:right w:val="single" w:sz="4" w:space="0" w:color="auto"/>
            </w:tcBorders>
            <w:vAlign w:val="center"/>
          </w:tcPr>
          <w:p w14:paraId="715B5BE1"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控制4个门的，单门单开或者</w:t>
            </w:r>
            <w:proofErr w:type="gramStart"/>
            <w:r w:rsidR="00CB794E" w:rsidRPr="00B74C98">
              <w:rPr>
                <w:rFonts w:ascii="宋体" w:hAnsi="宋体" w:hint="eastAsia"/>
                <w:kern w:val="0"/>
                <w:szCs w:val="21"/>
              </w:rPr>
              <w:t>单门双</w:t>
            </w:r>
            <w:proofErr w:type="gramEnd"/>
            <w:r w:rsidR="00CB794E" w:rsidRPr="00B74C98">
              <w:rPr>
                <w:rFonts w:ascii="宋体" w:hAnsi="宋体" w:hint="eastAsia"/>
                <w:kern w:val="0"/>
                <w:szCs w:val="21"/>
              </w:rPr>
              <w:t>开</w:t>
            </w:r>
          </w:p>
        </w:tc>
        <w:tc>
          <w:tcPr>
            <w:tcW w:w="744" w:type="dxa"/>
            <w:tcBorders>
              <w:top w:val="single" w:sz="4" w:space="0" w:color="auto"/>
              <w:left w:val="nil"/>
              <w:bottom w:val="single" w:sz="4" w:space="0" w:color="auto"/>
              <w:right w:val="single" w:sz="4" w:space="0" w:color="auto"/>
            </w:tcBorders>
            <w:vAlign w:val="center"/>
          </w:tcPr>
          <w:p w14:paraId="58E0BE7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40F80BF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92A24AF"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A7DD32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15</w:t>
            </w:r>
          </w:p>
        </w:tc>
        <w:tc>
          <w:tcPr>
            <w:tcW w:w="2240" w:type="dxa"/>
            <w:tcBorders>
              <w:top w:val="single" w:sz="4" w:space="0" w:color="auto"/>
              <w:left w:val="nil"/>
              <w:bottom w:val="single" w:sz="4" w:space="0" w:color="auto"/>
              <w:right w:val="single" w:sz="4" w:space="0" w:color="auto"/>
            </w:tcBorders>
            <w:vAlign w:val="center"/>
          </w:tcPr>
          <w:p w14:paraId="281B402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门禁板专用机箱电源</w:t>
            </w:r>
          </w:p>
        </w:tc>
        <w:tc>
          <w:tcPr>
            <w:tcW w:w="4857" w:type="dxa"/>
            <w:tcBorders>
              <w:top w:val="single" w:sz="4" w:space="0" w:color="auto"/>
              <w:left w:val="nil"/>
              <w:bottom w:val="single" w:sz="4" w:space="0" w:color="auto"/>
              <w:right w:val="single" w:sz="4" w:space="0" w:color="auto"/>
            </w:tcBorders>
            <w:vAlign w:val="center"/>
          </w:tcPr>
          <w:p w14:paraId="3879446E"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门禁板专用机箱电源；输出电压12VDC，额定电流5A，电源尺寸：273*228*65mm</w:t>
            </w:r>
          </w:p>
        </w:tc>
        <w:tc>
          <w:tcPr>
            <w:tcW w:w="744" w:type="dxa"/>
            <w:tcBorders>
              <w:top w:val="single" w:sz="4" w:space="0" w:color="auto"/>
              <w:left w:val="nil"/>
              <w:bottom w:val="single" w:sz="4" w:space="0" w:color="auto"/>
              <w:right w:val="single" w:sz="4" w:space="0" w:color="auto"/>
            </w:tcBorders>
            <w:vAlign w:val="center"/>
          </w:tcPr>
          <w:p w14:paraId="1F42FA24"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67830A2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EE64A9A"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0CE1A3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14</w:t>
            </w:r>
          </w:p>
        </w:tc>
        <w:tc>
          <w:tcPr>
            <w:tcW w:w="2240" w:type="dxa"/>
            <w:tcBorders>
              <w:top w:val="single" w:sz="4" w:space="0" w:color="auto"/>
              <w:left w:val="nil"/>
              <w:bottom w:val="single" w:sz="4" w:space="0" w:color="auto"/>
              <w:right w:val="single" w:sz="4" w:space="0" w:color="auto"/>
            </w:tcBorders>
            <w:vAlign w:val="center"/>
          </w:tcPr>
          <w:p w14:paraId="0DD0F5F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机房楼道门禁控制器</w:t>
            </w:r>
          </w:p>
        </w:tc>
        <w:tc>
          <w:tcPr>
            <w:tcW w:w="4857" w:type="dxa"/>
            <w:tcBorders>
              <w:top w:val="single" w:sz="4" w:space="0" w:color="auto"/>
              <w:left w:val="nil"/>
              <w:bottom w:val="single" w:sz="4" w:space="0" w:color="auto"/>
              <w:right w:val="single" w:sz="4" w:space="0" w:color="auto"/>
            </w:tcBorders>
            <w:vAlign w:val="center"/>
          </w:tcPr>
          <w:p w14:paraId="2477F458" w14:textId="77777777" w:rsidR="00CB794E" w:rsidRPr="00B74C98" w:rsidRDefault="00E3347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控制单门，控制五楼机房楼道门</w:t>
            </w:r>
          </w:p>
        </w:tc>
        <w:tc>
          <w:tcPr>
            <w:tcW w:w="744" w:type="dxa"/>
            <w:tcBorders>
              <w:top w:val="single" w:sz="4" w:space="0" w:color="auto"/>
              <w:left w:val="nil"/>
              <w:bottom w:val="single" w:sz="4" w:space="0" w:color="auto"/>
              <w:right w:val="single" w:sz="4" w:space="0" w:color="auto"/>
            </w:tcBorders>
            <w:vAlign w:val="center"/>
          </w:tcPr>
          <w:p w14:paraId="28E5ACF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0E2A114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9C09312"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63C8E66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16</w:t>
            </w:r>
          </w:p>
        </w:tc>
        <w:tc>
          <w:tcPr>
            <w:tcW w:w="2240" w:type="dxa"/>
            <w:tcBorders>
              <w:top w:val="single" w:sz="4" w:space="0" w:color="auto"/>
              <w:left w:val="nil"/>
              <w:bottom w:val="single" w:sz="4" w:space="0" w:color="auto"/>
              <w:right w:val="single" w:sz="4" w:space="0" w:color="auto"/>
            </w:tcBorders>
            <w:vAlign w:val="center"/>
          </w:tcPr>
          <w:p w14:paraId="2D3C3CB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指纹密码IC读卡器</w:t>
            </w:r>
          </w:p>
        </w:tc>
        <w:tc>
          <w:tcPr>
            <w:tcW w:w="4857" w:type="dxa"/>
            <w:tcBorders>
              <w:top w:val="single" w:sz="4" w:space="0" w:color="auto"/>
              <w:left w:val="nil"/>
              <w:bottom w:val="single" w:sz="4" w:space="0" w:color="auto"/>
              <w:right w:val="single" w:sz="4" w:space="0" w:color="auto"/>
            </w:tcBorders>
            <w:vAlign w:val="center"/>
          </w:tcPr>
          <w:p w14:paraId="7AF1E18A" w14:textId="77777777" w:rsidR="00CB794E" w:rsidRPr="00B74C98" w:rsidRDefault="000F689D" w:rsidP="003E6D57">
            <w:pPr>
              <w:widowControl/>
              <w:jc w:val="left"/>
              <w:rPr>
                <w:rFonts w:ascii="宋体" w:hAnsi="宋体"/>
                <w:kern w:val="0"/>
                <w:szCs w:val="21"/>
              </w:rPr>
            </w:pPr>
            <w:r w:rsidRPr="00B74C98">
              <w:rPr>
                <w:rFonts w:ascii="宋体" w:hAnsi="宋体"/>
                <w:kern w:val="0"/>
                <w:szCs w:val="21"/>
              </w:rPr>
              <w:t>1</w:t>
            </w:r>
            <w:r w:rsidR="00CB794E" w:rsidRPr="00B74C98">
              <w:rPr>
                <w:rFonts w:ascii="宋体" w:hAnsi="宋体" w:hint="eastAsia"/>
                <w:kern w:val="0"/>
                <w:szCs w:val="21"/>
              </w:rPr>
              <w:t>、供电：DC 12V，</w:t>
            </w:r>
            <w:r w:rsidR="00CB794E" w:rsidRPr="00B74C98">
              <w:rPr>
                <w:rFonts w:ascii="宋体" w:hAnsi="宋体" w:hint="eastAsia"/>
                <w:kern w:val="0"/>
                <w:szCs w:val="21"/>
              </w:rPr>
              <w:br/>
            </w:r>
            <w:r w:rsidRPr="00B74C98">
              <w:rPr>
                <w:rFonts w:ascii="宋体" w:hAnsi="宋体"/>
                <w:kern w:val="0"/>
                <w:szCs w:val="21"/>
              </w:rPr>
              <w:t>2</w:t>
            </w:r>
            <w:r w:rsidR="00CB794E" w:rsidRPr="00B74C98">
              <w:rPr>
                <w:rFonts w:ascii="宋体" w:hAnsi="宋体" w:hint="eastAsia"/>
                <w:kern w:val="0"/>
                <w:szCs w:val="21"/>
              </w:rPr>
              <w:t>、读卡类型：指纹/IC卡</w:t>
            </w:r>
            <w:r w:rsidR="00CB794E" w:rsidRPr="00B74C98">
              <w:rPr>
                <w:rFonts w:ascii="宋体" w:hAnsi="宋体" w:hint="eastAsia"/>
                <w:kern w:val="0"/>
                <w:szCs w:val="21"/>
              </w:rPr>
              <w:br/>
            </w:r>
            <w:r w:rsidRPr="00B74C98">
              <w:rPr>
                <w:rFonts w:ascii="宋体" w:hAnsi="宋体"/>
                <w:kern w:val="0"/>
                <w:szCs w:val="21"/>
              </w:rPr>
              <w:t>3</w:t>
            </w:r>
            <w:r w:rsidR="00CB794E" w:rsidRPr="00B74C98">
              <w:rPr>
                <w:rFonts w:ascii="宋体" w:hAnsi="宋体" w:hint="eastAsia"/>
                <w:kern w:val="0"/>
                <w:szCs w:val="21"/>
              </w:rPr>
              <w:t>、键盘：微动开关键盘</w:t>
            </w:r>
            <w:r w:rsidR="00CB794E" w:rsidRPr="00B74C98">
              <w:rPr>
                <w:rFonts w:ascii="宋体" w:hAnsi="宋体" w:hint="eastAsia"/>
                <w:kern w:val="0"/>
                <w:szCs w:val="21"/>
              </w:rPr>
              <w:br/>
            </w:r>
            <w:r w:rsidRPr="00B74C98">
              <w:rPr>
                <w:rFonts w:ascii="宋体" w:hAnsi="宋体"/>
                <w:kern w:val="0"/>
                <w:szCs w:val="21"/>
              </w:rPr>
              <w:t>4</w:t>
            </w:r>
            <w:r w:rsidR="00CB794E" w:rsidRPr="00B74C98">
              <w:rPr>
                <w:rFonts w:ascii="宋体" w:hAnsi="宋体" w:hint="eastAsia"/>
                <w:kern w:val="0"/>
                <w:szCs w:val="21"/>
              </w:rPr>
              <w:t>、屏幕：彩屏</w:t>
            </w:r>
          </w:p>
        </w:tc>
        <w:tc>
          <w:tcPr>
            <w:tcW w:w="744" w:type="dxa"/>
            <w:tcBorders>
              <w:top w:val="single" w:sz="4" w:space="0" w:color="auto"/>
              <w:left w:val="nil"/>
              <w:bottom w:val="single" w:sz="4" w:space="0" w:color="auto"/>
              <w:right w:val="single" w:sz="4" w:space="0" w:color="auto"/>
            </w:tcBorders>
            <w:vAlign w:val="center"/>
          </w:tcPr>
          <w:p w14:paraId="2C6659A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6D8A328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6232FF5"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1BD6FE7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17</w:t>
            </w:r>
          </w:p>
        </w:tc>
        <w:tc>
          <w:tcPr>
            <w:tcW w:w="2240" w:type="dxa"/>
            <w:tcBorders>
              <w:top w:val="single" w:sz="4" w:space="0" w:color="auto"/>
              <w:left w:val="nil"/>
              <w:bottom w:val="single" w:sz="4" w:space="0" w:color="auto"/>
              <w:right w:val="single" w:sz="4" w:space="0" w:color="auto"/>
            </w:tcBorders>
            <w:vAlign w:val="center"/>
          </w:tcPr>
          <w:p w14:paraId="21ED0EC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出门按钮</w:t>
            </w:r>
          </w:p>
        </w:tc>
        <w:tc>
          <w:tcPr>
            <w:tcW w:w="4857" w:type="dxa"/>
            <w:tcBorders>
              <w:top w:val="single" w:sz="4" w:space="0" w:color="auto"/>
              <w:left w:val="nil"/>
              <w:bottom w:val="single" w:sz="4" w:space="0" w:color="auto"/>
              <w:right w:val="single" w:sz="4" w:space="0" w:color="auto"/>
            </w:tcBorders>
            <w:vAlign w:val="center"/>
          </w:tcPr>
          <w:p w14:paraId="1E5C78DB" w14:textId="77777777" w:rsidR="00CB794E" w:rsidRPr="00B74C98" w:rsidRDefault="00261115"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适用于各种门禁系统。</w:t>
            </w:r>
          </w:p>
        </w:tc>
        <w:tc>
          <w:tcPr>
            <w:tcW w:w="744" w:type="dxa"/>
            <w:tcBorders>
              <w:top w:val="single" w:sz="4" w:space="0" w:color="auto"/>
              <w:left w:val="nil"/>
              <w:bottom w:val="single" w:sz="4" w:space="0" w:color="auto"/>
              <w:right w:val="single" w:sz="4" w:space="0" w:color="auto"/>
            </w:tcBorders>
            <w:vAlign w:val="center"/>
          </w:tcPr>
          <w:p w14:paraId="5C952281"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14:paraId="60598A8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19F02654"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6EF3B39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18</w:t>
            </w:r>
          </w:p>
        </w:tc>
        <w:tc>
          <w:tcPr>
            <w:tcW w:w="2240" w:type="dxa"/>
            <w:tcBorders>
              <w:top w:val="single" w:sz="4" w:space="0" w:color="auto"/>
              <w:left w:val="nil"/>
              <w:bottom w:val="single" w:sz="4" w:space="0" w:color="auto"/>
              <w:right w:val="single" w:sz="4" w:space="0" w:color="auto"/>
            </w:tcBorders>
            <w:vAlign w:val="center"/>
          </w:tcPr>
          <w:p w14:paraId="163D0BF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磁力锁支架</w:t>
            </w:r>
          </w:p>
        </w:tc>
        <w:tc>
          <w:tcPr>
            <w:tcW w:w="4857" w:type="dxa"/>
            <w:tcBorders>
              <w:top w:val="single" w:sz="4" w:space="0" w:color="auto"/>
              <w:left w:val="nil"/>
              <w:bottom w:val="single" w:sz="4" w:space="0" w:color="auto"/>
              <w:right w:val="single" w:sz="4" w:space="0" w:color="auto"/>
            </w:tcBorders>
            <w:vAlign w:val="center"/>
          </w:tcPr>
          <w:p w14:paraId="3F018682" w14:textId="77777777" w:rsidR="00CB794E" w:rsidRPr="00B74C98" w:rsidRDefault="00261115"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180KG磁力锁L支架，使用范围：木门，铁门</w:t>
            </w:r>
          </w:p>
        </w:tc>
        <w:tc>
          <w:tcPr>
            <w:tcW w:w="744" w:type="dxa"/>
            <w:tcBorders>
              <w:top w:val="single" w:sz="4" w:space="0" w:color="auto"/>
              <w:left w:val="nil"/>
              <w:bottom w:val="single" w:sz="4" w:space="0" w:color="auto"/>
              <w:right w:val="single" w:sz="4" w:space="0" w:color="auto"/>
            </w:tcBorders>
            <w:vAlign w:val="center"/>
          </w:tcPr>
          <w:p w14:paraId="3891F96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vAlign w:val="center"/>
          </w:tcPr>
          <w:p w14:paraId="5319A58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r>
      <w:tr w:rsidR="00CB794E" w:rsidRPr="00B74C98" w14:paraId="0D8E3E46"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2CFB28C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19</w:t>
            </w:r>
          </w:p>
        </w:tc>
        <w:tc>
          <w:tcPr>
            <w:tcW w:w="2240" w:type="dxa"/>
            <w:tcBorders>
              <w:top w:val="single" w:sz="4" w:space="0" w:color="auto"/>
              <w:left w:val="nil"/>
              <w:bottom w:val="single" w:sz="4" w:space="0" w:color="auto"/>
              <w:right w:val="single" w:sz="4" w:space="0" w:color="auto"/>
            </w:tcBorders>
            <w:vAlign w:val="center"/>
          </w:tcPr>
          <w:p w14:paraId="3A581FF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双门磁力锁</w:t>
            </w:r>
          </w:p>
        </w:tc>
        <w:tc>
          <w:tcPr>
            <w:tcW w:w="4857" w:type="dxa"/>
            <w:tcBorders>
              <w:top w:val="single" w:sz="4" w:space="0" w:color="auto"/>
              <w:left w:val="nil"/>
              <w:bottom w:val="single" w:sz="4" w:space="0" w:color="auto"/>
              <w:right w:val="single" w:sz="4" w:space="0" w:color="auto"/>
            </w:tcBorders>
            <w:vAlign w:val="center"/>
          </w:tcPr>
          <w:p w14:paraId="61CF90CF" w14:textId="77777777" w:rsidR="00CB794E" w:rsidRPr="00B74C98" w:rsidRDefault="00261115"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承受360KG拉力,工作电流640mA，工作电压DC12V，明挂装，通电上锁，断电开锁，</w:t>
            </w:r>
            <w:proofErr w:type="gramStart"/>
            <w:r w:rsidR="00CB794E" w:rsidRPr="00B74C98">
              <w:rPr>
                <w:rFonts w:ascii="宋体" w:hAnsi="宋体" w:hint="eastAsia"/>
                <w:kern w:val="0"/>
                <w:szCs w:val="21"/>
              </w:rPr>
              <w:t>带门磁信号</w:t>
            </w:r>
            <w:proofErr w:type="gramEnd"/>
            <w:r w:rsidR="00CB794E" w:rsidRPr="00B74C98">
              <w:rPr>
                <w:rFonts w:ascii="宋体" w:hAnsi="宋体" w:hint="eastAsia"/>
                <w:kern w:val="0"/>
                <w:szCs w:val="21"/>
              </w:rPr>
              <w:t>反馈功能</w:t>
            </w:r>
          </w:p>
        </w:tc>
        <w:tc>
          <w:tcPr>
            <w:tcW w:w="744" w:type="dxa"/>
            <w:tcBorders>
              <w:top w:val="single" w:sz="4" w:space="0" w:color="auto"/>
              <w:left w:val="nil"/>
              <w:bottom w:val="single" w:sz="4" w:space="0" w:color="auto"/>
              <w:right w:val="single" w:sz="4" w:space="0" w:color="auto"/>
            </w:tcBorders>
            <w:vAlign w:val="center"/>
          </w:tcPr>
          <w:p w14:paraId="72F350F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把</w:t>
            </w:r>
          </w:p>
        </w:tc>
        <w:tc>
          <w:tcPr>
            <w:tcW w:w="850" w:type="dxa"/>
            <w:tcBorders>
              <w:top w:val="single" w:sz="4" w:space="0" w:color="auto"/>
              <w:left w:val="nil"/>
              <w:bottom w:val="single" w:sz="4" w:space="0" w:color="auto"/>
              <w:right w:val="single" w:sz="4" w:space="0" w:color="auto"/>
            </w:tcBorders>
            <w:vAlign w:val="center"/>
          </w:tcPr>
          <w:p w14:paraId="7B7689B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r>
      <w:tr w:rsidR="00CB794E" w:rsidRPr="00B74C98" w14:paraId="39A1EDC3"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7C299"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（十一）、测温人脸安检门</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FF11FC7"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05CF7F9"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5B94FE1F" w14:textId="77777777" w:rsidTr="003E6D57">
        <w:trPr>
          <w:trHeight w:val="5913"/>
        </w:trPr>
        <w:tc>
          <w:tcPr>
            <w:tcW w:w="700" w:type="dxa"/>
            <w:tcBorders>
              <w:top w:val="single" w:sz="4" w:space="0" w:color="auto"/>
              <w:left w:val="single" w:sz="4" w:space="0" w:color="auto"/>
              <w:bottom w:val="single" w:sz="4" w:space="0" w:color="auto"/>
              <w:right w:val="single" w:sz="4" w:space="0" w:color="auto"/>
            </w:tcBorders>
            <w:vAlign w:val="center"/>
          </w:tcPr>
          <w:p w14:paraId="142B37A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1</w:t>
            </w:r>
          </w:p>
        </w:tc>
        <w:tc>
          <w:tcPr>
            <w:tcW w:w="2240" w:type="dxa"/>
            <w:tcBorders>
              <w:top w:val="single" w:sz="4" w:space="0" w:color="auto"/>
              <w:left w:val="nil"/>
              <w:bottom w:val="single" w:sz="4" w:space="0" w:color="auto"/>
              <w:right w:val="single" w:sz="4" w:space="0" w:color="auto"/>
            </w:tcBorders>
            <w:vAlign w:val="center"/>
          </w:tcPr>
          <w:p w14:paraId="59036F3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测温人脸安检门</w:t>
            </w:r>
          </w:p>
        </w:tc>
        <w:tc>
          <w:tcPr>
            <w:tcW w:w="4857" w:type="dxa"/>
            <w:tcBorders>
              <w:top w:val="single" w:sz="4" w:space="0" w:color="auto"/>
              <w:left w:val="nil"/>
              <w:bottom w:val="single" w:sz="4" w:space="0" w:color="auto"/>
              <w:right w:val="single" w:sz="4" w:space="0" w:color="auto"/>
            </w:tcBorders>
            <w:vAlign w:val="center"/>
          </w:tcPr>
          <w:p w14:paraId="73CD7CF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1、可检测到半个回形针大小的金属，不会漏报和串报。</w:t>
            </w:r>
            <w:r w:rsidRPr="00B74C98">
              <w:rPr>
                <w:rFonts w:ascii="宋体" w:hAnsi="宋体" w:hint="eastAsia"/>
                <w:kern w:val="0"/>
                <w:szCs w:val="21"/>
              </w:rPr>
              <w:br/>
              <w:t>2、人体不同位置的多个金属通过安检门时同时报警，并可以指示多个金属的位置。</w:t>
            </w:r>
            <w:r w:rsidRPr="00B74C98">
              <w:rPr>
                <w:rFonts w:ascii="宋体" w:hAnsi="宋体" w:hint="eastAsia"/>
                <w:kern w:val="0"/>
                <w:szCs w:val="21"/>
              </w:rPr>
              <w:br/>
              <w:t>★3、支持调节探测灵敏度范围：能从低到</w:t>
            </w:r>
            <w:proofErr w:type="gramStart"/>
            <w:r w:rsidRPr="00B74C98">
              <w:rPr>
                <w:rFonts w:ascii="宋体" w:hAnsi="宋体" w:hint="eastAsia"/>
                <w:kern w:val="0"/>
                <w:szCs w:val="21"/>
              </w:rPr>
              <w:t>高方便</w:t>
            </w:r>
            <w:proofErr w:type="gramEnd"/>
            <w:r w:rsidRPr="00B74C98">
              <w:rPr>
                <w:rFonts w:ascii="宋体" w:hAnsi="宋体" w:hint="eastAsia"/>
                <w:kern w:val="0"/>
                <w:szCs w:val="21"/>
              </w:rPr>
              <w:t>地调节，并至少覆盖一个检测等级，可一键切换灵敏度场景模式，支持≥50个场景模式。</w:t>
            </w:r>
            <w:r w:rsidRPr="00B74C98">
              <w:rPr>
                <w:rFonts w:ascii="宋体" w:hAnsi="宋体" w:hint="eastAsia"/>
                <w:kern w:val="0"/>
                <w:szCs w:val="21"/>
              </w:rPr>
              <w:br/>
              <w:t>★4、最低探测高度：可探测距离地面≥3cm处金属物品并给出报警指示。</w:t>
            </w:r>
            <w:r w:rsidRPr="00B74C98">
              <w:rPr>
                <w:rFonts w:ascii="宋体" w:hAnsi="宋体" w:hint="eastAsia"/>
                <w:kern w:val="0"/>
                <w:szCs w:val="21"/>
              </w:rPr>
              <w:br/>
              <w:t>★5、支持人脸检测功能：可同时检测并框选出≥10张人脸，并叠加测温结果</w:t>
            </w:r>
            <w:r w:rsidRPr="00B74C98">
              <w:rPr>
                <w:rFonts w:ascii="宋体" w:hAnsi="宋体" w:hint="eastAsia"/>
                <w:kern w:val="0"/>
                <w:szCs w:val="21"/>
              </w:rPr>
              <w:br/>
              <w:t>6、支持≥12个独立探测区域，每个区域≥1000级灵敏度等级调节。</w:t>
            </w:r>
            <w:r w:rsidRPr="00B74C98">
              <w:rPr>
                <w:rFonts w:ascii="宋体" w:hAnsi="宋体" w:hint="eastAsia"/>
                <w:kern w:val="0"/>
                <w:szCs w:val="21"/>
              </w:rPr>
              <w:br/>
              <w:t>★7、分区报警功能：可设置1、8、16、24个检测区域，当有金属物进入检测区域时，该区域对应的指示灯将点亮</w:t>
            </w:r>
            <w:r w:rsidRPr="00B74C98">
              <w:rPr>
                <w:rFonts w:ascii="宋体" w:hAnsi="宋体" w:hint="eastAsia"/>
                <w:kern w:val="0"/>
                <w:szCs w:val="21"/>
              </w:rPr>
              <w:br/>
              <w:t>★8、报警响应时间：从框选出人脸到给出报警指示的时长≤200ms。</w:t>
            </w:r>
            <w:r w:rsidRPr="00B74C98">
              <w:rPr>
                <w:rFonts w:ascii="宋体" w:hAnsi="宋体" w:hint="eastAsia"/>
                <w:kern w:val="0"/>
                <w:szCs w:val="21"/>
              </w:rPr>
              <w:br/>
              <w:t>9、工作温度支持 -20℃─55℃，工作湿度≤95%。</w:t>
            </w:r>
            <w:r w:rsidRPr="00B74C98">
              <w:rPr>
                <w:rFonts w:ascii="宋体" w:hAnsi="宋体" w:hint="eastAsia"/>
                <w:kern w:val="0"/>
                <w:szCs w:val="21"/>
              </w:rPr>
              <w:br/>
              <w:t>10、支持LCD屏。</w:t>
            </w:r>
          </w:p>
        </w:tc>
        <w:tc>
          <w:tcPr>
            <w:tcW w:w="744" w:type="dxa"/>
            <w:tcBorders>
              <w:top w:val="single" w:sz="4" w:space="0" w:color="auto"/>
              <w:left w:val="nil"/>
              <w:bottom w:val="single" w:sz="4" w:space="0" w:color="auto"/>
              <w:right w:val="single" w:sz="4" w:space="0" w:color="auto"/>
            </w:tcBorders>
            <w:vAlign w:val="center"/>
          </w:tcPr>
          <w:p w14:paraId="2D41267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14:paraId="376C94C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37BC4C6"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E5C4F3" w14:textId="77777777" w:rsidR="00CB794E" w:rsidRPr="00B74C98" w:rsidRDefault="00CB794E" w:rsidP="003E6D57">
            <w:pPr>
              <w:rPr>
                <w:rFonts w:ascii="宋体" w:hAnsi="宋体"/>
                <w:szCs w:val="21"/>
              </w:rPr>
            </w:pPr>
            <w:r w:rsidRPr="00B74C98">
              <w:rPr>
                <w:rFonts w:ascii="宋体" w:hAnsi="宋体" w:hint="eastAsia"/>
                <w:b/>
                <w:bCs/>
                <w:kern w:val="0"/>
                <w:szCs w:val="21"/>
              </w:rPr>
              <w:t>二、视频监控系统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2C1885F" w14:textId="77777777" w:rsidR="00CB794E" w:rsidRPr="00B74C98" w:rsidRDefault="00CB794E" w:rsidP="003E6D57">
            <w:pPr>
              <w:widowControl/>
              <w:jc w:val="left"/>
              <w:rPr>
                <w:rFonts w:ascii="宋体" w:hAnsi="宋体"/>
                <w:b/>
                <w:bCs/>
                <w:kern w:val="0"/>
                <w:szCs w:val="21"/>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0599AC83" w14:textId="77777777" w:rsidR="00CB794E" w:rsidRPr="00B74C98" w:rsidRDefault="00CB794E" w:rsidP="003E6D57">
            <w:pPr>
              <w:widowControl/>
              <w:jc w:val="left"/>
              <w:rPr>
                <w:rFonts w:ascii="宋体" w:hAnsi="宋体"/>
                <w:b/>
                <w:bCs/>
                <w:kern w:val="0"/>
                <w:szCs w:val="21"/>
              </w:rPr>
            </w:pPr>
          </w:p>
        </w:tc>
      </w:tr>
      <w:tr w:rsidR="00CB794E" w:rsidRPr="00B74C98" w14:paraId="19AD8FB7"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38E00E"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w:t>
            </w:r>
            <w:proofErr w:type="gramStart"/>
            <w:r w:rsidRPr="00B74C98">
              <w:rPr>
                <w:rFonts w:ascii="宋体" w:hAnsi="宋体" w:hint="eastAsia"/>
                <w:b/>
                <w:bCs/>
                <w:kern w:val="0"/>
                <w:szCs w:val="21"/>
              </w:rPr>
              <w:t>一</w:t>
            </w:r>
            <w:proofErr w:type="gramEnd"/>
            <w:r w:rsidRPr="00B74C98">
              <w:rPr>
                <w:rFonts w:ascii="宋体" w:hAnsi="宋体" w:hint="eastAsia"/>
                <w:b/>
                <w:bCs/>
                <w:kern w:val="0"/>
                <w:szCs w:val="21"/>
              </w:rPr>
              <w:t>)、园区内监控</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6F86A4E"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312F77E"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58220B3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26F2B6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DE0288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高清智能摄像机</w:t>
            </w:r>
          </w:p>
        </w:tc>
        <w:tc>
          <w:tcPr>
            <w:tcW w:w="4857" w:type="dxa"/>
            <w:tcBorders>
              <w:top w:val="single" w:sz="4" w:space="0" w:color="auto"/>
              <w:left w:val="nil"/>
              <w:bottom w:val="single" w:sz="4" w:space="0" w:color="auto"/>
              <w:right w:val="single" w:sz="4" w:space="0" w:color="auto"/>
            </w:tcBorders>
            <w:shd w:val="clear" w:color="auto" w:fill="FFFFFF"/>
          </w:tcPr>
          <w:p w14:paraId="4B7F289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1、采用一体化设计，</w:t>
            </w:r>
            <w:proofErr w:type="gramStart"/>
            <w:r w:rsidRPr="00B74C98">
              <w:rPr>
                <w:rFonts w:ascii="宋体" w:hAnsi="宋体" w:hint="eastAsia"/>
                <w:kern w:val="0"/>
                <w:szCs w:val="21"/>
              </w:rPr>
              <w:t>内置双</w:t>
            </w:r>
            <w:proofErr w:type="gramEnd"/>
            <w:r w:rsidRPr="00B74C98">
              <w:rPr>
                <w:rFonts w:ascii="宋体" w:hAnsi="宋体" w:hint="eastAsia"/>
                <w:kern w:val="0"/>
                <w:szCs w:val="21"/>
              </w:rPr>
              <w:t>镜头，支持镜头1分辨率≥2560*1440，镜头2分辨率≥2560*1440，靶面尺寸均为≥1/1.8英寸。</w:t>
            </w:r>
            <w:r w:rsidRPr="00B74C98">
              <w:rPr>
                <w:rFonts w:ascii="宋体" w:hAnsi="宋体" w:hint="eastAsia"/>
                <w:kern w:val="0"/>
                <w:szCs w:val="21"/>
              </w:rPr>
              <w:br/>
              <w:t>2、支持最低照度：彩色≤0.0002 lx，黑白≤0.0001 lx。</w:t>
            </w:r>
            <w:r w:rsidRPr="00B74C98">
              <w:rPr>
                <w:rFonts w:ascii="宋体" w:hAnsi="宋体" w:hint="eastAsia"/>
                <w:kern w:val="0"/>
                <w:szCs w:val="21"/>
              </w:rPr>
              <w:br/>
              <w:t>3、具备接口：≥1个RJ45网络接口、≥2个音频输入接口、≥1个音频输出、≥3个报警输入、≥4个报警输出、≥1个RS485接口、≥1个SD卡</w:t>
            </w:r>
            <w:proofErr w:type="gramStart"/>
            <w:r w:rsidRPr="00B74C98">
              <w:rPr>
                <w:rFonts w:ascii="宋体" w:hAnsi="宋体" w:hint="eastAsia"/>
                <w:kern w:val="0"/>
                <w:szCs w:val="21"/>
              </w:rPr>
              <w:t>卡</w:t>
            </w:r>
            <w:proofErr w:type="gramEnd"/>
            <w:r w:rsidRPr="00B74C98">
              <w:rPr>
                <w:rFonts w:ascii="宋体" w:hAnsi="宋体" w:hint="eastAsia"/>
                <w:kern w:val="0"/>
                <w:szCs w:val="21"/>
              </w:rPr>
              <w:t>槽等。</w:t>
            </w:r>
            <w:r w:rsidRPr="00B74C98">
              <w:rPr>
                <w:rFonts w:ascii="宋体" w:hAnsi="宋体" w:hint="eastAsia"/>
                <w:kern w:val="0"/>
                <w:szCs w:val="21"/>
              </w:rPr>
              <w:br/>
              <w:t>★4、支持混合补光灯、白光灯、关闭三种补光模式，在混合补光灯和白光</w:t>
            </w:r>
            <w:proofErr w:type="gramStart"/>
            <w:r w:rsidRPr="00B74C98">
              <w:rPr>
                <w:rFonts w:ascii="宋体" w:hAnsi="宋体" w:hint="eastAsia"/>
                <w:kern w:val="0"/>
                <w:szCs w:val="21"/>
              </w:rPr>
              <w:t>灯模式</w:t>
            </w:r>
            <w:proofErr w:type="gramEnd"/>
            <w:r w:rsidRPr="00B74C98">
              <w:rPr>
                <w:rFonts w:ascii="宋体" w:hAnsi="宋体" w:hint="eastAsia"/>
                <w:kern w:val="0"/>
                <w:szCs w:val="21"/>
              </w:rPr>
              <w:t>下，支持自动、手动调节补光灯亮度方式，在自动模式下，混合补光灯开启时，可根据被摄物的距离自动调节混合补光灯亮度，在手动模式下，可设置混合补光灯的亮度值，在低照度环境下，可同时开启红外灯和白光灯或仅开启白光灯进行补光，在仅开启白光灯进行补光时，可输出彩色视频图像，内置≥1颗GPU芯片、≥2个麦克风、≥1个扬声器、≥1个风扇、≥7颗混合补光灯（均由红外灯、白光灯组成）。</w:t>
            </w:r>
            <w:r w:rsidRPr="00B74C98">
              <w:rPr>
                <w:rFonts w:ascii="宋体" w:hAnsi="宋体" w:hint="eastAsia"/>
                <w:kern w:val="0"/>
                <w:szCs w:val="21"/>
              </w:rPr>
              <w:br/>
              <w:t>5、在同一客户端下，可同时开启≥20个视频窗口进行画面浏览，在IE浏览器下，可将码率设置为32Kbps～16Mbps。</w:t>
            </w:r>
            <w:r w:rsidRPr="00B74C98">
              <w:rPr>
                <w:rFonts w:ascii="宋体" w:hAnsi="宋体" w:hint="eastAsia"/>
                <w:kern w:val="0"/>
                <w:szCs w:val="21"/>
              </w:rPr>
              <w:br/>
              <w:t>6、支持视场角：水平≥90°，垂直≥47°，可通过IE浏览器开启/关闭智能后检索功能。</w:t>
            </w:r>
            <w:r w:rsidRPr="00B74C98">
              <w:rPr>
                <w:rFonts w:ascii="宋体" w:hAnsi="宋体" w:hint="eastAsia"/>
                <w:kern w:val="0"/>
                <w:szCs w:val="21"/>
              </w:rPr>
              <w:br/>
              <w:t>7、在IE浏览器下，具有H.264、H.265、MJPEG设置选项，当音频格式设置为ACC/MP2L2/PCM时，采样率可设置≥48kHz。</w:t>
            </w:r>
            <w:r w:rsidRPr="00B74C98">
              <w:rPr>
                <w:rFonts w:ascii="宋体" w:hAnsi="宋体" w:hint="eastAsia"/>
                <w:kern w:val="0"/>
                <w:szCs w:val="21"/>
              </w:rPr>
              <w:br/>
            </w:r>
            <w:r w:rsidRPr="00B74C98">
              <w:rPr>
                <w:rFonts w:ascii="宋体" w:hAnsi="宋体" w:hint="eastAsia"/>
                <w:kern w:val="0"/>
                <w:szCs w:val="21"/>
              </w:rPr>
              <w:lastRenderedPageBreak/>
              <w:t>★8、同一静止场景相同图像质量下，设备在H.264、H.265编码方式时，开启智能编码功能和不开启智能编码相比，码率节约≥85%，支持语音报警声级：最小声级≤20dB，最大声级≥120dB，可采集距麦克风≥10m范围内正常人交谈声音并传送至客户端播放。</w:t>
            </w:r>
            <w:r w:rsidRPr="00B74C98">
              <w:rPr>
                <w:rFonts w:ascii="宋体" w:hAnsi="宋体" w:hint="eastAsia"/>
                <w:kern w:val="0"/>
                <w:szCs w:val="21"/>
              </w:rPr>
              <w:br/>
              <w:t>9、在IE浏览器下，可按时间进行录像查询，可按时间进行录像查询，可将录像类型通过不同颜色在时间轴上进行显示。</w:t>
            </w:r>
            <w:r w:rsidRPr="00B74C98">
              <w:rPr>
                <w:rFonts w:ascii="宋体" w:hAnsi="宋体" w:hint="eastAsia"/>
                <w:kern w:val="0"/>
                <w:szCs w:val="21"/>
              </w:rPr>
              <w:br/>
              <w:t>10、可定时抓拍、报警抓拍，抓拍图片可FTP上传，抓拍的图片格式、分辨率、图片质量、时间间隔和报警抓拍图片数量可设置。</w:t>
            </w:r>
            <w:r w:rsidRPr="00B74C98">
              <w:rPr>
                <w:rFonts w:ascii="宋体" w:hAnsi="宋体" w:hint="eastAsia"/>
                <w:kern w:val="0"/>
                <w:szCs w:val="21"/>
              </w:rPr>
              <w:br/>
              <w:t>11、支持人车混行功能，可对检测区域内不低于35个目标进行检测、框选、跟踪、筛选、抓拍，并可分别显示数量，可将人脸与人体关联显示。</w:t>
            </w:r>
            <w:r w:rsidRPr="00B74C98">
              <w:rPr>
                <w:rFonts w:ascii="宋体" w:hAnsi="宋体" w:hint="eastAsia"/>
                <w:kern w:val="0"/>
                <w:szCs w:val="21"/>
              </w:rPr>
              <w:br/>
              <w:t>12、可对出现在监控场景内的两眼瞳距不小于19像素的人脸进行检验，并叠加目标提示框。</w:t>
            </w:r>
            <w:r w:rsidRPr="00B74C98">
              <w:rPr>
                <w:rFonts w:ascii="宋体" w:hAnsi="宋体" w:hint="eastAsia"/>
                <w:kern w:val="0"/>
                <w:szCs w:val="21"/>
              </w:rPr>
              <w:br/>
              <w:t>13、可分别对齐刘海遮挡眉毛、头发遮挡眼镜、戴墨镜、戴彩色眼镜、戴帽子、戴头戴式耳机、戴口罩、侧向、半边脸的人脸进行检测。</w:t>
            </w:r>
            <w:r w:rsidRPr="00B74C98">
              <w:rPr>
                <w:rFonts w:ascii="宋体" w:hAnsi="宋体" w:hint="eastAsia"/>
                <w:kern w:val="0"/>
                <w:szCs w:val="21"/>
              </w:rPr>
              <w:br/>
              <w:t>★14、可对经过设定区域的行人进行人脸检测，当检测到人脸后，可叠加动态绿色跟踪框，可联动抓拍较好的人脸图片、头肩照、全身照、自定义大小图片及对应的全景图片、录像及给出报警提示，当仅白光灯开启时，可看清</w:t>
            </w:r>
            <w:proofErr w:type="gramStart"/>
            <w:r w:rsidRPr="00B74C98">
              <w:rPr>
                <w:rFonts w:ascii="宋体" w:hAnsi="宋体" w:hint="eastAsia"/>
                <w:kern w:val="0"/>
                <w:szCs w:val="21"/>
              </w:rPr>
              <w:t>距设备</w:t>
            </w:r>
            <w:proofErr w:type="gramEnd"/>
            <w:r w:rsidRPr="00B74C98">
              <w:rPr>
                <w:rFonts w:ascii="宋体" w:hAnsi="宋体" w:hint="eastAsia"/>
                <w:kern w:val="0"/>
                <w:szCs w:val="21"/>
              </w:rPr>
              <w:t>≥100米处的人体轮廓。</w:t>
            </w:r>
            <w:r w:rsidRPr="00B74C98">
              <w:rPr>
                <w:rFonts w:ascii="宋体" w:hAnsi="宋体" w:hint="eastAsia"/>
                <w:kern w:val="0"/>
                <w:szCs w:val="21"/>
              </w:rPr>
              <w:br/>
              <w:t>15、支持人脸属性识别功能，可在IE浏览器预览界面显示包括年龄、性别、有无戴眼镜、表情、口罩、面具等人脸属性。</w:t>
            </w:r>
            <w:r w:rsidRPr="00B74C98">
              <w:rPr>
                <w:rFonts w:ascii="宋体" w:hAnsi="宋体" w:hint="eastAsia"/>
                <w:kern w:val="0"/>
                <w:szCs w:val="21"/>
              </w:rPr>
              <w:br/>
              <w:t>16、设备可采集距离麦克风≥8米范围内人正常交谈声音并传送至客户端播放。</w:t>
            </w:r>
            <w:r w:rsidRPr="00B74C98">
              <w:rPr>
                <w:rFonts w:ascii="宋体" w:hAnsi="宋体" w:hint="eastAsia"/>
                <w:kern w:val="0"/>
                <w:szCs w:val="21"/>
              </w:rPr>
              <w:br/>
              <w:t>17、支持遮阳板检测、打电话检测、驾驶室悬挂物品检测、抽烟检测、年检标志检测等功能。</w:t>
            </w:r>
            <w:r w:rsidRPr="00B74C98">
              <w:rPr>
                <w:rFonts w:ascii="宋体" w:hAnsi="宋体" w:hint="eastAsia"/>
                <w:kern w:val="0"/>
                <w:szCs w:val="21"/>
              </w:rPr>
              <w:br/>
              <w:t>★18、支持对镜头前盖玻璃进行加热，去除玻璃上的冰状和水状附着物，支持开启、关闭视频遮盖功能，当该功能开启时，可在监视画面上设置≥4个遮盖的区域，被遮盖区域无法预览或回放，区域的大小、位置，颜色及马赛克可设置，且遮盖区域允许移动、重叠，从麦克风接收声音并显示状态至扬声器产生音频输出并显示状态的时间应≤200ms。</w:t>
            </w:r>
            <w:r w:rsidRPr="00B74C98">
              <w:rPr>
                <w:rFonts w:ascii="宋体" w:hAnsi="宋体" w:hint="eastAsia"/>
                <w:kern w:val="0"/>
                <w:szCs w:val="21"/>
              </w:rPr>
              <w:br/>
              <w:t>19、当操作系统文件损坏时，可通过备份文件进行恢复，设备</w:t>
            </w:r>
            <w:proofErr w:type="gramStart"/>
            <w:r w:rsidRPr="00B74C98">
              <w:rPr>
                <w:rFonts w:ascii="宋体" w:hAnsi="宋体" w:hint="eastAsia"/>
                <w:kern w:val="0"/>
                <w:szCs w:val="21"/>
              </w:rPr>
              <w:t>重启可正常</w:t>
            </w:r>
            <w:proofErr w:type="gramEnd"/>
            <w:r w:rsidRPr="00B74C98">
              <w:rPr>
                <w:rFonts w:ascii="宋体" w:hAnsi="宋体" w:hint="eastAsia"/>
                <w:kern w:val="0"/>
                <w:szCs w:val="21"/>
              </w:rPr>
              <w:t>工作。</w:t>
            </w:r>
            <w:r w:rsidRPr="00B74C98">
              <w:rPr>
                <w:rFonts w:ascii="宋体" w:hAnsi="宋体" w:hint="eastAsia"/>
                <w:kern w:val="0"/>
                <w:szCs w:val="21"/>
              </w:rPr>
              <w:br/>
              <w:t>20、设备工作温度范围-20℃～60℃，电压在AC24V±30%范围内变化时能正常工作。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845248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F987DE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3DA242E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D14F4B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7FD62C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壁装支架</w:t>
            </w:r>
          </w:p>
        </w:tc>
        <w:tc>
          <w:tcPr>
            <w:tcW w:w="4857" w:type="dxa"/>
            <w:tcBorders>
              <w:top w:val="single" w:sz="4" w:space="0" w:color="auto"/>
              <w:left w:val="nil"/>
              <w:bottom w:val="single" w:sz="4" w:space="0" w:color="auto"/>
              <w:right w:val="single" w:sz="4" w:space="0" w:color="auto"/>
            </w:tcBorders>
            <w:shd w:val="clear" w:color="auto" w:fill="FFFFFF"/>
          </w:tcPr>
          <w:p w14:paraId="6EC44D81" w14:textId="77777777" w:rsidR="00CB794E" w:rsidRPr="00B74C98" w:rsidRDefault="008373DD"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壁装支架/</w:t>
            </w:r>
            <w:proofErr w:type="gramStart"/>
            <w:r w:rsidR="00CB794E" w:rsidRPr="00B74C98">
              <w:rPr>
                <w:rFonts w:ascii="宋体" w:hAnsi="宋体" w:hint="eastAsia"/>
                <w:kern w:val="0"/>
                <w:szCs w:val="21"/>
              </w:rPr>
              <w:t>铂晶灰</w:t>
            </w:r>
            <w:proofErr w:type="gramEnd"/>
            <w:r w:rsidR="00CB794E" w:rsidRPr="00B74C98">
              <w:rPr>
                <w:rFonts w:ascii="宋体" w:hAnsi="宋体" w:hint="eastAsia"/>
                <w:kern w:val="0"/>
                <w:szCs w:val="21"/>
              </w:rPr>
              <w:t>/铝合金</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BDE3171"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161BA55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0526BB6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4EEA63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26C3CB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低照度网络摄像机</w:t>
            </w:r>
          </w:p>
        </w:tc>
        <w:tc>
          <w:tcPr>
            <w:tcW w:w="4857" w:type="dxa"/>
            <w:tcBorders>
              <w:top w:val="single" w:sz="4" w:space="0" w:color="auto"/>
              <w:left w:val="nil"/>
              <w:bottom w:val="single" w:sz="4" w:space="0" w:color="auto"/>
              <w:right w:val="single" w:sz="4" w:space="0" w:color="auto"/>
            </w:tcBorders>
            <w:shd w:val="clear" w:color="auto" w:fill="FFFFFF"/>
          </w:tcPr>
          <w:p w14:paraId="2D62080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1、具有≥200</w:t>
            </w:r>
            <w:proofErr w:type="gramStart"/>
            <w:r w:rsidRPr="00B74C98">
              <w:rPr>
                <w:rFonts w:ascii="宋体" w:hAnsi="宋体" w:hint="eastAsia"/>
                <w:kern w:val="0"/>
                <w:szCs w:val="21"/>
              </w:rPr>
              <w:t>万像</w:t>
            </w:r>
            <w:proofErr w:type="gramEnd"/>
            <w:r w:rsidRPr="00B74C98">
              <w:rPr>
                <w:rFonts w:ascii="宋体" w:hAnsi="宋体" w:hint="eastAsia"/>
                <w:kern w:val="0"/>
                <w:szCs w:val="21"/>
              </w:rPr>
              <w:t>素CMOS传感器，支持H.264、H.265、MJPEG视频编码格式。</w:t>
            </w:r>
            <w:r w:rsidRPr="00B74C98">
              <w:rPr>
                <w:rFonts w:ascii="宋体" w:hAnsi="宋体" w:hint="eastAsia"/>
                <w:kern w:val="0"/>
                <w:szCs w:val="21"/>
              </w:rPr>
              <w:br/>
              <w:t>★2、摄像机靶面尺寸≥1/2.7英寸，采用≥2个混合补光灯，具有≥2个图像传感器和≥2个镜头，在夜晚模式下，可同时开启红外灯和白光灯或仅开启</w:t>
            </w:r>
            <w:r w:rsidRPr="00B74C98">
              <w:rPr>
                <w:rFonts w:ascii="宋体" w:hAnsi="宋体" w:hint="eastAsia"/>
                <w:kern w:val="0"/>
                <w:szCs w:val="21"/>
              </w:rPr>
              <w:lastRenderedPageBreak/>
              <w:t>白光灯进行补光，在仅开启白光灯进行补光时，可输出彩色视频图像。</w:t>
            </w:r>
            <w:r w:rsidRPr="00B74C98">
              <w:rPr>
                <w:rFonts w:ascii="宋体" w:hAnsi="宋体" w:hint="eastAsia"/>
                <w:kern w:val="0"/>
                <w:szCs w:val="21"/>
              </w:rPr>
              <w:br/>
              <w:t>3、支持宽动态能力综合评价得分≥140，支持设置纯视频流和</w:t>
            </w:r>
            <w:proofErr w:type="gramStart"/>
            <w:r w:rsidRPr="00B74C98">
              <w:rPr>
                <w:rFonts w:ascii="宋体" w:hAnsi="宋体" w:hint="eastAsia"/>
                <w:kern w:val="0"/>
                <w:szCs w:val="21"/>
              </w:rPr>
              <w:t>音视频</w:t>
            </w:r>
            <w:proofErr w:type="gramEnd"/>
            <w:r w:rsidRPr="00B74C98">
              <w:rPr>
                <w:rFonts w:ascii="宋体" w:hAnsi="宋体" w:hint="eastAsia"/>
                <w:kern w:val="0"/>
                <w:szCs w:val="21"/>
              </w:rPr>
              <w:t>复合</w:t>
            </w:r>
            <w:proofErr w:type="gramStart"/>
            <w:r w:rsidRPr="00B74C98">
              <w:rPr>
                <w:rFonts w:ascii="宋体" w:hAnsi="宋体" w:hint="eastAsia"/>
                <w:kern w:val="0"/>
                <w:szCs w:val="21"/>
              </w:rPr>
              <w:t>流两种</w:t>
            </w:r>
            <w:proofErr w:type="gramEnd"/>
            <w:r w:rsidRPr="00B74C98">
              <w:rPr>
                <w:rFonts w:ascii="宋体" w:hAnsi="宋体" w:hint="eastAsia"/>
                <w:kern w:val="0"/>
                <w:szCs w:val="21"/>
              </w:rPr>
              <w:t>视频类型，视（音）频失步时间≤1s。</w:t>
            </w:r>
            <w:r w:rsidRPr="00B74C98">
              <w:rPr>
                <w:rFonts w:ascii="宋体" w:hAnsi="宋体" w:hint="eastAsia"/>
                <w:kern w:val="0"/>
                <w:szCs w:val="21"/>
              </w:rPr>
              <w:br/>
              <w:t>4、支持三码流技术，可同时浏览三路码流，</w:t>
            </w:r>
            <w:proofErr w:type="gramStart"/>
            <w:r w:rsidRPr="00B74C98">
              <w:rPr>
                <w:rFonts w:ascii="宋体" w:hAnsi="宋体" w:hint="eastAsia"/>
                <w:kern w:val="0"/>
                <w:szCs w:val="21"/>
              </w:rPr>
              <w:t>主码流</w:t>
            </w:r>
            <w:proofErr w:type="gramEnd"/>
            <w:r w:rsidRPr="00B74C98">
              <w:rPr>
                <w:rFonts w:ascii="宋体" w:hAnsi="宋体" w:hint="eastAsia"/>
                <w:kern w:val="0"/>
                <w:szCs w:val="21"/>
              </w:rPr>
              <w:t>≥1920x1080@25fps，</w:t>
            </w:r>
            <w:proofErr w:type="gramStart"/>
            <w:r w:rsidRPr="00B74C98">
              <w:rPr>
                <w:rFonts w:ascii="宋体" w:hAnsi="宋体" w:hint="eastAsia"/>
                <w:kern w:val="0"/>
                <w:szCs w:val="21"/>
              </w:rPr>
              <w:t>子码流</w:t>
            </w:r>
            <w:proofErr w:type="gramEnd"/>
            <w:r w:rsidRPr="00B74C98">
              <w:rPr>
                <w:rFonts w:ascii="宋体" w:hAnsi="宋体" w:hint="eastAsia"/>
                <w:kern w:val="0"/>
                <w:szCs w:val="21"/>
              </w:rPr>
              <w:t>≥640x480@25fps，第三码流≥640x480@1fps。</w:t>
            </w:r>
            <w:r w:rsidRPr="00B74C98">
              <w:rPr>
                <w:rFonts w:ascii="宋体" w:hAnsi="宋体" w:hint="eastAsia"/>
                <w:kern w:val="0"/>
                <w:szCs w:val="21"/>
              </w:rPr>
              <w:br/>
              <w:t>5、具备多路访问功能，在同客户端上，可最多同时开启≥6个视频窗口进行画面浏览。</w:t>
            </w:r>
            <w:r w:rsidRPr="00B74C98">
              <w:rPr>
                <w:rFonts w:ascii="宋体" w:hAnsi="宋体" w:hint="eastAsia"/>
                <w:kern w:val="0"/>
                <w:szCs w:val="21"/>
              </w:rPr>
              <w:br/>
              <w:t>6、支持水平视场角≥89°，垂直视场角≥47°，在客户端下，可设置智能后检索功能开启或关闭。</w:t>
            </w:r>
            <w:r w:rsidRPr="00B74C98">
              <w:rPr>
                <w:rFonts w:ascii="宋体" w:hAnsi="宋体" w:hint="eastAsia"/>
                <w:kern w:val="0"/>
                <w:szCs w:val="21"/>
              </w:rPr>
              <w:br/>
              <w:t>★7、具备双路视频融合功能，内置不低于两个图像传感器，分别输出黑白及彩色图像，可对视频图像进行融合输出，最低照度支持彩色≤0.0005lx，黑白≤0.0001lx。</w:t>
            </w:r>
            <w:r w:rsidRPr="00B74C98">
              <w:rPr>
                <w:rFonts w:ascii="宋体" w:hAnsi="宋体" w:hint="eastAsia"/>
                <w:kern w:val="0"/>
                <w:szCs w:val="21"/>
              </w:rPr>
              <w:br/>
              <w:t>8、在丢包</w:t>
            </w:r>
            <w:proofErr w:type="gramStart"/>
            <w:r w:rsidRPr="00B74C98">
              <w:rPr>
                <w:rFonts w:ascii="宋体" w:hAnsi="宋体" w:hint="eastAsia"/>
                <w:kern w:val="0"/>
                <w:szCs w:val="21"/>
              </w:rPr>
              <w:t>率设备</w:t>
            </w:r>
            <w:proofErr w:type="gramEnd"/>
            <w:r w:rsidRPr="00B74C98">
              <w:rPr>
                <w:rFonts w:ascii="宋体" w:hAnsi="宋体" w:hint="eastAsia"/>
                <w:kern w:val="0"/>
                <w:szCs w:val="21"/>
              </w:rPr>
              <w:t>≥25%的网络环境下，可正常显示监视画面。</w:t>
            </w:r>
            <w:r w:rsidRPr="00B74C98">
              <w:rPr>
                <w:rFonts w:ascii="宋体" w:hAnsi="宋体" w:hint="eastAsia"/>
                <w:kern w:val="0"/>
                <w:szCs w:val="21"/>
              </w:rPr>
              <w:br/>
              <w:t>9、当设备检测到视频画面被遮挡，可在客户端给出报警提示，并上传中心、发送邮件及联动录像。</w:t>
            </w:r>
            <w:r w:rsidRPr="00B74C98">
              <w:rPr>
                <w:rFonts w:ascii="宋体" w:hAnsi="宋体" w:hint="eastAsia"/>
                <w:kern w:val="0"/>
                <w:szCs w:val="21"/>
              </w:rPr>
              <w:br/>
              <w:t>10、支持SD卡热插拔，支持≥256GB，具备存储卡满、存储卡异常、非法访问、网络断开、IP冲突多种故障报警功能。</w:t>
            </w:r>
            <w:r w:rsidRPr="00B74C98">
              <w:rPr>
                <w:rFonts w:ascii="宋体" w:hAnsi="宋体" w:hint="eastAsia"/>
                <w:kern w:val="0"/>
                <w:szCs w:val="21"/>
              </w:rPr>
              <w:br/>
              <w:t>★11、可通过IE浏览器显示监视画面中鼠标所选区域的像素值，可在预览画面页开启/关闭“快捷配置”页面，页面打开后，支持配置常用显示设置、曝光参数、OSD配置、音视频参数等，并支持恢复默认设置操作。</w:t>
            </w:r>
            <w:r w:rsidRPr="00B74C98">
              <w:rPr>
                <w:rFonts w:ascii="宋体" w:hAnsi="宋体" w:hint="eastAsia"/>
                <w:kern w:val="0"/>
                <w:szCs w:val="21"/>
              </w:rPr>
              <w:br/>
              <w:t>12、具备智能行为分析功能，支持行为分析触发后报警上传，发送邮件，联动录像，抓图、辅助输出等多种报警触发方式。</w:t>
            </w:r>
            <w:r w:rsidRPr="00B74C98">
              <w:rPr>
                <w:rFonts w:ascii="宋体" w:hAnsi="宋体" w:hint="eastAsia"/>
                <w:kern w:val="0"/>
                <w:szCs w:val="21"/>
              </w:rPr>
              <w:br/>
              <w:t>★13、具备双供电功能，采用DC12V和POE供电，任何一路停止供电，设备均可正常工作，同一静止场景相同图像质量下，设备在H.264、H.265编码方式时，开启智能编码功能和不开启智能编码相比，码率节约≥4/5。</w:t>
            </w:r>
            <w:r w:rsidRPr="00B74C98">
              <w:rPr>
                <w:rFonts w:ascii="宋体" w:hAnsi="宋体" w:hint="eastAsia"/>
                <w:kern w:val="0"/>
                <w:szCs w:val="21"/>
              </w:rPr>
              <w:br/>
              <w:t>14、电源电压的DC12V±25%范围内变化时，设备正常工作。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4DBD72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0DACE3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A4789B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9F1001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D9D54B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壁装支架</w:t>
            </w:r>
          </w:p>
        </w:tc>
        <w:tc>
          <w:tcPr>
            <w:tcW w:w="4857" w:type="dxa"/>
            <w:tcBorders>
              <w:top w:val="single" w:sz="4" w:space="0" w:color="auto"/>
              <w:left w:val="nil"/>
              <w:bottom w:val="single" w:sz="4" w:space="0" w:color="auto"/>
              <w:right w:val="single" w:sz="4" w:space="0" w:color="auto"/>
            </w:tcBorders>
            <w:shd w:val="clear" w:color="auto" w:fill="FFFFFF"/>
          </w:tcPr>
          <w:p w14:paraId="47C89D18" w14:textId="77777777" w:rsidR="00CB794E" w:rsidRPr="00B74C98" w:rsidRDefault="00261115"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室内使用/经济型壁装支架/白/复合纤维/196.5×48×78.7mm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63F71AA"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7AF87FB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5098674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57BC27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7DF5E6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带线式电源</w:t>
            </w:r>
          </w:p>
        </w:tc>
        <w:tc>
          <w:tcPr>
            <w:tcW w:w="4857" w:type="dxa"/>
            <w:tcBorders>
              <w:top w:val="single" w:sz="4" w:space="0" w:color="auto"/>
              <w:left w:val="nil"/>
              <w:bottom w:val="single" w:sz="4" w:space="0" w:color="auto"/>
              <w:right w:val="single" w:sz="4" w:space="0" w:color="auto"/>
            </w:tcBorders>
            <w:shd w:val="clear" w:color="auto" w:fill="FFFFFF"/>
          </w:tcPr>
          <w:p w14:paraId="5F34E709" w14:textId="77777777" w:rsidR="00CB794E" w:rsidRPr="00B74C98" w:rsidRDefault="00261115"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12V/2A圆头、两端带线式，国标，输入线长500mm，输出线长1000mm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B9033C4"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361EA47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821BC0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1BE3CC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A2D493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智能警戒机</w:t>
            </w:r>
          </w:p>
        </w:tc>
        <w:tc>
          <w:tcPr>
            <w:tcW w:w="4857" w:type="dxa"/>
            <w:tcBorders>
              <w:top w:val="single" w:sz="4" w:space="0" w:color="auto"/>
              <w:left w:val="nil"/>
              <w:bottom w:val="single" w:sz="4" w:space="0" w:color="auto"/>
              <w:right w:val="single" w:sz="4" w:space="0" w:color="auto"/>
            </w:tcBorders>
            <w:shd w:val="clear" w:color="auto" w:fill="FFFFFF"/>
          </w:tcPr>
          <w:p w14:paraId="365DECE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1、分辨率≥1920×1080，支持≥1920x1080 @ 25fps下，视频图像清晰。</w:t>
            </w:r>
            <w:r w:rsidRPr="00B74C98">
              <w:rPr>
                <w:rFonts w:ascii="宋体" w:hAnsi="宋体" w:hint="eastAsia"/>
                <w:kern w:val="0"/>
                <w:szCs w:val="21"/>
              </w:rPr>
              <w:br/>
              <w:t>2、最低照度：彩色≤0.001 lx，黑白≤0.0001 lx。</w:t>
            </w:r>
            <w:r w:rsidRPr="00B74C98">
              <w:rPr>
                <w:rFonts w:ascii="宋体" w:hAnsi="宋体" w:hint="eastAsia"/>
                <w:kern w:val="0"/>
                <w:szCs w:val="21"/>
              </w:rPr>
              <w:br/>
              <w:t>3、</w:t>
            </w:r>
            <w:proofErr w:type="gramStart"/>
            <w:r w:rsidRPr="00B74C98">
              <w:rPr>
                <w:rFonts w:ascii="宋体" w:hAnsi="宋体" w:hint="eastAsia"/>
                <w:kern w:val="0"/>
                <w:szCs w:val="21"/>
              </w:rPr>
              <w:t>支持双码流</w:t>
            </w:r>
            <w:proofErr w:type="gramEnd"/>
            <w:r w:rsidRPr="00B74C98">
              <w:rPr>
                <w:rFonts w:ascii="宋体" w:hAnsi="宋体" w:hint="eastAsia"/>
                <w:kern w:val="0"/>
                <w:szCs w:val="21"/>
              </w:rPr>
              <w:t>技术，</w:t>
            </w:r>
            <w:proofErr w:type="gramStart"/>
            <w:r w:rsidRPr="00B74C98">
              <w:rPr>
                <w:rFonts w:ascii="宋体" w:hAnsi="宋体" w:hint="eastAsia"/>
                <w:kern w:val="0"/>
                <w:szCs w:val="21"/>
              </w:rPr>
              <w:t>主码流最高</w:t>
            </w:r>
            <w:proofErr w:type="gramEnd"/>
            <w:r w:rsidRPr="00B74C98">
              <w:rPr>
                <w:rFonts w:ascii="宋体" w:hAnsi="宋体" w:hint="eastAsia"/>
                <w:kern w:val="0"/>
                <w:szCs w:val="21"/>
              </w:rPr>
              <w:t>1920x1080@25fps，满足不同带宽</w:t>
            </w:r>
            <w:proofErr w:type="gramStart"/>
            <w:r w:rsidRPr="00B74C98">
              <w:rPr>
                <w:rFonts w:ascii="宋体" w:hAnsi="宋体" w:hint="eastAsia"/>
                <w:kern w:val="0"/>
                <w:szCs w:val="21"/>
              </w:rPr>
              <w:t>及帧率</w:t>
            </w:r>
            <w:proofErr w:type="gramEnd"/>
            <w:r w:rsidRPr="00B74C98">
              <w:rPr>
                <w:rFonts w:ascii="宋体" w:hAnsi="宋体" w:hint="eastAsia"/>
                <w:kern w:val="0"/>
                <w:szCs w:val="21"/>
              </w:rPr>
              <w:t>的实时流、存储流需求。</w:t>
            </w:r>
            <w:r w:rsidRPr="00B74C98">
              <w:rPr>
                <w:rFonts w:ascii="宋体" w:hAnsi="宋体" w:hint="eastAsia"/>
                <w:kern w:val="0"/>
                <w:szCs w:val="21"/>
              </w:rPr>
              <w:br/>
              <w:t>4、信噪比不小于62dB，支持H.264、H.265、MJPEG视频编码格式。</w:t>
            </w:r>
            <w:r w:rsidRPr="00B74C98">
              <w:rPr>
                <w:rFonts w:ascii="宋体" w:hAnsi="宋体" w:hint="eastAsia"/>
                <w:kern w:val="0"/>
                <w:szCs w:val="21"/>
              </w:rPr>
              <w:br/>
              <w:t>5、支持区域入侵，越界检测、进入区域/离开区域、</w:t>
            </w:r>
            <w:r w:rsidRPr="00B74C98">
              <w:rPr>
                <w:rFonts w:ascii="宋体" w:hAnsi="宋体" w:hint="eastAsia"/>
                <w:kern w:val="0"/>
                <w:szCs w:val="21"/>
              </w:rPr>
              <w:lastRenderedPageBreak/>
              <w:t>徘徊、场景变更、音频异常检测等功能，并且可以报警联动。</w:t>
            </w:r>
            <w:r w:rsidRPr="00B74C98">
              <w:rPr>
                <w:rFonts w:ascii="宋体" w:hAnsi="宋体" w:hint="eastAsia"/>
                <w:kern w:val="0"/>
                <w:szCs w:val="21"/>
              </w:rPr>
              <w:br/>
              <w:t>6、内置≥1颗GPU芯片，具有≥2颗红外灯、≥2个白光灯，≥1个麦克风、≥1个喇叭，在IE浏览器下，可设置≥2路独立的协议接入，每</w:t>
            </w:r>
            <w:proofErr w:type="gramStart"/>
            <w:r w:rsidRPr="00B74C98">
              <w:rPr>
                <w:rFonts w:ascii="宋体" w:hAnsi="宋体" w:hint="eastAsia"/>
                <w:kern w:val="0"/>
                <w:szCs w:val="21"/>
              </w:rPr>
              <w:t>路协议</w:t>
            </w:r>
            <w:proofErr w:type="gramEnd"/>
            <w:r w:rsidRPr="00B74C98">
              <w:rPr>
                <w:rFonts w:ascii="宋体" w:hAnsi="宋体" w:hint="eastAsia"/>
                <w:kern w:val="0"/>
                <w:szCs w:val="21"/>
              </w:rPr>
              <w:t>均可被设置为GB/T28181-2016协议。</w:t>
            </w:r>
            <w:r w:rsidRPr="00B74C98">
              <w:rPr>
                <w:rFonts w:ascii="宋体" w:hAnsi="宋体" w:hint="eastAsia"/>
                <w:kern w:val="0"/>
                <w:szCs w:val="21"/>
              </w:rPr>
              <w:br/>
              <w:t>7、可将视频图像存储至SD卡或IE浏览器，支持SD卡热插拔，支持≥128GB SD卡。</w:t>
            </w:r>
            <w:r w:rsidRPr="00B74C98">
              <w:rPr>
                <w:rFonts w:ascii="宋体" w:hAnsi="宋体" w:hint="eastAsia"/>
                <w:kern w:val="0"/>
                <w:szCs w:val="21"/>
              </w:rPr>
              <w:br/>
              <w:t>8、可对设置的检测区域内的单个行进的行人、自行车、电瓶车、摩托车、三轮车进行抓拍。</w:t>
            </w:r>
            <w:r w:rsidRPr="00B74C98">
              <w:rPr>
                <w:rFonts w:ascii="宋体" w:hAnsi="宋体" w:hint="eastAsia"/>
                <w:kern w:val="0"/>
                <w:szCs w:val="21"/>
              </w:rPr>
              <w:br/>
              <w:t>9、具有自动增益功能，使视频信号</w:t>
            </w:r>
            <w:proofErr w:type="gramStart"/>
            <w:r w:rsidRPr="00B74C98">
              <w:rPr>
                <w:rFonts w:ascii="宋体" w:hAnsi="宋体" w:hint="eastAsia"/>
                <w:kern w:val="0"/>
                <w:szCs w:val="21"/>
              </w:rPr>
              <w:t>随目标</w:t>
            </w:r>
            <w:proofErr w:type="gramEnd"/>
            <w:r w:rsidRPr="00B74C98">
              <w:rPr>
                <w:rFonts w:ascii="宋体" w:hAnsi="宋体" w:hint="eastAsia"/>
                <w:kern w:val="0"/>
                <w:szCs w:val="21"/>
              </w:rPr>
              <w:t>亮度的变化自动调整视频输出。</w:t>
            </w:r>
            <w:r w:rsidRPr="00B74C98">
              <w:rPr>
                <w:rFonts w:ascii="宋体" w:hAnsi="宋体" w:hint="eastAsia"/>
                <w:kern w:val="0"/>
                <w:szCs w:val="21"/>
              </w:rPr>
              <w:br/>
              <w:t>10、当报警产生时，可触发联动声音警报和白光灯闪烁，报警声音类型≥10种，报警音量和重复次数可设置，白光灯闪烁的时间和频率可设置。</w:t>
            </w:r>
            <w:r w:rsidRPr="00B74C98">
              <w:rPr>
                <w:rFonts w:ascii="宋体" w:hAnsi="宋体" w:hint="eastAsia"/>
                <w:kern w:val="0"/>
                <w:szCs w:val="21"/>
              </w:rPr>
              <w:br/>
              <w:t>11、具有≥1对音频输入/输出接口、≥1对报警输入/输出接口。</w:t>
            </w:r>
            <w:r w:rsidRPr="00B74C98">
              <w:rPr>
                <w:rFonts w:ascii="宋体" w:hAnsi="宋体" w:hint="eastAsia"/>
                <w:kern w:val="0"/>
                <w:szCs w:val="21"/>
              </w:rPr>
              <w:br/>
              <w:t>12、防尘防水等级≥IP67，支持DC12V供电，且在不大于DC12V±25%范围内变化时可以正常工作。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C55BC9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031F8C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48F678F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137ABF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FCDF96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壁装支架</w:t>
            </w:r>
          </w:p>
        </w:tc>
        <w:tc>
          <w:tcPr>
            <w:tcW w:w="4857" w:type="dxa"/>
            <w:tcBorders>
              <w:top w:val="single" w:sz="4" w:space="0" w:color="auto"/>
              <w:left w:val="nil"/>
              <w:bottom w:val="single" w:sz="4" w:space="0" w:color="auto"/>
              <w:right w:val="single" w:sz="4" w:space="0" w:color="auto"/>
            </w:tcBorders>
            <w:shd w:val="clear" w:color="auto" w:fill="FFFFFF"/>
          </w:tcPr>
          <w:p w14:paraId="1BE4CA71" w14:textId="77777777" w:rsidR="00CB794E" w:rsidRPr="00B74C98" w:rsidRDefault="00261115"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通用壁装支架/白/钢/199.3×83.04mm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337208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64E8905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131D3DB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28BF61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E6BF5EB" w14:textId="77777777" w:rsidR="00CB794E" w:rsidRPr="00B74C98" w:rsidRDefault="00CB794E" w:rsidP="003E6D57">
            <w:pPr>
              <w:widowControl/>
              <w:jc w:val="left"/>
              <w:rPr>
                <w:rFonts w:ascii="宋体" w:hAnsi="宋体"/>
                <w:kern w:val="0"/>
                <w:szCs w:val="21"/>
              </w:rPr>
            </w:pPr>
            <w:proofErr w:type="gramStart"/>
            <w:r w:rsidRPr="00B74C98">
              <w:rPr>
                <w:rFonts w:ascii="宋体" w:hAnsi="宋体" w:hint="eastAsia"/>
                <w:kern w:val="0"/>
                <w:szCs w:val="21"/>
              </w:rPr>
              <w:t>插墙式</w:t>
            </w:r>
            <w:proofErr w:type="gramEnd"/>
            <w:r w:rsidRPr="00B74C98">
              <w:rPr>
                <w:rFonts w:ascii="宋体" w:hAnsi="宋体" w:hint="eastAsia"/>
                <w:kern w:val="0"/>
                <w:szCs w:val="21"/>
              </w:rPr>
              <w:t>电源</w:t>
            </w:r>
          </w:p>
        </w:tc>
        <w:tc>
          <w:tcPr>
            <w:tcW w:w="4857" w:type="dxa"/>
            <w:tcBorders>
              <w:top w:val="single" w:sz="4" w:space="0" w:color="auto"/>
              <w:left w:val="nil"/>
              <w:bottom w:val="single" w:sz="4" w:space="0" w:color="auto"/>
              <w:right w:val="single" w:sz="4" w:space="0" w:color="auto"/>
            </w:tcBorders>
            <w:shd w:val="clear" w:color="auto" w:fill="FFFFFF"/>
          </w:tcPr>
          <w:p w14:paraId="4EC608FE" w14:textId="77777777" w:rsidR="00CB794E" w:rsidRPr="00B74C98" w:rsidRDefault="00261115"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12V/1A圆头、</w:t>
            </w:r>
            <w:proofErr w:type="gramStart"/>
            <w:r w:rsidR="00CB794E" w:rsidRPr="00B74C98">
              <w:rPr>
                <w:rFonts w:ascii="宋体" w:hAnsi="宋体" w:hint="eastAsia"/>
                <w:kern w:val="0"/>
                <w:szCs w:val="21"/>
              </w:rPr>
              <w:t>插墙式</w:t>
            </w:r>
            <w:proofErr w:type="gramEnd"/>
            <w:r w:rsidR="00CB794E" w:rsidRPr="00B74C98">
              <w:rPr>
                <w:rFonts w:ascii="宋体" w:hAnsi="宋体" w:hint="eastAsia"/>
                <w:kern w:val="0"/>
                <w:szCs w:val="21"/>
              </w:rPr>
              <w:t>，国标，输出线长1500mm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E53E333"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133FD6B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2046404C"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D56C65"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（二）、大楼内部监控</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DAC5382"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70C5C86" w14:textId="77777777" w:rsidR="00CB794E" w:rsidRPr="00B74C98" w:rsidRDefault="00CB794E" w:rsidP="003E6D57">
            <w:pPr>
              <w:widowControl/>
              <w:jc w:val="center"/>
              <w:rPr>
                <w:rFonts w:ascii="宋体" w:hAnsi="宋体"/>
                <w:b/>
                <w:bCs/>
                <w:kern w:val="0"/>
                <w:szCs w:val="21"/>
              </w:rPr>
            </w:pPr>
            <w:r w:rsidRPr="00B74C98">
              <w:rPr>
                <w:rFonts w:ascii="宋体" w:hAnsi="宋体" w:hint="eastAsia"/>
                <w:b/>
                <w:bCs/>
                <w:kern w:val="0"/>
                <w:szCs w:val="21"/>
              </w:rPr>
              <w:t xml:space="preserve">　</w:t>
            </w:r>
          </w:p>
        </w:tc>
      </w:tr>
      <w:tr w:rsidR="00CB794E" w:rsidRPr="00B74C98" w14:paraId="15850CF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21D5F4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BDC0A9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全结构化半球</w:t>
            </w:r>
          </w:p>
        </w:tc>
        <w:tc>
          <w:tcPr>
            <w:tcW w:w="4857" w:type="dxa"/>
            <w:tcBorders>
              <w:top w:val="single" w:sz="4" w:space="0" w:color="auto"/>
              <w:left w:val="nil"/>
              <w:bottom w:val="single" w:sz="4" w:space="0" w:color="auto"/>
              <w:right w:val="single" w:sz="4" w:space="0" w:color="auto"/>
            </w:tcBorders>
            <w:shd w:val="clear" w:color="auto" w:fill="FFFFFF"/>
          </w:tcPr>
          <w:p w14:paraId="438E413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1、≥400</w:t>
            </w:r>
            <w:proofErr w:type="gramStart"/>
            <w:r w:rsidRPr="00B74C98">
              <w:rPr>
                <w:rFonts w:ascii="宋体" w:hAnsi="宋体" w:hint="eastAsia"/>
                <w:kern w:val="0"/>
                <w:szCs w:val="21"/>
              </w:rPr>
              <w:t>万像</w:t>
            </w:r>
            <w:proofErr w:type="gramEnd"/>
            <w:r w:rsidRPr="00B74C98">
              <w:rPr>
                <w:rFonts w:ascii="宋体" w:hAnsi="宋体" w:hint="eastAsia"/>
                <w:kern w:val="0"/>
                <w:szCs w:val="21"/>
              </w:rPr>
              <w:t>素，在2688x1520 @ 25fps下，清晰度不小于1500TVL。</w:t>
            </w:r>
            <w:r w:rsidRPr="00B74C98">
              <w:rPr>
                <w:rFonts w:ascii="宋体" w:hAnsi="宋体" w:hint="eastAsia"/>
                <w:kern w:val="0"/>
                <w:szCs w:val="21"/>
              </w:rPr>
              <w:br/>
              <w:t>★2、感光器件≥1/1.8英寸CMOS，像元尺寸≥2.9μm（H）×2.9μm（V），宽动态能力不小于120dB。</w:t>
            </w:r>
            <w:r w:rsidRPr="00B74C98">
              <w:rPr>
                <w:rFonts w:ascii="宋体" w:hAnsi="宋体" w:hint="eastAsia"/>
                <w:kern w:val="0"/>
                <w:szCs w:val="21"/>
              </w:rPr>
              <w:br/>
              <w:t>3、最低照度彩色≤0.0002 lx，黑白≤0.0001 lx。</w:t>
            </w:r>
            <w:r w:rsidRPr="00B74C98">
              <w:rPr>
                <w:rFonts w:ascii="宋体" w:hAnsi="宋体" w:hint="eastAsia"/>
                <w:kern w:val="0"/>
                <w:szCs w:val="21"/>
              </w:rPr>
              <w:br/>
              <w:t>4、支持H.264、H.265、MJPEG视频编码格式。</w:t>
            </w:r>
            <w:r w:rsidRPr="00B74C98">
              <w:rPr>
                <w:rFonts w:ascii="宋体" w:hAnsi="宋体" w:hint="eastAsia"/>
                <w:kern w:val="0"/>
                <w:szCs w:val="21"/>
              </w:rPr>
              <w:br/>
              <w:t>★5、可同时检测监控场景内出现的不少于300张人脸图片，在人脸质量优先抓拍模式下，设备只在人脸质量达到预设值时才对人脸抓拍。</w:t>
            </w:r>
            <w:r w:rsidRPr="00B74C98">
              <w:rPr>
                <w:rFonts w:ascii="宋体" w:hAnsi="宋体" w:hint="eastAsia"/>
                <w:kern w:val="0"/>
                <w:szCs w:val="21"/>
              </w:rPr>
              <w:br/>
              <w:t>6、支持亮度异常、清晰度异常、花屏、雪花、偏色、画面冻结、增益失衡、画面抖动、条纹干扰、信号丢失、视频遮挡、光晕、紫边等故障报警功能。</w:t>
            </w:r>
            <w:r w:rsidRPr="00B74C98">
              <w:rPr>
                <w:rFonts w:ascii="宋体" w:hAnsi="宋体" w:hint="eastAsia"/>
                <w:kern w:val="0"/>
                <w:szCs w:val="21"/>
              </w:rPr>
              <w:br/>
              <w:t>7、在分辨率1920x1080 @ 25fps，延时不大于70ms。</w:t>
            </w:r>
            <w:r w:rsidRPr="00B74C98">
              <w:rPr>
                <w:rFonts w:ascii="宋体" w:hAnsi="宋体" w:hint="eastAsia"/>
                <w:kern w:val="0"/>
                <w:szCs w:val="21"/>
              </w:rPr>
              <w:br/>
              <w:t>★8、可分别对≥95</w:t>
            </w:r>
            <w:proofErr w:type="gramStart"/>
            <w:r w:rsidRPr="00B74C98">
              <w:rPr>
                <w:rFonts w:ascii="宋体" w:hAnsi="宋体" w:hint="eastAsia"/>
                <w:kern w:val="0"/>
                <w:szCs w:val="21"/>
              </w:rPr>
              <w:t>个人脸库进行</w:t>
            </w:r>
            <w:proofErr w:type="gramEnd"/>
            <w:r w:rsidRPr="00B74C98">
              <w:rPr>
                <w:rFonts w:ascii="宋体" w:hAnsi="宋体" w:hint="eastAsia"/>
                <w:kern w:val="0"/>
                <w:szCs w:val="21"/>
              </w:rPr>
              <w:t>布防，联动报警方式、布防及撤防时间可分别设置，当设备检测到布防的人脸后，可将报警信息上传中心、上传FTP/SD卡/NAS、联动录像、联动报警输出，可在监视画面上设置≥4个多边形（3-10条边）人脸屏蔽区域，设备不对预设区域内的人脸进行检测。</w:t>
            </w:r>
            <w:r w:rsidRPr="00B74C98">
              <w:rPr>
                <w:rFonts w:ascii="宋体" w:hAnsi="宋体" w:hint="eastAsia"/>
                <w:kern w:val="0"/>
                <w:szCs w:val="21"/>
              </w:rPr>
              <w:br/>
              <w:t>9、信噪比不小于58dB，支持自动变焦、自动调节光圈。</w:t>
            </w:r>
            <w:r w:rsidRPr="00B74C98">
              <w:rPr>
                <w:rFonts w:ascii="宋体" w:hAnsi="宋体" w:hint="eastAsia"/>
                <w:kern w:val="0"/>
                <w:szCs w:val="21"/>
              </w:rPr>
              <w:br/>
              <w:t>10、支持人脸区域自动曝光功能，可根据外部不同场景和光照变化自动调节人脸区域曝光参数。</w:t>
            </w:r>
            <w:r w:rsidRPr="00B74C98">
              <w:rPr>
                <w:rFonts w:ascii="宋体" w:hAnsi="宋体" w:hint="eastAsia"/>
                <w:kern w:val="0"/>
                <w:szCs w:val="21"/>
              </w:rPr>
              <w:br/>
              <w:t>11、支持本地SD卡存储，支持≥128G。</w:t>
            </w:r>
            <w:r w:rsidRPr="00B74C98">
              <w:rPr>
                <w:rFonts w:ascii="宋体" w:hAnsi="宋体" w:hint="eastAsia"/>
                <w:kern w:val="0"/>
                <w:szCs w:val="21"/>
              </w:rPr>
              <w:br/>
              <w:t>12、支持透雾、强光抑制、背光补偿、数字降噪、走廊模式、电子防抖、ROI感兴趣区域、视频水印等功能。</w:t>
            </w:r>
            <w:r w:rsidRPr="00B74C98">
              <w:rPr>
                <w:rFonts w:ascii="宋体" w:hAnsi="宋体" w:hint="eastAsia"/>
                <w:kern w:val="0"/>
                <w:szCs w:val="21"/>
              </w:rPr>
              <w:br/>
              <w:t>★13、支持侧脸过滤功能，可过滤与设备镜头呈上</w:t>
            </w:r>
            <w:r w:rsidRPr="00B74C98">
              <w:rPr>
                <w:rFonts w:ascii="宋体" w:hAnsi="宋体" w:hint="eastAsia"/>
                <w:kern w:val="0"/>
                <w:szCs w:val="21"/>
              </w:rPr>
              <w:lastRenderedPageBreak/>
              <w:t>下、左右角度达到预设值的人脸，可对出现在监控场景内的两眼瞳距不小于19像素的人脸进行检验，并叠加目标提示框。</w:t>
            </w:r>
            <w:r w:rsidRPr="00B74C98">
              <w:rPr>
                <w:rFonts w:ascii="宋体" w:hAnsi="宋体" w:hint="eastAsia"/>
                <w:kern w:val="0"/>
                <w:szCs w:val="21"/>
              </w:rPr>
              <w:br/>
              <w:t>14、支持五码流技术，</w:t>
            </w:r>
            <w:proofErr w:type="gramStart"/>
            <w:r w:rsidRPr="00B74C98">
              <w:rPr>
                <w:rFonts w:ascii="宋体" w:hAnsi="宋体" w:hint="eastAsia"/>
                <w:kern w:val="0"/>
                <w:szCs w:val="21"/>
              </w:rPr>
              <w:t>主码流</w:t>
            </w:r>
            <w:proofErr w:type="gramEnd"/>
            <w:r w:rsidRPr="00B74C98">
              <w:rPr>
                <w:rFonts w:ascii="宋体" w:hAnsi="宋体" w:hint="eastAsia"/>
                <w:kern w:val="0"/>
                <w:szCs w:val="21"/>
              </w:rPr>
              <w:t>分辨率≥2560x1440@25fps，</w:t>
            </w:r>
            <w:proofErr w:type="gramStart"/>
            <w:r w:rsidRPr="00B74C98">
              <w:rPr>
                <w:rFonts w:ascii="宋体" w:hAnsi="宋体" w:hint="eastAsia"/>
                <w:kern w:val="0"/>
                <w:szCs w:val="21"/>
              </w:rPr>
              <w:t>子码流</w:t>
            </w:r>
            <w:proofErr w:type="gramEnd"/>
            <w:r w:rsidRPr="00B74C98">
              <w:rPr>
                <w:rFonts w:ascii="宋体" w:hAnsi="宋体" w:hint="eastAsia"/>
                <w:kern w:val="0"/>
                <w:szCs w:val="21"/>
              </w:rPr>
              <w:t>≥704x576@25fps。</w:t>
            </w:r>
            <w:r w:rsidRPr="00B74C98">
              <w:rPr>
                <w:rFonts w:ascii="宋体" w:hAnsi="宋体" w:hint="eastAsia"/>
                <w:kern w:val="0"/>
                <w:szCs w:val="21"/>
              </w:rPr>
              <w:br/>
              <w:t>★15、可通过IE浏览器显示监视画面中鼠标所选区域水平及垂直方向的像素数，支持人脸属性识别功能，可在IE浏览器预览界面显示包括年龄、性别、有无戴眼镜、表情、胡子、口罩、面具、魅力值等人脸属性。</w:t>
            </w:r>
            <w:r w:rsidRPr="00B74C98">
              <w:rPr>
                <w:rFonts w:ascii="宋体" w:hAnsi="宋体" w:hint="eastAsia"/>
                <w:kern w:val="0"/>
                <w:szCs w:val="21"/>
              </w:rPr>
              <w:br/>
              <w:t>16、可手动开启或关闭宽动态功能，并可根据环境亮度变化自动切换开启或关闭宽动态功能。</w:t>
            </w:r>
            <w:r w:rsidRPr="00B74C98">
              <w:rPr>
                <w:rFonts w:ascii="宋体" w:hAnsi="宋体" w:hint="eastAsia"/>
                <w:kern w:val="0"/>
                <w:szCs w:val="21"/>
              </w:rPr>
              <w:br/>
              <w:t>17、工作温度支持-30℃~60℃，支持≥300米POE供电及网络传输。</w:t>
            </w:r>
            <w:r w:rsidRPr="00B74C98">
              <w:rPr>
                <w:rFonts w:ascii="宋体" w:hAnsi="宋体" w:hint="eastAsia"/>
                <w:kern w:val="0"/>
                <w:szCs w:val="21"/>
              </w:rPr>
              <w:br/>
              <w:t>18、支持DC12V供电，且在不小于DC12V±50%范围内变化时可以正常工作。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369454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893B49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721A56B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C4EDAA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8266B9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高清网络筒型摄像机</w:t>
            </w:r>
          </w:p>
        </w:tc>
        <w:tc>
          <w:tcPr>
            <w:tcW w:w="4857" w:type="dxa"/>
            <w:tcBorders>
              <w:top w:val="single" w:sz="4" w:space="0" w:color="auto"/>
              <w:left w:val="nil"/>
              <w:bottom w:val="single" w:sz="4" w:space="0" w:color="auto"/>
              <w:right w:val="single" w:sz="4" w:space="0" w:color="auto"/>
            </w:tcBorders>
            <w:shd w:val="clear" w:color="auto" w:fill="FFFFFF"/>
          </w:tcPr>
          <w:p w14:paraId="24F9770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1、分辨率≥1920×1080，支持≥1920x1080 @ 25fps下，视频图像清晰。</w:t>
            </w:r>
            <w:r w:rsidRPr="00B74C98">
              <w:rPr>
                <w:rFonts w:ascii="宋体" w:hAnsi="宋体" w:hint="eastAsia"/>
                <w:kern w:val="0"/>
                <w:szCs w:val="21"/>
              </w:rPr>
              <w:br/>
              <w:t>2、最低照度：彩色≤0.001 lx，黑白≤0.0001 lx。</w:t>
            </w:r>
            <w:r w:rsidRPr="00B74C98">
              <w:rPr>
                <w:rFonts w:ascii="宋体" w:hAnsi="宋体" w:hint="eastAsia"/>
                <w:kern w:val="0"/>
                <w:szCs w:val="21"/>
              </w:rPr>
              <w:br/>
              <w:t>3、</w:t>
            </w:r>
            <w:proofErr w:type="gramStart"/>
            <w:r w:rsidRPr="00B74C98">
              <w:rPr>
                <w:rFonts w:ascii="宋体" w:hAnsi="宋体" w:hint="eastAsia"/>
                <w:kern w:val="0"/>
                <w:szCs w:val="21"/>
              </w:rPr>
              <w:t>支持双码流</w:t>
            </w:r>
            <w:proofErr w:type="gramEnd"/>
            <w:r w:rsidRPr="00B74C98">
              <w:rPr>
                <w:rFonts w:ascii="宋体" w:hAnsi="宋体" w:hint="eastAsia"/>
                <w:kern w:val="0"/>
                <w:szCs w:val="21"/>
              </w:rPr>
              <w:t>技术，</w:t>
            </w:r>
            <w:proofErr w:type="gramStart"/>
            <w:r w:rsidRPr="00B74C98">
              <w:rPr>
                <w:rFonts w:ascii="宋体" w:hAnsi="宋体" w:hint="eastAsia"/>
                <w:kern w:val="0"/>
                <w:szCs w:val="21"/>
              </w:rPr>
              <w:t>主码流最高</w:t>
            </w:r>
            <w:proofErr w:type="gramEnd"/>
            <w:r w:rsidRPr="00B74C98">
              <w:rPr>
                <w:rFonts w:ascii="宋体" w:hAnsi="宋体" w:hint="eastAsia"/>
                <w:kern w:val="0"/>
                <w:szCs w:val="21"/>
              </w:rPr>
              <w:t>1920x1080@25fps，满足不同带宽</w:t>
            </w:r>
            <w:proofErr w:type="gramStart"/>
            <w:r w:rsidRPr="00B74C98">
              <w:rPr>
                <w:rFonts w:ascii="宋体" w:hAnsi="宋体" w:hint="eastAsia"/>
                <w:kern w:val="0"/>
                <w:szCs w:val="21"/>
              </w:rPr>
              <w:t>及帧率</w:t>
            </w:r>
            <w:proofErr w:type="gramEnd"/>
            <w:r w:rsidRPr="00B74C98">
              <w:rPr>
                <w:rFonts w:ascii="宋体" w:hAnsi="宋体" w:hint="eastAsia"/>
                <w:kern w:val="0"/>
                <w:szCs w:val="21"/>
              </w:rPr>
              <w:t>的实时流、存储流需求。</w:t>
            </w:r>
            <w:r w:rsidRPr="00B74C98">
              <w:rPr>
                <w:rFonts w:ascii="宋体" w:hAnsi="宋体" w:hint="eastAsia"/>
                <w:kern w:val="0"/>
                <w:szCs w:val="21"/>
              </w:rPr>
              <w:br/>
              <w:t>4、信噪比不小于62dB，支持H.264、H.265、MJPEG视频编码格式。</w:t>
            </w:r>
            <w:r w:rsidRPr="00B74C98">
              <w:rPr>
                <w:rFonts w:ascii="宋体" w:hAnsi="宋体" w:hint="eastAsia"/>
                <w:kern w:val="0"/>
                <w:szCs w:val="21"/>
              </w:rPr>
              <w:br/>
              <w:t>5、支持区域入侵，越界检测、进入区域/离开区域、徘徊、场景变更、音频异常检测等功能，并且可以报警联动。</w:t>
            </w:r>
            <w:r w:rsidRPr="00B74C98">
              <w:rPr>
                <w:rFonts w:ascii="宋体" w:hAnsi="宋体" w:hint="eastAsia"/>
                <w:kern w:val="0"/>
                <w:szCs w:val="21"/>
              </w:rPr>
              <w:br/>
              <w:t>★6、内置≥1颗GPU芯片，具有≥2颗红外灯、≥2个白光灯，≥1个麦克风、≥1个喇叭，在IE浏览器下，可设置≥2路独立的协议接入，每</w:t>
            </w:r>
            <w:proofErr w:type="gramStart"/>
            <w:r w:rsidRPr="00B74C98">
              <w:rPr>
                <w:rFonts w:ascii="宋体" w:hAnsi="宋体" w:hint="eastAsia"/>
                <w:kern w:val="0"/>
                <w:szCs w:val="21"/>
              </w:rPr>
              <w:t>路协议</w:t>
            </w:r>
            <w:proofErr w:type="gramEnd"/>
            <w:r w:rsidRPr="00B74C98">
              <w:rPr>
                <w:rFonts w:ascii="宋体" w:hAnsi="宋体" w:hint="eastAsia"/>
                <w:kern w:val="0"/>
                <w:szCs w:val="21"/>
              </w:rPr>
              <w:t>均可被设置为GB/T28181-2016协议。</w:t>
            </w:r>
            <w:r w:rsidRPr="00B74C98">
              <w:rPr>
                <w:rFonts w:ascii="宋体" w:hAnsi="宋体" w:hint="eastAsia"/>
                <w:kern w:val="0"/>
                <w:szCs w:val="21"/>
              </w:rPr>
              <w:br/>
              <w:t>7、可将视频图像存储至SD卡或IE浏览器，支持SD卡热插拔，支持≥128GB SD卡。</w:t>
            </w:r>
            <w:r w:rsidRPr="00B74C98">
              <w:rPr>
                <w:rFonts w:ascii="宋体" w:hAnsi="宋体" w:hint="eastAsia"/>
                <w:kern w:val="0"/>
                <w:szCs w:val="21"/>
              </w:rPr>
              <w:br/>
              <w:t>8、可对设置的检测区域内的单个行进的行人、自行车、电瓶车、摩托车、三轮车进行抓拍。</w:t>
            </w:r>
            <w:r w:rsidRPr="00B74C98">
              <w:rPr>
                <w:rFonts w:ascii="宋体" w:hAnsi="宋体" w:hint="eastAsia"/>
                <w:kern w:val="0"/>
                <w:szCs w:val="21"/>
              </w:rPr>
              <w:br/>
              <w:t>9、具有自动增益功能，使视频信号</w:t>
            </w:r>
            <w:proofErr w:type="gramStart"/>
            <w:r w:rsidRPr="00B74C98">
              <w:rPr>
                <w:rFonts w:ascii="宋体" w:hAnsi="宋体" w:hint="eastAsia"/>
                <w:kern w:val="0"/>
                <w:szCs w:val="21"/>
              </w:rPr>
              <w:t>随目标</w:t>
            </w:r>
            <w:proofErr w:type="gramEnd"/>
            <w:r w:rsidRPr="00B74C98">
              <w:rPr>
                <w:rFonts w:ascii="宋体" w:hAnsi="宋体" w:hint="eastAsia"/>
                <w:kern w:val="0"/>
                <w:szCs w:val="21"/>
              </w:rPr>
              <w:t>亮度的变化自动调整视频输出。</w:t>
            </w:r>
            <w:r w:rsidRPr="00B74C98">
              <w:rPr>
                <w:rFonts w:ascii="宋体" w:hAnsi="宋体" w:hint="eastAsia"/>
                <w:kern w:val="0"/>
                <w:szCs w:val="21"/>
              </w:rPr>
              <w:br/>
              <w:t>★10、当报警产生时，可触发联动声音警报和白光灯闪烁，报警声音类型≥10种，报警音量和重复次数可设置，白光灯闪烁的时间和频率可设置。</w:t>
            </w:r>
            <w:r w:rsidRPr="00B74C98">
              <w:rPr>
                <w:rFonts w:ascii="宋体" w:hAnsi="宋体" w:hint="eastAsia"/>
                <w:kern w:val="0"/>
                <w:szCs w:val="21"/>
              </w:rPr>
              <w:br/>
              <w:t>11、具有≥1对音频输入/输出接口、≥1对报警输入/输出接口。</w:t>
            </w:r>
            <w:r w:rsidRPr="00B74C98">
              <w:rPr>
                <w:rFonts w:ascii="宋体" w:hAnsi="宋体" w:hint="eastAsia"/>
                <w:kern w:val="0"/>
                <w:szCs w:val="21"/>
              </w:rPr>
              <w:br/>
              <w:t>12、防尘防水等级≥IP67，支持DC12V供电，且在不大于DC12V±25%范围内变化时可以正常工作。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1587A8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A62246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14</w:t>
            </w:r>
          </w:p>
        </w:tc>
      </w:tr>
      <w:tr w:rsidR="00CB794E" w:rsidRPr="00B74C98" w14:paraId="7C16A56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77D43C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B9F1EF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壁装支架</w:t>
            </w:r>
          </w:p>
        </w:tc>
        <w:tc>
          <w:tcPr>
            <w:tcW w:w="4857" w:type="dxa"/>
            <w:tcBorders>
              <w:top w:val="single" w:sz="4" w:space="0" w:color="auto"/>
              <w:left w:val="nil"/>
              <w:bottom w:val="single" w:sz="4" w:space="0" w:color="auto"/>
              <w:right w:val="single" w:sz="4" w:space="0" w:color="auto"/>
            </w:tcBorders>
            <w:shd w:val="clear" w:color="auto" w:fill="FFFFFF"/>
          </w:tcPr>
          <w:p w14:paraId="4273973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壁装支架/白/铝合金/尺寸70×97.1×173.4mm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77CD645"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3B35053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14</w:t>
            </w:r>
          </w:p>
        </w:tc>
      </w:tr>
      <w:tr w:rsidR="00CB794E" w:rsidRPr="00B74C98" w14:paraId="6A6E54A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BD4AC7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8E882A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高清网络半球型摄像机</w:t>
            </w:r>
          </w:p>
        </w:tc>
        <w:tc>
          <w:tcPr>
            <w:tcW w:w="4857" w:type="dxa"/>
            <w:tcBorders>
              <w:top w:val="single" w:sz="4" w:space="0" w:color="auto"/>
              <w:left w:val="nil"/>
              <w:bottom w:val="single" w:sz="4" w:space="0" w:color="auto"/>
              <w:right w:val="single" w:sz="4" w:space="0" w:color="auto"/>
            </w:tcBorders>
            <w:shd w:val="clear" w:color="auto" w:fill="FFFFFF"/>
          </w:tcPr>
          <w:p w14:paraId="0AE845F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1、支持≥200</w:t>
            </w:r>
            <w:proofErr w:type="gramStart"/>
            <w:r w:rsidRPr="00B74C98">
              <w:rPr>
                <w:rFonts w:ascii="宋体" w:hAnsi="宋体" w:hint="eastAsia"/>
                <w:kern w:val="0"/>
                <w:szCs w:val="21"/>
              </w:rPr>
              <w:t>万像素高清</w:t>
            </w:r>
            <w:proofErr w:type="gramEnd"/>
            <w:r w:rsidRPr="00B74C98">
              <w:rPr>
                <w:rFonts w:ascii="宋体" w:hAnsi="宋体" w:hint="eastAsia"/>
                <w:kern w:val="0"/>
                <w:szCs w:val="21"/>
              </w:rPr>
              <w:t>分辨率，采用高灵敏度传感器，满足</w:t>
            </w:r>
            <w:proofErr w:type="gramStart"/>
            <w:r w:rsidRPr="00B74C98">
              <w:rPr>
                <w:rFonts w:ascii="宋体" w:hAnsi="宋体" w:hint="eastAsia"/>
                <w:kern w:val="0"/>
                <w:szCs w:val="21"/>
              </w:rPr>
              <w:t>星光级监控</w:t>
            </w:r>
            <w:proofErr w:type="gramEnd"/>
            <w:r w:rsidRPr="00B74C98">
              <w:rPr>
                <w:rFonts w:ascii="宋体" w:hAnsi="宋体" w:hint="eastAsia"/>
                <w:kern w:val="0"/>
                <w:szCs w:val="21"/>
              </w:rPr>
              <w:t xml:space="preserve">需求。 </w:t>
            </w:r>
            <w:r w:rsidRPr="00B74C98">
              <w:rPr>
                <w:rFonts w:ascii="宋体" w:hAnsi="宋体" w:hint="eastAsia"/>
                <w:kern w:val="0"/>
                <w:szCs w:val="21"/>
              </w:rPr>
              <w:br/>
              <w:t>2、最低照度彩色≤0.001lx，黑白≤0.0001lx，灰度等级不小于11级。</w:t>
            </w:r>
            <w:r w:rsidRPr="00B74C98">
              <w:rPr>
                <w:rFonts w:ascii="宋体" w:hAnsi="宋体" w:hint="eastAsia"/>
                <w:kern w:val="0"/>
                <w:szCs w:val="21"/>
              </w:rPr>
              <w:br/>
              <w:t>3、支持三码流技术，</w:t>
            </w:r>
            <w:proofErr w:type="gramStart"/>
            <w:r w:rsidRPr="00B74C98">
              <w:rPr>
                <w:rFonts w:ascii="宋体" w:hAnsi="宋体" w:hint="eastAsia"/>
                <w:kern w:val="0"/>
                <w:szCs w:val="21"/>
              </w:rPr>
              <w:t>主码流</w:t>
            </w:r>
            <w:proofErr w:type="gramEnd"/>
            <w:r w:rsidRPr="00B74C98">
              <w:rPr>
                <w:rFonts w:ascii="宋体" w:hAnsi="宋体" w:hint="eastAsia"/>
                <w:kern w:val="0"/>
                <w:szCs w:val="21"/>
              </w:rPr>
              <w:t>≥1920x1080@30fps，第三码流≥1920x1080@30fps，</w:t>
            </w:r>
            <w:proofErr w:type="gramStart"/>
            <w:r w:rsidRPr="00B74C98">
              <w:rPr>
                <w:rFonts w:ascii="宋体" w:hAnsi="宋体" w:hint="eastAsia"/>
                <w:kern w:val="0"/>
                <w:szCs w:val="21"/>
              </w:rPr>
              <w:t>子码流</w:t>
            </w:r>
            <w:proofErr w:type="gramEnd"/>
            <w:r w:rsidRPr="00B74C98">
              <w:rPr>
                <w:rFonts w:ascii="宋体" w:hAnsi="宋体" w:hint="eastAsia"/>
                <w:kern w:val="0"/>
                <w:szCs w:val="21"/>
              </w:rPr>
              <w:t>≥</w:t>
            </w:r>
            <w:r w:rsidRPr="00B74C98">
              <w:rPr>
                <w:rFonts w:ascii="宋体" w:hAnsi="宋体" w:hint="eastAsia"/>
                <w:kern w:val="0"/>
                <w:szCs w:val="21"/>
              </w:rPr>
              <w:lastRenderedPageBreak/>
              <w:t>704x576@30fps。</w:t>
            </w:r>
            <w:r w:rsidRPr="00B74C98">
              <w:rPr>
                <w:rFonts w:ascii="宋体" w:hAnsi="宋体" w:hint="eastAsia"/>
                <w:kern w:val="0"/>
                <w:szCs w:val="21"/>
              </w:rPr>
              <w:br/>
              <w:t>4、支持H.264、H.265、MJPEG视频编码格式，且具有</w:t>
            </w:r>
            <w:proofErr w:type="spellStart"/>
            <w:r w:rsidRPr="00B74C98">
              <w:rPr>
                <w:rFonts w:ascii="宋体" w:hAnsi="宋体" w:hint="eastAsia"/>
                <w:kern w:val="0"/>
                <w:szCs w:val="21"/>
              </w:rPr>
              <w:t>HighProfile</w:t>
            </w:r>
            <w:proofErr w:type="spellEnd"/>
            <w:r w:rsidRPr="00B74C98">
              <w:rPr>
                <w:rFonts w:ascii="宋体" w:hAnsi="宋体" w:hint="eastAsia"/>
                <w:kern w:val="0"/>
                <w:szCs w:val="21"/>
              </w:rPr>
              <w:t>编码能力。</w:t>
            </w:r>
            <w:r w:rsidRPr="00B74C98">
              <w:rPr>
                <w:rFonts w:ascii="宋体" w:hAnsi="宋体" w:hint="eastAsia"/>
                <w:kern w:val="0"/>
                <w:szCs w:val="21"/>
              </w:rPr>
              <w:br/>
              <w:t>★5、支持同一静止场景相同图像质量下，设备在H.264或H.265编码方式时，开启智能编码功能和不开启智能编码相比，码率节约≥1/2。</w:t>
            </w:r>
            <w:r w:rsidRPr="00B74C98">
              <w:rPr>
                <w:rFonts w:ascii="宋体" w:hAnsi="宋体" w:hint="eastAsia"/>
                <w:kern w:val="0"/>
                <w:szCs w:val="21"/>
              </w:rPr>
              <w:br/>
              <w:t>6、信噪比不小于55dB，支持≥8行字符显示，字体颜色可设置，需具有图片叠加到视频画面功能。</w:t>
            </w:r>
            <w:r w:rsidRPr="00B74C98">
              <w:rPr>
                <w:rFonts w:ascii="宋体" w:hAnsi="宋体" w:hint="eastAsia"/>
                <w:kern w:val="0"/>
                <w:szCs w:val="21"/>
              </w:rPr>
              <w:br/>
              <w:t>7、具备人脸检测、区域入侵检测、越界检测、虚焦检测、进入区域、离开区域、徘徊、人员聚集、场景变更等功能。</w:t>
            </w:r>
            <w:r w:rsidRPr="00B74C98">
              <w:rPr>
                <w:rFonts w:ascii="宋体" w:hAnsi="宋体" w:hint="eastAsia"/>
                <w:kern w:val="0"/>
                <w:szCs w:val="21"/>
              </w:rPr>
              <w:br/>
              <w:t>8、可开启或关闭智能后检索功能，具有自动增益功能，使视频信号</w:t>
            </w:r>
            <w:proofErr w:type="gramStart"/>
            <w:r w:rsidRPr="00B74C98">
              <w:rPr>
                <w:rFonts w:ascii="宋体" w:hAnsi="宋体" w:hint="eastAsia"/>
                <w:kern w:val="0"/>
                <w:szCs w:val="21"/>
              </w:rPr>
              <w:t>随目标</w:t>
            </w:r>
            <w:proofErr w:type="gramEnd"/>
            <w:r w:rsidRPr="00B74C98">
              <w:rPr>
                <w:rFonts w:ascii="宋体" w:hAnsi="宋体" w:hint="eastAsia"/>
                <w:kern w:val="0"/>
                <w:szCs w:val="21"/>
              </w:rPr>
              <w:t>亮度的变化自动调整视频输出。</w:t>
            </w:r>
            <w:r w:rsidRPr="00B74C98">
              <w:rPr>
                <w:rFonts w:ascii="宋体" w:hAnsi="宋体" w:hint="eastAsia"/>
                <w:kern w:val="0"/>
                <w:szCs w:val="21"/>
              </w:rPr>
              <w:br/>
              <w:t>★9、支持通过客户端软件可以发起语音对讲，对讲声音无回声，具备≥1路音频输入/输出、≥1路报警输入/输出，≥1个内置MIC。</w:t>
            </w:r>
            <w:r w:rsidRPr="00B74C98">
              <w:rPr>
                <w:rFonts w:ascii="宋体" w:hAnsi="宋体" w:hint="eastAsia"/>
                <w:kern w:val="0"/>
                <w:szCs w:val="21"/>
              </w:rPr>
              <w:br/>
              <w:t>10、红外监控距离≥30米，支持DC12V和POE供电，工作温度范围-30℃~60℃。</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BCFCDF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E1C9AE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68</w:t>
            </w:r>
          </w:p>
        </w:tc>
      </w:tr>
      <w:tr w:rsidR="00CB794E" w:rsidRPr="00B74C98" w14:paraId="2EAC410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5B3276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4FB308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高清网络筒型摄像机</w:t>
            </w:r>
          </w:p>
        </w:tc>
        <w:tc>
          <w:tcPr>
            <w:tcW w:w="4857" w:type="dxa"/>
            <w:tcBorders>
              <w:top w:val="single" w:sz="4" w:space="0" w:color="auto"/>
              <w:left w:val="nil"/>
              <w:bottom w:val="single" w:sz="4" w:space="0" w:color="auto"/>
              <w:right w:val="single" w:sz="4" w:space="0" w:color="auto"/>
            </w:tcBorders>
            <w:shd w:val="clear" w:color="auto" w:fill="FFFFFF"/>
          </w:tcPr>
          <w:p w14:paraId="13814E9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1、分辨率≥1920×1080，支持≥1920x1080 @ 25fps下，视频图像清晰。</w:t>
            </w:r>
            <w:r w:rsidRPr="00B74C98">
              <w:rPr>
                <w:rFonts w:ascii="宋体" w:hAnsi="宋体" w:hint="eastAsia"/>
                <w:kern w:val="0"/>
                <w:szCs w:val="21"/>
              </w:rPr>
              <w:br/>
              <w:t>2、最低照度：彩色≤0.001 lx，黑白≤0.0001 lx。</w:t>
            </w:r>
            <w:r w:rsidRPr="00B74C98">
              <w:rPr>
                <w:rFonts w:ascii="宋体" w:hAnsi="宋体" w:hint="eastAsia"/>
                <w:kern w:val="0"/>
                <w:szCs w:val="21"/>
              </w:rPr>
              <w:br/>
              <w:t>3、</w:t>
            </w:r>
            <w:proofErr w:type="gramStart"/>
            <w:r w:rsidRPr="00B74C98">
              <w:rPr>
                <w:rFonts w:ascii="宋体" w:hAnsi="宋体" w:hint="eastAsia"/>
                <w:kern w:val="0"/>
                <w:szCs w:val="21"/>
              </w:rPr>
              <w:t>支持双码流</w:t>
            </w:r>
            <w:proofErr w:type="gramEnd"/>
            <w:r w:rsidRPr="00B74C98">
              <w:rPr>
                <w:rFonts w:ascii="宋体" w:hAnsi="宋体" w:hint="eastAsia"/>
                <w:kern w:val="0"/>
                <w:szCs w:val="21"/>
              </w:rPr>
              <w:t>技术，</w:t>
            </w:r>
            <w:proofErr w:type="gramStart"/>
            <w:r w:rsidRPr="00B74C98">
              <w:rPr>
                <w:rFonts w:ascii="宋体" w:hAnsi="宋体" w:hint="eastAsia"/>
                <w:kern w:val="0"/>
                <w:szCs w:val="21"/>
              </w:rPr>
              <w:t>主码流最高</w:t>
            </w:r>
            <w:proofErr w:type="gramEnd"/>
            <w:r w:rsidRPr="00B74C98">
              <w:rPr>
                <w:rFonts w:ascii="宋体" w:hAnsi="宋体" w:hint="eastAsia"/>
                <w:kern w:val="0"/>
                <w:szCs w:val="21"/>
              </w:rPr>
              <w:t>1920x1080@25fps，满足不同带宽</w:t>
            </w:r>
            <w:proofErr w:type="gramStart"/>
            <w:r w:rsidRPr="00B74C98">
              <w:rPr>
                <w:rFonts w:ascii="宋体" w:hAnsi="宋体" w:hint="eastAsia"/>
                <w:kern w:val="0"/>
                <w:szCs w:val="21"/>
              </w:rPr>
              <w:t>及帧率</w:t>
            </w:r>
            <w:proofErr w:type="gramEnd"/>
            <w:r w:rsidRPr="00B74C98">
              <w:rPr>
                <w:rFonts w:ascii="宋体" w:hAnsi="宋体" w:hint="eastAsia"/>
                <w:kern w:val="0"/>
                <w:szCs w:val="21"/>
              </w:rPr>
              <w:t>的实时流、存储流需求。</w:t>
            </w:r>
            <w:r w:rsidRPr="00B74C98">
              <w:rPr>
                <w:rFonts w:ascii="宋体" w:hAnsi="宋体" w:hint="eastAsia"/>
                <w:kern w:val="0"/>
                <w:szCs w:val="21"/>
              </w:rPr>
              <w:br/>
              <w:t>4、信噪比不小于62dB，支持H.264、H.265、MJPEG视频编码格式。</w:t>
            </w:r>
            <w:r w:rsidRPr="00B74C98">
              <w:rPr>
                <w:rFonts w:ascii="宋体" w:hAnsi="宋体" w:hint="eastAsia"/>
                <w:kern w:val="0"/>
                <w:szCs w:val="21"/>
              </w:rPr>
              <w:br/>
              <w:t>5、支持区域入侵，越界检测、进入区域/离开区域、徘徊、场景变更、音频异常检测等功能，并且可以报警联动。</w:t>
            </w:r>
            <w:r w:rsidRPr="00B74C98">
              <w:rPr>
                <w:rFonts w:ascii="宋体" w:hAnsi="宋体" w:hint="eastAsia"/>
                <w:kern w:val="0"/>
                <w:szCs w:val="21"/>
              </w:rPr>
              <w:br/>
              <w:t>★6、内置≥1颗GPU芯片，具有≥2颗红外灯、≥2个白光灯，≥1个麦克风、≥1个喇叭，在IE浏览器下，可设置≥2路独立的协议接入，每</w:t>
            </w:r>
            <w:proofErr w:type="gramStart"/>
            <w:r w:rsidRPr="00B74C98">
              <w:rPr>
                <w:rFonts w:ascii="宋体" w:hAnsi="宋体" w:hint="eastAsia"/>
                <w:kern w:val="0"/>
                <w:szCs w:val="21"/>
              </w:rPr>
              <w:t>路协议</w:t>
            </w:r>
            <w:proofErr w:type="gramEnd"/>
            <w:r w:rsidRPr="00B74C98">
              <w:rPr>
                <w:rFonts w:ascii="宋体" w:hAnsi="宋体" w:hint="eastAsia"/>
                <w:kern w:val="0"/>
                <w:szCs w:val="21"/>
              </w:rPr>
              <w:t>均可被设置为GB/T28181-2016协议。</w:t>
            </w:r>
            <w:r w:rsidRPr="00B74C98">
              <w:rPr>
                <w:rFonts w:ascii="宋体" w:hAnsi="宋体" w:hint="eastAsia"/>
                <w:kern w:val="0"/>
                <w:szCs w:val="21"/>
              </w:rPr>
              <w:br/>
              <w:t>7、可将视频图像存储至SD卡或IE浏览器，支持SD卡热插拔，支持≥128GB SD卡。</w:t>
            </w:r>
            <w:r w:rsidRPr="00B74C98">
              <w:rPr>
                <w:rFonts w:ascii="宋体" w:hAnsi="宋体" w:hint="eastAsia"/>
                <w:kern w:val="0"/>
                <w:szCs w:val="21"/>
              </w:rPr>
              <w:br/>
              <w:t>8、可对设置的检测区域内的单个行进的行人、自行车、电瓶车、摩托车、三轮车进行抓拍。</w:t>
            </w:r>
            <w:r w:rsidRPr="00B74C98">
              <w:rPr>
                <w:rFonts w:ascii="宋体" w:hAnsi="宋体" w:hint="eastAsia"/>
                <w:kern w:val="0"/>
                <w:szCs w:val="21"/>
              </w:rPr>
              <w:br/>
              <w:t>9、具有自动增益功能，使视频信号</w:t>
            </w:r>
            <w:proofErr w:type="gramStart"/>
            <w:r w:rsidRPr="00B74C98">
              <w:rPr>
                <w:rFonts w:ascii="宋体" w:hAnsi="宋体" w:hint="eastAsia"/>
                <w:kern w:val="0"/>
                <w:szCs w:val="21"/>
              </w:rPr>
              <w:t>随目标</w:t>
            </w:r>
            <w:proofErr w:type="gramEnd"/>
            <w:r w:rsidRPr="00B74C98">
              <w:rPr>
                <w:rFonts w:ascii="宋体" w:hAnsi="宋体" w:hint="eastAsia"/>
                <w:kern w:val="0"/>
                <w:szCs w:val="21"/>
              </w:rPr>
              <w:t>亮度的变化自动调整视频输出。</w:t>
            </w:r>
            <w:r w:rsidRPr="00B74C98">
              <w:rPr>
                <w:rFonts w:ascii="宋体" w:hAnsi="宋体" w:hint="eastAsia"/>
                <w:kern w:val="0"/>
                <w:szCs w:val="21"/>
              </w:rPr>
              <w:br/>
              <w:t>★10、当报警产生时，可触发联动声音警报和白光灯闪烁，报警声音类型≥10种，报警音量和重复次数可设置，白光灯闪烁的时间和频率可设置。</w:t>
            </w:r>
            <w:r w:rsidRPr="00B74C98">
              <w:rPr>
                <w:rFonts w:ascii="宋体" w:hAnsi="宋体" w:hint="eastAsia"/>
                <w:kern w:val="0"/>
                <w:szCs w:val="21"/>
              </w:rPr>
              <w:br/>
              <w:t>11、具有≥1对音频输入/输出接口、≥1对报警输入/输出接口。</w:t>
            </w:r>
            <w:r w:rsidRPr="00B74C98">
              <w:rPr>
                <w:rFonts w:ascii="宋体" w:hAnsi="宋体" w:hint="eastAsia"/>
                <w:kern w:val="0"/>
                <w:szCs w:val="21"/>
              </w:rPr>
              <w:br/>
              <w:t>12、防尘防水等级≥IP67，支持DC12V供电，且在不大于DC12V±25%范围内变化时可以正常工作。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2AFA18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6D4D99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3EFE528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146CAB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3DA771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高清网络半球型摄像机</w:t>
            </w:r>
          </w:p>
        </w:tc>
        <w:tc>
          <w:tcPr>
            <w:tcW w:w="4857" w:type="dxa"/>
            <w:tcBorders>
              <w:top w:val="single" w:sz="4" w:space="0" w:color="auto"/>
              <w:left w:val="nil"/>
              <w:bottom w:val="single" w:sz="4" w:space="0" w:color="auto"/>
              <w:right w:val="single" w:sz="4" w:space="0" w:color="auto"/>
            </w:tcBorders>
            <w:shd w:val="clear" w:color="auto" w:fill="FFFFFF"/>
          </w:tcPr>
          <w:p w14:paraId="5F16725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1、支持≥200</w:t>
            </w:r>
            <w:proofErr w:type="gramStart"/>
            <w:r w:rsidRPr="00B74C98">
              <w:rPr>
                <w:rFonts w:ascii="宋体" w:hAnsi="宋体" w:hint="eastAsia"/>
                <w:kern w:val="0"/>
                <w:szCs w:val="21"/>
              </w:rPr>
              <w:t>万像素高清</w:t>
            </w:r>
            <w:proofErr w:type="gramEnd"/>
            <w:r w:rsidRPr="00B74C98">
              <w:rPr>
                <w:rFonts w:ascii="宋体" w:hAnsi="宋体" w:hint="eastAsia"/>
                <w:kern w:val="0"/>
                <w:szCs w:val="21"/>
              </w:rPr>
              <w:t>分辨率，采用高灵敏度传感器，满足</w:t>
            </w:r>
            <w:proofErr w:type="gramStart"/>
            <w:r w:rsidRPr="00B74C98">
              <w:rPr>
                <w:rFonts w:ascii="宋体" w:hAnsi="宋体" w:hint="eastAsia"/>
                <w:kern w:val="0"/>
                <w:szCs w:val="21"/>
              </w:rPr>
              <w:t>星光级监控</w:t>
            </w:r>
            <w:proofErr w:type="gramEnd"/>
            <w:r w:rsidRPr="00B74C98">
              <w:rPr>
                <w:rFonts w:ascii="宋体" w:hAnsi="宋体" w:hint="eastAsia"/>
                <w:kern w:val="0"/>
                <w:szCs w:val="21"/>
              </w:rPr>
              <w:t xml:space="preserve">需求。 </w:t>
            </w:r>
            <w:r w:rsidRPr="00B74C98">
              <w:rPr>
                <w:rFonts w:ascii="宋体" w:hAnsi="宋体" w:hint="eastAsia"/>
                <w:kern w:val="0"/>
                <w:szCs w:val="21"/>
              </w:rPr>
              <w:br/>
              <w:t>2、最低照度彩色≤0.001lx，黑白≤0.0001lx，灰度等级不小于11级。</w:t>
            </w:r>
            <w:r w:rsidRPr="00B74C98">
              <w:rPr>
                <w:rFonts w:ascii="宋体" w:hAnsi="宋体" w:hint="eastAsia"/>
                <w:kern w:val="0"/>
                <w:szCs w:val="21"/>
              </w:rPr>
              <w:br/>
            </w:r>
            <w:r w:rsidRPr="00B74C98">
              <w:rPr>
                <w:rFonts w:ascii="宋体" w:hAnsi="宋体" w:hint="eastAsia"/>
                <w:kern w:val="0"/>
                <w:szCs w:val="21"/>
              </w:rPr>
              <w:lastRenderedPageBreak/>
              <w:t>3、支持三码流技术，</w:t>
            </w:r>
            <w:proofErr w:type="gramStart"/>
            <w:r w:rsidRPr="00B74C98">
              <w:rPr>
                <w:rFonts w:ascii="宋体" w:hAnsi="宋体" w:hint="eastAsia"/>
                <w:kern w:val="0"/>
                <w:szCs w:val="21"/>
              </w:rPr>
              <w:t>主码流</w:t>
            </w:r>
            <w:proofErr w:type="gramEnd"/>
            <w:r w:rsidRPr="00B74C98">
              <w:rPr>
                <w:rFonts w:ascii="宋体" w:hAnsi="宋体" w:hint="eastAsia"/>
                <w:kern w:val="0"/>
                <w:szCs w:val="21"/>
              </w:rPr>
              <w:t>≥1920x1080@30fps，第三码流≥1920x1080@30fps，</w:t>
            </w:r>
            <w:proofErr w:type="gramStart"/>
            <w:r w:rsidRPr="00B74C98">
              <w:rPr>
                <w:rFonts w:ascii="宋体" w:hAnsi="宋体" w:hint="eastAsia"/>
                <w:kern w:val="0"/>
                <w:szCs w:val="21"/>
              </w:rPr>
              <w:t>子码流</w:t>
            </w:r>
            <w:proofErr w:type="gramEnd"/>
            <w:r w:rsidRPr="00B74C98">
              <w:rPr>
                <w:rFonts w:ascii="宋体" w:hAnsi="宋体" w:hint="eastAsia"/>
                <w:kern w:val="0"/>
                <w:szCs w:val="21"/>
              </w:rPr>
              <w:t>≥704x576@30fps。</w:t>
            </w:r>
            <w:r w:rsidRPr="00B74C98">
              <w:rPr>
                <w:rFonts w:ascii="宋体" w:hAnsi="宋体" w:hint="eastAsia"/>
                <w:kern w:val="0"/>
                <w:szCs w:val="21"/>
              </w:rPr>
              <w:br/>
              <w:t>4、支持H.264、H.265、MJPEG视频编码格式，且具有</w:t>
            </w:r>
            <w:proofErr w:type="spellStart"/>
            <w:r w:rsidRPr="00B74C98">
              <w:rPr>
                <w:rFonts w:ascii="宋体" w:hAnsi="宋体" w:hint="eastAsia"/>
                <w:kern w:val="0"/>
                <w:szCs w:val="21"/>
              </w:rPr>
              <w:t>HighProfile</w:t>
            </w:r>
            <w:proofErr w:type="spellEnd"/>
            <w:r w:rsidRPr="00B74C98">
              <w:rPr>
                <w:rFonts w:ascii="宋体" w:hAnsi="宋体" w:hint="eastAsia"/>
                <w:kern w:val="0"/>
                <w:szCs w:val="21"/>
              </w:rPr>
              <w:t>编码能力。</w:t>
            </w:r>
            <w:r w:rsidRPr="00B74C98">
              <w:rPr>
                <w:rFonts w:ascii="宋体" w:hAnsi="宋体" w:hint="eastAsia"/>
                <w:kern w:val="0"/>
                <w:szCs w:val="21"/>
              </w:rPr>
              <w:br/>
              <w:t>★5、支持同一静止场景相同图像质量下，设备在H.264或H.265编码方式时，开启智能编码功能和不开启智能编码相比，码率节约≥1/2。</w:t>
            </w:r>
            <w:r w:rsidRPr="00B74C98">
              <w:rPr>
                <w:rFonts w:ascii="宋体" w:hAnsi="宋体" w:hint="eastAsia"/>
                <w:kern w:val="0"/>
                <w:szCs w:val="21"/>
              </w:rPr>
              <w:br/>
              <w:t>6、信噪比不小于55dB，支持≥8行字符显示，字体颜色可设置，需具有图片叠加到视频画面功能。</w:t>
            </w:r>
            <w:r w:rsidRPr="00B74C98">
              <w:rPr>
                <w:rFonts w:ascii="宋体" w:hAnsi="宋体" w:hint="eastAsia"/>
                <w:kern w:val="0"/>
                <w:szCs w:val="21"/>
              </w:rPr>
              <w:br/>
              <w:t>7、具备人脸检测、区域入侵检测、越界检测、虚焦检测、进入区域、离开区域、徘徊、人员聚集、场景变更等功能。</w:t>
            </w:r>
            <w:r w:rsidRPr="00B74C98">
              <w:rPr>
                <w:rFonts w:ascii="宋体" w:hAnsi="宋体" w:hint="eastAsia"/>
                <w:kern w:val="0"/>
                <w:szCs w:val="21"/>
              </w:rPr>
              <w:br/>
              <w:t>8、可开启或关闭智能后检索功能，具有自动增益功能，使视频信号</w:t>
            </w:r>
            <w:proofErr w:type="gramStart"/>
            <w:r w:rsidRPr="00B74C98">
              <w:rPr>
                <w:rFonts w:ascii="宋体" w:hAnsi="宋体" w:hint="eastAsia"/>
                <w:kern w:val="0"/>
                <w:szCs w:val="21"/>
              </w:rPr>
              <w:t>随目标</w:t>
            </w:r>
            <w:proofErr w:type="gramEnd"/>
            <w:r w:rsidRPr="00B74C98">
              <w:rPr>
                <w:rFonts w:ascii="宋体" w:hAnsi="宋体" w:hint="eastAsia"/>
                <w:kern w:val="0"/>
                <w:szCs w:val="21"/>
              </w:rPr>
              <w:t>亮度的变化自动调整视频输出。</w:t>
            </w:r>
            <w:r w:rsidRPr="00B74C98">
              <w:rPr>
                <w:rFonts w:ascii="宋体" w:hAnsi="宋体" w:hint="eastAsia"/>
                <w:kern w:val="0"/>
                <w:szCs w:val="21"/>
              </w:rPr>
              <w:br/>
              <w:t>★9、支持通过客户端软件可以发起语音对讲，对讲声音无回声，具备≥1路音频输入/输出、≥1路报警输入/输出，≥1个内置MIC。</w:t>
            </w:r>
            <w:r w:rsidRPr="00B74C98">
              <w:rPr>
                <w:rFonts w:ascii="宋体" w:hAnsi="宋体" w:hint="eastAsia"/>
                <w:kern w:val="0"/>
                <w:szCs w:val="21"/>
              </w:rPr>
              <w:br/>
              <w:t>10、红外监控距离≥30米，支持DC12V和POE供电，工作温度范围-30℃~60℃。</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B2D18B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C193B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r>
      <w:tr w:rsidR="00CB794E" w:rsidRPr="00B74C98" w14:paraId="2A977A61"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AFFFD2"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（三）、电梯内</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3F5F6C7"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E0901D1"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6205659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03EB1B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03437C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电梯半球</w:t>
            </w:r>
          </w:p>
        </w:tc>
        <w:tc>
          <w:tcPr>
            <w:tcW w:w="4857" w:type="dxa"/>
            <w:tcBorders>
              <w:top w:val="single" w:sz="4" w:space="0" w:color="auto"/>
              <w:left w:val="nil"/>
              <w:bottom w:val="single" w:sz="4" w:space="0" w:color="auto"/>
              <w:right w:val="single" w:sz="4" w:space="0" w:color="auto"/>
            </w:tcBorders>
            <w:shd w:val="clear" w:color="auto" w:fill="FFFFFF"/>
          </w:tcPr>
          <w:p w14:paraId="7E4BE07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1、采用≥200</w:t>
            </w:r>
            <w:proofErr w:type="gramStart"/>
            <w:r w:rsidRPr="00B74C98">
              <w:rPr>
                <w:rFonts w:ascii="宋体" w:hAnsi="宋体" w:hint="eastAsia"/>
                <w:kern w:val="0"/>
                <w:szCs w:val="21"/>
              </w:rPr>
              <w:t>万像</w:t>
            </w:r>
            <w:proofErr w:type="gramEnd"/>
            <w:r w:rsidRPr="00B74C98">
              <w:rPr>
                <w:rFonts w:ascii="宋体" w:hAnsi="宋体" w:hint="eastAsia"/>
                <w:kern w:val="0"/>
                <w:szCs w:val="21"/>
              </w:rPr>
              <w:t>素 CMOS传感器，信噪比不小于50dB。</w:t>
            </w:r>
            <w:r w:rsidRPr="00B74C98">
              <w:rPr>
                <w:rFonts w:ascii="宋体" w:hAnsi="宋体" w:hint="eastAsia"/>
                <w:kern w:val="0"/>
                <w:szCs w:val="21"/>
              </w:rPr>
              <w:br/>
              <w:t>2、支持电梯楼层信息叠加。</w:t>
            </w:r>
            <w:r w:rsidRPr="00B74C98">
              <w:rPr>
                <w:rFonts w:ascii="宋体" w:hAnsi="宋体" w:hint="eastAsia"/>
                <w:kern w:val="0"/>
                <w:szCs w:val="21"/>
              </w:rPr>
              <w:br/>
              <w:t>3、内置麦克风。</w:t>
            </w:r>
            <w:r w:rsidRPr="00B74C98">
              <w:rPr>
                <w:rFonts w:ascii="宋体" w:hAnsi="宋体" w:hint="eastAsia"/>
                <w:kern w:val="0"/>
                <w:szCs w:val="21"/>
              </w:rPr>
              <w:br/>
              <w:t>4、最低照度:彩色≤0.01 Lux，视频压缩标准支持H.264/H.265/MJPEG。</w:t>
            </w:r>
            <w:r w:rsidRPr="00B74C98">
              <w:rPr>
                <w:rFonts w:ascii="宋体" w:hAnsi="宋体" w:hint="eastAsia"/>
                <w:kern w:val="0"/>
                <w:szCs w:val="21"/>
              </w:rPr>
              <w:br/>
              <w:t>5、支持DC12V和POE供电，且在不小于DC12V±10%范围内变化时可以正常工作。</w:t>
            </w:r>
            <w:r w:rsidRPr="00B74C98">
              <w:rPr>
                <w:rFonts w:ascii="宋体" w:hAnsi="宋体" w:hint="eastAsia"/>
                <w:kern w:val="0"/>
                <w:szCs w:val="21"/>
              </w:rPr>
              <w:br/>
              <w:t>6、支持宽动态能力不小于80。</w:t>
            </w:r>
            <w:r w:rsidRPr="00B74C98">
              <w:rPr>
                <w:rFonts w:ascii="宋体" w:hAnsi="宋体" w:hint="eastAsia"/>
                <w:kern w:val="0"/>
                <w:szCs w:val="21"/>
              </w:rPr>
              <w:br/>
              <w:t>7、不低于IP65防尘防水等级，具有≥1个RJ-45网络接口，≥1个RS485接口。</w:t>
            </w:r>
            <w:r w:rsidRPr="00B74C98">
              <w:rPr>
                <w:rFonts w:ascii="宋体" w:hAnsi="宋体" w:hint="eastAsia"/>
                <w:kern w:val="0"/>
                <w:szCs w:val="21"/>
              </w:rPr>
              <w:br/>
              <w:t>8、摄像机能够在-25~55℃，湿度小于93%环境下稳定工作。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FF04BD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09B548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62D0145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4179A2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8812A2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电梯半球电源</w:t>
            </w:r>
          </w:p>
        </w:tc>
        <w:tc>
          <w:tcPr>
            <w:tcW w:w="4857" w:type="dxa"/>
            <w:tcBorders>
              <w:top w:val="single" w:sz="4" w:space="0" w:color="auto"/>
              <w:left w:val="nil"/>
              <w:bottom w:val="single" w:sz="4" w:space="0" w:color="auto"/>
              <w:right w:val="single" w:sz="4" w:space="0" w:color="auto"/>
            </w:tcBorders>
            <w:shd w:val="clear" w:color="auto" w:fill="FFFFFF"/>
          </w:tcPr>
          <w:p w14:paraId="2E3BC4AF" w14:textId="77777777" w:rsidR="00CB794E" w:rsidRPr="00B74C98" w:rsidRDefault="00F9636C" w:rsidP="003E6D57">
            <w:pPr>
              <w:widowControl/>
              <w:jc w:val="left"/>
              <w:rPr>
                <w:rFonts w:ascii="宋体" w:hAnsi="宋体"/>
                <w:kern w:val="0"/>
                <w:szCs w:val="21"/>
              </w:rPr>
            </w:pPr>
            <w:r w:rsidRPr="00B74C98">
              <w:rPr>
                <w:rFonts w:ascii="宋体" w:hAnsi="宋体"/>
                <w:kern w:val="0"/>
                <w:szCs w:val="21"/>
              </w:rPr>
              <w:t>1</w:t>
            </w:r>
            <w:r w:rsidRPr="00B74C98">
              <w:rPr>
                <w:rFonts w:ascii="宋体" w:hAnsi="宋体" w:hint="eastAsia"/>
                <w:kern w:val="0"/>
                <w:szCs w:val="21"/>
              </w:rPr>
              <w:t>、</w:t>
            </w:r>
            <w:r w:rsidR="00CB794E" w:rsidRPr="00B74C98">
              <w:rPr>
                <w:rFonts w:ascii="宋体" w:hAnsi="宋体" w:hint="eastAsia"/>
                <w:kern w:val="0"/>
                <w:szCs w:val="21"/>
              </w:rPr>
              <w:t>12V/1A圆头、</w:t>
            </w:r>
            <w:proofErr w:type="gramStart"/>
            <w:r w:rsidR="00CB794E" w:rsidRPr="00B74C98">
              <w:rPr>
                <w:rFonts w:ascii="宋体" w:hAnsi="宋体" w:hint="eastAsia"/>
                <w:kern w:val="0"/>
                <w:szCs w:val="21"/>
              </w:rPr>
              <w:t>插墙式</w:t>
            </w:r>
            <w:proofErr w:type="gramEnd"/>
            <w:r w:rsidR="00CB794E" w:rsidRPr="00B74C98">
              <w:rPr>
                <w:rFonts w:ascii="宋体" w:hAnsi="宋体" w:hint="eastAsia"/>
                <w:kern w:val="0"/>
                <w:szCs w:val="21"/>
              </w:rPr>
              <w:t>，国标，输出线长1500mm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5F53A3A"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6BC795F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0236CE7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3A94D0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0FE112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电梯网桥</w:t>
            </w:r>
          </w:p>
        </w:tc>
        <w:tc>
          <w:tcPr>
            <w:tcW w:w="4857" w:type="dxa"/>
            <w:tcBorders>
              <w:top w:val="single" w:sz="4" w:space="0" w:color="auto"/>
              <w:left w:val="nil"/>
              <w:bottom w:val="single" w:sz="4" w:space="0" w:color="auto"/>
              <w:right w:val="single" w:sz="4" w:space="0" w:color="auto"/>
            </w:tcBorders>
            <w:shd w:val="clear" w:color="auto" w:fill="FFFFFF"/>
          </w:tcPr>
          <w:p w14:paraId="5DE5547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1、采用多网口设计，采用同等或优于高性能802.11n 2X2 MIMO芯片。</w:t>
            </w:r>
            <w:r w:rsidRPr="00B74C98">
              <w:rPr>
                <w:rFonts w:ascii="宋体" w:hAnsi="宋体" w:hint="eastAsia"/>
                <w:kern w:val="0"/>
                <w:szCs w:val="21"/>
              </w:rPr>
              <w:br/>
              <w:t>2、速率可达≥290Mbps。</w:t>
            </w:r>
            <w:r w:rsidRPr="00B74C98">
              <w:rPr>
                <w:rFonts w:ascii="宋体" w:hAnsi="宋体" w:hint="eastAsia"/>
                <w:kern w:val="0"/>
                <w:szCs w:val="21"/>
              </w:rPr>
              <w:br/>
              <w:t>3、传输距离≥500米。</w:t>
            </w:r>
            <w:r w:rsidRPr="00B74C98">
              <w:rPr>
                <w:rFonts w:ascii="宋体" w:hAnsi="宋体" w:hint="eastAsia"/>
                <w:kern w:val="0"/>
                <w:szCs w:val="21"/>
              </w:rPr>
              <w:br/>
              <w:t>4、内含发送端和接收端。</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1E756B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2F593D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40121A83"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tcPr>
          <w:p w14:paraId="0B9BA01F"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（四）、停车场出入口管理</w:t>
            </w:r>
          </w:p>
        </w:tc>
        <w:tc>
          <w:tcPr>
            <w:tcW w:w="744" w:type="dxa"/>
            <w:tcBorders>
              <w:top w:val="single" w:sz="4" w:space="0" w:color="auto"/>
              <w:left w:val="nil"/>
              <w:bottom w:val="single" w:sz="4" w:space="0" w:color="auto"/>
              <w:right w:val="single" w:sz="4" w:space="0" w:color="auto"/>
            </w:tcBorders>
            <w:shd w:val="clear" w:color="auto" w:fill="FFFFFF"/>
          </w:tcPr>
          <w:p w14:paraId="6C5A8686"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tcPr>
          <w:p w14:paraId="67E7BB87"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5FA1B7F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18FDFB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7865E4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道闸</w:t>
            </w:r>
          </w:p>
        </w:tc>
        <w:tc>
          <w:tcPr>
            <w:tcW w:w="4857" w:type="dxa"/>
            <w:tcBorders>
              <w:top w:val="single" w:sz="4" w:space="0" w:color="auto"/>
              <w:left w:val="nil"/>
              <w:bottom w:val="single" w:sz="4" w:space="0" w:color="auto"/>
              <w:right w:val="single" w:sz="4" w:space="0" w:color="auto"/>
            </w:tcBorders>
            <w:shd w:val="clear" w:color="auto" w:fill="FFFFFF"/>
          </w:tcPr>
          <w:p w14:paraId="58DC7C4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1、采用先进交流电机，直杆式道闸的设计，闸机朝向支持右向。</w:t>
            </w:r>
            <w:r w:rsidRPr="00B74C98">
              <w:rPr>
                <w:rFonts w:ascii="宋体" w:hAnsi="宋体" w:hint="eastAsia"/>
                <w:kern w:val="0"/>
                <w:szCs w:val="21"/>
              </w:rPr>
              <w:br/>
              <w:t>2、杆长≥4米，具有遇阻返回功能，</w:t>
            </w:r>
            <w:proofErr w:type="gramStart"/>
            <w:r w:rsidRPr="00B74C98">
              <w:rPr>
                <w:rFonts w:ascii="宋体" w:hAnsi="宋体" w:hint="eastAsia"/>
                <w:kern w:val="0"/>
                <w:szCs w:val="21"/>
              </w:rPr>
              <w:t>当闸杆</w:t>
            </w:r>
            <w:proofErr w:type="gramEnd"/>
            <w:r w:rsidRPr="00B74C98">
              <w:rPr>
                <w:rFonts w:ascii="宋体" w:hAnsi="宋体" w:hint="eastAsia"/>
                <w:kern w:val="0"/>
                <w:szCs w:val="21"/>
              </w:rPr>
              <w:t>下落时，遇到物体阻挡，将立即开闸。</w:t>
            </w:r>
            <w:r w:rsidRPr="00B74C98">
              <w:rPr>
                <w:rFonts w:ascii="宋体" w:hAnsi="宋体" w:hint="eastAsia"/>
                <w:kern w:val="0"/>
                <w:szCs w:val="21"/>
              </w:rPr>
              <w:br/>
              <w:t>3、具有自动限位功能，</w:t>
            </w:r>
            <w:proofErr w:type="gramStart"/>
            <w:r w:rsidRPr="00B74C98">
              <w:rPr>
                <w:rFonts w:ascii="宋体" w:hAnsi="宋体" w:hint="eastAsia"/>
                <w:kern w:val="0"/>
                <w:szCs w:val="21"/>
              </w:rPr>
              <w:t>挡杆开关</w:t>
            </w:r>
            <w:proofErr w:type="gramEnd"/>
            <w:r w:rsidRPr="00B74C98">
              <w:rPr>
                <w:rFonts w:ascii="宋体" w:hAnsi="宋体" w:hint="eastAsia"/>
                <w:kern w:val="0"/>
                <w:szCs w:val="21"/>
              </w:rPr>
              <w:t>到位后，将自动停机限位。</w:t>
            </w:r>
            <w:r w:rsidRPr="00B74C98">
              <w:rPr>
                <w:rFonts w:ascii="宋体" w:hAnsi="宋体" w:hint="eastAsia"/>
                <w:kern w:val="0"/>
                <w:szCs w:val="21"/>
              </w:rPr>
              <w:br/>
              <w:t>4、起落速度≤3秒，整机运行平稳，无异响，噪音≤65dB（A）。</w:t>
            </w:r>
            <w:r w:rsidRPr="00B74C98">
              <w:rPr>
                <w:rFonts w:ascii="宋体" w:hAnsi="宋体" w:hint="eastAsia"/>
                <w:kern w:val="0"/>
                <w:szCs w:val="21"/>
              </w:rPr>
              <w:br/>
            </w:r>
            <w:r w:rsidRPr="00B74C98">
              <w:rPr>
                <w:rFonts w:ascii="宋体" w:hAnsi="宋体" w:hint="eastAsia"/>
                <w:kern w:val="0"/>
                <w:szCs w:val="21"/>
              </w:rPr>
              <w:lastRenderedPageBreak/>
              <w:t>5、支持自锁手动解除装置，停电时能解脱自锁，实现手动控制。</w:t>
            </w:r>
            <w:r w:rsidRPr="00B74C98">
              <w:rPr>
                <w:rFonts w:ascii="宋体" w:hAnsi="宋体" w:hint="eastAsia"/>
                <w:kern w:val="0"/>
                <w:szCs w:val="21"/>
              </w:rPr>
              <w:br/>
              <w:t>6、起落杆限位精准，落杆水平，起杆垂直，误差≤±3°。</w:t>
            </w:r>
            <w:r w:rsidRPr="00B74C98">
              <w:rPr>
                <w:rFonts w:ascii="宋体" w:hAnsi="宋体" w:hint="eastAsia"/>
                <w:kern w:val="0"/>
                <w:szCs w:val="21"/>
              </w:rPr>
              <w:br/>
              <w:t>7、支持通过控制盒面板按键进行手动控制或通过遥控器</w:t>
            </w:r>
            <w:proofErr w:type="gramStart"/>
            <w:r w:rsidRPr="00B74C98">
              <w:rPr>
                <w:rFonts w:ascii="宋体" w:hAnsi="宋体" w:hint="eastAsia"/>
                <w:kern w:val="0"/>
                <w:szCs w:val="21"/>
              </w:rPr>
              <w:t>控制挡件的</w:t>
            </w:r>
            <w:proofErr w:type="gramEnd"/>
            <w:r w:rsidRPr="00B74C98">
              <w:rPr>
                <w:rFonts w:ascii="宋体" w:hAnsi="宋体" w:hint="eastAsia"/>
                <w:kern w:val="0"/>
                <w:szCs w:val="21"/>
              </w:rPr>
              <w:t>开、停、关。</w:t>
            </w:r>
            <w:r w:rsidRPr="00B74C98">
              <w:rPr>
                <w:rFonts w:ascii="宋体" w:hAnsi="宋体" w:hint="eastAsia"/>
                <w:kern w:val="0"/>
                <w:szCs w:val="21"/>
              </w:rPr>
              <w:br/>
              <w:t>8、在空旷场地的遥控距离≥30米。</w:t>
            </w:r>
            <w:r w:rsidRPr="00B74C98">
              <w:rPr>
                <w:rFonts w:ascii="宋体" w:hAnsi="宋体" w:hint="eastAsia"/>
                <w:kern w:val="0"/>
                <w:szCs w:val="21"/>
              </w:rPr>
              <w:br/>
              <w:t>9、具有热过载保护装置，支持220V电源电压供电，功耗≤90W。</w:t>
            </w:r>
            <w:r w:rsidRPr="00B74C98">
              <w:rPr>
                <w:rFonts w:ascii="宋体" w:hAnsi="宋体" w:hint="eastAsia"/>
                <w:kern w:val="0"/>
                <w:szCs w:val="21"/>
              </w:rPr>
              <w:br/>
              <w:t>10、泄漏电流≤5mA，接地端子与机壳间接触电阻小于0.1Ω。</w:t>
            </w:r>
            <w:r w:rsidRPr="00B74C98">
              <w:rPr>
                <w:rFonts w:ascii="宋体" w:hAnsi="宋体" w:hint="eastAsia"/>
                <w:kern w:val="0"/>
                <w:szCs w:val="21"/>
              </w:rPr>
              <w:br/>
              <w:t>11、支持外接红绿灯警示、外接红外保护、外接地感功能，支持强冷天气。</w:t>
            </w:r>
            <w:r w:rsidRPr="00B74C98">
              <w:rPr>
                <w:rFonts w:ascii="宋体" w:hAnsi="宋体" w:hint="eastAsia"/>
                <w:kern w:val="0"/>
                <w:szCs w:val="21"/>
              </w:rPr>
              <w:br/>
              <w:t>12、环境适应性良好，支持在-10℃～+55℃温度变化范围内能正常工作。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D9779A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72272F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41298D3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5A1B3BB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1CEFC80" w14:textId="77777777" w:rsidR="00CB794E" w:rsidRPr="00B74C98" w:rsidRDefault="00CB794E" w:rsidP="003E6D57">
            <w:pPr>
              <w:widowControl/>
              <w:jc w:val="left"/>
              <w:rPr>
                <w:rFonts w:ascii="宋体" w:hAnsi="宋体"/>
                <w:kern w:val="0"/>
                <w:szCs w:val="21"/>
              </w:rPr>
            </w:pPr>
            <w:proofErr w:type="gramStart"/>
            <w:r w:rsidRPr="00B74C98">
              <w:rPr>
                <w:rFonts w:ascii="宋体" w:hAnsi="宋体" w:hint="eastAsia"/>
                <w:kern w:val="0"/>
                <w:szCs w:val="21"/>
              </w:rPr>
              <w:t>抓拍机</w:t>
            </w:r>
            <w:proofErr w:type="gramEnd"/>
          </w:p>
        </w:tc>
        <w:tc>
          <w:tcPr>
            <w:tcW w:w="4857" w:type="dxa"/>
            <w:tcBorders>
              <w:top w:val="single" w:sz="4" w:space="0" w:color="auto"/>
              <w:left w:val="nil"/>
              <w:bottom w:val="single" w:sz="4" w:space="0" w:color="auto"/>
              <w:right w:val="single" w:sz="4" w:space="0" w:color="auto"/>
            </w:tcBorders>
            <w:shd w:val="clear" w:color="auto" w:fill="FFFFFF"/>
            <w:vAlign w:val="center"/>
          </w:tcPr>
          <w:p w14:paraId="5CB9A19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1、设备采用≥200</w:t>
            </w:r>
            <w:proofErr w:type="gramStart"/>
            <w:r w:rsidRPr="00B74C98">
              <w:rPr>
                <w:rFonts w:ascii="宋体" w:hAnsi="宋体" w:hint="eastAsia"/>
                <w:kern w:val="0"/>
                <w:szCs w:val="21"/>
              </w:rPr>
              <w:t>万像</w:t>
            </w:r>
            <w:proofErr w:type="gramEnd"/>
            <w:r w:rsidRPr="00B74C98">
              <w:rPr>
                <w:rFonts w:ascii="宋体" w:hAnsi="宋体" w:hint="eastAsia"/>
                <w:kern w:val="0"/>
                <w:szCs w:val="21"/>
              </w:rPr>
              <w:t>素彩色逐行扫描CMOS高清智能摄像机，内置≥1/1.8</w:t>
            </w:r>
            <w:proofErr w:type="gramStart"/>
            <w:r w:rsidRPr="00B74C98">
              <w:rPr>
                <w:rFonts w:ascii="宋体" w:hAnsi="宋体" w:hint="eastAsia"/>
                <w:kern w:val="0"/>
                <w:szCs w:val="21"/>
              </w:rPr>
              <w:t>”</w:t>
            </w:r>
            <w:proofErr w:type="gramEnd"/>
            <w:r w:rsidRPr="00B74C98">
              <w:rPr>
                <w:rFonts w:ascii="宋体" w:hAnsi="宋体" w:hint="eastAsia"/>
                <w:kern w:val="0"/>
                <w:szCs w:val="21"/>
              </w:rPr>
              <w:t>CMOS传感器。</w:t>
            </w:r>
            <w:r w:rsidRPr="00B74C98">
              <w:rPr>
                <w:rFonts w:ascii="宋体" w:hAnsi="宋体" w:hint="eastAsia"/>
                <w:kern w:val="0"/>
                <w:szCs w:val="21"/>
              </w:rPr>
              <w:br/>
              <w:t>2、具有≥1个RJ45网络接口，≥1路音频输入/输出，≥3路报警输入，≥2路继电器输出，≥1个TF卡槽。</w:t>
            </w:r>
            <w:r w:rsidRPr="00B74C98">
              <w:rPr>
                <w:rFonts w:ascii="宋体" w:hAnsi="宋体" w:hint="eastAsia"/>
                <w:kern w:val="0"/>
                <w:szCs w:val="21"/>
              </w:rPr>
              <w:br/>
              <w:t>3、最低照度：彩色≤0.002Lux，黑白≤0.0002Lux。</w:t>
            </w:r>
            <w:r w:rsidRPr="00B74C98">
              <w:rPr>
                <w:rFonts w:ascii="宋体" w:hAnsi="宋体" w:hint="eastAsia"/>
                <w:kern w:val="0"/>
                <w:szCs w:val="21"/>
              </w:rPr>
              <w:br/>
              <w:t>★4、具有≥2颗LED补光灯，支持识别大小为80*25至1200*380像素，倾斜角度0至45度的机动车车牌号码。</w:t>
            </w:r>
            <w:r w:rsidRPr="00B74C98">
              <w:rPr>
                <w:rFonts w:ascii="宋体" w:hAnsi="宋体" w:hint="eastAsia"/>
                <w:kern w:val="0"/>
                <w:szCs w:val="21"/>
              </w:rPr>
              <w:br/>
              <w:t>5、支持内存语音文件，通过外接播放设备播放，动态范围≥100dB。</w:t>
            </w:r>
            <w:r w:rsidRPr="00B74C98">
              <w:rPr>
                <w:rFonts w:ascii="宋体" w:hAnsi="宋体" w:hint="eastAsia"/>
                <w:kern w:val="0"/>
                <w:szCs w:val="21"/>
              </w:rPr>
              <w:br/>
              <w:t>★6、支持对机动车辆进行过滤抓拍，可设置仅对正向、背向、全部车辆进行抓拍，支持识别通过监视画面中的机动车品牌标志，不少于240种。</w:t>
            </w:r>
            <w:r w:rsidRPr="00B74C98">
              <w:rPr>
                <w:rFonts w:ascii="宋体" w:hAnsi="宋体" w:hint="eastAsia"/>
                <w:kern w:val="0"/>
                <w:szCs w:val="21"/>
              </w:rPr>
              <w:br/>
              <w:t>7、在天气晴朗无雾的条件下进行测试，车型识别准确率：日间≥95%，夜间≥95%。</w:t>
            </w:r>
            <w:r w:rsidRPr="00B74C98">
              <w:rPr>
                <w:rFonts w:ascii="宋体" w:hAnsi="宋体" w:hint="eastAsia"/>
                <w:kern w:val="0"/>
                <w:szCs w:val="21"/>
              </w:rPr>
              <w:br/>
              <w:t>8、支持通过IE浏览器或客户端软件抓拍图片,图片格式为JPEG，图片质量可设。</w:t>
            </w:r>
            <w:r w:rsidRPr="00B74C98">
              <w:rPr>
                <w:rFonts w:ascii="宋体" w:hAnsi="宋体" w:hint="eastAsia"/>
                <w:kern w:val="0"/>
                <w:szCs w:val="21"/>
              </w:rPr>
              <w:br/>
              <w:t>9、支持在抓拍图片上叠加抓拍时间、地点、车长、车身颜色、车牌号码、车型、车标等信息。</w:t>
            </w:r>
            <w:r w:rsidRPr="00B74C98">
              <w:rPr>
                <w:rFonts w:ascii="宋体" w:hAnsi="宋体" w:hint="eastAsia"/>
                <w:kern w:val="0"/>
                <w:szCs w:val="21"/>
              </w:rPr>
              <w:br/>
              <w:t>★10、支持识别通过监视画面中的机动车子品牌标志，不少于6000种，可显示通过监视画面中的机动车车身颜色，包括：红、黄、蓝、绿、紫、粉、棕、白、黑、灰、金、青、橙等≥13种。</w:t>
            </w:r>
            <w:r w:rsidRPr="00B74C98">
              <w:rPr>
                <w:rFonts w:ascii="宋体" w:hAnsi="宋体" w:hint="eastAsia"/>
                <w:kern w:val="0"/>
                <w:szCs w:val="21"/>
              </w:rPr>
              <w:br/>
              <w:t>11、支持背光补偿和强光抑制，抑制图像中强光照射区域过度曝光、光晕偏大。</w:t>
            </w:r>
            <w:r w:rsidRPr="00B74C98">
              <w:rPr>
                <w:rFonts w:ascii="宋体" w:hAnsi="宋体" w:hint="eastAsia"/>
                <w:kern w:val="0"/>
                <w:szCs w:val="21"/>
              </w:rPr>
              <w:br/>
              <w:t>12、支持H.264、M-JPEG视频编码格式，压缩输出码率：32Kbps～16Mbps。</w:t>
            </w:r>
            <w:r w:rsidRPr="00B74C98">
              <w:rPr>
                <w:rFonts w:ascii="宋体" w:hAnsi="宋体" w:hint="eastAsia"/>
                <w:kern w:val="0"/>
                <w:szCs w:val="21"/>
              </w:rPr>
              <w:br/>
              <w:t>13、在网络连接失效的情况下，支持自动识别自动格式化，并支持图片检索、自动覆盖、自动上传功能。</w:t>
            </w:r>
            <w:r w:rsidRPr="00B74C98">
              <w:rPr>
                <w:rFonts w:ascii="宋体" w:hAnsi="宋体" w:hint="eastAsia"/>
                <w:kern w:val="0"/>
                <w:szCs w:val="21"/>
              </w:rPr>
              <w:br/>
              <w:t>14、支持将数据直接存储在通过网络连接的存储设备中。</w:t>
            </w:r>
            <w:r w:rsidRPr="00B74C98">
              <w:rPr>
                <w:rFonts w:ascii="宋体" w:hAnsi="宋体" w:hint="eastAsia"/>
                <w:kern w:val="0"/>
                <w:szCs w:val="21"/>
              </w:rPr>
              <w:br/>
              <w:t>15、在天气晴朗无雾，号码无遮挡无污损的条件下进行测试，白天/夜间车辆捕获率≥99%。</w:t>
            </w:r>
            <w:r w:rsidRPr="00B74C98">
              <w:rPr>
                <w:rFonts w:ascii="宋体" w:hAnsi="宋体" w:hint="eastAsia"/>
                <w:kern w:val="0"/>
                <w:szCs w:val="21"/>
              </w:rPr>
              <w:br/>
            </w:r>
            <w:r w:rsidRPr="00B74C98">
              <w:rPr>
                <w:rFonts w:ascii="宋体" w:hAnsi="宋体" w:hint="eastAsia"/>
                <w:kern w:val="0"/>
                <w:szCs w:val="21"/>
              </w:rPr>
              <w:lastRenderedPageBreak/>
              <w:t>16、在天气晴朗无雾，号码无遮挡无污损的条件下进行测试，白天/夜间车牌识别准确率≥99%。</w:t>
            </w:r>
            <w:r w:rsidRPr="00B74C98">
              <w:rPr>
                <w:rFonts w:ascii="宋体" w:hAnsi="宋体" w:hint="eastAsia"/>
                <w:kern w:val="0"/>
                <w:szCs w:val="21"/>
              </w:rPr>
              <w:br/>
              <w:t>17、布防状态下可根据存储的黑白名单自动控制外接道闸的开/关，撤防即放行。</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879686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4A676D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615790D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21A530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6F06FFC" w14:textId="77777777" w:rsidR="00CB794E" w:rsidRPr="00B74C98" w:rsidRDefault="00CA5A9F" w:rsidP="003E6D57">
            <w:pPr>
              <w:widowControl/>
              <w:jc w:val="left"/>
              <w:rPr>
                <w:rFonts w:ascii="宋体" w:hAnsi="宋体"/>
                <w:kern w:val="0"/>
                <w:szCs w:val="21"/>
              </w:rPr>
            </w:pPr>
            <w:r w:rsidRPr="00B74C98">
              <w:rPr>
                <w:rFonts w:ascii="宋体" w:hAnsi="宋体" w:hint="eastAsia"/>
                <w:kern w:val="0"/>
                <w:szCs w:val="21"/>
              </w:rPr>
              <w:t>出入口显示终端</w:t>
            </w:r>
          </w:p>
        </w:tc>
        <w:tc>
          <w:tcPr>
            <w:tcW w:w="4857" w:type="dxa"/>
            <w:tcBorders>
              <w:top w:val="single" w:sz="4" w:space="0" w:color="auto"/>
              <w:left w:val="nil"/>
              <w:bottom w:val="single" w:sz="4" w:space="0" w:color="auto"/>
              <w:right w:val="single" w:sz="4" w:space="0" w:color="auto"/>
            </w:tcBorders>
            <w:shd w:val="clear" w:color="auto" w:fill="FFFFFF"/>
          </w:tcPr>
          <w:p w14:paraId="0105102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1、点距约P4.75，LED亮度≥1200cd。</w:t>
            </w:r>
            <w:r w:rsidRPr="00B74C98">
              <w:rPr>
                <w:rFonts w:ascii="宋体" w:hAnsi="宋体" w:hint="eastAsia"/>
                <w:kern w:val="0"/>
                <w:szCs w:val="21"/>
              </w:rPr>
              <w:br/>
              <w:t>2、防护等级不低于IP54。</w:t>
            </w:r>
            <w:r w:rsidRPr="00B74C98">
              <w:rPr>
                <w:rFonts w:ascii="宋体" w:hAnsi="宋体" w:hint="eastAsia"/>
                <w:kern w:val="0"/>
                <w:szCs w:val="21"/>
              </w:rPr>
              <w:br/>
              <w:t>3、基色支持:1红1绿。</w:t>
            </w:r>
            <w:r w:rsidRPr="00B74C98">
              <w:rPr>
                <w:rFonts w:ascii="宋体" w:hAnsi="宋体" w:hint="eastAsia"/>
                <w:kern w:val="0"/>
                <w:szCs w:val="21"/>
              </w:rPr>
              <w:br/>
              <w:t>4、下行通讯方式支持RJ45，通讯距离≥120米。</w:t>
            </w:r>
            <w:r w:rsidRPr="00B74C98">
              <w:rPr>
                <w:rFonts w:ascii="宋体" w:hAnsi="宋体" w:hint="eastAsia"/>
                <w:kern w:val="0"/>
                <w:szCs w:val="21"/>
              </w:rPr>
              <w:br/>
              <w:t>5、支持即显、左移、上移、上展开、下展开等显示方式。</w:t>
            </w:r>
            <w:r w:rsidRPr="00B74C98">
              <w:rPr>
                <w:rFonts w:ascii="宋体" w:hAnsi="宋体" w:hint="eastAsia"/>
                <w:kern w:val="0"/>
                <w:szCs w:val="21"/>
              </w:rPr>
              <w:br/>
              <w:t>6、功耗≤50W，显示面积约高304mm*宽304mm。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A49A0E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5ADA31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5191E40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75D356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DD625A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立柱</w:t>
            </w:r>
          </w:p>
        </w:tc>
        <w:tc>
          <w:tcPr>
            <w:tcW w:w="4857" w:type="dxa"/>
            <w:tcBorders>
              <w:top w:val="single" w:sz="4" w:space="0" w:color="auto"/>
              <w:left w:val="nil"/>
              <w:bottom w:val="single" w:sz="4" w:space="0" w:color="auto"/>
              <w:right w:val="single" w:sz="4" w:space="0" w:color="auto"/>
            </w:tcBorders>
            <w:shd w:val="clear" w:color="auto" w:fill="FFFFFF"/>
          </w:tcPr>
          <w:p w14:paraId="2B6E6556" w14:textId="77777777" w:rsidR="00CB794E" w:rsidRPr="00B74C98" w:rsidRDefault="00F9636C" w:rsidP="003E6D57">
            <w:pPr>
              <w:widowControl/>
              <w:jc w:val="left"/>
              <w:rPr>
                <w:rFonts w:ascii="宋体" w:hAnsi="宋体"/>
                <w:kern w:val="0"/>
                <w:szCs w:val="21"/>
              </w:rPr>
            </w:pPr>
            <w:r w:rsidRPr="00B74C98">
              <w:rPr>
                <w:rFonts w:ascii="宋体" w:hAnsi="宋体" w:cs="宋体" w:hint="eastAsia"/>
                <w:kern w:val="0"/>
                <w:szCs w:val="21"/>
              </w:rPr>
              <w:t>1、</w:t>
            </w:r>
            <w:r w:rsidR="00CB794E" w:rsidRPr="00B74C98">
              <w:rPr>
                <w:rFonts w:ascii="宋体" w:hAnsi="宋体" w:cs="宋体" w:hint="eastAsia"/>
                <w:kern w:val="0"/>
                <w:szCs w:val="21"/>
              </w:rPr>
              <w:t>立柱高度≥1.3米，立柱直径约60mm。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5325189"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366EBE9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0DAEB6A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4E56CC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08A194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控制终端</w:t>
            </w:r>
          </w:p>
        </w:tc>
        <w:tc>
          <w:tcPr>
            <w:tcW w:w="4857" w:type="dxa"/>
            <w:tcBorders>
              <w:top w:val="single" w:sz="4" w:space="0" w:color="auto"/>
              <w:left w:val="nil"/>
              <w:bottom w:val="single" w:sz="4" w:space="0" w:color="auto"/>
              <w:right w:val="single" w:sz="4" w:space="0" w:color="auto"/>
            </w:tcBorders>
            <w:shd w:val="clear" w:color="auto" w:fill="FFFFFF"/>
          </w:tcPr>
          <w:p w14:paraId="5CF7B71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1、同时支持≥6路10M/100M/1000M网口和≥1路4G全网通无线通信功能。</w:t>
            </w:r>
            <w:r w:rsidRPr="00B74C98">
              <w:rPr>
                <w:rFonts w:ascii="宋体" w:hAnsi="宋体" w:hint="eastAsia"/>
                <w:kern w:val="0"/>
                <w:szCs w:val="21"/>
              </w:rPr>
              <w:br/>
              <w:t>2、可通过VGA/HDMI输出进行显示，可控制报警输出，并获取报警输入信息，支持≥4路高清出入口视频单元的接入。</w:t>
            </w:r>
            <w:r w:rsidRPr="00B74C98">
              <w:rPr>
                <w:rFonts w:ascii="宋体" w:hAnsi="宋体" w:hint="eastAsia"/>
                <w:kern w:val="0"/>
                <w:szCs w:val="21"/>
              </w:rPr>
              <w:br/>
              <w:t>3、可设置两个独立的IP地址，具有多口交换机功能，能够使用≥5个10M/100M/1000M自适应RJ45接口进行网络交换功能。</w:t>
            </w:r>
            <w:r w:rsidRPr="00B74C98">
              <w:rPr>
                <w:rFonts w:ascii="宋体" w:hAnsi="宋体" w:hint="eastAsia"/>
                <w:kern w:val="0"/>
                <w:szCs w:val="21"/>
              </w:rPr>
              <w:br/>
              <w:t>4、支持增加、修改、删除角色，并给不同角色分配不同的权限，支持用户的增加、删除、修改功能，支持非管理员用户的单点用户功能。</w:t>
            </w:r>
            <w:r w:rsidRPr="00B74C98">
              <w:rPr>
                <w:rFonts w:ascii="宋体" w:hAnsi="宋体" w:hint="eastAsia"/>
                <w:kern w:val="0"/>
                <w:szCs w:val="21"/>
              </w:rPr>
              <w:br/>
              <w:t>5、支持自定义LED显示文字、余位发布功能，具有声、光、软件三重报警功能。</w:t>
            </w:r>
            <w:r w:rsidRPr="00B74C98">
              <w:rPr>
                <w:rFonts w:ascii="宋体" w:hAnsi="宋体" w:hint="eastAsia"/>
                <w:kern w:val="0"/>
                <w:szCs w:val="21"/>
              </w:rPr>
              <w:br/>
              <w:t>6、布控信息支持增加，删除、修改，支持车卡资料和布控信息的导入和导出。</w:t>
            </w:r>
            <w:r w:rsidRPr="00B74C98">
              <w:rPr>
                <w:rFonts w:ascii="宋体" w:hAnsi="宋体" w:hint="eastAsia"/>
                <w:kern w:val="0"/>
                <w:szCs w:val="21"/>
              </w:rPr>
              <w:br/>
              <w:t>7、支持卡片单独和批量发卡，支持卡片续期，支持无卡</w:t>
            </w:r>
            <w:proofErr w:type="gramStart"/>
            <w:r w:rsidRPr="00B74C98">
              <w:rPr>
                <w:rFonts w:ascii="宋体" w:hAnsi="宋体" w:hint="eastAsia"/>
                <w:kern w:val="0"/>
                <w:szCs w:val="21"/>
              </w:rPr>
              <w:t>固定车</w:t>
            </w:r>
            <w:proofErr w:type="gramEnd"/>
            <w:r w:rsidRPr="00B74C98">
              <w:rPr>
                <w:rFonts w:ascii="宋体" w:hAnsi="宋体" w:hint="eastAsia"/>
                <w:kern w:val="0"/>
                <w:szCs w:val="21"/>
              </w:rPr>
              <w:t>和无车固定卡放行，车</w:t>
            </w:r>
            <w:proofErr w:type="gramStart"/>
            <w:r w:rsidRPr="00B74C98">
              <w:rPr>
                <w:rFonts w:ascii="宋体" w:hAnsi="宋体" w:hint="eastAsia"/>
                <w:kern w:val="0"/>
                <w:szCs w:val="21"/>
              </w:rPr>
              <w:t>卡一致</w:t>
            </w:r>
            <w:proofErr w:type="gramEnd"/>
            <w:r w:rsidRPr="00B74C98">
              <w:rPr>
                <w:rFonts w:ascii="宋体" w:hAnsi="宋体" w:hint="eastAsia"/>
                <w:kern w:val="0"/>
                <w:szCs w:val="21"/>
              </w:rPr>
              <w:t>时该类型默认通过。</w:t>
            </w:r>
            <w:r w:rsidRPr="00B74C98">
              <w:rPr>
                <w:rFonts w:ascii="宋体" w:hAnsi="宋体" w:hint="eastAsia"/>
                <w:kern w:val="0"/>
                <w:szCs w:val="21"/>
              </w:rPr>
              <w:br/>
              <w:t>8、支持收费规则和减免规则的增加、删除、修改，支持通行信息、过车收费信息、缴费信息、操作记录信息等查询结果的导出。</w:t>
            </w:r>
            <w:r w:rsidRPr="00B74C98">
              <w:rPr>
                <w:rFonts w:ascii="宋体" w:hAnsi="宋体" w:hint="eastAsia"/>
                <w:kern w:val="0"/>
                <w:szCs w:val="21"/>
              </w:rPr>
              <w:br/>
              <w:t>9、支持统一按照数据库时间对设备所连接的设备进行定期校时，校时周期默认180秒。</w:t>
            </w:r>
            <w:r w:rsidRPr="00B74C98">
              <w:rPr>
                <w:rFonts w:ascii="宋体" w:hAnsi="宋体" w:hint="eastAsia"/>
                <w:kern w:val="0"/>
                <w:szCs w:val="21"/>
              </w:rPr>
              <w:br/>
              <w:t>10、支持双数据库热机备份，支持按月、日、年统计收费情况、车流量，支持按交接班统计收费情况。</w:t>
            </w:r>
            <w:r w:rsidRPr="00B74C98">
              <w:rPr>
                <w:rFonts w:ascii="宋体" w:hAnsi="宋体" w:hint="eastAsia"/>
                <w:kern w:val="0"/>
                <w:szCs w:val="21"/>
              </w:rPr>
              <w:br/>
              <w:t>11、能够进行强制放行规则的增删改操作，配置后能够进行强制规则进行收费，能够进行工本费的修改操作，配置后可以作为工本费的凭据。</w:t>
            </w:r>
            <w:r w:rsidRPr="00B74C98">
              <w:rPr>
                <w:rFonts w:ascii="宋体" w:hAnsi="宋体" w:hint="eastAsia"/>
                <w:kern w:val="0"/>
                <w:szCs w:val="21"/>
              </w:rPr>
              <w:br/>
              <w:t>12、支持正常播放音频文件，可以将音频信号输入到设备中，具有≥4个USB3.0接口，USB接口可以连接键盘、鼠标等外设并正常控制，且可以连接存储设备进行数据的传输。</w:t>
            </w:r>
            <w:r w:rsidRPr="00B74C98">
              <w:rPr>
                <w:rFonts w:ascii="宋体" w:hAnsi="宋体" w:hint="eastAsia"/>
                <w:kern w:val="0"/>
                <w:szCs w:val="21"/>
              </w:rPr>
              <w:br/>
              <w:t>13、支持白天夜晚语音播报音量自动调节，支持随时打开对话框进行数据库的切换操作。</w:t>
            </w:r>
            <w:r w:rsidRPr="00B74C98">
              <w:rPr>
                <w:rFonts w:ascii="宋体" w:hAnsi="宋体" w:hint="eastAsia"/>
                <w:kern w:val="0"/>
                <w:szCs w:val="21"/>
              </w:rPr>
              <w:br/>
              <w:t>14、支持收费时入场车辆的自动匹配，若无法匹配则系统能自动切换到模糊匹配模式进行模糊匹配。</w:t>
            </w:r>
            <w:r w:rsidRPr="00B74C98">
              <w:rPr>
                <w:rFonts w:ascii="宋体" w:hAnsi="宋体" w:hint="eastAsia"/>
                <w:kern w:val="0"/>
                <w:szCs w:val="21"/>
              </w:rPr>
              <w:br/>
              <w:t>15、支持≥80万辆通行车辆信息或≥30万辆的违法车辆信息记录的本地存储。</w:t>
            </w:r>
            <w:r w:rsidRPr="00B74C98">
              <w:rPr>
                <w:rFonts w:ascii="宋体" w:hAnsi="宋体" w:hint="eastAsia"/>
                <w:kern w:val="0"/>
                <w:szCs w:val="21"/>
              </w:rPr>
              <w:br/>
            </w:r>
            <w:r w:rsidRPr="00B74C98">
              <w:rPr>
                <w:rFonts w:ascii="宋体" w:hAnsi="宋体" w:hint="eastAsia"/>
                <w:kern w:val="0"/>
                <w:szCs w:val="21"/>
              </w:rPr>
              <w:lastRenderedPageBreak/>
              <w:t>16、平均功耗≤25W，配置≥128G SSD硬盘，内存≥4GB。</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637DD7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837546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57CAD14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2A23BC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4DCE91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触发雷达</w:t>
            </w:r>
          </w:p>
        </w:tc>
        <w:tc>
          <w:tcPr>
            <w:tcW w:w="4857" w:type="dxa"/>
            <w:tcBorders>
              <w:top w:val="single" w:sz="4" w:space="0" w:color="auto"/>
              <w:left w:val="nil"/>
              <w:bottom w:val="single" w:sz="4" w:space="0" w:color="auto"/>
              <w:right w:val="single" w:sz="4" w:space="0" w:color="auto"/>
            </w:tcBorders>
            <w:shd w:val="clear" w:color="auto" w:fill="FFFFFF"/>
          </w:tcPr>
          <w:p w14:paraId="49E7B5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1、可通过WIFI和串口线进行数据通信，对设备进行升级和调试。</w:t>
            </w:r>
            <w:r w:rsidRPr="00B74C98">
              <w:rPr>
                <w:rFonts w:ascii="宋体" w:hAnsi="宋体" w:hint="eastAsia"/>
                <w:kern w:val="0"/>
                <w:szCs w:val="21"/>
              </w:rPr>
              <w:br/>
              <w:t>2、在触发雷达作用区域内，车速30km/h以内，触发捕获率大于99%。</w:t>
            </w:r>
            <w:r w:rsidRPr="00B74C98">
              <w:rPr>
                <w:rFonts w:ascii="宋体" w:hAnsi="宋体" w:hint="eastAsia"/>
                <w:kern w:val="0"/>
                <w:szCs w:val="21"/>
              </w:rPr>
              <w:br/>
              <w:t>3、检测距离≥6米（可设置），检测宽度≥2米（可设置）。</w:t>
            </w:r>
            <w:r w:rsidRPr="00B74C98">
              <w:rPr>
                <w:rFonts w:ascii="宋体" w:hAnsi="宋体" w:hint="eastAsia"/>
                <w:kern w:val="0"/>
                <w:szCs w:val="21"/>
              </w:rPr>
              <w:br/>
              <w:t>4、支持≥1组RS485接口，≥1组报警信号输出，≥1组固件升级接口，支持WIFI。</w:t>
            </w:r>
            <w:r w:rsidRPr="00B74C98">
              <w:rPr>
                <w:rFonts w:ascii="宋体" w:hAnsi="宋体" w:hint="eastAsia"/>
                <w:kern w:val="0"/>
                <w:szCs w:val="21"/>
              </w:rPr>
              <w:br/>
              <w:t>5、外壳防护等级≥IP67，支持宽电压范围为：DC9V~16V，功耗≤3W。</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92B210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69E08F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7CA60B9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ACAAF8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CBCFD7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防砸雷达</w:t>
            </w:r>
          </w:p>
        </w:tc>
        <w:tc>
          <w:tcPr>
            <w:tcW w:w="4857" w:type="dxa"/>
            <w:tcBorders>
              <w:top w:val="single" w:sz="4" w:space="0" w:color="auto"/>
              <w:left w:val="nil"/>
              <w:bottom w:val="single" w:sz="4" w:space="0" w:color="auto"/>
              <w:right w:val="single" w:sz="4" w:space="0" w:color="auto"/>
            </w:tcBorders>
            <w:shd w:val="clear" w:color="auto" w:fill="FFFFFF"/>
          </w:tcPr>
          <w:p w14:paraId="2954071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1、具有人车区分功能，可对行人和车辆进行区分，控制触发。</w:t>
            </w:r>
            <w:r w:rsidRPr="00B74C98">
              <w:rPr>
                <w:rFonts w:ascii="宋体" w:hAnsi="宋体" w:hint="eastAsia"/>
                <w:kern w:val="0"/>
                <w:szCs w:val="21"/>
              </w:rPr>
              <w:br/>
              <w:t>2、设备具有电源和状态指示灯，一个红色电源指示灯，一个绿色状态指示灯；实时反映是否有车或有人。</w:t>
            </w:r>
            <w:r w:rsidRPr="00B74C98">
              <w:rPr>
                <w:rFonts w:ascii="宋体" w:hAnsi="宋体" w:hint="eastAsia"/>
                <w:kern w:val="0"/>
                <w:szCs w:val="21"/>
              </w:rPr>
              <w:br/>
              <w:t>3、检测距离≥6米（可设置），检测宽度≥2米（可设置）。</w:t>
            </w:r>
            <w:r w:rsidRPr="00B74C98">
              <w:rPr>
                <w:rFonts w:ascii="宋体" w:hAnsi="宋体" w:hint="eastAsia"/>
                <w:kern w:val="0"/>
                <w:szCs w:val="21"/>
              </w:rPr>
              <w:br/>
              <w:t>4、支持≥1组RS485接口，≥1组报警信号输出，≥1组固件升级接口，支持WIFI。</w:t>
            </w:r>
            <w:r w:rsidRPr="00B74C98">
              <w:rPr>
                <w:rFonts w:ascii="宋体" w:hAnsi="宋体" w:hint="eastAsia"/>
                <w:kern w:val="0"/>
                <w:szCs w:val="21"/>
              </w:rPr>
              <w:br/>
              <w:t>5、外壳防护等级≥IP67，支持宽电压范围为：DC9V~16V，功耗≤3W。</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7A0967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6B8DA9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685226D3"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tcPr>
          <w:p w14:paraId="0917D064"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（五）、中心存储</w:t>
            </w:r>
          </w:p>
        </w:tc>
        <w:tc>
          <w:tcPr>
            <w:tcW w:w="744" w:type="dxa"/>
            <w:tcBorders>
              <w:top w:val="single" w:sz="4" w:space="0" w:color="auto"/>
              <w:left w:val="nil"/>
              <w:bottom w:val="single" w:sz="4" w:space="0" w:color="auto"/>
              <w:right w:val="single" w:sz="4" w:space="0" w:color="auto"/>
            </w:tcBorders>
            <w:shd w:val="clear" w:color="auto" w:fill="FFFFFF"/>
          </w:tcPr>
          <w:p w14:paraId="71A23DB4"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tcPr>
          <w:p w14:paraId="78261720"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01AA01F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2A864C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12E6D3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存储终端</w:t>
            </w:r>
          </w:p>
        </w:tc>
        <w:tc>
          <w:tcPr>
            <w:tcW w:w="4857" w:type="dxa"/>
            <w:tcBorders>
              <w:top w:val="single" w:sz="4" w:space="0" w:color="auto"/>
              <w:left w:val="nil"/>
              <w:bottom w:val="single" w:sz="4" w:space="0" w:color="auto"/>
              <w:right w:val="single" w:sz="4" w:space="0" w:color="auto"/>
            </w:tcBorders>
            <w:shd w:val="clear" w:color="auto" w:fill="FFFFFF"/>
          </w:tcPr>
          <w:p w14:paraId="6D2007A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1、单控制器架构，采用64位多核处理器，≥4GB高速缓存，可扩展到≥32GB，实现大数据量检索、分析及存储。</w:t>
            </w:r>
            <w:r w:rsidRPr="00B74C98">
              <w:rPr>
                <w:rFonts w:ascii="宋体" w:hAnsi="宋体" w:hint="eastAsia"/>
                <w:kern w:val="0"/>
                <w:szCs w:val="21"/>
              </w:rPr>
              <w:br/>
              <w:t>2、支持≥24个硬盘插槽，支持双系统，支持FCSAN、IPSAN、NAS存储功能。</w:t>
            </w:r>
            <w:r w:rsidRPr="00B74C98">
              <w:rPr>
                <w:rFonts w:ascii="宋体" w:hAnsi="宋体" w:hint="eastAsia"/>
                <w:kern w:val="0"/>
                <w:szCs w:val="21"/>
              </w:rPr>
              <w:br/>
              <w:t>3、支持RAID0、1、3、5、6、10、50，60、JBOD模式，支持全局、局部等</w:t>
            </w:r>
            <w:proofErr w:type="gramStart"/>
            <w:r w:rsidRPr="00B74C98">
              <w:rPr>
                <w:rFonts w:ascii="宋体" w:hAnsi="宋体" w:hint="eastAsia"/>
                <w:kern w:val="0"/>
                <w:szCs w:val="21"/>
              </w:rPr>
              <w:t>多种热备选择</w:t>
            </w:r>
            <w:proofErr w:type="gramEnd"/>
            <w:r w:rsidRPr="00B74C98">
              <w:rPr>
                <w:rFonts w:ascii="宋体" w:hAnsi="宋体" w:hint="eastAsia"/>
                <w:kern w:val="0"/>
                <w:szCs w:val="21"/>
              </w:rPr>
              <w:t>，支持坏盘自动重构。</w:t>
            </w:r>
            <w:r w:rsidRPr="00B74C98">
              <w:rPr>
                <w:rFonts w:ascii="宋体" w:hAnsi="宋体" w:hint="eastAsia"/>
                <w:kern w:val="0"/>
                <w:szCs w:val="21"/>
              </w:rPr>
              <w:br/>
              <w:t>★4、允许每组RAID中任意≥12块硬盘发生故障，业务不中断，</w:t>
            </w:r>
            <w:proofErr w:type="gramStart"/>
            <w:r w:rsidRPr="00B74C98">
              <w:rPr>
                <w:rFonts w:ascii="宋体" w:hAnsi="宋体" w:hint="eastAsia"/>
                <w:kern w:val="0"/>
                <w:szCs w:val="21"/>
              </w:rPr>
              <w:t>支持块级重构</w:t>
            </w:r>
            <w:proofErr w:type="gramEnd"/>
            <w:r w:rsidRPr="00B74C98">
              <w:rPr>
                <w:rFonts w:ascii="宋体" w:hAnsi="宋体" w:hint="eastAsia"/>
                <w:kern w:val="0"/>
                <w:szCs w:val="21"/>
              </w:rPr>
              <w:t>，全盘参与重构速度不小于4TB/10min，高利用率模式下磁盘利用率为≥98%， 支持在最大画面分屏显示模式下播放录像时，可拖动改变各通道视频播放的时间位置。</w:t>
            </w:r>
            <w:r w:rsidRPr="00B74C98">
              <w:rPr>
                <w:rFonts w:ascii="宋体" w:hAnsi="宋体" w:hint="eastAsia"/>
                <w:kern w:val="0"/>
                <w:szCs w:val="21"/>
              </w:rPr>
              <w:br/>
              <w:t>5、支持接入并存储≥1880Mbps视频图像，同时转发≥1880Mbps的视频图像，同时回放≥512Mbps的视频图像。</w:t>
            </w:r>
            <w:r w:rsidRPr="00B74C98">
              <w:rPr>
                <w:rFonts w:ascii="宋体" w:hAnsi="宋体" w:hint="eastAsia"/>
                <w:kern w:val="0"/>
                <w:szCs w:val="21"/>
              </w:rPr>
              <w:br/>
              <w:t>6、支持不低于600MBps图片并发输入，同时不低于600MBps图片并发输出。</w:t>
            </w:r>
            <w:r w:rsidRPr="00B74C98">
              <w:rPr>
                <w:rFonts w:ascii="宋体" w:hAnsi="宋体" w:hint="eastAsia"/>
                <w:kern w:val="0"/>
                <w:szCs w:val="21"/>
              </w:rPr>
              <w:br/>
              <w:t>★7、支持不同大小的硬盘混合使用，可显示硬盘总容量，可将数据随机分散存储至各个硬盘，可参与全盘某种业务，可通过IE浏览器对存储数据进行备份，前面板</w:t>
            </w:r>
            <w:proofErr w:type="gramStart"/>
            <w:r w:rsidRPr="00B74C98">
              <w:rPr>
                <w:rFonts w:ascii="宋体" w:hAnsi="宋体" w:hint="eastAsia"/>
                <w:kern w:val="0"/>
                <w:szCs w:val="21"/>
              </w:rPr>
              <w:t>具有锁止功能</w:t>
            </w:r>
            <w:proofErr w:type="gramEnd"/>
            <w:r w:rsidRPr="00B74C98">
              <w:rPr>
                <w:rFonts w:ascii="宋体" w:hAnsi="宋体" w:hint="eastAsia"/>
                <w:kern w:val="0"/>
                <w:szCs w:val="21"/>
              </w:rPr>
              <w:t>，加锁后硬盘无法取出，具有可拆卸式防尘滤网。</w:t>
            </w:r>
            <w:r w:rsidRPr="00B74C98">
              <w:rPr>
                <w:rFonts w:ascii="宋体" w:hAnsi="宋体" w:hint="eastAsia"/>
                <w:kern w:val="0"/>
                <w:szCs w:val="21"/>
              </w:rPr>
              <w:br/>
              <w:t>★8、支持并发≥15路文件直接上传存储，单路上传与下载的速度可设，当开启智能录像时，设备可根据前端接入路数、存储周期、码率等参数，自动</w:t>
            </w:r>
            <w:r w:rsidRPr="00B74C98">
              <w:rPr>
                <w:rFonts w:ascii="宋体" w:hAnsi="宋体" w:hint="eastAsia"/>
                <w:kern w:val="0"/>
                <w:szCs w:val="21"/>
              </w:rPr>
              <w:lastRenderedPageBreak/>
              <w:t>选择N+M冗余级别较高的数据保护方式，支持将名单</w:t>
            </w:r>
            <w:proofErr w:type="gramStart"/>
            <w:r w:rsidRPr="00B74C98">
              <w:rPr>
                <w:rFonts w:ascii="宋体" w:hAnsi="宋体" w:hint="eastAsia"/>
                <w:kern w:val="0"/>
                <w:szCs w:val="21"/>
              </w:rPr>
              <w:t>库分为</w:t>
            </w:r>
            <w:proofErr w:type="gramEnd"/>
            <w:r w:rsidRPr="00B74C98">
              <w:rPr>
                <w:rFonts w:ascii="宋体" w:hAnsi="宋体" w:hint="eastAsia"/>
                <w:kern w:val="0"/>
                <w:szCs w:val="21"/>
              </w:rPr>
              <w:t>≥12个库分别管理，</w:t>
            </w:r>
            <w:proofErr w:type="gramStart"/>
            <w:r w:rsidRPr="00B74C98">
              <w:rPr>
                <w:rFonts w:ascii="宋体" w:hAnsi="宋体" w:hint="eastAsia"/>
                <w:kern w:val="0"/>
                <w:szCs w:val="21"/>
              </w:rPr>
              <w:t>每个库可设置</w:t>
            </w:r>
            <w:proofErr w:type="gramEnd"/>
            <w:r w:rsidRPr="00B74C98">
              <w:rPr>
                <w:rFonts w:ascii="宋体" w:hAnsi="宋体" w:hint="eastAsia"/>
                <w:kern w:val="0"/>
                <w:szCs w:val="21"/>
              </w:rPr>
              <w:t>不同报警阈值或关联摄像机。</w:t>
            </w:r>
            <w:r w:rsidRPr="00B74C98">
              <w:rPr>
                <w:rFonts w:ascii="宋体" w:hAnsi="宋体" w:hint="eastAsia"/>
                <w:kern w:val="0"/>
                <w:szCs w:val="21"/>
              </w:rPr>
              <w:br/>
              <w:t>9、支持接入MPEG4、H.264、H.265、SVAC编码格式的前端设备并存储录像文件，</w:t>
            </w:r>
            <w:r w:rsidRPr="00B74C98">
              <w:rPr>
                <w:rFonts w:ascii="宋体" w:hAnsi="宋体" w:hint="eastAsia"/>
                <w:kern w:val="0"/>
                <w:szCs w:val="21"/>
              </w:rPr>
              <w:br/>
              <w:t>10、支持通过IE浏览器对一台、多台设备或扩展柜中的磁盘进行定位，使对应的磁盘指示灯闪烁，闪烁的时长可设。</w:t>
            </w:r>
            <w:r w:rsidRPr="00B74C98">
              <w:rPr>
                <w:rFonts w:ascii="宋体" w:hAnsi="宋体" w:hint="eastAsia"/>
                <w:kern w:val="0"/>
                <w:szCs w:val="21"/>
              </w:rPr>
              <w:br/>
              <w:t>11、支持按照性别、年龄段、是/否戴眼镜、点位信息、抓拍时间对历史抓拍人脸图片进行检索与导出，支持导入两张人脸图片进行一对一比对。</w:t>
            </w:r>
            <w:r w:rsidRPr="00B74C98">
              <w:rPr>
                <w:rFonts w:ascii="宋体" w:hAnsi="宋体" w:hint="eastAsia"/>
                <w:kern w:val="0"/>
                <w:szCs w:val="21"/>
              </w:rPr>
              <w:br/>
              <w:t>★12、支持人脸、人体和车辆识别算法的融合应用，并可以手动方式进行切换，名单库容量支持≥100万，支持按人体检索图片，并可显示</w:t>
            </w:r>
            <w:proofErr w:type="gramStart"/>
            <w:r w:rsidRPr="00B74C98">
              <w:rPr>
                <w:rFonts w:ascii="宋体" w:hAnsi="宋体" w:hint="eastAsia"/>
                <w:kern w:val="0"/>
                <w:szCs w:val="21"/>
              </w:rPr>
              <w:t>该人体</w:t>
            </w:r>
            <w:proofErr w:type="gramEnd"/>
            <w:r w:rsidRPr="00B74C98">
              <w:rPr>
                <w:rFonts w:ascii="宋体" w:hAnsi="宋体" w:hint="eastAsia"/>
                <w:kern w:val="0"/>
                <w:szCs w:val="21"/>
              </w:rPr>
              <w:t>所在的环境图片，可回放</w:t>
            </w:r>
            <w:proofErr w:type="gramStart"/>
            <w:r w:rsidRPr="00B74C98">
              <w:rPr>
                <w:rFonts w:ascii="宋体" w:hAnsi="宋体" w:hint="eastAsia"/>
                <w:kern w:val="0"/>
                <w:szCs w:val="21"/>
              </w:rPr>
              <w:t>该人体录像前后≥</w:t>
            </w:r>
            <w:proofErr w:type="gramEnd"/>
            <w:r w:rsidRPr="00B74C98">
              <w:rPr>
                <w:rFonts w:ascii="宋体" w:hAnsi="宋体" w:hint="eastAsia"/>
                <w:kern w:val="0"/>
                <w:szCs w:val="21"/>
              </w:rPr>
              <w:t>10s的视频图像。</w:t>
            </w:r>
            <w:r w:rsidRPr="00B74C98">
              <w:rPr>
                <w:rFonts w:ascii="宋体" w:hAnsi="宋体" w:hint="eastAsia"/>
                <w:kern w:val="0"/>
                <w:szCs w:val="21"/>
              </w:rPr>
              <w:br/>
              <w:t>★13、可识别和拒绝在黑名单内的程序的运行，支持同时对≥12路1080P</w:t>
            </w:r>
            <w:proofErr w:type="gramStart"/>
            <w:r w:rsidRPr="00B74C98">
              <w:rPr>
                <w:rFonts w:ascii="宋体" w:hAnsi="宋体" w:hint="eastAsia"/>
                <w:kern w:val="0"/>
                <w:szCs w:val="21"/>
              </w:rPr>
              <w:t>全帧率实时</w:t>
            </w:r>
            <w:proofErr w:type="gramEnd"/>
            <w:r w:rsidRPr="00B74C98">
              <w:rPr>
                <w:rFonts w:ascii="宋体" w:hAnsi="宋体" w:hint="eastAsia"/>
                <w:kern w:val="0"/>
                <w:szCs w:val="21"/>
              </w:rPr>
              <w:t>车辆视频进行智能分析，可对一张图片中的多个目标（行人或车辆）进行识别，可按照活动目标的行进方向进行检索。</w:t>
            </w:r>
            <w:r w:rsidRPr="00B74C98">
              <w:rPr>
                <w:rFonts w:ascii="宋体" w:hAnsi="宋体" w:hint="eastAsia"/>
                <w:kern w:val="0"/>
                <w:szCs w:val="21"/>
              </w:rPr>
              <w:br/>
              <w:t>14、支持本地存储≥2000万人脸图片，支持人员频次报警功能，人员在设定时间内的出现次数超过设置阈值会产生报警，支持上传一张人脸图片至名单库进行比对检索，确定人员身份。</w:t>
            </w:r>
            <w:r w:rsidRPr="00B74C98">
              <w:rPr>
                <w:rFonts w:ascii="宋体" w:hAnsi="宋体" w:hint="eastAsia"/>
                <w:kern w:val="0"/>
                <w:szCs w:val="21"/>
              </w:rPr>
              <w:br/>
              <w:t>15、支持车辆类型、车辆方向、车流量检索，支持通过车牌号、时间进行布控，支持按照模板批量导入导出布控信息，支持历史布控记录检索。</w:t>
            </w:r>
            <w:r w:rsidRPr="00B74C98">
              <w:rPr>
                <w:rFonts w:ascii="宋体" w:hAnsi="宋体" w:hint="eastAsia"/>
                <w:kern w:val="0"/>
                <w:szCs w:val="21"/>
              </w:rPr>
              <w:br/>
              <w:t>16、支持车牌模糊检索功能，支持按时间、通道、人体检测各属性进行查询检索。</w:t>
            </w:r>
            <w:r w:rsidRPr="00B74C98">
              <w:rPr>
                <w:rFonts w:ascii="宋体" w:hAnsi="宋体" w:hint="eastAsia"/>
                <w:kern w:val="0"/>
                <w:szCs w:val="21"/>
              </w:rPr>
              <w:br/>
              <w:t>17、可根据事件名称查询所有相关联的不同前端或时间的录像段并进行回放和下载。</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0D19DF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4A67A2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3387E64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219479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EDD0A0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8T企业级硬盘</w:t>
            </w:r>
          </w:p>
        </w:tc>
        <w:tc>
          <w:tcPr>
            <w:tcW w:w="4857" w:type="dxa"/>
            <w:tcBorders>
              <w:top w:val="single" w:sz="4" w:space="0" w:color="auto"/>
              <w:left w:val="nil"/>
              <w:bottom w:val="single" w:sz="4" w:space="0" w:color="auto"/>
              <w:right w:val="single" w:sz="4" w:space="0" w:color="auto"/>
            </w:tcBorders>
            <w:shd w:val="clear" w:color="auto" w:fill="FFFFFF"/>
          </w:tcPr>
          <w:p w14:paraId="10D7C209" w14:textId="77777777" w:rsidR="00CB794E" w:rsidRPr="00B74C98" w:rsidRDefault="002A19AC" w:rsidP="003E6D57">
            <w:pPr>
              <w:widowControl/>
              <w:jc w:val="left"/>
              <w:rPr>
                <w:rFonts w:ascii="宋体" w:hAnsi="宋体"/>
                <w:kern w:val="0"/>
                <w:szCs w:val="21"/>
              </w:rPr>
            </w:pPr>
            <w:r w:rsidRPr="00B74C98">
              <w:rPr>
                <w:rFonts w:ascii="宋体" w:hAnsi="宋体" w:hint="eastAsia"/>
                <w:kern w:val="0"/>
                <w:szCs w:val="21"/>
              </w:rPr>
              <w:t>1、</w:t>
            </w:r>
            <w:r w:rsidR="00CA5A9F" w:rsidRPr="00B74C98">
              <w:rPr>
                <w:rFonts w:ascii="宋体" w:hAnsi="宋体" w:hint="eastAsia"/>
                <w:kern w:val="0"/>
                <w:szCs w:val="21"/>
              </w:rPr>
              <w:t>≥</w:t>
            </w:r>
            <w:r w:rsidR="00CB794E" w:rsidRPr="00B74C98">
              <w:rPr>
                <w:rFonts w:ascii="宋体" w:hAnsi="宋体" w:hint="eastAsia"/>
                <w:kern w:val="0"/>
                <w:szCs w:val="21"/>
              </w:rPr>
              <w:t>8T,</w:t>
            </w:r>
            <w:r w:rsidR="00CA5A9F" w:rsidRPr="00B74C98">
              <w:rPr>
                <w:rFonts w:ascii="宋体" w:hAnsi="宋体" w:hint="eastAsia"/>
                <w:kern w:val="0"/>
                <w:szCs w:val="21"/>
              </w:rPr>
              <w:t xml:space="preserve"> ≥</w:t>
            </w:r>
            <w:r w:rsidR="00CB794E" w:rsidRPr="00B74C98">
              <w:rPr>
                <w:rFonts w:ascii="宋体" w:hAnsi="宋体" w:hint="eastAsia"/>
                <w:kern w:val="0"/>
                <w:szCs w:val="21"/>
              </w:rPr>
              <w:t>7200RPM,SATA</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03B8BEA"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477376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24</w:t>
            </w:r>
          </w:p>
        </w:tc>
      </w:tr>
      <w:tr w:rsidR="00CB794E" w:rsidRPr="00B74C98" w14:paraId="05E3047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F9AB35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CDE361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平台服务器</w:t>
            </w:r>
          </w:p>
        </w:tc>
        <w:tc>
          <w:tcPr>
            <w:tcW w:w="4857" w:type="dxa"/>
            <w:tcBorders>
              <w:top w:val="single" w:sz="4" w:space="0" w:color="auto"/>
              <w:left w:val="nil"/>
              <w:bottom w:val="single" w:sz="4" w:space="0" w:color="auto"/>
              <w:right w:val="single" w:sz="4" w:space="0" w:color="auto"/>
            </w:tcBorders>
            <w:shd w:val="clear" w:color="auto" w:fill="FFFFFF"/>
          </w:tcPr>
          <w:p w14:paraId="23CE006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1、支持对前端设备及各个服务模块进行配置，可进行用户和设备权限控制。</w:t>
            </w:r>
            <w:r w:rsidRPr="00B74C98">
              <w:rPr>
                <w:rFonts w:ascii="宋体" w:hAnsi="宋体" w:hint="eastAsia"/>
                <w:kern w:val="0"/>
                <w:szCs w:val="21"/>
              </w:rPr>
              <w:br/>
              <w:t>2、支持提供录像资料检索和备份、设备和用户添加接入等自动化管理。</w:t>
            </w:r>
            <w:r w:rsidRPr="00B74C98">
              <w:rPr>
                <w:rFonts w:ascii="宋体" w:hAnsi="宋体" w:hint="eastAsia"/>
                <w:kern w:val="0"/>
                <w:szCs w:val="21"/>
              </w:rPr>
              <w:br/>
              <w:t>3、具备报警信息管理功能，可记录报警信息并联动，包括移动侦测报警、报警器报警等。</w:t>
            </w:r>
            <w:r w:rsidRPr="00B74C98">
              <w:rPr>
                <w:rFonts w:ascii="宋体" w:hAnsi="宋体" w:hint="eastAsia"/>
                <w:kern w:val="0"/>
                <w:szCs w:val="21"/>
              </w:rPr>
              <w:br/>
              <w:t>4、支持组织机构资源、解码资源、编码资源、平台服务器资源等各种资源的管理、配置、认证。</w:t>
            </w:r>
            <w:r w:rsidRPr="00B74C98">
              <w:rPr>
                <w:rFonts w:ascii="宋体" w:hAnsi="宋体" w:hint="eastAsia"/>
                <w:kern w:val="0"/>
                <w:szCs w:val="21"/>
              </w:rPr>
              <w:br/>
              <w:t>5、实现配置管理、状态、故障等网管代理功能，可以记录用户操作、系统运行、故障及处理日志。</w:t>
            </w:r>
            <w:r w:rsidRPr="00B74C98">
              <w:rPr>
                <w:rFonts w:ascii="宋体" w:hAnsi="宋体" w:hint="eastAsia"/>
                <w:kern w:val="0"/>
                <w:szCs w:val="21"/>
              </w:rPr>
              <w:br/>
              <w:t>6、硬件参数性能不低于：</w:t>
            </w:r>
            <w:r w:rsidRPr="00B74C98">
              <w:rPr>
                <w:rFonts w:ascii="宋体" w:hAnsi="宋体" w:hint="eastAsia"/>
                <w:kern w:val="0"/>
                <w:szCs w:val="21"/>
              </w:rPr>
              <w:br/>
              <w:t>1）、CPU：≥1颗 HG7163(16核，2.4GHz)；</w:t>
            </w:r>
            <w:r w:rsidRPr="00B74C98">
              <w:rPr>
                <w:rFonts w:ascii="宋体" w:hAnsi="宋体" w:hint="eastAsia"/>
                <w:kern w:val="0"/>
                <w:szCs w:val="21"/>
              </w:rPr>
              <w:br/>
              <w:t>2）、内存：≥32G DDR4；</w:t>
            </w:r>
            <w:r w:rsidRPr="00B74C98">
              <w:rPr>
                <w:rFonts w:ascii="宋体" w:hAnsi="宋体" w:hint="eastAsia"/>
                <w:kern w:val="0"/>
                <w:szCs w:val="21"/>
              </w:rPr>
              <w:br/>
              <w:t>3）、硬盘: ≥1TB 7.2K  SATA×2/SAS_HBA;</w:t>
            </w:r>
            <w:r w:rsidRPr="00B74C98">
              <w:rPr>
                <w:rFonts w:ascii="宋体" w:hAnsi="宋体" w:hint="eastAsia"/>
                <w:kern w:val="0"/>
                <w:szCs w:val="21"/>
              </w:rPr>
              <w:br/>
              <w:t>4）、网卡：≥1GbE×2；</w:t>
            </w:r>
            <w:r w:rsidRPr="00B74C98">
              <w:rPr>
                <w:rFonts w:ascii="宋体" w:hAnsi="宋体" w:hint="eastAsia"/>
                <w:kern w:val="0"/>
                <w:szCs w:val="21"/>
              </w:rPr>
              <w:br/>
              <w:t>5）、电源：550W(1+1)。</w:t>
            </w:r>
            <w:r w:rsidRPr="00B74C98">
              <w:rPr>
                <w:rFonts w:ascii="宋体" w:hAnsi="宋体" w:hint="eastAsia"/>
                <w:kern w:val="0"/>
                <w:szCs w:val="21"/>
              </w:rPr>
              <w:br/>
              <w:t>6）、插槽：≥16个DIMM。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0F12BA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F23A7A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562B01D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12FF4F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nil"/>
              <w:left w:val="nil"/>
              <w:bottom w:val="single" w:sz="4" w:space="0" w:color="auto"/>
              <w:right w:val="single" w:sz="4" w:space="0" w:color="auto"/>
            </w:tcBorders>
            <w:shd w:val="clear" w:color="auto" w:fill="FFFFFF"/>
            <w:vAlign w:val="center"/>
          </w:tcPr>
          <w:p w14:paraId="57D4B0F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综合安防管理平台</w:t>
            </w:r>
          </w:p>
        </w:tc>
        <w:tc>
          <w:tcPr>
            <w:tcW w:w="4857" w:type="dxa"/>
            <w:tcBorders>
              <w:top w:val="single" w:sz="4" w:space="0" w:color="auto"/>
              <w:left w:val="nil"/>
              <w:bottom w:val="single" w:sz="4" w:space="0" w:color="auto"/>
              <w:right w:val="single" w:sz="4" w:space="0" w:color="auto"/>
            </w:tcBorders>
            <w:shd w:val="clear" w:color="auto" w:fill="FFFFFF"/>
          </w:tcPr>
          <w:p w14:paraId="1595F7D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1、支持对设备在线率、录像状态、视频质量等运</w:t>
            </w:r>
            <w:proofErr w:type="gramStart"/>
            <w:r w:rsidRPr="00B74C98">
              <w:rPr>
                <w:rFonts w:ascii="宋体" w:hAnsi="宋体" w:hint="eastAsia"/>
                <w:kern w:val="0"/>
                <w:szCs w:val="21"/>
              </w:rPr>
              <w:t>维</w:t>
            </w:r>
            <w:r w:rsidRPr="00B74C98">
              <w:rPr>
                <w:rFonts w:ascii="宋体" w:hAnsi="宋体" w:hint="eastAsia"/>
                <w:kern w:val="0"/>
                <w:szCs w:val="21"/>
              </w:rPr>
              <w:lastRenderedPageBreak/>
              <w:t>状态</w:t>
            </w:r>
            <w:proofErr w:type="gramEnd"/>
            <w:r w:rsidRPr="00B74C98">
              <w:rPr>
                <w:rFonts w:ascii="宋体" w:hAnsi="宋体" w:hint="eastAsia"/>
                <w:kern w:val="0"/>
                <w:szCs w:val="21"/>
              </w:rPr>
              <w:t>进行统计，生成报表。</w:t>
            </w:r>
            <w:r w:rsidRPr="00B74C98">
              <w:rPr>
                <w:rFonts w:ascii="宋体" w:hAnsi="宋体" w:hint="eastAsia"/>
                <w:kern w:val="0"/>
                <w:szCs w:val="21"/>
              </w:rPr>
              <w:br/>
              <w:t>2、支持按时间、监控点、录像存储方式检索录像，支持通过C/S 客户端和WEB浏览器进行录像的下载。</w:t>
            </w:r>
            <w:r w:rsidRPr="00B74C98">
              <w:rPr>
                <w:rFonts w:ascii="宋体" w:hAnsi="宋体" w:hint="eastAsia"/>
                <w:kern w:val="0"/>
                <w:szCs w:val="21"/>
              </w:rPr>
              <w:br/>
              <w:t>★3、监控点管理容量为≥1</w:t>
            </w:r>
            <w:r w:rsidR="00017429" w:rsidRPr="00B74C98">
              <w:rPr>
                <w:rFonts w:ascii="宋体" w:hAnsi="宋体" w:hint="eastAsia"/>
                <w:kern w:val="0"/>
                <w:szCs w:val="21"/>
              </w:rPr>
              <w:t>10</w:t>
            </w:r>
            <w:r w:rsidRPr="00B74C98">
              <w:rPr>
                <w:rFonts w:ascii="宋体" w:hAnsi="宋体" w:hint="eastAsia"/>
                <w:kern w:val="0"/>
                <w:szCs w:val="21"/>
              </w:rPr>
              <w:t xml:space="preserve"> 路，应能按照指定设备、指定通道进行图像的实时点播，支持点播图像的显示、缩放、抓拍和录像，支持多用户对同一图像资源的同时点播，</w:t>
            </w:r>
            <w:proofErr w:type="gramStart"/>
            <w:r w:rsidRPr="00B74C98">
              <w:rPr>
                <w:rFonts w:ascii="宋体" w:hAnsi="宋体" w:hint="eastAsia"/>
                <w:kern w:val="0"/>
                <w:szCs w:val="21"/>
              </w:rPr>
              <w:t>宜支持</w:t>
            </w:r>
            <w:proofErr w:type="gramEnd"/>
            <w:r w:rsidRPr="00B74C98">
              <w:rPr>
                <w:rFonts w:ascii="宋体" w:hAnsi="宋体" w:hint="eastAsia"/>
                <w:kern w:val="0"/>
                <w:szCs w:val="21"/>
              </w:rPr>
              <w:t>基于GIS 地图的图像点播。</w:t>
            </w:r>
            <w:r w:rsidRPr="00B74C98">
              <w:rPr>
                <w:rFonts w:ascii="宋体" w:hAnsi="宋体" w:hint="eastAsia"/>
                <w:kern w:val="0"/>
                <w:szCs w:val="21"/>
              </w:rPr>
              <w:br/>
              <w:t>4、支持对用户人员查看、添加、注销，支持对用户密码修改，账号启用、禁用。</w:t>
            </w:r>
            <w:r w:rsidRPr="00B74C98">
              <w:rPr>
                <w:rFonts w:ascii="宋体" w:hAnsi="宋体" w:hint="eastAsia"/>
                <w:kern w:val="0"/>
                <w:szCs w:val="21"/>
              </w:rPr>
              <w:br/>
              <w:t>5、支持放行规则、收费规则、优惠规则的配置，支持信息记录的查询和统计分析。</w:t>
            </w:r>
            <w:r w:rsidRPr="00B74C98">
              <w:rPr>
                <w:rFonts w:ascii="宋体" w:hAnsi="宋体" w:hint="eastAsia"/>
                <w:kern w:val="0"/>
                <w:szCs w:val="21"/>
              </w:rPr>
              <w:br/>
              <w:t>★6、支持人脸照片批量导入，支持对人脸进行分组管理，支持AD 域，支持数据库的管理，支持数据库的备份和恢复。</w:t>
            </w:r>
            <w:r w:rsidRPr="00B74C98">
              <w:rPr>
                <w:rFonts w:ascii="宋体" w:hAnsi="宋体" w:hint="eastAsia"/>
                <w:kern w:val="0"/>
                <w:szCs w:val="21"/>
              </w:rPr>
              <w:br/>
              <w:t>7、支持验证码、连续登陆尝试次数、用户IP 地址限制等多种验证方式。</w:t>
            </w:r>
            <w:r w:rsidRPr="00B74C98">
              <w:rPr>
                <w:rFonts w:ascii="宋体" w:hAnsi="宋体" w:hint="eastAsia"/>
                <w:kern w:val="0"/>
                <w:szCs w:val="21"/>
              </w:rPr>
              <w:br/>
              <w:t>8、平台具备丰富的集成功能，实现对信息数据的检索、分析及调用，实现可视化管理。</w:t>
            </w:r>
            <w:r w:rsidRPr="00B74C98">
              <w:rPr>
                <w:rFonts w:ascii="宋体" w:hAnsi="宋体" w:hint="eastAsia"/>
                <w:kern w:val="0"/>
                <w:szCs w:val="21"/>
              </w:rPr>
              <w:br/>
              <w:t>★9、支持双</w:t>
            </w:r>
            <w:proofErr w:type="gramStart"/>
            <w:r w:rsidRPr="00B74C98">
              <w:rPr>
                <w:rFonts w:ascii="宋体" w:hAnsi="宋体" w:hint="eastAsia"/>
                <w:kern w:val="0"/>
                <w:szCs w:val="21"/>
              </w:rPr>
              <w:t>机热备</w:t>
            </w:r>
            <w:proofErr w:type="gramEnd"/>
            <w:r w:rsidRPr="00B74C98">
              <w:rPr>
                <w:rFonts w:ascii="宋体" w:hAnsi="宋体" w:hint="eastAsia"/>
                <w:kern w:val="0"/>
                <w:szCs w:val="21"/>
              </w:rPr>
              <w:t>，支持风格自定义，可自定义视图风格，支持根据用户使用习惯自定义配置快捷功能入口，支持首页投放大屏展示，支持最近≥7天每日的用户</w:t>
            </w:r>
            <w:proofErr w:type="gramStart"/>
            <w:r w:rsidRPr="00B74C98">
              <w:rPr>
                <w:rFonts w:ascii="宋体" w:hAnsi="宋体" w:hint="eastAsia"/>
                <w:kern w:val="0"/>
                <w:szCs w:val="21"/>
              </w:rPr>
              <w:t>活跃数</w:t>
            </w:r>
            <w:proofErr w:type="gramEnd"/>
            <w:r w:rsidRPr="00B74C98">
              <w:rPr>
                <w:rFonts w:ascii="宋体" w:hAnsi="宋体" w:hint="eastAsia"/>
                <w:kern w:val="0"/>
                <w:szCs w:val="21"/>
              </w:rPr>
              <w:t>统计。</w:t>
            </w:r>
            <w:r w:rsidRPr="00B74C98">
              <w:rPr>
                <w:rFonts w:ascii="宋体" w:hAnsi="宋体" w:hint="eastAsia"/>
                <w:kern w:val="0"/>
                <w:szCs w:val="21"/>
              </w:rPr>
              <w:br/>
              <w:t>10、支持入侵报警检测，支持实时报警事件接收和反控。</w:t>
            </w:r>
            <w:r w:rsidRPr="00B74C98">
              <w:rPr>
                <w:rFonts w:ascii="宋体" w:hAnsi="宋体" w:hint="eastAsia"/>
                <w:kern w:val="0"/>
                <w:szCs w:val="21"/>
              </w:rPr>
              <w:br/>
              <w:t>11、支持人员事件查询，并按照性别、年龄、是否戴眼镜进行筛选。</w:t>
            </w:r>
            <w:r w:rsidRPr="00B74C98">
              <w:rPr>
                <w:rFonts w:ascii="宋体" w:hAnsi="宋体" w:hint="eastAsia"/>
                <w:kern w:val="0"/>
                <w:szCs w:val="21"/>
              </w:rPr>
              <w:br/>
              <w:t>★12、支持多色彩(红、橙、黄)展示运行告警状态，支持告警统计、概览、处理，支持告警记录查看、查询，支持告警单条、批量处理，支持系统最近≥6天每日告警数统计，支持评分量化系统监控指数，显示系统运行状态。</w:t>
            </w:r>
            <w:r w:rsidRPr="00B74C98">
              <w:rPr>
                <w:rFonts w:ascii="宋体" w:hAnsi="宋体" w:hint="eastAsia"/>
                <w:kern w:val="0"/>
                <w:szCs w:val="21"/>
              </w:rPr>
              <w:br/>
              <w:t>13、支持录像标签功能，支持搜索、修改、删除标签，并可通过标签定位录像并回放，支持通过车牌搜索定位录像并回放。</w:t>
            </w:r>
            <w:r w:rsidRPr="00B74C98">
              <w:rPr>
                <w:rFonts w:ascii="宋体" w:hAnsi="宋体" w:hint="eastAsia"/>
                <w:kern w:val="0"/>
                <w:szCs w:val="21"/>
              </w:rPr>
              <w:br/>
              <w:t>14、支持监控点的批量迁移，支持对视频设备的录像完整性进行检查。</w:t>
            </w:r>
            <w:r w:rsidRPr="00B74C98">
              <w:rPr>
                <w:rFonts w:ascii="宋体" w:hAnsi="宋体" w:hint="eastAsia"/>
                <w:kern w:val="0"/>
                <w:szCs w:val="21"/>
              </w:rPr>
              <w:br/>
              <w:t>15、支持浓缩播放，并可以设置</w:t>
            </w:r>
            <w:proofErr w:type="gramStart"/>
            <w:r w:rsidRPr="00B74C98">
              <w:rPr>
                <w:rFonts w:ascii="宋体" w:hAnsi="宋体" w:hint="eastAsia"/>
                <w:kern w:val="0"/>
                <w:szCs w:val="21"/>
              </w:rPr>
              <w:t>非关注</w:t>
            </w:r>
            <w:proofErr w:type="gramEnd"/>
            <w:r w:rsidRPr="00B74C98">
              <w:rPr>
                <w:rFonts w:ascii="宋体" w:hAnsi="宋体" w:hint="eastAsia"/>
                <w:kern w:val="0"/>
                <w:szCs w:val="21"/>
              </w:rPr>
              <w:t>和关注的播放</w:t>
            </w:r>
            <w:proofErr w:type="gramStart"/>
            <w:r w:rsidRPr="00B74C98">
              <w:rPr>
                <w:rFonts w:ascii="宋体" w:hAnsi="宋体" w:hint="eastAsia"/>
                <w:kern w:val="0"/>
                <w:szCs w:val="21"/>
              </w:rPr>
              <w:t>倍</w:t>
            </w:r>
            <w:proofErr w:type="gramEnd"/>
            <w:r w:rsidRPr="00B74C98">
              <w:rPr>
                <w:rFonts w:ascii="宋体" w:hAnsi="宋体" w:hint="eastAsia"/>
                <w:kern w:val="0"/>
                <w:szCs w:val="21"/>
              </w:rPr>
              <w:t>速，支持本地备份。</w:t>
            </w:r>
            <w:r w:rsidRPr="00B74C98">
              <w:rPr>
                <w:rFonts w:ascii="宋体" w:hAnsi="宋体" w:hint="eastAsia"/>
                <w:kern w:val="0"/>
                <w:szCs w:val="21"/>
              </w:rPr>
              <w:br/>
              <w:t>16、支持门禁设备接入、管理和控制，支持门禁点管理，包括门和人员通道门禁点。</w:t>
            </w:r>
            <w:r w:rsidRPr="00B74C98">
              <w:rPr>
                <w:rFonts w:ascii="宋体" w:hAnsi="宋体" w:hint="eastAsia"/>
                <w:kern w:val="0"/>
                <w:szCs w:val="21"/>
              </w:rPr>
              <w:br/>
              <w:t>17、支持资源点报警时，在地图上发生颜色变化，支持在地图上对监控点进行预览、回放。</w:t>
            </w:r>
            <w:r w:rsidRPr="00B74C98">
              <w:rPr>
                <w:rFonts w:ascii="宋体" w:hAnsi="宋体" w:hint="eastAsia"/>
                <w:kern w:val="0"/>
                <w:szCs w:val="21"/>
              </w:rPr>
              <w:br/>
              <w:t>18、支持自动放行、手动放行、车卡一致和单进单出等多种放行模式，支持车位满</w:t>
            </w:r>
            <w:proofErr w:type="gramStart"/>
            <w:r w:rsidRPr="00B74C98">
              <w:rPr>
                <w:rFonts w:ascii="宋体" w:hAnsi="宋体" w:hint="eastAsia"/>
                <w:kern w:val="0"/>
                <w:szCs w:val="21"/>
              </w:rPr>
              <w:t>时固定</w:t>
            </w:r>
            <w:proofErr w:type="gramEnd"/>
            <w:r w:rsidRPr="00B74C98">
              <w:rPr>
                <w:rFonts w:ascii="宋体" w:hAnsi="宋体" w:hint="eastAsia"/>
                <w:kern w:val="0"/>
                <w:szCs w:val="21"/>
              </w:rPr>
              <w:t>车辆、临时车辆自动放行。</w:t>
            </w:r>
            <w:r w:rsidRPr="00B74C98">
              <w:rPr>
                <w:rFonts w:ascii="宋体" w:hAnsi="宋体" w:hint="eastAsia"/>
                <w:kern w:val="0"/>
                <w:szCs w:val="21"/>
              </w:rPr>
              <w:br/>
              <w:t>19、支持系统日志和业务日志的管理、查看、搜索、导出，支持修改本地告警配置，从中心获取告警配置信息。</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55162C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E4708D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3331103"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tcPr>
          <w:p w14:paraId="4AF15D02"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lastRenderedPageBreak/>
              <w:t>（六）、交换机及显示</w:t>
            </w:r>
          </w:p>
        </w:tc>
        <w:tc>
          <w:tcPr>
            <w:tcW w:w="744" w:type="dxa"/>
            <w:tcBorders>
              <w:top w:val="single" w:sz="4" w:space="0" w:color="auto"/>
              <w:left w:val="nil"/>
              <w:bottom w:val="single" w:sz="4" w:space="0" w:color="auto"/>
              <w:right w:val="single" w:sz="4" w:space="0" w:color="auto"/>
            </w:tcBorders>
            <w:shd w:val="clear" w:color="auto" w:fill="FFFFFF"/>
          </w:tcPr>
          <w:p w14:paraId="2889E467"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tcPr>
          <w:p w14:paraId="4D0C129E"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794406B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920833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F56E11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8口POE交换机</w:t>
            </w:r>
          </w:p>
        </w:tc>
        <w:tc>
          <w:tcPr>
            <w:tcW w:w="4857" w:type="dxa"/>
            <w:tcBorders>
              <w:top w:val="single" w:sz="4" w:space="0" w:color="auto"/>
              <w:left w:val="nil"/>
              <w:bottom w:val="single" w:sz="4" w:space="0" w:color="auto"/>
              <w:right w:val="single" w:sz="4" w:space="0" w:color="auto"/>
            </w:tcBorders>
            <w:shd w:val="clear" w:color="auto" w:fill="FFFFFF"/>
          </w:tcPr>
          <w:p w14:paraId="3306492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1、提供≥8个千兆PoE电口，≥1个</w:t>
            </w:r>
            <w:proofErr w:type="gramStart"/>
            <w:r w:rsidRPr="00B74C98">
              <w:rPr>
                <w:rFonts w:ascii="宋体" w:hAnsi="宋体" w:hint="eastAsia"/>
                <w:kern w:val="0"/>
                <w:szCs w:val="21"/>
              </w:rPr>
              <w:t>千兆电口</w:t>
            </w:r>
            <w:proofErr w:type="gramEnd"/>
            <w:r w:rsidRPr="00B74C98">
              <w:rPr>
                <w:rFonts w:ascii="宋体" w:hAnsi="宋体" w:hint="eastAsia"/>
                <w:kern w:val="0"/>
                <w:szCs w:val="21"/>
              </w:rPr>
              <w:t>，≥1个</w:t>
            </w:r>
            <w:proofErr w:type="gramStart"/>
            <w:r w:rsidRPr="00B74C98">
              <w:rPr>
                <w:rFonts w:ascii="宋体" w:hAnsi="宋体" w:hint="eastAsia"/>
                <w:kern w:val="0"/>
                <w:szCs w:val="21"/>
              </w:rPr>
              <w:t>千兆光口</w:t>
            </w:r>
            <w:proofErr w:type="gramEnd"/>
            <w:r w:rsidRPr="00B74C98">
              <w:rPr>
                <w:rFonts w:ascii="宋体" w:hAnsi="宋体" w:hint="eastAsia"/>
                <w:kern w:val="0"/>
                <w:szCs w:val="21"/>
              </w:rPr>
              <w:t>。</w:t>
            </w:r>
            <w:r w:rsidRPr="00B74C98">
              <w:rPr>
                <w:rFonts w:ascii="宋体" w:hAnsi="宋体" w:hint="eastAsia"/>
                <w:kern w:val="0"/>
                <w:szCs w:val="21"/>
              </w:rPr>
              <w:br/>
              <w:t>2、支持IEEE802.3、IEEE802.3u、IEEE802.3x。</w:t>
            </w:r>
            <w:r w:rsidRPr="00B74C98">
              <w:rPr>
                <w:rFonts w:ascii="宋体" w:hAnsi="宋体" w:hint="eastAsia"/>
                <w:kern w:val="0"/>
                <w:szCs w:val="21"/>
              </w:rPr>
              <w:br/>
              <w:t>3、支持线速转发、无阻塞设计。</w:t>
            </w:r>
            <w:r w:rsidRPr="00B74C98">
              <w:rPr>
                <w:rFonts w:ascii="宋体" w:hAnsi="宋体" w:hint="eastAsia"/>
                <w:kern w:val="0"/>
                <w:szCs w:val="21"/>
              </w:rPr>
              <w:br/>
              <w:t>4、支持存储转发交换方式。</w:t>
            </w:r>
            <w:r w:rsidRPr="00B74C98">
              <w:rPr>
                <w:rFonts w:ascii="宋体" w:hAnsi="宋体" w:hint="eastAsia"/>
                <w:kern w:val="0"/>
                <w:szCs w:val="21"/>
              </w:rPr>
              <w:br/>
              <w:t>5、平均无故障时间≥10万小时。</w:t>
            </w:r>
            <w:r w:rsidRPr="00B74C98">
              <w:rPr>
                <w:rFonts w:ascii="宋体" w:hAnsi="宋体" w:hint="eastAsia"/>
                <w:kern w:val="0"/>
                <w:szCs w:val="21"/>
              </w:rPr>
              <w:br/>
              <w:t>6、工作范围支持-10～45℃，采用无风扇设计。</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332666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F8EEDC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4009777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1C363A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FD2627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16口POE交换机</w:t>
            </w:r>
          </w:p>
        </w:tc>
        <w:tc>
          <w:tcPr>
            <w:tcW w:w="4857" w:type="dxa"/>
            <w:tcBorders>
              <w:top w:val="single" w:sz="4" w:space="0" w:color="auto"/>
              <w:left w:val="nil"/>
              <w:bottom w:val="single" w:sz="4" w:space="0" w:color="auto"/>
              <w:right w:val="single" w:sz="4" w:space="0" w:color="auto"/>
            </w:tcBorders>
            <w:shd w:val="clear" w:color="auto" w:fill="FFFFFF"/>
          </w:tcPr>
          <w:p w14:paraId="451871E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1、提供≥16个千兆PoE电口，≥1个</w:t>
            </w:r>
            <w:proofErr w:type="gramStart"/>
            <w:r w:rsidRPr="00B74C98">
              <w:rPr>
                <w:rFonts w:ascii="宋体" w:hAnsi="宋体" w:hint="eastAsia"/>
                <w:kern w:val="0"/>
                <w:szCs w:val="21"/>
              </w:rPr>
              <w:t>千兆电口</w:t>
            </w:r>
            <w:proofErr w:type="gramEnd"/>
            <w:r w:rsidRPr="00B74C98">
              <w:rPr>
                <w:rFonts w:ascii="宋体" w:hAnsi="宋体" w:hint="eastAsia"/>
                <w:kern w:val="0"/>
                <w:szCs w:val="21"/>
              </w:rPr>
              <w:t>，≥1个</w:t>
            </w:r>
            <w:proofErr w:type="gramStart"/>
            <w:r w:rsidRPr="00B74C98">
              <w:rPr>
                <w:rFonts w:ascii="宋体" w:hAnsi="宋体" w:hint="eastAsia"/>
                <w:kern w:val="0"/>
                <w:szCs w:val="21"/>
              </w:rPr>
              <w:t>千兆光口</w:t>
            </w:r>
            <w:proofErr w:type="gramEnd"/>
            <w:r w:rsidRPr="00B74C98">
              <w:rPr>
                <w:rFonts w:ascii="宋体" w:hAnsi="宋体" w:hint="eastAsia"/>
                <w:kern w:val="0"/>
                <w:szCs w:val="21"/>
              </w:rPr>
              <w:t>。</w:t>
            </w:r>
            <w:r w:rsidRPr="00B74C98">
              <w:rPr>
                <w:rFonts w:ascii="宋体" w:hAnsi="宋体" w:hint="eastAsia"/>
                <w:kern w:val="0"/>
                <w:szCs w:val="21"/>
              </w:rPr>
              <w:br/>
              <w:t>2、支持IEEE 802.3、IEEE 802.3u、IEEE 802.3x。</w:t>
            </w:r>
            <w:r w:rsidRPr="00B74C98">
              <w:rPr>
                <w:rFonts w:ascii="宋体" w:hAnsi="宋体" w:hint="eastAsia"/>
                <w:kern w:val="0"/>
                <w:szCs w:val="21"/>
              </w:rPr>
              <w:br/>
              <w:t>3、支持≥6 KV防浪涌。</w:t>
            </w:r>
            <w:r w:rsidRPr="00B74C98">
              <w:rPr>
                <w:rFonts w:ascii="宋体" w:hAnsi="宋体" w:hint="eastAsia"/>
                <w:kern w:val="0"/>
                <w:szCs w:val="21"/>
              </w:rPr>
              <w:br/>
              <w:t>4、支持线速转发、无阻塞设计。</w:t>
            </w:r>
            <w:r w:rsidRPr="00B74C98">
              <w:rPr>
                <w:rFonts w:ascii="宋体" w:hAnsi="宋体" w:hint="eastAsia"/>
                <w:kern w:val="0"/>
                <w:szCs w:val="21"/>
              </w:rPr>
              <w:br/>
              <w:t>5、支持存储转发交换方式。</w:t>
            </w:r>
            <w:r w:rsidRPr="00B74C98">
              <w:rPr>
                <w:rFonts w:ascii="宋体" w:hAnsi="宋体" w:hint="eastAsia"/>
                <w:kern w:val="0"/>
                <w:szCs w:val="21"/>
              </w:rPr>
              <w:br/>
              <w:t>6、支持PoE输出功率管理。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5D6A2B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62DA46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r>
      <w:tr w:rsidR="00CB794E" w:rsidRPr="00B74C98" w14:paraId="2093E17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638B47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87142A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核心交换机</w:t>
            </w:r>
          </w:p>
        </w:tc>
        <w:tc>
          <w:tcPr>
            <w:tcW w:w="4857" w:type="dxa"/>
            <w:tcBorders>
              <w:top w:val="single" w:sz="4" w:space="0" w:color="auto"/>
              <w:left w:val="nil"/>
              <w:bottom w:val="single" w:sz="4" w:space="0" w:color="auto"/>
              <w:right w:val="single" w:sz="4" w:space="0" w:color="auto"/>
            </w:tcBorders>
            <w:shd w:val="clear" w:color="auto" w:fill="FFFFFF"/>
          </w:tcPr>
          <w:p w14:paraId="7C17DF2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1、机架式，提供≥24个10/100/1000M自适应RJ45电口，≥24个千兆SFP光口，≥8个万兆SFP+光口。</w:t>
            </w:r>
            <w:r w:rsidRPr="00B74C98">
              <w:rPr>
                <w:rFonts w:ascii="宋体" w:hAnsi="宋体" w:hint="eastAsia"/>
                <w:kern w:val="0"/>
                <w:szCs w:val="21"/>
              </w:rPr>
              <w:br/>
              <w:t>2、支持IEEE802.3、IEEE802.3u、IEEE802.3x。</w:t>
            </w:r>
            <w:r w:rsidRPr="00B74C98">
              <w:rPr>
                <w:rFonts w:ascii="宋体" w:hAnsi="宋体" w:hint="eastAsia"/>
                <w:kern w:val="0"/>
                <w:szCs w:val="21"/>
              </w:rPr>
              <w:br/>
              <w:t>3、支持线速转发、无阻塞设计。</w:t>
            </w:r>
            <w:r w:rsidRPr="00B74C98">
              <w:rPr>
                <w:rFonts w:ascii="宋体" w:hAnsi="宋体" w:hint="eastAsia"/>
                <w:kern w:val="0"/>
                <w:szCs w:val="21"/>
              </w:rPr>
              <w:br/>
              <w:t>4、支持存储转发交换方式。</w:t>
            </w:r>
            <w:r w:rsidRPr="00B74C98">
              <w:rPr>
                <w:rFonts w:ascii="宋体" w:hAnsi="宋体" w:hint="eastAsia"/>
                <w:kern w:val="0"/>
                <w:szCs w:val="21"/>
              </w:rPr>
              <w:br/>
              <w:t>5、平均无故障时间≥10万小时。</w:t>
            </w:r>
            <w:r w:rsidRPr="00B74C98">
              <w:rPr>
                <w:rFonts w:ascii="宋体" w:hAnsi="宋体" w:hint="eastAsia"/>
                <w:kern w:val="0"/>
                <w:szCs w:val="21"/>
              </w:rPr>
              <w:br/>
              <w:t>6、工作范围支持-10～45℃。</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AD9DCF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2FF20A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177816E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43C3F7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65B471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解码器</w:t>
            </w:r>
          </w:p>
        </w:tc>
        <w:tc>
          <w:tcPr>
            <w:tcW w:w="4857" w:type="dxa"/>
            <w:tcBorders>
              <w:top w:val="single" w:sz="4" w:space="0" w:color="auto"/>
              <w:left w:val="nil"/>
              <w:bottom w:val="single" w:sz="4" w:space="0" w:color="auto"/>
              <w:right w:val="single" w:sz="4" w:space="0" w:color="auto"/>
            </w:tcBorders>
            <w:shd w:val="clear" w:color="auto" w:fill="FFFFFF"/>
          </w:tcPr>
          <w:p w14:paraId="26C22FA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1、采用嵌入式架构，专用Linux系统，使用DSP解码</w:t>
            </w:r>
            <w:r w:rsidR="000F689D" w:rsidRPr="00B74C98">
              <w:rPr>
                <w:rFonts w:ascii="宋体" w:hAnsi="宋体" w:hint="eastAsia"/>
                <w:kern w:val="0"/>
                <w:szCs w:val="21"/>
              </w:rPr>
              <w:t>。</w:t>
            </w:r>
            <w:r w:rsidRPr="00B74C98">
              <w:rPr>
                <w:rFonts w:ascii="宋体" w:hAnsi="宋体" w:hint="eastAsia"/>
                <w:kern w:val="0"/>
                <w:szCs w:val="21"/>
              </w:rPr>
              <w:br/>
              <w:t>2、具有时钟同步、导入导出参数、恢复出厂设置和重启、软件升级、WEB服务等功能。</w:t>
            </w:r>
            <w:r w:rsidRPr="00B74C98">
              <w:rPr>
                <w:rFonts w:ascii="宋体" w:hAnsi="宋体" w:hint="eastAsia"/>
                <w:kern w:val="0"/>
                <w:szCs w:val="21"/>
              </w:rPr>
              <w:br/>
              <w:t>★3、解码能力支持：≥16路分辨率为4000×3000(20fps)的H.265、H.264视频图像，≥32路分辨率为4096×2160(25fps)的H.265、H.264视频图像，≥32路分辨率为3840×2160(25fps)的H.265、H.264视频图像，≥48路分辨率为2592×1944(30fps)的H.265、H.264视频图像，≥125路分辨率为1920×1080(30fps)的H.265、H.264视频图像，≥256路分辨率为1280×720(30fps)的H.265、H.264视频图像，当超出设备解码能力时，可在显示输出窗口叠加提示信息。</w:t>
            </w:r>
            <w:r w:rsidRPr="00B74C98">
              <w:rPr>
                <w:rFonts w:ascii="宋体" w:hAnsi="宋体" w:hint="eastAsia"/>
                <w:kern w:val="0"/>
                <w:szCs w:val="21"/>
              </w:rPr>
              <w:br/>
              <w:t>4、支持多用户同时对解码器进行远程操作，支持通过客户端软件在图像上叠加字符信息。</w:t>
            </w:r>
            <w:r w:rsidRPr="00B74C98">
              <w:rPr>
                <w:rFonts w:ascii="宋体" w:hAnsi="宋体" w:hint="eastAsia"/>
                <w:kern w:val="0"/>
                <w:szCs w:val="21"/>
              </w:rPr>
              <w:br/>
              <w:t>5、支持多画面显示功能，支持1、2、4、6、8、9、10、12、16、25、36画面分割显示，可通过客户端软件将显示窗口在多个显示屏间进行拖动或跨屏显示，并可调节显示窗口大小。</w:t>
            </w:r>
            <w:r w:rsidRPr="00B74C98">
              <w:rPr>
                <w:rFonts w:ascii="宋体" w:hAnsi="宋体" w:hint="eastAsia"/>
                <w:kern w:val="0"/>
                <w:szCs w:val="21"/>
              </w:rPr>
              <w:br/>
              <w:t>★6、可对实时视频流及录像文件进行解码输出显示，可将视频图像</w:t>
            </w:r>
            <w:proofErr w:type="gramStart"/>
            <w:r w:rsidRPr="00B74C98">
              <w:rPr>
                <w:rFonts w:ascii="宋体" w:hAnsi="宋体" w:hint="eastAsia"/>
                <w:kern w:val="0"/>
                <w:szCs w:val="21"/>
              </w:rPr>
              <w:t>进行轮巡输出</w:t>
            </w:r>
            <w:proofErr w:type="gramEnd"/>
            <w:r w:rsidRPr="00B74C98">
              <w:rPr>
                <w:rFonts w:ascii="宋体" w:hAnsi="宋体" w:hint="eastAsia"/>
                <w:kern w:val="0"/>
                <w:szCs w:val="21"/>
              </w:rPr>
              <w:t>显示，并可在客户端软件</w:t>
            </w:r>
            <w:proofErr w:type="gramStart"/>
            <w:r w:rsidRPr="00B74C98">
              <w:rPr>
                <w:rFonts w:ascii="宋体" w:hAnsi="宋体" w:hint="eastAsia"/>
                <w:kern w:val="0"/>
                <w:szCs w:val="21"/>
              </w:rPr>
              <w:t>设置轮巡计划</w:t>
            </w:r>
            <w:proofErr w:type="gramEnd"/>
            <w:r w:rsidRPr="00B74C98">
              <w:rPr>
                <w:rFonts w:ascii="宋体" w:hAnsi="宋体" w:hint="eastAsia"/>
                <w:kern w:val="0"/>
                <w:szCs w:val="21"/>
              </w:rPr>
              <w:t>，通过网络访问设备支持https协议。</w:t>
            </w:r>
            <w:r w:rsidRPr="00B74C98">
              <w:rPr>
                <w:rFonts w:ascii="宋体" w:hAnsi="宋体" w:hint="eastAsia"/>
                <w:kern w:val="0"/>
                <w:szCs w:val="21"/>
              </w:rPr>
              <w:br/>
              <w:t>7、可通过客户端软件将设备当前的解码输出模式设置为一个场景，设备可保存多个场景，并支持设备场景切换。</w:t>
            </w:r>
            <w:r w:rsidRPr="00B74C98">
              <w:rPr>
                <w:rFonts w:ascii="宋体" w:hAnsi="宋体" w:hint="eastAsia"/>
                <w:kern w:val="0"/>
                <w:szCs w:val="21"/>
              </w:rPr>
              <w:br/>
              <w:t>8、支持通过有线网络模式访问设备，可分别通过</w:t>
            </w:r>
            <w:r w:rsidRPr="00B74C98">
              <w:rPr>
                <w:rFonts w:ascii="宋体" w:hAnsi="宋体" w:hint="eastAsia"/>
                <w:kern w:val="0"/>
                <w:szCs w:val="21"/>
              </w:rPr>
              <w:lastRenderedPageBreak/>
              <w:t>IE浏览器及客户端软件两种方式访问设备，可通过客户端软件导入和导出设备配置参数。</w:t>
            </w:r>
            <w:r w:rsidRPr="00B74C98">
              <w:rPr>
                <w:rFonts w:ascii="宋体" w:hAnsi="宋体" w:hint="eastAsia"/>
                <w:kern w:val="0"/>
                <w:szCs w:val="21"/>
              </w:rPr>
              <w:br/>
              <w:t>★9、可对实时输出视频流进行截取，支持解码音频格式为G.722、G.711A、G.726、G.711U、MPEG2-L2、AAC、PCM的文件，可对输入的视频画面进行≥90°旋转显示。</w:t>
            </w:r>
            <w:r w:rsidRPr="00B74C98">
              <w:rPr>
                <w:rFonts w:ascii="宋体" w:hAnsi="宋体" w:hint="eastAsia"/>
                <w:kern w:val="0"/>
                <w:szCs w:val="21"/>
              </w:rPr>
              <w:br/>
              <w:t>★10、可接入输出复合流的前端摄像机，进行音视频复合流的解码显示输出，可以将输入的视频图像对应的音频信号在任意音频输出口输出，可将任意1路视频信号在显示屏的任意位置与其他视频信号叠加显示，</w:t>
            </w:r>
            <w:proofErr w:type="gramStart"/>
            <w:r w:rsidRPr="00B74C98">
              <w:rPr>
                <w:rFonts w:ascii="宋体" w:hAnsi="宋体" w:hint="eastAsia"/>
                <w:kern w:val="0"/>
                <w:szCs w:val="21"/>
              </w:rPr>
              <w:t>图层可</w:t>
            </w:r>
            <w:proofErr w:type="gramEnd"/>
            <w:r w:rsidRPr="00B74C98">
              <w:rPr>
                <w:rFonts w:ascii="宋体" w:hAnsi="宋体" w:hint="eastAsia"/>
                <w:kern w:val="0"/>
                <w:szCs w:val="21"/>
              </w:rPr>
              <w:t>叠加≥16层。</w:t>
            </w:r>
            <w:r w:rsidRPr="00B74C98">
              <w:rPr>
                <w:rFonts w:ascii="宋体" w:hAnsi="宋体" w:hint="eastAsia"/>
                <w:kern w:val="0"/>
                <w:szCs w:val="21"/>
              </w:rPr>
              <w:br/>
              <w:t>11、受潮预处理后，≥1.5KV、≥1min，不出现飞弧和击穿现象，受潮预处理后，绝缘电阻≥2MΩ。</w:t>
            </w:r>
            <w:r w:rsidRPr="00B74C98">
              <w:rPr>
                <w:rFonts w:ascii="宋体" w:hAnsi="宋体" w:hint="eastAsia"/>
                <w:kern w:val="0"/>
                <w:szCs w:val="21"/>
              </w:rPr>
              <w:br/>
              <w:t>12、在正常工作条件下，支持7×24h工作，并且不出现电路、机械或设备装载操作系统的故障。</w:t>
            </w:r>
            <w:r w:rsidRPr="00B74C98">
              <w:rPr>
                <w:rFonts w:ascii="宋体" w:hAnsi="宋体" w:hint="eastAsia"/>
                <w:kern w:val="0"/>
                <w:szCs w:val="21"/>
              </w:rPr>
              <w:br/>
              <w:t>13、可对客户端电脑桌面解码输出显示，可通过客户端软件上传分辨率为1920×1080的JPEG图片，作为墙纸显示在</w:t>
            </w:r>
            <w:proofErr w:type="gramStart"/>
            <w:r w:rsidRPr="00B74C98">
              <w:rPr>
                <w:rFonts w:ascii="宋体" w:hAnsi="宋体" w:hint="eastAsia"/>
                <w:kern w:val="0"/>
                <w:szCs w:val="21"/>
              </w:rPr>
              <w:t>窗口图层底图</w:t>
            </w:r>
            <w:proofErr w:type="gramEnd"/>
            <w:r w:rsidRPr="00B74C98">
              <w:rPr>
                <w:rFonts w:ascii="宋体" w:hAnsi="宋体" w:hint="eastAsia"/>
                <w:kern w:val="0"/>
                <w:szCs w:val="21"/>
              </w:rPr>
              <w:t>。</w:t>
            </w:r>
            <w:r w:rsidRPr="00B74C98">
              <w:rPr>
                <w:rFonts w:ascii="宋体" w:hAnsi="宋体" w:hint="eastAsia"/>
                <w:kern w:val="0"/>
                <w:szCs w:val="21"/>
              </w:rPr>
              <w:br/>
              <w:t>14、具备丰富的接口：≥1路语音输入/输出，≥8路报警输入/输出，≥1个VGA视频输入接口，≥1个DVI视频输入接口，≥16个HDMI视频输出接口。</w:t>
            </w:r>
            <w:r w:rsidRPr="00B74C98">
              <w:rPr>
                <w:rFonts w:ascii="宋体" w:hAnsi="宋体" w:hint="eastAsia"/>
                <w:kern w:val="0"/>
                <w:szCs w:val="21"/>
              </w:rPr>
              <w:br/>
              <w:t>15、环境适应性良好，支持在-10℃-＋50℃温度变化范围内正常工作。</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2AB7A8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7886AD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0C7B300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514318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2BC851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控制键盘</w:t>
            </w:r>
          </w:p>
        </w:tc>
        <w:tc>
          <w:tcPr>
            <w:tcW w:w="4857" w:type="dxa"/>
            <w:tcBorders>
              <w:top w:val="single" w:sz="4" w:space="0" w:color="auto"/>
              <w:left w:val="nil"/>
              <w:bottom w:val="single" w:sz="4" w:space="0" w:color="auto"/>
              <w:right w:val="single" w:sz="4" w:space="0" w:color="auto"/>
            </w:tcBorders>
            <w:shd w:val="clear" w:color="auto" w:fill="FFFFFF"/>
          </w:tcPr>
          <w:p w14:paraId="354A5D0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w:t>
            </w:r>
            <w:proofErr w:type="gramStart"/>
            <w:r w:rsidRPr="00B74C98">
              <w:rPr>
                <w:rFonts w:ascii="宋体" w:hAnsi="宋体" w:hint="eastAsia"/>
                <w:kern w:val="0"/>
                <w:szCs w:val="21"/>
              </w:rPr>
              <w:t>支持约</w:t>
            </w:r>
            <w:proofErr w:type="gramEnd"/>
            <w:r w:rsidRPr="00B74C98">
              <w:rPr>
                <w:rFonts w:ascii="宋体" w:hAnsi="宋体" w:hint="eastAsia"/>
                <w:kern w:val="0"/>
                <w:szCs w:val="21"/>
              </w:rPr>
              <w:t>7寸触摸屏，分辨率≥800*480。</w:t>
            </w:r>
            <w:r w:rsidRPr="00B74C98">
              <w:rPr>
                <w:rFonts w:ascii="宋体" w:hAnsi="宋体" w:hint="eastAsia"/>
                <w:kern w:val="0"/>
                <w:szCs w:val="21"/>
              </w:rPr>
              <w:br/>
              <w:t>2、支持网络控制方式。</w:t>
            </w:r>
            <w:r w:rsidRPr="00B74C98">
              <w:rPr>
                <w:rFonts w:ascii="宋体" w:hAnsi="宋体" w:hint="eastAsia"/>
                <w:kern w:val="0"/>
                <w:szCs w:val="21"/>
              </w:rPr>
              <w:br/>
              <w:t>3、支持≥3000台设备，并支持excel文件批量导入。</w:t>
            </w:r>
            <w:r w:rsidRPr="00B74C98">
              <w:rPr>
                <w:rFonts w:ascii="宋体" w:hAnsi="宋体" w:hint="eastAsia"/>
                <w:kern w:val="0"/>
                <w:szCs w:val="21"/>
              </w:rPr>
              <w:br/>
              <w:t>4、支持≥1路1080P视频解码显示，支持在本地触控屏上预览图像。</w:t>
            </w:r>
            <w:r w:rsidRPr="00B74C98">
              <w:rPr>
                <w:rFonts w:ascii="宋体" w:hAnsi="宋体" w:hint="eastAsia"/>
                <w:kern w:val="0"/>
                <w:szCs w:val="21"/>
              </w:rPr>
              <w:br/>
              <w:t>5、支持两级用户权限，支持≥16个用户，≥1个管理员用户，≥15个操作员用户。</w:t>
            </w:r>
            <w:r w:rsidRPr="00B74C98">
              <w:rPr>
                <w:rFonts w:ascii="宋体" w:hAnsi="宋体" w:hint="eastAsia"/>
                <w:kern w:val="0"/>
                <w:szCs w:val="21"/>
              </w:rPr>
              <w:br/>
              <w:t>6、延时≤200ms，支持RS232、RS485串口控制。</w:t>
            </w:r>
            <w:r w:rsidRPr="00B74C98">
              <w:rPr>
                <w:rFonts w:ascii="宋体" w:hAnsi="宋体" w:hint="eastAsia"/>
                <w:kern w:val="0"/>
                <w:szCs w:val="21"/>
              </w:rPr>
              <w:br/>
              <w:t>7、支持RS232、RS485串口控制，具有回放控制键，支持回放控制功能。</w:t>
            </w:r>
            <w:r w:rsidRPr="00B74C98">
              <w:rPr>
                <w:rFonts w:ascii="宋体" w:hAnsi="宋体" w:hint="eastAsia"/>
                <w:kern w:val="0"/>
                <w:szCs w:val="21"/>
              </w:rPr>
              <w:br/>
              <w:t>8、支持USB接口，支持音频输入、输出口。</w:t>
            </w:r>
            <w:r w:rsidRPr="00B74C98">
              <w:rPr>
                <w:rFonts w:ascii="宋体" w:hAnsi="宋体" w:hint="eastAsia"/>
                <w:kern w:val="0"/>
                <w:szCs w:val="21"/>
              </w:rPr>
              <w:br/>
              <w:t>9、支持抓图和录像功能，文件可保存至外接U盘或上传至FTP服务器。</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0E0C78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A53D0B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1945C5E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CEDAA1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4A44897" w14:textId="77777777" w:rsidR="00CB794E" w:rsidRPr="00B74C98" w:rsidRDefault="00CA5A9F" w:rsidP="003E6D57">
            <w:pPr>
              <w:widowControl/>
              <w:jc w:val="left"/>
              <w:rPr>
                <w:rFonts w:ascii="宋体" w:hAnsi="宋体"/>
                <w:kern w:val="0"/>
                <w:szCs w:val="21"/>
              </w:rPr>
            </w:pPr>
            <w:proofErr w:type="gramStart"/>
            <w:r w:rsidRPr="00B74C98">
              <w:rPr>
                <w:rFonts w:ascii="宋体" w:hAnsi="宋体" w:hint="eastAsia"/>
                <w:szCs w:val="21"/>
              </w:rPr>
              <w:t>超窄液晶显示</w:t>
            </w:r>
            <w:proofErr w:type="gramEnd"/>
            <w:r w:rsidRPr="00B74C98">
              <w:rPr>
                <w:rFonts w:ascii="宋体" w:hAnsi="宋体" w:hint="eastAsia"/>
                <w:szCs w:val="21"/>
              </w:rPr>
              <w:t>单元</w:t>
            </w:r>
          </w:p>
        </w:tc>
        <w:tc>
          <w:tcPr>
            <w:tcW w:w="4857" w:type="dxa"/>
            <w:tcBorders>
              <w:top w:val="single" w:sz="4" w:space="0" w:color="auto"/>
              <w:left w:val="nil"/>
              <w:bottom w:val="single" w:sz="4" w:space="0" w:color="auto"/>
              <w:right w:val="single" w:sz="4" w:space="0" w:color="auto"/>
            </w:tcBorders>
            <w:shd w:val="clear" w:color="auto" w:fill="FFFFFF"/>
          </w:tcPr>
          <w:p w14:paraId="5D81C74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1、约46英寸，拼缝≤3.5mm，物理分辨率≥1920×1080，响应时间≤8ms。</w:t>
            </w:r>
            <w:r w:rsidRPr="00B74C98">
              <w:rPr>
                <w:rFonts w:ascii="宋体" w:hAnsi="宋体" w:hint="eastAsia"/>
                <w:kern w:val="0"/>
                <w:szCs w:val="21"/>
              </w:rPr>
              <w:br/>
              <w:t>2、亮度达到≥500cd/㎡，对比度≥1200:1，图像显示清晰度≥950TVL，亮度鉴别等级≥11级。</w:t>
            </w:r>
            <w:r w:rsidRPr="00B74C98">
              <w:rPr>
                <w:rFonts w:ascii="宋体" w:hAnsi="宋体" w:hint="eastAsia"/>
                <w:kern w:val="0"/>
                <w:szCs w:val="21"/>
              </w:rPr>
              <w:br/>
              <w:t>3、输入接口不少于：HDMI × 1, DVI × 1, VGA × 1, CVBS × 1, USB × 1。</w:t>
            </w:r>
            <w:r w:rsidRPr="00B74C98">
              <w:rPr>
                <w:rFonts w:ascii="宋体" w:hAnsi="宋体" w:hint="eastAsia"/>
                <w:kern w:val="0"/>
                <w:szCs w:val="21"/>
              </w:rPr>
              <w:br/>
              <w:t>4、功耗≤ 111 W，寿命≥60000 小时。</w:t>
            </w:r>
            <w:r w:rsidRPr="00B74C98">
              <w:rPr>
                <w:rFonts w:ascii="宋体" w:hAnsi="宋体" w:hint="eastAsia"/>
                <w:kern w:val="0"/>
                <w:szCs w:val="21"/>
              </w:rPr>
              <w:br/>
              <w:t>5、风扇具备良好的散热效果，风扇散热性能≥40%。</w:t>
            </w:r>
            <w:r w:rsidRPr="00B74C98">
              <w:rPr>
                <w:rFonts w:ascii="宋体" w:hAnsi="宋体" w:hint="eastAsia"/>
                <w:kern w:val="0"/>
                <w:szCs w:val="21"/>
              </w:rPr>
              <w:br/>
              <w:t>6、具备智能光感护眼功能，液晶单元可自动识别环境光强弱,根据环境光变化调节屏幕亮度。</w:t>
            </w:r>
            <w:r w:rsidRPr="00B74C98">
              <w:rPr>
                <w:rFonts w:ascii="宋体" w:hAnsi="宋体" w:hint="eastAsia"/>
                <w:kern w:val="0"/>
                <w:szCs w:val="21"/>
              </w:rPr>
              <w:br/>
              <w:t>7、支持U盘点播，内置MPEG、JPEG和</w:t>
            </w:r>
            <w:proofErr w:type="spellStart"/>
            <w:r w:rsidRPr="00B74C98">
              <w:rPr>
                <w:rFonts w:ascii="宋体" w:hAnsi="宋体" w:hint="eastAsia"/>
                <w:kern w:val="0"/>
                <w:szCs w:val="21"/>
              </w:rPr>
              <w:t>RealMedia</w:t>
            </w:r>
            <w:proofErr w:type="spellEnd"/>
            <w:r w:rsidRPr="00B74C98">
              <w:rPr>
                <w:rFonts w:ascii="宋体" w:hAnsi="宋体" w:hint="eastAsia"/>
                <w:kern w:val="0"/>
                <w:szCs w:val="21"/>
              </w:rPr>
              <w:t>解码器，支持点播U盘、移动硬盘中的视频、图片、音频或文本资源。</w:t>
            </w:r>
            <w:r w:rsidRPr="00B74C98">
              <w:rPr>
                <w:rFonts w:ascii="宋体" w:hAnsi="宋体" w:hint="eastAsia"/>
                <w:kern w:val="0"/>
                <w:szCs w:val="21"/>
              </w:rPr>
              <w:br/>
            </w:r>
            <w:r w:rsidRPr="00B74C98">
              <w:rPr>
                <w:rFonts w:ascii="宋体" w:hAnsi="宋体" w:hint="eastAsia"/>
                <w:kern w:val="0"/>
                <w:szCs w:val="21"/>
              </w:rPr>
              <w:lastRenderedPageBreak/>
              <w:t>8、通过调整γ曲线，使得实际γ曲线更为平滑且更为准确，从而提升显示设备的显示效果。</w:t>
            </w:r>
            <w:r w:rsidRPr="00B74C98">
              <w:rPr>
                <w:rFonts w:ascii="宋体" w:hAnsi="宋体" w:hint="eastAsia"/>
                <w:kern w:val="0"/>
                <w:szCs w:val="21"/>
              </w:rPr>
              <w:br/>
              <w:t>9、支持边缘屏蔽功能，智能去除黑边功能，可消除显示终端上存在的黑边，及因拼缝带来的图像变形。</w:t>
            </w:r>
            <w:r w:rsidRPr="00B74C98">
              <w:rPr>
                <w:rFonts w:ascii="宋体" w:hAnsi="宋体" w:hint="eastAsia"/>
                <w:kern w:val="0"/>
                <w:szCs w:val="21"/>
              </w:rPr>
              <w:br/>
              <w:t>10、支持自动镜像功能，可以实现显示内容（视频、文本等）镜像、OSD菜单的自定义0-360°旋转。</w:t>
            </w:r>
            <w:r w:rsidRPr="00B74C98">
              <w:rPr>
                <w:rFonts w:ascii="宋体" w:hAnsi="宋体" w:hint="eastAsia"/>
                <w:kern w:val="0"/>
                <w:szCs w:val="21"/>
              </w:rPr>
              <w:br/>
              <w:t>11、内置</w:t>
            </w:r>
            <w:proofErr w:type="gramStart"/>
            <w:r w:rsidRPr="00B74C98">
              <w:rPr>
                <w:rFonts w:ascii="宋体" w:hAnsi="宋体" w:hint="eastAsia"/>
                <w:kern w:val="0"/>
                <w:szCs w:val="21"/>
              </w:rPr>
              <w:t>黑白精显模式</w:t>
            </w:r>
            <w:proofErr w:type="gramEnd"/>
            <w:r w:rsidRPr="00B74C98">
              <w:rPr>
                <w:rFonts w:ascii="宋体" w:hAnsi="宋体" w:hint="eastAsia"/>
                <w:kern w:val="0"/>
                <w:szCs w:val="21"/>
              </w:rPr>
              <w:t>，可将彩色信号转换成黑白灰度模式并提高图像细节辨认能力。</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6C6194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8C56F2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4411F752"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4C69C4B" w14:textId="77777777" w:rsidR="00CB794E" w:rsidRPr="00B74C98" w:rsidRDefault="00394AED" w:rsidP="003E6D57">
            <w:pPr>
              <w:widowControl/>
              <w:jc w:val="center"/>
              <w:rPr>
                <w:rFonts w:ascii="宋体" w:hAnsi="宋体"/>
                <w:kern w:val="0"/>
                <w:szCs w:val="21"/>
              </w:rPr>
            </w:pPr>
            <w:r w:rsidRPr="00B74C98">
              <w:rPr>
                <w:rFonts w:ascii="宋体" w:hAnsi="宋体"/>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266AD8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值班室监控器</w:t>
            </w:r>
          </w:p>
        </w:tc>
        <w:tc>
          <w:tcPr>
            <w:tcW w:w="4857" w:type="dxa"/>
            <w:tcBorders>
              <w:top w:val="single" w:sz="4" w:space="0" w:color="auto"/>
              <w:left w:val="nil"/>
              <w:bottom w:val="single" w:sz="4" w:space="0" w:color="auto"/>
              <w:right w:val="single" w:sz="4" w:space="0" w:color="auto"/>
            </w:tcBorders>
            <w:shd w:val="clear" w:color="auto" w:fill="FFFFFF"/>
          </w:tcPr>
          <w:p w14:paraId="681B19E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55寸液晶，4K高清</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2BDD6C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7E5C05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30210D1F"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49D38B"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（七）、线材</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B452B4D"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79AFE78"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52CAADA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F013BB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D5C08E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六类四对非屏蔽双绞线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ECEA630" w14:textId="77777777" w:rsidR="00CB794E" w:rsidRPr="00B74C98" w:rsidRDefault="00CB794E" w:rsidP="003E6D57">
            <w:pPr>
              <w:rPr>
                <w:rFonts w:ascii="宋体" w:hAnsi="宋体" w:cs="宋体"/>
                <w:szCs w:val="21"/>
              </w:rPr>
            </w:pPr>
            <w:r w:rsidRPr="00B74C98">
              <w:rPr>
                <w:rFonts w:ascii="宋体" w:hAnsi="宋体" w:cs="宋体" w:hint="eastAsia"/>
                <w:szCs w:val="21"/>
              </w:rPr>
              <w:t>1、满足并超过IEC 11801和TIA-568-C.2</w:t>
            </w:r>
            <w:proofErr w:type="gramStart"/>
            <w:r w:rsidRPr="00B74C98">
              <w:rPr>
                <w:rFonts w:ascii="宋体" w:hAnsi="宋体" w:cs="宋体" w:hint="eastAsia"/>
                <w:szCs w:val="21"/>
              </w:rPr>
              <w:t>六</w:t>
            </w:r>
            <w:proofErr w:type="gramEnd"/>
            <w:r w:rsidRPr="00B74C98">
              <w:rPr>
                <w:rFonts w:ascii="宋体" w:hAnsi="宋体" w:cs="宋体" w:hint="eastAsia"/>
                <w:szCs w:val="21"/>
              </w:rPr>
              <w:t>类相关性能要求符合250MHz带宽；</w:t>
            </w:r>
          </w:p>
          <w:p w14:paraId="58CA6DA8" w14:textId="77777777" w:rsidR="00CB794E" w:rsidRPr="00B74C98" w:rsidRDefault="00CB794E" w:rsidP="003E6D57">
            <w:pPr>
              <w:rPr>
                <w:rFonts w:ascii="宋体" w:hAnsi="宋体" w:cs="宋体"/>
                <w:szCs w:val="21"/>
              </w:rPr>
            </w:pPr>
            <w:r w:rsidRPr="00B74C98">
              <w:rPr>
                <w:rFonts w:ascii="宋体" w:hAnsi="宋体" w:cs="宋体" w:hint="eastAsia"/>
                <w:szCs w:val="21"/>
              </w:rPr>
              <w:t xml:space="preserve">2、非屏蔽4对双绞线，内部带有十字骨架； </w:t>
            </w:r>
          </w:p>
          <w:p w14:paraId="68DDA75C" w14:textId="77777777" w:rsidR="00394AED" w:rsidRPr="00B74C98" w:rsidRDefault="00CB794E" w:rsidP="00394AED">
            <w:pPr>
              <w:rPr>
                <w:rFonts w:ascii="宋体" w:hAnsi="宋体" w:cs="宋体"/>
                <w:szCs w:val="21"/>
              </w:rPr>
            </w:pPr>
            <w:r w:rsidRPr="00B74C98">
              <w:rPr>
                <w:rFonts w:ascii="宋体" w:hAnsi="宋体" w:cs="宋体" w:hint="eastAsia"/>
                <w:szCs w:val="21"/>
              </w:rPr>
              <w:t>3、导体线径：23AWG实心铜线导体，线缆外径小于</w:t>
            </w:r>
            <w:r w:rsidRPr="00B74C98">
              <w:rPr>
                <w:rFonts w:ascii="宋体" w:hAnsi="宋体" w:cs="宋体"/>
                <w:szCs w:val="21"/>
              </w:rPr>
              <w:t>7</w:t>
            </w:r>
            <w:r w:rsidRPr="00B74C98">
              <w:rPr>
                <w:rFonts w:ascii="宋体" w:hAnsi="宋体" w:cs="宋体" w:hint="eastAsia"/>
                <w:szCs w:val="21"/>
              </w:rPr>
              <w:t>.0mm；符合RoHS；</w:t>
            </w:r>
          </w:p>
          <w:p w14:paraId="1A6A72C1" w14:textId="77777777" w:rsidR="00F45235" w:rsidRPr="00B74C98" w:rsidRDefault="00C2659F" w:rsidP="00394AED">
            <w:pPr>
              <w:rPr>
                <w:rFonts w:ascii="宋体" w:hAnsi="宋体" w:cs="宋体"/>
                <w:szCs w:val="21"/>
              </w:rPr>
            </w:pPr>
            <w:r w:rsidRPr="00B74C98">
              <w:rPr>
                <w:rFonts w:ascii="宋体" w:hAnsi="宋体" w:cs="宋体" w:hint="eastAsia"/>
                <w:szCs w:val="21"/>
              </w:rPr>
              <w:t>▲4、本次项目选用</w:t>
            </w:r>
            <w:proofErr w:type="gramStart"/>
            <w:r w:rsidRPr="00B74C98">
              <w:rPr>
                <w:rFonts w:ascii="宋体" w:hAnsi="宋体" w:cs="宋体" w:hint="eastAsia"/>
                <w:szCs w:val="21"/>
              </w:rPr>
              <w:t>六类低烟无卤</w:t>
            </w:r>
            <w:proofErr w:type="gramEnd"/>
            <w:r w:rsidRPr="00B74C98">
              <w:rPr>
                <w:rFonts w:ascii="宋体" w:hAnsi="宋体" w:cs="宋体" w:hint="eastAsia"/>
                <w:szCs w:val="21"/>
              </w:rPr>
              <w:t>非屏蔽双绞线，要求达到垂直安装的成束装电缆的垂直火焰符合IEC 60332-3要求，</w:t>
            </w:r>
            <w:proofErr w:type="gramStart"/>
            <w:r w:rsidRPr="00B74C98">
              <w:rPr>
                <w:rFonts w:ascii="宋体" w:hAnsi="宋体" w:cs="宋体" w:hint="eastAsia"/>
                <w:szCs w:val="21"/>
              </w:rPr>
              <w:t>低烟性</w:t>
            </w:r>
            <w:proofErr w:type="gramEnd"/>
            <w:r w:rsidRPr="00B74C98">
              <w:rPr>
                <w:rFonts w:ascii="宋体" w:hAnsi="宋体" w:cs="宋体" w:hint="eastAsia"/>
                <w:szCs w:val="21"/>
              </w:rPr>
              <w:t>满足IEC61034，无卤性满足IEC60754，阻燃满足IEC 60332-3标准。</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0C1130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箱</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A03E73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20</w:t>
            </w:r>
          </w:p>
        </w:tc>
      </w:tr>
      <w:tr w:rsidR="00CB794E" w:rsidRPr="00B74C98" w14:paraId="49C7C13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474E89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40C209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光纤跳线</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704AB64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1、光纤规格：多模50/125µm,OM3光纤</w:t>
            </w:r>
            <w:r w:rsidRPr="00B74C98">
              <w:rPr>
                <w:rFonts w:ascii="宋体" w:hAnsi="宋体" w:hint="eastAsia"/>
                <w:kern w:val="0"/>
                <w:szCs w:val="21"/>
              </w:rPr>
              <w:br/>
              <w:t>2、接口类型：LC-LC接口</w:t>
            </w:r>
            <w:r w:rsidRPr="00B74C98">
              <w:rPr>
                <w:rFonts w:ascii="宋体" w:hAnsi="宋体" w:hint="eastAsia"/>
                <w:kern w:val="0"/>
                <w:szCs w:val="21"/>
              </w:rPr>
              <w:br/>
              <w:t xml:space="preserve">3、执行标准：TIA/EIA 568C.3 </w:t>
            </w:r>
            <w:r w:rsidRPr="00B74C98">
              <w:rPr>
                <w:rFonts w:ascii="宋体" w:hAnsi="宋体" w:hint="eastAsia"/>
                <w:kern w:val="0"/>
                <w:szCs w:val="21"/>
              </w:rPr>
              <w:br/>
              <w:t>4、外径：2.0MM</w:t>
            </w:r>
            <w:r w:rsidRPr="00B74C98">
              <w:rPr>
                <w:rFonts w:ascii="宋体" w:hAnsi="宋体" w:hint="eastAsia"/>
                <w:kern w:val="0"/>
                <w:szCs w:val="21"/>
              </w:rPr>
              <w:br/>
              <w:t>5、护套材质：LSZH</w:t>
            </w:r>
            <w:r w:rsidRPr="00B74C98">
              <w:rPr>
                <w:rFonts w:ascii="宋体" w:hAnsi="宋体" w:hint="eastAsia"/>
                <w:kern w:val="0"/>
                <w:szCs w:val="21"/>
              </w:rPr>
              <w:br/>
              <w:t>6、跳线长度可定制</w:t>
            </w:r>
            <w:r w:rsidRPr="00B74C98">
              <w:rPr>
                <w:rFonts w:ascii="宋体" w:hAnsi="宋体" w:hint="eastAsia"/>
                <w:kern w:val="0"/>
                <w:szCs w:val="21"/>
              </w:rPr>
              <w:br/>
              <w:t>7、插入损耗小于0.25dB/850nm</w:t>
            </w:r>
          </w:p>
        </w:tc>
        <w:tc>
          <w:tcPr>
            <w:tcW w:w="744" w:type="dxa"/>
            <w:tcBorders>
              <w:top w:val="single" w:sz="4" w:space="0" w:color="auto"/>
              <w:left w:val="nil"/>
              <w:bottom w:val="single" w:sz="4" w:space="0" w:color="auto"/>
              <w:right w:val="single" w:sz="4" w:space="0" w:color="auto"/>
            </w:tcBorders>
            <w:shd w:val="clear" w:color="auto" w:fill="FFFFFF"/>
            <w:vAlign w:val="center"/>
          </w:tcPr>
          <w:p w14:paraId="7D401DA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条</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FBDA74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50</w:t>
            </w:r>
          </w:p>
        </w:tc>
      </w:tr>
      <w:tr w:rsidR="00CB794E" w:rsidRPr="00B74C98" w14:paraId="467BDA8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F4B193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F13377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4芯多模光纤</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2F43739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1、50/125µm室内多模OM3光缆</w:t>
            </w:r>
            <w:r w:rsidRPr="00B74C98">
              <w:rPr>
                <w:rFonts w:ascii="宋体" w:hAnsi="宋体" w:hint="eastAsia"/>
                <w:kern w:val="0"/>
                <w:szCs w:val="21"/>
              </w:rPr>
              <w:br/>
              <w:t>2、室内光缆符合IEC 60794-1性能要求</w:t>
            </w:r>
            <w:r w:rsidRPr="00B74C98">
              <w:rPr>
                <w:rFonts w:ascii="宋体" w:hAnsi="宋体" w:hint="eastAsia"/>
                <w:kern w:val="0"/>
                <w:szCs w:val="21"/>
              </w:rPr>
              <w:br/>
              <w:t>3、提供符合IEC 60332-1</w:t>
            </w:r>
            <w:proofErr w:type="gramStart"/>
            <w:r w:rsidRPr="00B74C98">
              <w:rPr>
                <w:rFonts w:ascii="宋体" w:hAnsi="宋体" w:hint="eastAsia"/>
                <w:kern w:val="0"/>
                <w:szCs w:val="21"/>
              </w:rPr>
              <w:t>低烟无卤</w:t>
            </w:r>
            <w:proofErr w:type="gramEnd"/>
            <w:r w:rsidRPr="00B74C98">
              <w:rPr>
                <w:rFonts w:ascii="宋体" w:hAnsi="宋体" w:hint="eastAsia"/>
                <w:kern w:val="0"/>
                <w:szCs w:val="21"/>
              </w:rPr>
              <w:t>护套</w:t>
            </w:r>
            <w:r w:rsidRPr="00B74C98">
              <w:rPr>
                <w:rFonts w:ascii="宋体" w:hAnsi="宋体" w:hint="eastAsia"/>
                <w:kern w:val="0"/>
                <w:szCs w:val="21"/>
              </w:rPr>
              <w:br/>
              <w:t>符合RoHS</w:t>
            </w:r>
            <w:r w:rsidRPr="00B74C98">
              <w:rPr>
                <w:rFonts w:ascii="宋体" w:hAnsi="宋体" w:hint="eastAsia"/>
                <w:kern w:val="0"/>
                <w:szCs w:val="21"/>
              </w:rPr>
              <w:br/>
              <w:t>衰减（最大）850nm ≤0.25dB/km；</w:t>
            </w:r>
            <w:r w:rsidRPr="00B74C98">
              <w:rPr>
                <w:rFonts w:ascii="宋体" w:hAnsi="宋体" w:hint="eastAsia"/>
                <w:kern w:val="0"/>
                <w:szCs w:val="21"/>
              </w:rPr>
              <w:br/>
              <w:t xml:space="preserve">抗压强度 660N  TIA/EIA-568-B.3 </w:t>
            </w:r>
            <w:r w:rsidRPr="00B74C98">
              <w:rPr>
                <w:rFonts w:ascii="宋体" w:hAnsi="宋体" w:hint="eastAsia"/>
                <w:kern w:val="0"/>
                <w:szCs w:val="21"/>
              </w:rPr>
              <w:br/>
              <w:t xml:space="preserve">冲击强度 20次冲击，OFNR  TIA/EIA-568-B.3 </w:t>
            </w:r>
            <w:r w:rsidRPr="00B74C98">
              <w:rPr>
                <w:rFonts w:ascii="宋体" w:hAnsi="宋体" w:hint="eastAsia"/>
                <w:kern w:val="0"/>
                <w:szCs w:val="21"/>
              </w:rPr>
              <w:br/>
              <w:t xml:space="preserve">最小弯曲半径  10x电缆直径  长期无负荷  </w:t>
            </w:r>
            <w:r w:rsidRPr="00B74C98">
              <w:rPr>
                <w:rFonts w:ascii="宋体" w:hAnsi="宋体" w:hint="eastAsia"/>
                <w:kern w:val="0"/>
                <w:szCs w:val="21"/>
              </w:rPr>
              <w:br/>
              <w:t>最小弯曲半径  15x电缆直径  短期</w:t>
            </w:r>
            <w:proofErr w:type="gramStart"/>
            <w:r w:rsidRPr="00B74C98">
              <w:rPr>
                <w:rFonts w:ascii="宋体" w:hAnsi="宋体" w:hint="eastAsia"/>
                <w:kern w:val="0"/>
                <w:szCs w:val="21"/>
              </w:rPr>
              <w:t>一</w:t>
            </w:r>
            <w:proofErr w:type="gramEnd"/>
            <w:r w:rsidRPr="00B74C98">
              <w:rPr>
                <w:rFonts w:ascii="宋体" w:hAnsi="宋体" w:hint="eastAsia"/>
                <w:kern w:val="0"/>
                <w:szCs w:val="21"/>
              </w:rPr>
              <w:t xml:space="preserve">负荷  </w:t>
            </w:r>
            <w:r w:rsidRPr="00B74C98">
              <w:rPr>
                <w:rFonts w:ascii="宋体" w:hAnsi="宋体" w:hint="eastAsia"/>
                <w:kern w:val="0"/>
                <w:szCs w:val="21"/>
              </w:rPr>
              <w:br/>
              <w:t>使用温度   0°C-50°C  TIA/EIA-568-B.3</w:t>
            </w:r>
            <w:r w:rsidRPr="00B74C98">
              <w:rPr>
                <w:rFonts w:ascii="宋体" w:hAnsi="宋体" w:hint="eastAsia"/>
                <w:kern w:val="0"/>
                <w:szCs w:val="21"/>
              </w:rPr>
              <w:br/>
              <w:t>贮藏温度   0°C-50°C  TIA/EIA-568-B.3</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9B6843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米</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9FBA87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1000</w:t>
            </w:r>
          </w:p>
        </w:tc>
      </w:tr>
      <w:tr w:rsidR="00CB794E" w:rsidRPr="00B74C98" w14:paraId="409DA4C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187BC83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FBC7E8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千兆</w:t>
            </w:r>
            <w:proofErr w:type="gramStart"/>
            <w:r w:rsidRPr="00B74C98">
              <w:rPr>
                <w:rFonts w:ascii="宋体" w:hAnsi="宋体" w:hint="eastAsia"/>
                <w:kern w:val="0"/>
                <w:szCs w:val="21"/>
              </w:rPr>
              <w:t>多模光模块</w:t>
            </w:r>
            <w:proofErr w:type="gramEnd"/>
          </w:p>
        </w:tc>
        <w:tc>
          <w:tcPr>
            <w:tcW w:w="4857" w:type="dxa"/>
            <w:tcBorders>
              <w:top w:val="single" w:sz="4" w:space="0" w:color="auto"/>
              <w:left w:val="nil"/>
              <w:bottom w:val="single" w:sz="4" w:space="0" w:color="auto"/>
              <w:right w:val="single" w:sz="4" w:space="0" w:color="auto"/>
            </w:tcBorders>
            <w:shd w:val="clear" w:color="auto" w:fill="FFFFFF"/>
            <w:vAlign w:val="center"/>
          </w:tcPr>
          <w:p w14:paraId="5D4FFD9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0C0EBFD" w14:textId="77777777" w:rsidR="00CB794E" w:rsidRPr="00B74C98" w:rsidRDefault="00CB794E" w:rsidP="003E6D57">
            <w:pPr>
              <w:widowControl/>
              <w:jc w:val="center"/>
              <w:rPr>
                <w:rFonts w:ascii="宋体" w:hAnsi="宋体"/>
                <w:kern w:val="0"/>
                <w:szCs w:val="21"/>
              </w:rPr>
            </w:pPr>
            <w:proofErr w:type="gramStart"/>
            <w:r w:rsidRPr="00B74C98">
              <w:rPr>
                <w:rFonts w:ascii="宋体" w:hAnsi="宋体" w:hint="eastAsia"/>
                <w:kern w:val="0"/>
                <w:szCs w:val="21"/>
              </w:rPr>
              <w:t>个</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14:paraId="642A2A1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20</w:t>
            </w:r>
          </w:p>
        </w:tc>
      </w:tr>
      <w:tr w:rsidR="00CB794E" w:rsidRPr="00B74C98" w14:paraId="74B71A0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AC61EE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D9C9D3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12口光纤配线架</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C485FC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1、可拉出式箱体，方便从前面安装操作，拉时箱体不带动光缆或挤压光纤以保证维护时的可靠性。</w:t>
            </w:r>
            <w:r w:rsidRPr="00B74C98">
              <w:rPr>
                <w:rFonts w:ascii="宋体" w:hAnsi="宋体" w:hint="eastAsia"/>
                <w:kern w:val="0"/>
                <w:szCs w:val="21"/>
              </w:rPr>
              <w:br/>
              <w:t>支持适配器类型：LC、SC、FC、ST等各类接口</w:t>
            </w:r>
            <w:r w:rsidRPr="00B74C98">
              <w:rPr>
                <w:rFonts w:ascii="宋体" w:hAnsi="宋体" w:hint="eastAsia"/>
                <w:kern w:val="0"/>
                <w:szCs w:val="21"/>
              </w:rPr>
              <w:br/>
              <w:t>2、规格：1U支持48芯，2U支持96芯，4U支持192芯。LC有足够空间保证光纤的盘绕、固定和接续，带有管理器及固定附件;</w:t>
            </w:r>
            <w:r w:rsidRPr="00B74C98">
              <w:rPr>
                <w:rFonts w:ascii="宋体" w:hAnsi="宋体" w:hint="eastAsia"/>
                <w:kern w:val="0"/>
                <w:szCs w:val="21"/>
              </w:rPr>
              <w:br/>
              <w:t>3、可选前面板可用于支持端接各类单工/ 双工光纤适配器</w:t>
            </w:r>
            <w:r w:rsidRPr="00B74C98">
              <w:rPr>
                <w:rFonts w:ascii="宋体" w:hAnsi="宋体" w:hint="eastAsia"/>
                <w:kern w:val="0"/>
                <w:szCs w:val="21"/>
              </w:rPr>
              <w:br/>
              <w:t>4、19”机柜/机架式模块化配置，产品所配置面板为单元模块卡接式，可灵活在配线箱上装卸前置线缆管理装置；</w:t>
            </w:r>
            <w:r w:rsidRPr="00B74C98">
              <w:rPr>
                <w:rFonts w:ascii="宋体" w:hAnsi="宋体" w:hint="eastAsia"/>
                <w:kern w:val="0"/>
                <w:szCs w:val="21"/>
              </w:rPr>
              <w:br/>
              <w:t>5、光纤配线架上自带有标签装置，可以对每个端口</w:t>
            </w:r>
            <w:r w:rsidRPr="00B74C98">
              <w:rPr>
                <w:rFonts w:ascii="宋体" w:hAnsi="宋体" w:hint="eastAsia"/>
                <w:kern w:val="0"/>
                <w:szCs w:val="21"/>
              </w:rPr>
              <w:lastRenderedPageBreak/>
              <w:t>进行标识与定义，便于安装和后续的维护</w:t>
            </w:r>
            <w:r w:rsidRPr="00B74C98">
              <w:rPr>
                <w:rFonts w:ascii="宋体" w:hAnsi="宋体" w:hint="eastAsia"/>
                <w:kern w:val="0"/>
                <w:szCs w:val="21"/>
              </w:rPr>
              <w:br/>
              <w:t>6、光纤配线架前面板可灵活拆卸，满足灵活安装适配器需求</w:t>
            </w:r>
            <w:r w:rsidRPr="00B74C98">
              <w:rPr>
                <w:rFonts w:ascii="宋体" w:hAnsi="宋体" w:hint="eastAsia"/>
                <w:kern w:val="0"/>
                <w:szCs w:val="21"/>
              </w:rPr>
              <w:br/>
              <w:t>7、光纤配线架可从左/右后边进线，应有防刮破保护设计，以便保护光缆安全进入配线架</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F8E7D5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个</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86ACFE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r>
      <w:tr w:rsidR="00CB794E" w:rsidRPr="00B74C98" w14:paraId="4930D1E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F6E461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48418E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楼层光纤熔接盒</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4ABC3E5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12口光纤配线熔接盒，含耦合器</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2B17DE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个</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E38EED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2E108E32"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F26708" w14:textId="77777777" w:rsidR="00CB794E" w:rsidRPr="00B74C98" w:rsidRDefault="00CB794E" w:rsidP="003E6D57">
            <w:pPr>
              <w:rPr>
                <w:rFonts w:ascii="宋体" w:hAnsi="宋体"/>
                <w:szCs w:val="21"/>
              </w:rPr>
            </w:pPr>
            <w:r w:rsidRPr="00B74C98">
              <w:rPr>
                <w:rFonts w:ascii="宋体" w:hAnsi="宋体" w:hint="eastAsia"/>
                <w:b/>
                <w:bCs/>
                <w:kern w:val="0"/>
                <w:szCs w:val="21"/>
              </w:rPr>
              <w:t>三、多媒体数字视频会议室</w:t>
            </w:r>
          </w:p>
        </w:tc>
        <w:tc>
          <w:tcPr>
            <w:tcW w:w="744" w:type="dxa"/>
            <w:tcBorders>
              <w:top w:val="single" w:sz="4" w:space="0" w:color="auto"/>
              <w:left w:val="nil"/>
              <w:bottom w:val="single" w:sz="4" w:space="0" w:color="auto"/>
              <w:right w:val="single" w:sz="4" w:space="0" w:color="auto"/>
            </w:tcBorders>
            <w:shd w:val="clear" w:color="auto" w:fill="FFFFFF"/>
            <w:vAlign w:val="center"/>
          </w:tcPr>
          <w:p w14:paraId="1E679A5D" w14:textId="77777777" w:rsidR="00CB794E" w:rsidRPr="00B74C98" w:rsidRDefault="00CB794E" w:rsidP="003E6D57">
            <w:pPr>
              <w:widowControl/>
              <w:jc w:val="left"/>
              <w:rPr>
                <w:rFonts w:ascii="宋体" w:hAnsi="宋体"/>
                <w:b/>
                <w:bCs/>
                <w:kern w:val="0"/>
                <w:szCs w:val="21"/>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0799B064" w14:textId="77777777" w:rsidR="00CB794E" w:rsidRPr="00B74C98" w:rsidRDefault="00CB794E" w:rsidP="003E6D57">
            <w:pPr>
              <w:widowControl/>
              <w:jc w:val="left"/>
              <w:rPr>
                <w:rFonts w:ascii="宋体" w:hAnsi="宋体"/>
                <w:b/>
                <w:bCs/>
                <w:kern w:val="0"/>
                <w:szCs w:val="21"/>
              </w:rPr>
            </w:pPr>
          </w:p>
        </w:tc>
      </w:tr>
      <w:tr w:rsidR="00CB794E" w:rsidRPr="00B74C98" w14:paraId="074CF42B"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2BF1E6"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（一）、视频会议</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CEBE74F"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115AAFA"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1EEC8B8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E3FC3B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F439F1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协同通讯平台</w:t>
            </w:r>
          </w:p>
        </w:tc>
        <w:tc>
          <w:tcPr>
            <w:tcW w:w="4857" w:type="dxa"/>
            <w:tcBorders>
              <w:top w:val="single" w:sz="4" w:space="0" w:color="auto"/>
              <w:left w:val="nil"/>
              <w:bottom w:val="single" w:sz="4" w:space="0" w:color="auto"/>
              <w:right w:val="single" w:sz="4" w:space="0" w:color="auto"/>
            </w:tcBorders>
            <w:shd w:val="clear" w:color="auto" w:fill="FFFFFF"/>
          </w:tcPr>
          <w:p w14:paraId="403A1E6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1、采用嵌入式操作系统、硬件机架式设计，支持7x24小时无故障连续运行。须包含多方会议、终端注册、防火墙穿越、软件及移动接入、会议录制点播等服务功能，具备专业会议管理平台。</w:t>
            </w:r>
          </w:p>
          <w:p w14:paraId="10AC227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2、系统支持采用Docker容器技术部署。</w:t>
            </w:r>
          </w:p>
          <w:p w14:paraId="36B3F88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3、支持替换产品Logo。</w:t>
            </w:r>
          </w:p>
          <w:p w14:paraId="3152ABE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4、支持全编全解能力，支持所有会场均能观看独立不同的多分屏画面，多分屏画面内的分屏数量可独立设置。</w:t>
            </w:r>
          </w:p>
          <w:p w14:paraId="4B98F09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5、在全编全解模式下，单机支持10路720P或者是5路1080P终端接入。</w:t>
            </w:r>
          </w:p>
          <w:p w14:paraId="4551C0F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6、支持ITU H.323、IETF SIP协议，会议速率在64Kbps-6Mbps之间动态可调。</w:t>
            </w:r>
          </w:p>
          <w:p w14:paraId="6C65B3B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7、支持配置sip trunk，实现电话语音接入。</w:t>
            </w:r>
          </w:p>
          <w:p w14:paraId="14ABDBA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8、支持建立MCU资源池，召开多方视频会议，会议自动级联，可实现二级或以上MCU级联，级联后可以通过主MCU的控制界面直接对下级MCU所连接的终端进行操作控制，如查看终端信息、广播会场、视频监看。</w:t>
            </w:r>
          </w:p>
          <w:p w14:paraId="201678C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支持当召开会议的MCU出现网络问题或者断电情况时，资源池内的备份MCU在五秒钟内自动接管会议，无需管理员操作，支持添加Polycom RMX1800、RMX2000、RMX4000到资源池中，并可通过会议管理界面进行集中管理调度，将Polycom RMX1800、RMX2000、RMX4000的视频端口资源叠加。</w:t>
            </w:r>
          </w:p>
          <w:p w14:paraId="19250FD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9、支持20KHZ高清宽带音频。</w:t>
            </w:r>
          </w:p>
          <w:p w14:paraId="3DDE5E6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支持G.711、G.722、G.722.1、G.722.1 C音频编码协议。</w:t>
            </w:r>
          </w:p>
          <w:p w14:paraId="16D7D24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10、支持H.263、H.264、H.264high profile视频编解码协议，支持1080P60帧、1080P30帧、720P60帧、720P30帧，并向下兼容4CIF、CIF图像格式。</w:t>
            </w:r>
          </w:p>
          <w:p w14:paraId="70AAF79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w:t>
            </w:r>
            <w:r w:rsidR="00E1244A" w:rsidRPr="00B74C98">
              <w:rPr>
                <w:rFonts w:ascii="宋体" w:hAnsi="宋体"/>
                <w:kern w:val="0"/>
                <w:szCs w:val="21"/>
              </w:rPr>
              <w:t>11、支持H.264 High Profile，在512kbps带宽实现720P30帧，1Mbps带宽实现1080P30帧，</w:t>
            </w:r>
            <w:r w:rsidR="00FB5EA1" w:rsidRPr="00B74C98">
              <w:rPr>
                <w:rFonts w:ascii="宋体" w:hAnsi="宋体"/>
                <w:kern w:val="0"/>
                <w:szCs w:val="21"/>
              </w:rPr>
              <w:t>2Mbps带宽实现1080P60帧。</w:t>
            </w:r>
          </w:p>
          <w:p w14:paraId="69E910C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12、支持终端发送和接收1080P30帧双流，双流协议为H.264 High Profile。</w:t>
            </w:r>
          </w:p>
          <w:p w14:paraId="2D349F3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13、支持H.239和BFCP双流协议。</w:t>
            </w:r>
          </w:p>
          <w:p w14:paraId="56CDF34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14、具备SIP server功能，支持设备的注册鉴权、注册服务、设备管理。支持防火墙穿越技术，支持静态NAT配置，支持通过公网和内网进行注册。</w:t>
            </w:r>
          </w:p>
          <w:p w14:paraId="35FAB7E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15、支持标准的 H.235 加密协议，支持 AES 数据加密。支持 TLS/SRTP 加密。支持 SIP 终端召开会</w:t>
            </w:r>
            <w:r w:rsidRPr="00B74C98">
              <w:rPr>
                <w:rFonts w:ascii="宋体" w:hAnsi="宋体" w:hint="eastAsia"/>
                <w:kern w:val="0"/>
                <w:szCs w:val="21"/>
              </w:rPr>
              <w:lastRenderedPageBreak/>
              <w:t>议时支持信令和媒体加密，提升会议信息安全，加密采用 TLS 和 SRTP标准协议实现。</w:t>
            </w:r>
          </w:p>
          <w:p w14:paraId="6E6DA2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16、支持平台整体录入终端序列号后，自动由平台推送预配置到终端。</w:t>
            </w:r>
          </w:p>
          <w:p w14:paraId="7F0038A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17、支持在施加30%的网络丢包时，视频图像清晰，施加50%网络丢包时，音频基本清晰。</w:t>
            </w:r>
          </w:p>
          <w:p w14:paraId="468A605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18、支持高清录制，录制文件格式为MP4，支持开启录制，暂停录制，停止录制。</w:t>
            </w:r>
          </w:p>
          <w:p w14:paraId="459FE02C" w14:textId="77777777" w:rsidR="00396E53" w:rsidRPr="00B74C98" w:rsidRDefault="00E1244A" w:rsidP="003E6D57">
            <w:pPr>
              <w:widowControl/>
              <w:jc w:val="left"/>
              <w:rPr>
                <w:rFonts w:ascii="宋体" w:hAnsi="宋体"/>
                <w:kern w:val="0"/>
                <w:szCs w:val="21"/>
              </w:rPr>
            </w:pPr>
            <w:r w:rsidRPr="00B74C98">
              <w:rPr>
                <w:rFonts w:ascii="宋体" w:hAnsi="宋体" w:hint="eastAsia"/>
                <w:kern w:val="0"/>
                <w:szCs w:val="21"/>
              </w:rPr>
              <w:t>▲</w:t>
            </w:r>
            <w:r w:rsidRPr="00B74C98">
              <w:rPr>
                <w:rFonts w:ascii="宋体" w:hAnsi="宋体"/>
                <w:kern w:val="0"/>
                <w:szCs w:val="21"/>
              </w:rPr>
              <w:t>19、支持会议结束五秒内，直接生成MP4视频文件。</w:t>
            </w:r>
          </w:p>
          <w:p w14:paraId="2167D2A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▲20、支持录制时可以随时调整视频和双流的画面布局，至少包括两分屏，纯显示辅流，双流为主等模式。</w:t>
            </w:r>
          </w:p>
          <w:p w14:paraId="2708FBE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支持录制文件的点播回放，通过浏览器即可观看录制完成的媒体文件，媒体文件包含音频，视频及双流内容。</w:t>
            </w:r>
          </w:p>
          <w:p w14:paraId="1EB49F5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21、支持个人虚拟会议室功能，个人虚拟会议室随终端或者用户帐号自动开通，无需手动配置。</w:t>
            </w:r>
          </w:p>
          <w:p w14:paraId="12519EF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22、支持与第三方直播平台集成，将会议视频推送至第三方直播平台。</w:t>
            </w:r>
          </w:p>
          <w:p w14:paraId="604BC20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▲23、支持非系统内用户直接以会议号@IP地址形式加入会议。</w:t>
            </w:r>
          </w:p>
          <w:p w14:paraId="555F095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24、支持修改视频会议终端登录的TCP端口，以避免端口的限制。</w:t>
            </w:r>
          </w:p>
          <w:p w14:paraId="39F5378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25、支持掉点重呼功能，在无人工干预的情况下，对于因网络原因掉线的终端应不停呼叫，直至呼叫成功。26、支持和Polycom RMX1800、Polycom RMX2000、Polycom RMX4000实现数字级联，视频和双流均为1080P。</w:t>
            </w:r>
          </w:p>
          <w:p w14:paraId="0F60EED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27、支持和Polycom HDX实现高清互联，视频和双流均为1080P。</w:t>
            </w:r>
          </w:p>
          <w:p w14:paraId="14B8A1E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28、支持和Polycom Group实现高清互联，视频和双流均为1080P。</w:t>
            </w:r>
          </w:p>
          <w:p w14:paraId="0A27D9F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29、支持和Polycom RPD实现高清互联，视频和双流均为720P。</w:t>
            </w:r>
          </w:p>
          <w:p w14:paraId="35E0767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30、支持和华为TE系列实现高清互联，视频和双流均为1080P。</w:t>
            </w:r>
          </w:p>
          <w:p w14:paraId="7F2CDE5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31、支持和思科SX系列实现高清互联，视频和双流均为1080P。</w:t>
            </w:r>
          </w:p>
          <w:p w14:paraId="775A6AC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32、设备厂商需承诺免费提供多点控制单元MCU  API接口，可以实现与其它系统的对接。</w:t>
            </w:r>
          </w:p>
        </w:tc>
        <w:tc>
          <w:tcPr>
            <w:tcW w:w="744" w:type="dxa"/>
            <w:tcBorders>
              <w:top w:val="single" w:sz="4" w:space="0" w:color="auto"/>
              <w:left w:val="nil"/>
              <w:bottom w:val="single" w:sz="4" w:space="0" w:color="auto"/>
              <w:right w:val="single" w:sz="4" w:space="0" w:color="auto"/>
            </w:tcBorders>
            <w:shd w:val="clear" w:color="auto" w:fill="FFFFFF"/>
            <w:vAlign w:val="center"/>
          </w:tcPr>
          <w:p w14:paraId="62C0012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AF833E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C6D72A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3B2574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BCBC57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协同通讯平台软件</w:t>
            </w:r>
          </w:p>
        </w:tc>
        <w:tc>
          <w:tcPr>
            <w:tcW w:w="4857" w:type="dxa"/>
            <w:tcBorders>
              <w:top w:val="single" w:sz="4" w:space="0" w:color="auto"/>
              <w:left w:val="nil"/>
              <w:bottom w:val="single" w:sz="4" w:space="0" w:color="auto"/>
              <w:right w:val="single" w:sz="4" w:space="0" w:color="auto"/>
            </w:tcBorders>
            <w:shd w:val="clear" w:color="auto" w:fill="FFFFFF"/>
          </w:tcPr>
          <w:p w14:paraId="73644651" w14:textId="77777777" w:rsidR="00CB794E" w:rsidRPr="00B74C98" w:rsidRDefault="00CB794E" w:rsidP="003E6D57">
            <w:pPr>
              <w:widowControl/>
              <w:tabs>
                <w:tab w:val="left" w:pos="939"/>
              </w:tabs>
              <w:jc w:val="left"/>
              <w:rPr>
                <w:rFonts w:ascii="宋体" w:hAnsi="宋体"/>
                <w:kern w:val="0"/>
                <w:szCs w:val="21"/>
              </w:rPr>
            </w:pPr>
            <w:r w:rsidRPr="00B74C98">
              <w:rPr>
                <w:rFonts w:ascii="宋体" w:hAnsi="宋体" w:hint="eastAsia"/>
                <w:kern w:val="0"/>
                <w:szCs w:val="21"/>
              </w:rPr>
              <w:t>1、协同通讯平台内嵌软件</w:t>
            </w:r>
          </w:p>
          <w:p w14:paraId="68EA7F9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2、支持不少于26种分屏方式，单画面支持不少于36分屏。</w:t>
            </w:r>
          </w:p>
          <w:p w14:paraId="072CDE7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3、支持多分屏轮询，每个分屏画面都可以指定轮询列表。</w:t>
            </w:r>
          </w:p>
          <w:p w14:paraId="5F5FD16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4、支持自定义点名功能。</w:t>
            </w:r>
          </w:p>
          <w:p w14:paraId="79F02EA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5、支持全选操作，包括全体静音，全体闭音，全体呼叫及挂断，全体屏蔽视频等。</w:t>
            </w:r>
          </w:p>
          <w:p w14:paraId="0E3ADA9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6、支持一键广播会场，支持广播轮询</w:t>
            </w:r>
          </w:p>
          <w:p w14:paraId="02E1B55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lastRenderedPageBreak/>
              <w:t>7、支持参会人员自动邮件通知。</w:t>
            </w:r>
          </w:p>
          <w:p w14:paraId="27F6B18F" w14:textId="77777777" w:rsidR="00CB794E" w:rsidRPr="00B74C98" w:rsidRDefault="00A9769E"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8、支持同一界面远程预览终端本地和远端画面，远程控制终端摄像头云台，远程查看终端网络状态（发送、接收速率及丢包率）、远程查看终端视频编码协议及分辨率。</w:t>
            </w:r>
          </w:p>
          <w:p w14:paraId="3E06847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9、支持图形化查看终端的音量显示，可查看具体音量值。</w:t>
            </w:r>
          </w:p>
          <w:p w14:paraId="1B144E4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10、支持会延时。</w:t>
            </w:r>
          </w:p>
          <w:p w14:paraId="750ACD9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11、支持指定双流发送者。</w:t>
            </w:r>
          </w:p>
          <w:p w14:paraId="3A7EA3C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12、支持初始化管理员账号，密码。</w:t>
            </w:r>
          </w:p>
          <w:p w14:paraId="275DD57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13、支持会议预约、会议控制，包含预约会议以及固定会议， </w:t>
            </w:r>
          </w:p>
          <w:p w14:paraId="55D4388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14、支持终端管理，包含终端账号创建与修改，终端以及用户状态检测。</w:t>
            </w:r>
          </w:p>
          <w:p w14:paraId="498AB47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15、支持用户管理，用户帐号的创建与修改。 </w:t>
            </w:r>
          </w:p>
          <w:p w14:paraId="693A365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16、支持分组管理，可对终端或者用户进行分组管理，并且可以设置组与组之间的可见关系。组管理员权限可以针对组内成员进行会议的预约与会议控制。</w:t>
            </w:r>
          </w:p>
          <w:p w14:paraId="79444E4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17、支持服务管理，可对系统状态监测，可查看各功能组件系统状态是否正常。</w:t>
            </w:r>
          </w:p>
          <w:p w14:paraId="4C7CA2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18、支持系统维护，包括数据备份，数据恢复，系统升级。</w:t>
            </w:r>
          </w:p>
          <w:p w14:paraId="64733A7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19、支持日志管理。包含所有系统组件日志管理；</w:t>
            </w:r>
          </w:p>
          <w:p w14:paraId="33965D31" w14:textId="77777777" w:rsidR="00CB794E" w:rsidRPr="00B74C98" w:rsidRDefault="00CB794E" w:rsidP="003E6D57">
            <w:pPr>
              <w:pStyle w:val="a0"/>
              <w:rPr>
                <w:rFonts w:ascii="宋体" w:hAnsi="宋体"/>
                <w:sz w:val="21"/>
                <w:szCs w:val="21"/>
              </w:rPr>
            </w:pPr>
            <w:r w:rsidRPr="00B74C98">
              <w:rPr>
                <w:rFonts w:ascii="宋体" w:hAnsi="宋体" w:hint="eastAsia"/>
                <w:sz w:val="21"/>
                <w:szCs w:val="21"/>
              </w:rPr>
              <w:t>20、支持数据表，可对会议概况，会议模式，会议规模，终端类型，呼叫方式，资源使用情况进行图形化统计，并支持数据导出。</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A81ED9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5850DC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1D8E6FF3"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DD4BD8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577888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视频会议终端</w:t>
            </w:r>
          </w:p>
        </w:tc>
        <w:tc>
          <w:tcPr>
            <w:tcW w:w="4857" w:type="dxa"/>
            <w:tcBorders>
              <w:top w:val="single" w:sz="4" w:space="0" w:color="auto"/>
              <w:left w:val="nil"/>
              <w:bottom w:val="single" w:sz="4" w:space="0" w:color="auto"/>
              <w:right w:val="single" w:sz="4" w:space="0" w:color="auto"/>
            </w:tcBorders>
            <w:shd w:val="clear" w:color="auto" w:fill="FFFFFF"/>
          </w:tcPr>
          <w:p w14:paraId="75BDB4D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一、高清视频会议终端+摄像头+全向会议咪</w:t>
            </w:r>
          </w:p>
          <w:p w14:paraId="09CFFB2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1、通讯协议符合ITU的H.323以及IETF的SIP标准；</w:t>
            </w:r>
          </w:p>
          <w:p w14:paraId="0AE370B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2、品牌类型 与视频会议协同通信平台为同一品牌</w:t>
            </w:r>
          </w:p>
          <w:p w14:paraId="5268235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硬件结构 </w:t>
            </w:r>
          </w:p>
          <w:p w14:paraId="00210BB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3、采用分体式结构设计，摄像机与主机可分离安装；</w:t>
            </w:r>
          </w:p>
          <w:p w14:paraId="0ECC158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4、终端采用为嵌入式操作系统，非PC结构不受电脑病毒感染；</w:t>
            </w:r>
          </w:p>
          <w:p w14:paraId="4663651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二、会议速率 </w:t>
            </w:r>
          </w:p>
          <w:p w14:paraId="6E2910C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1、会议速率64Kbps—6Mbps之间动态可调；</w:t>
            </w:r>
          </w:p>
          <w:p w14:paraId="387578E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三、网络接口 </w:t>
            </w:r>
          </w:p>
          <w:p w14:paraId="0DAC5B9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1、终端具备1个10M/100M/1000M IP网络接口；</w:t>
            </w:r>
          </w:p>
          <w:p w14:paraId="2842544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四、视频接口 </w:t>
            </w:r>
          </w:p>
          <w:p w14:paraId="13A7BF8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1、视频终端至少具备3路高清视频输入接口，接口支持HDMI和VGA； </w:t>
            </w:r>
          </w:p>
          <w:p w14:paraId="256C279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2、视频终端至少具备2路高清视频输出接口，接口支持HDMI； </w:t>
            </w:r>
          </w:p>
          <w:p w14:paraId="41379B8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五、音频接口 </w:t>
            </w:r>
          </w:p>
          <w:p w14:paraId="0D5580E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1、至少3路音频输入，可接入包括全向数字麦克风、线性电平及双流音频输入；</w:t>
            </w:r>
          </w:p>
          <w:p w14:paraId="243FCE8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2、至少2路音频输出，支持线性电平输出可连接调音台等音频设备；</w:t>
            </w:r>
          </w:p>
          <w:p w14:paraId="3EE1EC8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六、摄像机 </w:t>
            </w:r>
          </w:p>
          <w:p w14:paraId="7C3AC8D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lastRenderedPageBreak/>
              <w:t>指标要求：</w:t>
            </w:r>
          </w:p>
          <w:p w14:paraId="7637878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1、输出分辨率支持：1080p 50/60Hz、1080i 50/60Hz、720p 50/60Hz、720p 25/30Hz。</w:t>
            </w:r>
          </w:p>
          <w:p w14:paraId="4B56C1C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2、变焦倍数：12倍光学变焦，等效焦距f = 3.9 ~ 46.1</w:t>
            </w:r>
          </w:p>
          <w:p w14:paraId="5A54954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3、传感器：1/2.8英寸高品质CMOS传感器</w:t>
            </w:r>
          </w:p>
          <w:p w14:paraId="79EFC88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4、摄像机视角：&gt;70度视角（广角端）6.3°（长焦端）</w:t>
            </w:r>
          </w:p>
          <w:p w14:paraId="7EEC563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5、光圈系数：F1.8–F2.4</w:t>
            </w:r>
          </w:p>
          <w:p w14:paraId="4BB4ED0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6、具备RS232或VISCA控制接口，通过终端进行摄像机控制或接入中控系统进行集中控制；</w:t>
            </w:r>
          </w:p>
          <w:p w14:paraId="76F5E60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7、摄像机支持倒装，倒装时图像可以自动进行翻转；</w:t>
            </w:r>
          </w:p>
          <w:p w14:paraId="52878FF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麦克风 </w:t>
            </w:r>
          </w:p>
          <w:p w14:paraId="35AB9BC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七、全向拾音麦克风，指标要求：</w:t>
            </w:r>
          </w:p>
          <w:p w14:paraId="1383E3FB" w14:textId="77777777" w:rsidR="00396E53" w:rsidRPr="00B74C98" w:rsidRDefault="00CB794E" w:rsidP="003E6D57">
            <w:pPr>
              <w:widowControl/>
              <w:jc w:val="left"/>
              <w:rPr>
                <w:rFonts w:ascii="宋体" w:hAnsi="宋体"/>
                <w:kern w:val="0"/>
                <w:szCs w:val="21"/>
              </w:rPr>
            </w:pPr>
            <w:r w:rsidRPr="00B74C98">
              <w:rPr>
                <w:rFonts w:ascii="宋体" w:hAnsi="宋体" w:hint="eastAsia"/>
                <w:kern w:val="0"/>
                <w:szCs w:val="21"/>
              </w:rPr>
              <w:t>▲1、360度全向数字式麦克风，3 Mic 阵列式麦克风拾音半径不小于6米；</w:t>
            </w:r>
          </w:p>
          <w:p w14:paraId="45CDE0F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▲2、具备自适应回声消除、自动噪声抑制和自动增益控制功能；</w:t>
            </w:r>
          </w:p>
          <w:p w14:paraId="063D045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3、具备抗GSM手机干扰功能； </w:t>
            </w:r>
          </w:p>
          <w:p w14:paraId="6DDCE49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八、视频指标</w:t>
            </w:r>
          </w:p>
          <w:p w14:paraId="4E3B0E6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1、视频编解码算法，应符合ITU H.263、H.263+、H.264 Base Line、H.264 High Profile标准；</w:t>
            </w:r>
          </w:p>
          <w:p w14:paraId="4AA5A98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2、图像格式应支持CIF、4CIF、360p、720p、1080p等格式；</w:t>
            </w:r>
          </w:p>
          <w:p w14:paraId="5065FE9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3、频视分辨率支持720p 25 /30fps、1080p 25 /30fps以及1080p 50 /60fps的高清效果。可在2Mbps带宽内实现1080p 50 /60fps高清会议；</w:t>
            </w:r>
          </w:p>
          <w:p w14:paraId="73E45FB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4、终端应支持单屏模拟双显、模拟三显和双屏双显等功能，可以根据TV UI提示通过遥控器进行多种分屏布局的调整；</w:t>
            </w:r>
          </w:p>
          <w:p w14:paraId="1B39A5B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九、音频指标 </w:t>
            </w:r>
          </w:p>
          <w:p w14:paraId="0D96041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1、支持ITU-T G.711 a/u、G.722、G.722.1、G.722.1 Annex C、</w:t>
            </w:r>
            <w:proofErr w:type="spellStart"/>
            <w:r w:rsidRPr="00B74C98">
              <w:rPr>
                <w:rFonts w:ascii="宋体" w:hAnsi="宋体" w:hint="eastAsia"/>
                <w:kern w:val="0"/>
                <w:szCs w:val="21"/>
              </w:rPr>
              <w:t>RoomEx</w:t>
            </w:r>
            <w:proofErr w:type="spellEnd"/>
            <w:r w:rsidRPr="00B74C98">
              <w:rPr>
                <w:rFonts w:ascii="宋体" w:hAnsi="宋体" w:hint="eastAsia"/>
                <w:kern w:val="0"/>
                <w:szCs w:val="21"/>
              </w:rPr>
              <w:t>或MAGC或G.719等音频编解码标准；</w:t>
            </w:r>
          </w:p>
          <w:p w14:paraId="4F28A8B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2、唇音同步，误差不可察觉；</w:t>
            </w:r>
          </w:p>
          <w:p w14:paraId="65DC9E8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3、具备自适应全双工回声抑制、自动增益控制；</w:t>
            </w:r>
          </w:p>
          <w:p w14:paraId="5BBAE0D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十、H.239双流技术 </w:t>
            </w:r>
          </w:p>
          <w:p w14:paraId="2B5131C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1、支持ITU-T H.239和IETF BFCP标准；</w:t>
            </w:r>
          </w:p>
          <w:p w14:paraId="64EED7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2、在传输主路视频图像的同时可以再传输第二路视频，主路图像达到1080p 50帧/秒效果的同时辅路图像可达1080p 25帧/秒效果；</w:t>
            </w:r>
          </w:p>
          <w:p w14:paraId="39CE95F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3、支持HDMI和VGA双流输入接口，可以满足多种电脑类型。</w:t>
            </w:r>
          </w:p>
          <w:p w14:paraId="455C8C6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4、遥控器支持实体双流按键，可以“一键”发送或停止双流。</w:t>
            </w:r>
          </w:p>
          <w:p w14:paraId="0A8363E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十一、网络适应性 </w:t>
            </w:r>
          </w:p>
          <w:p w14:paraId="6D9C3A88" w14:textId="77777777" w:rsidR="00CB794E" w:rsidRPr="00B74C98" w:rsidRDefault="004C530A"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可以保证在30%(或25%)网络丢包环境下视频依然清晰流畅，即使网络丢包高达50%，依然可以保证音频通畅。</w:t>
            </w:r>
          </w:p>
          <w:p w14:paraId="1D7E544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管理控制</w:t>
            </w:r>
            <w:r w:rsidR="00900150" w:rsidRPr="00B74C98">
              <w:rPr>
                <w:rFonts w:ascii="宋体" w:hAnsi="宋体" w:hint="eastAsia"/>
                <w:kern w:val="0"/>
                <w:szCs w:val="21"/>
              </w:rPr>
              <w:t>；</w:t>
            </w:r>
          </w:p>
          <w:p w14:paraId="12746F7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lastRenderedPageBreak/>
              <w:t>1、支持通过TV UI设置呼叫带宽、自动应答等功能，方便用户使用；</w:t>
            </w:r>
          </w:p>
          <w:p w14:paraId="17E577E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2、支持自动预配置，开机之后可以自动寻找预配置服务器，配置统一由服务器端下发，终端无需进行任何配置；</w:t>
            </w:r>
          </w:p>
          <w:p w14:paraId="5936D2C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3、支持在线升级，终端可以自动通过预配置自动获取升级服务器地址或手动指定升级服务器地址，并且在TV UI上有升级提醒，通过遥控器点击提醒即可自动升级；</w:t>
            </w:r>
          </w:p>
          <w:p w14:paraId="27411D0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4、支持本地升级，通过web界面对终端进行软件版本的升级；</w:t>
            </w:r>
          </w:p>
          <w:p w14:paraId="080324E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5、支持在TV UI上通过遥控器反馈终端的故障问题，包括呼叫问题、音视频问题、配置问题、升级问题等内容；</w:t>
            </w:r>
          </w:p>
          <w:p w14:paraId="7BAB94D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6、支持中文WEB界面、中文管理界面；</w:t>
            </w:r>
          </w:p>
          <w:p w14:paraId="0079338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7、支持通过遥控器对设备进行重启、休眠等操作； </w:t>
            </w:r>
          </w:p>
          <w:p w14:paraId="44B98F0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 xml:space="preserve">十二、安全要求 </w:t>
            </w:r>
          </w:p>
          <w:p w14:paraId="1DB14EC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1、支持远端摄像机控制功能；</w:t>
            </w:r>
          </w:p>
          <w:p w14:paraId="3628B71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2、终端必须具备很高的安全特性，具备内置AES加密功能，每次呼叫都自动生成不同的加密钥匙。</w:t>
            </w:r>
          </w:p>
        </w:tc>
        <w:tc>
          <w:tcPr>
            <w:tcW w:w="744" w:type="dxa"/>
            <w:tcBorders>
              <w:top w:val="single" w:sz="4" w:space="0" w:color="auto"/>
              <w:left w:val="nil"/>
              <w:bottom w:val="single" w:sz="4" w:space="0" w:color="auto"/>
              <w:right w:val="single" w:sz="4" w:space="0" w:color="auto"/>
            </w:tcBorders>
            <w:shd w:val="clear" w:color="auto" w:fill="FFFFFF"/>
            <w:vAlign w:val="center"/>
          </w:tcPr>
          <w:p w14:paraId="53048BB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套</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070418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27A4CC9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C696EA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3C6F16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视频会议软</w:t>
            </w:r>
            <w:r w:rsidR="00396E53" w:rsidRPr="00B74C98">
              <w:rPr>
                <w:rFonts w:ascii="宋体" w:hAnsi="宋体" w:hint="eastAsia"/>
                <w:kern w:val="0"/>
                <w:szCs w:val="21"/>
              </w:rPr>
              <w:t>件</w:t>
            </w:r>
            <w:r w:rsidRPr="00B74C98">
              <w:rPr>
                <w:rFonts w:ascii="宋体" w:hAnsi="宋体" w:hint="eastAsia"/>
                <w:kern w:val="0"/>
                <w:szCs w:val="21"/>
              </w:rPr>
              <w:t>终端许可</w:t>
            </w:r>
          </w:p>
        </w:tc>
        <w:tc>
          <w:tcPr>
            <w:tcW w:w="4857" w:type="dxa"/>
            <w:tcBorders>
              <w:top w:val="single" w:sz="4" w:space="0" w:color="auto"/>
              <w:left w:val="nil"/>
              <w:bottom w:val="single" w:sz="4" w:space="0" w:color="auto"/>
              <w:right w:val="single" w:sz="4" w:space="0" w:color="auto"/>
            </w:tcBorders>
            <w:shd w:val="clear" w:color="auto" w:fill="FFFFFF"/>
          </w:tcPr>
          <w:p w14:paraId="3227FC9F" w14:textId="77777777" w:rsidR="00CB794E" w:rsidRPr="00B74C98" w:rsidRDefault="00396E53"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会议终端许可</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313318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个</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25F289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r>
      <w:tr w:rsidR="00CB794E" w:rsidRPr="00B74C98" w14:paraId="3E614C5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849D5B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3986F9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高清液晶电视（触摸式）</w:t>
            </w:r>
          </w:p>
        </w:tc>
        <w:tc>
          <w:tcPr>
            <w:tcW w:w="4857" w:type="dxa"/>
            <w:tcBorders>
              <w:top w:val="single" w:sz="4" w:space="0" w:color="auto"/>
              <w:left w:val="nil"/>
              <w:bottom w:val="single" w:sz="4" w:space="0" w:color="auto"/>
              <w:right w:val="single" w:sz="4" w:space="0" w:color="auto"/>
            </w:tcBorders>
            <w:shd w:val="clear" w:color="auto" w:fill="FFFFFF"/>
          </w:tcPr>
          <w:p w14:paraId="49FD26C1" w14:textId="77777777" w:rsidR="00CB794E" w:rsidRPr="00B74C98" w:rsidRDefault="00396E53"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会议专用触控屏:</w:t>
            </w:r>
            <w:proofErr w:type="spellStart"/>
            <w:r w:rsidR="00CB794E" w:rsidRPr="00B74C98">
              <w:rPr>
                <w:rFonts w:ascii="宋体" w:hAnsi="宋体" w:hint="eastAsia"/>
                <w:kern w:val="0"/>
                <w:szCs w:val="21"/>
              </w:rPr>
              <w:t>cpu</w:t>
            </w:r>
            <w:proofErr w:type="spellEnd"/>
            <w:r w:rsidR="00CB794E" w:rsidRPr="00B74C98">
              <w:rPr>
                <w:rFonts w:ascii="宋体" w:hAnsi="宋体" w:hint="eastAsia"/>
                <w:kern w:val="0"/>
                <w:szCs w:val="21"/>
              </w:rPr>
              <w:t xml:space="preserve"> i5、内存8g、256G固态</w:t>
            </w:r>
          </w:p>
        </w:tc>
        <w:tc>
          <w:tcPr>
            <w:tcW w:w="744" w:type="dxa"/>
            <w:tcBorders>
              <w:top w:val="single" w:sz="4" w:space="0" w:color="auto"/>
              <w:left w:val="nil"/>
              <w:bottom w:val="single" w:sz="4" w:space="0" w:color="auto"/>
              <w:right w:val="single" w:sz="4" w:space="0" w:color="auto"/>
            </w:tcBorders>
            <w:shd w:val="clear" w:color="auto" w:fill="FFFFFF"/>
            <w:vAlign w:val="center"/>
          </w:tcPr>
          <w:p w14:paraId="0FC4977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3F3E33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r>
      <w:tr w:rsidR="00CB794E" w:rsidRPr="00B74C98" w14:paraId="54C9FD2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5B978E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75FCF3F" w14:textId="77777777" w:rsidR="00CB794E" w:rsidRPr="00B74C98" w:rsidRDefault="00445791" w:rsidP="003E6D57">
            <w:pPr>
              <w:widowControl/>
              <w:jc w:val="left"/>
              <w:rPr>
                <w:rFonts w:ascii="宋体" w:hAnsi="宋体"/>
                <w:kern w:val="0"/>
                <w:szCs w:val="21"/>
              </w:rPr>
            </w:pPr>
            <w:r w:rsidRPr="00B74C98">
              <w:rPr>
                <w:rFonts w:ascii="宋体" w:hAnsi="宋体" w:hint="eastAsia"/>
                <w:szCs w:val="21"/>
              </w:rPr>
              <w:t>超窄液晶显示单元</w:t>
            </w:r>
          </w:p>
        </w:tc>
        <w:tc>
          <w:tcPr>
            <w:tcW w:w="4857" w:type="dxa"/>
            <w:tcBorders>
              <w:top w:val="single" w:sz="4" w:space="0" w:color="auto"/>
              <w:left w:val="nil"/>
              <w:bottom w:val="single" w:sz="4" w:space="0" w:color="auto"/>
              <w:right w:val="single" w:sz="4" w:space="0" w:color="auto"/>
            </w:tcBorders>
            <w:shd w:val="clear" w:color="auto" w:fill="FFFFFF"/>
          </w:tcPr>
          <w:p w14:paraId="219E6680" w14:textId="77777777" w:rsidR="00445791" w:rsidRPr="00B74C98" w:rsidRDefault="00445791" w:rsidP="003E6D57">
            <w:pPr>
              <w:widowControl/>
              <w:jc w:val="left"/>
              <w:rPr>
                <w:rFonts w:ascii="宋体" w:hAnsi="宋体"/>
                <w:kern w:val="0"/>
                <w:szCs w:val="21"/>
              </w:rPr>
            </w:pPr>
            <w:r w:rsidRPr="00B74C98">
              <w:rPr>
                <w:rFonts w:ascii="宋体" w:hAnsi="宋体" w:hint="eastAsia"/>
                <w:szCs w:val="21"/>
              </w:rPr>
              <w:t>55寸超窄液晶显示单元</w:t>
            </w:r>
          </w:p>
          <w:p w14:paraId="54CF0255" w14:textId="77777777" w:rsidR="00CB794E" w:rsidRPr="00B74C98" w:rsidRDefault="0037685B" w:rsidP="003E6D57">
            <w:pPr>
              <w:widowControl/>
              <w:jc w:val="left"/>
              <w:rPr>
                <w:rFonts w:ascii="宋体" w:hAnsi="宋体"/>
                <w:kern w:val="0"/>
                <w:szCs w:val="21"/>
              </w:rPr>
            </w:pPr>
            <w:r w:rsidRPr="00B74C98">
              <w:rPr>
                <w:rFonts w:ascii="宋体" w:hAnsi="宋体"/>
                <w:kern w:val="0"/>
                <w:szCs w:val="21"/>
              </w:rPr>
              <w:t>1</w:t>
            </w:r>
            <w:r w:rsidR="00CB794E" w:rsidRPr="00B74C98">
              <w:rPr>
                <w:rFonts w:ascii="宋体" w:hAnsi="宋体" w:hint="eastAsia"/>
                <w:kern w:val="0"/>
                <w:szCs w:val="21"/>
              </w:rPr>
              <w:t>、拼接缝隙 ：≤ 3.5mm</w:t>
            </w:r>
            <w:r w:rsidR="00CB794E" w:rsidRPr="00B74C98">
              <w:rPr>
                <w:rFonts w:ascii="宋体" w:hAnsi="宋体" w:hint="eastAsia"/>
                <w:kern w:val="0"/>
                <w:szCs w:val="21"/>
              </w:rPr>
              <w:br/>
            </w:r>
            <w:r w:rsidRPr="00B74C98">
              <w:rPr>
                <w:rFonts w:ascii="宋体" w:hAnsi="宋体"/>
                <w:kern w:val="0"/>
                <w:szCs w:val="21"/>
              </w:rPr>
              <w:t>2</w:t>
            </w:r>
            <w:r w:rsidR="00CB794E" w:rsidRPr="00B74C98">
              <w:rPr>
                <w:rFonts w:ascii="宋体" w:hAnsi="宋体" w:hint="eastAsia"/>
                <w:kern w:val="0"/>
                <w:szCs w:val="21"/>
              </w:rPr>
              <w:t>、屏前亮度 ：500cd/㎡</w:t>
            </w:r>
            <w:r w:rsidR="00CB794E" w:rsidRPr="00B74C98">
              <w:rPr>
                <w:rFonts w:ascii="宋体" w:hAnsi="宋体" w:hint="eastAsia"/>
                <w:kern w:val="0"/>
                <w:szCs w:val="21"/>
              </w:rPr>
              <w:br/>
            </w:r>
            <w:r w:rsidRPr="00B74C98">
              <w:rPr>
                <w:rFonts w:ascii="宋体" w:hAnsi="宋体"/>
                <w:kern w:val="0"/>
                <w:szCs w:val="21"/>
              </w:rPr>
              <w:t>3</w:t>
            </w:r>
            <w:r w:rsidR="00CB794E" w:rsidRPr="00B74C98">
              <w:rPr>
                <w:rFonts w:ascii="宋体" w:hAnsi="宋体" w:hint="eastAsia"/>
                <w:kern w:val="0"/>
                <w:szCs w:val="21"/>
              </w:rPr>
              <w:t xml:space="preserve">、对比度 ：1400 : 1 </w:t>
            </w:r>
            <w:r w:rsidR="00CB794E" w:rsidRPr="00B74C98">
              <w:rPr>
                <w:rFonts w:ascii="宋体" w:hAnsi="宋体" w:hint="eastAsia"/>
                <w:kern w:val="0"/>
                <w:szCs w:val="21"/>
              </w:rPr>
              <w:br/>
            </w:r>
            <w:r w:rsidRPr="00B74C98">
              <w:rPr>
                <w:rFonts w:ascii="宋体" w:hAnsi="宋体"/>
                <w:kern w:val="0"/>
                <w:szCs w:val="21"/>
              </w:rPr>
              <w:t>4</w:t>
            </w:r>
            <w:r w:rsidR="00CB794E" w:rsidRPr="00B74C98">
              <w:rPr>
                <w:rFonts w:ascii="宋体" w:hAnsi="宋体" w:hint="eastAsia"/>
                <w:kern w:val="0"/>
                <w:szCs w:val="21"/>
              </w:rPr>
              <w:t xml:space="preserve">、色域：97% </w:t>
            </w:r>
            <w:r w:rsidR="00CB794E" w:rsidRPr="00B74C98">
              <w:rPr>
                <w:rFonts w:ascii="宋体" w:hAnsi="宋体" w:hint="eastAsia"/>
                <w:kern w:val="0"/>
                <w:szCs w:val="21"/>
              </w:rPr>
              <w:br/>
            </w:r>
            <w:r w:rsidRPr="00B74C98">
              <w:rPr>
                <w:rFonts w:ascii="宋体" w:hAnsi="宋体"/>
                <w:kern w:val="0"/>
                <w:szCs w:val="21"/>
              </w:rPr>
              <w:t>5</w:t>
            </w:r>
            <w:r w:rsidR="00CB794E" w:rsidRPr="00B74C98">
              <w:rPr>
                <w:rFonts w:ascii="宋体" w:hAnsi="宋体" w:hint="eastAsia"/>
                <w:kern w:val="0"/>
                <w:szCs w:val="21"/>
              </w:rPr>
              <w:t xml:space="preserve">、显示色彩 ：10bit-1.07Billion </w:t>
            </w:r>
            <w:r w:rsidR="00CB794E" w:rsidRPr="00B74C98">
              <w:rPr>
                <w:rFonts w:ascii="宋体" w:hAnsi="宋体" w:hint="eastAsia"/>
                <w:kern w:val="0"/>
                <w:szCs w:val="21"/>
              </w:rPr>
              <w:br/>
            </w:r>
            <w:r w:rsidRPr="00B74C98">
              <w:rPr>
                <w:rFonts w:ascii="宋体" w:hAnsi="宋体"/>
                <w:kern w:val="0"/>
                <w:szCs w:val="21"/>
              </w:rPr>
              <w:t>6</w:t>
            </w:r>
            <w:r w:rsidR="00CB794E" w:rsidRPr="00B74C98">
              <w:rPr>
                <w:rFonts w:ascii="宋体" w:hAnsi="宋体" w:hint="eastAsia"/>
                <w:kern w:val="0"/>
                <w:szCs w:val="21"/>
              </w:rPr>
              <w:t>、显示比例：16：9(宽长比)；</w:t>
            </w:r>
            <w:r w:rsidR="00CB794E" w:rsidRPr="00B74C98">
              <w:rPr>
                <w:rFonts w:ascii="宋体" w:hAnsi="宋体" w:hint="eastAsia"/>
                <w:kern w:val="0"/>
                <w:szCs w:val="21"/>
              </w:rPr>
              <w:br/>
            </w:r>
            <w:r w:rsidRPr="00B74C98">
              <w:rPr>
                <w:rFonts w:ascii="宋体" w:hAnsi="宋体"/>
                <w:kern w:val="0"/>
                <w:szCs w:val="21"/>
              </w:rPr>
              <w:t>7</w:t>
            </w:r>
            <w:r w:rsidR="00CB794E" w:rsidRPr="00B74C98">
              <w:rPr>
                <w:rFonts w:ascii="宋体" w:hAnsi="宋体" w:hint="eastAsia"/>
                <w:kern w:val="0"/>
                <w:szCs w:val="21"/>
              </w:rPr>
              <w:t>、解析度：物理解析度1366（水平）×768（垂直），最高支持1920x1080；</w:t>
            </w:r>
            <w:r w:rsidR="00CB794E" w:rsidRPr="00B74C98">
              <w:rPr>
                <w:rFonts w:ascii="宋体" w:hAnsi="宋体" w:hint="eastAsia"/>
                <w:kern w:val="0"/>
                <w:szCs w:val="21"/>
              </w:rPr>
              <w:br/>
            </w:r>
            <w:r w:rsidRPr="00B74C98">
              <w:rPr>
                <w:rFonts w:ascii="宋体" w:hAnsi="宋体"/>
                <w:kern w:val="0"/>
                <w:szCs w:val="21"/>
              </w:rPr>
              <w:t>8</w:t>
            </w:r>
            <w:r w:rsidR="00CB794E" w:rsidRPr="00B74C98">
              <w:rPr>
                <w:rFonts w:ascii="宋体" w:hAnsi="宋体" w:hint="eastAsia"/>
                <w:kern w:val="0"/>
                <w:szCs w:val="21"/>
              </w:rPr>
              <w:t>、视角：水平≥178度；垂直≥178度；</w:t>
            </w:r>
            <w:r w:rsidR="00CB794E" w:rsidRPr="00B74C98">
              <w:rPr>
                <w:rFonts w:ascii="宋体" w:hAnsi="宋体" w:hint="eastAsia"/>
                <w:kern w:val="0"/>
                <w:szCs w:val="21"/>
              </w:rPr>
              <w:br/>
            </w:r>
            <w:r w:rsidRPr="00B74C98">
              <w:rPr>
                <w:rFonts w:ascii="宋体" w:hAnsi="宋体"/>
                <w:kern w:val="0"/>
                <w:szCs w:val="21"/>
              </w:rPr>
              <w:t>9</w:t>
            </w:r>
            <w:r w:rsidR="00CB794E" w:rsidRPr="00B74C98">
              <w:rPr>
                <w:rFonts w:ascii="宋体" w:hAnsi="宋体" w:hint="eastAsia"/>
                <w:kern w:val="0"/>
                <w:szCs w:val="21"/>
              </w:rPr>
              <w:t>、响应时间：0.001秒</w:t>
            </w:r>
            <w:r w:rsidR="00CB794E" w:rsidRPr="00B74C98">
              <w:rPr>
                <w:rFonts w:ascii="宋体" w:hAnsi="宋体" w:hint="eastAsia"/>
                <w:kern w:val="0"/>
                <w:szCs w:val="21"/>
              </w:rPr>
              <w:br/>
              <w:t>1</w:t>
            </w:r>
            <w:r w:rsidRPr="00B74C98">
              <w:rPr>
                <w:rFonts w:ascii="宋体" w:hAnsi="宋体"/>
                <w:kern w:val="0"/>
                <w:szCs w:val="21"/>
              </w:rPr>
              <w:t>0</w:t>
            </w:r>
            <w:r w:rsidR="00CB794E" w:rsidRPr="00B74C98">
              <w:rPr>
                <w:rFonts w:ascii="宋体" w:hAnsi="宋体" w:hint="eastAsia"/>
                <w:kern w:val="0"/>
                <w:szCs w:val="21"/>
              </w:rPr>
              <w:t>、输入：DVI-D, VGA,分量色差，复合视频，S-视频，HDMI,RS-232C各1路；</w:t>
            </w:r>
            <w:r w:rsidR="00CB794E" w:rsidRPr="00B74C98">
              <w:rPr>
                <w:rFonts w:ascii="宋体" w:hAnsi="宋体" w:hint="eastAsia"/>
                <w:kern w:val="0"/>
                <w:szCs w:val="21"/>
              </w:rPr>
              <w:br/>
              <w:t>1</w:t>
            </w:r>
            <w:r w:rsidRPr="00B74C98">
              <w:rPr>
                <w:rFonts w:ascii="宋体" w:hAnsi="宋体"/>
                <w:kern w:val="0"/>
                <w:szCs w:val="21"/>
              </w:rPr>
              <w:t>1</w:t>
            </w:r>
            <w:r w:rsidR="00CB794E" w:rsidRPr="00B74C98">
              <w:rPr>
                <w:rFonts w:ascii="宋体" w:hAnsi="宋体" w:hint="eastAsia"/>
                <w:kern w:val="0"/>
                <w:szCs w:val="21"/>
              </w:rPr>
              <w:t>、输出：DVI-D,分量色差，复合视频，S-视频，RS-232C各1路；</w:t>
            </w:r>
            <w:r w:rsidR="00CB794E" w:rsidRPr="00B74C98">
              <w:rPr>
                <w:rFonts w:ascii="宋体" w:hAnsi="宋体" w:hint="eastAsia"/>
                <w:kern w:val="0"/>
                <w:szCs w:val="21"/>
              </w:rPr>
              <w:br/>
              <w:t>1</w:t>
            </w:r>
            <w:r w:rsidRPr="00B74C98">
              <w:rPr>
                <w:rFonts w:ascii="宋体" w:hAnsi="宋体"/>
                <w:kern w:val="0"/>
                <w:szCs w:val="21"/>
              </w:rPr>
              <w:t>2</w:t>
            </w:r>
            <w:r w:rsidR="00CB794E" w:rsidRPr="00B74C98">
              <w:rPr>
                <w:rFonts w:ascii="宋体" w:hAnsi="宋体" w:hint="eastAsia"/>
                <w:kern w:val="0"/>
                <w:szCs w:val="21"/>
              </w:rPr>
              <w:t>、工作湿度：10%～ 90%（无凝结）；</w:t>
            </w:r>
            <w:r w:rsidR="00CB794E" w:rsidRPr="00B74C98">
              <w:rPr>
                <w:rFonts w:ascii="宋体" w:hAnsi="宋体" w:hint="eastAsia"/>
                <w:kern w:val="0"/>
                <w:szCs w:val="21"/>
              </w:rPr>
              <w:br/>
              <w:t>1</w:t>
            </w:r>
            <w:r w:rsidRPr="00B74C98">
              <w:rPr>
                <w:rFonts w:ascii="宋体" w:hAnsi="宋体"/>
                <w:kern w:val="0"/>
                <w:szCs w:val="21"/>
              </w:rPr>
              <w:t>3</w:t>
            </w:r>
            <w:r w:rsidR="00CB794E" w:rsidRPr="00B74C98">
              <w:rPr>
                <w:rFonts w:ascii="宋体" w:hAnsi="宋体" w:hint="eastAsia"/>
                <w:kern w:val="0"/>
                <w:szCs w:val="21"/>
              </w:rPr>
              <w:t>、工作温度：0 ～50摄氏度；</w:t>
            </w:r>
            <w:r w:rsidR="00CB794E" w:rsidRPr="00B74C98">
              <w:rPr>
                <w:rFonts w:ascii="宋体" w:hAnsi="宋体" w:hint="eastAsia"/>
                <w:kern w:val="0"/>
                <w:szCs w:val="21"/>
              </w:rPr>
              <w:br/>
              <w:t>1</w:t>
            </w:r>
            <w:r w:rsidRPr="00B74C98">
              <w:rPr>
                <w:rFonts w:ascii="宋体" w:hAnsi="宋体"/>
                <w:kern w:val="0"/>
                <w:szCs w:val="21"/>
              </w:rPr>
              <w:t>4</w:t>
            </w:r>
            <w:r w:rsidR="00CB794E" w:rsidRPr="00B74C98">
              <w:rPr>
                <w:rFonts w:ascii="宋体" w:hAnsi="宋体" w:hint="eastAsia"/>
                <w:kern w:val="0"/>
                <w:szCs w:val="21"/>
              </w:rPr>
              <w:t>、功耗： ≤190W；待机功率 :小于0.5W</w:t>
            </w:r>
            <w:r w:rsidR="00CB794E" w:rsidRPr="00B74C98">
              <w:rPr>
                <w:rFonts w:ascii="宋体" w:hAnsi="宋体" w:hint="eastAsia"/>
                <w:kern w:val="0"/>
                <w:szCs w:val="21"/>
              </w:rPr>
              <w:br/>
              <w:t>1</w:t>
            </w:r>
            <w:r w:rsidRPr="00B74C98">
              <w:rPr>
                <w:rFonts w:ascii="宋体" w:hAnsi="宋体"/>
                <w:kern w:val="0"/>
                <w:szCs w:val="21"/>
              </w:rPr>
              <w:t>5</w:t>
            </w:r>
            <w:r w:rsidR="00CB794E" w:rsidRPr="00B74C98">
              <w:rPr>
                <w:rFonts w:ascii="宋体" w:hAnsi="宋体" w:hint="eastAsia"/>
                <w:kern w:val="0"/>
                <w:szCs w:val="21"/>
              </w:rPr>
              <w:t>、刷新率：60 Hz                                                                                                                                       1</w:t>
            </w:r>
            <w:r w:rsidRPr="00B74C98">
              <w:rPr>
                <w:rFonts w:ascii="宋体" w:hAnsi="宋体"/>
                <w:kern w:val="0"/>
                <w:szCs w:val="21"/>
              </w:rPr>
              <w:t>6</w:t>
            </w:r>
            <w:r w:rsidR="00CB794E" w:rsidRPr="00B74C98">
              <w:rPr>
                <w:rFonts w:ascii="宋体" w:hAnsi="宋体" w:hint="eastAsia"/>
                <w:kern w:val="0"/>
                <w:szCs w:val="21"/>
              </w:rPr>
              <w:t>、电压：AC100V～240V（ 50/60Hz）；</w:t>
            </w:r>
            <w:r w:rsidR="00CB794E" w:rsidRPr="00B74C98">
              <w:rPr>
                <w:rFonts w:ascii="宋体" w:hAnsi="宋体" w:hint="eastAsia"/>
                <w:kern w:val="0"/>
                <w:szCs w:val="21"/>
              </w:rPr>
              <w:br/>
              <w:t>1</w:t>
            </w:r>
            <w:r w:rsidRPr="00B74C98">
              <w:rPr>
                <w:rFonts w:ascii="宋体" w:hAnsi="宋体"/>
                <w:kern w:val="0"/>
                <w:szCs w:val="21"/>
              </w:rPr>
              <w:t>7</w:t>
            </w:r>
            <w:r w:rsidR="00CB794E" w:rsidRPr="00B74C98">
              <w:rPr>
                <w:rFonts w:ascii="宋体" w:hAnsi="宋体" w:hint="eastAsia"/>
                <w:kern w:val="0"/>
                <w:szCs w:val="21"/>
              </w:rPr>
              <w:t>、外观：砖形，屏幕边缘显示无死区；</w:t>
            </w:r>
            <w:r w:rsidR="00CB794E" w:rsidRPr="00B74C98">
              <w:rPr>
                <w:rFonts w:ascii="宋体" w:hAnsi="宋体" w:hint="eastAsia"/>
                <w:kern w:val="0"/>
                <w:szCs w:val="21"/>
              </w:rPr>
              <w:br/>
              <w:t>1</w:t>
            </w:r>
            <w:r w:rsidRPr="00B74C98">
              <w:rPr>
                <w:rFonts w:ascii="宋体" w:hAnsi="宋体"/>
                <w:kern w:val="0"/>
                <w:szCs w:val="21"/>
              </w:rPr>
              <w:t>8</w:t>
            </w:r>
            <w:r w:rsidR="00CB794E" w:rsidRPr="00B74C98">
              <w:rPr>
                <w:rFonts w:ascii="宋体" w:hAnsi="宋体" w:hint="eastAsia"/>
                <w:kern w:val="0"/>
                <w:szCs w:val="21"/>
              </w:rPr>
              <w:t>、控制接口：RS232控制；</w:t>
            </w:r>
            <w:r w:rsidR="00CB794E" w:rsidRPr="00B74C98">
              <w:rPr>
                <w:rFonts w:ascii="宋体" w:hAnsi="宋体" w:hint="eastAsia"/>
                <w:kern w:val="0"/>
                <w:szCs w:val="21"/>
              </w:rPr>
              <w:br/>
            </w:r>
            <w:r w:rsidRPr="00B74C98">
              <w:rPr>
                <w:rFonts w:ascii="宋体" w:hAnsi="宋体"/>
                <w:kern w:val="0"/>
                <w:szCs w:val="21"/>
              </w:rPr>
              <w:t>19</w:t>
            </w:r>
            <w:r w:rsidR="00CB794E" w:rsidRPr="00B74C98">
              <w:rPr>
                <w:rFonts w:ascii="宋体" w:hAnsi="宋体" w:hint="eastAsia"/>
                <w:kern w:val="0"/>
                <w:szCs w:val="21"/>
              </w:rPr>
              <w:t xml:space="preserve">、寿命≥60000小时 </w:t>
            </w:r>
          </w:p>
        </w:tc>
        <w:tc>
          <w:tcPr>
            <w:tcW w:w="744" w:type="dxa"/>
            <w:tcBorders>
              <w:top w:val="single" w:sz="4" w:space="0" w:color="auto"/>
              <w:left w:val="nil"/>
              <w:bottom w:val="single" w:sz="4" w:space="0" w:color="auto"/>
              <w:right w:val="single" w:sz="4" w:space="0" w:color="auto"/>
            </w:tcBorders>
            <w:vAlign w:val="center"/>
          </w:tcPr>
          <w:p w14:paraId="24995BC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2A63E16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r>
      <w:tr w:rsidR="00CB794E" w:rsidRPr="00B74C98" w14:paraId="3C3EA23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401ED34" w14:textId="77777777" w:rsidR="00CB794E" w:rsidRPr="00B74C98" w:rsidRDefault="0037685B" w:rsidP="003E6D57">
            <w:pPr>
              <w:widowControl/>
              <w:jc w:val="center"/>
              <w:rPr>
                <w:rFonts w:ascii="宋体" w:hAnsi="宋体"/>
                <w:kern w:val="0"/>
                <w:szCs w:val="21"/>
              </w:rPr>
            </w:pPr>
            <w:r w:rsidRPr="00B74C98">
              <w:rPr>
                <w:rFonts w:ascii="宋体" w:hAnsi="宋体"/>
                <w:kern w:val="0"/>
                <w:szCs w:val="21"/>
              </w:rPr>
              <w:t>7</w:t>
            </w:r>
            <w:r w:rsidR="00CB794E"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8F5BF8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多屏图像处理器</w:t>
            </w:r>
          </w:p>
        </w:tc>
        <w:tc>
          <w:tcPr>
            <w:tcW w:w="4857" w:type="dxa"/>
            <w:tcBorders>
              <w:top w:val="single" w:sz="4" w:space="0" w:color="auto"/>
              <w:left w:val="nil"/>
              <w:bottom w:val="single" w:sz="4" w:space="0" w:color="auto"/>
              <w:right w:val="single" w:sz="4" w:space="0" w:color="auto"/>
            </w:tcBorders>
            <w:shd w:val="clear" w:color="auto" w:fill="FFFFFF"/>
          </w:tcPr>
          <w:p w14:paraId="46C17D8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纯硬件架构，无Windows操作系统,8路高清或信号输入,9路DVI输出</w:t>
            </w:r>
            <w:r w:rsidRPr="00B74C98">
              <w:rPr>
                <w:rFonts w:ascii="宋体" w:hAnsi="宋体" w:hint="eastAsia"/>
                <w:kern w:val="0"/>
                <w:szCs w:val="21"/>
              </w:rPr>
              <w:br/>
              <w:t>1、 模块化设计、插卡式结构，纯硬件架构，可根</w:t>
            </w:r>
            <w:r w:rsidRPr="00B74C98">
              <w:rPr>
                <w:rFonts w:ascii="宋体" w:hAnsi="宋体" w:hint="eastAsia"/>
                <w:kern w:val="0"/>
                <w:szCs w:val="21"/>
              </w:rPr>
              <w:lastRenderedPageBreak/>
              <w:t>据实际情况自由组合装配。</w:t>
            </w:r>
            <w:r w:rsidRPr="00B74C98">
              <w:rPr>
                <w:rFonts w:ascii="宋体" w:hAnsi="宋体" w:hint="eastAsia"/>
                <w:kern w:val="0"/>
                <w:szCs w:val="21"/>
              </w:rPr>
              <w:br/>
              <w:t>2、 纯硬件构架，无CPU和操作系统，可全年持续工作，启动时间小于5秒</w:t>
            </w:r>
            <w:r w:rsidRPr="00B74C98">
              <w:rPr>
                <w:rFonts w:ascii="宋体" w:hAnsi="宋体" w:hint="eastAsia"/>
                <w:kern w:val="0"/>
                <w:szCs w:val="21"/>
              </w:rPr>
              <w:br/>
              <w:t>3、 支持DVI、HDMI、VGA、SDI、</w:t>
            </w:r>
            <w:proofErr w:type="spellStart"/>
            <w:r w:rsidRPr="00B74C98">
              <w:rPr>
                <w:rFonts w:ascii="宋体" w:hAnsi="宋体" w:hint="eastAsia"/>
                <w:kern w:val="0"/>
                <w:szCs w:val="21"/>
              </w:rPr>
              <w:t>YPbPr</w:t>
            </w:r>
            <w:proofErr w:type="spellEnd"/>
            <w:r w:rsidRPr="00B74C98">
              <w:rPr>
                <w:rFonts w:ascii="宋体" w:hAnsi="宋体" w:hint="eastAsia"/>
                <w:kern w:val="0"/>
                <w:szCs w:val="21"/>
              </w:rPr>
              <w:t>、Video等多种格式信号输入；支持DVI-I、RJ45、SDI等信号输出。</w:t>
            </w:r>
            <w:r w:rsidRPr="00B74C98">
              <w:rPr>
                <w:rFonts w:ascii="宋体" w:hAnsi="宋体" w:hint="eastAsia"/>
                <w:kern w:val="0"/>
                <w:szCs w:val="21"/>
              </w:rPr>
              <w:br/>
              <w:t>4、 输入通道数量：8路HDMI输入；输出通道数量：9路HDMI。</w:t>
            </w:r>
            <w:r w:rsidRPr="00B74C98">
              <w:rPr>
                <w:rFonts w:ascii="宋体" w:hAnsi="宋体" w:hint="eastAsia"/>
                <w:kern w:val="0"/>
                <w:szCs w:val="21"/>
              </w:rPr>
              <w:br/>
              <w:t>5、 使用专有控制软件可通过RS232和IP网络进行远程控制。</w:t>
            </w:r>
            <w:r w:rsidRPr="00B74C98">
              <w:rPr>
                <w:rFonts w:ascii="宋体" w:hAnsi="宋体" w:hint="eastAsia"/>
                <w:kern w:val="0"/>
                <w:szCs w:val="21"/>
              </w:rPr>
              <w:br/>
              <w:t>6、 支持窗口任意位置，任意大小开窗，单屏可叠加2窗口；</w:t>
            </w:r>
            <w:r w:rsidRPr="00B74C98">
              <w:rPr>
                <w:rFonts w:ascii="宋体" w:hAnsi="宋体" w:hint="eastAsia"/>
                <w:kern w:val="0"/>
                <w:szCs w:val="21"/>
              </w:rPr>
              <w:br/>
              <w:t>7、 支持局部放大，重点关注区域画面内容，可编辑、裁剪、放大到整屏显示。</w:t>
            </w:r>
            <w:r w:rsidRPr="00B74C98">
              <w:rPr>
                <w:rFonts w:ascii="宋体" w:hAnsi="宋体" w:hint="eastAsia"/>
                <w:kern w:val="0"/>
                <w:szCs w:val="21"/>
              </w:rPr>
              <w:br/>
              <w:t>8、 支持输入信号状态监测，能实时监测和显示当前各输入通道是否有效的信号接入。</w:t>
            </w:r>
            <w:r w:rsidRPr="00B74C98">
              <w:rPr>
                <w:rFonts w:ascii="宋体" w:hAnsi="宋体" w:hint="eastAsia"/>
                <w:kern w:val="0"/>
                <w:szCs w:val="21"/>
              </w:rPr>
              <w:br/>
              <w:t>9、 具有掉电记忆功能带有断电现场保护。</w:t>
            </w:r>
            <w:r w:rsidRPr="00B74C98">
              <w:rPr>
                <w:rFonts w:ascii="宋体" w:hAnsi="宋体" w:hint="eastAsia"/>
                <w:kern w:val="0"/>
                <w:szCs w:val="21"/>
              </w:rPr>
              <w:br/>
              <w:t>10、 支持场景保存，支持场景定时轮巡；</w:t>
            </w:r>
            <w:r w:rsidRPr="00B74C98">
              <w:rPr>
                <w:rFonts w:ascii="宋体" w:hAnsi="宋体" w:hint="eastAsia"/>
                <w:kern w:val="0"/>
                <w:szCs w:val="21"/>
              </w:rPr>
              <w:br/>
              <w:t>11、 支持IP流H.264解码，每个板卡可同时解码4路1080P或16路D1，支持任意IP源进行4，9，16分割拼接显示</w:t>
            </w:r>
            <w:r w:rsidRPr="00B74C98">
              <w:rPr>
                <w:rFonts w:ascii="宋体" w:hAnsi="宋体" w:hint="eastAsia"/>
                <w:kern w:val="0"/>
                <w:szCs w:val="21"/>
              </w:rPr>
              <w:br/>
              <w:t>12、 板卡板间通信采用高速串行IIC总线，保证信号通信的信息不会丢失，而且实现通信内容不被破解。</w:t>
            </w:r>
            <w:r w:rsidRPr="00B74C98">
              <w:rPr>
                <w:rFonts w:ascii="宋体" w:hAnsi="宋体" w:hint="eastAsia"/>
                <w:kern w:val="0"/>
                <w:szCs w:val="21"/>
              </w:rPr>
              <w:br/>
              <w:t>13、 无线控制：</w:t>
            </w:r>
            <w:proofErr w:type="spellStart"/>
            <w:r w:rsidRPr="00B74C98">
              <w:rPr>
                <w:rFonts w:ascii="宋体" w:hAnsi="宋体" w:hint="eastAsia"/>
                <w:kern w:val="0"/>
                <w:szCs w:val="21"/>
              </w:rPr>
              <w:t>IOS,Andriod</w:t>
            </w:r>
            <w:proofErr w:type="spellEnd"/>
            <w:r w:rsidRPr="00B74C98">
              <w:rPr>
                <w:rFonts w:ascii="宋体" w:hAnsi="宋体" w:hint="eastAsia"/>
                <w:kern w:val="0"/>
                <w:szCs w:val="21"/>
              </w:rPr>
              <w:t>端实现大屏开关机，场景无缝切换</w:t>
            </w:r>
            <w:r w:rsidRPr="00B74C98">
              <w:rPr>
                <w:rFonts w:ascii="宋体" w:hAnsi="宋体" w:hint="eastAsia"/>
                <w:kern w:val="0"/>
                <w:szCs w:val="21"/>
              </w:rPr>
              <w:br/>
              <w:t>14、 OSD功能，支持对输入信号通道进行字符叠加功能。</w:t>
            </w:r>
            <w:r w:rsidRPr="00B74C98">
              <w:rPr>
                <w:rFonts w:ascii="宋体" w:hAnsi="宋体" w:hint="eastAsia"/>
                <w:kern w:val="0"/>
                <w:szCs w:val="21"/>
              </w:rPr>
              <w:br/>
              <w:t xml:space="preserve">15、 </w:t>
            </w:r>
            <w:proofErr w:type="spellStart"/>
            <w:r w:rsidRPr="00B74C98">
              <w:rPr>
                <w:rFonts w:ascii="宋体" w:hAnsi="宋体" w:hint="eastAsia"/>
                <w:kern w:val="0"/>
                <w:szCs w:val="21"/>
              </w:rPr>
              <w:t>HDbaseT</w:t>
            </w:r>
            <w:proofErr w:type="spellEnd"/>
            <w:r w:rsidRPr="00B74C98">
              <w:rPr>
                <w:rFonts w:ascii="宋体" w:hAnsi="宋体" w:hint="eastAsia"/>
                <w:kern w:val="0"/>
                <w:szCs w:val="21"/>
              </w:rPr>
              <w:t>远距离信号传输，将高清信号通过超五类双绞线最大传输到100米远距离</w:t>
            </w:r>
            <w:r w:rsidRPr="00B74C98">
              <w:rPr>
                <w:rFonts w:ascii="宋体" w:hAnsi="宋体" w:hint="eastAsia"/>
                <w:kern w:val="0"/>
                <w:szCs w:val="21"/>
              </w:rPr>
              <w:br/>
              <w:t>16、 支持4K全高清、实现最大3840*2560超高清分辨率采集。</w:t>
            </w:r>
            <w:r w:rsidRPr="00B74C98">
              <w:rPr>
                <w:rFonts w:ascii="宋体" w:hAnsi="宋体" w:hint="eastAsia"/>
                <w:kern w:val="0"/>
                <w:szCs w:val="21"/>
              </w:rPr>
              <w:br/>
              <w:t>17、 双冗余电源备份，自动无缝地启动备用电源，实现设备的不间断运行</w:t>
            </w:r>
          </w:p>
        </w:tc>
        <w:tc>
          <w:tcPr>
            <w:tcW w:w="744" w:type="dxa"/>
            <w:tcBorders>
              <w:top w:val="single" w:sz="4" w:space="0" w:color="auto"/>
              <w:left w:val="nil"/>
              <w:bottom w:val="single" w:sz="4" w:space="0" w:color="auto"/>
              <w:right w:val="single" w:sz="4" w:space="0" w:color="auto"/>
            </w:tcBorders>
            <w:vAlign w:val="center"/>
          </w:tcPr>
          <w:p w14:paraId="07F88114"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vAlign w:val="center"/>
          </w:tcPr>
          <w:p w14:paraId="637C8D1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D5EF5D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9E234E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613833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拼接墙安装架</w:t>
            </w:r>
          </w:p>
        </w:tc>
        <w:tc>
          <w:tcPr>
            <w:tcW w:w="4857" w:type="dxa"/>
            <w:tcBorders>
              <w:top w:val="single" w:sz="4" w:space="0" w:color="auto"/>
              <w:left w:val="nil"/>
              <w:bottom w:val="single" w:sz="4" w:space="0" w:color="auto"/>
              <w:right w:val="single" w:sz="4" w:space="0" w:color="auto"/>
            </w:tcBorders>
            <w:shd w:val="clear" w:color="auto" w:fill="FFFFFF"/>
          </w:tcPr>
          <w:p w14:paraId="359DA8E7" w14:textId="77777777" w:rsidR="00CB794E" w:rsidRPr="00B74C98" w:rsidRDefault="00396E53"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 xml:space="preserve">高强度钢材，外层涂有绝缘喷塑材料，表面酸洗，磷化，电喷涂处理，拼接单元具有机械调整部件 ，底部进线孔。可选座式、立式、壁挂等安装   </w:t>
            </w:r>
          </w:p>
        </w:tc>
        <w:tc>
          <w:tcPr>
            <w:tcW w:w="744" w:type="dxa"/>
            <w:tcBorders>
              <w:top w:val="single" w:sz="4" w:space="0" w:color="auto"/>
              <w:left w:val="nil"/>
              <w:bottom w:val="single" w:sz="4" w:space="0" w:color="auto"/>
              <w:right w:val="single" w:sz="4" w:space="0" w:color="auto"/>
            </w:tcBorders>
            <w:vAlign w:val="center"/>
          </w:tcPr>
          <w:p w14:paraId="7C656A2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vAlign w:val="center"/>
          </w:tcPr>
          <w:p w14:paraId="59A72C6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D934A7D"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F09CFB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67333B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拼接系统控制软件</w:t>
            </w:r>
          </w:p>
        </w:tc>
        <w:tc>
          <w:tcPr>
            <w:tcW w:w="4857" w:type="dxa"/>
            <w:tcBorders>
              <w:top w:val="single" w:sz="4" w:space="0" w:color="auto"/>
              <w:left w:val="nil"/>
              <w:bottom w:val="single" w:sz="4" w:space="0" w:color="auto"/>
              <w:right w:val="single" w:sz="4" w:space="0" w:color="auto"/>
            </w:tcBorders>
            <w:shd w:val="clear" w:color="auto" w:fill="FFFFFF"/>
          </w:tcPr>
          <w:p w14:paraId="3C94CEB3" w14:textId="77777777" w:rsidR="00CB794E" w:rsidRPr="00B74C98" w:rsidRDefault="00396E53"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满足图像拼接和显示方式的控制；满足在同一平台下图像显示模式切换，控制视频切换，云台控制等。</w:t>
            </w:r>
          </w:p>
        </w:tc>
        <w:tc>
          <w:tcPr>
            <w:tcW w:w="744" w:type="dxa"/>
            <w:tcBorders>
              <w:top w:val="single" w:sz="4" w:space="0" w:color="auto"/>
              <w:left w:val="nil"/>
              <w:bottom w:val="single" w:sz="4" w:space="0" w:color="auto"/>
              <w:right w:val="single" w:sz="4" w:space="0" w:color="auto"/>
            </w:tcBorders>
            <w:vAlign w:val="center"/>
          </w:tcPr>
          <w:p w14:paraId="33CA786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vAlign w:val="center"/>
          </w:tcPr>
          <w:p w14:paraId="7978E26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3598F94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69D5DA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E1D902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控制终端</w:t>
            </w:r>
          </w:p>
        </w:tc>
        <w:tc>
          <w:tcPr>
            <w:tcW w:w="4857" w:type="dxa"/>
            <w:tcBorders>
              <w:top w:val="single" w:sz="4" w:space="0" w:color="auto"/>
              <w:left w:val="nil"/>
              <w:bottom w:val="single" w:sz="4" w:space="0" w:color="auto"/>
              <w:right w:val="single" w:sz="4" w:space="0" w:color="auto"/>
            </w:tcBorders>
            <w:shd w:val="clear" w:color="auto" w:fill="FFFFFF"/>
          </w:tcPr>
          <w:p w14:paraId="2F2FF785" w14:textId="77777777" w:rsidR="00CB794E" w:rsidRPr="00B74C98" w:rsidRDefault="00396E53"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操作系统:预装Windows 10 CPU :I7 内存类型:2*8G，显卡容量:2G,硬盘:256G固态+2TB</w:t>
            </w:r>
          </w:p>
        </w:tc>
        <w:tc>
          <w:tcPr>
            <w:tcW w:w="744" w:type="dxa"/>
            <w:tcBorders>
              <w:top w:val="single" w:sz="4" w:space="0" w:color="auto"/>
              <w:left w:val="nil"/>
              <w:bottom w:val="single" w:sz="4" w:space="0" w:color="auto"/>
              <w:right w:val="single" w:sz="4" w:space="0" w:color="auto"/>
            </w:tcBorders>
            <w:vAlign w:val="center"/>
          </w:tcPr>
          <w:p w14:paraId="5E376A8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0EFDB1C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722AD19"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89EF8A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5B6B1F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显示器</w:t>
            </w:r>
          </w:p>
        </w:tc>
        <w:tc>
          <w:tcPr>
            <w:tcW w:w="4857" w:type="dxa"/>
            <w:tcBorders>
              <w:top w:val="single" w:sz="4" w:space="0" w:color="auto"/>
              <w:left w:val="nil"/>
              <w:bottom w:val="single" w:sz="4" w:space="0" w:color="auto"/>
              <w:right w:val="single" w:sz="4" w:space="0" w:color="auto"/>
            </w:tcBorders>
            <w:shd w:val="clear" w:color="auto" w:fill="FFFFFF"/>
          </w:tcPr>
          <w:p w14:paraId="1CD5C4D2" w14:textId="77777777" w:rsidR="00CB794E" w:rsidRPr="00B74C98" w:rsidRDefault="00396E53" w:rsidP="003E6D57">
            <w:pPr>
              <w:widowControl/>
              <w:jc w:val="left"/>
              <w:rPr>
                <w:rFonts w:ascii="宋体" w:hAnsi="宋体"/>
                <w:kern w:val="0"/>
                <w:szCs w:val="21"/>
              </w:rPr>
            </w:pPr>
            <w:r w:rsidRPr="00B74C98">
              <w:rPr>
                <w:rFonts w:ascii="宋体" w:hAnsi="宋体" w:hint="eastAsia"/>
                <w:kern w:val="0"/>
                <w:szCs w:val="21"/>
              </w:rPr>
              <w:t>1、</w:t>
            </w:r>
            <w:r w:rsidR="00CB794E" w:rsidRPr="00B74C98">
              <w:rPr>
                <w:rFonts w:ascii="宋体" w:hAnsi="宋体" w:hint="eastAsia"/>
                <w:kern w:val="0"/>
                <w:szCs w:val="21"/>
              </w:rPr>
              <w:t>电脑显示器 屏幕尺寸23英寸</w:t>
            </w:r>
            <w:r w:rsidR="00CB794E" w:rsidRPr="00B74C98">
              <w:rPr>
                <w:rFonts w:ascii="宋体" w:hAnsi="宋体" w:hint="eastAsia"/>
                <w:kern w:val="0"/>
                <w:szCs w:val="21"/>
              </w:rPr>
              <w:br/>
              <w:t>最佳分辨率1920x1080</w:t>
            </w:r>
          </w:p>
        </w:tc>
        <w:tc>
          <w:tcPr>
            <w:tcW w:w="744" w:type="dxa"/>
            <w:tcBorders>
              <w:top w:val="single" w:sz="4" w:space="0" w:color="auto"/>
              <w:left w:val="nil"/>
              <w:bottom w:val="single" w:sz="4" w:space="0" w:color="auto"/>
              <w:right w:val="single" w:sz="4" w:space="0" w:color="auto"/>
            </w:tcBorders>
            <w:vAlign w:val="center"/>
          </w:tcPr>
          <w:p w14:paraId="4FEC645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3AD20BF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4C7D6BCF"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756CB"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（二）、音频系统</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9A9AB39"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D1A7EC1"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65E61BC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29DB8C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auto"/>
            <w:vAlign w:val="center"/>
          </w:tcPr>
          <w:p w14:paraId="77C7205B"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数字会议系统主机</w:t>
            </w:r>
          </w:p>
        </w:tc>
        <w:tc>
          <w:tcPr>
            <w:tcW w:w="4857" w:type="dxa"/>
            <w:tcBorders>
              <w:top w:val="single" w:sz="4" w:space="0" w:color="auto"/>
              <w:left w:val="nil"/>
              <w:bottom w:val="single" w:sz="4" w:space="0" w:color="auto"/>
              <w:right w:val="single" w:sz="4" w:space="0" w:color="auto"/>
            </w:tcBorders>
            <w:shd w:val="clear" w:color="auto" w:fill="FFFFFF"/>
          </w:tcPr>
          <w:p w14:paraId="2D31306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1、会议控制主机最多可连接128台会议单元，通过会议扩展主机，一套会议系统最多可接入1000台会议单元；</w:t>
            </w:r>
          </w:p>
          <w:p w14:paraId="5319EA9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2、最多可连接36台翻译单元，实现11+1种语言同声传译功能；</w:t>
            </w:r>
          </w:p>
          <w:p w14:paraId="244A0F5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lastRenderedPageBreak/>
              <w:t>3、具有12通道译员音频输出； </w:t>
            </w:r>
          </w:p>
          <w:p w14:paraId="483AED3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4、采用专用8芯航空插头连接，有译员机接口、扩展主机接口、会议单元接口；</w:t>
            </w:r>
          </w:p>
          <w:p w14:paraId="17AC5AA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5、"手拉手"或者"T型"连接模式；</w:t>
            </w:r>
          </w:p>
          <w:p w14:paraId="4A1ED7E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6、具有音频输入接口；</w:t>
            </w:r>
          </w:p>
          <w:p w14:paraId="1C4D1F2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7、具有多组原音通道输出；</w:t>
            </w:r>
          </w:p>
          <w:p w14:paraId="55B095B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8、发言人数限制功能：发言单元数量1/2/4/6可调，主席单元不受限制；</w:t>
            </w:r>
          </w:p>
          <w:p w14:paraId="726BC3E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9、支持FIFO，NORMAL，FREE，APPLY多种会议模式；</w:t>
            </w:r>
          </w:p>
          <w:p w14:paraId="2B47408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10、音频处理采用数字均衡模块降噪处理模块使声音清晰透彻，两路音频输入两路音频输出连接周边设备； </w:t>
            </w:r>
          </w:p>
          <w:p w14:paraId="678312C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11、支持自动摄像跟踪功能；</w:t>
            </w:r>
          </w:p>
          <w:p w14:paraId="2A74E5D7"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12、配合电话耦合器可以进行远程电话会议；</w:t>
            </w:r>
          </w:p>
          <w:p w14:paraId="61A238C1"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13、支持签到、投票表决及数据管理功能；</w:t>
            </w:r>
          </w:p>
          <w:p w14:paraId="2768212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14、主机可安装在19英寸标准机柜上。</w:t>
            </w:r>
          </w:p>
          <w:p w14:paraId="60CD85C0" w14:textId="77777777" w:rsidR="00F45235" w:rsidRPr="00B74C98" w:rsidRDefault="00D76E17" w:rsidP="00CB1D0E">
            <w:pPr>
              <w:pStyle w:val="a0"/>
              <w:rPr>
                <w:rFonts w:ascii="宋体" w:hAnsi="宋体"/>
                <w:sz w:val="21"/>
                <w:szCs w:val="21"/>
              </w:rPr>
            </w:pPr>
            <w:r w:rsidRPr="00B74C98">
              <w:rPr>
                <w:rFonts w:ascii="宋体" w:hAnsi="宋体" w:hint="eastAsia"/>
                <w:sz w:val="21"/>
                <w:szCs w:val="21"/>
              </w:rPr>
              <w:t>1</w:t>
            </w:r>
            <w:r w:rsidR="00900150" w:rsidRPr="00B74C98">
              <w:rPr>
                <w:rFonts w:ascii="宋体" w:hAnsi="宋体"/>
                <w:sz w:val="21"/>
                <w:szCs w:val="21"/>
              </w:rPr>
              <w:t>5</w:t>
            </w:r>
            <w:r w:rsidRPr="00B74C98">
              <w:rPr>
                <w:rFonts w:ascii="宋体" w:hAnsi="宋体" w:hint="eastAsia"/>
                <w:sz w:val="21"/>
                <w:szCs w:val="21"/>
              </w:rPr>
              <w:t>、3C认证</w:t>
            </w:r>
            <w:r w:rsidR="00900150" w:rsidRPr="00B74C98">
              <w:rPr>
                <w:rFonts w:ascii="宋体" w:hAnsi="宋体" w:hint="eastAsia"/>
                <w:sz w:val="21"/>
                <w:szCs w:val="21"/>
              </w:rPr>
              <w:t>。</w:t>
            </w:r>
          </w:p>
        </w:tc>
        <w:tc>
          <w:tcPr>
            <w:tcW w:w="744" w:type="dxa"/>
            <w:tcBorders>
              <w:top w:val="single" w:sz="4" w:space="0" w:color="auto"/>
              <w:left w:val="nil"/>
              <w:bottom w:val="single" w:sz="4" w:space="0" w:color="auto"/>
              <w:right w:val="single" w:sz="4" w:space="0" w:color="auto"/>
            </w:tcBorders>
            <w:vAlign w:val="center"/>
          </w:tcPr>
          <w:p w14:paraId="4790FEC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vAlign w:val="center"/>
          </w:tcPr>
          <w:p w14:paraId="2089EA1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3E89294"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7C41CD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auto"/>
            <w:vAlign w:val="center"/>
          </w:tcPr>
          <w:p w14:paraId="49947BB7"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桌面式纯讨论主席单元</w:t>
            </w:r>
          </w:p>
        </w:tc>
        <w:tc>
          <w:tcPr>
            <w:tcW w:w="4857" w:type="dxa"/>
            <w:tcBorders>
              <w:top w:val="single" w:sz="4" w:space="0" w:color="auto"/>
              <w:left w:val="nil"/>
              <w:bottom w:val="single" w:sz="4" w:space="0" w:color="auto"/>
              <w:right w:val="single" w:sz="4" w:space="0" w:color="auto"/>
            </w:tcBorders>
            <w:shd w:val="clear" w:color="auto" w:fill="FFFFFF"/>
          </w:tcPr>
          <w:p w14:paraId="605AFA1D"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1、集发言、按键签到功能于一体；</w:t>
            </w:r>
          </w:p>
          <w:p w14:paraId="1D3A143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2、采用专用8芯高密航空接头；</w:t>
            </w:r>
          </w:p>
          <w:p w14:paraId="58252D4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3、心型指向性电容式拾音器，带双色指示灯。发言为红色，申请发言为绿色；</w:t>
            </w:r>
          </w:p>
          <w:p w14:paraId="2546232E"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4、自带2米连接电缆；</w:t>
            </w:r>
          </w:p>
          <w:p w14:paraId="0EC06C4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5、采用旋钮式插头咪杆；</w:t>
            </w:r>
          </w:p>
          <w:p w14:paraId="070603E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6、具有内磁式扬声器、耳机插口及音量调节旋钮；</w:t>
            </w:r>
          </w:p>
          <w:p w14:paraId="0CD1A72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7、单元为无源设备，由系统主机供电，输入电压为24V；</w:t>
            </w:r>
          </w:p>
          <w:p w14:paraId="6205D63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8、具有抑制啸叫功能，当话筒打开时，本机扬声器自动关闭；</w:t>
            </w:r>
          </w:p>
          <w:p w14:paraId="14F7B00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9、"T型"连接模式。</w:t>
            </w:r>
          </w:p>
        </w:tc>
        <w:tc>
          <w:tcPr>
            <w:tcW w:w="744" w:type="dxa"/>
            <w:tcBorders>
              <w:top w:val="single" w:sz="4" w:space="0" w:color="auto"/>
              <w:left w:val="nil"/>
              <w:bottom w:val="single" w:sz="4" w:space="0" w:color="auto"/>
              <w:right w:val="single" w:sz="4" w:space="0" w:color="auto"/>
            </w:tcBorders>
            <w:vAlign w:val="center"/>
          </w:tcPr>
          <w:p w14:paraId="7D29EC2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4C54FFD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E44C6A5"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C4C3B0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auto"/>
            <w:vAlign w:val="center"/>
          </w:tcPr>
          <w:p w14:paraId="5381D176"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桌面式纯讨论代表单元</w:t>
            </w:r>
          </w:p>
        </w:tc>
        <w:tc>
          <w:tcPr>
            <w:tcW w:w="4857" w:type="dxa"/>
            <w:tcBorders>
              <w:top w:val="single" w:sz="4" w:space="0" w:color="auto"/>
              <w:left w:val="nil"/>
              <w:bottom w:val="single" w:sz="4" w:space="0" w:color="auto"/>
              <w:right w:val="single" w:sz="4" w:space="0" w:color="auto"/>
            </w:tcBorders>
            <w:shd w:val="clear" w:color="auto" w:fill="FFFFFF"/>
          </w:tcPr>
          <w:p w14:paraId="364D8C1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1、采用专用8芯高密航空接头；</w:t>
            </w:r>
          </w:p>
          <w:p w14:paraId="5804EBC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2、心型指向性电容式拾音器，带双色指示灯。发言为红色，申请发言为绿色；</w:t>
            </w:r>
          </w:p>
          <w:p w14:paraId="4FD5464B"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3、采用旋钮插头咪杆；</w:t>
            </w:r>
          </w:p>
          <w:p w14:paraId="43F69CC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4、具有内磁式扬声器、耳机插口及音量调节旋钮；</w:t>
            </w:r>
          </w:p>
          <w:p w14:paraId="66E8C5C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5、具有啸叫抑制功能，当话筒打开时，本机扬声器自动关闭；</w:t>
            </w:r>
          </w:p>
          <w:p w14:paraId="0AF8FE9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6、主席单元具有全权控制会议秩序的优先功能；</w:t>
            </w:r>
          </w:p>
          <w:p w14:paraId="0D4C051C"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7、主席单元的连接位置不受限制；</w:t>
            </w:r>
          </w:p>
          <w:p w14:paraId="386CA843"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8、单元为无源设备，由系统主机供电，输入电压为24V；</w:t>
            </w:r>
          </w:p>
          <w:p w14:paraId="3B7FE8C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9、自带2米连接电缆；</w:t>
            </w:r>
          </w:p>
          <w:p w14:paraId="35131834"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10、"手拉手"或"T型"连接模式。</w:t>
            </w:r>
          </w:p>
        </w:tc>
        <w:tc>
          <w:tcPr>
            <w:tcW w:w="744" w:type="dxa"/>
            <w:tcBorders>
              <w:top w:val="single" w:sz="4" w:space="0" w:color="auto"/>
              <w:left w:val="nil"/>
              <w:bottom w:val="single" w:sz="4" w:space="0" w:color="auto"/>
              <w:right w:val="single" w:sz="4" w:space="0" w:color="auto"/>
            </w:tcBorders>
            <w:vAlign w:val="center"/>
          </w:tcPr>
          <w:p w14:paraId="389455E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2DB0AF6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21</w:t>
            </w:r>
          </w:p>
        </w:tc>
      </w:tr>
      <w:tr w:rsidR="00CB794E" w:rsidRPr="00B74C98" w14:paraId="7137E5A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F85A0C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4</w:t>
            </w:r>
          </w:p>
        </w:tc>
        <w:tc>
          <w:tcPr>
            <w:tcW w:w="2240" w:type="dxa"/>
            <w:tcBorders>
              <w:top w:val="single" w:sz="4" w:space="0" w:color="auto"/>
              <w:left w:val="nil"/>
              <w:bottom w:val="single" w:sz="4" w:space="0" w:color="auto"/>
              <w:right w:val="single" w:sz="4" w:space="0" w:color="auto"/>
            </w:tcBorders>
            <w:shd w:val="clear" w:color="auto" w:fill="auto"/>
            <w:vAlign w:val="center"/>
          </w:tcPr>
          <w:p w14:paraId="2476B1DD"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8芯高密航空延长线</w:t>
            </w:r>
          </w:p>
        </w:tc>
        <w:tc>
          <w:tcPr>
            <w:tcW w:w="4857" w:type="dxa"/>
            <w:tcBorders>
              <w:top w:val="single" w:sz="4" w:space="0" w:color="auto"/>
              <w:left w:val="nil"/>
              <w:bottom w:val="single" w:sz="4" w:space="0" w:color="auto"/>
              <w:right w:val="single" w:sz="4" w:space="0" w:color="auto"/>
            </w:tcBorders>
            <w:shd w:val="clear" w:color="auto" w:fill="FFFFFF"/>
          </w:tcPr>
          <w:p w14:paraId="78923982"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1、用于控制主机与会议单元或会议单元之间的延长连接；</w:t>
            </w:r>
            <w:r w:rsidRPr="00B74C98">
              <w:rPr>
                <w:rFonts w:ascii="宋体" w:hAnsi="宋体" w:hint="eastAsia"/>
                <w:kern w:val="0"/>
                <w:szCs w:val="21"/>
              </w:rPr>
              <w:br/>
              <w:t>2、两端分别为8芯高密航空公接口和母接口个一个；</w:t>
            </w:r>
            <w:r w:rsidRPr="00B74C98">
              <w:rPr>
                <w:rFonts w:ascii="宋体" w:hAnsi="宋体" w:hint="eastAsia"/>
                <w:kern w:val="0"/>
                <w:szCs w:val="21"/>
              </w:rPr>
              <w:br/>
              <w:t>3、长度为20m；</w:t>
            </w:r>
          </w:p>
        </w:tc>
        <w:tc>
          <w:tcPr>
            <w:tcW w:w="744" w:type="dxa"/>
            <w:tcBorders>
              <w:top w:val="single" w:sz="4" w:space="0" w:color="auto"/>
              <w:left w:val="nil"/>
              <w:bottom w:val="single" w:sz="4" w:space="0" w:color="auto"/>
              <w:right w:val="single" w:sz="4" w:space="0" w:color="auto"/>
            </w:tcBorders>
            <w:vAlign w:val="center"/>
          </w:tcPr>
          <w:p w14:paraId="1CB5225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6BF3560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CBA59CC"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872A1A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5</w:t>
            </w:r>
          </w:p>
        </w:tc>
        <w:tc>
          <w:tcPr>
            <w:tcW w:w="2240" w:type="dxa"/>
            <w:tcBorders>
              <w:top w:val="single" w:sz="4" w:space="0" w:color="auto"/>
              <w:left w:val="nil"/>
              <w:bottom w:val="single" w:sz="4" w:space="0" w:color="auto"/>
              <w:right w:val="single" w:sz="4" w:space="0" w:color="auto"/>
            </w:tcBorders>
            <w:shd w:val="clear" w:color="auto" w:fill="auto"/>
            <w:vAlign w:val="center"/>
          </w:tcPr>
          <w:p w14:paraId="30B10127"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音箱</w:t>
            </w:r>
          </w:p>
        </w:tc>
        <w:tc>
          <w:tcPr>
            <w:tcW w:w="4857" w:type="dxa"/>
            <w:tcBorders>
              <w:top w:val="single" w:sz="4" w:space="0" w:color="auto"/>
              <w:left w:val="nil"/>
              <w:bottom w:val="single" w:sz="4" w:space="0" w:color="auto"/>
              <w:right w:val="single" w:sz="4" w:space="0" w:color="auto"/>
            </w:tcBorders>
            <w:shd w:val="clear" w:color="auto" w:fill="FFFFFF"/>
          </w:tcPr>
          <w:p w14:paraId="1185FB74"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1、频率响应不小于</w:t>
            </w:r>
            <w:r w:rsidR="00DF448C" w:rsidRPr="00B74C98">
              <w:rPr>
                <w:rFonts w:ascii="宋体" w:hAnsi="宋体" w:hint="eastAsia"/>
                <w:kern w:val="0"/>
                <w:szCs w:val="21"/>
              </w:rPr>
              <w:t>90Hz</w:t>
            </w:r>
            <w:r w:rsidR="00CB794E" w:rsidRPr="00B74C98">
              <w:rPr>
                <w:rFonts w:ascii="宋体" w:hAnsi="宋体" w:hint="eastAsia"/>
                <w:kern w:val="0"/>
                <w:szCs w:val="21"/>
              </w:rPr>
              <w:t xml:space="preserve">–18kHz (±3dB) </w:t>
            </w:r>
          </w:p>
          <w:p w14:paraId="5C0C5327"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2、标称覆盖角(</w:t>
            </w:r>
            <w:proofErr w:type="spellStart"/>
            <w:r w:rsidR="00CB794E" w:rsidRPr="00B74C98">
              <w:rPr>
                <w:rFonts w:ascii="宋体" w:hAnsi="宋体" w:hint="eastAsia"/>
                <w:kern w:val="0"/>
                <w:szCs w:val="21"/>
              </w:rPr>
              <w:t>HxV</w:t>
            </w:r>
            <w:proofErr w:type="spellEnd"/>
            <w:r w:rsidR="00CB794E" w:rsidRPr="00B74C98">
              <w:rPr>
                <w:rFonts w:ascii="宋体" w:hAnsi="宋体" w:hint="eastAsia"/>
                <w:kern w:val="0"/>
                <w:szCs w:val="21"/>
              </w:rPr>
              <w:t>)不小于90°x 60°(要求可旋转)；</w:t>
            </w:r>
          </w:p>
          <w:p w14:paraId="5FDED9FB"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lastRenderedPageBreak/>
              <w:t>▲</w:t>
            </w:r>
            <w:r w:rsidR="00CB794E" w:rsidRPr="00B74C98">
              <w:rPr>
                <w:rFonts w:ascii="宋体" w:hAnsi="宋体" w:hint="eastAsia"/>
                <w:kern w:val="0"/>
                <w:szCs w:val="21"/>
              </w:rPr>
              <w:t>3、灵敏度(1W/1m）</w:t>
            </w:r>
            <w:r w:rsidR="00DF448C" w:rsidRPr="00B74C98">
              <w:rPr>
                <w:rFonts w:ascii="宋体" w:hAnsi="宋体" w:hint="eastAsia"/>
                <w:kern w:val="0"/>
                <w:szCs w:val="21"/>
              </w:rPr>
              <w:t>不少于96dB</w:t>
            </w:r>
            <w:r w:rsidR="00CB794E" w:rsidRPr="00B74C98">
              <w:rPr>
                <w:rFonts w:ascii="宋体" w:hAnsi="宋体" w:hint="eastAsia"/>
                <w:kern w:val="0"/>
                <w:szCs w:val="21"/>
              </w:rPr>
              <w:t>；</w:t>
            </w:r>
          </w:p>
          <w:p w14:paraId="035D51B9"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 xml:space="preserve">4、最大声压级(1m)大于 </w:t>
            </w:r>
            <w:r w:rsidR="00DF448C" w:rsidRPr="00B74C98">
              <w:rPr>
                <w:rFonts w:ascii="宋体" w:hAnsi="宋体" w:hint="eastAsia"/>
                <w:kern w:val="0"/>
                <w:szCs w:val="21"/>
              </w:rPr>
              <w:t>124</w:t>
            </w:r>
            <w:r w:rsidR="00CB794E" w:rsidRPr="00B74C98">
              <w:rPr>
                <w:rFonts w:ascii="宋体" w:hAnsi="宋体" w:hint="eastAsia"/>
                <w:kern w:val="0"/>
                <w:szCs w:val="21"/>
              </w:rPr>
              <w:t>(连续值）；</w:t>
            </w:r>
          </w:p>
          <w:p w14:paraId="2E14CA0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额定功率不小于</w:t>
            </w:r>
            <w:r w:rsidR="00DF448C" w:rsidRPr="00B74C98">
              <w:rPr>
                <w:rFonts w:ascii="宋体" w:hAnsi="宋体" w:hint="eastAsia"/>
                <w:kern w:val="0"/>
                <w:szCs w:val="21"/>
              </w:rPr>
              <w:t>450W</w:t>
            </w:r>
            <w:r w:rsidRPr="00B74C98">
              <w:rPr>
                <w:rFonts w:ascii="宋体" w:hAnsi="宋体" w:hint="eastAsia"/>
                <w:kern w:val="0"/>
                <w:szCs w:val="21"/>
              </w:rPr>
              <w:t>；</w:t>
            </w:r>
          </w:p>
          <w:p w14:paraId="6E971B46"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5、阻抗4Ω；</w:t>
            </w:r>
          </w:p>
          <w:p w14:paraId="35FE3721"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6、单元结构：2只6.5""纸锥低音单元，1只44mm聚酯膜铁氧体高频压缩单元；</w:t>
            </w:r>
          </w:p>
          <w:p w14:paraId="7495B9A3" w14:textId="77777777" w:rsidR="00CB794E" w:rsidRPr="00B74C98" w:rsidRDefault="00DF448C" w:rsidP="00900150">
            <w:pPr>
              <w:widowControl/>
              <w:jc w:val="left"/>
              <w:rPr>
                <w:rFonts w:ascii="宋体" w:hAnsi="宋体"/>
                <w:kern w:val="0"/>
                <w:szCs w:val="21"/>
              </w:rPr>
            </w:pPr>
            <w:r w:rsidRPr="00B74C98">
              <w:rPr>
                <w:rFonts w:ascii="宋体" w:hAnsi="宋体" w:hint="eastAsia"/>
                <w:kern w:val="0"/>
                <w:szCs w:val="21"/>
              </w:rPr>
              <w:t>▲</w:t>
            </w:r>
            <w:r w:rsidR="0037685B" w:rsidRPr="00B74C98">
              <w:rPr>
                <w:rFonts w:ascii="宋体" w:hAnsi="宋体"/>
                <w:kern w:val="0"/>
                <w:szCs w:val="21"/>
              </w:rPr>
              <w:t>7</w:t>
            </w:r>
            <w:r w:rsidRPr="00B74C98">
              <w:rPr>
                <w:rFonts w:ascii="宋体" w:hAnsi="宋体" w:hint="eastAsia"/>
                <w:kern w:val="0"/>
                <w:szCs w:val="21"/>
              </w:rPr>
              <w:t>、音箱、功放、音频处理器、调音台、电源时序器、无线麦克风为同一品牌。</w:t>
            </w:r>
          </w:p>
        </w:tc>
        <w:tc>
          <w:tcPr>
            <w:tcW w:w="744" w:type="dxa"/>
            <w:tcBorders>
              <w:top w:val="single" w:sz="4" w:space="0" w:color="auto"/>
              <w:left w:val="nil"/>
              <w:bottom w:val="single" w:sz="4" w:space="0" w:color="auto"/>
              <w:right w:val="single" w:sz="4" w:space="0" w:color="auto"/>
            </w:tcBorders>
            <w:vAlign w:val="center"/>
          </w:tcPr>
          <w:p w14:paraId="2EFF9B7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只</w:t>
            </w:r>
          </w:p>
        </w:tc>
        <w:tc>
          <w:tcPr>
            <w:tcW w:w="850" w:type="dxa"/>
            <w:tcBorders>
              <w:top w:val="single" w:sz="4" w:space="0" w:color="auto"/>
              <w:left w:val="nil"/>
              <w:bottom w:val="single" w:sz="4" w:space="0" w:color="auto"/>
              <w:right w:val="single" w:sz="4" w:space="0" w:color="auto"/>
            </w:tcBorders>
            <w:vAlign w:val="center"/>
          </w:tcPr>
          <w:p w14:paraId="1EFB60B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01D19CC8"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413B09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6</w:t>
            </w:r>
          </w:p>
        </w:tc>
        <w:tc>
          <w:tcPr>
            <w:tcW w:w="2240" w:type="dxa"/>
            <w:tcBorders>
              <w:top w:val="single" w:sz="4" w:space="0" w:color="auto"/>
              <w:left w:val="nil"/>
              <w:bottom w:val="single" w:sz="4" w:space="0" w:color="auto"/>
              <w:right w:val="single" w:sz="4" w:space="0" w:color="auto"/>
            </w:tcBorders>
            <w:shd w:val="clear" w:color="auto" w:fill="auto"/>
            <w:vAlign w:val="center"/>
          </w:tcPr>
          <w:p w14:paraId="026B5825"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功放</w:t>
            </w:r>
          </w:p>
        </w:tc>
        <w:tc>
          <w:tcPr>
            <w:tcW w:w="4857" w:type="dxa"/>
            <w:tcBorders>
              <w:top w:val="single" w:sz="4" w:space="0" w:color="auto"/>
              <w:left w:val="nil"/>
              <w:bottom w:val="single" w:sz="4" w:space="0" w:color="auto"/>
              <w:right w:val="single" w:sz="4" w:space="0" w:color="auto"/>
            </w:tcBorders>
            <w:shd w:val="clear" w:color="auto" w:fill="FFFFFF"/>
          </w:tcPr>
          <w:p w14:paraId="6B214680"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2通道专业功放</w:t>
            </w:r>
          </w:p>
          <w:p w14:paraId="769A8C24" w14:textId="77777777" w:rsidR="00CB794E" w:rsidRPr="00B74C98" w:rsidRDefault="004245EA"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1、立体声8Ω：每通道不小于500W</w:t>
            </w:r>
          </w:p>
          <w:p w14:paraId="21FF4AB9" w14:textId="77777777" w:rsidR="00CB794E" w:rsidRPr="00B74C98" w:rsidRDefault="004245EA"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2、立体声4Ω：每通道不小于750W</w:t>
            </w:r>
          </w:p>
          <w:p w14:paraId="59E2689B" w14:textId="77777777" w:rsidR="00CB794E" w:rsidRPr="00B74C98" w:rsidRDefault="004245EA"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3、桥接单声道模式 8Ω：不小于1500W</w:t>
            </w:r>
          </w:p>
          <w:p w14:paraId="5DD3F47F" w14:textId="77777777" w:rsidR="00CB794E" w:rsidRPr="00B74C98" w:rsidRDefault="004245EA"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4、頻率响应（1W）：20Hz-20kHz，+1</w:t>
            </w:r>
            <w:r w:rsidR="00DF448C" w:rsidRPr="00B74C98">
              <w:rPr>
                <w:rFonts w:ascii="宋体" w:hAnsi="宋体" w:hint="eastAsia"/>
                <w:kern w:val="0"/>
                <w:szCs w:val="21"/>
              </w:rPr>
              <w:t>.5</w:t>
            </w:r>
            <w:r w:rsidR="00CB794E" w:rsidRPr="00B74C98">
              <w:rPr>
                <w:rFonts w:ascii="宋体" w:hAnsi="宋体" w:hint="eastAsia"/>
                <w:kern w:val="0"/>
                <w:szCs w:val="21"/>
              </w:rPr>
              <w:t>/-1</w:t>
            </w:r>
            <w:r w:rsidR="00DF448C" w:rsidRPr="00B74C98">
              <w:rPr>
                <w:rFonts w:ascii="宋体" w:hAnsi="宋体" w:hint="eastAsia"/>
                <w:kern w:val="0"/>
                <w:szCs w:val="21"/>
              </w:rPr>
              <w:t>.5</w:t>
            </w:r>
            <w:r w:rsidR="00CB794E" w:rsidRPr="00B74C98">
              <w:rPr>
                <w:rFonts w:ascii="宋体" w:hAnsi="宋体" w:hint="eastAsia"/>
                <w:kern w:val="0"/>
                <w:szCs w:val="21"/>
              </w:rPr>
              <w:t>dB</w:t>
            </w:r>
          </w:p>
          <w:p w14:paraId="2757A573" w14:textId="77777777" w:rsidR="00CB794E" w:rsidRPr="00B74C98" w:rsidRDefault="004245EA" w:rsidP="003E6D57">
            <w:pPr>
              <w:widowControl/>
              <w:jc w:val="left"/>
              <w:rPr>
                <w:rFonts w:ascii="宋体" w:hAnsi="宋体"/>
                <w:kern w:val="0"/>
                <w:szCs w:val="21"/>
              </w:rPr>
            </w:pPr>
            <w:r w:rsidRPr="00B74C98">
              <w:rPr>
                <w:rFonts w:ascii="宋体" w:hAnsi="宋体" w:hint="eastAsia"/>
                <w:kern w:val="0"/>
                <w:szCs w:val="21"/>
              </w:rPr>
              <w:t>▲5</w:t>
            </w:r>
            <w:r w:rsidR="00CB794E" w:rsidRPr="00B74C98">
              <w:rPr>
                <w:rFonts w:ascii="宋体" w:hAnsi="宋体" w:hint="eastAsia"/>
                <w:kern w:val="0"/>
                <w:szCs w:val="21"/>
              </w:rPr>
              <w:t xml:space="preserve">、提供产品3C认证。   </w:t>
            </w:r>
          </w:p>
          <w:p w14:paraId="6872E32C" w14:textId="77777777" w:rsidR="00CB794E" w:rsidRPr="00B74C98" w:rsidRDefault="00DF448C" w:rsidP="004245EA">
            <w:pPr>
              <w:widowControl/>
              <w:jc w:val="left"/>
              <w:rPr>
                <w:rFonts w:ascii="宋体" w:hAnsi="宋体"/>
                <w:kern w:val="0"/>
                <w:szCs w:val="21"/>
              </w:rPr>
            </w:pPr>
            <w:r w:rsidRPr="00B74C98">
              <w:rPr>
                <w:rFonts w:ascii="宋体" w:hAnsi="宋体" w:hint="eastAsia"/>
                <w:kern w:val="0"/>
                <w:szCs w:val="21"/>
              </w:rPr>
              <w:t>▲</w:t>
            </w:r>
            <w:r w:rsidR="004245EA" w:rsidRPr="00B74C98">
              <w:rPr>
                <w:rFonts w:ascii="宋体" w:hAnsi="宋体" w:hint="eastAsia"/>
                <w:kern w:val="0"/>
                <w:szCs w:val="21"/>
              </w:rPr>
              <w:t>6</w:t>
            </w:r>
            <w:r w:rsidRPr="00B74C98">
              <w:rPr>
                <w:rFonts w:ascii="宋体" w:hAnsi="宋体" w:hint="eastAsia"/>
                <w:kern w:val="0"/>
                <w:szCs w:val="21"/>
              </w:rPr>
              <w:t>、设备是节能绿色环保推荐产品</w:t>
            </w:r>
            <w:r w:rsidR="00900150" w:rsidRPr="00B74C98">
              <w:rPr>
                <w:rFonts w:ascii="宋体" w:hAnsi="宋体" w:hint="eastAsia"/>
                <w:kern w:val="0"/>
                <w:szCs w:val="21"/>
              </w:rPr>
              <w:t>。</w:t>
            </w:r>
            <w:r w:rsidR="00900150" w:rsidRPr="00B74C98" w:rsidDel="00900150">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vAlign w:val="center"/>
          </w:tcPr>
          <w:p w14:paraId="1A820A3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09CFBEA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B267D8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785A2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7</w:t>
            </w:r>
          </w:p>
        </w:tc>
        <w:tc>
          <w:tcPr>
            <w:tcW w:w="2240" w:type="dxa"/>
            <w:tcBorders>
              <w:top w:val="single" w:sz="4" w:space="0" w:color="auto"/>
              <w:left w:val="nil"/>
              <w:bottom w:val="single" w:sz="4" w:space="0" w:color="auto"/>
              <w:right w:val="single" w:sz="4" w:space="0" w:color="auto"/>
            </w:tcBorders>
            <w:shd w:val="clear" w:color="auto" w:fill="auto"/>
            <w:vAlign w:val="center"/>
          </w:tcPr>
          <w:p w14:paraId="61277E88"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吸顶音箱</w:t>
            </w:r>
          </w:p>
        </w:tc>
        <w:tc>
          <w:tcPr>
            <w:tcW w:w="4857" w:type="dxa"/>
            <w:tcBorders>
              <w:top w:val="single" w:sz="4" w:space="0" w:color="auto"/>
              <w:left w:val="nil"/>
              <w:bottom w:val="single" w:sz="4" w:space="0" w:color="auto"/>
              <w:right w:val="single" w:sz="4" w:space="0" w:color="auto"/>
            </w:tcBorders>
            <w:shd w:val="clear" w:color="auto" w:fill="FFFFFF"/>
          </w:tcPr>
          <w:p w14:paraId="432E1B9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同轴天花喇叭</w:t>
            </w:r>
          </w:p>
          <w:p w14:paraId="5AE67209"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1、频率响应大于127Hz-20KHz；</w:t>
            </w:r>
          </w:p>
          <w:p w14:paraId="55B1A3DA"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2、灵敏度(1W/1M)不小于90（±2dB） ；</w:t>
            </w:r>
          </w:p>
          <w:p w14:paraId="1AE7C135" w14:textId="77777777" w:rsidR="00CB794E" w:rsidRPr="00B74C98" w:rsidRDefault="00900150"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3、额定功率不小于60W；</w:t>
            </w:r>
          </w:p>
          <w:p w14:paraId="47EBCE05" w14:textId="77777777" w:rsidR="00DF448C" w:rsidRPr="00B74C98" w:rsidRDefault="00900150" w:rsidP="00352ECF">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 xml:space="preserve">4、输入方式：100V/70V、Bypass（16欧姆）；                             </w:t>
            </w:r>
          </w:p>
        </w:tc>
        <w:tc>
          <w:tcPr>
            <w:tcW w:w="744" w:type="dxa"/>
            <w:tcBorders>
              <w:top w:val="single" w:sz="4" w:space="0" w:color="auto"/>
              <w:left w:val="nil"/>
              <w:bottom w:val="single" w:sz="4" w:space="0" w:color="auto"/>
              <w:right w:val="single" w:sz="4" w:space="0" w:color="auto"/>
            </w:tcBorders>
            <w:vAlign w:val="center"/>
          </w:tcPr>
          <w:p w14:paraId="3C4B5F6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只</w:t>
            </w:r>
          </w:p>
        </w:tc>
        <w:tc>
          <w:tcPr>
            <w:tcW w:w="850" w:type="dxa"/>
            <w:tcBorders>
              <w:top w:val="single" w:sz="4" w:space="0" w:color="auto"/>
              <w:left w:val="nil"/>
              <w:bottom w:val="single" w:sz="4" w:space="0" w:color="auto"/>
              <w:right w:val="single" w:sz="4" w:space="0" w:color="auto"/>
            </w:tcBorders>
            <w:vAlign w:val="center"/>
          </w:tcPr>
          <w:p w14:paraId="32978DC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r>
      <w:tr w:rsidR="00CB794E" w:rsidRPr="00B74C98" w14:paraId="55503B6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EA9ADE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8</w:t>
            </w:r>
          </w:p>
        </w:tc>
        <w:tc>
          <w:tcPr>
            <w:tcW w:w="2240" w:type="dxa"/>
            <w:tcBorders>
              <w:top w:val="single" w:sz="4" w:space="0" w:color="auto"/>
              <w:left w:val="nil"/>
              <w:bottom w:val="single" w:sz="4" w:space="0" w:color="auto"/>
              <w:right w:val="single" w:sz="4" w:space="0" w:color="auto"/>
            </w:tcBorders>
            <w:shd w:val="clear" w:color="auto" w:fill="auto"/>
            <w:vAlign w:val="center"/>
          </w:tcPr>
          <w:p w14:paraId="1E807FDC"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功放</w:t>
            </w:r>
          </w:p>
        </w:tc>
        <w:tc>
          <w:tcPr>
            <w:tcW w:w="4857" w:type="dxa"/>
            <w:tcBorders>
              <w:top w:val="single" w:sz="4" w:space="0" w:color="auto"/>
              <w:left w:val="nil"/>
              <w:bottom w:val="single" w:sz="4" w:space="0" w:color="auto"/>
              <w:right w:val="single" w:sz="4" w:space="0" w:color="auto"/>
            </w:tcBorders>
            <w:shd w:val="clear" w:color="auto" w:fill="FFFFFF"/>
          </w:tcPr>
          <w:p w14:paraId="42B5DCB6"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2通道专业功放</w:t>
            </w:r>
          </w:p>
          <w:p w14:paraId="55E0F806" w14:textId="77777777" w:rsidR="00CB794E" w:rsidRPr="00B74C98" w:rsidRDefault="007C657F"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1、立体声8Ω：每通道不小于500W</w:t>
            </w:r>
          </w:p>
          <w:p w14:paraId="3297EA14" w14:textId="77777777" w:rsidR="00CB794E" w:rsidRPr="00B74C98" w:rsidRDefault="007C657F"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2、立体声4Ω：每通道不小于750W</w:t>
            </w:r>
          </w:p>
          <w:p w14:paraId="08FBCA53" w14:textId="77777777" w:rsidR="00CB794E" w:rsidRPr="00B74C98" w:rsidRDefault="007C657F"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3、桥接单声道模式 8Ω：不小于1500W</w:t>
            </w:r>
          </w:p>
          <w:p w14:paraId="3E8D8973" w14:textId="77777777" w:rsidR="00CB794E" w:rsidRPr="00B74C98" w:rsidRDefault="007C657F" w:rsidP="003E6D57">
            <w:pPr>
              <w:widowControl/>
              <w:jc w:val="left"/>
              <w:rPr>
                <w:rFonts w:ascii="宋体" w:hAnsi="宋体"/>
                <w:kern w:val="0"/>
                <w:szCs w:val="21"/>
              </w:rPr>
            </w:pPr>
            <w:r w:rsidRPr="00B74C98">
              <w:rPr>
                <w:rFonts w:ascii="宋体" w:hAnsi="宋体" w:hint="eastAsia"/>
                <w:kern w:val="0"/>
                <w:szCs w:val="21"/>
              </w:rPr>
              <w:t>▲</w:t>
            </w:r>
            <w:r w:rsidR="00CB794E" w:rsidRPr="00B74C98">
              <w:rPr>
                <w:rFonts w:ascii="宋体" w:hAnsi="宋体" w:hint="eastAsia"/>
                <w:kern w:val="0"/>
                <w:szCs w:val="21"/>
              </w:rPr>
              <w:t>4、頻率响应（1W）：20Hz-20kHz，+1</w:t>
            </w:r>
            <w:r w:rsidR="00352ECF" w:rsidRPr="00B74C98">
              <w:rPr>
                <w:rFonts w:ascii="宋体" w:hAnsi="宋体" w:hint="eastAsia"/>
                <w:kern w:val="0"/>
                <w:szCs w:val="21"/>
              </w:rPr>
              <w:t>.5</w:t>
            </w:r>
            <w:r w:rsidR="00CB794E" w:rsidRPr="00B74C98">
              <w:rPr>
                <w:rFonts w:ascii="宋体" w:hAnsi="宋体" w:hint="eastAsia"/>
                <w:kern w:val="0"/>
                <w:szCs w:val="21"/>
              </w:rPr>
              <w:t>/-1</w:t>
            </w:r>
            <w:r w:rsidR="00352ECF" w:rsidRPr="00B74C98">
              <w:rPr>
                <w:rFonts w:ascii="宋体" w:hAnsi="宋体" w:hint="eastAsia"/>
                <w:kern w:val="0"/>
                <w:szCs w:val="21"/>
              </w:rPr>
              <w:t>.5</w:t>
            </w:r>
            <w:r w:rsidR="00CB794E" w:rsidRPr="00B74C98">
              <w:rPr>
                <w:rFonts w:ascii="宋体" w:hAnsi="宋体" w:hint="eastAsia"/>
                <w:kern w:val="0"/>
                <w:szCs w:val="21"/>
              </w:rPr>
              <w:t xml:space="preserve">dB        </w:t>
            </w:r>
          </w:p>
          <w:p w14:paraId="56DEDC90" w14:textId="77777777" w:rsidR="00CC61E5" w:rsidRPr="00B74C98" w:rsidRDefault="007C657F" w:rsidP="003E6D57">
            <w:pPr>
              <w:widowControl/>
              <w:jc w:val="left"/>
              <w:rPr>
                <w:rFonts w:ascii="宋体" w:hAnsi="宋体"/>
                <w:kern w:val="0"/>
                <w:szCs w:val="21"/>
              </w:rPr>
            </w:pPr>
            <w:r w:rsidRPr="00B74C98">
              <w:rPr>
                <w:rFonts w:ascii="宋体" w:hAnsi="宋体" w:hint="eastAsia"/>
                <w:kern w:val="0"/>
                <w:szCs w:val="21"/>
              </w:rPr>
              <w:t>▲</w:t>
            </w:r>
            <w:r w:rsidRPr="00B74C98">
              <w:rPr>
                <w:rFonts w:ascii="宋体" w:hAnsi="宋体"/>
                <w:kern w:val="0"/>
                <w:szCs w:val="21"/>
              </w:rPr>
              <w:t>5</w:t>
            </w:r>
            <w:r w:rsidR="00CB794E" w:rsidRPr="00B74C98">
              <w:rPr>
                <w:rFonts w:ascii="宋体" w:hAnsi="宋体" w:hint="eastAsia"/>
                <w:kern w:val="0"/>
                <w:szCs w:val="21"/>
              </w:rPr>
              <w:t>、产品</w:t>
            </w:r>
            <w:r w:rsidRPr="00B74C98">
              <w:rPr>
                <w:rFonts w:ascii="宋体" w:hAnsi="宋体" w:hint="eastAsia"/>
                <w:kern w:val="0"/>
                <w:szCs w:val="21"/>
              </w:rPr>
              <w:t>通过</w:t>
            </w:r>
            <w:r w:rsidR="00CB794E" w:rsidRPr="00B74C98">
              <w:rPr>
                <w:rFonts w:ascii="宋体" w:hAnsi="宋体" w:hint="eastAsia"/>
                <w:kern w:val="0"/>
                <w:szCs w:val="21"/>
              </w:rPr>
              <w:t>3C认证。</w:t>
            </w:r>
          </w:p>
          <w:p w14:paraId="3EC06DB5" w14:textId="77777777" w:rsidR="00CB794E" w:rsidRPr="00B74C98" w:rsidRDefault="00CC61E5" w:rsidP="003E6D57">
            <w:pPr>
              <w:widowControl/>
              <w:jc w:val="left"/>
              <w:rPr>
                <w:rFonts w:ascii="宋体" w:hAnsi="宋体"/>
                <w:kern w:val="0"/>
                <w:szCs w:val="21"/>
              </w:rPr>
            </w:pPr>
            <w:r w:rsidRPr="00B74C98">
              <w:rPr>
                <w:rFonts w:ascii="宋体" w:hAnsi="宋体" w:hint="eastAsia"/>
                <w:kern w:val="0"/>
                <w:szCs w:val="21"/>
              </w:rPr>
              <w:t>▲</w:t>
            </w:r>
            <w:r w:rsidR="007C657F" w:rsidRPr="00B74C98">
              <w:rPr>
                <w:rFonts w:ascii="宋体" w:hAnsi="宋体"/>
                <w:szCs w:val="21"/>
              </w:rPr>
              <w:t>6</w:t>
            </w:r>
            <w:r w:rsidRPr="00B74C98">
              <w:rPr>
                <w:rFonts w:ascii="宋体" w:hAnsi="宋体" w:hint="eastAsia"/>
                <w:kern w:val="0"/>
                <w:szCs w:val="21"/>
              </w:rPr>
              <w:t>、设备是节能绿色环保推荐产品</w:t>
            </w:r>
            <w:r w:rsidR="007C657F" w:rsidRPr="00B74C98">
              <w:rPr>
                <w:rFonts w:ascii="宋体" w:hAnsi="宋体" w:hint="eastAsia"/>
                <w:kern w:val="0"/>
                <w:szCs w:val="21"/>
              </w:rPr>
              <w:t>。</w:t>
            </w:r>
          </w:p>
        </w:tc>
        <w:tc>
          <w:tcPr>
            <w:tcW w:w="744" w:type="dxa"/>
            <w:tcBorders>
              <w:top w:val="single" w:sz="4" w:space="0" w:color="auto"/>
              <w:left w:val="nil"/>
              <w:bottom w:val="single" w:sz="4" w:space="0" w:color="auto"/>
              <w:right w:val="single" w:sz="4" w:space="0" w:color="auto"/>
            </w:tcBorders>
            <w:vAlign w:val="center"/>
          </w:tcPr>
          <w:p w14:paraId="773D9A1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114D15F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r>
      <w:tr w:rsidR="00CB794E" w:rsidRPr="00B74C98" w14:paraId="77308D8B"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204EC9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9</w:t>
            </w:r>
          </w:p>
        </w:tc>
        <w:tc>
          <w:tcPr>
            <w:tcW w:w="2240" w:type="dxa"/>
            <w:tcBorders>
              <w:top w:val="single" w:sz="4" w:space="0" w:color="auto"/>
              <w:left w:val="nil"/>
              <w:bottom w:val="single" w:sz="4" w:space="0" w:color="auto"/>
              <w:right w:val="single" w:sz="4" w:space="0" w:color="auto"/>
            </w:tcBorders>
            <w:shd w:val="clear" w:color="auto" w:fill="auto"/>
            <w:vAlign w:val="center"/>
          </w:tcPr>
          <w:p w14:paraId="11F5197A"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音频处理器</w:t>
            </w:r>
          </w:p>
        </w:tc>
        <w:tc>
          <w:tcPr>
            <w:tcW w:w="4857" w:type="dxa"/>
            <w:tcBorders>
              <w:top w:val="single" w:sz="4" w:space="0" w:color="auto"/>
              <w:left w:val="nil"/>
              <w:bottom w:val="single" w:sz="4" w:space="0" w:color="auto"/>
              <w:right w:val="single" w:sz="4" w:space="0" w:color="auto"/>
            </w:tcBorders>
            <w:shd w:val="clear" w:color="auto" w:fill="FFFFFF"/>
          </w:tcPr>
          <w:p w14:paraId="02DF0EC8"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2进4出音箱数字处理器；</w:t>
            </w:r>
            <w:r w:rsidRPr="00B74C98">
              <w:rPr>
                <w:rFonts w:ascii="宋体" w:hAnsi="宋体" w:hint="eastAsia"/>
                <w:kern w:val="0"/>
                <w:szCs w:val="21"/>
              </w:rPr>
              <w:br/>
              <w:t xml:space="preserve">1、输入阻抗: 11kOhm </w:t>
            </w:r>
            <w:r w:rsidRPr="00B74C98">
              <w:rPr>
                <w:rFonts w:ascii="宋体" w:hAnsi="宋体" w:hint="eastAsia"/>
                <w:kern w:val="0"/>
                <w:szCs w:val="21"/>
              </w:rPr>
              <w:br/>
              <w:t xml:space="preserve">2、输出阻抗：7kOhm </w:t>
            </w:r>
            <w:r w:rsidRPr="00B74C98">
              <w:rPr>
                <w:rFonts w:ascii="宋体" w:hAnsi="宋体" w:hint="eastAsia"/>
                <w:kern w:val="0"/>
                <w:szCs w:val="21"/>
              </w:rPr>
              <w:br/>
              <w:t xml:space="preserve">3、最大输入/输出电平：+16dBu </w:t>
            </w:r>
            <w:r w:rsidRPr="00B74C98">
              <w:rPr>
                <w:rFonts w:ascii="宋体" w:hAnsi="宋体" w:hint="eastAsia"/>
                <w:kern w:val="0"/>
                <w:szCs w:val="21"/>
              </w:rPr>
              <w:br/>
              <w:t>4、输入./输出类型：电子平衡‐XLR</w:t>
            </w:r>
            <w:r w:rsidRPr="00B74C98">
              <w:rPr>
                <w:rFonts w:ascii="宋体" w:hAnsi="宋体" w:hint="eastAsia"/>
                <w:kern w:val="0"/>
                <w:szCs w:val="21"/>
              </w:rPr>
              <w:br/>
              <w:t>5、频率响应：20HZ~16kHZ‐1dB</w:t>
            </w:r>
            <w:r w:rsidRPr="00B74C98">
              <w:rPr>
                <w:rFonts w:ascii="宋体" w:hAnsi="宋体" w:hint="eastAsia"/>
                <w:kern w:val="0"/>
                <w:szCs w:val="21"/>
              </w:rPr>
              <w:br/>
              <w:t>6、信噪比：未计权&gt;106dB</w:t>
            </w:r>
            <w:r w:rsidRPr="00B74C98">
              <w:rPr>
                <w:rFonts w:ascii="宋体" w:hAnsi="宋体" w:hint="eastAsia"/>
                <w:kern w:val="0"/>
                <w:szCs w:val="21"/>
              </w:rPr>
              <w:br/>
              <w:t>7、信噪比：A计权&gt;110dB</w:t>
            </w:r>
          </w:p>
        </w:tc>
        <w:tc>
          <w:tcPr>
            <w:tcW w:w="744" w:type="dxa"/>
            <w:tcBorders>
              <w:top w:val="single" w:sz="4" w:space="0" w:color="auto"/>
              <w:left w:val="nil"/>
              <w:bottom w:val="single" w:sz="4" w:space="0" w:color="auto"/>
              <w:right w:val="single" w:sz="4" w:space="0" w:color="auto"/>
            </w:tcBorders>
            <w:vAlign w:val="center"/>
          </w:tcPr>
          <w:p w14:paraId="4246AE47"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2C98A64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013A6160"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CB308D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10</w:t>
            </w:r>
          </w:p>
        </w:tc>
        <w:tc>
          <w:tcPr>
            <w:tcW w:w="2240" w:type="dxa"/>
            <w:tcBorders>
              <w:top w:val="single" w:sz="4" w:space="0" w:color="auto"/>
              <w:left w:val="nil"/>
              <w:bottom w:val="single" w:sz="4" w:space="0" w:color="auto"/>
              <w:right w:val="single" w:sz="4" w:space="0" w:color="auto"/>
            </w:tcBorders>
            <w:shd w:val="clear" w:color="auto" w:fill="auto"/>
            <w:vAlign w:val="center"/>
          </w:tcPr>
          <w:p w14:paraId="1B668642"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电源时序器</w:t>
            </w:r>
          </w:p>
        </w:tc>
        <w:tc>
          <w:tcPr>
            <w:tcW w:w="4857" w:type="dxa"/>
            <w:tcBorders>
              <w:top w:val="single" w:sz="4" w:space="0" w:color="auto"/>
              <w:left w:val="nil"/>
              <w:bottom w:val="single" w:sz="4" w:space="0" w:color="auto"/>
              <w:right w:val="single" w:sz="4" w:space="0" w:color="auto"/>
            </w:tcBorders>
            <w:shd w:val="clear" w:color="auto" w:fill="FFFFFF"/>
          </w:tcPr>
          <w:p w14:paraId="47395244"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1、 RS-232串口控制协议，可连接中控及控制电脑；</w:t>
            </w:r>
          </w:p>
          <w:p w14:paraId="7D15CEB2"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2、16A万能插座，能兼容全部产品电源接口；</w:t>
            </w:r>
          </w:p>
          <w:p w14:paraId="48A77441"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3、 最大输入电流 30A，单路最大输出电流16A，工作电压 95V-240V；</w:t>
            </w:r>
          </w:p>
          <w:p w14:paraId="5B23C98A"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4、无序主、副机控制选择开关，即插即用；</w:t>
            </w:r>
          </w:p>
          <w:p w14:paraId="06F78A81"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5、 联机后可通过系统内任意一台时序器开工控制整个系统的开机、关机；</w:t>
            </w:r>
          </w:p>
          <w:p w14:paraId="61892265"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6、 设备采用接线柱接线方式，配置63A大电流空气开关。</w:t>
            </w:r>
          </w:p>
          <w:p w14:paraId="64F96AFC"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7、面板有电压显示</w:t>
            </w:r>
          </w:p>
          <w:p w14:paraId="4F8A2DC6"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8、插座标准: 兼容国标 6A、10A、16A、英标 13A、美标 15A、欧标 G/M 插头</w:t>
            </w:r>
          </w:p>
          <w:p w14:paraId="030AD1CF" w14:textId="77777777" w:rsidR="00CB794E"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9、 开关间隔时间:1 秒</w:t>
            </w:r>
            <w:r w:rsidR="00CB794E" w:rsidRPr="00B74C98">
              <w:rPr>
                <w:rFonts w:ascii="宋体" w:hAnsi="宋体" w:hint="eastAsia"/>
                <w:kern w:val="0"/>
                <w:szCs w:val="21"/>
              </w:rPr>
              <w:t xml:space="preserve">。                                                </w:t>
            </w:r>
          </w:p>
        </w:tc>
        <w:tc>
          <w:tcPr>
            <w:tcW w:w="744" w:type="dxa"/>
            <w:tcBorders>
              <w:top w:val="single" w:sz="4" w:space="0" w:color="auto"/>
              <w:left w:val="nil"/>
              <w:bottom w:val="single" w:sz="4" w:space="0" w:color="auto"/>
              <w:right w:val="single" w:sz="4" w:space="0" w:color="auto"/>
            </w:tcBorders>
            <w:vAlign w:val="center"/>
          </w:tcPr>
          <w:p w14:paraId="511FB39C"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台</w:t>
            </w:r>
          </w:p>
        </w:tc>
        <w:tc>
          <w:tcPr>
            <w:tcW w:w="850" w:type="dxa"/>
            <w:tcBorders>
              <w:top w:val="single" w:sz="4" w:space="0" w:color="auto"/>
              <w:left w:val="nil"/>
              <w:bottom w:val="single" w:sz="4" w:space="0" w:color="auto"/>
              <w:right w:val="single" w:sz="4" w:space="0" w:color="auto"/>
            </w:tcBorders>
            <w:vAlign w:val="center"/>
          </w:tcPr>
          <w:p w14:paraId="483A5778"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78DE430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7B65DF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11</w:t>
            </w:r>
          </w:p>
        </w:tc>
        <w:tc>
          <w:tcPr>
            <w:tcW w:w="2240" w:type="dxa"/>
            <w:tcBorders>
              <w:top w:val="single" w:sz="4" w:space="0" w:color="auto"/>
              <w:left w:val="nil"/>
              <w:bottom w:val="single" w:sz="4" w:space="0" w:color="auto"/>
              <w:right w:val="single" w:sz="4" w:space="0" w:color="auto"/>
            </w:tcBorders>
            <w:shd w:val="clear" w:color="auto" w:fill="auto"/>
            <w:vAlign w:val="center"/>
          </w:tcPr>
          <w:p w14:paraId="6A40A300"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调音台</w:t>
            </w:r>
          </w:p>
        </w:tc>
        <w:tc>
          <w:tcPr>
            <w:tcW w:w="4857" w:type="dxa"/>
            <w:tcBorders>
              <w:top w:val="single" w:sz="4" w:space="0" w:color="auto"/>
              <w:left w:val="nil"/>
              <w:bottom w:val="single" w:sz="4" w:space="0" w:color="auto"/>
              <w:right w:val="single" w:sz="4" w:space="0" w:color="auto"/>
            </w:tcBorders>
            <w:shd w:val="clear" w:color="auto" w:fill="FFFFFF"/>
          </w:tcPr>
          <w:p w14:paraId="4CBA387A"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12路单声道模拟调音台</w:t>
            </w:r>
            <w:r w:rsidRPr="00B74C98">
              <w:rPr>
                <w:rFonts w:ascii="宋体" w:hAnsi="宋体" w:hint="eastAsia"/>
                <w:kern w:val="0"/>
                <w:szCs w:val="21"/>
              </w:rPr>
              <w:br/>
            </w:r>
            <w:r w:rsidRPr="00B74C98">
              <w:rPr>
                <w:rFonts w:ascii="宋体" w:hAnsi="宋体" w:hint="eastAsia"/>
                <w:kern w:val="0"/>
                <w:szCs w:val="21"/>
              </w:rPr>
              <w:lastRenderedPageBreak/>
              <w:t>1、频率响应：话筒/线路输入到任何输出端，20Hz－20KHz ±0.5dB；</w:t>
            </w:r>
            <w:r w:rsidRPr="00B74C98">
              <w:rPr>
                <w:rFonts w:ascii="宋体" w:hAnsi="宋体" w:hint="eastAsia"/>
                <w:kern w:val="0"/>
                <w:szCs w:val="21"/>
              </w:rPr>
              <w:br/>
              <w:t>2、总谐波失真和噪声：－30dBu输入到混音，话筒增益30dB，&lt;0.007%；</w:t>
            </w:r>
            <w:r w:rsidRPr="00B74C98">
              <w:rPr>
                <w:rFonts w:ascii="宋体" w:hAnsi="宋体" w:hint="eastAsia"/>
                <w:kern w:val="0"/>
                <w:szCs w:val="21"/>
              </w:rPr>
              <w:br/>
              <w:t>3、话筒输入的等效输入噪声：22Hz－22KHz不加权，－128dBu</w:t>
            </w:r>
            <w:r w:rsidRPr="00B74C98">
              <w:rPr>
                <w:rFonts w:ascii="宋体" w:hAnsi="宋体" w:hint="eastAsia"/>
                <w:kern w:val="0"/>
                <w:szCs w:val="21"/>
              </w:rPr>
              <w:br/>
              <w:t>（信源内阻150Ω）。</w:t>
            </w:r>
            <w:r w:rsidRPr="00B74C98">
              <w:rPr>
                <w:rFonts w:ascii="宋体" w:hAnsi="宋体" w:hint="eastAsia"/>
                <w:kern w:val="0"/>
                <w:szCs w:val="21"/>
              </w:rPr>
              <w:br/>
              <w:t>4、母线噪声：20Hz－20KHz宽带线路输入，终端负载为150Ω，RMS（有效值）测 量。</w:t>
            </w:r>
            <w:r w:rsidRPr="00B74C98">
              <w:rPr>
                <w:rFonts w:ascii="宋体" w:hAnsi="宋体" w:hint="eastAsia"/>
                <w:kern w:val="0"/>
                <w:szCs w:val="21"/>
              </w:rPr>
              <w:br/>
              <w:t>5、混音：推子在下面，最大混音电平，&lt;－85dBu；</w:t>
            </w:r>
            <w:r w:rsidRPr="00B74C98">
              <w:rPr>
                <w:rFonts w:ascii="宋体" w:hAnsi="宋体" w:hint="eastAsia"/>
                <w:kern w:val="0"/>
                <w:szCs w:val="21"/>
              </w:rPr>
              <w:br/>
              <w:t>通道之间串音：通道哑音，&gt;96dB；推子位置（标记+10），&gt;96dB；</w:t>
            </w:r>
            <w:r w:rsidRPr="00B74C98">
              <w:rPr>
                <w:rFonts w:ascii="宋体" w:hAnsi="宋体" w:hint="eastAsia"/>
                <w:kern w:val="0"/>
                <w:szCs w:val="21"/>
              </w:rPr>
              <w:br/>
              <w:t>辅助发送端口，&gt;86dB。</w:t>
            </w:r>
            <w:r w:rsidRPr="00B74C98">
              <w:rPr>
                <w:rFonts w:ascii="宋体" w:hAnsi="宋体" w:hint="eastAsia"/>
                <w:kern w:val="0"/>
                <w:szCs w:val="21"/>
              </w:rPr>
              <w:br/>
              <w:t>6、输入和输出阻抗：话筒输入，2.4KΩ；</w:t>
            </w:r>
            <w:r w:rsidRPr="00B74C98">
              <w:rPr>
                <w:rFonts w:ascii="宋体" w:hAnsi="宋体" w:hint="eastAsia"/>
                <w:kern w:val="0"/>
                <w:szCs w:val="21"/>
              </w:rPr>
              <w:br/>
              <w:t>线路输入，11KΩ；</w:t>
            </w:r>
            <w:r w:rsidRPr="00B74C98">
              <w:rPr>
                <w:rFonts w:ascii="宋体" w:hAnsi="宋体" w:hint="eastAsia"/>
                <w:kern w:val="0"/>
                <w:szCs w:val="21"/>
              </w:rPr>
              <w:br/>
              <w:t>立体声输入，100KΩ；</w:t>
            </w:r>
            <w:r w:rsidRPr="00B74C98">
              <w:rPr>
                <w:rFonts w:ascii="宋体" w:hAnsi="宋体" w:hint="eastAsia"/>
                <w:kern w:val="0"/>
                <w:szCs w:val="21"/>
              </w:rPr>
              <w:br/>
              <w:t>输出，75Ω。</w:t>
            </w:r>
          </w:p>
        </w:tc>
        <w:tc>
          <w:tcPr>
            <w:tcW w:w="744" w:type="dxa"/>
            <w:tcBorders>
              <w:top w:val="single" w:sz="4" w:space="0" w:color="auto"/>
              <w:left w:val="nil"/>
              <w:bottom w:val="single" w:sz="4" w:space="0" w:color="auto"/>
              <w:right w:val="single" w:sz="4" w:space="0" w:color="auto"/>
            </w:tcBorders>
            <w:vAlign w:val="center"/>
          </w:tcPr>
          <w:p w14:paraId="1F15755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台</w:t>
            </w:r>
          </w:p>
        </w:tc>
        <w:tc>
          <w:tcPr>
            <w:tcW w:w="850" w:type="dxa"/>
            <w:tcBorders>
              <w:top w:val="single" w:sz="4" w:space="0" w:color="auto"/>
              <w:left w:val="nil"/>
              <w:bottom w:val="single" w:sz="4" w:space="0" w:color="auto"/>
              <w:right w:val="single" w:sz="4" w:space="0" w:color="auto"/>
            </w:tcBorders>
            <w:vAlign w:val="center"/>
          </w:tcPr>
          <w:p w14:paraId="154450D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32BCEBF1"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1BF996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12</w:t>
            </w:r>
          </w:p>
        </w:tc>
        <w:tc>
          <w:tcPr>
            <w:tcW w:w="2240" w:type="dxa"/>
            <w:tcBorders>
              <w:top w:val="single" w:sz="4" w:space="0" w:color="auto"/>
              <w:left w:val="nil"/>
              <w:bottom w:val="single" w:sz="4" w:space="0" w:color="auto"/>
              <w:right w:val="single" w:sz="4" w:space="0" w:color="auto"/>
            </w:tcBorders>
            <w:shd w:val="clear" w:color="auto" w:fill="auto"/>
            <w:vAlign w:val="center"/>
          </w:tcPr>
          <w:p w14:paraId="2E6DB18E"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一拖二无线话筒</w:t>
            </w:r>
          </w:p>
        </w:tc>
        <w:tc>
          <w:tcPr>
            <w:tcW w:w="4857" w:type="dxa"/>
            <w:tcBorders>
              <w:top w:val="single" w:sz="4" w:space="0" w:color="auto"/>
              <w:left w:val="nil"/>
              <w:bottom w:val="single" w:sz="4" w:space="0" w:color="auto"/>
              <w:right w:val="single" w:sz="4" w:space="0" w:color="auto"/>
            </w:tcBorders>
            <w:shd w:val="clear" w:color="auto" w:fill="FFFFFF"/>
          </w:tcPr>
          <w:p w14:paraId="41416EF4"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 xml:space="preserve">1、真正分集接收，载波频段：UHF 500-950MHz（标准：640-690MHz） 通道数目≥200 </w:t>
            </w:r>
          </w:p>
          <w:p w14:paraId="064A535F"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2、调制方式：宽带FM</w:t>
            </w:r>
          </w:p>
          <w:p w14:paraId="6C6D16FC"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3、频带宽度：50MHz</w:t>
            </w:r>
          </w:p>
          <w:p w14:paraId="3017B995" w14:textId="77777777" w:rsidR="00352ECF" w:rsidRPr="00B74C98" w:rsidRDefault="007C657F" w:rsidP="00352ECF">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4、最大输出电压：</w:t>
            </w:r>
          </w:p>
          <w:p w14:paraId="193762AC" w14:textId="77777777" w:rsidR="00352ECF" w:rsidRPr="00B74C98" w:rsidRDefault="00352ECF" w:rsidP="00352ECF">
            <w:pPr>
              <w:widowControl/>
              <w:jc w:val="left"/>
              <w:rPr>
                <w:rFonts w:ascii="宋体" w:hAnsi="宋体"/>
                <w:kern w:val="0"/>
                <w:szCs w:val="21"/>
              </w:rPr>
            </w:pPr>
            <w:r w:rsidRPr="00B74C98">
              <w:rPr>
                <w:rFonts w:ascii="宋体" w:hAnsi="宋体" w:hint="eastAsia"/>
                <w:kern w:val="0"/>
                <w:szCs w:val="21"/>
              </w:rPr>
              <w:t xml:space="preserve">平衡式: +10dB(2.5V)/600Ω, </w:t>
            </w:r>
          </w:p>
          <w:p w14:paraId="7CD11648" w14:textId="77777777" w:rsidR="00352ECF" w:rsidRPr="00B74C98" w:rsidRDefault="00352ECF" w:rsidP="00352ECF">
            <w:pPr>
              <w:widowControl/>
              <w:jc w:val="left"/>
              <w:rPr>
                <w:rFonts w:ascii="宋体" w:hAnsi="宋体"/>
                <w:kern w:val="0"/>
                <w:szCs w:val="21"/>
              </w:rPr>
            </w:pPr>
            <w:r w:rsidRPr="00B74C98">
              <w:rPr>
                <w:rFonts w:ascii="宋体" w:hAnsi="宋体" w:hint="eastAsia"/>
                <w:kern w:val="0"/>
                <w:szCs w:val="21"/>
              </w:rPr>
              <w:t xml:space="preserve">非平衡式: +4dB(1.25V)/5kΩ.  </w:t>
            </w:r>
          </w:p>
          <w:p w14:paraId="7C50B207" w14:textId="77777777" w:rsidR="00352ECF" w:rsidRPr="00B74C98" w:rsidRDefault="007C657F" w:rsidP="003E6D57">
            <w:pPr>
              <w:widowControl/>
              <w:jc w:val="left"/>
              <w:rPr>
                <w:rFonts w:ascii="宋体" w:hAnsi="宋体"/>
                <w:kern w:val="0"/>
                <w:szCs w:val="21"/>
              </w:rPr>
            </w:pPr>
            <w:r w:rsidRPr="00B74C98">
              <w:rPr>
                <w:rFonts w:ascii="宋体" w:hAnsi="宋体" w:hint="eastAsia"/>
                <w:kern w:val="0"/>
                <w:szCs w:val="21"/>
              </w:rPr>
              <w:t>▲</w:t>
            </w:r>
            <w:r w:rsidR="00352ECF" w:rsidRPr="00B74C98">
              <w:rPr>
                <w:rFonts w:ascii="宋体" w:hAnsi="宋体" w:hint="eastAsia"/>
                <w:kern w:val="0"/>
                <w:szCs w:val="21"/>
              </w:rPr>
              <w:t>5、 静音控制模式：『音码及射频强度』双重静音控制  DC电源供应：12V/850mA 最大发射距离≥80米</w:t>
            </w:r>
          </w:p>
          <w:p w14:paraId="3ECAA9B5" w14:textId="77777777" w:rsidR="00CB794E" w:rsidRPr="00B74C98" w:rsidRDefault="00CB794E" w:rsidP="003E6D57">
            <w:pPr>
              <w:widowControl/>
              <w:jc w:val="left"/>
              <w:rPr>
                <w:rFonts w:ascii="宋体" w:hAnsi="宋体"/>
                <w:kern w:val="0"/>
                <w:szCs w:val="21"/>
              </w:rPr>
            </w:pPr>
          </w:p>
        </w:tc>
        <w:tc>
          <w:tcPr>
            <w:tcW w:w="744" w:type="dxa"/>
            <w:tcBorders>
              <w:top w:val="single" w:sz="4" w:space="0" w:color="auto"/>
              <w:left w:val="nil"/>
              <w:bottom w:val="single" w:sz="4" w:space="0" w:color="auto"/>
              <w:right w:val="single" w:sz="4" w:space="0" w:color="auto"/>
            </w:tcBorders>
            <w:vAlign w:val="center"/>
          </w:tcPr>
          <w:p w14:paraId="7FDD65A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vAlign w:val="center"/>
          </w:tcPr>
          <w:p w14:paraId="6B90F2B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56E25FF"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4B447B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13</w:t>
            </w:r>
          </w:p>
        </w:tc>
        <w:tc>
          <w:tcPr>
            <w:tcW w:w="2240" w:type="dxa"/>
            <w:tcBorders>
              <w:top w:val="single" w:sz="4" w:space="0" w:color="auto"/>
              <w:left w:val="nil"/>
              <w:bottom w:val="single" w:sz="4" w:space="0" w:color="auto"/>
              <w:right w:val="single" w:sz="4" w:space="0" w:color="auto"/>
            </w:tcBorders>
            <w:shd w:val="clear" w:color="auto" w:fill="auto"/>
            <w:vAlign w:val="center"/>
          </w:tcPr>
          <w:p w14:paraId="632FA559"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机柜</w:t>
            </w:r>
          </w:p>
        </w:tc>
        <w:tc>
          <w:tcPr>
            <w:tcW w:w="4857" w:type="dxa"/>
            <w:tcBorders>
              <w:top w:val="single" w:sz="4" w:space="0" w:color="auto"/>
              <w:left w:val="nil"/>
              <w:bottom w:val="single" w:sz="4" w:space="0" w:color="auto"/>
              <w:right w:val="single" w:sz="4" w:space="0" w:color="auto"/>
            </w:tcBorders>
            <w:shd w:val="clear" w:color="auto" w:fill="FFFFFF"/>
          </w:tcPr>
          <w:p w14:paraId="35E722D2" w14:textId="35E858DB" w:rsidR="00CB794E" w:rsidRPr="00B74C98" w:rsidRDefault="00C8578E" w:rsidP="003E6D57">
            <w:pPr>
              <w:widowControl/>
              <w:jc w:val="left"/>
              <w:rPr>
                <w:rFonts w:ascii="宋体" w:hAnsi="宋体"/>
                <w:kern w:val="0"/>
                <w:szCs w:val="21"/>
              </w:rPr>
            </w:pPr>
            <w:r w:rsidRPr="00B74C98">
              <w:rPr>
                <w:rFonts w:ascii="宋体" w:hAnsi="宋体" w:hint="eastAsia"/>
                <w:kern w:val="0"/>
                <w:szCs w:val="21"/>
              </w:rPr>
              <w:t>1、</w:t>
            </w:r>
            <w:r w:rsidR="004245EA" w:rsidRPr="00B74C98">
              <w:rPr>
                <w:rFonts w:ascii="宋体" w:hAnsi="宋体" w:hint="eastAsia"/>
                <w:kern w:val="0"/>
                <w:szCs w:val="21"/>
              </w:rPr>
              <w:t>宽*深：</w:t>
            </w:r>
            <w:r w:rsidR="00A44C18" w:rsidRPr="00B74C98" w:rsidDel="00A44C18">
              <w:rPr>
                <w:rFonts w:ascii="宋体" w:hAnsi="宋体" w:hint="eastAsia"/>
                <w:kern w:val="0"/>
                <w:szCs w:val="21"/>
              </w:rPr>
              <w:t xml:space="preserve"> </w:t>
            </w:r>
            <w:r w:rsidR="004245EA" w:rsidRPr="00B74C98">
              <w:rPr>
                <w:rFonts w:ascii="宋体" w:hAnsi="宋体" w:hint="eastAsia"/>
                <w:kern w:val="0"/>
                <w:szCs w:val="21"/>
              </w:rPr>
              <w:t>600mm*800mm，高1.2米音响专用机柜</w:t>
            </w:r>
          </w:p>
        </w:tc>
        <w:tc>
          <w:tcPr>
            <w:tcW w:w="744" w:type="dxa"/>
            <w:tcBorders>
              <w:top w:val="single" w:sz="4" w:space="0" w:color="auto"/>
              <w:left w:val="nil"/>
              <w:bottom w:val="single" w:sz="4" w:space="0" w:color="auto"/>
              <w:right w:val="single" w:sz="4" w:space="0" w:color="auto"/>
            </w:tcBorders>
            <w:vAlign w:val="center"/>
          </w:tcPr>
          <w:p w14:paraId="7F2FA3C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个</w:t>
            </w:r>
          </w:p>
        </w:tc>
        <w:tc>
          <w:tcPr>
            <w:tcW w:w="850" w:type="dxa"/>
            <w:tcBorders>
              <w:top w:val="single" w:sz="4" w:space="0" w:color="auto"/>
              <w:left w:val="nil"/>
              <w:bottom w:val="single" w:sz="4" w:space="0" w:color="auto"/>
              <w:right w:val="single" w:sz="4" w:space="0" w:color="auto"/>
            </w:tcBorders>
            <w:vAlign w:val="center"/>
          </w:tcPr>
          <w:p w14:paraId="61AC2E03"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587F9C6"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DB4799D" w14:textId="77777777" w:rsidR="00CB794E" w:rsidRPr="00B74C98" w:rsidRDefault="00396E53" w:rsidP="003E6D57">
            <w:pPr>
              <w:widowControl/>
              <w:jc w:val="center"/>
              <w:rPr>
                <w:rFonts w:ascii="宋体" w:hAnsi="宋体"/>
                <w:kern w:val="0"/>
                <w:szCs w:val="21"/>
              </w:rPr>
            </w:pPr>
            <w:r w:rsidRPr="00B74C98">
              <w:rPr>
                <w:rFonts w:ascii="宋体" w:hAnsi="宋体"/>
                <w:kern w:val="0"/>
                <w:szCs w:val="21"/>
              </w:rPr>
              <w:t>14</w:t>
            </w:r>
          </w:p>
        </w:tc>
        <w:tc>
          <w:tcPr>
            <w:tcW w:w="2240" w:type="dxa"/>
            <w:tcBorders>
              <w:top w:val="single" w:sz="4" w:space="0" w:color="auto"/>
              <w:left w:val="nil"/>
              <w:bottom w:val="single" w:sz="4" w:space="0" w:color="auto"/>
              <w:right w:val="single" w:sz="4" w:space="0" w:color="auto"/>
            </w:tcBorders>
            <w:shd w:val="clear" w:color="auto" w:fill="auto"/>
            <w:vAlign w:val="center"/>
          </w:tcPr>
          <w:p w14:paraId="5FAA2492"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系统集成</w:t>
            </w:r>
          </w:p>
        </w:tc>
        <w:tc>
          <w:tcPr>
            <w:tcW w:w="4857" w:type="dxa"/>
            <w:tcBorders>
              <w:top w:val="single" w:sz="4" w:space="0" w:color="auto"/>
              <w:left w:val="nil"/>
              <w:bottom w:val="single" w:sz="4" w:space="0" w:color="auto"/>
              <w:right w:val="single" w:sz="4" w:space="0" w:color="auto"/>
            </w:tcBorders>
            <w:shd w:val="clear" w:color="auto" w:fill="FFFFFF"/>
          </w:tcPr>
          <w:p w14:paraId="1D49D925" w14:textId="77777777" w:rsidR="00CB794E" w:rsidRPr="00B74C98" w:rsidRDefault="00C8578E" w:rsidP="003E6D57">
            <w:pPr>
              <w:widowControl/>
              <w:jc w:val="left"/>
              <w:rPr>
                <w:rFonts w:ascii="宋体" w:hAnsi="宋体"/>
                <w:kern w:val="0"/>
                <w:szCs w:val="21"/>
              </w:rPr>
            </w:pPr>
            <w:r w:rsidRPr="00B74C98">
              <w:rPr>
                <w:rFonts w:ascii="宋体" w:hAnsi="宋体" w:hint="eastAsia"/>
                <w:kern w:val="0"/>
                <w:szCs w:val="21"/>
              </w:rPr>
              <w:t>1、系统集成服务</w:t>
            </w:r>
          </w:p>
        </w:tc>
        <w:tc>
          <w:tcPr>
            <w:tcW w:w="744" w:type="dxa"/>
            <w:tcBorders>
              <w:top w:val="single" w:sz="4" w:space="0" w:color="auto"/>
              <w:left w:val="nil"/>
              <w:bottom w:val="single" w:sz="4" w:space="0" w:color="auto"/>
              <w:right w:val="single" w:sz="4" w:space="0" w:color="auto"/>
            </w:tcBorders>
            <w:vAlign w:val="center"/>
          </w:tcPr>
          <w:p w14:paraId="351C2DB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项</w:t>
            </w:r>
          </w:p>
        </w:tc>
        <w:tc>
          <w:tcPr>
            <w:tcW w:w="850" w:type="dxa"/>
            <w:tcBorders>
              <w:top w:val="single" w:sz="4" w:space="0" w:color="auto"/>
              <w:left w:val="nil"/>
              <w:bottom w:val="single" w:sz="4" w:space="0" w:color="auto"/>
              <w:right w:val="single" w:sz="4" w:space="0" w:color="auto"/>
            </w:tcBorders>
            <w:vAlign w:val="center"/>
          </w:tcPr>
          <w:p w14:paraId="1511C38F"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CB91F54"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85FCF1"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（三）、其它</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B45857D"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51EE161"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 xml:space="preserve">　</w:t>
            </w:r>
          </w:p>
        </w:tc>
      </w:tr>
      <w:tr w:rsidR="00CB794E" w:rsidRPr="00B74C98" w14:paraId="3F8BE8A8"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54F3B23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vAlign w:val="center"/>
          </w:tcPr>
          <w:p w14:paraId="24095DAC"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LED显示屏</w:t>
            </w:r>
          </w:p>
        </w:tc>
        <w:tc>
          <w:tcPr>
            <w:tcW w:w="4857" w:type="dxa"/>
            <w:tcBorders>
              <w:top w:val="single" w:sz="4" w:space="0" w:color="auto"/>
              <w:left w:val="nil"/>
              <w:bottom w:val="single" w:sz="4" w:space="0" w:color="auto"/>
              <w:right w:val="single" w:sz="4" w:space="0" w:color="auto"/>
            </w:tcBorders>
            <w:vAlign w:val="center"/>
          </w:tcPr>
          <w:p w14:paraId="165B59F7"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室内Φ3.75mm室内LED双基色显示屏</w:t>
            </w:r>
          </w:p>
        </w:tc>
        <w:tc>
          <w:tcPr>
            <w:tcW w:w="744" w:type="dxa"/>
            <w:tcBorders>
              <w:top w:val="single" w:sz="4" w:space="0" w:color="auto"/>
              <w:left w:val="nil"/>
              <w:bottom w:val="single" w:sz="4" w:space="0" w:color="auto"/>
              <w:right w:val="single" w:sz="4" w:space="0" w:color="auto"/>
            </w:tcBorders>
            <w:vAlign w:val="center"/>
          </w:tcPr>
          <w:p w14:paraId="4997215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套</w:t>
            </w:r>
          </w:p>
        </w:tc>
        <w:tc>
          <w:tcPr>
            <w:tcW w:w="850" w:type="dxa"/>
            <w:tcBorders>
              <w:top w:val="single" w:sz="4" w:space="0" w:color="auto"/>
              <w:left w:val="nil"/>
              <w:bottom w:val="single" w:sz="4" w:space="0" w:color="auto"/>
              <w:right w:val="single" w:sz="4" w:space="0" w:color="auto"/>
            </w:tcBorders>
            <w:vAlign w:val="center"/>
          </w:tcPr>
          <w:p w14:paraId="45E6BA7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2B649CF3"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756939D0" w14:textId="77777777" w:rsidR="00CB794E" w:rsidRPr="00B74C98" w:rsidRDefault="00396E53" w:rsidP="003E6D57">
            <w:pPr>
              <w:widowControl/>
              <w:jc w:val="center"/>
              <w:rPr>
                <w:rFonts w:ascii="宋体" w:hAnsi="宋体"/>
                <w:kern w:val="0"/>
                <w:szCs w:val="21"/>
              </w:rPr>
            </w:pPr>
            <w:r w:rsidRPr="00B74C98">
              <w:rPr>
                <w:rFonts w:ascii="宋体" w:hAnsi="宋体"/>
                <w:kern w:val="0"/>
                <w:szCs w:val="21"/>
              </w:rPr>
              <w:t>2</w:t>
            </w:r>
          </w:p>
        </w:tc>
        <w:tc>
          <w:tcPr>
            <w:tcW w:w="2240" w:type="dxa"/>
            <w:tcBorders>
              <w:top w:val="single" w:sz="4" w:space="0" w:color="auto"/>
              <w:left w:val="nil"/>
              <w:bottom w:val="single" w:sz="4" w:space="0" w:color="auto"/>
              <w:right w:val="single" w:sz="4" w:space="0" w:color="auto"/>
            </w:tcBorders>
            <w:vAlign w:val="center"/>
          </w:tcPr>
          <w:p w14:paraId="60DBD706"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桌子</w:t>
            </w:r>
          </w:p>
        </w:tc>
        <w:tc>
          <w:tcPr>
            <w:tcW w:w="4857" w:type="dxa"/>
            <w:tcBorders>
              <w:top w:val="single" w:sz="4" w:space="0" w:color="auto"/>
              <w:left w:val="nil"/>
              <w:bottom w:val="single" w:sz="4" w:space="0" w:color="auto"/>
              <w:right w:val="single" w:sz="4" w:space="0" w:color="auto"/>
            </w:tcBorders>
            <w:vAlign w:val="center"/>
          </w:tcPr>
          <w:p w14:paraId="6CD4E1C3" w14:textId="77777777" w:rsidR="00CB794E" w:rsidRPr="00B74C98" w:rsidRDefault="00835C62" w:rsidP="00DA5044">
            <w:pPr>
              <w:widowControl/>
              <w:rPr>
                <w:rFonts w:ascii="宋体" w:hAnsi="宋体"/>
                <w:kern w:val="0"/>
                <w:szCs w:val="21"/>
              </w:rPr>
            </w:pPr>
            <w:r w:rsidRPr="00B74C98">
              <w:rPr>
                <w:rFonts w:ascii="宋体" w:hAnsi="宋体" w:hint="eastAsia"/>
                <w:kern w:val="0"/>
                <w:szCs w:val="21"/>
              </w:rPr>
              <w:t>定制</w:t>
            </w:r>
            <w:r w:rsidR="00DA5044" w:rsidRPr="00B74C98">
              <w:rPr>
                <w:rFonts w:ascii="宋体" w:hAnsi="宋体" w:hint="eastAsia"/>
                <w:kern w:val="0"/>
                <w:szCs w:val="21"/>
              </w:rPr>
              <w:t>，</w:t>
            </w:r>
            <w:r w:rsidR="00DA5044" w:rsidRPr="00B74C98">
              <w:rPr>
                <w:rFonts w:ascii="宋体" w:hAnsi="宋体" w:hint="eastAsia"/>
                <w:szCs w:val="21"/>
              </w:rPr>
              <w:t>规格：8000mm*1800mm*750mm</w:t>
            </w:r>
          </w:p>
        </w:tc>
        <w:tc>
          <w:tcPr>
            <w:tcW w:w="744" w:type="dxa"/>
            <w:tcBorders>
              <w:top w:val="single" w:sz="4" w:space="0" w:color="auto"/>
              <w:left w:val="nil"/>
              <w:bottom w:val="single" w:sz="4" w:space="0" w:color="auto"/>
              <w:right w:val="single" w:sz="4" w:space="0" w:color="auto"/>
            </w:tcBorders>
            <w:vAlign w:val="center"/>
          </w:tcPr>
          <w:p w14:paraId="3DE5D4D9"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张</w:t>
            </w:r>
          </w:p>
        </w:tc>
        <w:tc>
          <w:tcPr>
            <w:tcW w:w="850" w:type="dxa"/>
            <w:tcBorders>
              <w:top w:val="single" w:sz="4" w:space="0" w:color="auto"/>
              <w:left w:val="nil"/>
              <w:bottom w:val="single" w:sz="4" w:space="0" w:color="auto"/>
              <w:right w:val="single" w:sz="4" w:space="0" w:color="auto"/>
            </w:tcBorders>
            <w:vAlign w:val="center"/>
          </w:tcPr>
          <w:p w14:paraId="35236EF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195520E8" w14:textId="77777777" w:rsidTr="003E6D57">
        <w:tc>
          <w:tcPr>
            <w:tcW w:w="700" w:type="dxa"/>
            <w:tcBorders>
              <w:top w:val="single" w:sz="4" w:space="0" w:color="auto"/>
              <w:left w:val="single" w:sz="4" w:space="0" w:color="auto"/>
              <w:bottom w:val="single" w:sz="4" w:space="0" w:color="auto"/>
              <w:right w:val="single" w:sz="4" w:space="0" w:color="auto"/>
            </w:tcBorders>
            <w:vAlign w:val="center"/>
          </w:tcPr>
          <w:p w14:paraId="4DE5D7FD" w14:textId="77777777" w:rsidR="00CB794E" w:rsidRPr="00B74C98" w:rsidRDefault="00396E53" w:rsidP="003E6D57">
            <w:pPr>
              <w:widowControl/>
              <w:jc w:val="center"/>
              <w:rPr>
                <w:rFonts w:ascii="宋体" w:hAnsi="宋体"/>
                <w:kern w:val="0"/>
                <w:szCs w:val="21"/>
              </w:rPr>
            </w:pPr>
            <w:r w:rsidRPr="00B74C98">
              <w:rPr>
                <w:rFonts w:ascii="宋体" w:hAnsi="宋体"/>
                <w:kern w:val="0"/>
                <w:szCs w:val="21"/>
              </w:rPr>
              <w:t>3</w:t>
            </w:r>
          </w:p>
        </w:tc>
        <w:tc>
          <w:tcPr>
            <w:tcW w:w="2240" w:type="dxa"/>
            <w:tcBorders>
              <w:top w:val="single" w:sz="4" w:space="0" w:color="auto"/>
              <w:left w:val="nil"/>
              <w:bottom w:val="single" w:sz="4" w:space="0" w:color="auto"/>
              <w:right w:val="single" w:sz="4" w:space="0" w:color="auto"/>
            </w:tcBorders>
            <w:vAlign w:val="center"/>
          </w:tcPr>
          <w:p w14:paraId="059BEA38" w14:textId="77777777" w:rsidR="00CB794E" w:rsidRPr="00B74C98" w:rsidRDefault="00CB794E" w:rsidP="003E6D57">
            <w:pPr>
              <w:widowControl/>
              <w:rPr>
                <w:rFonts w:ascii="宋体" w:hAnsi="宋体"/>
                <w:kern w:val="0"/>
                <w:szCs w:val="21"/>
              </w:rPr>
            </w:pPr>
            <w:r w:rsidRPr="00B74C98">
              <w:rPr>
                <w:rFonts w:ascii="宋体" w:hAnsi="宋体" w:hint="eastAsia"/>
                <w:kern w:val="0"/>
                <w:szCs w:val="21"/>
              </w:rPr>
              <w:t>椅子</w:t>
            </w:r>
          </w:p>
        </w:tc>
        <w:tc>
          <w:tcPr>
            <w:tcW w:w="4857" w:type="dxa"/>
            <w:tcBorders>
              <w:top w:val="single" w:sz="4" w:space="0" w:color="auto"/>
              <w:left w:val="nil"/>
              <w:bottom w:val="single" w:sz="4" w:space="0" w:color="auto"/>
              <w:right w:val="single" w:sz="4" w:space="0" w:color="auto"/>
            </w:tcBorders>
            <w:vAlign w:val="center"/>
          </w:tcPr>
          <w:p w14:paraId="497509A2" w14:textId="77777777" w:rsidR="00CB794E" w:rsidRPr="00B74C98" w:rsidRDefault="00835C62" w:rsidP="004D3C76">
            <w:pPr>
              <w:widowControl/>
              <w:rPr>
                <w:rFonts w:ascii="宋体" w:hAnsi="宋体"/>
                <w:kern w:val="0"/>
                <w:szCs w:val="21"/>
              </w:rPr>
            </w:pPr>
            <w:r w:rsidRPr="00B74C98">
              <w:rPr>
                <w:rFonts w:ascii="宋体" w:hAnsi="宋体" w:hint="eastAsia"/>
                <w:kern w:val="0"/>
                <w:szCs w:val="21"/>
              </w:rPr>
              <w:t>定制</w:t>
            </w:r>
            <w:r w:rsidR="004D3C76" w:rsidRPr="00B74C98">
              <w:rPr>
                <w:rFonts w:ascii="宋体" w:hAnsi="宋体" w:hint="eastAsia"/>
                <w:kern w:val="0"/>
                <w:szCs w:val="21"/>
              </w:rPr>
              <w:t>，</w:t>
            </w:r>
            <w:r w:rsidR="004D3C76" w:rsidRPr="00B74C98">
              <w:rPr>
                <w:rFonts w:ascii="宋体" w:hAnsi="宋体" w:hint="eastAsia"/>
                <w:szCs w:val="21"/>
              </w:rPr>
              <w:t>规格：990mm*650mm*550mm</w:t>
            </w:r>
          </w:p>
        </w:tc>
        <w:tc>
          <w:tcPr>
            <w:tcW w:w="744" w:type="dxa"/>
            <w:tcBorders>
              <w:top w:val="single" w:sz="4" w:space="0" w:color="auto"/>
              <w:left w:val="nil"/>
              <w:bottom w:val="single" w:sz="4" w:space="0" w:color="auto"/>
              <w:right w:val="single" w:sz="4" w:space="0" w:color="auto"/>
            </w:tcBorders>
            <w:vAlign w:val="center"/>
          </w:tcPr>
          <w:p w14:paraId="29FF7AE6"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张</w:t>
            </w:r>
          </w:p>
        </w:tc>
        <w:tc>
          <w:tcPr>
            <w:tcW w:w="850" w:type="dxa"/>
            <w:tcBorders>
              <w:top w:val="single" w:sz="4" w:space="0" w:color="auto"/>
              <w:left w:val="nil"/>
              <w:bottom w:val="single" w:sz="4" w:space="0" w:color="auto"/>
              <w:right w:val="single" w:sz="4" w:space="0" w:color="auto"/>
            </w:tcBorders>
            <w:vAlign w:val="center"/>
          </w:tcPr>
          <w:p w14:paraId="491A8460"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22</w:t>
            </w:r>
          </w:p>
        </w:tc>
      </w:tr>
      <w:tr w:rsidR="00CB794E" w:rsidRPr="00B74C98" w14:paraId="394EF1FC" w14:textId="77777777" w:rsidTr="003E6D57">
        <w:tc>
          <w:tcPr>
            <w:tcW w:w="77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DC2970" w14:textId="77777777" w:rsidR="00CB794E" w:rsidRPr="00B74C98" w:rsidRDefault="00CB794E" w:rsidP="003E6D57">
            <w:pPr>
              <w:widowControl/>
              <w:jc w:val="left"/>
              <w:rPr>
                <w:rFonts w:ascii="宋体" w:hAnsi="宋体"/>
                <w:b/>
                <w:bCs/>
                <w:kern w:val="0"/>
                <w:szCs w:val="21"/>
              </w:rPr>
            </w:pPr>
            <w:r w:rsidRPr="00B74C98">
              <w:rPr>
                <w:rFonts w:ascii="宋体" w:hAnsi="宋体" w:hint="eastAsia"/>
                <w:b/>
                <w:bCs/>
                <w:kern w:val="0"/>
                <w:szCs w:val="21"/>
              </w:rPr>
              <w:t>四、旧机房搬迁</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14:paraId="262EA0A1" w14:textId="77777777" w:rsidR="00CB794E" w:rsidRPr="00B74C98" w:rsidRDefault="00CB794E" w:rsidP="003E6D57">
            <w:pPr>
              <w:widowControl/>
              <w:jc w:val="left"/>
              <w:rPr>
                <w:rFonts w:ascii="宋体" w:hAnsi="宋体"/>
                <w:b/>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D50C8A" w14:textId="77777777" w:rsidR="00CB794E" w:rsidRPr="00B74C98" w:rsidRDefault="00CB794E" w:rsidP="003E6D57">
            <w:pPr>
              <w:widowControl/>
              <w:jc w:val="left"/>
              <w:rPr>
                <w:rFonts w:ascii="宋体" w:hAnsi="宋体"/>
                <w:b/>
                <w:bCs/>
                <w:kern w:val="0"/>
                <w:szCs w:val="21"/>
              </w:rPr>
            </w:pPr>
          </w:p>
        </w:tc>
      </w:tr>
      <w:tr w:rsidR="00CB794E" w:rsidRPr="00B74C98" w14:paraId="73C696AE"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4A620F2"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44AB9EF"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机房网络搬迁整体规划与安全保障</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11CBCD62"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1、公积金现机房设备与资产清单编制；</w:t>
            </w:r>
          </w:p>
          <w:p w14:paraId="5292EDFC"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2、设备运行信息采集、设备健康状态检查、设备搬迁风险评估；</w:t>
            </w:r>
          </w:p>
          <w:p w14:paraId="69C0BE07"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3、业务系统信息采集、业务系统逻辑关系梳理；</w:t>
            </w:r>
          </w:p>
          <w:p w14:paraId="2246F873"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4、编制完整的网络拓扑、数据中心架构、系统拓扑、系统运行环境详细信息；</w:t>
            </w:r>
          </w:p>
          <w:p w14:paraId="17B60874"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5、根据现有系统环境运行信息，规划新机房数据中心网络拓扑、规划设备上架位置；</w:t>
            </w:r>
          </w:p>
          <w:p w14:paraId="3D6F1837"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6、制订详细的安全保护机制，保证机房搬迁过程中产生异常情况时能在搬迁计划规定的时间内保证系统在新机房正常运行、数据无丢失；</w:t>
            </w:r>
          </w:p>
          <w:p w14:paraId="6A00DA28" w14:textId="77777777" w:rsidR="00396E53" w:rsidRPr="00B74C98" w:rsidRDefault="001B0216" w:rsidP="001B0216">
            <w:pPr>
              <w:pStyle w:val="a0"/>
            </w:pPr>
            <w:r w:rsidRPr="00B74C98">
              <w:rPr>
                <w:rFonts w:ascii="宋体" w:hAnsi="宋体" w:hint="eastAsia"/>
                <w:szCs w:val="21"/>
              </w:rPr>
              <w:t>7、制订详细的应急处理流程，对各种潜在的异常进行预案与提前保障（提供备份与应急需要使用的设备，如：路由器、防火墙、交换机等）。</w:t>
            </w:r>
          </w:p>
        </w:tc>
        <w:tc>
          <w:tcPr>
            <w:tcW w:w="744" w:type="dxa"/>
            <w:tcBorders>
              <w:top w:val="single" w:sz="4" w:space="0" w:color="auto"/>
              <w:left w:val="nil"/>
              <w:bottom w:val="single" w:sz="4" w:space="0" w:color="auto"/>
              <w:right w:val="single" w:sz="4" w:space="0" w:color="auto"/>
            </w:tcBorders>
            <w:shd w:val="clear" w:color="auto" w:fill="FFFFFF"/>
            <w:vAlign w:val="center"/>
          </w:tcPr>
          <w:p w14:paraId="3DBE2B1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388D7AB"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6E4236F7"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48F901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296A395"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机房网络设备搬迁</w:t>
            </w:r>
            <w:r w:rsidR="00D5751B" w:rsidRPr="00B74C98">
              <w:rPr>
                <w:rFonts w:ascii="宋体" w:hAnsi="宋体" w:hint="eastAsia"/>
                <w:kern w:val="0"/>
                <w:szCs w:val="21"/>
              </w:rPr>
              <w:t>及</w:t>
            </w:r>
            <w:r w:rsidR="00D5751B" w:rsidRPr="00B74C98">
              <w:rPr>
                <w:rFonts w:ascii="宋体" w:hAnsi="宋体" w:hint="eastAsia"/>
                <w:kern w:val="0"/>
                <w:szCs w:val="21"/>
              </w:rPr>
              <w:lastRenderedPageBreak/>
              <w:t>系统集成</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80E68F0"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lastRenderedPageBreak/>
              <w:t>1、根据搬迁计划，安排专业技术人员对设备与系统</w:t>
            </w:r>
            <w:r w:rsidRPr="00B74C98">
              <w:rPr>
                <w:rFonts w:ascii="宋体" w:hAnsi="宋体" w:hint="eastAsia"/>
                <w:kern w:val="0"/>
                <w:szCs w:val="21"/>
              </w:rPr>
              <w:lastRenderedPageBreak/>
              <w:t>进行备份；</w:t>
            </w:r>
          </w:p>
          <w:p w14:paraId="3BDCA8E9"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2、把梧州市住房公积金管理中心当前信息化系统软件和数据进行备份，并暂停当前业务。</w:t>
            </w:r>
          </w:p>
          <w:p w14:paraId="1B48D7CD"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3、安排专业技术人员对旧办公大楼的所有设备关机停电；</w:t>
            </w:r>
          </w:p>
          <w:p w14:paraId="548B8F31"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4、专业技术人员对设备下架，装箱打标签（提供包装箱与防震材料，防止运输途中损坏设备）；</w:t>
            </w:r>
          </w:p>
          <w:p w14:paraId="09011BBA"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5、提供运输车辆，设备装车清点防止丢失遗漏物品；</w:t>
            </w:r>
          </w:p>
          <w:p w14:paraId="0A9168A5"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6、到新网络机房，设备卸车清点防止丢失遗漏；</w:t>
            </w:r>
          </w:p>
          <w:p w14:paraId="07682CA8" w14:textId="77777777" w:rsidR="00CB794E" w:rsidRPr="00B74C98" w:rsidRDefault="001B0216" w:rsidP="001B0216">
            <w:pPr>
              <w:widowControl/>
              <w:jc w:val="left"/>
              <w:rPr>
                <w:rFonts w:ascii="宋体" w:hAnsi="宋体"/>
                <w:kern w:val="0"/>
                <w:szCs w:val="21"/>
              </w:rPr>
            </w:pPr>
            <w:r w:rsidRPr="00B74C98">
              <w:rPr>
                <w:rFonts w:ascii="宋体" w:hAnsi="宋体" w:hint="eastAsia"/>
                <w:kern w:val="0"/>
                <w:szCs w:val="21"/>
              </w:rPr>
              <w:t>7、设备搬运至机房安装间进行物品清点。。</w:t>
            </w:r>
          </w:p>
        </w:tc>
        <w:tc>
          <w:tcPr>
            <w:tcW w:w="744" w:type="dxa"/>
            <w:tcBorders>
              <w:top w:val="single" w:sz="4" w:space="0" w:color="auto"/>
              <w:left w:val="nil"/>
              <w:bottom w:val="single" w:sz="4" w:space="0" w:color="auto"/>
              <w:right w:val="single" w:sz="4" w:space="0" w:color="auto"/>
            </w:tcBorders>
            <w:shd w:val="clear" w:color="auto" w:fill="FFFFFF"/>
            <w:vAlign w:val="center"/>
          </w:tcPr>
          <w:p w14:paraId="4285CAAD"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lastRenderedPageBreak/>
              <w:t>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1BD17AE"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r w:rsidR="00CB794E" w:rsidRPr="00B74C98" w14:paraId="37C44F8A" w14:textId="77777777" w:rsidTr="003E6D57">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D4389E1"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30D6929" w14:textId="77777777" w:rsidR="00CB794E" w:rsidRPr="00B74C98" w:rsidRDefault="00CB794E" w:rsidP="003E6D57">
            <w:pPr>
              <w:widowControl/>
              <w:jc w:val="left"/>
              <w:rPr>
                <w:rFonts w:ascii="宋体" w:hAnsi="宋体"/>
                <w:kern w:val="0"/>
                <w:szCs w:val="21"/>
              </w:rPr>
            </w:pPr>
            <w:r w:rsidRPr="00B74C98">
              <w:rPr>
                <w:rFonts w:ascii="宋体" w:hAnsi="宋体" w:hint="eastAsia"/>
                <w:kern w:val="0"/>
                <w:szCs w:val="21"/>
              </w:rPr>
              <w:t>机房网络设备搭建与系统恢复</w:t>
            </w:r>
          </w:p>
        </w:tc>
        <w:tc>
          <w:tcPr>
            <w:tcW w:w="4857" w:type="dxa"/>
            <w:tcBorders>
              <w:top w:val="single" w:sz="4" w:space="0" w:color="auto"/>
              <w:left w:val="nil"/>
              <w:bottom w:val="single" w:sz="4" w:space="0" w:color="auto"/>
              <w:right w:val="single" w:sz="4" w:space="0" w:color="auto"/>
            </w:tcBorders>
            <w:shd w:val="clear" w:color="auto" w:fill="FFFFFF"/>
            <w:vAlign w:val="center"/>
          </w:tcPr>
          <w:p w14:paraId="54881D70"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1、设备拆箱安装；</w:t>
            </w:r>
          </w:p>
          <w:p w14:paraId="04DE3FD6"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2、设备开机，调试检查；</w:t>
            </w:r>
          </w:p>
          <w:p w14:paraId="5D43A8AB"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3、根据新数据中心规划，调整设备配置；</w:t>
            </w:r>
          </w:p>
          <w:p w14:paraId="07AA7D3E"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4、设备打标签，登记注册。</w:t>
            </w:r>
          </w:p>
          <w:p w14:paraId="32937430"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5、利旧设备安装调试（旧空调安装，旧机柜进行配线架安装等）；</w:t>
            </w:r>
          </w:p>
          <w:p w14:paraId="5DDD25E9" w14:textId="77777777" w:rsidR="001B0216" w:rsidRPr="00B74C98" w:rsidRDefault="001B0216" w:rsidP="001B0216">
            <w:pPr>
              <w:widowControl/>
              <w:jc w:val="left"/>
              <w:rPr>
                <w:rFonts w:ascii="宋体" w:hAnsi="宋体"/>
                <w:kern w:val="0"/>
                <w:szCs w:val="21"/>
              </w:rPr>
            </w:pPr>
            <w:r w:rsidRPr="00B74C98">
              <w:rPr>
                <w:rFonts w:ascii="宋体" w:hAnsi="宋体" w:hint="eastAsia"/>
                <w:kern w:val="0"/>
                <w:szCs w:val="21"/>
              </w:rPr>
              <w:t>6、启动业务系统，恢复由新业务大楼接管梧州市住房公积金管理中心所有业务系统后产生的数据。</w:t>
            </w:r>
          </w:p>
          <w:p w14:paraId="080438A2" w14:textId="77777777" w:rsidR="00CB794E" w:rsidRPr="00B74C98" w:rsidRDefault="001B0216" w:rsidP="001B0216">
            <w:pPr>
              <w:widowControl/>
              <w:jc w:val="left"/>
              <w:rPr>
                <w:rFonts w:ascii="宋体" w:hAnsi="宋体"/>
                <w:kern w:val="0"/>
                <w:szCs w:val="21"/>
              </w:rPr>
            </w:pPr>
            <w:r w:rsidRPr="00B74C98">
              <w:rPr>
                <w:rFonts w:ascii="宋体" w:hAnsi="宋体" w:hint="eastAsia"/>
                <w:kern w:val="0"/>
                <w:szCs w:val="21"/>
              </w:rPr>
              <w:t>7、短暂停止系统运行，进行整体调试检查（保证系统运行正常，新大楼与外单位接口访问正常）。</w:t>
            </w:r>
          </w:p>
        </w:tc>
        <w:tc>
          <w:tcPr>
            <w:tcW w:w="744" w:type="dxa"/>
            <w:tcBorders>
              <w:top w:val="single" w:sz="4" w:space="0" w:color="auto"/>
              <w:left w:val="nil"/>
              <w:bottom w:val="single" w:sz="4" w:space="0" w:color="auto"/>
              <w:right w:val="single" w:sz="4" w:space="0" w:color="auto"/>
            </w:tcBorders>
            <w:shd w:val="clear" w:color="auto" w:fill="FFFFFF"/>
            <w:vAlign w:val="center"/>
          </w:tcPr>
          <w:p w14:paraId="24FD624A"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项</w:t>
            </w:r>
          </w:p>
        </w:tc>
        <w:tc>
          <w:tcPr>
            <w:tcW w:w="850" w:type="dxa"/>
            <w:tcBorders>
              <w:top w:val="single" w:sz="4" w:space="0" w:color="auto"/>
              <w:left w:val="nil"/>
              <w:bottom w:val="single" w:sz="4" w:space="0" w:color="auto"/>
              <w:right w:val="single" w:sz="4" w:space="0" w:color="auto"/>
            </w:tcBorders>
            <w:shd w:val="clear" w:color="auto" w:fill="FFFFFF"/>
            <w:vAlign w:val="center"/>
          </w:tcPr>
          <w:p w14:paraId="27B076A5" w14:textId="77777777" w:rsidR="00CB794E" w:rsidRPr="00B74C98" w:rsidRDefault="00CB794E" w:rsidP="003E6D57">
            <w:pPr>
              <w:widowControl/>
              <w:jc w:val="center"/>
              <w:rPr>
                <w:rFonts w:ascii="宋体" w:hAnsi="宋体"/>
                <w:kern w:val="0"/>
                <w:szCs w:val="21"/>
              </w:rPr>
            </w:pPr>
            <w:r w:rsidRPr="00B74C98">
              <w:rPr>
                <w:rFonts w:ascii="宋体" w:hAnsi="宋体" w:hint="eastAsia"/>
                <w:kern w:val="0"/>
                <w:szCs w:val="21"/>
              </w:rPr>
              <w:t>1</w:t>
            </w:r>
          </w:p>
        </w:tc>
      </w:tr>
    </w:tbl>
    <w:p w14:paraId="012C326F" w14:textId="77777777" w:rsidR="00CD6EBC" w:rsidRPr="00B74C98" w:rsidRDefault="00CD6EBC" w:rsidP="007341D3">
      <w:pPr>
        <w:spacing w:line="360" w:lineRule="auto"/>
        <w:ind w:firstLineChars="202" w:firstLine="426"/>
        <w:jc w:val="left"/>
        <w:rPr>
          <w:rFonts w:ascii="宋体" w:hAnsi="宋体"/>
          <w:b/>
        </w:rPr>
      </w:pPr>
    </w:p>
    <w:tbl>
      <w:tblPr>
        <w:tblW w:w="963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42"/>
        <w:gridCol w:w="7889"/>
      </w:tblGrid>
      <w:tr w:rsidR="00CD6EBC" w:rsidRPr="00B74C98" w14:paraId="2A8487D8" w14:textId="77777777">
        <w:trPr>
          <w:trHeight w:val="563"/>
        </w:trPr>
        <w:tc>
          <w:tcPr>
            <w:tcW w:w="9633" w:type="dxa"/>
            <w:gridSpan w:val="3"/>
            <w:tcBorders>
              <w:top w:val="single" w:sz="4" w:space="0" w:color="auto"/>
              <w:left w:val="single" w:sz="4" w:space="0" w:color="auto"/>
              <w:bottom w:val="single" w:sz="4" w:space="0" w:color="auto"/>
              <w:right w:val="single" w:sz="4" w:space="0" w:color="auto"/>
            </w:tcBorders>
            <w:vAlign w:val="center"/>
          </w:tcPr>
          <w:bookmarkEnd w:id="41"/>
          <w:bookmarkEnd w:id="42"/>
          <w:p w14:paraId="179782E0" w14:textId="77777777" w:rsidR="00CD6EBC" w:rsidRPr="00B74C98" w:rsidRDefault="00CD6EBC" w:rsidP="007341D3">
            <w:pPr>
              <w:spacing w:line="360" w:lineRule="auto"/>
              <w:rPr>
                <w:rFonts w:ascii="宋体" w:hAnsi="宋体"/>
                <w:szCs w:val="21"/>
              </w:rPr>
            </w:pPr>
            <w:r w:rsidRPr="00B74C98">
              <w:rPr>
                <w:rFonts w:ascii="宋体" w:hAnsi="宋体" w:hint="eastAsia"/>
                <w:b/>
                <w:szCs w:val="21"/>
              </w:rPr>
              <w:t>二、涉及项目的其他要求</w:t>
            </w:r>
          </w:p>
        </w:tc>
      </w:tr>
      <w:tr w:rsidR="00CD6EBC" w:rsidRPr="00B74C98" w14:paraId="1E8A1C72" w14:textId="77777777">
        <w:trPr>
          <w:trHeight w:val="447"/>
        </w:trPr>
        <w:tc>
          <w:tcPr>
            <w:tcW w:w="1702" w:type="dxa"/>
            <w:tcBorders>
              <w:top w:val="single" w:sz="4" w:space="0" w:color="auto"/>
              <w:left w:val="single" w:sz="4" w:space="0" w:color="auto"/>
              <w:bottom w:val="single" w:sz="4" w:space="0" w:color="auto"/>
              <w:right w:val="single" w:sz="4" w:space="0" w:color="auto"/>
            </w:tcBorders>
            <w:vAlign w:val="center"/>
          </w:tcPr>
          <w:p w14:paraId="395C3EDA" w14:textId="77777777" w:rsidR="00CD6EBC" w:rsidRPr="00B74C98" w:rsidRDefault="00CD6EBC" w:rsidP="007341D3">
            <w:pPr>
              <w:spacing w:line="360" w:lineRule="auto"/>
              <w:rPr>
                <w:rFonts w:ascii="宋体" w:hAnsi="宋体"/>
                <w:bCs/>
                <w:szCs w:val="21"/>
              </w:rPr>
            </w:pPr>
            <w:r w:rsidRPr="00B74C98">
              <w:rPr>
                <w:rFonts w:ascii="宋体" w:hAnsi="宋体" w:hint="eastAsia"/>
                <w:bCs/>
                <w:szCs w:val="21"/>
              </w:rPr>
              <w:t>采购预算</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22E3F711" w14:textId="77777777" w:rsidR="00CD6EBC" w:rsidRPr="00B74C98" w:rsidRDefault="00577EF8" w:rsidP="007341D3">
            <w:pPr>
              <w:spacing w:line="360" w:lineRule="auto"/>
              <w:rPr>
                <w:rFonts w:ascii="宋体" w:hAnsi="宋体"/>
                <w:szCs w:val="21"/>
              </w:rPr>
            </w:pPr>
            <w:r w:rsidRPr="00B74C98">
              <w:rPr>
                <w:rFonts w:ascii="宋体" w:hAnsi="宋体" w:hint="eastAsia"/>
                <w:szCs w:val="21"/>
              </w:rPr>
              <w:t>395.304787 万</w:t>
            </w:r>
          </w:p>
        </w:tc>
      </w:tr>
      <w:tr w:rsidR="00CD6EBC" w:rsidRPr="00B74C98" w14:paraId="75C7E44E" w14:textId="77777777">
        <w:trPr>
          <w:trHeight w:val="447"/>
        </w:trPr>
        <w:tc>
          <w:tcPr>
            <w:tcW w:w="1702" w:type="dxa"/>
            <w:tcBorders>
              <w:top w:val="single" w:sz="4" w:space="0" w:color="auto"/>
              <w:left w:val="single" w:sz="4" w:space="0" w:color="auto"/>
              <w:bottom w:val="single" w:sz="4" w:space="0" w:color="auto"/>
              <w:right w:val="single" w:sz="4" w:space="0" w:color="auto"/>
            </w:tcBorders>
            <w:vAlign w:val="center"/>
          </w:tcPr>
          <w:p w14:paraId="33721004" w14:textId="77777777" w:rsidR="00CD6EBC" w:rsidRPr="00B74C98" w:rsidRDefault="00CD6EBC" w:rsidP="007341D3">
            <w:pPr>
              <w:spacing w:line="360" w:lineRule="auto"/>
              <w:rPr>
                <w:rFonts w:ascii="宋体" w:hAnsi="宋体"/>
                <w:szCs w:val="21"/>
              </w:rPr>
            </w:pPr>
            <w:r w:rsidRPr="00B74C98">
              <w:rPr>
                <w:rFonts w:ascii="宋体" w:hAnsi="宋体" w:cs="Arial" w:hint="eastAsia"/>
                <w:szCs w:val="21"/>
              </w:rPr>
              <w:t>为落实政府采购政策需满足的要求</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39DD31AF"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具体见本招标文件第三章“投标人须知，以及第四章“评标办法及评分标准”。</w:t>
            </w:r>
          </w:p>
        </w:tc>
      </w:tr>
      <w:tr w:rsidR="00CD6EBC" w:rsidRPr="00B74C98" w14:paraId="654B77F4" w14:textId="77777777">
        <w:trPr>
          <w:trHeight w:val="447"/>
        </w:trPr>
        <w:tc>
          <w:tcPr>
            <w:tcW w:w="1702" w:type="dxa"/>
            <w:tcBorders>
              <w:top w:val="single" w:sz="4" w:space="0" w:color="auto"/>
              <w:left w:val="single" w:sz="4" w:space="0" w:color="auto"/>
              <w:bottom w:val="single" w:sz="4" w:space="0" w:color="auto"/>
              <w:right w:val="single" w:sz="4" w:space="0" w:color="auto"/>
            </w:tcBorders>
            <w:vAlign w:val="center"/>
          </w:tcPr>
          <w:p w14:paraId="108E8D75" w14:textId="77777777" w:rsidR="00CD6EBC" w:rsidRPr="00B74C98" w:rsidRDefault="00CD6EBC" w:rsidP="007341D3">
            <w:pPr>
              <w:spacing w:line="360" w:lineRule="auto"/>
              <w:rPr>
                <w:rFonts w:ascii="宋体" w:hAnsi="宋体" w:cs="Arial"/>
                <w:szCs w:val="21"/>
              </w:rPr>
            </w:pPr>
            <w:r w:rsidRPr="00B74C98">
              <w:rPr>
                <w:rFonts w:ascii="宋体" w:hAnsi="宋体" w:cs="Arial" w:hint="eastAsia"/>
                <w:szCs w:val="21"/>
              </w:rPr>
              <w:t>规范标准</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47D58491" w14:textId="77777777" w:rsidR="00CD6EBC" w:rsidRPr="00B74C98" w:rsidRDefault="00CD6EBC" w:rsidP="007341D3">
            <w:pPr>
              <w:spacing w:line="360" w:lineRule="auto"/>
              <w:rPr>
                <w:rFonts w:ascii="宋体" w:hAnsi="宋体"/>
                <w:szCs w:val="21"/>
              </w:rPr>
            </w:pPr>
            <w:r w:rsidRPr="00B74C98">
              <w:rPr>
                <w:rFonts w:ascii="宋体" w:hAnsi="宋体" w:cs="Arial" w:hint="eastAsia"/>
                <w:szCs w:val="21"/>
              </w:rPr>
              <w:t>采购标的需执行的国家标准、行业标准、地方标准或者其他标准、规范。</w:t>
            </w:r>
          </w:p>
        </w:tc>
      </w:tr>
      <w:tr w:rsidR="00CD6EBC" w:rsidRPr="00B74C98" w14:paraId="2F38C95E" w14:textId="77777777">
        <w:trPr>
          <w:trHeight w:val="447"/>
        </w:trPr>
        <w:tc>
          <w:tcPr>
            <w:tcW w:w="1702" w:type="dxa"/>
            <w:tcBorders>
              <w:top w:val="single" w:sz="4" w:space="0" w:color="auto"/>
              <w:left w:val="single" w:sz="4" w:space="0" w:color="auto"/>
              <w:bottom w:val="single" w:sz="4" w:space="0" w:color="auto"/>
              <w:right w:val="single" w:sz="4" w:space="0" w:color="auto"/>
            </w:tcBorders>
            <w:vAlign w:val="center"/>
          </w:tcPr>
          <w:p w14:paraId="1B45BE35" w14:textId="77777777" w:rsidR="00CD6EBC" w:rsidRPr="00B74C98" w:rsidRDefault="00CD6EBC" w:rsidP="007341D3">
            <w:pPr>
              <w:spacing w:line="360" w:lineRule="auto"/>
              <w:rPr>
                <w:rFonts w:ascii="宋体" w:hAnsi="宋体" w:cs="Arial"/>
                <w:szCs w:val="21"/>
              </w:rPr>
            </w:pPr>
            <w:r w:rsidRPr="00B74C98">
              <w:rPr>
                <w:rFonts w:ascii="宋体" w:hAnsi="宋体" w:cs="Arial" w:hint="eastAsia"/>
                <w:szCs w:val="21"/>
              </w:rPr>
              <w:t>采购标的需满足的质量、安全、技术规格、物理特性等</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5D9EC6AD" w14:textId="77777777" w:rsidR="00CD6EBC" w:rsidRPr="00B74C98" w:rsidRDefault="00CD6EBC" w:rsidP="007341D3">
            <w:pPr>
              <w:spacing w:line="360" w:lineRule="auto"/>
              <w:rPr>
                <w:rFonts w:ascii="宋体" w:hAnsi="宋体" w:cs="Arial"/>
                <w:szCs w:val="21"/>
              </w:rPr>
            </w:pPr>
            <w:r w:rsidRPr="00B74C98">
              <w:rPr>
                <w:rFonts w:ascii="宋体" w:hAnsi="宋体" w:cs="Arial" w:hint="eastAsia"/>
                <w:szCs w:val="21"/>
              </w:rPr>
              <w:t>见本表“项目要求及技术需求”。</w:t>
            </w:r>
          </w:p>
        </w:tc>
      </w:tr>
      <w:tr w:rsidR="00CD6EBC" w:rsidRPr="00B74C98" w14:paraId="476C9E1F" w14:textId="77777777">
        <w:trPr>
          <w:trHeight w:val="447"/>
        </w:trPr>
        <w:tc>
          <w:tcPr>
            <w:tcW w:w="1702" w:type="dxa"/>
            <w:tcBorders>
              <w:top w:val="single" w:sz="4" w:space="0" w:color="auto"/>
              <w:left w:val="single" w:sz="4" w:space="0" w:color="auto"/>
              <w:bottom w:val="single" w:sz="4" w:space="0" w:color="auto"/>
              <w:right w:val="single" w:sz="4" w:space="0" w:color="auto"/>
            </w:tcBorders>
            <w:vAlign w:val="center"/>
          </w:tcPr>
          <w:p w14:paraId="3091F1EB"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采购标的验收标准</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69FA84E2"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1、验收过程中所产生的一切费用均由中标人承担。报价时应考虑相关费用。</w:t>
            </w:r>
          </w:p>
          <w:p w14:paraId="4AC8BB00"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2、中标人在货物交付验收时，由采购单位对照招标文件的</w:t>
            </w:r>
            <w:r w:rsidRPr="00B74C98">
              <w:rPr>
                <w:rFonts w:ascii="宋体" w:hAnsi="宋体" w:cs="Arial" w:hint="eastAsia"/>
                <w:szCs w:val="21"/>
              </w:rPr>
              <w:t>项目要求及技术需求，</w:t>
            </w:r>
            <w:r w:rsidRPr="00B74C98">
              <w:rPr>
                <w:rFonts w:ascii="宋体" w:hAnsi="宋体" w:hint="eastAsia"/>
                <w:szCs w:val="21"/>
              </w:rPr>
              <w:t>全面核对检验</w:t>
            </w:r>
            <w:r w:rsidRPr="00B74C98">
              <w:rPr>
                <w:rFonts w:ascii="宋体" w:hAnsi="宋体" w:hint="eastAsia"/>
                <w:bCs/>
                <w:szCs w:val="21"/>
              </w:rPr>
              <w:t>。</w:t>
            </w:r>
            <w:r w:rsidRPr="00B74C98">
              <w:rPr>
                <w:rFonts w:ascii="宋体" w:hAnsi="宋体" w:hint="eastAsia"/>
                <w:szCs w:val="21"/>
              </w:rPr>
              <w:t>如不符合招标文件的技术需求及要求以及提供虚假承诺的，按相关规定做违约处理，中标人承担所有责任和费用，采购人保留进一步追究责任的权利。</w:t>
            </w:r>
          </w:p>
          <w:p w14:paraId="11BAD43B"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3、验收方式：符合相关验收标准，如验收过程中，采购单位发现存在不符相关标准的，供应商应无条件置换。</w:t>
            </w:r>
          </w:p>
        </w:tc>
      </w:tr>
      <w:tr w:rsidR="00CD6EBC" w:rsidRPr="00B74C98" w14:paraId="5E80A750" w14:textId="77777777">
        <w:trPr>
          <w:trHeight w:val="447"/>
        </w:trPr>
        <w:tc>
          <w:tcPr>
            <w:tcW w:w="1702" w:type="dxa"/>
            <w:vMerge w:val="restart"/>
            <w:tcBorders>
              <w:top w:val="single" w:sz="4" w:space="0" w:color="auto"/>
              <w:left w:val="single" w:sz="4" w:space="0" w:color="auto"/>
              <w:right w:val="single" w:sz="4" w:space="0" w:color="auto"/>
            </w:tcBorders>
            <w:vAlign w:val="center"/>
          </w:tcPr>
          <w:p w14:paraId="2CFAD811" w14:textId="77777777" w:rsidR="00CD6EBC" w:rsidRPr="00B74C98" w:rsidRDefault="00CD6EBC" w:rsidP="007341D3">
            <w:pPr>
              <w:spacing w:line="360" w:lineRule="auto"/>
              <w:rPr>
                <w:rFonts w:ascii="宋体" w:hAnsi="宋体" w:cs="宋体"/>
                <w:szCs w:val="21"/>
              </w:rPr>
            </w:pPr>
            <w:r w:rsidRPr="00B74C98">
              <w:rPr>
                <w:rFonts w:ascii="宋体" w:hAnsi="宋体" w:cs="宋体" w:hint="eastAsia"/>
                <w:szCs w:val="21"/>
              </w:rPr>
              <w:t>采购人的特殊要求及说明</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2E3FBE9F"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本项目货物不接受进口产品（即通过中国海关报关验放进入中国境内且产自关境外的产品）参与投标，如有此类产品参与投标的做无效标处理。</w:t>
            </w:r>
          </w:p>
        </w:tc>
      </w:tr>
      <w:tr w:rsidR="00CD6EBC" w:rsidRPr="00B74C98" w14:paraId="5E0BAC5A" w14:textId="77777777">
        <w:trPr>
          <w:trHeight w:val="1027"/>
        </w:trPr>
        <w:tc>
          <w:tcPr>
            <w:tcW w:w="1702" w:type="dxa"/>
            <w:vMerge/>
            <w:tcBorders>
              <w:left w:val="single" w:sz="4" w:space="0" w:color="auto"/>
              <w:bottom w:val="single" w:sz="4" w:space="0" w:color="auto"/>
              <w:right w:val="single" w:sz="4" w:space="0" w:color="auto"/>
            </w:tcBorders>
            <w:vAlign w:val="center"/>
          </w:tcPr>
          <w:p w14:paraId="089F81D5" w14:textId="77777777" w:rsidR="00CD6EBC" w:rsidRPr="00B74C98" w:rsidRDefault="00CD6EBC" w:rsidP="007341D3">
            <w:pPr>
              <w:spacing w:line="360" w:lineRule="auto"/>
              <w:rPr>
                <w:rFonts w:ascii="宋体" w:hAnsi="宋体" w:cs="宋体"/>
                <w:szCs w:val="21"/>
              </w:rPr>
            </w:pP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6A446CB8" w14:textId="1477044D" w:rsidR="00CD6EBC" w:rsidRPr="00B74C98" w:rsidRDefault="00CD6EBC" w:rsidP="007341D3">
            <w:pPr>
              <w:spacing w:line="360" w:lineRule="auto"/>
              <w:rPr>
                <w:rFonts w:ascii="宋体" w:hAnsi="宋体"/>
                <w:szCs w:val="21"/>
              </w:rPr>
            </w:pPr>
            <w:r w:rsidRPr="00B74C98">
              <w:rPr>
                <w:rFonts w:ascii="宋体" w:hAnsi="宋体" w:hint="eastAsia"/>
                <w:szCs w:val="21"/>
              </w:rPr>
              <w:t>本项目核心产品为</w:t>
            </w:r>
            <w:r w:rsidR="00331355" w:rsidRPr="00B74C98">
              <w:rPr>
                <w:rFonts w:ascii="宋体" w:hAnsi="宋体" w:hint="eastAsia"/>
                <w:szCs w:val="21"/>
              </w:rPr>
              <w:t>机房制冷</w:t>
            </w:r>
            <w:r w:rsidR="00205228" w:rsidRPr="00B74C98">
              <w:rPr>
                <w:rFonts w:ascii="宋体" w:hAnsi="宋体" w:hint="eastAsia"/>
                <w:szCs w:val="21"/>
              </w:rPr>
              <w:t>系统</w:t>
            </w:r>
            <w:r w:rsidR="00C73CBD" w:rsidRPr="00B74C98">
              <w:rPr>
                <w:rFonts w:ascii="宋体" w:hAnsi="宋体" w:hint="eastAsia"/>
                <w:szCs w:val="21"/>
              </w:rPr>
              <w:t>、</w:t>
            </w:r>
            <w:r w:rsidR="00737AF9" w:rsidRPr="00B74C98">
              <w:rPr>
                <w:rFonts w:ascii="宋体" w:hAnsi="宋体" w:hint="eastAsia"/>
                <w:szCs w:val="21"/>
              </w:rPr>
              <w:t>智能警戒摄像机、六类非屏蔽双绞线。</w:t>
            </w:r>
          </w:p>
        </w:tc>
      </w:tr>
      <w:tr w:rsidR="001B0216" w:rsidRPr="00B74C98" w14:paraId="32E0B327" w14:textId="77777777">
        <w:trPr>
          <w:trHeight w:val="1027"/>
        </w:trPr>
        <w:tc>
          <w:tcPr>
            <w:tcW w:w="1702" w:type="dxa"/>
            <w:tcBorders>
              <w:left w:val="single" w:sz="4" w:space="0" w:color="auto"/>
              <w:bottom w:val="single" w:sz="4" w:space="0" w:color="auto"/>
              <w:right w:val="single" w:sz="4" w:space="0" w:color="auto"/>
            </w:tcBorders>
            <w:vAlign w:val="center"/>
          </w:tcPr>
          <w:p w14:paraId="00DFECEA" w14:textId="77777777" w:rsidR="001B0216" w:rsidRPr="00B74C98" w:rsidRDefault="001B0216" w:rsidP="007341D3">
            <w:pPr>
              <w:spacing w:line="360" w:lineRule="auto"/>
              <w:rPr>
                <w:rFonts w:ascii="宋体" w:hAnsi="宋体" w:cs="宋体"/>
                <w:szCs w:val="21"/>
              </w:rPr>
            </w:pPr>
            <w:r w:rsidRPr="00B74C98">
              <w:rPr>
                <w:rFonts w:ascii="宋体" w:hAnsi="宋体" w:cs="宋体" w:hint="eastAsia"/>
                <w:szCs w:val="21"/>
              </w:rPr>
              <w:t>现场考察</w:t>
            </w:r>
          </w:p>
        </w:tc>
        <w:tc>
          <w:tcPr>
            <w:tcW w:w="7931" w:type="dxa"/>
            <w:gridSpan w:val="2"/>
            <w:tcBorders>
              <w:top w:val="single" w:sz="4" w:space="0" w:color="auto"/>
              <w:left w:val="single" w:sz="4" w:space="0" w:color="auto"/>
              <w:bottom w:val="single" w:sz="4" w:space="0" w:color="auto"/>
              <w:right w:val="single" w:sz="4" w:space="0" w:color="auto"/>
            </w:tcBorders>
            <w:vAlign w:val="center"/>
          </w:tcPr>
          <w:p w14:paraId="299075EC" w14:textId="15DD3634" w:rsidR="001B0216" w:rsidRPr="00B74C98" w:rsidRDefault="001B0216" w:rsidP="001B0216">
            <w:pPr>
              <w:spacing w:line="360" w:lineRule="auto"/>
              <w:rPr>
                <w:rFonts w:ascii="宋体" w:hAnsi="宋体"/>
                <w:szCs w:val="21"/>
              </w:rPr>
            </w:pPr>
            <w:r w:rsidRPr="00B74C98">
              <w:rPr>
                <w:rFonts w:ascii="宋体" w:hAnsi="宋体" w:hint="eastAsia"/>
                <w:szCs w:val="21"/>
              </w:rPr>
              <w:t>(1)采购人不组织供应商对现场及其周围环境进行考察。如供应商需要，可联系采购人于2020年</w:t>
            </w:r>
            <w:r w:rsidR="00D8611B" w:rsidRPr="00B74C98">
              <w:rPr>
                <w:rFonts w:ascii="宋体" w:hAnsi="宋体"/>
                <w:szCs w:val="21"/>
              </w:rPr>
              <w:t>9</w:t>
            </w:r>
            <w:r w:rsidRPr="00B74C98">
              <w:rPr>
                <w:rFonts w:ascii="宋体" w:hAnsi="宋体" w:hint="eastAsia"/>
                <w:szCs w:val="21"/>
              </w:rPr>
              <w:t>月</w:t>
            </w:r>
            <w:r w:rsidR="00D8611B" w:rsidRPr="00B74C98">
              <w:rPr>
                <w:rFonts w:ascii="宋体" w:hAnsi="宋体"/>
                <w:szCs w:val="21"/>
              </w:rPr>
              <w:t>18</w:t>
            </w:r>
            <w:r w:rsidRPr="00B74C98">
              <w:rPr>
                <w:rFonts w:ascii="宋体" w:hAnsi="宋体" w:hint="eastAsia"/>
                <w:szCs w:val="21"/>
              </w:rPr>
              <w:t>日上午组织现场考察（仅此一天），联系方式周先生</w:t>
            </w:r>
            <w:r w:rsidR="00D8611B" w:rsidRPr="00B74C98">
              <w:rPr>
                <w:rFonts w:ascii="宋体" w:hAnsi="宋体"/>
                <w:szCs w:val="21"/>
              </w:rPr>
              <w:t>0774-2838060</w:t>
            </w:r>
            <w:r w:rsidRPr="00B74C98">
              <w:rPr>
                <w:rFonts w:ascii="宋体" w:hAnsi="宋体" w:hint="eastAsia"/>
                <w:szCs w:val="21"/>
              </w:rPr>
              <w:t>，以便了解现场情况，获得有关编制报价文件和签署合同所必需的一切资料。采购人对供应商自行组织的现场考察给予必要的协助。现场考察的费用由供应商自行负担。</w:t>
            </w:r>
          </w:p>
          <w:p w14:paraId="260898F5" w14:textId="77777777" w:rsidR="001B0216" w:rsidRPr="00B74C98" w:rsidRDefault="001B0216" w:rsidP="001B0216">
            <w:pPr>
              <w:spacing w:line="360" w:lineRule="auto"/>
              <w:rPr>
                <w:rFonts w:ascii="宋体" w:hAnsi="宋体"/>
                <w:szCs w:val="21"/>
              </w:rPr>
            </w:pPr>
            <w:r w:rsidRPr="00B74C98">
              <w:rPr>
                <w:rFonts w:ascii="宋体" w:hAnsi="宋体" w:hint="eastAsia"/>
                <w:szCs w:val="21"/>
              </w:rPr>
              <w:t>(2)采购人向供应商提供的有关现场的数据和资料，是采购人现有的能被供应商利用的资料，采购人对供应商作出的任何推论、理解和结论均不负责任。供应商应充分了解工地位置、情况、储存空间，装卸限制及任何其它足以影响承包价的情况，任何因忽视或误解工地情况而导致的索赔或工期延长申请将不获批准。</w:t>
            </w:r>
          </w:p>
        </w:tc>
      </w:tr>
      <w:tr w:rsidR="00CD6EBC" w:rsidRPr="00B74C98" w14:paraId="1920F720" w14:textId="77777777">
        <w:trPr>
          <w:trHeight w:val="598"/>
        </w:trPr>
        <w:tc>
          <w:tcPr>
            <w:tcW w:w="9633" w:type="dxa"/>
            <w:gridSpan w:val="3"/>
            <w:tcBorders>
              <w:top w:val="single" w:sz="4" w:space="0" w:color="auto"/>
              <w:left w:val="single" w:sz="4" w:space="0" w:color="auto"/>
              <w:bottom w:val="single" w:sz="4" w:space="0" w:color="auto"/>
              <w:right w:val="single" w:sz="4" w:space="0" w:color="auto"/>
            </w:tcBorders>
            <w:vAlign w:val="center"/>
          </w:tcPr>
          <w:p w14:paraId="7145AD94" w14:textId="77777777" w:rsidR="00CD6EBC" w:rsidRPr="00B74C98" w:rsidRDefault="00CD6EBC" w:rsidP="007341D3">
            <w:pPr>
              <w:spacing w:line="360" w:lineRule="auto"/>
              <w:rPr>
                <w:rFonts w:ascii="宋体" w:hAnsi="宋体"/>
                <w:b/>
                <w:szCs w:val="21"/>
              </w:rPr>
            </w:pPr>
            <w:r w:rsidRPr="00B74C98">
              <w:rPr>
                <w:rFonts w:ascii="宋体" w:hAnsi="宋体" w:hint="eastAsia"/>
                <w:b/>
                <w:szCs w:val="21"/>
              </w:rPr>
              <w:t>三、商务最低要求表</w:t>
            </w:r>
          </w:p>
        </w:tc>
      </w:tr>
      <w:tr w:rsidR="00CD6EBC" w:rsidRPr="00B74C98" w14:paraId="291C9740" w14:textId="77777777">
        <w:tc>
          <w:tcPr>
            <w:tcW w:w="1744" w:type="dxa"/>
            <w:gridSpan w:val="2"/>
            <w:tcBorders>
              <w:top w:val="single" w:sz="4" w:space="0" w:color="auto"/>
              <w:left w:val="single" w:sz="4" w:space="0" w:color="auto"/>
              <w:bottom w:val="single" w:sz="4" w:space="0" w:color="auto"/>
              <w:right w:val="single" w:sz="4" w:space="0" w:color="auto"/>
            </w:tcBorders>
            <w:vAlign w:val="center"/>
          </w:tcPr>
          <w:p w14:paraId="20B53528" w14:textId="77777777" w:rsidR="00CD6EBC" w:rsidRPr="00B74C98" w:rsidRDefault="00CD6EBC" w:rsidP="007341D3">
            <w:pPr>
              <w:snapToGrid w:val="0"/>
              <w:spacing w:line="360" w:lineRule="auto"/>
              <w:rPr>
                <w:rFonts w:ascii="宋体" w:hAnsi="宋体"/>
                <w:bCs/>
                <w:szCs w:val="21"/>
              </w:rPr>
            </w:pPr>
            <w:r w:rsidRPr="00B74C98">
              <w:rPr>
                <w:rFonts w:ascii="宋体" w:hAnsi="宋体" w:hint="eastAsia"/>
                <w:bCs/>
                <w:szCs w:val="21"/>
              </w:rPr>
              <w:t>交货时间及地点</w:t>
            </w:r>
          </w:p>
        </w:tc>
        <w:tc>
          <w:tcPr>
            <w:tcW w:w="7889" w:type="dxa"/>
            <w:tcBorders>
              <w:top w:val="single" w:sz="4" w:space="0" w:color="auto"/>
              <w:left w:val="single" w:sz="4" w:space="0" w:color="auto"/>
              <w:bottom w:val="single" w:sz="4" w:space="0" w:color="auto"/>
              <w:right w:val="single" w:sz="4" w:space="0" w:color="auto"/>
            </w:tcBorders>
            <w:vAlign w:val="center"/>
          </w:tcPr>
          <w:p w14:paraId="62C511A7" w14:textId="77777777" w:rsidR="008E0675" w:rsidRPr="00B74C98" w:rsidRDefault="008E0675" w:rsidP="008E0675">
            <w:pPr>
              <w:snapToGrid w:val="0"/>
              <w:spacing w:line="360" w:lineRule="auto"/>
              <w:rPr>
                <w:rFonts w:ascii="宋体" w:hAnsi="宋体"/>
                <w:szCs w:val="21"/>
              </w:rPr>
            </w:pPr>
            <w:r w:rsidRPr="00B74C98">
              <w:rPr>
                <w:rFonts w:ascii="宋体" w:hAnsi="宋体" w:hint="eastAsia"/>
                <w:szCs w:val="21"/>
              </w:rPr>
              <w:t>1、合同签订期：发出中标通知书后10个工作日内。</w:t>
            </w:r>
          </w:p>
          <w:p w14:paraId="3D431081" w14:textId="2B5C6251" w:rsidR="008E0675" w:rsidRPr="00B74C98" w:rsidRDefault="008E0675" w:rsidP="008E0675">
            <w:pPr>
              <w:snapToGrid w:val="0"/>
              <w:spacing w:line="360" w:lineRule="auto"/>
              <w:rPr>
                <w:rFonts w:ascii="宋体" w:hAnsi="宋体"/>
                <w:szCs w:val="21"/>
              </w:rPr>
            </w:pPr>
            <w:r w:rsidRPr="00B74C98">
              <w:rPr>
                <w:rFonts w:ascii="宋体" w:hAnsi="宋体" w:hint="eastAsia"/>
                <w:szCs w:val="21"/>
              </w:rPr>
              <w:t>2、交货期：</w:t>
            </w:r>
            <w:bookmarkStart w:id="59" w:name="_Hlk49429959"/>
            <w:r w:rsidRPr="00B74C98">
              <w:rPr>
                <w:rFonts w:ascii="宋体" w:hAnsi="宋体" w:hint="eastAsia"/>
                <w:szCs w:val="21"/>
              </w:rPr>
              <w:t>自合同签订之日起</w:t>
            </w:r>
            <w:r w:rsidR="00282A85" w:rsidRPr="00B74C98">
              <w:rPr>
                <w:rFonts w:ascii="宋体" w:hAnsi="宋体"/>
                <w:szCs w:val="21"/>
              </w:rPr>
              <w:t>30</w:t>
            </w:r>
            <w:r w:rsidRPr="00B74C98">
              <w:rPr>
                <w:rFonts w:ascii="宋体" w:hAnsi="宋体" w:hint="eastAsia"/>
                <w:szCs w:val="21"/>
              </w:rPr>
              <w:t>个工作日内。</w:t>
            </w:r>
            <w:bookmarkEnd w:id="59"/>
          </w:p>
          <w:p w14:paraId="50DD00BA" w14:textId="77777777" w:rsidR="008E0675" w:rsidRPr="00B74C98" w:rsidRDefault="008E0675" w:rsidP="008E0675">
            <w:pPr>
              <w:snapToGrid w:val="0"/>
              <w:spacing w:line="360" w:lineRule="auto"/>
              <w:rPr>
                <w:rFonts w:ascii="宋体" w:hAnsi="宋体"/>
                <w:szCs w:val="21"/>
              </w:rPr>
            </w:pPr>
            <w:r w:rsidRPr="00B74C98">
              <w:rPr>
                <w:rFonts w:ascii="宋体" w:hAnsi="宋体" w:hint="eastAsia"/>
                <w:szCs w:val="21"/>
              </w:rPr>
              <w:t>3、交货地点：采购人指定地点（梧州市红岭18号路新梧高西侧（梧州市住房公积金管理中心新业务大楼））。</w:t>
            </w:r>
          </w:p>
          <w:p w14:paraId="4971AD92" w14:textId="77777777" w:rsidR="00CD6EBC" w:rsidRPr="00B74C98" w:rsidRDefault="008E0675" w:rsidP="008E0675">
            <w:pPr>
              <w:snapToGrid w:val="0"/>
              <w:spacing w:line="360" w:lineRule="auto"/>
              <w:rPr>
                <w:rFonts w:ascii="宋体" w:hAnsi="宋体"/>
                <w:szCs w:val="21"/>
              </w:rPr>
            </w:pPr>
            <w:r w:rsidRPr="00B74C98">
              <w:rPr>
                <w:rFonts w:ascii="宋体" w:hAnsi="宋体" w:hint="eastAsia"/>
                <w:szCs w:val="21"/>
              </w:rPr>
              <w:t>4、交货方式：现场交货。</w:t>
            </w:r>
          </w:p>
        </w:tc>
      </w:tr>
      <w:tr w:rsidR="00CD6EBC" w:rsidRPr="00B74C98" w14:paraId="5F0E6BFE" w14:textId="77777777">
        <w:tc>
          <w:tcPr>
            <w:tcW w:w="1744" w:type="dxa"/>
            <w:gridSpan w:val="2"/>
            <w:tcBorders>
              <w:top w:val="single" w:sz="4" w:space="0" w:color="auto"/>
              <w:left w:val="single" w:sz="4" w:space="0" w:color="auto"/>
              <w:bottom w:val="single" w:sz="4" w:space="0" w:color="auto"/>
              <w:right w:val="single" w:sz="4" w:space="0" w:color="auto"/>
            </w:tcBorders>
            <w:vAlign w:val="center"/>
          </w:tcPr>
          <w:p w14:paraId="48E34A97" w14:textId="77777777" w:rsidR="00CD6EBC" w:rsidRPr="00B74C98" w:rsidRDefault="00CD6EBC" w:rsidP="007341D3">
            <w:pPr>
              <w:spacing w:line="360" w:lineRule="auto"/>
              <w:rPr>
                <w:rFonts w:ascii="宋体" w:hAnsi="宋体" w:cs="宋体"/>
                <w:szCs w:val="21"/>
              </w:rPr>
            </w:pPr>
            <w:r w:rsidRPr="00B74C98">
              <w:rPr>
                <w:rFonts w:ascii="宋体" w:hAnsi="宋体" w:cs="宋体" w:hint="eastAsia"/>
                <w:szCs w:val="21"/>
              </w:rPr>
              <w:t>付款方式</w:t>
            </w:r>
          </w:p>
        </w:tc>
        <w:tc>
          <w:tcPr>
            <w:tcW w:w="7889" w:type="dxa"/>
            <w:tcBorders>
              <w:top w:val="single" w:sz="4" w:space="0" w:color="auto"/>
              <w:left w:val="single" w:sz="4" w:space="0" w:color="auto"/>
              <w:bottom w:val="single" w:sz="4" w:space="0" w:color="auto"/>
              <w:right w:val="single" w:sz="4" w:space="0" w:color="auto"/>
            </w:tcBorders>
            <w:vAlign w:val="center"/>
          </w:tcPr>
          <w:p w14:paraId="7A21001E" w14:textId="6275389D" w:rsidR="00CD6EBC" w:rsidRPr="00B74C98" w:rsidRDefault="008E0675" w:rsidP="001734D9">
            <w:pPr>
              <w:spacing w:line="360" w:lineRule="auto"/>
              <w:rPr>
                <w:rFonts w:ascii="宋体" w:hAnsi="宋体" w:cs="宋体"/>
                <w:szCs w:val="21"/>
              </w:rPr>
            </w:pPr>
            <w:r w:rsidRPr="00B74C98">
              <w:t>项目</w:t>
            </w:r>
            <w:r w:rsidR="00C61AB8" w:rsidRPr="00B74C98">
              <w:t>货到后</w:t>
            </w:r>
            <w:r w:rsidRPr="00B74C98">
              <w:t>十五个工作日内采购人支付合同金额</w:t>
            </w:r>
            <w:r w:rsidRPr="00B74C98">
              <w:rPr>
                <w:rFonts w:hint="eastAsia"/>
              </w:rPr>
              <w:t>40</w:t>
            </w:r>
            <w:r w:rsidRPr="00B74C98">
              <w:t>%</w:t>
            </w:r>
            <w:r w:rsidRPr="00B74C98">
              <w:t>，项目验收合格后二十个工作日内，由采购人支付合同款项的</w:t>
            </w:r>
            <w:r w:rsidRPr="00B74C98">
              <w:rPr>
                <w:rFonts w:hint="eastAsia"/>
              </w:rPr>
              <w:t>55</w:t>
            </w:r>
            <w:r w:rsidRPr="00B74C98">
              <w:t>%</w:t>
            </w:r>
            <w:r w:rsidRPr="00B74C98">
              <w:rPr>
                <w:rFonts w:hint="eastAsia"/>
              </w:rPr>
              <w:t>，合同总</w:t>
            </w:r>
            <w:r w:rsidRPr="00B74C98">
              <w:t>金额的</w:t>
            </w:r>
            <w:r w:rsidRPr="00B74C98">
              <w:rPr>
                <w:rFonts w:hint="eastAsia"/>
              </w:rPr>
              <w:t>5%</w:t>
            </w:r>
            <w:r w:rsidRPr="00B74C98">
              <w:rPr>
                <w:rFonts w:hint="eastAsia"/>
              </w:rPr>
              <w:t>的款项作为质保金在满一年运维服务后的十个工作日支付（无息）</w:t>
            </w:r>
            <w:r w:rsidRPr="00B74C98">
              <w:t>。</w:t>
            </w:r>
            <w:r w:rsidRPr="00B74C98">
              <w:rPr>
                <w:rFonts w:hint="eastAsia"/>
              </w:rPr>
              <w:t>中标</w:t>
            </w:r>
            <w:r w:rsidRPr="00B74C98">
              <w:t>公司自收到合同款之日起三个工作日内开具发票给采购人。</w:t>
            </w:r>
            <w:r w:rsidRPr="00B74C98">
              <w:t> </w:t>
            </w:r>
          </w:p>
        </w:tc>
      </w:tr>
      <w:tr w:rsidR="00CD6EBC" w:rsidRPr="00B74C98" w14:paraId="11BC6127" w14:textId="77777777">
        <w:tc>
          <w:tcPr>
            <w:tcW w:w="1744" w:type="dxa"/>
            <w:gridSpan w:val="2"/>
            <w:tcBorders>
              <w:top w:val="single" w:sz="4" w:space="0" w:color="auto"/>
              <w:left w:val="single" w:sz="4" w:space="0" w:color="auto"/>
              <w:bottom w:val="single" w:sz="4" w:space="0" w:color="auto"/>
              <w:right w:val="single" w:sz="4" w:space="0" w:color="auto"/>
            </w:tcBorders>
            <w:vAlign w:val="center"/>
          </w:tcPr>
          <w:p w14:paraId="4751DB18" w14:textId="77777777" w:rsidR="00CD6EBC" w:rsidRPr="00B74C98" w:rsidRDefault="00CD6EBC" w:rsidP="007341D3">
            <w:pPr>
              <w:spacing w:line="360" w:lineRule="auto"/>
              <w:rPr>
                <w:rFonts w:ascii="宋体" w:hAnsi="宋体" w:cs="宋体"/>
                <w:szCs w:val="21"/>
              </w:rPr>
            </w:pPr>
            <w:r w:rsidRPr="00B74C98">
              <w:rPr>
                <w:rFonts w:ascii="宋体" w:hAnsi="宋体" w:cs="宋体" w:hint="eastAsia"/>
                <w:szCs w:val="21"/>
              </w:rPr>
              <w:t>投标报价</w:t>
            </w:r>
          </w:p>
        </w:tc>
        <w:tc>
          <w:tcPr>
            <w:tcW w:w="7889" w:type="dxa"/>
            <w:tcBorders>
              <w:top w:val="single" w:sz="4" w:space="0" w:color="auto"/>
              <w:left w:val="single" w:sz="4" w:space="0" w:color="auto"/>
              <w:bottom w:val="single" w:sz="4" w:space="0" w:color="auto"/>
              <w:right w:val="single" w:sz="4" w:space="0" w:color="auto"/>
            </w:tcBorders>
            <w:vAlign w:val="center"/>
          </w:tcPr>
          <w:p w14:paraId="2A4F102C"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1、投标报价为采购人指定地点的现场交货价，包括：</w:t>
            </w:r>
          </w:p>
          <w:p w14:paraId="362C2367"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（1）货物及标准附件、备品备件、专用工具的价格；</w:t>
            </w:r>
          </w:p>
          <w:p w14:paraId="565701D4"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（2）运输、装卸、调试、培训、技术支持、售后服务等费用；</w:t>
            </w:r>
          </w:p>
          <w:p w14:paraId="62EE12EE"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（3）必要的保险费用和各项税费；</w:t>
            </w:r>
          </w:p>
          <w:p w14:paraId="62592A65" w14:textId="77777777" w:rsidR="00CD6EBC" w:rsidRPr="00B74C98" w:rsidRDefault="00CD6EBC" w:rsidP="007341D3">
            <w:pPr>
              <w:spacing w:line="360" w:lineRule="auto"/>
              <w:rPr>
                <w:rFonts w:ascii="宋体" w:hAnsi="宋体" w:cs="宋体"/>
                <w:szCs w:val="21"/>
              </w:rPr>
            </w:pPr>
            <w:r w:rsidRPr="00B74C98">
              <w:rPr>
                <w:rFonts w:ascii="宋体" w:hAnsi="宋体" w:hint="eastAsia"/>
                <w:szCs w:val="21"/>
              </w:rPr>
              <w:t>（4）本项目改造工程中不可预见的费用，包括变更设计，施工等增加的费用。</w:t>
            </w:r>
          </w:p>
        </w:tc>
      </w:tr>
      <w:tr w:rsidR="00CD6EBC" w:rsidRPr="00B74C98" w14:paraId="038118E1" w14:textId="77777777">
        <w:tc>
          <w:tcPr>
            <w:tcW w:w="1744" w:type="dxa"/>
            <w:gridSpan w:val="2"/>
            <w:tcBorders>
              <w:top w:val="single" w:sz="4" w:space="0" w:color="auto"/>
              <w:left w:val="single" w:sz="4" w:space="0" w:color="auto"/>
              <w:bottom w:val="single" w:sz="4" w:space="0" w:color="auto"/>
              <w:right w:val="single" w:sz="4" w:space="0" w:color="auto"/>
            </w:tcBorders>
            <w:vAlign w:val="center"/>
          </w:tcPr>
          <w:p w14:paraId="02E7BD55" w14:textId="77777777" w:rsidR="00CD6EBC" w:rsidRPr="00B74C98" w:rsidRDefault="00CD6EBC" w:rsidP="007341D3">
            <w:pPr>
              <w:spacing w:line="360" w:lineRule="auto"/>
              <w:rPr>
                <w:rFonts w:ascii="宋体" w:hAnsi="宋体" w:cs="宋体"/>
                <w:bCs/>
                <w:szCs w:val="21"/>
              </w:rPr>
            </w:pPr>
            <w:r w:rsidRPr="00B74C98">
              <w:rPr>
                <w:rFonts w:ascii="宋体" w:hAnsi="宋体" w:cs="仿宋_GB2312" w:hint="eastAsia"/>
                <w:bCs/>
                <w:szCs w:val="21"/>
              </w:rPr>
              <w:t>售后服务要求</w:t>
            </w:r>
          </w:p>
        </w:tc>
        <w:tc>
          <w:tcPr>
            <w:tcW w:w="7889" w:type="dxa"/>
            <w:tcBorders>
              <w:top w:val="single" w:sz="4" w:space="0" w:color="auto"/>
              <w:left w:val="single" w:sz="4" w:space="0" w:color="auto"/>
              <w:bottom w:val="single" w:sz="4" w:space="0" w:color="auto"/>
              <w:right w:val="single" w:sz="4" w:space="0" w:color="auto"/>
            </w:tcBorders>
            <w:vAlign w:val="center"/>
          </w:tcPr>
          <w:p w14:paraId="0F572725" w14:textId="77777777" w:rsidR="008E0675" w:rsidRPr="00B74C98" w:rsidRDefault="008E0675" w:rsidP="008E0675">
            <w:pPr>
              <w:spacing w:line="360" w:lineRule="auto"/>
            </w:pPr>
            <w:r w:rsidRPr="00B74C98">
              <w:rPr>
                <w:rFonts w:hint="eastAsia"/>
              </w:rPr>
              <w:t>1</w:t>
            </w:r>
            <w:r w:rsidRPr="00B74C98">
              <w:rPr>
                <w:rFonts w:hint="eastAsia"/>
              </w:rPr>
              <w:t>）设备提供</w:t>
            </w:r>
            <w:r w:rsidR="000D605E" w:rsidRPr="00B74C98">
              <w:t xml:space="preserve"> 3 </w:t>
            </w:r>
            <w:r w:rsidR="000D605E" w:rsidRPr="00B74C98">
              <w:rPr>
                <w:rFonts w:hint="eastAsia"/>
              </w:rPr>
              <w:t>年免费维保期（质保期），自合同项目正式验收起</w:t>
            </w:r>
            <w:r w:rsidR="000D605E" w:rsidRPr="00B74C98">
              <w:t xml:space="preserve"> 3 </w:t>
            </w:r>
            <w:r w:rsidR="000D605E" w:rsidRPr="00B74C98">
              <w:rPr>
                <w:rFonts w:hint="eastAsia"/>
              </w:rPr>
              <w:t>年。</w:t>
            </w:r>
            <w:r w:rsidRPr="00B74C98">
              <w:rPr>
                <w:rFonts w:hint="eastAsia"/>
              </w:rPr>
              <w:t>免费维保期内供应商应采用定期走访、现场服务、电话和网络咨询等方式为用户提供全方位技术服务；必须每周</w:t>
            </w:r>
            <w:r w:rsidRPr="00B74C98">
              <w:rPr>
                <w:rFonts w:hint="eastAsia"/>
              </w:rPr>
              <w:t>7*24</w:t>
            </w:r>
            <w:r w:rsidRPr="00B74C98">
              <w:rPr>
                <w:rFonts w:hint="eastAsia"/>
              </w:rPr>
              <w:t>小时响应系统维护需求，发生问题能够在</w:t>
            </w:r>
            <w:r w:rsidRPr="00B74C98">
              <w:rPr>
                <w:rFonts w:hint="eastAsia"/>
              </w:rPr>
              <w:t>1</w:t>
            </w:r>
            <w:r w:rsidRPr="00B74C98">
              <w:rPr>
                <w:rFonts w:hint="eastAsia"/>
              </w:rPr>
              <w:t>小时内赶到现场处理，并提供快捷可行的解决方案。若</w:t>
            </w:r>
            <w:r w:rsidRPr="00B74C98">
              <w:rPr>
                <w:rFonts w:hint="eastAsia"/>
              </w:rPr>
              <w:t>6</w:t>
            </w:r>
            <w:r w:rsidRPr="00B74C98">
              <w:rPr>
                <w:rFonts w:hint="eastAsia"/>
              </w:rPr>
              <w:t>小时内故障未能排除，需提供同等型号备件免费更换，确保设备正常运行。</w:t>
            </w:r>
          </w:p>
          <w:p w14:paraId="1D8571F0" w14:textId="77777777" w:rsidR="008E0675" w:rsidRPr="00B74C98" w:rsidRDefault="008E0675" w:rsidP="008E0675">
            <w:pPr>
              <w:spacing w:line="360" w:lineRule="auto"/>
            </w:pPr>
            <w:r w:rsidRPr="00B74C98">
              <w:rPr>
                <w:rFonts w:hint="eastAsia"/>
              </w:rPr>
              <w:t>2</w:t>
            </w:r>
            <w:r w:rsidRPr="00B74C98">
              <w:rPr>
                <w:rFonts w:hint="eastAsia"/>
              </w:rPr>
              <w:t>）本地化服务：设备正式验收投入运行质保期内，乙方至少派一名专业工程师专职跟进和维护。定期对系统进行巡检，保证系统在最优化的状态下稳定运行。</w:t>
            </w:r>
          </w:p>
          <w:p w14:paraId="2370D736" w14:textId="77777777" w:rsidR="008E0675" w:rsidRPr="00B74C98" w:rsidRDefault="008E0675" w:rsidP="008E0675">
            <w:pPr>
              <w:spacing w:line="360" w:lineRule="auto"/>
            </w:pPr>
            <w:r w:rsidRPr="00B74C98">
              <w:rPr>
                <w:rFonts w:hint="eastAsia"/>
              </w:rPr>
              <w:lastRenderedPageBreak/>
              <w:t>3</w:t>
            </w:r>
            <w:r w:rsidRPr="00B74C98">
              <w:rPr>
                <w:rFonts w:hint="eastAsia"/>
              </w:rPr>
              <w:t>）在质量保证期结束后，如甲方提出要求软件升级及相关维护，由甲乙双方协商解决，其费用原则上不得超过本合同软件价格的</w:t>
            </w:r>
            <w:r w:rsidRPr="00B74C98">
              <w:rPr>
                <w:rFonts w:hint="eastAsia"/>
              </w:rPr>
              <w:t>8%</w:t>
            </w:r>
            <w:r w:rsidRPr="00B74C98">
              <w:rPr>
                <w:rFonts w:hint="eastAsia"/>
              </w:rPr>
              <w:t>。</w:t>
            </w:r>
          </w:p>
          <w:p w14:paraId="3AFCEFFC" w14:textId="77777777" w:rsidR="008E0675" w:rsidRPr="00B74C98" w:rsidRDefault="008E0675" w:rsidP="008E0675">
            <w:pPr>
              <w:spacing w:line="360" w:lineRule="auto"/>
            </w:pPr>
            <w:r w:rsidRPr="00B74C98">
              <w:rPr>
                <w:rFonts w:hint="eastAsia"/>
              </w:rPr>
              <w:t>4</w:t>
            </w:r>
            <w:r w:rsidRPr="00B74C98">
              <w:rPr>
                <w:rFonts w:hint="eastAsia"/>
              </w:rPr>
              <w:t>）成交供应商需派驻专职技术人员进场施工安装、仪器配置，各仪器运行参数需适配采购人生产使用需求。</w:t>
            </w:r>
          </w:p>
          <w:p w14:paraId="148F6753" w14:textId="77777777" w:rsidR="008E0675" w:rsidRPr="00B74C98" w:rsidRDefault="008E0675" w:rsidP="008E0675">
            <w:pPr>
              <w:spacing w:line="360" w:lineRule="auto"/>
            </w:pPr>
            <w:r w:rsidRPr="00B74C98">
              <w:rPr>
                <w:rFonts w:hint="eastAsia"/>
              </w:rPr>
              <w:t>5</w:t>
            </w:r>
            <w:r w:rsidRPr="00B74C98">
              <w:rPr>
                <w:rFonts w:hint="eastAsia"/>
              </w:rPr>
              <w:t>）提供设备纸质版或电子版的操作规程和维护保养流程。</w:t>
            </w:r>
          </w:p>
          <w:p w14:paraId="5C7B8749" w14:textId="77777777" w:rsidR="008E0675" w:rsidRPr="00B74C98" w:rsidRDefault="008E0675" w:rsidP="008E0675">
            <w:pPr>
              <w:spacing w:line="360" w:lineRule="auto"/>
            </w:pPr>
            <w:r w:rsidRPr="00B74C98">
              <w:rPr>
                <w:rFonts w:hint="eastAsia"/>
              </w:rPr>
              <w:t>6</w:t>
            </w:r>
            <w:r w:rsidRPr="00B74C98">
              <w:rPr>
                <w:rFonts w:hint="eastAsia"/>
              </w:rPr>
              <w:t>）提供设备维护手册、维修手册、软件备份、故障代码、备件清单、零部件、维修密码、软件光盘及软件安装流程等维护维修必需的材料和信息。</w:t>
            </w:r>
          </w:p>
          <w:p w14:paraId="034EDD01" w14:textId="4609C310" w:rsidR="00CD6EBC" w:rsidRPr="00B74C98" w:rsidRDefault="008E0675" w:rsidP="001734D9">
            <w:pPr>
              <w:spacing w:line="360" w:lineRule="auto"/>
              <w:rPr>
                <w:rFonts w:ascii="宋体" w:hAnsi="宋体"/>
                <w:szCs w:val="21"/>
              </w:rPr>
            </w:pPr>
            <w:r w:rsidRPr="00B74C98">
              <w:rPr>
                <w:rFonts w:hint="eastAsia"/>
              </w:rPr>
              <w:t>7</w:t>
            </w:r>
            <w:r w:rsidRPr="00B74C98">
              <w:rPr>
                <w:rFonts w:hint="eastAsia"/>
              </w:rPr>
              <w:t>）所供产品必须符合国家现行相关规范及行业标准，满足甲方现场安装使用要求。</w:t>
            </w:r>
          </w:p>
        </w:tc>
      </w:tr>
      <w:tr w:rsidR="00737AF9" w:rsidRPr="00B74C98" w14:paraId="0B80434D" w14:textId="77777777">
        <w:tc>
          <w:tcPr>
            <w:tcW w:w="1744" w:type="dxa"/>
            <w:gridSpan w:val="2"/>
            <w:tcBorders>
              <w:top w:val="single" w:sz="4" w:space="0" w:color="auto"/>
              <w:left w:val="single" w:sz="4" w:space="0" w:color="auto"/>
              <w:bottom w:val="single" w:sz="4" w:space="0" w:color="auto"/>
              <w:right w:val="single" w:sz="4" w:space="0" w:color="auto"/>
            </w:tcBorders>
            <w:vAlign w:val="center"/>
          </w:tcPr>
          <w:p w14:paraId="0AA414FC" w14:textId="77777777" w:rsidR="00737AF9" w:rsidRPr="00B74C98" w:rsidRDefault="00737AF9" w:rsidP="007341D3">
            <w:pPr>
              <w:spacing w:line="360" w:lineRule="auto"/>
              <w:rPr>
                <w:rFonts w:ascii="宋体" w:hAnsi="宋体" w:cs="仿宋_GB2312"/>
                <w:bCs/>
                <w:szCs w:val="21"/>
              </w:rPr>
            </w:pPr>
            <w:r w:rsidRPr="00B74C98">
              <w:rPr>
                <w:rFonts w:hint="eastAsia"/>
              </w:rPr>
              <w:lastRenderedPageBreak/>
              <w:t>与监理单位的协调、配合措施</w:t>
            </w:r>
          </w:p>
        </w:tc>
        <w:tc>
          <w:tcPr>
            <w:tcW w:w="7889" w:type="dxa"/>
            <w:tcBorders>
              <w:top w:val="single" w:sz="4" w:space="0" w:color="auto"/>
              <w:left w:val="single" w:sz="4" w:space="0" w:color="auto"/>
              <w:bottom w:val="single" w:sz="4" w:space="0" w:color="auto"/>
              <w:right w:val="single" w:sz="4" w:space="0" w:color="auto"/>
            </w:tcBorders>
            <w:vAlign w:val="center"/>
          </w:tcPr>
          <w:p w14:paraId="53C5B638" w14:textId="77777777" w:rsidR="00737AF9" w:rsidRPr="00B74C98" w:rsidRDefault="00737AF9" w:rsidP="00737AF9">
            <w:pPr>
              <w:pStyle w:val="19"/>
              <w:ind w:firstLineChars="0" w:firstLine="0"/>
            </w:pPr>
            <w:r w:rsidRPr="00B74C98">
              <w:rPr>
                <w:rFonts w:hint="eastAsia"/>
              </w:rPr>
              <w:t>1</w:t>
            </w:r>
            <w:r w:rsidRPr="00B74C98">
              <w:rPr>
                <w:rFonts w:hint="eastAsia"/>
              </w:rPr>
              <w:t>）供应商应安排专人对口监理工程师，与监理工程师紧密合作，在项目实施全过程中，配合业主、监理工程师的管理，以严格的实施管理程序，达到项目所要求的各项管理目标。</w:t>
            </w:r>
          </w:p>
          <w:p w14:paraId="62EC5325" w14:textId="77777777" w:rsidR="00737AF9" w:rsidRPr="00B74C98" w:rsidRDefault="00737AF9" w:rsidP="00737AF9">
            <w:pPr>
              <w:pStyle w:val="19"/>
              <w:ind w:firstLineChars="0" w:firstLine="0"/>
            </w:pPr>
            <w:r w:rsidRPr="00B74C98">
              <w:rPr>
                <w:rFonts w:hint="eastAsia"/>
              </w:rPr>
              <w:t>2</w:t>
            </w:r>
            <w:r w:rsidRPr="00B74C98">
              <w:rPr>
                <w:rFonts w:hint="eastAsia"/>
              </w:rPr>
              <w:t>）项目实施过程</w:t>
            </w:r>
            <w:r w:rsidRPr="00B74C98">
              <w:rPr>
                <w:rFonts w:hint="eastAsia"/>
              </w:rPr>
              <w:t>,</w:t>
            </w:r>
            <w:r w:rsidRPr="00B74C98">
              <w:rPr>
                <w:rFonts w:hint="eastAsia"/>
              </w:rPr>
              <w:t>严格执行“上道工序不合格，下道工序不施工”的原则</w:t>
            </w:r>
            <w:r w:rsidRPr="00B74C98">
              <w:rPr>
                <w:rFonts w:hint="eastAsia"/>
              </w:rPr>
              <w:t>,</w:t>
            </w:r>
            <w:r w:rsidRPr="00B74C98">
              <w:rPr>
                <w:rFonts w:hint="eastAsia"/>
              </w:rPr>
              <w:t>使监理工程师能顺利开展工作。当出现与监理工程师的意见不一的情况时，遵循“先执行</w:t>
            </w:r>
            <w:r w:rsidRPr="00B74C98">
              <w:rPr>
                <w:rFonts w:hint="eastAsia"/>
              </w:rPr>
              <w:t>,</w:t>
            </w:r>
            <w:r w:rsidRPr="00B74C98">
              <w:rPr>
                <w:rFonts w:hint="eastAsia"/>
              </w:rPr>
              <w:t>后磋商”的原则</w:t>
            </w:r>
            <w:r w:rsidRPr="00B74C98">
              <w:rPr>
                <w:rFonts w:hint="eastAsia"/>
              </w:rPr>
              <w:t>,</w:t>
            </w:r>
            <w:r w:rsidRPr="00B74C98">
              <w:rPr>
                <w:rFonts w:hint="eastAsia"/>
              </w:rPr>
              <w:t>在现场质量管理工作中</w:t>
            </w:r>
            <w:r w:rsidRPr="00B74C98">
              <w:rPr>
                <w:rFonts w:hint="eastAsia"/>
              </w:rPr>
              <w:t>,</w:t>
            </w:r>
            <w:r w:rsidRPr="00B74C98">
              <w:rPr>
                <w:rFonts w:hint="eastAsia"/>
              </w:rPr>
              <w:t>维护好监理的权威性。</w:t>
            </w:r>
          </w:p>
          <w:p w14:paraId="1F3E8C5C" w14:textId="77777777" w:rsidR="00737AF9" w:rsidRPr="00B74C98" w:rsidRDefault="00737AF9" w:rsidP="00737AF9">
            <w:pPr>
              <w:pStyle w:val="19"/>
              <w:ind w:firstLineChars="0" w:firstLine="0"/>
            </w:pPr>
            <w:r w:rsidRPr="00B74C98">
              <w:rPr>
                <w:rFonts w:hint="eastAsia"/>
              </w:rPr>
              <w:t>3</w:t>
            </w:r>
            <w:r w:rsidRPr="00B74C98">
              <w:rPr>
                <w:rFonts w:hint="eastAsia"/>
              </w:rPr>
              <w:t>）需要</w:t>
            </w:r>
            <w:r w:rsidRPr="00B74C98">
              <w:t>检查和检验的</w:t>
            </w:r>
            <w:r w:rsidRPr="00B74C98">
              <w:rPr>
                <w:rFonts w:hint="eastAsia"/>
              </w:rPr>
              <w:t>部分</w:t>
            </w:r>
            <w:r w:rsidRPr="00B74C98">
              <w:t>,</w:t>
            </w:r>
            <w:r w:rsidRPr="00B74C98">
              <w:t>与监理工程师商定对其检查和检验的时间。</w:t>
            </w:r>
          </w:p>
          <w:p w14:paraId="3D9B57B3" w14:textId="77777777" w:rsidR="00737AF9" w:rsidRPr="00B74C98" w:rsidRDefault="00737AF9" w:rsidP="008E0675">
            <w:pPr>
              <w:spacing w:line="360" w:lineRule="auto"/>
            </w:pPr>
          </w:p>
        </w:tc>
      </w:tr>
    </w:tbl>
    <w:p w14:paraId="52A28935" w14:textId="77777777" w:rsidR="00CD6EBC" w:rsidRPr="00B74C98" w:rsidRDefault="00CD6EBC" w:rsidP="007341D3">
      <w:pPr>
        <w:pStyle w:val="a0"/>
        <w:spacing w:line="360" w:lineRule="auto"/>
        <w:rPr>
          <w:rFonts w:ascii="宋体" w:hAnsi="宋体"/>
        </w:rPr>
      </w:pPr>
    </w:p>
    <w:p w14:paraId="4076A4D9" w14:textId="1FE9B5AB" w:rsidR="00CD6EBC" w:rsidRPr="00B74C98" w:rsidRDefault="00CD6EBC" w:rsidP="007341D3">
      <w:pPr>
        <w:pStyle w:val="1"/>
        <w:spacing w:before="240" w:after="240" w:line="360" w:lineRule="auto"/>
        <w:rPr>
          <w:sz w:val="48"/>
          <w:szCs w:val="48"/>
        </w:rPr>
      </w:pPr>
      <w:r w:rsidRPr="00B74C98">
        <w:br w:type="page"/>
      </w:r>
      <w:bookmarkStart w:id="60" w:name="_Toc48572540"/>
      <w:r w:rsidRPr="00B74C98">
        <w:rPr>
          <w:rFonts w:hint="eastAsia"/>
          <w:sz w:val="48"/>
          <w:szCs w:val="48"/>
        </w:rPr>
        <w:lastRenderedPageBreak/>
        <w:t>第三章</w:t>
      </w:r>
      <w:r w:rsidR="00533926" w:rsidRPr="00B74C98">
        <w:rPr>
          <w:rFonts w:hint="eastAsia"/>
          <w:sz w:val="48"/>
          <w:szCs w:val="48"/>
        </w:rPr>
        <w:t xml:space="preserve"> </w:t>
      </w:r>
      <w:r w:rsidRPr="00B74C98">
        <w:rPr>
          <w:rFonts w:hint="eastAsia"/>
          <w:sz w:val="48"/>
          <w:szCs w:val="48"/>
        </w:rPr>
        <w:t>投标人须知</w:t>
      </w:r>
      <w:bookmarkEnd w:id="60"/>
    </w:p>
    <w:p w14:paraId="229EF692" w14:textId="77777777" w:rsidR="00CD6EBC" w:rsidRPr="00B74C98" w:rsidRDefault="00CD6EBC" w:rsidP="007341D3">
      <w:pPr>
        <w:pStyle w:val="2"/>
        <w:spacing w:before="240" w:after="240" w:line="360" w:lineRule="auto"/>
      </w:pPr>
      <w:bookmarkStart w:id="61" w:name="_Toc48572541"/>
      <w:r w:rsidRPr="00B74C98">
        <w:rPr>
          <w:rFonts w:hint="eastAsia"/>
        </w:rPr>
        <w:t>投标人须知前附表</w:t>
      </w:r>
      <w:bookmarkEnd w:id="61"/>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1400"/>
        <w:gridCol w:w="7088"/>
      </w:tblGrid>
      <w:tr w:rsidR="00CD6EBC" w:rsidRPr="00B74C98" w14:paraId="7BE7604E" w14:textId="77777777">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4765FB6E" w14:textId="77777777" w:rsidR="00CD6EBC" w:rsidRPr="00B74C98" w:rsidRDefault="00CD6EBC" w:rsidP="007341D3">
            <w:pPr>
              <w:snapToGrid w:val="0"/>
              <w:spacing w:line="360" w:lineRule="auto"/>
              <w:jc w:val="left"/>
              <w:rPr>
                <w:rFonts w:ascii="宋体" w:hAnsi="宋体"/>
                <w:szCs w:val="21"/>
              </w:rPr>
            </w:pPr>
            <w:r w:rsidRPr="00B74C98">
              <w:rPr>
                <w:rFonts w:ascii="宋体" w:hAnsi="宋体" w:hint="eastAsia"/>
                <w:szCs w:val="21"/>
              </w:rPr>
              <w:t>条款号</w:t>
            </w:r>
          </w:p>
        </w:tc>
        <w:tc>
          <w:tcPr>
            <w:tcW w:w="1400" w:type="dxa"/>
            <w:tcBorders>
              <w:top w:val="single" w:sz="4" w:space="0" w:color="auto"/>
              <w:left w:val="single" w:sz="4" w:space="0" w:color="auto"/>
              <w:bottom w:val="single" w:sz="4" w:space="0" w:color="auto"/>
              <w:right w:val="single" w:sz="4" w:space="0" w:color="auto"/>
            </w:tcBorders>
            <w:vAlign w:val="center"/>
          </w:tcPr>
          <w:p w14:paraId="2E6B943D"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条款名称</w:t>
            </w:r>
          </w:p>
        </w:tc>
        <w:tc>
          <w:tcPr>
            <w:tcW w:w="7088" w:type="dxa"/>
            <w:tcBorders>
              <w:top w:val="single" w:sz="4" w:space="0" w:color="auto"/>
              <w:left w:val="single" w:sz="4" w:space="0" w:color="auto"/>
              <w:bottom w:val="single" w:sz="4" w:space="0" w:color="auto"/>
              <w:right w:val="single" w:sz="4" w:space="0" w:color="auto"/>
            </w:tcBorders>
            <w:vAlign w:val="center"/>
          </w:tcPr>
          <w:p w14:paraId="7022A380"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编列内容</w:t>
            </w:r>
          </w:p>
        </w:tc>
      </w:tr>
      <w:tr w:rsidR="00CD6EBC" w:rsidRPr="00B74C98" w14:paraId="430F962E" w14:textId="77777777">
        <w:trPr>
          <w:trHeight w:val="490"/>
        </w:trPr>
        <w:tc>
          <w:tcPr>
            <w:tcW w:w="976" w:type="dxa"/>
            <w:tcBorders>
              <w:top w:val="single" w:sz="4" w:space="0" w:color="auto"/>
              <w:left w:val="single" w:sz="4" w:space="0" w:color="auto"/>
              <w:bottom w:val="single" w:sz="4" w:space="0" w:color="auto"/>
              <w:right w:val="single" w:sz="4" w:space="0" w:color="auto"/>
            </w:tcBorders>
            <w:vAlign w:val="center"/>
          </w:tcPr>
          <w:p w14:paraId="76668572"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2.1</w:t>
            </w:r>
          </w:p>
        </w:tc>
        <w:tc>
          <w:tcPr>
            <w:tcW w:w="1400" w:type="dxa"/>
            <w:tcBorders>
              <w:top w:val="single" w:sz="4" w:space="0" w:color="auto"/>
              <w:left w:val="single" w:sz="4" w:space="0" w:color="auto"/>
              <w:bottom w:val="single" w:sz="4" w:space="0" w:color="auto"/>
              <w:right w:val="single" w:sz="4" w:space="0" w:color="auto"/>
            </w:tcBorders>
            <w:vAlign w:val="center"/>
          </w:tcPr>
          <w:p w14:paraId="561A6305"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项目名称</w:t>
            </w:r>
          </w:p>
          <w:p w14:paraId="4D55935A"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及编号</w:t>
            </w:r>
          </w:p>
        </w:tc>
        <w:tc>
          <w:tcPr>
            <w:tcW w:w="7088" w:type="dxa"/>
            <w:tcBorders>
              <w:top w:val="single" w:sz="4" w:space="0" w:color="auto"/>
              <w:left w:val="single" w:sz="4" w:space="0" w:color="auto"/>
              <w:bottom w:val="single" w:sz="4" w:space="0" w:color="auto"/>
              <w:right w:val="single" w:sz="4" w:space="0" w:color="auto"/>
            </w:tcBorders>
            <w:vAlign w:val="center"/>
          </w:tcPr>
          <w:p w14:paraId="6702CA0C" w14:textId="77777777" w:rsidR="00CD6EBC" w:rsidRPr="00B74C98" w:rsidRDefault="00CD6EBC" w:rsidP="007341D3">
            <w:pPr>
              <w:snapToGrid w:val="0"/>
              <w:spacing w:line="360" w:lineRule="auto"/>
              <w:rPr>
                <w:rFonts w:ascii="宋体" w:hAnsi="宋体" w:cs="宋体"/>
                <w:szCs w:val="21"/>
              </w:rPr>
            </w:pPr>
            <w:r w:rsidRPr="00B74C98">
              <w:rPr>
                <w:rFonts w:ascii="宋体" w:hAnsi="宋体" w:hint="eastAsia"/>
                <w:szCs w:val="21"/>
              </w:rPr>
              <w:t>项目名称：</w:t>
            </w:r>
            <w:r w:rsidR="001F0024" w:rsidRPr="00B74C98">
              <w:rPr>
                <w:rFonts w:ascii="宋体" w:hAnsi="宋体" w:hint="eastAsia"/>
                <w:szCs w:val="21"/>
              </w:rPr>
              <w:t>梧州市住房公积金管理中心办公大楼弱电综合项目</w:t>
            </w:r>
          </w:p>
          <w:p w14:paraId="710E0CD7"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项目编号：</w:t>
            </w:r>
            <w:r w:rsidR="00B0165F" w:rsidRPr="00B74C98">
              <w:rPr>
                <w:rFonts w:ascii="宋体" w:hAnsi="宋体" w:hint="eastAsia"/>
                <w:szCs w:val="21"/>
              </w:rPr>
              <w:t>WZZC2020-G1-000452-HCBY</w:t>
            </w:r>
          </w:p>
        </w:tc>
      </w:tr>
      <w:tr w:rsidR="00CD6EBC" w:rsidRPr="00B74C98" w14:paraId="63CD347E" w14:textId="77777777">
        <w:trPr>
          <w:trHeight w:val="840"/>
        </w:trPr>
        <w:tc>
          <w:tcPr>
            <w:tcW w:w="976" w:type="dxa"/>
            <w:tcBorders>
              <w:top w:val="single" w:sz="4" w:space="0" w:color="auto"/>
              <w:left w:val="single" w:sz="4" w:space="0" w:color="auto"/>
              <w:bottom w:val="single" w:sz="4" w:space="0" w:color="auto"/>
              <w:right w:val="single" w:sz="4" w:space="0" w:color="auto"/>
            </w:tcBorders>
            <w:vAlign w:val="center"/>
          </w:tcPr>
          <w:p w14:paraId="48014923"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5</w:t>
            </w:r>
          </w:p>
        </w:tc>
        <w:tc>
          <w:tcPr>
            <w:tcW w:w="1400" w:type="dxa"/>
            <w:tcBorders>
              <w:top w:val="single" w:sz="4" w:space="0" w:color="auto"/>
              <w:left w:val="single" w:sz="4" w:space="0" w:color="auto"/>
              <w:bottom w:val="single" w:sz="4" w:space="0" w:color="auto"/>
              <w:right w:val="single" w:sz="4" w:space="0" w:color="auto"/>
            </w:tcBorders>
            <w:vAlign w:val="center"/>
          </w:tcPr>
          <w:p w14:paraId="745FA92A"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投标费用</w:t>
            </w:r>
          </w:p>
        </w:tc>
        <w:tc>
          <w:tcPr>
            <w:tcW w:w="7088" w:type="dxa"/>
            <w:tcBorders>
              <w:top w:val="single" w:sz="4" w:space="0" w:color="auto"/>
              <w:left w:val="single" w:sz="4" w:space="0" w:color="auto"/>
              <w:bottom w:val="single" w:sz="4" w:space="0" w:color="auto"/>
              <w:right w:val="single" w:sz="4" w:space="0" w:color="auto"/>
            </w:tcBorders>
            <w:vAlign w:val="center"/>
          </w:tcPr>
          <w:p w14:paraId="14E9AE37"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投标报价及费用：1、本项目投标应以人民币报价；2、不论投标结果如何，投标人均应自行承担所有与投标有关的全部费用；3、本项目的代理服务费按桂价费〔2011〕55号文件规定“货物招标”标准执行（见本须知38.2款）规定的标准采用</w:t>
            </w:r>
            <w:r w:rsidRPr="00B74C98">
              <w:rPr>
                <w:rFonts w:ascii="宋体" w:hAnsi="宋体"/>
                <w:szCs w:val="21"/>
              </w:rPr>
              <w:t>差额定率累进计费方式</w:t>
            </w:r>
            <w:r w:rsidRPr="00B74C98">
              <w:rPr>
                <w:rFonts w:ascii="宋体" w:hAnsi="宋体" w:hint="eastAsia"/>
                <w:szCs w:val="21"/>
              </w:rPr>
              <w:t>计算,由各分标中标人向采购代理机构支付。</w:t>
            </w:r>
          </w:p>
        </w:tc>
      </w:tr>
      <w:tr w:rsidR="00CD6EBC" w:rsidRPr="00B74C98" w14:paraId="274AE20B" w14:textId="77777777">
        <w:trPr>
          <w:trHeight w:val="840"/>
        </w:trPr>
        <w:tc>
          <w:tcPr>
            <w:tcW w:w="976" w:type="dxa"/>
            <w:tcBorders>
              <w:top w:val="single" w:sz="4" w:space="0" w:color="auto"/>
              <w:left w:val="single" w:sz="4" w:space="0" w:color="auto"/>
              <w:bottom w:val="single" w:sz="4" w:space="0" w:color="auto"/>
              <w:right w:val="single" w:sz="4" w:space="0" w:color="auto"/>
            </w:tcBorders>
            <w:vAlign w:val="center"/>
          </w:tcPr>
          <w:p w14:paraId="5263AEAC"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6</w:t>
            </w:r>
          </w:p>
        </w:tc>
        <w:tc>
          <w:tcPr>
            <w:tcW w:w="1400" w:type="dxa"/>
            <w:tcBorders>
              <w:top w:val="single" w:sz="4" w:space="0" w:color="auto"/>
              <w:left w:val="single" w:sz="4" w:space="0" w:color="auto"/>
              <w:bottom w:val="single" w:sz="4" w:space="0" w:color="auto"/>
              <w:right w:val="single" w:sz="4" w:space="0" w:color="auto"/>
            </w:tcBorders>
            <w:vAlign w:val="center"/>
          </w:tcPr>
          <w:p w14:paraId="5530E1B6"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联合体</w:t>
            </w:r>
          </w:p>
          <w:p w14:paraId="4F4FEC2B"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w:t>
            </w:r>
          </w:p>
        </w:tc>
        <w:tc>
          <w:tcPr>
            <w:tcW w:w="7088" w:type="dxa"/>
            <w:tcBorders>
              <w:top w:val="single" w:sz="4" w:space="0" w:color="auto"/>
              <w:left w:val="single" w:sz="4" w:space="0" w:color="auto"/>
              <w:bottom w:val="single" w:sz="4" w:space="0" w:color="auto"/>
              <w:right w:val="single" w:sz="4" w:space="0" w:color="auto"/>
            </w:tcBorders>
            <w:vAlign w:val="center"/>
          </w:tcPr>
          <w:p w14:paraId="4823FA6C"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本项目不接受联合体投标。</w:t>
            </w:r>
          </w:p>
        </w:tc>
      </w:tr>
      <w:tr w:rsidR="00CD6EBC" w:rsidRPr="00B74C98" w14:paraId="6EE9CB44" w14:textId="77777777">
        <w:trPr>
          <w:trHeight w:val="840"/>
        </w:trPr>
        <w:tc>
          <w:tcPr>
            <w:tcW w:w="976" w:type="dxa"/>
            <w:tcBorders>
              <w:top w:val="single" w:sz="4" w:space="0" w:color="auto"/>
              <w:left w:val="single" w:sz="4" w:space="0" w:color="auto"/>
              <w:bottom w:val="single" w:sz="4" w:space="0" w:color="auto"/>
              <w:right w:val="single" w:sz="4" w:space="0" w:color="auto"/>
            </w:tcBorders>
            <w:vAlign w:val="center"/>
          </w:tcPr>
          <w:p w14:paraId="7ECE8D8B" w14:textId="77777777" w:rsidR="00CD6EBC" w:rsidRPr="00B74C98" w:rsidRDefault="00CD6EBC" w:rsidP="007341D3">
            <w:pPr>
              <w:spacing w:line="360" w:lineRule="auto"/>
              <w:jc w:val="center"/>
              <w:rPr>
                <w:rFonts w:ascii="宋体" w:hAnsi="宋体"/>
                <w:bCs/>
                <w:szCs w:val="21"/>
              </w:rPr>
            </w:pPr>
            <w:r w:rsidRPr="00B74C98">
              <w:rPr>
                <w:rFonts w:ascii="宋体" w:hAnsi="宋体" w:hint="eastAsia"/>
                <w:bCs/>
                <w:szCs w:val="21"/>
              </w:rPr>
              <w:t>7.2</w:t>
            </w:r>
          </w:p>
        </w:tc>
        <w:tc>
          <w:tcPr>
            <w:tcW w:w="1400" w:type="dxa"/>
            <w:tcBorders>
              <w:top w:val="single" w:sz="4" w:space="0" w:color="auto"/>
              <w:left w:val="single" w:sz="4" w:space="0" w:color="auto"/>
              <w:bottom w:val="single" w:sz="4" w:space="0" w:color="auto"/>
              <w:right w:val="single" w:sz="4" w:space="0" w:color="auto"/>
            </w:tcBorders>
            <w:vAlign w:val="center"/>
          </w:tcPr>
          <w:p w14:paraId="55190D9F"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分包</w:t>
            </w:r>
          </w:p>
        </w:tc>
        <w:tc>
          <w:tcPr>
            <w:tcW w:w="7088" w:type="dxa"/>
            <w:tcBorders>
              <w:top w:val="single" w:sz="4" w:space="0" w:color="auto"/>
              <w:left w:val="single" w:sz="4" w:space="0" w:color="auto"/>
              <w:bottom w:val="single" w:sz="4" w:space="0" w:color="auto"/>
              <w:right w:val="single" w:sz="4" w:space="0" w:color="auto"/>
            </w:tcBorders>
            <w:vAlign w:val="center"/>
          </w:tcPr>
          <w:p w14:paraId="3D2C7DFB"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本项目不可以分包。</w:t>
            </w:r>
          </w:p>
        </w:tc>
      </w:tr>
      <w:tr w:rsidR="00CD6EBC" w:rsidRPr="00B74C98" w14:paraId="431EADAE" w14:textId="77777777">
        <w:trPr>
          <w:trHeight w:val="840"/>
        </w:trPr>
        <w:tc>
          <w:tcPr>
            <w:tcW w:w="976" w:type="dxa"/>
            <w:tcBorders>
              <w:top w:val="single" w:sz="4" w:space="0" w:color="auto"/>
              <w:left w:val="single" w:sz="4" w:space="0" w:color="auto"/>
              <w:bottom w:val="single" w:sz="4" w:space="0" w:color="auto"/>
              <w:right w:val="single" w:sz="4" w:space="0" w:color="auto"/>
            </w:tcBorders>
            <w:vAlign w:val="center"/>
          </w:tcPr>
          <w:p w14:paraId="1A27DBAD"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9.2</w:t>
            </w:r>
          </w:p>
        </w:tc>
        <w:tc>
          <w:tcPr>
            <w:tcW w:w="1400" w:type="dxa"/>
            <w:tcBorders>
              <w:top w:val="single" w:sz="4" w:space="0" w:color="auto"/>
              <w:left w:val="single" w:sz="4" w:space="0" w:color="auto"/>
              <w:bottom w:val="single" w:sz="4" w:space="0" w:color="auto"/>
              <w:right w:val="single" w:sz="4" w:space="0" w:color="auto"/>
            </w:tcBorders>
            <w:vAlign w:val="center"/>
          </w:tcPr>
          <w:p w14:paraId="06234BF3"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质疑投诉</w:t>
            </w:r>
          </w:p>
        </w:tc>
        <w:tc>
          <w:tcPr>
            <w:tcW w:w="7088" w:type="dxa"/>
            <w:tcBorders>
              <w:top w:val="single" w:sz="4" w:space="0" w:color="auto"/>
              <w:left w:val="single" w:sz="4" w:space="0" w:color="auto"/>
              <w:bottom w:val="single" w:sz="4" w:space="0" w:color="auto"/>
              <w:right w:val="single" w:sz="4" w:space="0" w:color="auto"/>
            </w:tcBorders>
            <w:vAlign w:val="center"/>
          </w:tcPr>
          <w:p w14:paraId="1325636D"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接收质疑函方式：以书面形式</w:t>
            </w:r>
          </w:p>
          <w:p w14:paraId="1C63FE47"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质疑联系部门及联系方式：</w:t>
            </w:r>
            <w:r w:rsidR="00B0165F" w:rsidRPr="00B74C98">
              <w:rPr>
                <w:rFonts w:ascii="宋体" w:hAnsi="宋体" w:hint="eastAsia"/>
                <w:szCs w:val="21"/>
              </w:rPr>
              <w:t>华诚博远工程咨询有限公司</w:t>
            </w:r>
            <w:r w:rsidRPr="00B74C98">
              <w:rPr>
                <w:rFonts w:ascii="宋体" w:hAnsi="宋体" w:hint="eastAsia"/>
                <w:szCs w:val="21"/>
                <w:u w:val="single"/>
              </w:rPr>
              <w:t>梧州分公司</w:t>
            </w:r>
            <w:r w:rsidRPr="00B74C98">
              <w:rPr>
                <w:rFonts w:ascii="宋体" w:hAnsi="宋体" w:hint="eastAsia"/>
                <w:szCs w:val="21"/>
              </w:rPr>
              <w:t>，</w:t>
            </w:r>
            <w:r w:rsidRPr="00B74C98">
              <w:rPr>
                <w:rFonts w:ascii="宋体" w:hAnsi="宋体"/>
                <w:szCs w:val="21"/>
              </w:rPr>
              <w:t>联系电话</w:t>
            </w:r>
            <w:r w:rsidRPr="00B74C98">
              <w:rPr>
                <w:rFonts w:ascii="宋体" w:hAnsi="宋体" w:hint="eastAsia"/>
                <w:szCs w:val="21"/>
              </w:rPr>
              <w:t>：</w:t>
            </w:r>
            <w:r w:rsidR="00737AF9" w:rsidRPr="00B74C98">
              <w:rPr>
                <w:rFonts w:ascii="宋体" w:hAnsi="宋体" w:hint="eastAsia"/>
                <w:szCs w:val="21"/>
              </w:rPr>
              <w:t>0774-2676066</w:t>
            </w:r>
            <w:r w:rsidRPr="00B74C98">
              <w:rPr>
                <w:rFonts w:ascii="宋体" w:hAnsi="宋体" w:hint="eastAsia"/>
                <w:szCs w:val="21"/>
              </w:rPr>
              <w:t>，</w:t>
            </w:r>
            <w:r w:rsidRPr="00B74C98">
              <w:rPr>
                <w:rFonts w:ascii="宋体" w:hAnsi="宋体"/>
                <w:szCs w:val="21"/>
              </w:rPr>
              <w:t>通讯地址</w:t>
            </w:r>
            <w:r w:rsidRPr="00B74C98">
              <w:rPr>
                <w:rFonts w:ascii="宋体" w:hAnsi="宋体" w:cs="Helvetica" w:hint="eastAsia"/>
                <w:sz w:val="28"/>
                <w:szCs w:val="28"/>
              </w:rPr>
              <w:t>：</w:t>
            </w:r>
            <w:r w:rsidR="00737AF9" w:rsidRPr="00B74C98">
              <w:rPr>
                <w:rFonts w:ascii="宋体" w:hAnsi="宋体" w:hint="eastAsia"/>
                <w:szCs w:val="21"/>
              </w:rPr>
              <w:t>梧州市龙圩镇西南大道186号嘉洋港景居E栋201号商铺</w:t>
            </w:r>
          </w:p>
        </w:tc>
      </w:tr>
      <w:tr w:rsidR="00CD6EBC" w:rsidRPr="00B74C98" w14:paraId="58737A8B" w14:textId="77777777">
        <w:trPr>
          <w:trHeight w:val="620"/>
        </w:trPr>
        <w:tc>
          <w:tcPr>
            <w:tcW w:w="976" w:type="dxa"/>
            <w:tcBorders>
              <w:top w:val="single" w:sz="4" w:space="0" w:color="auto"/>
              <w:left w:val="single" w:sz="4" w:space="0" w:color="auto"/>
              <w:bottom w:val="single" w:sz="4" w:space="0" w:color="auto"/>
              <w:right w:val="single" w:sz="4" w:space="0" w:color="auto"/>
            </w:tcBorders>
            <w:vAlign w:val="center"/>
          </w:tcPr>
          <w:p w14:paraId="0AF9B56B"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13.1.1</w:t>
            </w:r>
          </w:p>
        </w:tc>
        <w:tc>
          <w:tcPr>
            <w:tcW w:w="1400" w:type="dxa"/>
            <w:tcBorders>
              <w:top w:val="single" w:sz="4" w:space="0" w:color="auto"/>
              <w:left w:val="single" w:sz="4" w:space="0" w:color="auto"/>
              <w:bottom w:val="single" w:sz="4" w:space="0" w:color="auto"/>
              <w:right w:val="single" w:sz="4" w:space="0" w:color="auto"/>
            </w:tcBorders>
            <w:vAlign w:val="center"/>
          </w:tcPr>
          <w:p w14:paraId="28B18F1B"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投标文件的报价文件组成</w:t>
            </w:r>
          </w:p>
        </w:tc>
        <w:tc>
          <w:tcPr>
            <w:tcW w:w="7088" w:type="dxa"/>
            <w:tcBorders>
              <w:top w:val="single" w:sz="4" w:space="0" w:color="auto"/>
              <w:left w:val="single" w:sz="4" w:space="0" w:color="auto"/>
              <w:bottom w:val="single" w:sz="4" w:space="0" w:color="auto"/>
              <w:right w:val="single" w:sz="4" w:space="0" w:color="auto"/>
            </w:tcBorders>
            <w:vAlign w:val="center"/>
          </w:tcPr>
          <w:p w14:paraId="3ECBD25B" w14:textId="77777777" w:rsidR="00CD6EBC" w:rsidRPr="00B74C98" w:rsidRDefault="00CD6EBC" w:rsidP="007341D3">
            <w:pPr>
              <w:spacing w:line="360" w:lineRule="auto"/>
              <w:rPr>
                <w:rFonts w:ascii="宋体" w:hAnsi="宋体"/>
                <w:b/>
                <w:bCs/>
                <w:szCs w:val="21"/>
              </w:rPr>
            </w:pPr>
            <w:r w:rsidRPr="00B74C98">
              <w:rPr>
                <w:rFonts w:ascii="宋体" w:hAnsi="宋体" w:cs="Courier New" w:hint="eastAsia"/>
                <w:b/>
                <w:szCs w:val="21"/>
              </w:rPr>
              <w:t>报价文件【</w:t>
            </w:r>
            <w:r w:rsidRPr="00B74C98">
              <w:rPr>
                <w:rFonts w:ascii="宋体" w:hAnsi="宋体" w:hint="eastAsia"/>
                <w:b/>
                <w:szCs w:val="21"/>
              </w:rPr>
              <w:t>下列文件要求必须提供的，须加盖公章按要求提供，否则竞标无效。</w:t>
            </w:r>
            <w:r w:rsidRPr="00B74C98">
              <w:rPr>
                <w:rFonts w:ascii="宋体" w:hAnsi="宋体" w:cs="Courier New" w:hint="eastAsia"/>
                <w:b/>
                <w:szCs w:val="21"/>
              </w:rPr>
              <w:t>】：</w:t>
            </w:r>
          </w:p>
          <w:p w14:paraId="2C51B4D7" w14:textId="77777777" w:rsidR="00CD6EBC" w:rsidRPr="00B74C98" w:rsidRDefault="00CD6EBC" w:rsidP="007341D3">
            <w:pPr>
              <w:numPr>
                <w:ilvl w:val="0"/>
                <w:numId w:val="7"/>
              </w:numPr>
              <w:tabs>
                <w:tab w:val="left" w:pos="459"/>
              </w:tabs>
              <w:snapToGrid w:val="0"/>
              <w:spacing w:line="360" w:lineRule="auto"/>
              <w:ind w:left="459" w:hanging="39"/>
              <w:jc w:val="left"/>
              <w:rPr>
                <w:rFonts w:ascii="宋体" w:hAnsi="宋体"/>
                <w:szCs w:val="21"/>
              </w:rPr>
            </w:pPr>
            <w:r w:rsidRPr="00B74C98">
              <w:rPr>
                <w:rFonts w:ascii="宋体" w:hAnsi="宋体" w:hint="eastAsia"/>
                <w:szCs w:val="21"/>
              </w:rPr>
              <w:t>投标函</w:t>
            </w:r>
            <w:r w:rsidRPr="00B74C98">
              <w:rPr>
                <w:rFonts w:ascii="宋体" w:hAnsi="宋体" w:hint="eastAsia"/>
                <w:b/>
                <w:szCs w:val="21"/>
              </w:rPr>
              <w:t>（必须提供）</w:t>
            </w:r>
            <w:r w:rsidRPr="00B74C98">
              <w:rPr>
                <w:rFonts w:ascii="宋体" w:hAnsi="宋体" w:hint="eastAsia"/>
                <w:szCs w:val="21"/>
              </w:rPr>
              <w:t xml:space="preserve">； </w:t>
            </w:r>
          </w:p>
          <w:p w14:paraId="55937665" w14:textId="77777777" w:rsidR="00CD6EBC" w:rsidRPr="00B74C98" w:rsidRDefault="00CD6EBC" w:rsidP="007341D3">
            <w:pPr>
              <w:numPr>
                <w:ilvl w:val="0"/>
                <w:numId w:val="7"/>
              </w:numPr>
              <w:tabs>
                <w:tab w:val="left" w:pos="459"/>
              </w:tabs>
              <w:snapToGrid w:val="0"/>
              <w:spacing w:line="360" w:lineRule="auto"/>
              <w:ind w:left="459" w:hanging="39"/>
              <w:jc w:val="left"/>
              <w:rPr>
                <w:rFonts w:ascii="宋体" w:hAnsi="宋体"/>
                <w:szCs w:val="21"/>
              </w:rPr>
            </w:pPr>
            <w:r w:rsidRPr="00B74C98">
              <w:rPr>
                <w:rFonts w:ascii="宋体" w:hAnsi="宋体" w:hint="eastAsia"/>
                <w:szCs w:val="21"/>
              </w:rPr>
              <w:t>开标一览表</w:t>
            </w:r>
            <w:r w:rsidRPr="00B74C98">
              <w:rPr>
                <w:rFonts w:ascii="宋体" w:hAnsi="宋体" w:hint="eastAsia"/>
                <w:b/>
                <w:szCs w:val="21"/>
              </w:rPr>
              <w:t>（必须提供）</w:t>
            </w:r>
            <w:r w:rsidRPr="00B74C98">
              <w:rPr>
                <w:rFonts w:ascii="宋体" w:hAnsi="宋体" w:hint="eastAsia"/>
                <w:szCs w:val="21"/>
              </w:rPr>
              <w:t xml:space="preserve">； </w:t>
            </w:r>
          </w:p>
          <w:p w14:paraId="1531D5D0" w14:textId="77777777" w:rsidR="00CD6EBC" w:rsidRPr="00B74C98" w:rsidRDefault="00CD6EBC" w:rsidP="007341D3">
            <w:pPr>
              <w:numPr>
                <w:ilvl w:val="0"/>
                <w:numId w:val="7"/>
              </w:numPr>
              <w:tabs>
                <w:tab w:val="left" w:pos="459"/>
              </w:tabs>
              <w:snapToGrid w:val="0"/>
              <w:spacing w:line="360" w:lineRule="auto"/>
              <w:ind w:left="459" w:hanging="39"/>
              <w:jc w:val="left"/>
              <w:rPr>
                <w:rFonts w:ascii="宋体" w:hAnsi="宋体"/>
                <w:szCs w:val="21"/>
              </w:rPr>
            </w:pPr>
            <w:r w:rsidRPr="00B74C98">
              <w:rPr>
                <w:rFonts w:ascii="宋体" w:hAnsi="宋体" w:hint="eastAsia"/>
                <w:szCs w:val="21"/>
              </w:rPr>
              <w:t>投标人针对报价需要说明的其他文件和说明（格式自拟）。</w:t>
            </w:r>
          </w:p>
          <w:p w14:paraId="33E44D3A" w14:textId="77777777" w:rsidR="00CD6EBC" w:rsidRPr="00B74C98" w:rsidRDefault="00CD6EBC" w:rsidP="007341D3">
            <w:pPr>
              <w:snapToGrid w:val="0"/>
              <w:spacing w:line="360" w:lineRule="auto"/>
              <w:ind w:firstLine="420"/>
              <w:jc w:val="left"/>
              <w:rPr>
                <w:rFonts w:ascii="宋体" w:hAnsi="宋体"/>
                <w:szCs w:val="21"/>
              </w:rPr>
            </w:pPr>
            <w:r w:rsidRPr="00B74C98">
              <w:rPr>
                <w:rFonts w:ascii="宋体" w:hAnsi="宋体" w:hint="eastAsia"/>
                <w:b/>
                <w:bCs/>
              </w:rPr>
              <w:t>注：投标函、开标一览表必须由法定代表人或委托代理人在规定签章处逐一签字并加盖投标人公章，否则</w:t>
            </w:r>
            <w:r w:rsidRPr="00B74C98">
              <w:rPr>
                <w:rFonts w:ascii="宋体" w:hAnsi="宋体" w:cs="Courier New" w:hint="eastAsia"/>
                <w:b/>
                <w:szCs w:val="21"/>
              </w:rPr>
              <w:t>作投标无效处理</w:t>
            </w:r>
            <w:r w:rsidRPr="00B74C98">
              <w:rPr>
                <w:rFonts w:ascii="宋体" w:hAnsi="宋体" w:hint="eastAsia"/>
                <w:b/>
                <w:bCs/>
              </w:rPr>
              <w:t>。</w:t>
            </w:r>
          </w:p>
        </w:tc>
      </w:tr>
      <w:tr w:rsidR="00CD6EBC" w:rsidRPr="00B74C98" w14:paraId="2EE81C4C" w14:textId="77777777">
        <w:trPr>
          <w:trHeight w:val="620"/>
        </w:trPr>
        <w:tc>
          <w:tcPr>
            <w:tcW w:w="976" w:type="dxa"/>
            <w:tcBorders>
              <w:top w:val="single" w:sz="4" w:space="0" w:color="auto"/>
              <w:left w:val="single" w:sz="4" w:space="0" w:color="auto"/>
              <w:bottom w:val="single" w:sz="4" w:space="0" w:color="auto"/>
              <w:right w:val="single" w:sz="4" w:space="0" w:color="auto"/>
            </w:tcBorders>
            <w:vAlign w:val="center"/>
          </w:tcPr>
          <w:p w14:paraId="6131037B"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13.1.2</w:t>
            </w:r>
          </w:p>
        </w:tc>
        <w:tc>
          <w:tcPr>
            <w:tcW w:w="1400" w:type="dxa"/>
            <w:tcBorders>
              <w:top w:val="single" w:sz="4" w:space="0" w:color="auto"/>
              <w:left w:val="single" w:sz="4" w:space="0" w:color="auto"/>
              <w:bottom w:val="single" w:sz="4" w:space="0" w:color="auto"/>
              <w:right w:val="single" w:sz="4" w:space="0" w:color="auto"/>
            </w:tcBorders>
            <w:vAlign w:val="center"/>
          </w:tcPr>
          <w:p w14:paraId="305F6F7C"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投标文件的资格证明文件组成</w:t>
            </w:r>
          </w:p>
        </w:tc>
        <w:tc>
          <w:tcPr>
            <w:tcW w:w="7088" w:type="dxa"/>
            <w:tcBorders>
              <w:top w:val="single" w:sz="4" w:space="0" w:color="auto"/>
              <w:left w:val="single" w:sz="4" w:space="0" w:color="auto"/>
              <w:bottom w:val="single" w:sz="4" w:space="0" w:color="auto"/>
              <w:right w:val="single" w:sz="4" w:space="0" w:color="auto"/>
            </w:tcBorders>
            <w:vAlign w:val="center"/>
          </w:tcPr>
          <w:p w14:paraId="5844ADCE" w14:textId="77777777" w:rsidR="00CD6EBC" w:rsidRPr="00B74C98" w:rsidRDefault="00CD6EBC" w:rsidP="007341D3">
            <w:pPr>
              <w:snapToGrid w:val="0"/>
              <w:spacing w:line="360" w:lineRule="auto"/>
              <w:jc w:val="left"/>
              <w:rPr>
                <w:rFonts w:ascii="宋体" w:hAnsi="宋体" w:cs="Courier New"/>
                <w:b/>
                <w:szCs w:val="21"/>
              </w:rPr>
            </w:pPr>
            <w:r w:rsidRPr="00B74C98">
              <w:rPr>
                <w:rFonts w:ascii="宋体" w:hAnsi="宋体" w:cs="Courier New" w:hint="eastAsia"/>
                <w:b/>
                <w:szCs w:val="21"/>
              </w:rPr>
              <w:t>资格证明文件</w:t>
            </w:r>
            <w:r w:rsidR="00A562EA" w:rsidRPr="00B74C98">
              <w:rPr>
                <w:rFonts w:ascii="宋体" w:hAnsi="宋体" w:cs="Courier New" w:hint="eastAsia"/>
                <w:b/>
                <w:szCs w:val="21"/>
              </w:rPr>
              <w:t>【第1至</w:t>
            </w:r>
            <w:r w:rsidR="00A562EA" w:rsidRPr="00B74C98">
              <w:rPr>
                <w:rFonts w:ascii="宋体" w:hAnsi="宋体" w:cs="Courier New"/>
                <w:b/>
                <w:szCs w:val="21"/>
              </w:rPr>
              <w:t>7</w:t>
            </w:r>
            <w:r w:rsidRPr="00B74C98">
              <w:rPr>
                <w:rFonts w:ascii="宋体" w:hAnsi="宋体" w:cs="Courier New" w:hint="eastAsia"/>
                <w:b/>
                <w:szCs w:val="21"/>
              </w:rPr>
              <w:t>项为必须提供，否则作投标无效处理】</w:t>
            </w:r>
          </w:p>
          <w:p w14:paraId="5DCC95CB"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1.</w:t>
            </w:r>
            <w:r w:rsidRPr="00B74C98">
              <w:rPr>
                <w:rFonts w:ascii="宋体" w:hAnsi="宋体" w:hint="eastAsia"/>
                <w:szCs w:val="21"/>
              </w:rPr>
              <w:tab/>
              <w:t>投标人有效的“营业执照”或“事业单位法人证书”副本复印件</w:t>
            </w:r>
            <w:r w:rsidRPr="00B74C98">
              <w:rPr>
                <w:rFonts w:ascii="宋体" w:hAnsi="宋体" w:hint="eastAsia"/>
                <w:b/>
                <w:szCs w:val="21"/>
              </w:rPr>
              <w:t>（必须提供）</w:t>
            </w:r>
            <w:r w:rsidRPr="00B74C98">
              <w:rPr>
                <w:rFonts w:ascii="宋体" w:hAnsi="宋体" w:hint="eastAsia"/>
                <w:szCs w:val="21"/>
              </w:rPr>
              <w:t>；</w:t>
            </w:r>
          </w:p>
          <w:p w14:paraId="0C9B8469"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2.有效的税务登记证及组织机构代码证复印件（</w:t>
            </w:r>
            <w:r w:rsidRPr="00B74C98">
              <w:rPr>
                <w:rFonts w:ascii="宋体" w:hAnsi="宋体" w:hint="eastAsia"/>
                <w:b/>
                <w:szCs w:val="21"/>
              </w:rPr>
              <w:t>必须提供；</w:t>
            </w:r>
            <w:r w:rsidRPr="00B74C98">
              <w:rPr>
                <w:rFonts w:ascii="宋体" w:hAnsi="宋体" w:hint="eastAsia"/>
                <w:szCs w:val="21"/>
              </w:rPr>
              <w:t>如营业执照</w:t>
            </w:r>
            <w:r w:rsidRPr="00B74C98">
              <w:rPr>
                <w:rFonts w:ascii="宋体" w:hAnsi="宋体" w:hint="eastAsia"/>
                <w:szCs w:val="21"/>
              </w:rPr>
              <w:lastRenderedPageBreak/>
              <w:t>为“三证合一”的，不须提供）；</w:t>
            </w:r>
          </w:p>
          <w:p w14:paraId="453366B1" w14:textId="77777777" w:rsidR="00CD6EBC" w:rsidRPr="00B74C98" w:rsidRDefault="00CD6EBC" w:rsidP="007341D3">
            <w:pPr>
              <w:tabs>
                <w:tab w:val="left" w:pos="459"/>
              </w:tabs>
              <w:snapToGrid w:val="0"/>
              <w:spacing w:line="360" w:lineRule="auto"/>
              <w:ind w:left="459"/>
              <w:jc w:val="left"/>
              <w:rPr>
                <w:rFonts w:ascii="宋体" w:hAnsi="宋体"/>
              </w:rPr>
            </w:pPr>
            <w:r w:rsidRPr="00B74C98">
              <w:rPr>
                <w:rFonts w:ascii="宋体" w:hAnsi="宋体" w:hint="eastAsia"/>
                <w:szCs w:val="21"/>
              </w:rPr>
              <w:t>3.投标声明书；</w:t>
            </w:r>
            <w:r w:rsidRPr="00B74C98">
              <w:rPr>
                <w:rFonts w:ascii="宋体" w:hAnsi="宋体" w:hint="eastAsia"/>
                <w:b/>
                <w:szCs w:val="21"/>
              </w:rPr>
              <w:t>（必须提供）</w:t>
            </w:r>
          </w:p>
          <w:p w14:paraId="5FF77721"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4.</w:t>
            </w:r>
            <w:r w:rsidRPr="00B74C98">
              <w:rPr>
                <w:rFonts w:ascii="宋体" w:hAnsi="宋体" w:hint="eastAsia"/>
                <w:szCs w:val="21"/>
              </w:rPr>
              <w:tab/>
              <w:t>投标截止之日前半年内投标人连续三个月依法缴纳税费或依法免缴税费的证明（复印件，格式自拟）；无纳税记录的，应提供由投标人所在地税务部门出具的《依法纳税或依法免税证明》（复印件，格式自拟）。</w:t>
            </w:r>
            <w:r w:rsidRPr="00B74C98">
              <w:rPr>
                <w:rFonts w:ascii="宋体" w:hAnsi="宋体" w:hint="eastAsia"/>
                <w:bCs/>
                <w:szCs w:val="21"/>
              </w:rPr>
              <w:t>从取得营业执照时间起到投标截止时间为止不足要求月数的，只需提供从取得营业执照起的依法缴纳税费或依法免缴税费的凭据复印件。</w:t>
            </w:r>
            <w:r w:rsidRPr="00B74C98">
              <w:rPr>
                <w:rFonts w:ascii="宋体" w:hAnsi="宋体" w:hint="eastAsia"/>
                <w:b/>
                <w:szCs w:val="21"/>
              </w:rPr>
              <w:t>（必须提供）</w:t>
            </w:r>
          </w:p>
          <w:p w14:paraId="33A21D3B"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5.</w:t>
            </w:r>
            <w:r w:rsidRPr="00B74C98">
              <w:rPr>
                <w:rFonts w:ascii="宋体" w:hAnsi="宋体" w:hint="eastAsia"/>
                <w:szCs w:val="21"/>
              </w:rPr>
              <w:tab/>
              <w:t>投标截止之日前半年内投标人连续三个月依法缴纳社保费的缴费凭证（复印件，格式自拟）；无缴费记录的，应提供由投标人所在地行政主管部门出具的《依法缴纳或依法免缴社保费证明》（复印件，格式自拟）。</w:t>
            </w:r>
            <w:r w:rsidRPr="00B74C98">
              <w:rPr>
                <w:rFonts w:ascii="宋体" w:hAnsi="宋体" w:hint="eastAsia"/>
                <w:bCs/>
                <w:szCs w:val="21"/>
              </w:rPr>
              <w:t>从取得营业执照时间起到响应文件提交截止时间为止不足要求月数的只需提供从取得营业执照起的依法缴纳社保费的缴费凭证（专用收据或社会保险缴纳清单）复印件</w:t>
            </w:r>
            <w:r w:rsidRPr="00B74C98">
              <w:rPr>
                <w:rFonts w:ascii="宋体" w:hAnsi="宋体" w:hint="eastAsia"/>
                <w:b/>
                <w:szCs w:val="21"/>
              </w:rPr>
              <w:t>。（必须提供）</w:t>
            </w:r>
          </w:p>
          <w:p w14:paraId="6D483E04" w14:textId="77777777" w:rsidR="00CD6EBC" w:rsidRPr="00B74C98" w:rsidRDefault="00CD6EBC" w:rsidP="007341D3">
            <w:pPr>
              <w:tabs>
                <w:tab w:val="left" w:pos="459"/>
              </w:tabs>
              <w:snapToGrid w:val="0"/>
              <w:spacing w:line="360" w:lineRule="auto"/>
              <w:ind w:leftChars="210" w:left="441" w:firstLine="1"/>
              <w:jc w:val="left"/>
              <w:rPr>
                <w:rFonts w:ascii="宋体" w:hAnsi="宋体"/>
                <w:szCs w:val="21"/>
              </w:rPr>
            </w:pPr>
            <w:r w:rsidRPr="00B74C98">
              <w:rPr>
                <w:rFonts w:ascii="宋体" w:hAnsi="宋体" w:hint="eastAsia"/>
                <w:szCs w:val="21"/>
              </w:rPr>
              <w:t>6.</w:t>
            </w:r>
            <w:r w:rsidR="000D605E" w:rsidRPr="00B74C98">
              <w:rPr>
                <w:rFonts w:ascii="宋体" w:hAnsi="宋体"/>
                <w:szCs w:val="21"/>
              </w:rPr>
              <w:t>投标人</w:t>
            </w:r>
            <w:r w:rsidR="000D605E" w:rsidRPr="00B74C98">
              <w:rPr>
                <w:rFonts w:ascii="宋体" w:hAnsi="宋体" w:hint="eastAsia"/>
                <w:szCs w:val="21"/>
              </w:rPr>
              <w:t>近年财务状况报告复印件，投标人是法人的，应提供经审计的财务报告，成立年限不足者，按实际成立时限提供月度财务报表，</w:t>
            </w:r>
            <w:r w:rsidR="000D605E" w:rsidRPr="00B74C98">
              <w:rPr>
                <w:rFonts w:ascii="宋体" w:hAnsi="宋体" w:hint="eastAsia"/>
                <w:b/>
                <w:szCs w:val="21"/>
              </w:rPr>
              <w:t>如提供月度财务报表，或所提供的财务状况报告未经审计的须同时由本公司出具承诺书，承诺该财务状况报告数据真实可靠。</w:t>
            </w:r>
            <w:r w:rsidR="000D605E" w:rsidRPr="00B74C98">
              <w:rPr>
                <w:rFonts w:ascii="宋体" w:hAnsi="宋体" w:hint="eastAsia"/>
                <w:szCs w:val="21"/>
              </w:rPr>
              <w:t>投标人是其他组织和自然人的，可以提供经审计的财务报告或者银行出具的资信证明。</w:t>
            </w:r>
            <w:r w:rsidR="000D605E" w:rsidRPr="00B74C98">
              <w:rPr>
                <w:rFonts w:ascii="宋体" w:hAnsi="宋体" w:hint="eastAsia"/>
                <w:b/>
                <w:szCs w:val="21"/>
              </w:rPr>
              <w:t>（必须提供）</w:t>
            </w:r>
            <w:r w:rsidR="000D605E" w:rsidRPr="00B74C98">
              <w:rPr>
                <w:rFonts w:ascii="宋体" w:hAnsi="宋体" w:hint="eastAsia"/>
                <w:szCs w:val="21"/>
              </w:rPr>
              <w:t>；</w:t>
            </w:r>
          </w:p>
          <w:p w14:paraId="07801AA4" w14:textId="77777777" w:rsidR="00CD6EBC" w:rsidRPr="00B74C98" w:rsidRDefault="00CD6EBC" w:rsidP="007341D3">
            <w:pPr>
              <w:tabs>
                <w:tab w:val="left" w:pos="459"/>
              </w:tabs>
              <w:snapToGrid w:val="0"/>
              <w:spacing w:line="360" w:lineRule="auto"/>
              <w:ind w:leftChars="210" w:left="441" w:firstLine="1"/>
              <w:jc w:val="left"/>
              <w:rPr>
                <w:rFonts w:ascii="宋体" w:hAnsi="宋体"/>
                <w:b/>
                <w:szCs w:val="21"/>
              </w:rPr>
            </w:pPr>
            <w:r w:rsidRPr="00B74C98">
              <w:rPr>
                <w:rFonts w:ascii="宋体" w:hAnsi="宋体" w:hint="eastAsia"/>
                <w:szCs w:val="21"/>
              </w:rPr>
              <w:t>7.参加政府采购活动前3年内在经营活动中没有重大违法记录的书面声明</w:t>
            </w:r>
            <w:r w:rsidRPr="00B74C98">
              <w:rPr>
                <w:rFonts w:ascii="宋体" w:hAnsi="宋体" w:hint="eastAsia"/>
                <w:b/>
                <w:szCs w:val="21"/>
              </w:rPr>
              <w:t>（必须提供）</w:t>
            </w:r>
          </w:p>
          <w:p w14:paraId="588AAA5E" w14:textId="77777777" w:rsidR="00CD6EBC" w:rsidRPr="00B74C98" w:rsidRDefault="00C31326" w:rsidP="007341D3">
            <w:pPr>
              <w:snapToGrid w:val="0"/>
              <w:spacing w:line="360" w:lineRule="auto"/>
              <w:ind w:firstLineChars="200" w:firstLine="420"/>
              <w:jc w:val="left"/>
              <w:rPr>
                <w:rFonts w:ascii="宋体" w:hAnsi="宋体"/>
                <w:szCs w:val="21"/>
              </w:rPr>
            </w:pPr>
            <w:r w:rsidRPr="00B74C98">
              <w:rPr>
                <w:rFonts w:ascii="宋体" w:hAnsi="宋体"/>
                <w:szCs w:val="21"/>
              </w:rPr>
              <w:t>8</w:t>
            </w:r>
            <w:r w:rsidR="00CD6EBC" w:rsidRPr="00B74C98">
              <w:rPr>
                <w:rFonts w:ascii="宋体" w:hAnsi="宋体" w:hint="eastAsia"/>
                <w:szCs w:val="21"/>
              </w:rPr>
              <w:t>.招标文件要求的其他资格证明文件；</w:t>
            </w:r>
          </w:p>
          <w:p w14:paraId="5AB6B91B" w14:textId="77777777" w:rsidR="00CD6EBC" w:rsidRPr="00B74C98" w:rsidRDefault="00CD6EBC" w:rsidP="007341D3">
            <w:pPr>
              <w:tabs>
                <w:tab w:val="left" w:pos="459"/>
              </w:tabs>
              <w:snapToGrid w:val="0"/>
              <w:spacing w:line="360" w:lineRule="auto"/>
              <w:jc w:val="left"/>
              <w:rPr>
                <w:rFonts w:ascii="宋体" w:hAnsi="宋体" w:cs="Courier New"/>
                <w:b/>
                <w:sz w:val="28"/>
                <w:szCs w:val="21"/>
              </w:rPr>
            </w:pPr>
            <w:r w:rsidRPr="00B74C98">
              <w:rPr>
                <w:rFonts w:ascii="宋体" w:hAnsi="宋体" w:hint="eastAsia"/>
                <w:b/>
                <w:bCs/>
                <w:sz w:val="24"/>
              </w:rPr>
              <w:t>注：以上材料属于复印件的，必须加盖投标人公章，否则</w:t>
            </w:r>
            <w:r w:rsidRPr="00B74C98">
              <w:rPr>
                <w:rFonts w:ascii="宋体" w:hAnsi="宋体" w:cs="Courier New" w:hint="eastAsia"/>
                <w:b/>
                <w:sz w:val="24"/>
              </w:rPr>
              <w:t>作投标无效处理</w:t>
            </w:r>
            <w:r w:rsidRPr="00B74C98">
              <w:rPr>
                <w:rFonts w:ascii="宋体" w:hAnsi="宋体" w:hint="eastAsia"/>
                <w:b/>
                <w:bCs/>
                <w:sz w:val="24"/>
              </w:rPr>
              <w:t>。</w:t>
            </w:r>
          </w:p>
        </w:tc>
      </w:tr>
      <w:tr w:rsidR="00CD6EBC" w:rsidRPr="00B74C98" w14:paraId="581B4FBE" w14:textId="77777777">
        <w:trPr>
          <w:trHeight w:val="620"/>
        </w:trPr>
        <w:tc>
          <w:tcPr>
            <w:tcW w:w="976" w:type="dxa"/>
            <w:tcBorders>
              <w:top w:val="single" w:sz="4" w:space="0" w:color="auto"/>
              <w:left w:val="single" w:sz="4" w:space="0" w:color="auto"/>
              <w:bottom w:val="single" w:sz="4" w:space="0" w:color="auto"/>
              <w:right w:val="single" w:sz="4" w:space="0" w:color="auto"/>
            </w:tcBorders>
            <w:vAlign w:val="center"/>
          </w:tcPr>
          <w:p w14:paraId="19926122"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lastRenderedPageBreak/>
              <w:t>13.1.3</w:t>
            </w:r>
          </w:p>
        </w:tc>
        <w:tc>
          <w:tcPr>
            <w:tcW w:w="1400" w:type="dxa"/>
            <w:tcBorders>
              <w:top w:val="single" w:sz="4" w:space="0" w:color="auto"/>
              <w:left w:val="single" w:sz="4" w:space="0" w:color="auto"/>
              <w:bottom w:val="single" w:sz="4" w:space="0" w:color="auto"/>
              <w:right w:val="single" w:sz="4" w:space="0" w:color="auto"/>
            </w:tcBorders>
            <w:vAlign w:val="center"/>
          </w:tcPr>
          <w:p w14:paraId="1FA520CF" w14:textId="77777777" w:rsidR="00CD6EBC" w:rsidRPr="00B74C98" w:rsidRDefault="00CD6EBC" w:rsidP="007341D3">
            <w:pPr>
              <w:snapToGrid w:val="0"/>
              <w:spacing w:line="360" w:lineRule="auto"/>
              <w:jc w:val="center"/>
              <w:rPr>
                <w:rFonts w:ascii="宋体" w:hAnsi="宋体" w:cs="Courier New"/>
                <w:b/>
                <w:szCs w:val="16"/>
              </w:rPr>
            </w:pPr>
            <w:r w:rsidRPr="00B74C98">
              <w:rPr>
                <w:rFonts w:ascii="宋体" w:hAnsi="宋体" w:cs="Courier New" w:hint="eastAsia"/>
                <w:b/>
                <w:szCs w:val="16"/>
              </w:rPr>
              <w:t>投标文件的商务文件组成</w:t>
            </w:r>
          </w:p>
        </w:tc>
        <w:tc>
          <w:tcPr>
            <w:tcW w:w="7088" w:type="dxa"/>
            <w:tcBorders>
              <w:top w:val="single" w:sz="4" w:space="0" w:color="auto"/>
              <w:left w:val="single" w:sz="4" w:space="0" w:color="auto"/>
              <w:bottom w:val="single" w:sz="4" w:space="0" w:color="auto"/>
              <w:right w:val="single" w:sz="4" w:space="0" w:color="auto"/>
            </w:tcBorders>
            <w:vAlign w:val="center"/>
          </w:tcPr>
          <w:p w14:paraId="1CE8554E" w14:textId="77777777" w:rsidR="00CD6EBC" w:rsidRPr="00B74C98" w:rsidRDefault="00CD6EBC" w:rsidP="007341D3">
            <w:pPr>
              <w:snapToGrid w:val="0"/>
              <w:spacing w:line="360" w:lineRule="auto"/>
              <w:jc w:val="left"/>
              <w:rPr>
                <w:rFonts w:ascii="宋体" w:hAnsi="宋体" w:cs="Courier New"/>
                <w:b/>
                <w:szCs w:val="16"/>
              </w:rPr>
            </w:pPr>
            <w:r w:rsidRPr="00B74C98">
              <w:rPr>
                <w:rFonts w:ascii="宋体" w:hAnsi="宋体" w:cs="Courier New" w:hint="eastAsia"/>
                <w:b/>
                <w:szCs w:val="16"/>
              </w:rPr>
              <w:t>商务文件【第1至4项为必须提供，第5项委托代理时必须提供，否则作投标无效处理。其他如有请提供】：</w:t>
            </w:r>
          </w:p>
          <w:p w14:paraId="181D5C58" w14:textId="77777777" w:rsidR="00CD6EBC" w:rsidRPr="00B74C98" w:rsidRDefault="00CD6EBC" w:rsidP="007341D3">
            <w:pPr>
              <w:snapToGrid w:val="0"/>
              <w:spacing w:line="360" w:lineRule="auto"/>
              <w:ind w:left="413"/>
              <w:jc w:val="left"/>
              <w:rPr>
                <w:rFonts w:ascii="宋体" w:hAnsi="宋体"/>
                <w:szCs w:val="21"/>
              </w:rPr>
            </w:pPr>
            <w:r w:rsidRPr="00B74C98">
              <w:rPr>
                <w:rFonts w:ascii="宋体" w:hAnsi="宋体" w:hint="eastAsia"/>
                <w:szCs w:val="21"/>
              </w:rPr>
              <w:t>1.投标保证金提交凭证；</w:t>
            </w:r>
            <w:r w:rsidRPr="00B74C98">
              <w:rPr>
                <w:rFonts w:ascii="宋体" w:hAnsi="宋体" w:hint="eastAsia"/>
                <w:b/>
                <w:szCs w:val="21"/>
              </w:rPr>
              <w:t>（必须提供）</w:t>
            </w:r>
          </w:p>
          <w:p w14:paraId="396C48A0" w14:textId="77777777" w:rsidR="00CD6EBC" w:rsidRPr="00B74C98" w:rsidRDefault="00CD6EBC" w:rsidP="007341D3">
            <w:pPr>
              <w:snapToGrid w:val="0"/>
              <w:spacing w:line="360" w:lineRule="auto"/>
              <w:ind w:left="413"/>
              <w:jc w:val="left"/>
              <w:rPr>
                <w:rFonts w:ascii="宋体" w:hAnsi="宋体"/>
                <w:szCs w:val="21"/>
              </w:rPr>
            </w:pPr>
            <w:r w:rsidRPr="00B74C98">
              <w:rPr>
                <w:rFonts w:ascii="宋体" w:hAnsi="宋体" w:hint="eastAsia"/>
                <w:szCs w:val="21"/>
              </w:rPr>
              <w:t>2.供应商参加本项目无围标串标行为的承诺函；</w:t>
            </w:r>
            <w:r w:rsidRPr="00B74C98">
              <w:rPr>
                <w:rFonts w:ascii="宋体" w:hAnsi="宋体" w:hint="eastAsia"/>
                <w:b/>
                <w:szCs w:val="21"/>
              </w:rPr>
              <w:t>（必须提供）</w:t>
            </w:r>
          </w:p>
          <w:p w14:paraId="0A2B05DC" w14:textId="77777777" w:rsidR="00CD6EBC" w:rsidRPr="00B74C98" w:rsidRDefault="00CD6EBC" w:rsidP="007341D3">
            <w:pPr>
              <w:snapToGrid w:val="0"/>
              <w:spacing w:line="360" w:lineRule="auto"/>
              <w:ind w:left="413"/>
              <w:jc w:val="left"/>
              <w:rPr>
                <w:rFonts w:ascii="宋体" w:hAnsi="宋体"/>
                <w:szCs w:val="21"/>
              </w:rPr>
            </w:pPr>
            <w:r w:rsidRPr="00B74C98">
              <w:rPr>
                <w:rFonts w:ascii="宋体" w:hAnsi="宋体" w:hint="eastAsia"/>
                <w:szCs w:val="21"/>
              </w:rPr>
              <w:t>3.商务响应表</w:t>
            </w:r>
            <w:r w:rsidRPr="00B74C98">
              <w:rPr>
                <w:rFonts w:ascii="宋体" w:hAnsi="宋体" w:hint="eastAsia"/>
                <w:b/>
                <w:szCs w:val="21"/>
              </w:rPr>
              <w:t>（必须提供）</w:t>
            </w:r>
            <w:r w:rsidRPr="00B74C98">
              <w:rPr>
                <w:rFonts w:ascii="宋体" w:hAnsi="宋体" w:hint="eastAsia"/>
                <w:szCs w:val="21"/>
              </w:rPr>
              <w:t>；</w:t>
            </w:r>
          </w:p>
          <w:p w14:paraId="2F8C7355" w14:textId="77777777" w:rsidR="00CD6EBC" w:rsidRPr="00B74C98" w:rsidRDefault="00CD6EBC" w:rsidP="007341D3">
            <w:pPr>
              <w:snapToGrid w:val="0"/>
              <w:spacing w:line="360" w:lineRule="auto"/>
              <w:ind w:left="413"/>
              <w:jc w:val="left"/>
              <w:rPr>
                <w:rFonts w:ascii="宋体" w:hAnsi="宋体"/>
                <w:szCs w:val="21"/>
              </w:rPr>
            </w:pPr>
            <w:r w:rsidRPr="00B74C98">
              <w:rPr>
                <w:rFonts w:ascii="宋体" w:hAnsi="宋体" w:hint="eastAsia"/>
                <w:szCs w:val="21"/>
              </w:rPr>
              <w:t>4.法定代表人身份证明及法定代表人有效身份证正反面复印件</w:t>
            </w:r>
            <w:r w:rsidRPr="00B74C98">
              <w:rPr>
                <w:rFonts w:ascii="宋体" w:hAnsi="宋体" w:hint="eastAsia"/>
                <w:b/>
                <w:szCs w:val="21"/>
              </w:rPr>
              <w:t>（必须提供）</w:t>
            </w:r>
            <w:r w:rsidRPr="00B74C98">
              <w:rPr>
                <w:rFonts w:ascii="宋体" w:hAnsi="宋体" w:hint="eastAsia"/>
                <w:szCs w:val="21"/>
              </w:rPr>
              <w:t>；</w:t>
            </w:r>
          </w:p>
          <w:p w14:paraId="3A315660" w14:textId="77777777" w:rsidR="00CD6EBC" w:rsidRPr="00B74C98" w:rsidRDefault="00CD6EBC" w:rsidP="007341D3">
            <w:pPr>
              <w:snapToGrid w:val="0"/>
              <w:spacing w:line="360" w:lineRule="auto"/>
              <w:ind w:left="413"/>
              <w:jc w:val="left"/>
              <w:rPr>
                <w:rFonts w:ascii="宋体" w:hAnsi="宋体"/>
                <w:szCs w:val="21"/>
              </w:rPr>
            </w:pPr>
            <w:r w:rsidRPr="00B74C98">
              <w:rPr>
                <w:rFonts w:ascii="宋体" w:hAnsi="宋体" w:hint="eastAsia"/>
                <w:szCs w:val="21"/>
              </w:rPr>
              <w:t>5.法定代表人授权委托书及委托代理人有效身份证正反面复印件；</w:t>
            </w:r>
            <w:r w:rsidRPr="00B74C98">
              <w:rPr>
                <w:rFonts w:ascii="宋体" w:hAnsi="宋体" w:hint="eastAsia"/>
                <w:b/>
                <w:szCs w:val="21"/>
              </w:rPr>
              <w:t>（委</w:t>
            </w:r>
            <w:r w:rsidRPr="00B74C98">
              <w:rPr>
                <w:rFonts w:ascii="宋体" w:hAnsi="宋体" w:hint="eastAsia"/>
                <w:b/>
                <w:szCs w:val="21"/>
              </w:rPr>
              <w:lastRenderedPageBreak/>
              <w:t>托代理时，必须提供）</w:t>
            </w:r>
          </w:p>
          <w:p w14:paraId="11CB7A31"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6</w:t>
            </w:r>
            <w:r w:rsidR="000D605E" w:rsidRPr="00B74C98">
              <w:rPr>
                <w:rFonts w:ascii="宋体" w:hAnsi="宋体"/>
                <w:szCs w:val="21"/>
              </w:rPr>
              <w:t>.类似案例成功的业绩（投标人同类项目实施情况一览表、合同复印件）；</w:t>
            </w:r>
          </w:p>
          <w:p w14:paraId="461B710F"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7</w:t>
            </w:r>
            <w:r w:rsidR="000D605E" w:rsidRPr="00B74C98">
              <w:rPr>
                <w:rFonts w:ascii="宋体" w:hAnsi="宋体"/>
                <w:szCs w:val="21"/>
              </w:rPr>
              <w:t>.其他特殊资质证书（如</w:t>
            </w:r>
            <w:r w:rsidR="000D605E" w:rsidRPr="00B74C98">
              <w:rPr>
                <w:rFonts w:ascii="宋体" w:hAnsi="宋体" w:cs="Arial" w:hint="eastAsia"/>
                <w:szCs w:val="21"/>
              </w:rPr>
              <w:t>属于小型、微型企业的，须提供</w:t>
            </w:r>
            <w:r w:rsidR="000D605E" w:rsidRPr="00B74C98">
              <w:rPr>
                <w:rFonts w:ascii="宋体" w:hAnsi="宋体" w:hint="eastAsia"/>
                <w:bCs/>
              </w:rPr>
              <w:t>《中小企业声明函》</w:t>
            </w:r>
            <w:r w:rsidR="000D605E" w:rsidRPr="00B74C98">
              <w:rPr>
                <w:rFonts w:ascii="宋体" w:hAnsi="宋体" w:cs="Arial" w:hint="eastAsia"/>
                <w:szCs w:val="21"/>
              </w:rPr>
              <w:t>；</w:t>
            </w:r>
            <w:r w:rsidR="000D605E" w:rsidRPr="00B74C98">
              <w:rPr>
                <w:rFonts w:ascii="宋体" w:hAnsi="宋体" w:hint="eastAsia"/>
                <w:szCs w:val="21"/>
              </w:rPr>
              <w:t>本地化服务能力等）；</w:t>
            </w:r>
          </w:p>
          <w:p w14:paraId="25CD1C53"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8</w:t>
            </w:r>
            <w:r w:rsidR="000D605E" w:rsidRPr="00B74C98">
              <w:rPr>
                <w:rFonts w:ascii="宋体" w:hAnsi="宋体"/>
                <w:szCs w:val="21"/>
              </w:rPr>
              <w:t>.节能环保等方面的资质证书；</w:t>
            </w:r>
          </w:p>
          <w:p w14:paraId="48C467C1"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9</w:t>
            </w:r>
            <w:r w:rsidR="000D605E" w:rsidRPr="00B74C98">
              <w:rPr>
                <w:rFonts w:ascii="宋体" w:hAnsi="宋体"/>
                <w:szCs w:val="21"/>
              </w:rPr>
              <w:t>.投标人质量管理和质量保证体系等方面的认证证书；</w:t>
            </w:r>
          </w:p>
          <w:p w14:paraId="31CD3B85"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10</w:t>
            </w:r>
            <w:r w:rsidR="000D605E" w:rsidRPr="00B74C98">
              <w:rPr>
                <w:rFonts w:ascii="宋体" w:hAnsi="宋体"/>
                <w:szCs w:val="21"/>
              </w:rPr>
              <w:t>.投标人认为可以证明其能力或业绩的其他材料；</w:t>
            </w:r>
          </w:p>
          <w:p w14:paraId="29712014"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11</w:t>
            </w:r>
            <w:r w:rsidR="000D605E" w:rsidRPr="00B74C98">
              <w:rPr>
                <w:rFonts w:ascii="宋体" w:hAnsi="宋体"/>
                <w:szCs w:val="21"/>
              </w:rPr>
              <w:t>.投标人关于产品生产时间、升级或者更新淘汰计划、配件供应以及本单位债务纠纷、违法违规记录等方面的情况（内容见投标声明书）</w:t>
            </w:r>
          </w:p>
          <w:p w14:paraId="73E87308" w14:textId="77777777" w:rsidR="00CD6EBC" w:rsidRPr="00B74C98" w:rsidRDefault="007F4474" w:rsidP="007341D3">
            <w:pPr>
              <w:snapToGrid w:val="0"/>
              <w:spacing w:line="360" w:lineRule="auto"/>
              <w:ind w:left="413"/>
              <w:jc w:val="left"/>
              <w:rPr>
                <w:rFonts w:ascii="宋体" w:hAnsi="宋体"/>
                <w:szCs w:val="21"/>
              </w:rPr>
            </w:pPr>
            <w:r w:rsidRPr="00B74C98">
              <w:rPr>
                <w:rFonts w:ascii="宋体" w:hAnsi="宋体"/>
                <w:szCs w:val="21"/>
              </w:rPr>
              <w:t>12</w:t>
            </w:r>
            <w:r w:rsidR="000D605E" w:rsidRPr="00B74C98">
              <w:rPr>
                <w:rFonts w:ascii="宋体" w:hAnsi="宋体"/>
                <w:szCs w:val="21"/>
              </w:rPr>
              <w:t>.投标人情况介绍；</w:t>
            </w:r>
          </w:p>
          <w:p w14:paraId="3791FCF5" w14:textId="77777777" w:rsidR="00CD6EBC" w:rsidRPr="00B74C98" w:rsidRDefault="00CD6EBC" w:rsidP="007341D3">
            <w:pPr>
              <w:snapToGrid w:val="0"/>
              <w:spacing w:line="360" w:lineRule="auto"/>
              <w:ind w:firstLineChars="196" w:firstLine="413"/>
              <w:jc w:val="left"/>
              <w:rPr>
                <w:rFonts w:ascii="宋体" w:hAnsi="宋体"/>
                <w:b/>
                <w:bCs/>
                <w:szCs w:val="21"/>
              </w:rPr>
            </w:pPr>
            <w:r w:rsidRPr="00B74C98">
              <w:rPr>
                <w:rFonts w:ascii="宋体" w:hAnsi="宋体" w:hint="eastAsia"/>
                <w:b/>
                <w:bCs/>
                <w:szCs w:val="21"/>
              </w:rPr>
              <w:t>注：1.投标声明书必须由法定代表人在规定签章处逐一签字并加盖单位公章，否则作投标无效处理。</w:t>
            </w:r>
          </w:p>
          <w:p w14:paraId="76A21100" w14:textId="77777777" w:rsidR="00CD6EBC" w:rsidRPr="00B74C98" w:rsidRDefault="00CD6EBC" w:rsidP="007341D3">
            <w:pPr>
              <w:snapToGrid w:val="0"/>
              <w:spacing w:line="360" w:lineRule="auto"/>
              <w:ind w:firstLineChars="196" w:firstLine="413"/>
              <w:jc w:val="left"/>
              <w:rPr>
                <w:rFonts w:ascii="宋体" w:hAnsi="宋体"/>
                <w:b/>
                <w:bCs/>
                <w:szCs w:val="21"/>
              </w:rPr>
            </w:pPr>
            <w:r w:rsidRPr="00B74C98">
              <w:rPr>
                <w:rFonts w:ascii="宋体" w:hAnsi="宋体" w:hint="eastAsia"/>
                <w:b/>
                <w:bCs/>
                <w:szCs w:val="21"/>
              </w:rPr>
              <w:t>2.法定代表人授权委托书必须由法定代表人及委托代理人签字,并加盖单位公章，否则作投标无效处理。</w:t>
            </w:r>
          </w:p>
          <w:p w14:paraId="42733093" w14:textId="77777777" w:rsidR="00CD6EBC" w:rsidRPr="00B74C98" w:rsidRDefault="00CD6EBC" w:rsidP="007341D3">
            <w:pPr>
              <w:snapToGrid w:val="0"/>
              <w:spacing w:line="360" w:lineRule="auto"/>
              <w:ind w:firstLineChars="196" w:firstLine="413"/>
              <w:jc w:val="left"/>
              <w:rPr>
                <w:rFonts w:ascii="宋体" w:hAnsi="宋体"/>
                <w:bCs/>
                <w:sz w:val="24"/>
              </w:rPr>
            </w:pPr>
            <w:r w:rsidRPr="00B74C98">
              <w:rPr>
                <w:rFonts w:ascii="宋体" w:hAnsi="宋体" w:hint="eastAsia"/>
                <w:b/>
                <w:bCs/>
                <w:szCs w:val="21"/>
              </w:rPr>
              <w:t>3.以上材料属于复印件的，必须加盖单位公章，否则</w:t>
            </w:r>
            <w:r w:rsidRPr="00B74C98">
              <w:rPr>
                <w:rFonts w:ascii="宋体" w:hAnsi="宋体" w:cs="Courier New" w:hint="eastAsia"/>
                <w:b/>
                <w:szCs w:val="21"/>
              </w:rPr>
              <w:t>作投标无效处理</w:t>
            </w:r>
            <w:r w:rsidRPr="00B74C98">
              <w:rPr>
                <w:rFonts w:ascii="宋体" w:hAnsi="宋体" w:hint="eastAsia"/>
                <w:b/>
                <w:bCs/>
                <w:szCs w:val="21"/>
              </w:rPr>
              <w:t>。</w:t>
            </w:r>
          </w:p>
        </w:tc>
      </w:tr>
      <w:tr w:rsidR="00CD6EBC" w:rsidRPr="00B74C98" w14:paraId="33F39D86" w14:textId="77777777">
        <w:trPr>
          <w:trHeight w:val="620"/>
        </w:trPr>
        <w:tc>
          <w:tcPr>
            <w:tcW w:w="976" w:type="dxa"/>
            <w:tcBorders>
              <w:top w:val="single" w:sz="4" w:space="0" w:color="auto"/>
              <w:left w:val="single" w:sz="4" w:space="0" w:color="auto"/>
              <w:bottom w:val="single" w:sz="4" w:space="0" w:color="auto"/>
              <w:right w:val="single" w:sz="4" w:space="0" w:color="auto"/>
            </w:tcBorders>
            <w:vAlign w:val="center"/>
          </w:tcPr>
          <w:p w14:paraId="2ACF0BC9"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cs="Courier New" w:hint="eastAsia"/>
                <w:bCs/>
                <w:szCs w:val="21"/>
              </w:rPr>
              <w:lastRenderedPageBreak/>
              <w:t>13.1.4</w:t>
            </w:r>
          </w:p>
        </w:tc>
        <w:tc>
          <w:tcPr>
            <w:tcW w:w="1400" w:type="dxa"/>
            <w:tcBorders>
              <w:top w:val="single" w:sz="4" w:space="0" w:color="auto"/>
              <w:left w:val="single" w:sz="4" w:space="0" w:color="auto"/>
              <w:bottom w:val="single" w:sz="4" w:space="0" w:color="auto"/>
              <w:right w:val="single" w:sz="4" w:space="0" w:color="auto"/>
            </w:tcBorders>
            <w:vAlign w:val="center"/>
          </w:tcPr>
          <w:p w14:paraId="6403D6BD"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投标文件的技术文件组成</w:t>
            </w:r>
          </w:p>
        </w:tc>
        <w:tc>
          <w:tcPr>
            <w:tcW w:w="7088" w:type="dxa"/>
            <w:tcBorders>
              <w:top w:val="single" w:sz="4" w:space="0" w:color="auto"/>
              <w:left w:val="single" w:sz="4" w:space="0" w:color="auto"/>
              <w:bottom w:val="single" w:sz="4" w:space="0" w:color="auto"/>
              <w:right w:val="single" w:sz="4" w:space="0" w:color="auto"/>
            </w:tcBorders>
            <w:vAlign w:val="center"/>
          </w:tcPr>
          <w:p w14:paraId="0251FDC3" w14:textId="77777777" w:rsidR="00CD6EBC" w:rsidRPr="00B74C98" w:rsidRDefault="00CD6EBC" w:rsidP="007341D3">
            <w:pPr>
              <w:snapToGrid w:val="0"/>
              <w:spacing w:line="360" w:lineRule="auto"/>
              <w:jc w:val="left"/>
              <w:rPr>
                <w:rFonts w:ascii="宋体" w:hAnsi="宋体" w:cs="Courier New"/>
                <w:b/>
                <w:szCs w:val="21"/>
              </w:rPr>
            </w:pPr>
            <w:r w:rsidRPr="00B74C98">
              <w:rPr>
                <w:rFonts w:ascii="宋体" w:hAnsi="宋体" w:cs="Courier New" w:hint="eastAsia"/>
                <w:b/>
                <w:szCs w:val="21"/>
              </w:rPr>
              <w:t>技术文件【第1至4项为必须提供，否则作投标无效处理。其他如有请提供】：</w:t>
            </w:r>
          </w:p>
          <w:p w14:paraId="1E80C0F0"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bookmarkStart w:id="62" w:name="_Hlk48572388"/>
            <w:r w:rsidRPr="00B74C98">
              <w:rPr>
                <w:rFonts w:ascii="宋体" w:hAnsi="宋体" w:hint="eastAsia"/>
                <w:szCs w:val="21"/>
              </w:rPr>
              <w:t>设备配置清单（均不含报价）；</w:t>
            </w:r>
            <w:r w:rsidRPr="00B74C98">
              <w:rPr>
                <w:rFonts w:ascii="宋体" w:hAnsi="宋体" w:hint="eastAsia"/>
                <w:b/>
                <w:szCs w:val="21"/>
              </w:rPr>
              <w:t>（必须提供）</w:t>
            </w:r>
          </w:p>
          <w:p w14:paraId="4C767947"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技术响应表；</w:t>
            </w:r>
            <w:r w:rsidRPr="00B74C98">
              <w:rPr>
                <w:rFonts w:ascii="宋体" w:hAnsi="宋体" w:hint="eastAsia"/>
                <w:b/>
                <w:szCs w:val="21"/>
              </w:rPr>
              <w:t>（必须提供）</w:t>
            </w:r>
          </w:p>
          <w:p w14:paraId="3578EF54" w14:textId="77777777" w:rsidR="00CD6EBC" w:rsidRPr="00B74C98" w:rsidRDefault="000D605E"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实施方案及项目实施人员一览表；</w:t>
            </w:r>
            <w:r w:rsidRPr="00B74C98">
              <w:rPr>
                <w:rFonts w:ascii="宋体" w:hAnsi="宋体" w:hint="eastAsia"/>
                <w:b/>
                <w:szCs w:val="21"/>
              </w:rPr>
              <w:t>（必须提供）</w:t>
            </w:r>
          </w:p>
          <w:p w14:paraId="7B8234F7"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对本项目系统总体要求的理解。包括：功能说明、性能指标及设备选型说明（质量、性能、价格、外观、体积等方面进行比较和选择的理由及过程）；</w:t>
            </w:r>
          </w:p>
          <w:p w14:paraId="4D36E48F"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投标人拥有主要装备和检测设施的情况及现状；</w:t>
            </w:r>
          </w:p>
          <w:p w14:paraId="4DEB3377"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产品出厂标准、质量检测报告（其中有精度要求的仪器设备类政府采购项目，应当要求投标人提供由第三方精度检测报告或由采购人在投标前组织的精度实测数据）</w:t>
            </w:r>
          </w:p>
          <w:p w14:paraId="53223D30"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原厂出厂配置表及原厂中文使用说明书；</w:t>
            </w:r>
          </w:p>
          <w:p w14:paraId="639235EC"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 xml:space="preserve">优惠条件：投标人承诺给予采购人的各种优惠条件，包括售后服务、备品备件、专用耗材等方面的优惠； </w:t>
            </w:r>
          </w:p>
          <w:p w14:paraId="7B2B969E" w14:textId="77777777" w:rsidR="00CD6EBC" w:rsidRPr="00B74C98" w:rsidRDefault="00CD6EBC" w:rsidP="007341D3">
            <w:pPr>
              <w:numPr>
                <w:ilvl w:val="0"/>
                <w:numId w:val="8"/>
              </w:numPr>
              <w:snapToGrid w:val="0"/>
              <w:spacing w:line="360" w:lineRule="auto"/>
              <w:ind w:left="742" w:hanging="322"/>
              <w:jc w:val="left"/>
              <w:rPr>
                <w:rFonts w:ascii="宋体" w:hAnsi="宋体"/>
                <w:szCs w:val="21"/>
              </w:rPr>
            </w:pPr>
            <w:r w:rsidRPr="00B74C98">
              <w:rPr>
                <w:rFonts w:ascii="宋体" w:hAnsi="宋体" w:hint="eastAsia"/>
                <w:szCs w:val="21"/>
              </w:rPr>
              <w:t>投标人对本项目的合理化建议和改进措施；</w:t>
            </w:r>
          </w:p>
          <w:p w14:paraId="523E1D37" w14:textId="77777777" w:rsidR="00CD6EBC" w:rsidRPr="00B74C98" w:rsidRDefault="00CD6EBC" w:rsidP="007341D3">
            <w:pPr>
              <w:numPr>
                <w:ilvl w:val="0"/>
                <w:numId w:val="8"/>
              </w:numPr>
              <w:snapToGrid w:val="0"/>
              <w:spacing w:line="360" w:lineRule="auto"/>
              <w:ind w:left="742" w:hanging="322"/>
              <w:jc w:val="left"/>
              <w:rPr>
                <w:rFonts w:ascii="宋体" w:hAnsi="宋体"/>
                <w:bCs/>
                <w:szCs w:val="21"/>
              </w:rPr>
            </w:pPr>
            <w:r w:rsidRPr="00B74C98">
              <w:rPr>
                <w:rFonts w:ascii="宋体" w:hAnsi="宋体" w:hint="eastAsia"/>
                <w:szCs w:val="21"/>
              </w:rPr>
              <w:t>投标人需要说明的其他文件和说明（格式略）。</w:t>
            </w:r>
            <w:bookmarkEnd w:id="62"/>
          </w:p>
        </w:tc>
      </w:tr>
      <w:tr w:rsidR="00CD6EBC" w:rsidRPr="00B74C98" w14:paraId="524F665F" w14:textId="77777777">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23EEEFA7" w14:textId="77777777" w:rsidR="00CD6EBC" w:rsidRPr="00B74C98" w:rsidRDefault="00CD6EBC" w:rsidP="007341D3">
            <w:pPr>
              <w:spacing w:line="360" w:lineRule="auto"/>
              <w:jc w:val="center"/>
              <w:rPr>
                <w:rFonts w:ascii="宋体" w:hAnsi="宋体" w:cs="Courier New"/>
                <w:bCs/>
                <w:szCs w:val="21"/>
              </w:rPr>
            </w:pPr>
            <w:r w:rsidRPr="00B74C98">
              <w:rPr>
                <w:rFonts w:ascii="宋体" w:hAnsi="宋体" w:cs="Courier New" w:hint="eastAsia"/>
                <w:bCs/>
                <w:szCs w:val="21"/>
              </w:rPr>
              <w:t>13.1.5</w:t>
            </w:r>
          </w:p>
        </w:tc>
        <w:tc>
          <w:tcPr>
            <w:tcW w:w="1400" w:type="dxa"/>
            <w:tcBorders>
              <w:top w:val="single" w:sz="4" w:space="0" w:color="auto"/>
              <w:left w:val="single" w:sz="4" w:space="0" w:color="auto"/>
              <w:bottom w:val="single" w:sz="4" w:space="0" w:color="auto"/>
              <w:right w:val="single" w:sz="4" w:space="0" w:color="auto"/>
            </w:tcBorders>
            <w:vAlign w:val="center"/>
          </w:tcPr>
          <w:p w14:paraId="206CA892"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投标文件电</w:t>
            </w:r>
            <w:r w:rsidRPr="00B74C98">
              <w:rPr>
                <w:rFonts w:ascii="宋体" w:hAnsi="宋体" w:cs="宋体" w:hint="eastAsia"/>
                <w:b/>
                <w:bCs/>
                <w:szCs w:val="21"/>
              </w:rPr>
              <w:lastRenderedPageBreak/>
              <w:t>子版</w:t>
            </w:r>
          </w:p>
          <w:p w14:paraId="038BA6C9" w14:textId="77777777" w:rsidR="00CD6EBC" w:rsidRPr="00B74C98" w:rsidRDefault="00CD6EBC" w:rsidP="007341D3">
            <w:pPr>
              <w:spacing w:line="360" w:lineRule="auto"/>
              <w:jc w:val="center"/>
              <w:rPr>
                <w:rFonts w:ascii="宋体" w:hAnsi="宋体" w:cs="宋体"/>
                <w:b/>
                <w:bCs/>
                <w:szCs w:val="21"/>
              </w:rPr>
            </w:pPr>
          </w:p>
        </w:tc>
        <w:tc>
          <w:tcPr>
            <w:tcW w:w="7088" w:type="dxa"/>
            <w:tcBorders>
              <w:top w:val="single" w:sz="4" w:space="0" w:color="auto"/>
              <w:left w:val="single" w:sz="4" w:space="0" w:color="auto"/>
              <w:bottom w:val="single" w:sz="4" w:space="0" w:color="auto"/>
              <w:right w:val="single" w:sz="4" w:space="0" w:color="auto"/>
            </w:tcBorders>
            <w:vAlign w:val="center"/>
          </w:tcPr>
          <w:p w14:paraId="1F8A13E9" w14:textId="77777777" w:rsidR="00CD6EBC" w:rsidRPr="00B74C98" w:rsidRDefault="00CD6EBC" w:rsidP="007341D3">
            <w:pPr>
              <w:spacing w:line="360" w:lineRule="auto"/>
              <w:jc w:val="left"/>
              <w:rPr>
                <w:rFonts w:ascii="宋体" w:hAnsi="宋体" w:cs="Courier New"/>
                <w:szCs w:val="21"/>
              </w:rPr>
            </w:pPr>
            <w:r w:rsidRPr="00B74C98">
              <w:rPr>
                <w:rFonts w:ascii="宋体" w:hAnsi="宋体" w:cs="Courier New" w:hint="eastAsia"/>
                <w:szCs w:val="21"/>
              </w:rPr>
              <w:lastRenderedPageBreak/>
              <w:t>投标人在递交投标文件时，同时递交投标文件电子版。</w:t>
            </w:r>
          </w:p>
          <w:p w14:paraId="0F2A8F8A" w14:textId="77777777" w:rsidR="00CD6EBC" w:rsidRPr="00B74C98" w:rsidRDefault="00CD6EBC" w:rsidP="007341D3">
            <w:pPr>
              <w:numPr>
                <w:ilvl w:val="0"/>
                <w:numId w:val="9"/>
              </w:numPr>
              <w:adjustRightInd w:val="0"/>
              <w:snapToGrid w:val="0"/>
              <w:spacing w:line="360" w:lineRule="auto"/>
              <w:ind w:left="0" w:firstLine="0"/>
              <w:jc w:val="left"/>
              <w:rPr>
                <w:rFonts w:ascii="宋体" w:hAnsi="宋体" w:cs="Courier New"/>
                <w:szCs w:val="21"/>
              </w:rPr>
            </w:pPr>
            <w:r w:rsidRPr="00B74C98">
              <w:rPr>
                <w:rFonts w:ascii="宋体" w:hAnsi="宋体" w:cs="Courier New" w:hint="eastAsia"/>
                <w:szCs w:val="21"/>
              </w:rPr>
              <w:lastRenderedPageBreak/>
              <w:t>投标文件电子版内容：开标一览表（必须包括投标产品的名称、规格型号、数量、单价），技术响应表。</w:t>
            </w:r>
          </w:p>
          <w:p w14:paraId="6ED155F4" w14:textId="77777777" w:rsidR="00CD6EBC" w:rsidRPr="00B74C98" w:rsidRDefault="00CD6EBC" w:rsidP="007341D3">
            <w:pPr>
              <w:numPr>
                <w:ilvl w:val="0"/>
                <w:numId w:val="9"/>
              </w:numPr>
              <w:adjustRightInd w:val="0"/>
              <w:snapToGrid w:val="0"/>
              <w:spacing w:line="360" w:lineRule="auto"/>
              <w:ind w:left="0" w:firstLine="0"/>
              <w:jc w:val="left"/>
              <w:rPr>
                <w:rFonts w:ascii="宋体" w:hAnsi="宋体" w:cs="Courier New"/>
                <w:szCs w:val="21"/>
              </w:rPr>
            </w:pPr>
            <w:r w:rsidRPr="00B74C98">
              <w:rPr>
                <w:rFonts w:ascii="宋体" w:hAnsi="宋体" w:cs="Courier New" w:hint="eastAsia"/>
                <w:szCs w:val="21"/>
              </w:rPr>
              <w:t>投标文件电子版份数：1份。</w:t>
            </w:r>
          </w:p>
          <w:p w14:paraId="6FDB7403" w14:textId="77777777" w:rsidR="00CD6EBC" w:rsidRPr="00B74C98" w:rsidRDefault="000D605E" w:rsidP="007341D3">
            <w:pPr>
              <w:numPr>
                <w:ilvl w:val="0"/>
                <w:numId w:val="9"/>
              </w:numPr>
              <w:adjustRightInd w:val="0"/>
              <w:snapToGrid w:val="0"/>
              <w:spacing w:line="360" w:lineRule="auto"/>
              <w:ind w:left="0" w:firstLine="0"/>
              <w:jc w:val="left"/>
              <w:rPr>
                <w:rFonts w:ascii="宋体" w:hAnsi="宋体" w:cs="Courier New"/>
                <w:szCs w:val="21"/>
              </w:rPr>
            </w:pPr>
            <w:r w:rsidRPr="00B74C98">
              <w:rPr>
                <w:rFonts w:ascii="宋体" w:hAnsi="宋体" w:cs="Courier New" w:hint="eastAsia"/>
                <w:szCs w:val="21"/>
              </w:rPr>
              <w:t>投标文件电子版形式：可编辑的</w:t>
            </w:r>
            <w:r w:rsidRPr="00B74C98">
              <w:rPr>
                <w:rFonts w:ascii="宋体" w:hAnsi="宋体" w:cs="Courier New"/>
                <w:szCs w:val="21"/>
              </w:rPr>
              <w:t>word文档格式。</w:t>
            </w:r>
          </w:p>
          <w:p w14:paraId="50FE9964" w14:textId="77777777" w:rsidR="00CD6EBC" w:rsidRPr="00B74C98" w:rsidRDefault="00CD6EBC" w:rsidP="007341D3">
            <w:pPr>
              <w:snapToGrid w:val="0"/>
              <w:spacing w:line="360" w:lineRule="auto"/>
              <w:rPr>
                <w:rFonts w:ascii="宋体" w:hAnsi="宋体"/>
                <w:szCs w:val="21"/>
              </w:rPr>
            </w:pPr>
            <w:r w:rsidRPr="00B74C98">
              <w:rPr>
                <w:rFonts w:ascii="宋体" w:hAnsi="宋体" w:cs="Courier New" w:hint="eastAsia"/>
                <w:szCs w:val="21"/>
              </w:rPr>
              <w:t>投标文件电子版密封方式：投标文件电子版U盘与纸质版投标文件一并装入投标文件袋中。</w:t>
            </w:r>
          </w:p>
        </w:tc>
      </w:tr>
      <w:tr w:rsidR="00CD6EBC" w:rsidRPr="00B74C98" w14:paraId="68CE7C8F" w14:textId="77777777">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4B172A92" w14:textId="77777777" w:rsidR="00CD6EBC" w:rsidRPr="00B74C98" w:rsidRDefault="00CD6EBC" w:rsidP="007341D3">
            <w:pPr>
              <w:spacing w:line="360" w:lineRule="auto"/>
              <w:jc w:val="center"/>
              <w:rPr>
                <w:rFonts w:ascii="宋体" w:hAnsi="宋体" w:cs="Courier New"/>
                <w:bCs/>
                <w:szCs w:val="21"/>
              </w:rPr>
            </w:pPr>
            <w:r w:rsidRPr="00B74C98">
              <w:rPr>
                <w:rFonts w:ascii="宋体" w:hAnsi="宋体" w:cs="Courier New" w:hint="eastAsia"/>
                <w:bCs/>
                <w:szCs w:val="21"/>
              </w:rPr>
              <w:lastRenderedPageBreak/>
              <w:t>16.2</w:t>
            </w:r>
          </w:p>
        </w:tc>
        <w:tc>
          <w:tcPr>
            <w:tcW w:w="1400" w:type="dxa"/>
            <w:tcBorders>
              <w:top w:val="single" w:sz="4" w:space="0" w:color="auto"/>
              <w:left w:val="single" w:sz="4" w:space="0" w:color="auto"/>
              <w:bottom w:val="single" w:sz="4" w:space="0" w:color="auto"/>
              <w:right w:val="single" w:sz="4" w:space="0" w:color="auto"/>
            </w:tcBorders>
            <w:vAlign w:val="center"/>
          </w:tcPr>
          <w:p w14:paraId="52C8F7A2"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投标报价</w:t>
            </w:r>
          </w:p>
        </w:tc>
        <w:tc>
          <w:tcPr>
            <w:tcW w:w="7088" w:type="dxa"/>
            <w:tcBorders>
              <w:top w:val="single" w:sz="4" w:space="0" w:color="auto"/>
              <w:left w:val="single" w:sz="4" w:space="0" w:color="auto"/>
              <w:bottom w:val="single" w:sz="4" w:space="0" w:color="auto"/>
              <w:right w:val="single" w:sz="4" w:space="0" w:color="auto"/>
            </w:tcBorders>
            <w:vAlign w:val="center"/>
          </w:tcPr>
          <w:p w14:paraId="02D0DE78" w14:textId="77777777" w:rsidR="00CD6EBC" w:rsidRPr="00B74C98" w:rsidRDefault="00CD6EBC" w:rsidP="007341D3">
            <w:pPr>
              <w:spacing w:line="360" w:lineRule="auto"/>
              <w:jc w:val="left"/>
              <w:rPr>
                <w:rFonts w:ascii="宋体" w:hAnsi="宋体" w:cs="Courier New"/>
                <w:szCs w:val="21"/>
              </w:rPr>
            </w:pPr>
            <w:r w:rsidRPr="00B74C98">
              <w:rPr>
                <w:rFonts w:ascii="宋体" w:hAnsi="宋体" w:cs="Courier New" w:hint="eastAsia"/>
                <w:szCs w:val="21"/>
              </w:rPr>
              <w:t>投标报价是履行合同的最终价格，应包括货款、标准附件、备品备件、专用工具、包装、运输、装卸、保险、税金、货到就位以及安装、调试、培训、保修等履行本项目所需的一切税金和费用。</w:t>
            </w:r>
          </w:p>
          <w:p w14:paraId="21F34231" w14:textId="77777777" w:rsidR="00CD6EBC" w:rsidRPr="00B74C98" w:rsidRDefault="00CD6EBC" w:rsidP="007341D3">
            <w:pPr>
              <w:spacing w:line="360" w:lineRule="auto"/>
              <w:jc w:val="left"/>
              <w:rPr>
                <w:rFonts w:ascii="宋体" w:hAnsi="宋体" w:cs="Courier New"/>
                <w:szCs w:val="21"/>
              </w:rPr>
            </w:pPr>
            <w:r w:rsidRPr="00B74C98">
              <w:rPr>
                <w:rFonts w:ascii="宋体" w:hAnsi="宋体" w:cs="Courier New" w:hint="eastAsia"/>
                <w:szCs w:val="21"/>
              </w:rPr>
              <w:t>√投标报价包含验收费用</w:t>
            </w:r>
          </w:p>
          <w:p w14:paraId="0C3F05CF" w14:textId="77777777" w:rsidR="00CD6EBC" w:rsidRPr="00B74C98" w:rsidRDefault="00CD6EBC" w:rsidP="007341D3">
            <w:pPr>
              <w:spacing w:line="360" w:lineRule="auto"/>
              <w:jc w:val="left"/>
              <w:rPr>
                <w:rFonts w:ascii="宋体" w:hAnsi="宋体" w:cs="Courier New"/>
                <w:szCs w:val="21"/>
              </w:rPr>
            </w:pPr>
            <w:r w:rsidRPr="00B74C98">
              <w:rPr>
                <w:rFonts w:ascii="宋体" w:hAnsi="宋体" w:cs="Courier New" w:hint="eastAsia"/>
                <w:szCs w:val="21"/>
              </w:rPr>
              <w:t>□投标报价不包含验收费用</w:t>
            </w:r>
          </w:p>
        </w:tc>
      </w:tr>
      <w:tr w:rsidR="00CD6EBC" w:rsidRPr="00B74C98" w14:paraId="0684165E" w14:textId="77777777">
        <w:trPr>
          <w:trHeight w:val="1189"/>
        </w:trPr>
        <w:tc>
          <w:tcPr>
            <w:tcW w:w="976" w:type="dxa"/>
            <w:tcBorders>
              <w:top w:val="single" w:sz="4" w:space="0" w:color="auto"/>
              <w:left w:val="single" w:sz="4" w:space="0" w:color="auto"/>
              <w:bottom w:val="single" w:sz="4" w:space="0" w:color="auto"/>
              <w:right w:val="single" w:sz="4" w:space="0" w:color="auto"/>
            </w:tcBorders>
            <w:vAlign w:val="center"/>
          </w:tcPr>
          <w:p w14:paraId="548D7A27"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17.1</w:t>
            </w:r>
          </w:p>
        </w:tc>
        <w:tc>
          <w:tcPr>
            <w:tcW w:w="1400" w:type="dxa"/>
            <w:tcBorders>
              <w:top w:val="single" w:sz="4" w:space="0" w:color="auto"/>
              <w:left w:val="single" w:sz="4" w:space="0" w:color="auto"/>
              <w:bottom w:val="single" w:sz="4" w:space="0" w:color="auto"/>
              <w:right w:val="single" w:sz="4" w:space="0" w:color="auto"/>
            </w:tcBorders>
            <w:vAlign w:val="center"/>
          </w:tcPr>
          <w:p w14:paraId="5293FBD7"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cs="宋体" w:hint="eastAsia"/>
                <w:b/>
                <w:bCs/>
                <w:szCs w:val="21"/>
              </w:rPr>
              <w:t>投标有效期</w:t>
            </w:r>
          </w:p>
        </w:tc>
        <w:tc>
          <w:tcPr>
            <w:tcW w:w="7088" w:type="dxa"/>
            <w:tcBorders>
              <w:top w:val="single" w:sz="4" w:space="0" w:color="auto"/>
              <w:left w:val="single" w:sz="4" w:space="0" w:color="auto"/>
              <w:bottom w:val="single" w:sz="4" w:space="0" w:color="auto"/>
              <w:right w:val="single" w:sz="4" w:space="0" w:color="auto"/>
            </w:tcBorders>
            <w:vAlign w:val="center"/>
          </w:tcPr>
          <w:p w14:paraId="1231407F"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120天。</w:t>
            </w:r>
          </w:p>
        </w:tc>
      </w:tr>
      <w:tr w:rsidR="00CD6EBC" w:rsidRPr="00B74C98" w14:paraId="5748F0FA" w14:textId="77777777">
        <w:trPr>
          <w:trHeight w:val="407"/>
        </w:trPr>
        <w:tc>
          <w:tcPr>
            <w:tcW w:w="976" w:type="dxa"/>
            <w:tcBorders>
              <w:top w:val="single" w:sz="4" w:space="0" w:color="auto"/>
              <w:left w:val="single" w:sz="4" w:space="0" w:color="auto"/>
              <w:bottom w:val="single" w:sz="4" w:space="0" w:color="auto"/>
              <w:right w:val="single" w:sz="4" w:space="0" w:color="auto"/>
            </w:tcBorders>
            <w:vAlign w:val="center"/>
          </w:tcPr>
          <w:p w14:paraId="145AB98A"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18.1</w:t>
            </w:r>
          </w:p>
        </w:tc>
        <w:tc>
          <w:tcPr>
            <w:tcW w:w="1400" w:type="dxa"/>
            <w:tcBorders>
              <w:top w:val="single" w:sz="4" w:space="0" w:color="auto"/>
              <w:left w:val="single" w:sz="4" w:space="0" w:color="auto"/>
              <w:bottom w:val="single" w:sz="4" w:space="0" w:color="auto"/>
              <w:right w:val="single" w:sz="4" w:space="0" w:color="auto"/>
            </w:tcBorders>
            <w:vAlign w:val="center"/>
          </w:tcPr>
          <w:p w14:paraId="778CAF1B" w14:textId="77777777" w:rsidR="00CD6EBC" w:rsidRPr="00B74C98" w:rsidRDefault="00CD6EBC" w:rsidP="007341D3">
            <w:pPr>
              <w:snapToGrid w:val="0"/>
              <w:spacing w:line="360" w:lineRule="auto"/>
              <w:jc w:val="center"/>
              <w:rPr>
                <w:rFonts w:ascii="宋体" w:hAnsi="宋体"/>
                <w:b/>
              </w:rPr>
            </w:pPr>
            <w:r w:rsidRPr="00B74C98">
              <w:rPr>
                <w:rFonts w:ascii="宋体" w:hAnsi="宋体" w:hint="eastAsia"/>
                <w:b/>
              </w:rPr>
              <w:t>投标保证金</w:t>
            </w:r>
          </w:p>
        </w:tc>
        <w:tc>
          <w:tcPr>
            <w:tcW w:w="7088" w:type="dxa"/>
            <w:tcBorders>
              <w:top w:val="single" w:sz="4" w:space="0" w:color="auto"/>
              <w:left w:val="single" w:sz="4" w:space="0" w:color="auto"/>
              <w:bottom w:val="single" w:sz="4" w:space="0" w:color="auto"/>
              <w:right w:val="single" w:sz="4" w:space="0" w:color="auto"/>
            </w:tcBorders>
            <w:vAlign w:val="center"/>
          </w:tcPr>
          <w:p w14:paraId="6B26A60D"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投标保证金的交纳方式：银行转账、支票、汇票、本票或者银行、保险机构出具的保函，禁止采用现钞方式。</w:t>
            </w:r>
          </w:p>
          <w:p w14:paraId="44BD3BAE" w14:textId="511CE97A"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投标保证金人民币：</w:t>
            </w:r>
            <w:r w:rsidR="00533926" w:rsidRPr="00B74C98">
              <w:rPr>
                <w:rFonts w:ascii="宋体" w:hAnsi="宋体" w:cs="Arial" w:hint="eastAsia"/>
                <w:szCs w:val="21"/>
              </w:rPr>
              <w:t>叁万捌仟</w:t>
            </w:r>
            <w:r w:rsidR="00CB1D0E" w:rsidRPr="00B74C98">
              <w:rPr>
                <w:rFonts w:ascii="宋体" w:hAnsi="宋体" w:cs="Arial" w:hint="eastAsia"/>
                <w:szCs w:val="21"/>
              </w:rPr>
              <w:t>元</w:t>
            </w:r>
            <w:r w:rsidRPr="00B74C98">
              <w:rPr>
                <w:rFonts w:ascii="宋体" w:hAnsi="宋体" w:cs="Arial" w:hint="eastAsia"/>
                <w:szCs w:val="21"/>
              </w:rPr>
              <w:t>整（￥</w:t>
            </w:r>
            <w:r w:rsidR="00533926" w:rsidRPr="00B74C98">
              <w:rPr>
                <w:rFonts w:ascii="宋体" w:hAnsi="宋体" w:cs="Arial"/>
                <w:szCs w:val="21"/>
              </w:rPr>
              <w:t>38000</w:t>
            </w:r>
            <w:r w:rsidRPr="00B74C98">
              <w:rPr>
                <w:rFonts w:ascii="宋体" w:hAnsi="宋体" w:cs="Arial" w:hint="eastAsia"/>
                <w:szCs w:val="21"/>
              </w:rPr>
              <w:t>.00）；</w:t>
            </w:r>
          </w:p>
          <w:p w14:paraId="2AA75EE6"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相关要求：</w:t>
            </w:r>
          </w:p>
          <w:p w14:paraId="71F06B7A"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1.投标保证金采用银行转账交纳方式的，在投标截止时间前交至采购代理机构指定账户并且到账，投标人应将银行转账底单的复印件作为投标保证金提交凭证，放置于商务文件中，否则投标无效。</w:t>
            </w:r>
          </w:p>
          <w:p w14:paraId="2F5823ED"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2.投标保证金采用支票、汇票或本票交纳方式的，投标人应将支票、汇票或本票的复印件作为投标保证金提交凭证，放置于商务文件中，否则投标无效。在投标截止时间前，投标人应当于投标地点现场递交单独密封的支票、汇票或本票原件[原件单独放入一个密封袋中，并在封口处加盖投标人公章或委托代理人签字，以示密封，在封套上标记“项目名称（项目编号）投标保证金”字样]，否则投标无效。</w:t>
            </w:r>
          </w:p>
          <w:p w14:paraId="636717A2"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3.投标保证金采用银行、保险机构出具的保函交纳方式的，投标人应将保函的复印件作为投标保证金提交凭证，放置于商务文件中，否则投标无效。在投标截止时间前，投标人应当于投标地点现场递交单独密封的保函原件[原件单独放入一个密封袋中，并在封口处加盖投标人公章或委托代理人签字，以示密封，在封套上标记“项目名称（项目编号）投标保证金”字样]，否则投标无效。</w:t>
            </w:r>
          </w:p>
          <w:p w14:paraId="05028835"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lastRenderedPageBreak/>
              <w:t>4.投标保证金提交指定账户：</w:t>
            </w:r>
          </w:p>
          <w:p w14:paraId="4D301160" w14:textId="6BEBEEC1" w:rsidR="00737AF9" w:rsidRPr="00B74C98" w:rsidRDefault="00737AF9" w:rsidP="00737AF9">
            <w:pPr>
              <w:spacing w:line="420" w:lineRule="atLeast"/>
              <w:ind w:left="312"/>
              <w:rPr>
                <w:rFonts w:ascii="宋体" w:hAnsi="宋体"/>
                <w:szCs w:val="21"/>
              </w:rPr>
            </w:pPr>
            <w:r w:rsidRPr="00B74C98">
              <w:rPr>
                <w:rFonts w:ascii="宋体" w:hAnsi="宋体" w:hint="eastAsia"/>
                <w:szCs w:val="21"/>
              </w:rPr>
              <w:t>开户名称：</w:t>
            </w:r>
            <w:r w:rsidR="00EA3D60" w:rsidRPr="00B74C98">
              <w:rPr>
                <w:rFonts w:ascii="宋体" w:hAnsi="宋体" w:hint="eastAsia"/>
                <w:szCs w:val="21"/>
              </w:rPr>
              <w:t>华诚博远工程咨询有限公司梧州分公司</w:t>
            </w:r>
            <w:r w:rsidRPr="00B74C98">
              <w:rPr>
                <w:rFonts w:ascii="宋体" w:hAnsi="宋体" w:hint="eastAsia"/>
                <w:szCs w:val="21"/>
              </w:rPr>
              <w:t xml:space="preserve">  </w:t>
            </w:r>
          </w:p>
          <w:p w14:paraId="48176B96" w14:textId="2DCE6081" w:rsidR="00737AF9" w:rsidRPr="00B74C98" w:rsidRDefault="00737AF9" w:rsidP="00737AF9">
            <w:pPr>
              <w:spacing w:line="420" w:lineRule="atLeast"/>
              <w:ind w:left="312"/>
              <w:rPr>
                <w:rFonts w:ascii="宋体" w:hAnsi="宋体"/>
                <w:szCs w:val="21"/>
              </w:rPr>
            </w:pPr>
            <w:r w:rsidRPr="00B74C98">
              <w:rPr>
                <w:rFonts w:ascii="宋体" w:hAnsi="宋体" w:hint="eastAsia"/>
                <w:szCs w:val="21"/>
              </w:rPr>
              <w:t>开户银行：</w:t>
            </w:r>
            <w:r w:rsidR="00EA3D60" w:rsidRPr="00B74C98">
              <w:rPr>
                <w:rFonts w:ascii="宋体" w:hAnsi="宋体" w:hint="eastAsia"/>
                <w:szCs w:val="21"/>
              </w:rPr>
              <w:t>中国农业银行股份有限公司梧州灏景支行</w:t>
            </w:r>
          </w:p>
          <w:p w14:paraId="45873FEB" w14:textId="6158FDFE" w:rsidR="00737AF9" w:rsidRPr="00B74C98" w:rsidRDefault="00737AF9" w:rsidP="00737AF9">
            <w:pPr>
              <w:spacing w:line="420" w:lineRule="atLeast"/>
              <w:ind w:left="312"/>
              <w:rPr>
                <w:rFonts w:ascii="宋体" w:hAnsi="宋体"/>
                <w:szCs w:val="21"/>
              </w:rPr>
            </w:pPr>
            <w:r w:rsidRPr="00B74C98">
              <w:rPr>
                <w:rFonts w:ascii="宋体" w:hAnsi="宋体" w:hint="eastAsia"/>
                <w:szCs w:val="21"/>
              </w:rPr>
              <w:t>银行账号：</w:t>
            </w:r>
            <w:r w:rsidR="00EA3D60" w:rsidRPr="00B74C98">
              <w:rPr>
                <w:rFonts w:ascii="宋体" w:hAnsi="宋体"/>
                <w:szCs w:val="21"/>
              </w:rPr>
              <w:t>20312801040008694</w:t>
            </w:r>
          </w:p>
          <w:p w14:paraId="70ABFFD2" w14:textId="77777777" w:rsidR="00CD6EBC" w:rsidRPr="00B74C98" w:rsidRDefault="00CD6EBC" w:rsidP="00737AF9">
            <w:pPr>
              <w:snapToGrid w:val="0"/>
              <w:spacing w:line="360" w:lineRule="auto"/>
              <w:ind w:firstLineChars="200" w:firstLine="420"/>
              <w:rPr>
                <w:rFonts w:ascii="宋体" w:hAnsi="宋体" w:cs="Arial"/>
                <w:szCs w:val="21"/>
              </w:rPr>
            </w:pPr>
            <w:r w:rsidRPr="00B74C98">
              <w:rPr>
                <w:rFonts w:ascii="宋体" w:hAnsi="宋体" w:cs="Arial" w:hint="eastAsia"/>
                <w:szCs w:val="21"/>
              </w:rPr>
              <w:t xml:space="preserve">备注： </w:t>
            </w:r>
          </w:p>
          <w:p w14:paraId="1182193F"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1. 投标截止时间后提交的，或未足额交纳的，或保函额度不足的，视为无效投标保证金。</w:t>
            </w:r>
          </w:p>
          <w:p w14:paraId="470F4666"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2.投标人采用现钞方式或从个人账户（自然人投标除外）转出的投标保证金，视为无效投标保证金。</w:t>
            </w:r>
          </w:p>
          <w:p w14:paraId="300C9FF5"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3.支票、汇票或本票出现无效或者背书情形的，视为无效投标保证金。</w:t>
            </w:r>
          </w:p>
          <w:p w14:paraId="6F6138DE" w14:textId="77777777" w:rsidR="00CD6EBC" w:rsidRPr="00B74C98" w:rsidRDefault="00CD6EBC" w:rsidP="007341D3">
            <w:pPr>
              <w:snapToGrid w:val="0"/>
              <w:spacing w:line="360" w:lineRule="auto"/>
              <w:ind w:firstLineChars="225" w:firstLine="473"/>
              <w:rPr>
                <w:rFonts w:ascii="宋体" w:hAnsi="宋体" w:cs="Arial"/>
                <w:szCs w:val="21"/>
              </w:rPr>
            </w:pPr>
            <w:r w:rsidRPr="00B74C98">
              <w:rPr>
                <w:rFonts w:ascii="宋体" w:hAnsi="宋体" w:cs="Arial" w:hint="eastAsia"/>
                <w:szCs w:val="21"/>
              </w:rPr>
              <w:t>4.保函有效期低于投标有效期的，视为无效投标保证金。</w:t>
            </w:r>
          </w:p>
          <w:p w14:paraId="7FCF85B2" w14:textId="77777777" w:rsidR="00CD6EBC" w:rsidRPr="00B74C98" w:rsidRDefault="00CD6EBC" w:rsidP="007341D3">
            <w:pPr>
              <w:autoSpaceDE w:val="0"/>
              <w:autoSpaceDN w:val="0"/>
              <w:snapToGrid w:val="0"/>
              <w:spacing w:line="360" w:lineRule="auto"/>
              <w:ind w:firstLineChars="200" w:firstLine="420"/>
              <w:textAlignment w:val="bottom"/>
              <w:rPr>
                <w:rFonts w:ascii="宋体" w:hAnsi="宋体"/>
                <w:szCs w:val="21"/>
              </w:rPr>
            </w:pPr>
            <w:r w:rsidRPr="00B74C98">
              <w:rPr>
                <w:rFonts w:ascii="宋体" w:hAnsi="宋体" w:cs="Arial" w:hint="eastAsia"/>
                <w:szCs w:val="21"/>
              </w:rPr>
              <w:t>5.投标保证金采用银行、保险机构出具的保函为有条件保函的，视为无效投标保证金。</w:t>
            </w:r>
          </w:p>
        </w:tc>
      </w:tr>
      <w:tr w:rsidR="00CD6EBC" w:rsidRPr="00B74C98" w14:paraId="132DE6FE" w14:textId="77777777">
        <w:trPr>
          <w:trHeight w:val="427"/>
        </w:trPr>
        <w:tc>
          <w:tcPr>
            <w:tcW w:w="976" w:type="dxa"/>
            <w:tcBorders>
              <w:top w:val="single" w:sz="4" w:space="0" w:color="auto"/>
              <w:left w:val="single" w:sz="4" w:space="0" w:color="auto"/>
              <w:bottom w:val="single" w:sz="4" w:space="0" w:color="auto"/>
              <w:right w:val="single" w:sz="4" w:space="0" w:color="auto"/>
            </w:tcBorders>
            <w:vAlign w:val="center"/>
          </w:tcPr>
          <w:p w14:paraId="245195A4"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lastRenderedPageBreak/>
              <w:t>19.2</w:t>
            </w:r>
          </w:p>
        </w:tc>
        <w:tc>
          <w:tcPr>
            <w:tcW w:w="1400" w:type="dxa"/>
            <w:tcBorders>
              <w:top w:val="single" w:sz="4" w:space="0" w:color="auto"/>
              <w:left w:val="single" w:sz="4" w:space="0" w:color="auto"/>
              <w:bottom w:val="single" w:sz="4" w:space="0" w:color="auto"/>
              <w:right w:val="single" w:sz="4" w:space="0" w:color="auto"/>
            </w:tcBorders>
            <w:vAlign w:val="center"/>
          </w:tcPr>
          <w:p w14:paraId="68E680DA" w14:textId="77777777" w:rsidR="00CD6EBC" w:rsidRPr="00B74C98" w:rsidRDefault="00CD6EBC" w:rsidP="007341D3">
            <w:pPr>
              <w:autoSpaceDE w:val="0"/>
              <w:autoSpaceDN w:val="0"/>
              <w:snapToGrid w:val="0"/>
              <w:spacing w:line="360" w:lineRule="auto"/>
              <w:jc w:val="center"/>
              <w:textAlignment w:val="bottom"/>
              <w:rPr>
                <w:rFonts w:ascii="宋体" w:hAnsi="宋体"/>
                <w:szCs w:val="21"/>
              </w:rPr>
            </w:pPr>
            <w:r w:rsidRPr="00B74C98">
              <w:rPr>
                <w:rFonts w:ascii="宋体" w:hAnsi="宋体" w:cs="宋体" w:hint="eastAsia"/>
                <w:b/>
                <w:bCs/>
                <w:szCs w:val="21"/>
              </w:rPr>
              <w:t>投标文件份数</w:t>
            </w:r>
          </w:p>
        </w:tc>
        <w:tc>
          <w:tcPr>
            <w:tcW w:w="7088" w:type="dxa"/>
            <w:tcBorders>
              <w:top w:val="single" w:sz="4" w:space="0" w:color="auto"/>
              <w:left w:val="single" w:sz="4" w:space="0" w:color="auto"/>
              <w:bottom w:val="single" w:sz="4" w:space="0" w:color="auto"/>
              <w:right w:val="single" w:sz="4" w:space="0" w:color="auto"/>
            </w:tcBorders>
            <w:vAlign w:val="center"/>
          </w:tcPr>
          <w:p w14:paraId="6DEA27F3" w14:textId="77777777" w:rsidR="00CD6EBC" w:rsidRPr="00B74C98" w:rsidRDefault="00CD6EBC" w:rsidP="007341D3">
            <w:pPr>
              <w:autoSpaceDE w:val="0"/>
              <w:autoSpaceDN w:val="0"/>
              <w:snapToGrid w:val="0"/>
              <w:spacing w:line="360" w:lineRule="auto"/>
              <w:textAlignment w:val="bottom"/>
              <w:rPr>
                <w:rFonts w:ascii="宋体" w:hAnsi="宋体"/>
                <w:szCs w:val="21"/>
              </w:rPr>
            </w:pPr>
            <w:r w:rsidRPr="00B74C98">
              <w:rPr>
                <w:rFonts w:ascii="宋体" w:hAnsi="宋体" w:hint="eastAsia"/>
                <w:szCs w:val="21"/>
              </w:rPr>
              <w:t>投标文件份数：</w:t>
            </w:r>
            <w:r w:rsidRPr="00B74C98">
              <w:rPr>
                <w:rFonts w:ascii="宋体" w:hAnsi="宋体" w:cs="Arial" w:hint="eastAsia"/>
                <w:szCs w:val="21"/>
              </w:rPr>
              <w:t>标文件</w:t>
            </w:r>
            <w:r w:rsidRPr="00B74C98">
              <w:rPr>
                <w:rFonts w:ascii="宋体" w:hAnsi="宋体" w:hint="eastAsia"/>
                <w:szCs w:val="21"/>
              </w:rPr>
              <w:t>正本</w:t>
            </w:r>
            <w:r w:rsidRPr="00B74C98">
              <w:rPr>
                <w:rFonts w:ascii="宋体" w:hAnsi="宋体" w:cs="Arial" w:hint="eastAsia"/>
                <w:szCs w:val="21"/>
                <w:u w:val="single"/>
              </w:rPr>
              <w:t xml:space="preserve"> 1 </w:t>
            </w:r>
            <w:r w:rsidRPr="00B74C98">
              <w:rPr>
                <w:rFonts w:ascii="宋体" w:hAnsi="宋体" w:hint="eastAsia"/>
                <w:szCs w:val="21"/>
              </w:rPr>
              <w:t>份，副本</w:t>
            </w:r>
            <w:r w:rsidRPr="00B74C98">
              <w:rPr>
                <w:rFonts w:ascii="宋体" w:hAnsi="宋体" w:cs="Arial" w:hint="eastAsia"/>
                <w:szCs w:val="21"/>
                <w:u w:val="single"/>
              </w:rPr>
              <w:t xml:space="preserve"> 4 </w:t>
            </w:r>
            <w:r w:rsidRPr="00B74C98">
              <w:rPr>
                <w:rFonts w:ascii="宋体" w:hAnsi="宋体" w:hint="eastAsia"/>
                <w:szCs w:val="21"/>
              </w:rPr>
              <w:t>份；</w:t>
            </w:r>
          </w:p>
          <w:p w14:paraId="4B0B7FAD" w14:textId="77777777" w:rsidR="00CD6EBC" w:rsidRPr="00B74C98" w:rsidRDefault="00CD6EBC" w:rsidP="007341D3">
            <w:pPr>
              <w:autoSpaceDE w:val="0"/>
              <w:autoSpaceDN w:val="0"/>
              <w:snapToGrid w:val="0"/>
              <w:spacing w:line="360" w:lineRule="auto"/>
              <w:textAlignment w:val="bottom"/>
              <w:rPr>
                <w:rFonts w:ascii="宋体" w:hAnsi="宋体"/>
                <w:szCs w:val="21"/>
              </w:rPr>
            </w:pPr>
            <w:r w:rsidRPr="00B74C98">
              <w:rPr>
                <w:rFonts w:ascii="宋体" w:hAnsi="宋体" w:hint="eastAsia"/>
                <w:szCs w:val="21"/>
              </w:rPr>
              <w:t>投标文件的封装要求：投标文件应按报价文件、资格证明文件、商务文件、技术文件顺序编制</w:t>
            </w:r>
            <w:r w:rsidRPr="00B74C98">
              <w:rPr>
                <w:rFonts w:ascii="宋体" w:hAnsi="宋体" w:hint="eastAsia"/>
                <w:b/>
                <w:szCs w:val="21"/>
                <w:u w:val="single"/>
              </w:rPr>
              <w:t>合并装订成一册（如文件内容过多，可分册装订）</w:t>
            </w:r>
            <w:r w:rsidRPr="00B74C98">
              <w:rPr>
                <w:rFonts w:ascii="宋体" w:hAnsi="宋体" w:hint="eastAsia"/>
                <w:szCs w:val="21"/>
              </w:rPr>
              <w:t>。</w:t>
            </w:r>
            <w:r w:rsidRPr="00B74C98">
              <w:rPr>
                <w:rFonts w:ascii="宋体" w:hAnsi="宋体" w:hint="eastAsia"/>
                <w:b/>
                <w:bCs/>
                <w:szCs w:val="21"/>
              </w:rPr>
              <w:t>每册投标文件装订应牢固、不易拆散和换页。投标文件不得采用活页装订。</w:t>
            </w:r>
          </w:p>
        </w:tc>
      </w:tr>
      <w:tr w:rsidR="00CD6EBC" w:rsidRPr="00B74C98" w14:paraId="2DB92463" w14:textId="77777777">
        <w:trPr>
          <w:trHeight w:val="533"/>
        </w:trPr>
        <w:tc>
          <w:tcPr>
            <w:tcW w:w="976" w:type="dxa"/>
            <w:tcBorders>
              <w:top w:val="single" w:sz="4" w:space="0" w:color="auto"/>
              <w:left w:val="single" w:sz="4" w:space="0" w:color="auto"/>
              <w:bottom w:val="single" w:sz="4" w:space="0" w:color="auto"/>
              <w:right w:val="single" w:sz="4" w:space="0" w:color="auto"/>
            </w:tcBorders>
            <w:vAlign w:val="center"/>
          </w:tcPr>
          <w:p w14:paraId="63035B43" w14:textId="77777777" w:rsidR="00CD6EBC" w:rsidRPr="00B74C98" w:rsidRDefault="00CD6EBC" w:rsidP="007341D3">
            <w:pPr>
              <w:spacing w:line="360" w:lineRule="auto"/>
              <w:jc w:val="center"/>
              <w:rPr>
                <w:rFonts w:ascii="宋体" w:hAnsi="宋体"/>
                <w:b/>
                <w:bCs/>
                <w:szCs w:val="21"/>
              </w:rPr>
            </w:pPr>
            <w:r w:rsidRPr="00B74C98">
              <w:rPr>
                <w:rFonts w:ascii="宋体" w:hAnsi="宋体" w:hint="eastAsia"/>
                <w:b/>
                <w:bCs/>
                <w:szCs w:val="21"/>
              </w:rPr>
              <w:t>20.1</w:t>
            </w:r>
          </w:p>
        </w:tc>
        <w:tc>
          <w:tcPr>
            <w:tcW w:w="1400" w:type="dxa"/>
            <w:tcBorders>
              <w:top w:val="single" w:sz="4" w:space="0" w:color="auto"/>
              <w:left w:val="single" w:sz="4" w:space="0" w:color="auto"/>
              <w:bottom w:val="single" w:sz="4" w:space="0" w:color="auto"/>
              <w:right w:val="single" w:sz="4" w:space="0" w:color="auto"/>
            </w:tcBorders>
            <w:vAlign w:val="center"/>
          </w:tcPr>
          <w:p w14:paraId="12D11400" w14:textId="77777777" w:rsidR="00CD6EBC" w:rsidRPr="00B74C98" w:rsidRDefault="00CD6EBC" w:rsidP="007341D3">
            <w:pPr>
              <w:autoSpaceDE w:val="0"/>
              <w:autoSpaceDN w:val="0"/>
              <w:spacing w:line="360" w:lineRule="auto"/>
              <w:jc w:val="center"/>
              <w:textAlignment w:val="bottom"/>
              <w:rPr>
                <w:rFonts w:ascii="宋体" w:hAnsi="宋体" w:cs="宋体"/>
                <w:b/>
                <w:bCs/>
                <w:szCs w:val="21"/>
              </w:rPr>
            </w:pPr>
            <w:r w:rsidRPr="00B74C98">
              <w:rPr>
                <w:rFonts w:ascii="宋体" w:hAnsi="宋体" w:cs="宋体" w:hint="eastAsia"/>
                <w:b/>
                <w:bCs/>
                <w:szCs w:val="21"/>
              </w:rPr>
              <w:t>投标文件的密封和封套标记要求</w:t>
            </w:r>
          </w:p>
        </w:tc>
        <w:tc>
          <w:tcPr>
            <w:tcW w:w="7088" w:type="dxa"/>
            <w:tcBorders>
              <w:top w:val="single" w:sz="4" w:space="0" w:color="auto"/>
              <w:left w:val="single" w:sz="4" w:space="0" w:color="auto"/>
              <w:bottom w:val="single" w:sz="4" w:space="0" w:color="auto"/>
              <w:right w:val="single" w:sz="4" w:space="0" w:color="auto"/>
            </w:tcBorders>
            <w:vAlign w:val="center"/>
          </w:tcPr>
          <w:p w14:paraId="79F904BC" w14:textId="77777777" w:rsidR="00CD6EBC" w:rsidRPr="00B74C98" w:rsidRDefault="00CD6EBC" w:rsidP="007341D3">
            <w:pPr>
              <w:autoSpaceDE w:val="0"/>
              <w:autoSpaceDN w:val="0"/>
              <w:spacing w:line="360" w:lineRule="auto"/>
              <w:textAlignment w:val="bottom"/>
              <w:rPr>
                <w:rFonts w:ascii="宋体" w:hAnsi="宋体"/>
                <w:szCs w:val="21"/>
              </w:rPr>
            </w:pPr>
            <w:r w:rsidRPr="00B74C98">
              <w:rPr>
                <w:rFonts w:ascii="宋体" w:hAnsi="宋体" w:hint="eastAsia"/>
                <w:szCs w:val="21"/>
              </w:rPr>
              <w:t>投标文件的密封：投标文件正、副本全部装入一个投标文件袋（盒、箱）中并加以密封，封口处必须加盖投标人单位公章或委托代理人签字，以示密封。</w:t>
            </w:r>
          </w:p>
          <w:p w14:paraId="61379E1A" w14:textId="77777777" w:rsidR="00CD6EBC" w:rsidRPr="00B74C98" w:rsidRDefault="00CD6EBC" w:rsidP="007341D3">
            <w:pPr>
              <w:autoSpaceDE w:val="0"/>
              <w:autoSpaceDN w:val="0"/>
              <w:spacing w:line="360" w:lineRule="auto"/>
              <w:textAlignment w:val="bottom"/>
              <w:rPr>
                <w:rFonts w:ascii="宋体" w:hAnsi="宋体"/>
                <w:szCs w:val="21"/>
              </w:rPr>
            </w:pPr>
            <w:r w:rsidRPr="00B74C98">
              <w:rPr>
                <w:rFonts w:ascii="宋体" w:hAnsi="宋体" w:hint="eastAsia"/>
                <w:szCs w:val="21"/>
              </w:rPr>
              <w:t>投标文件封套的标记：投标文件封套写明投标人名称、投标人地址、投标项目名称、项目编号及“开标时启封”字样。</w:t>
            </w:r>
          </w:p>
        </w:tc>
      </w:tr>
      <w:tr w:rsidR="00CD6EBC" w:rsidRPr="00B74C98" w14:paraId="5726FA85" w14:textId="77777777">
        <w:trPr>
          <w:trHeight w:val="533"/>
        </w:trPr>
        <w:tc>
          <w:tcPr>
            <w:tcW w:w="976" w:type="dxa"/>
            <w:tcBorders>
              <w:top w:val="single" w:sz="4" w:space="0" w:color="auto"/>
              <w:left w:val="single" w:sz="4" w:space="0" w:color="auto"/>
              <w:bottom w:val="single" w:sz="4" w:space="0" w:color="auto"/>
              <w:right w:val="single" w:sz="4" w:space="0" w:color="auto"/>
            </w:tcBorders>
            <w:vAlign w:val="center"/>
          </w:tcPr>
          <w:p w14:paraId="32B5B4BF"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21.1</w:t>
            </w:r>
          </w:p>
        </w:tc>
        <w:tc>
          <w:tcPr>
            <w:tcW w:w="1400" w:type="dxa"/>
            <w:tcBorders>
              <w:top w:val="single" w:sz="4" w:space="0" w:color="auto"/>
              <w:left w:val="single" w:sz="4" w:space="0" w:color="auto"/>
              <w:bottom w:val="single" w:sz="4" w:space="0" w:color="auto"/>
              <w:right w:val="single" w:sz="4" w:space="0" w:color="auto"/>
            </w:tcBorders>
            <w:vAlign w:val="center"/>
          </w:tcPr>
          <w:p w14:paraId="7FE3C180"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b/>
                <w:bCs/>
                <w:kern w:val="0"/>
                <w:sz w:val="24"/>
              </w:rPr>
              <w:t>投标文件的提交</w:t>
            </w:r>
          </w:p>
        </w:tc>
        <w:tc>
          <w:tcPr>
            <w:tcW w:w="7088" w:type="dxa"/>
            <w:tcBorders>
              <w:top w:val="single" w:sz="4" w:space="0" w:color="auto"/>
              <w:left w:val="single" w:sz="4" w:space="0" w:color="auto"/>
              <w:bottom w:val="single" w:sz="4" w:space="0" w:color="auto"/>
              <w:right w:val="single" w:sz="4" w:space="0" w:color="auto"/>
            </w:tcBorders>
            <w:vAlign w:val="center"/>
          </w:tcPr>
          <w:p w14:paraId="5F833B97" w14:textId="6DF773A0"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1.</w:t>
            </w:r>
            <w:r w:rsidRPr="00B74C98">
              <w:rPr>
                <w:rFonts w:ascii="宋体" w:hAnsi="宋体"/>
              </w:rPr>
              <w:t xml:space="preserve"> 投标文件接收时间</w:t>
            </w:r>
            <w:r w:rsidRPr="00B74C98">
              <w:rPr>
                <w:rFonts w:ascii="宋体" w:hAnsi="宋体" w:hint="eastAsia"/>
                <w:szCs w:val="21"/>
              </w:rPr>
              <w:t>：</w:t>
            </w:r>
            <w:r w:rsidRPr="00B74C98">
              <w:rPr>
                <w:rFonts w:ascii="宋体" w:hAnsi="宋体" w:hint="eastAsia"/>
                <w:szCs w:val="21"/>
                <w:u w:val="single"/>
              </w:rPr>
              <w:t>2020年</w:t>
            </w:r>
            <w:r w:rsidR="001734D9" w:rsidRPr="00B74C98">
              <w:rPr>
                <w:rFonts w:ascii="宋体" w:hAnsi="宋体"/>
                <w:szCs w:val="21"/>
                <w:u w:val="single"/>
              </w:rPr>
              <w:t>9</w:t>
            </w:r>
            <w:r w:rsidRPr="00B74C98">
              <w:rPr>
                <w:rFonts w:ascii="宋体" w:hAnsi="宋体" w:hint="eastAsia"/>
                <w:szCs w:val="21"/>
                <w:u w:val="single"/>
              </w:rPr>
              <w:t>月</w:t>
            </w:r>
            <w:r w:rsidR="001734D9" w:rsidRPr="00B74C98">
              <w:rPr>
                <w:rFonts w:ascii="宋体" w:hAnsi="宋体"/>
                <w:szCs w:val="21"/>
                <w:u w:val="single"/>
              </w:rPr>
              <w:t>24</w:t>
            </w:r>
            <w:r w:rsidRPr="00B74C98">
              <w:rPr>
                <w:rFonts w:ascii="宋体" w:hAnsi="宋体" w:hint="eastAsia"/>
                <w:szCs w:val="21"/>
                <w:u w:val="single"/>
              </w:rPr>
              <w:t>日</w:t>
            </w:r>
            <w:r w:rsidRPr="00B74C98">
              <w:rPr>
                <w:rFonts w:ascii="宋体" w:hAnsi="宋体" w:cs="Arial" w:hint="eastAsia"/>
                <w:szCs w:val="21"/>
                <w:u w:val="single"/>
              </w:rPr>
              <w:t>上午8时30分至</w:t>
            </w:r>
            <w:r w:rsidR="00533926" w:rsidRPr="00B74C98">
              <w:rPr>
                <w:rFonts w:ascii="宋体" w:hAnsi="宋体" w:cs="Arial" w:hint="eastAsia"/>
                <w:szCs w:val="21"/>
                <w:u w:val="single"/>
              </w:rPr>
              <w:t>9时</w:t>
            </w:r>
            <w:r w:rsidR="00533926" w:rsidRPr="00B74C98">
              <w:rPr>
                <w:rFonts w:ascii="宋体" w:hAnsi="宋体" w:cs="Arial"/>
                <w:szCs w:val="21"/>
                <w:u w:val="single"/>
              </w:rPr>
              <w:t>3</w:t>
            </w:r>
            <w:r w:rsidR="00533926" w:rsidRPr="00B74C98">
              <w:rPr>
                <w:rFonts w:ascii="宋体" w:hAnsi="宋体" w:cs="Arial" w:hint="eastAsia"/>
                <w:szCs w:val="21"/>
                <w:u w:val="single"/>
              </w:rPr>
              <w:t>0</w:t>
            </w:r>
            <w:r w:rsidRPr="00B74C98">
              <w:rPr>
                <w:rFonts w:ascii="宋体" w:hAnsi="宋体" w:cs="Arial" w:hint="eastAsia"/>
                <w:szCs w:val="21"/>
                <w:u w:val="single"/>
              </w:rPr>
              <w:t>分</w:t>
            </w:r>
          </w:p>
          <w:p w14:paraId="489205DE" w14:textId="49653A52" w:rsidR="00CD6EBC" w:rsidRPr="00B74C98" w:rsidRDefault="00CD6EBC" w:rsidP="007341D3">
            <w:pPr>
              <w:snapToGrid w:val="0"/>
              <w:spacing w:line="360" w:lineRule="auto"/>
              <w:rPr>
                <w:rFonts w:ascii="宋体" w:hAnsi="宋体"/>
                <w:u w:val="single"/>
              </w:rPr>
            </w:pPr>
            <w:r w:rsidRPr="00B74C98">
              <w:rPr>
                <w:rFonts w:ascii="宋体" w:hAnsi="宋体" w:hint="eastAsia"/>
                <w:szCs w:val="21"/>
              </w:rPr>
              <w:t>2.投标地点：</w:t>
            </w:r>
            <w:r w:rsidR="00533926" w:rsidRPr="00B74C98">
              <w:rPr>
                <w:rFonts w:ascii="宋体" w:hAnsi="宋体" w:hint="eastAsia"/>
                <w:u w:val="single"/>
              </w:rPr>
              <w:t>梧州市公共资源交易中心（地址：梧州市长洲区三龙大道红岭大厦8楼）开标室（具体开标室根据电子屏幕显示的安排）</w:t>
            </w:r>
          </w:p>
          <w:p w14:paraId="24F7F2B6" w14:textId="77777777" w:rsidR="00CD6EBC" w:rsidRPr="00B74C98" w:rsidRDefault="00CD6EBC" w:rsidP="007341D3">
            <w:pPr>
              <w:snapToGrid w:val="0"/>
              <w:spacing w:line="360" w:lineRule="auto"/>
              <w:rPr>
                <w:rFonts w:ascii="宋体" w:hAnsi="宋体"/>
                <w:szCs w:val="21"/>
              </w:rPr>
            </w:pPr>
            <w:r w:rsidRPr="00B74C98">
              <w:rPr>
                <w:rFonts w:ascii="宋体" w:hAnsi="宋体" w:hint="eastAsia"/>
                <w:b/>
                <w:sz w:val="24"/>
                <w:szCs w:val="20"/>
              </w:rPr>
              <w:t>3.提交投标文件时须提供的材料：法定代表人参加时为法定代表人身份证明原件及本人身份证原件，委托代理人参加时为投标人委托代理人身份证原件和法定代表人授权委托书原件。对于材料不全或无效的投标文件将拒收。</w:t>
            </w:r>
          </w:p>
        </w:tc>
      </w:tr>
      <w:tr w:rsidR="00CD6EBC" w:rsidRPr="00B74C98" w14:paraId="6F0C4217" w14:textId="77777777">
        <w:trPr>
          <w:trHeight w:val="533"/>
        </w:trPr>
        <w:tc>
          <w:tcPr>
            <w:tcW w:w="976" w:type="dxa"/>
            <w:tcBorders>
              <w:top w:val="single" w:sz="4" w:space="0" w:color="auto"/>
              <w:left w:val="single" w:sz="4" w:space="0" w:color="auto"/>
              <w:bottom w:val="single" w:sz="4" w:space="0" w:color="auto"/>
              <w:right w:val="single" w:sz="4" w:space="0" w:color="auto"/>
            </w:tcBorders>
            <w:vAlign w:val="center"/>
          </w:tcPr>
          <w:p w14:paraId="0D65A852"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23</w:t>
            </w:r>
          </w:p>
        </w:tc>
        <w:tc>
          <w:tcPr>
            <w:tcW w:w="1400" w:type="dxa"/>
            <w:tcBorders>
              <w:top w:val="single" w:sz="4" w:space="0" w:color="auto"/>
              <w:left w:val="single" w:sz="4" w:space="0" w:color="auto"/>
              <w:bottom w:val="single" w:sz="4" w:space="0" w:color="auto"/>
              <w:right w:val="single" w:sz="4" w:space="0" w:color="auto"/>
            </w:tcBorders>
            <w:vAlign w:val="center"/>
          </w:tcPr>
          <w:p w14:paraId="0FF709C4"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cs="宋体" w:hint="eastAsia"/>
                <w:b/>
                <w:bCs/>
                <w:szCs w:val="21"/>
              </w:rPr>
              <w:t>开标时间及地点</w:t>
            </w:r>
          </w:p>
        </w:tc>
        <w:tc>
          <w:tcPr>
            <w:tcW w:w="7088" w:type="dxa"/>
            <w:tcBorders>
              <w:top w:val="single" w:sz="4" w:space="0" w:color="auto"/>
              <w:left w:val="single" w:sz="4" w:space="0" w:color="auto"/>
              <w:bottom w:val="single" w:sz="4" w:space="0" w:color="auto"/>
              <w:right w:val="single" w:sz="4" w:space="0" w:color="auto"/>
            </w:tcBorders>
            <w:vAlign w:val="center"/>
          </w:tcPr>
          <w:p w14:paraId="133E4B9E" w14:textId="4FBE2CB1"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开标时间：</w:t>
            </w:r>
            <w:r w:rsidR="009C377B" w:rsidRPr="00B74C98">
              <w:rPr>
                <w:rFonts w:ascii="宋体" w:hAnsi="宋体" w:hint="eastAsia"/>
                <w:szCs w:val="21"/>
                <w:u w:val="single"/>
              </w:rPr>
              <w:t>2020年</w:t>
            </w:r>
            <w:r w:rsidR="001734D9" w:rsidRPr="00B74C98">
              <w:rPr>
                <w:rFonts w:ascii="宋体" w:hAnsi="宋体"/>
                <w:szCs w:val="21"/>
                <w:u w:val="single"/>
              </w:rPr>
              <w:t>9</w:t>
            </w:r>
            <w:r w:rsidRPr="00B74C98">
              <w:rPr>
                <w:rFonts w:ascii="宋体" w:hAnsi="宋体" w:hint="eastAsia"/>
                <w:szCs w:val="21"/>
                <w:u w:val="single"/>
              </w:rPr>
              <w:t>月</w:t>
            </w:r>
            <w:r w:rsidR="001734D9" w:rsidRPr="00B74C98">
              <w:rPr>
                <w:rFonts w:ascii="宋体" w:hAnsi="宋体"/>
                <w:szCs w:val="21"/>
                <w:u w:val="single"/>
              </w:rPr>
              <w:t>24</w:t>
            </w:r>
            <w:r w:rsidRPr="00B74C98">
              <w:rPr>
                <w:rFonts w:ascii="宋体" w:hAnsi="宋体" w:hint="eastAsia"/>
                <w:szCs w:val="21"/>
                <w:u w:val="single"/>
              </w:rPr>
              <w:t>日</w:t>
            </w:r>
            <w:r w:rsidR="00CB1D0E" w:rsidRPr="00B74C98">
              <w:rPr>
                <w:rFonts w:ascii="宋体" w:hAnsi="宋体" w:cs="Arial" w:hint="eastAsia"/>
                <w:szCs w:val="21"/>
                <w:u w:val="single"/>
              </w:rPr>
              <w:t>上午9时</w:t>
            </w:r>
            <w:r w:rsidR="00CB1D0E" w:rsidRPr="00B74C98">
              <w:rPr>
                <w:rFonts w:ascii="宋体" w:hAnsi="宋体" w:cs="Arial"/>
                <w:szCs w:val="21"/>
                <w:u w:val="single"/>
              </w:rPr>
              <w:t>3</w:t>
            </w:r>
            <w:r w:rsidR="00CB1D0E" w:rsidRPr="00B74C98">
              <w:rPr>
                <w:rFonts w:ascii="宋体" w:hAnsi="宋体" w:cs="Arial" w:hint="eastAsia"/>
                <w:szCs w:val="21"/>
                <w:u w:val="single"/>
              </w:rPr>
              <w:t>0</w:t>
            </w:r>
            <w:r w:rsidRPr="00B74C98">
              <w:rPr>
                <w:rFonts w:ascii="宋体" w:hAnsi="宋体" w:cs="Arial" w:hint="eastAsia"/>
                <w:szCs w:val="21"/>
                <w:u w:val="single"/>
              </w:rPr>
              <w:t>分</w:t>
            </w:r>
          </w:p>
          <w:p w14:paraId="57E7B4B4" w14:textId="4DC560B6" w:rsidR="00CD6EBC" w:rsidRPr="00B74C98" w:rsidRDefault="00CD6EBC" w:rsidP="007341D3">
            <w:pPr>
              <w:snapToGrid w:val="0"/>
              <w:spacing w:line="360" w:lineRule="auto"/>
              <w:rPr>
                <w:rFonts w:ascii="宋体" w:hAnsi="宋体"/>
                <w:u w:val="single"/>
              </w:rPr>
            </w:pPr>
            <w:r w:rsidRPr="00B74C98">
              <w:rPr>
                <w:rFonts w:ascii="宋体" w:hAnsi="宋体" w:hint="eastAsia"/>
                <w:szCs w:val="21"/>
              </w:rPr>
              <w:t>开标地点：</w:t>
            </w:r>
            <w:r w:rsidR="001734D9" w:rsidRPr="00B74C98">
              <w:rPr>
                <w:rFonts w:ascii="宋体" w:hAnsi="宋体" w:hint="eastAsia"/>
                <w:u w:val="single"/>
              </w:rPr>
              <w:t>梧州市公共资源交易中心（地址：梧州市长洲区三龙大道红岭大厦8楼）开标室（具体开标室根据电子屏幕显示的安排）</w:t>
            </w:r>
          </w:p>
        </w:tc>
      </w:tr>
      <w:tr w:rsidR="00CD6EBC" w:rsidRPr="00B74C98" w14:paraId="17C31F01" w14:textId="77777777">
        <w:trPr>
          <w:trHeight w:val="463"/>
        </w:trPr>
        <w:tc>
          <w:tcPr>
            <w:tcW w:w="976" w:type="dxa"/>
            <w:tcBorders>
              <w:top w:val="single" w:sz="4" w:space="0" w:color="auto"/>
              <w:left w:val="single" w:sz="4" w:space="0" w:color="auto"/>
              <w:bottom w:val="single" w:sz="4" w:space="0" w:color="auto"/>
              <w:right w:val="single" w:sz="4" w:space="0" w:color="auto"/>
            </w:tcBorders>
            <w:vAlign w:val="center"/>
          </w:tcPr>
          <w:p w14:paraId="4450715A"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25.3</w:t>
            </w:r>
          </w:p>
        </w:tc>
        <w:tc>
          <w:tcPr>
            <w:tcW w:w="1400" w:type="dxa"/>
            <w:tcBorders>
              <w:top w:val="single" w:sz="4" w:space="0" w:color="auto"/>
              <w:left w:val="single" w:sz="4" w:space="0" w:color="auto"/>
              <w:bottom w:val="single" w:sz="4" w:space="0" w:color="auto"/>
              <w:right w:val="single" w:sz="4" w:space="0" w:color="auto"/>
            </w:tcBorders>
            <w:vAlign w:val="center"/>
          </w:tcPr>
          <w:p w14:paraId="5D19736B" w14:textId="77777777" w:rsidR="00CD6EBC" w:rsidRPr="00B74C98" w:rsidRDefault="00CD6EBC" w:rsidP="007341D3">
            <w:pPr>
              <w:snapToGrid w:val="0"/>
              <w:spacing w:line="360" w:lineRule="auto"/>
              <w:jc w:val="center"/>
              <w:rPr>
                <w:rFonts w:ascii="宋体" w:hAnsi="宋体"/>
                <w:b/>
                <w:sz w:val="24"/>
              </w:rPr>
            </w:pPr>
            <w:r w:rsidRPr="00B74C98">
              <w:rPr>
                <w:rFonts w:ascii="宋体" w:hAnsi="宋体" w:cs="宋体" w:hint="eastAsia"/>
                <w:b/>
                <w:bCs/>
                <w:szCs w:val="21"/>
              </w:rPr>
              <w:t>投标人的信</w:t>
            </w:r>
            <w:r w:rsidRPr="00B74C98">
              <w:rPr>
                <w:rFonts w:ascii="宋体" w:hAnsi="宋体" w:cs="宋体" w:hint="eastAsia"/>
                <w:b/>
                <w:bCs/>
                <w:szCs w:val="21"/>
              </w:rPr>
              <w:lastRenderedPageBreak/>
              <w:t>用查询规则</w:t>
            </w:r>
          </w:p>
        </w:tc>
        <w:tc>
          <w:tcPr>
            <w:tcW w:w="7088" w:type="dxa"/>
            <w:tcBorders>
              <w:top w:val="single" w:sz="4" w:space="0" w:color="auto"/>
              <w:left w:val="single" w:sz="4" w:space="0" w:color="auto"/>
              <w:bottom w:val="single" w:sz="4" w:space="0" w:color="auto"/>
              <w:right w:val="single" w:sz="4" w:space="0" w:color="auto"/>
            </w:tcBorders>
            <w:vAlign w:val="center"/>
          </w:tcPr>
          <w:p w14:paraId="346DB506" w14:textId="77777777" w:rsidR="00CD6EBC" w:rsidRPr="00B74C98" w:rsidRDefault="00CD6EBC" w:rsidP="007341D3">
            <w:pPr>
              <w:snapToGrid w:val="0"/>
              <w:spacing w:line="360" w:lineRule="auto"/>
              <w:rPr>
                <w:rFonts w:ascii="宋体" w:hAnsi="宋体"/>
                <w:b/>
                <w:sz w:val="24"/>
              </w:rPr>
            </w:pPr>
            <w:r w:rsidRPr="00B74C98">
              <w:rPr>
                <w:rFonts w:ascii="宋体" w:hAnsi="宋体" w:hint="eastAsia"/>
                <w:b/>
                <w:sz w:val="24"/>
              </w:rPr>
              <w:lastRenderedPageBreak/>
              <w:t>采购人或采购代理机构在对投标人资格审查时进行信用查询，查询</w:t>
            </w:r>
            <w:r w:rsidRPr="00B74C98">
              <w:rPr>
                <w:rFonts w:ascii="宋体" w:hAnsi="宋体" w:hint="eastAsia"/>
                <w:b/>
                <w:sz w:val="24"/>
              </w:rPr>
              <w:lastRenderedPageBreak/>
              <w:t>结果与投标文件不一致时，以采购人或采购代理机构查询结果为准。</w:t>
            </w:r>
          </w:p>
          <w:p w14:paraId="6FC68942" w14:textId="77777777" w:rsidR="00CD6EBC" w:rsidRPr="00B74C98" w:rsidRDefault="00CD6EBC" w:rsidP="007341D3">
            <w:pPr>
              <w:snapToGrid w:val="0"/>
              <w:spacing w:line="360" w:lineRule="auto"/>
              <w:rPr>
                <w:rFonts w:ascii="宋体" w:hAnsi="宋体"/>
              </w:rPr>
            </w:pPr>
            <w:r w:rsidRPr="00B74C98">
              <w:rPr>
                <w:rFonts w:ascii="宋体" w:hAnsi="宋体" w:hint="eastAsia"/>
              </w:rPr>
              <w:t>查询渠道：“</w:t>
            </w:r>
            <w:r w:rsidRPr="00B74C98">
              <w:rPr>
                <w:rFonts w:ascii="宋体" w:hAnsi="宋体"/>
              </w:rPr>
              <w:t>信用中国</w:t>
            </w:r>
            <w:r w:rsidRPr="00B74C98">
              <w:rPr>
                <w:rFonts w:ascii="宋体" w:hAnsi="宋体" w:hint="eastAsia"/>
              </w:rPr>
              <w:t>”</w:t>
            </w:r>
            <w:r w:rsidRPr="00B74C98">
              <w:rPr>
                <w:rFonts w:ascii="宋体" w:hAnsi="宋体"/>
              </w:rPr>
              <w:t>网站(www.creditchina.gov.cn)、中国政府采购网(</w:t>
            </w:r>
            <w:hyperlink r:id="rId9" w:history="1">
              <w:r w:rsidRPr="00B74C98">
                <w:rPr>
                  <w:rStyle w:val="aa"/>
                  <w:rFonts w:ascii="宋体" w:hAnsi="宋体"/>
                  <w:color w:val="auto"/>
                </w:rPr>
                <w:t>www.ccgp.gov.cn</w:t>
              </w:r>
            </w:hyperlink>
            <w:r w:rsidRPr="00B74C98">
              <w:rPr>
                <w:rFonts w:ascii="宋体" w:hAnsi="宋体"/>
              </w:rPr>
              <w:t>)</w:t>
            </w:r>
          </w:p>
          <w:p w14:paraId="2E8CA044" w14:textId="77777777" w:rsidR="00CD6EBC" w:rsidRPr="00B74C98" w:rsidRDefault="00CD6EBC" w:rsidP="007341D3">
            <w:pPr>
              <w:snapToGrid w:val="0"/>
              <w:spacing w:line="360" w:lineRule="auto"/>
              <w:rPr>
                <w:rFonts w:ascii="宋体" w:hAnsi="宋体"/>
              </w:rPr>
            </w:pPr>
            <w:r w:rsidRPr="00B74C98">
              <w:rPr>
                <w:rFonts w:ascii="宋体" w:hAnsi="宋体" w:hint="eastAsia"/>
              </w:rPr>
              <w:t>查询记录和证据留存方式：在查询网站中直接打印查询记录，打印材料作为评审资料保存。</w:t>
            </w:r>
          </w:p>
          <w:p w14:paraId="63ED0AC5" w14:textId="77777777" w:rsidR="00CD6EBC" w:rsidRPr="00B74C98" w:rsidRDefault="00CD6EBC" w:rsidP="007341D3">
            <w:pPr>
              <w:snapToGrid w:val="0"/>
              <w:spacing w:line="360" w:lineRule="auto"/>
              <w:rPr>
                <w:rFonts w:ascii="宋体" w:hAnsi="宋体"/>
                <w:szCs w:val="21"/>
              </w:rPr>
            </w:pPr>
            <w:r w:rsidRPr="00B74C98">
              <w:rPr>
                <w:rFonts w:ascii="宋体" w:hAnsi="宋体" w:cs="宋体" w:hint="eastAsia"/>
                <w:b/>
                <w:szCs w:val="21"/>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中标人，资格审查不通过，不得参与政府采购活动。两个以上的自然人、法人或者其他组织组成一个联合体，以一个中标人的身份共同参加政府采购活动的，应当对所有联合体成员进行信用记录查询，联合体成员存在不良信用记录的，视同联合体存在不良信用记录。</w:t>
            </w:r>
          </w:p>
        </w:tc>
      </w:tr>
      <w:tr w:rsidR="00CD6EBC" w:rsidRPr="00B74C98" w14:paraId="155CF90D" w14:textId="77777777">
        <w:trPr>
          <w:trHeight w:val="582"/>
        </w:trPr>
        <w:tc>
          <w:tcPr>
            <w:tcW w:w="976" w:type="dxa"/>
            <w:tcBorders>
              <w:top w:val="single" w:sz="4" w:space="0" w:color="auto"/>
              <w:left w:val="single" w:sz="4" w:space="0" w:color="auto"/>
              <w:bottom w:val="single" w:sz="4" w:space="0" w:color="auto"/>
              <w:right w:val="single" w:sz="4" w:space="0" w:color="auto"/>
            </w:tcBorders>
            <w:vAlign w:val="center"/>
          </w:tcPr>
          <w:p w14:paraId="3389315F" w14:textId="77777777" w:rsidR="00CD6EBC" w:rsidRPr="00B74C98" w:rsidRDefault="00CD6EBC" w:rsidP="007341D3">
            <w:pPr>
              <w:spacing w:line="360" w:lineRule="auto"/>
              <w:jc w:val="center"/>
              <w:rPr>
                <w:rFonts w:ascii="宋体" w:hAnsi="宋体"/>
                <w:bCs/>
                <w:szCs w:val="21"/>
              </w:rPr>
            </w:pPr>
            <w:r w:rsidRPr="00B74C98">
              <w:rPr>
                <w:rFonts w:ascii="宋体" w:hAnsi="宋体" w:hint="eastAsia"/>
                <w:bCs/>
                <w:szCs w:val="21"/>
              </w:rPr>
              <w:lastRenderedPageBreak/>
              <w:t>26</w:t>
            </w:r>
          </w:p>
        </w:tc>
        <w:tc>
          <w:tcPr>
            <w:tcW w:w="1400" w:type="dxa"/>
            <w:tcBorders>
              <w:top w:val="single" w:sz="4" w:space="0" w:color="auto"/>
              <w:left w:val="single" w:sz="4" w:space="0" w:color="auto"/>
              <w:bottom w:val="single" w:sz="4" w:space="0" w:color="auto"/>
              <w:right w:val="single" w:sz="4" w:space="0" w:color="auto"/>
            </w:tcBorders>
            <w:vAlign w:val="center"/>
          </w:tcPr>
          <w:p w14:paraId="3137D258"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rPr>
              <w:t>评标委员会组成</w:t>
            </w:r>
          </w:p>
        </w:tc>
        <w:tc>
          <w:tcPr>
            <w:tcW w:w="7088" w:type="dxa"/>
            <w:tcBorders>
              <w:top w:val="single" w:sz="4" w:space="0" w:color="auto"/>
              <w:left w:val="single" w:sz="4" w:space="0" w:color="auto"/>
              <w:bottom w:val="single" w:sz="4" w:space="0" w:color="auto"/>
              <w:right w:val="single" w:sz="4" w:space="0" w:color="auto"/>
            </w:tcBorders>
            <w:vAlign w:val="center"/>
          </w:tcPr>
          <w:p w14:paraId="458D42B9" w14:textId="77777777" w:rsidR="00CD6EBC" w:rsidRPr="00B74C98" w:rsidRDefault="00CD6EBC" w:rsidP="007341D3">
            <w:pPr>
              <w:autoSpaceDE w:val="0"/>
              <w:autoSpaceDN w:val="0"/>
              <w:spacing w:line="360" w:lineRule="auto"/>
              <w:textAlignment w:val="bottom"/>
              <w:rPr>
                <w:rFonts w:ascii="宋体" w:hAnsi="宋体"/>
              </w:rPr>
            </w:pPr>
            <w:r w:rsidRPr="00B74C98">
              <w:rPr>
                <w:rFonts w:ascii="宋体" w:hAnsi="宋体" w:hint="eastAsia"/>
              </w:rPr>
              <w:t>本项目评标委员会成员总人数：5人。</w:t>
            </w:r>
          </w:p>
          <w:p w14:paraId="57459B5B" w14:textId="77777777" w:rsidR="00CD6EBC" w:rsidRPr="00B74C98" w:rsidRDefault="00CD6EBC" w:rsidP="007341D3">
            <w:pPr>
              <w:autoSpaceDE w:val="0"/>
              <w:autoSpaceDN w:val="0"/>
              <w:spacing w:line="360" w:lineRule="auto"/>
              <w:textAlignment w:val="bottom"/>
              <w:rPr>
                <w:rFonts w:ascii="宋体" w:hAnsi="宋体"/>
              </w:rPr>
            </w:pPr>
            <w:r w:rsidRPr="00B74C98">
              <w:rPr>
                <w:rFonts w:ascii="宋体" w:hAnsi="宋体" w:hint="eastAsia"/>
              </w:rPr>
              <w:t>其中：</w:t>
            </w:r>
          </w:p>
          <w:p w14:paraId="2465DE55" w14:textId="77777777" w:rsidR="00CD6EBC" w:rsidRPr="00B74C98" w:rsidRDefault="00CD6EBC" w:rsidP="007341D3">
            <w:pPr>
              <w:autoSpaceDE w:val="0"/>
              <w:autoSpaceDN w:val="0"/>
              <w:spacing w:line="360" w:lineRule="auto"/>
              <w:textAlignment w:val="bottom"/>
              <w:rPr>
                <w:rFonts w:ascii="宋体" w:hAnsi="宋体"/>
              </w:rPr>
            </w:pPr>
            <w:r w:rsidRPr="00B74C98">
              <w:rPr>
                <w:rFonts w:ascii="宋体" w:hAnsi="宋体" w:hint="eastAsia"/>
              </w:rPr>
              <w:t>采购人代表：</w:t>
            </w:r>
            <w:r w:rsidRPr="00B74C98">
              <w:rPr>
                <w:rFonts w:ascii="宋体" w:hAnsi="宋体" w:hint="eastAsia"/>
                <w:u w:val="single"/>
              </w:rPr>
              <w:t>1</w:t>
            </w:r>
            <w:r w:rsidRPr="00B74C98">
              <w:rPr>
                <w:rFonts w:ascii="宋体" w:hAnsi="宋体" w:hint="eastAsia"/>
              </w:rPr>
              <w:t>人；</w:t>
            </w:r>
          </w:p>
          <w:p w14:paraId="730F2869" w14:textId="77777777" w:rsidR="00CD6EBC" w:rsidRPr="00B74C98" w:rsidRDefault="00CD6EBC" w:rsidP="007341D3">
            <w:pPr>
              <w:autoSpaceDE w:val="0"/>
              <w:autoSpaceDN w:val="0"/>
              <w:spacing w:line="360" w:lineRule="auto"/>
              <w:textAlignment w:val="bottom"/>
              <w:rPr>
                <w:rFonts w:ascii="宋体" w:hAnsi="宋体"/>
              </w:rPr>
            </w:pPr>
            <w:r w:rsidRPr="00B74C98">
              <w:rPr>
                <w:rFonts w:ascii="宋体" w:hAnsi="宋体" w:hint="eastAsia"/>
              </w:rPr>
              <w:t>专家：共</w:t>
            </w:r>
            <w:r w:rsidRPr="00B74C98">
              <w:rPr>
                <w:rFonts w:ascii="宋体" w:hAnsi="宋体" w:hint="eastAsia"/>
                <w:u w:val="single"/>
              </w:rPr>
              <w:t>4</w:t>
            </w:r>
            <w:r w:rsidRPr="00B74C98">
              <w:rPr>
                <w:rFonts w:ascii="宋体" w:hAnsi="宋体" w:hint="eastAsia"/>
              </w:rPr>
              <w:t>人。</w:t>
            </w:r>
          </w:p>
          <w:p w14:paraId="278E3391" w14:textId="77777777" w:rsidR="00CD6EBC" w:rsidRPr="00B74C98" w:rsidRDefault="00CD6EBC" w:rsidP="007341D3">
            <w:pPr>
              <w:spacing w:line="360" w:lineRule="auto"/>
              <w:rPr>
                <w:rFonts w:ascii="宋体" w:hAnsi="宋体"/>
                <w:b/>
                <w:szCs w:val="21"/>
              </w:rPr>
            </w:pPr>
            <w:r w:rsidRPr="00B74C98">
              <w:rPr>
                <w:rFonts w:ascii="宋体" w:hAnsi="宋体" w:hint="eastAsia"/>
              </w:rPr>
              <w:t>专家选择方式：随机抽取。</w:t>
            </w:r>
          </w:p>
        </w:tc>
      </w:tr>
      <w:tr w:rsidR="00CD6EBC" w:rsidRPr="00B74C98" w14:paraId="30E6E3BA" w14:textId="77777777">
        <w:trPr>
          <w:trHeight w:val="509"/>
        </w:trPr>
        <w:tc>
          <w:tcPr>
            <w:tcW w:w="976" w:type="dxa"/>
            <w:tcBorders>
              <w:top w:val="single" w:sz="4" w:space="0" w:color="auto"/>
              <w:left w:val="single" w:sz="4" w:space="0" w:color="auto"/>
              <w:bottom w:val="single" w:sz="4" w:space="0" w:color="auto"/>
              <w:right w:val="single" w:sz="4" w:space="0" w:color="auto"/>
            </w:tcBorders>
            <w:vAlign w:val="center"/>
          </w:tcPr>
          <w:p w14:paraId="2ACB241E"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28.3</w:t>
            </w:r>
          </w:p>
        </w:tc>
        <w:tc>
          <w:tcPr>
            <w:tcW w:w="1400" w:type="dxa"/>
            <w:tcBorders>
              <w:top w:val="single" w:sz="4" w:space="0" w:color="auto"/>
              <w:left w:val="single" w:sz="4" w:space="0" w:color="auto"/>
              <w:bottom w:val="single" w:sz="4" w:space="0" w:color="auto"/>
              <w:right w:val="single" w:sz="4" w:space="0" w:color="auto"/>
            </w:tcBorders>
            <w:vAlign w:val="center"/>
          </w:tcPr>
          <w:p w14:paraId="4E3555CF" w14:textId="77777777" w:rsidR="00CD6EBC" w:rsidRPr="00B74C98" w:rsidRDefault="00CD6EBC" w:rsidP="007341D3">
            <w:pPr>
              <w:autoSpaceDE w:val="0"/>
              <w:autoSpaceDN w:val="0"/>
              <w:spacing w:line="360" w:lineRule="auto"/>
              <w:jc w:val="center"/>
              <w:textAlignment w:val="bottom"/>
              <w:rPr>
                <w:rFonts w:ascii="宋体" w:hAnsi="宋体" w:cs="宋体"/>
                <w:b/>
                <w:bCs/>
                <w:szCs w:val="21"/>
              </w:rPr>
            </w:pPr>
            <w:r w:rsidRPr="00B74C98">
              <w:rPr>
                <w:rFonts w:ascii="宋体" w:hAnsi="宋体" w:cs="宋体" w:hint="eastAsia"/>
                <w:b/>
                <w:bCs/>
                <w:szCs w:val="21"/>
              </w:rPr>
              <w:t>评标办法</w:t>
            </w:r>
          </w:p>
        </w:tc>
        <w:tc>
          <w:tcPr>
            <w:tcW w:w="7088" w:type="dxa"/>
            <w:tcBorders>
              <w:top w:val="single" w:sz="4" w:space="0" w:color="auto"/>
              <w:left w:val="single" w:sz="4" w:space="0" w:color="auto"/>
              <w:bottom w:val="single" w:sz="4" w:space="0" w:color="auto"/>
              <w:right w:val="single" w:sz="4" w:space="0" w:color="auto"/>
            </w:tcBorders>
            <w:vAlign w:val="center"/>
          </w:tcPr>
          <w:p w14:paraId="6F29C7E7" w14:textId="77777777" w:rsidR="00CD6EBC" w:rsidRPr="00B74C98" w:rsidRDefault="00CD6EBC" w:rsidP="007341D3">
            <w:pPr>
              <w:autoSpaceDE w:val="0"/>
              <w:autoSpaceDN w:val="0"/>
              <w:snapToGrid w:val="0"/>
              <w:spacing w:line="360" w:lineRule="auto"/>
              <w:textAlignment w:val="bottom"/>
              <w:rPr>
                <w:rFonts w:ascii="宋体" w:hAnsi="宋体"/>
                <w:szCs w:val="21"/>
              </w:rPr>
            </w:pPr>
            <w:r w:rsidRPr="00B74C98">
              <w:rPr>
                <w:rFonts w:ascii="宋体" w:hAnsi="宋体" w:hint="eastAsia"/>
              </w:rPr>
              <w:t>评标方法：综合评分法</w:t>
            </w:r>
          </w:p>
        </w:tc>
      </w:tr>
      <w:tr w:rsidR="00CD6EBC" w:rsidRPr="00B74C98" w14:paraId="3613D7A4" w14:textId="77777777">
        <w:trPr>
          <w:trHeight w:val="509"/>
        </w:trPr>
        <w:tc>
          <w:tcPr>
            <w:tcW w:w="976" w:type="dxa"/>
            <w:tcBorders>
              <w:top w:val="single" w:sz="4" w:space="0" w:color="auto"/>
              <w:left w:val="single" w:sz="4" w:space="0" w:color="auto"/>
              <w:bottom w:val="single" w:sz="4" w:space="0" w:color="auto"/>
              <w:right w:val="single" w:sz="4" w:space="0" w:color="auto"/>
            </w:tcBorders>
            <w:vAlign w:val="center"/>
          </w:tcPr>
          <w:p w14:paraId="24BB2552" w14:textId="77777777" w:rsidR="00CD6EBC" w:rsidRPr="00B74C98" w:rsidRDefault="00CD6EBC" w:rsidP="007341D3">
            <w:pPr>
              <w:spacing w:line="360" w:lineRule="auto"/>
              <w:jc w:val="center"/>
              <w:rPr>
                <w:rFonts w:ascii="宋体" w:hAnsi="宋体"/>
                <w:b/>
                <w:bCs/>
                <w:szCs w:val="21"/>
              </w:rPr>
            </w:pPr>
            <w:r w:rsidRPr="00B74C98">
              <w:rPr>
                <w:rFonts w:ascii="宋体" w:hAnsi="宋体" w:hint="eastAsia"/>
                <w:b/>
                <w:bCs/>
                <w:szCs w:val="21"/>
              </w:rPr>
              <w:t>29.2.2（5）</w:t>
            </w:r>
          </w:p>
        </w:tc>
        <w:tc>
          <w:tcPr>
            <w:tcW w:w="1400" w:type="dxa"/>
            <w:tcBorders>
              <w:top w:val="single" w:sz="4" w:space="0" w:color="auto"/>
              <w:left w:val="single" w:sz="4" w:space="0" w:color="auto"/>
              <w:bottom w:val="single" w:sz="4" w:space="0" w:color="auto"/>
              <w:right w:val="single" w:sz="4" w:space="0" w:color="auto"/>
            </w:tcBorders>
            <w:vAlign w:val="center"/>
          </w:tcPr>
          <w:p w14:paraId="3A9390F5" w14:textId="77777777" w:rsidR="00CD6EBC" w:rsidRPr="00B74C98" w:rsidRDefault="00CD6EBC" w:rsidP="007341D3">
            <w:pPr>
              <w:spacing w:line="360" w:lineRule="auto"/>
              <w:jc w:val="center"/>
              <w:rPr>
                <w:rFonts w:ascii="宋体" w:hAnsi="宋体" w:cs="宋体"/>
                <w:b/>
                <w:bCs/>
              </w:rPr>
            </w:pPr>
            <w:r w:rsidRPr="00B74C98">
              <w:rPr>
                <w:rFonts w:ascii="宋体" w:hAnsi="宋体" w:cs="宋体" w:hint="eastAsia"/>
                <w:b/>
                <w:bCs/>
              </w:rPr>
              <w:t>商务评审允许负偏离的项目数</w:t>
            </w:r>
          </w:p>
        </w:tc>
        <w:tc>
          <w:tcPr>
            <w:tcW w:w="7088" w:type="dxa"/>
            <w:tcBorders>
              <w:top w:val="single" w:sz="4" w:space="0" w:color="auto"/>
              <w:left w:val="single" w:sz="4" w:space="0" w:color="auto"/>
              <w:bottom w:val="single" w:sz="4" w:space="0" w:color="auto"/>
              <w:right w:val="single" w:sz="4" w:space="0" w:color="auto"/>
            </w:tcBorders>
            <w:vAlign w:val="center"/>
          </w:tcPr>
          <w:p w14:paraId="4A2CDC7F" w14:textId="77777777" w:rsidR="00CD6EBC" w:rsidRPr="00B74C98" w:rsidRDefault="00CD6EBC" w:rsidP="00737AF9">
            <w:pPr>
              <w:snapToGrid w:val="0"/>
              <w:spacing w:line="360" w:lineRule="auto"/>
              <w:ind w:firstLineChars="100" w:firstLine="210"/>
              <w:rPr>
                <w:rFonts w:ascii="宋体" w:hAnsi="宋体"/>
                <w:b/>
                <w:sz w:val="24"/>
              </w:rPr>
            </w:pPr>
            <w:r w:rsidRPr="00B74C98">
              <w:rPr>
                <w:rFonts w:ascii="宋体" w:hAnsi="宋体" w:hint="eastAsia"/>
              </w:rPr>
              <w:t>评审中允许负偏离的项目数为 0项。</w:t>
            </w:r>
          </w:p>
        </w:tc>
      </w:tr>
      <w:tr w:rsidR="00CD6EBC" w:rsidRPr="00B74C98" w14:paraId="45A334DB" w14:textId="77777777">
        <w:trPr>
          <w:trHeight w:val="1676"/>
        </w:trPr>
        <w:tc>
          <w:tcPr>
            <w:tcW w:w="976" w:type="dxa"/>
            <w:tcBorders>
              <w:top w:val="single" w:sz="4" w:space="0" w:color="auto"/>
              <w:left w:val="single" w:sz="4" w:space="0" w:color="auto"/>
              <w:bottom w:val="single" w:sz="4" w:space="0" w:color="auto"/>
              <w:right w:val="single" w:sz="4" w:space="0" w:color="auto"/>
            </w:tcBorders>
            <w:vAlign w:val="center"/>
          </w:tcPr>
          <w:p w14:paraId="6E68F461"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30</w:t>
            </w:r>
          </w:p>
        </w:tc>
        <w:tc>
          <w:tcPr>
            <w:tcW w:w="1400" w:type="dxa"/>
            <w:tcBorders>
              <w:top w:val="single" w:sz="4" w:space="0" w:color="auto"/>
              <w:left w:val="single" w:sz="4" w:space="0" w:color="auto"/>
              <w:bottom w:val="single" w:sz="4" w:space="0" w:color="auto"/>
              <w:right w:val="single" w:sz="4" w:space="0" w:color="auto"/>
            </w:tcBorders>
            <w:vAlign w:val="center"/>
          </w:tcPr>
          <w:p w14:paraId="4B741996" w14:textId="77777777" w:rsidR="00CD6EBC" w:rsidRPr="00B74C98" w:rsidRDefault="00CD6EBC" w:rsidP="007341D3">
            <w:pPr>
              <w:autoSpaceDE w:val="0"/>
              <w:autoSpaceDN w:val="0"/>
              <w:spacing w:line="360" w:lineRule="auto"/>
              <w:jc w:val="center"/>
              <w:textAlignment w:val="bottom"/>
              <w:rPr>
                <w:rFonts w:ascii="宋体" w:hAnsi="宋体" w:cs="宋体"/>
                <w:b/>
                <w:bCs/>
                <w:szCs w:val="21"/>
              </w:rPr>
            </w:pPr>
            <w:r w:rsidRPr="00B74C98">
              <w:rPr>
                <w:rFonts w:ascii="宋体" w:hAnsi="宋体" w:cs="宋体" w:hint="eastAsia"/>
                <w:b/>
                <w:bCs/>
                <w:szCs w:val="21"/>
              </w:rPr>
              <w:t>中标候选人并列的确定顺序</w:t>
            </w:r>
          </w:p>
        </w:tc>
        <w:tc>
          <w:tcPr>
            <w:tcW w:w="7088" w:type="dxa"/>
            <w:tcBorders>
              <w:top w:val="single" w:sz="4" w:space="0" w:color="auto"/>
              <w:left w:val="single" w:sz="4" w:space="0" w:color="auto"/>
              <w:bottom w:val="single" w:sz="4" w:space="0" w:color="auto"/>
              <w:right w:val="single" w:sz="4" w:space="0" w:color="auto"/>
            </w:tcBorders>
            <w:vAlign w:val="center"/>
          </w:tcPr>
          <w:p w14:paraId="40065C25"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采购人确定中标人时，出现中标候选人并列的情形，采购人按以下的方式确定中标人：</w:t>
            </w:r>
          </w:p>
          <w:p w14:paraId="4F09CA50" w14:textId="77777777" w:rsidR="00CD6EBC" w:rsidRPr="00B74C98" w:rsidRDefault="00CD6EBC" w:rsidP="007341D3">
            <w:pPr>
              <w:autoSpaceDE w:val="0"/>
              <w:autoSpaceDN w:val="0"/>
              <w:snapToGrid w:val="0"/>
              <w:spacing w:line="360" w:lineRule="auto"/>
              <w:textAlignment w:val="bottom"/>
              <w:rPr>
                <w:rFonts w:ascii="宋体" w:hAnsi="宋体"/>
                <w:szCs w:val="21"/>
              </w:rPr>
            </w:pPr>
            <w:r w:rsidRPr="00B74C98">
              <w:rPr>
                <w:rFonts w:ascii="宋体" w:hAnsi="宋体" w:hint="eastAsia"/>
              </w:rPr>
              <w:t>政策分得分高的优先、技术评分高的优先、商务评分高的优先、项目质保期长优先、交货期短优先、故障响应时间短优先的顺序；</w:t>
            </w:r>
          </w:p>
        </w:tc>
      </w:tr>
      <w:tr w:rsidR="00CD6EBC" w:rsidRPr="00B74C98" w14:paraId="356F809B" w14:textId="77777777">
        <w:trPr>
          <w:trHeight w:val="423"/>
        </w:trPr>
        <w:tc>
          <w:tcPr>
            <w:tcW w:w="976" w:type="dxa"/>
            <w:tcBorders>
              <w:top w:val="single" w:sz="4" w:space="0" w:color="auto"/>
              <w:left w:val="single" w:sz="4" w:space="0" w:color="auto"/>
              <w:bottom w:val="single" w:sz="4" w:space="0" w:color="auto"/>
              <w:right w:val="single" w:sz="4" w:space="0" w:color="auto"/>
            </w:tcBorders>
            <w:vAlign w:val="center"/>
          </w:tcPr>
          <w:p w14:paraId="212F8E93"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35</w:t>
            </w:r>
          </w:p>
        </w:tc>
        <w:tc>
          <w:tcPr>
            <w:tcW w:w="1400" w:type="dxa"/>
            <w:tcBorders>
              <w:top w:val="single" w:sz="4" w:space="0" w:color="auto"/>
              <w:left w:val="single" w:sz="4" w:space="0" w:color="auto"/>
              <w:bottom w:val="single" w:sz="4" w:space="0" w:color="auto"/>
              <w:right w:val="single" w:sz="4" w:space="0" w:color="auto"/>
            </w:tcBorders>
            <w:vAlign w:val="center"/>
          </w:tcPr>
          <w:p w14:paraId="387D6F26" w14:textId="77777777" w:rsidR="00CD6EBC" w:rsidRPr="00B74C98" w:rsidRDefault="00CD6EBC" w:rsidP="007341D3">
            <w:pPr>
              <w:autoSpaceDE w:val="0"/>
              <w:autoSpaceDN w:val="0"/>
              <w:snapToGrid w:val="0"/>
              <w:spacing w:line="360" w:lineRule="auto"/>
              <w:jc w:val="center"/>
              <w:textAlignment w:val="bottom"/>
              <w:rPr>
                <w:rFonts w:ascii="宋体" w:hAnsi="宋体"/>
                <w:b/>
              </w:rPr>
            </w:pPr>
            <w:r w:rsidRPr="00B74C98">
              <w:rPr>
                <w:rFonts w:ascii="宋体" w:hAnsi="宋体" w:hint="eastAsia"/>
                <w:b/>
              </w:rPr>
              <w:t>履约保证金</w:t>
            </w:r>
          </w:p>
        </w:tc>
        <w:tc>
          <w:tcPr>
            <w:tcW w:w="7088" w:type="dxa"/>
            <w:tcBorders>
              <w:top w:val="single" w:sz="4" w:space="0" w:color="auto"/>
              <w:left w:val="single" w:sz="4" w:space="0" w:color="auto"/>
              <w:bottom w:val="single" w:sz="4" w:space="0" w:color="auto"/>
              <w:right w:val="single" w:sz="4" w:space="0" w:color="auto"/>
            </w:tcBorders>
            <w:vAlign w:val="center"/>
          </w:tcPr>
          <w:p w14:paraId="3F1DE52A" w14:textId="6491074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1、履约保证金：</w:t>
            </w:r>
            <w:r w:rsidR="00533926" w:rsidRPr="00B74C98">
              <w:rPr>
                <w:rFonts w:ascii="宋体" w:hAnsi="宋体" w:hint="eastAsia"/>
              </w:rPr>
              <w:t>叁万捌仟元整（￥38000.00）</w:t>
            </w:r>
            <w:r w:rsidRPr="00B74C98">
              <w:rPr>
                <w:rFonts w:ascii="宋体" w:hAnsi="宋体" w:hint="eastAsia"/>
              </w:rPr>
              <w:t>；</w:t>
            </w:r>
          </w:p>
          <w:p w14:paraId="78ED465C"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履约保证金的形式：银行转账、电汇或网上支付、支票、汇票、本票或者银行、保险机构出具的保函，禁止采用现钞交纳方式。</w:t>
            </w:r>
          </w:p>
          <w:p w14:paraId="41B129EA"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递交方式：</w:t>
            </w:r>
          </w:p>
          <w:p w14:paraId="44A1BE77"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①投标保证金采用银行转账、电汇或网上支付形式缴纳的，投标保证金自动</w:t>
            </w:r>
            <w:r w:rsidRPr="00B74C98">
              <w:rPr>
                <w:rFonts w:ascii="宋体" w:hAnsi="宋体" w:hint="eastAsia"/>
              </w:rPr>
              <w:lastRenderedPageBreak/>
              <w:t>转为履约保证金。</w:t>
            </w:r>
          </w:p>
          <w:p w14:paraId="0C14A783"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②支付、支票、汇票、本票或者银行、保险机构出具的保函。</w:t>
            </w:r>
          </w:p>
          <w:p w14:paraId="0F6AFC9F"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2、退还：</w:t>
            </w:r>
          </w:p>
          <w:p w14:paraId="166A23CD"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rPr>
              <w:t>①若采用银行转账、电汇或网上支付形式的，履约保证金在中标人按合同约定验收合格后，由供应商向</w:t>
            </w:r>
            <w:r w:rsidR="00B0165F" w:rsidRPr="00B74C98">
              <w:rPr>
                <w:rFonts w:ascii="宋体" w:hAnsi="宋体" w:hint="eastAsia"/>
              </w:rPr>
              <w:t>华诚博远工程咨询有限公司</w:t>
            </w:r>
            <w:r w:rsidRPr="00B74C98">
              <w:rPr>
                <w:rFonts w:ascii="宋体" w:hAnsi="宋体" w:hint="eastAsia"/>
              </w:rPr>
              <w:t>提供《政府采购项目合同验收书》、《履约保证金退付意见书》后5个工作日内以银行转帐方式如数退还（不计利息）。</w:t>
            </w:r>
          </w:p>
          <w:p w14:paraId="00EC2041" w14:textId="77777777" w:rsidR="00CD6EBC" w:rsidRPr="00B74C98" w:rsidRDefault="00CD6EBC" w:rsidP="007341D3">
            <w:pPr>
              <w:autoSpaceDE w:val="0"/>
              <w:autoSpaceDN w:val="0"/>
              <w:snapToGrid w:val="0"/>
              <w:spacing w:line="360" w:lineRule="auto"/>
              <w:textAlignment w:val="bottom"/>
              <w:rPr>
                <w:rFonts w:ascii="宋体" w:hAnsi="宋体"/>
                <w:b/>
              </w:rPr>
            </w:pPr>
            <w:r w:rsidRPr="00B74C98">
              <w:rPr>
                <w:rFonts w:ascii="宋体" w:hAnsi="宋体" w:hint="eastAsia"/>
              </w:rPr>
              <w:t>②采用采用银行、保险机构出具的保函形式的，履约保函在中标人按合同约定交货验收合格后，由供应商向履约保证金收取单位提供《履约保证金退付意见书》及《政府采购项目合同验收书》（详见附件1、附件2），履约保证金收取单位在收到合格材料后5个工作日内解除履约保函。</w:t>
            </w:r>
            <w:r w:rsidRPr="00B74C98">
              <w:rPr>
                <w:rFonts w:ascii="宋体" w:hAnsi="宋体"/>
              </w:rPr>
              <w:br/>
              <w:t>备注：</w:t>
            </w:r>
            <w:r w:rsidRPr="00B74C98">
              <w:rPr>
                <w:rFonts w:ascii="宋体" w:hAnsi="宋体"/>
              </w:rPr>
              <w:br/>
            </w:r>
            <w:r w:rsidRPr="00B74C98">
              <w:rPr>
                <w:rFonts w:ascii="宋体" w:hAnsi="宋体"/>
                <w:b/>
              </w:rPr>
              <w:t>（1）履约保证金不足额缴纳的，或银行、保险机构出具的保函额度不足的或者保函有效期低于合同履行期限（即签订采购合同之日起至履行完合同约定的权利及义务之日止）的，不予签订合同。</w:t>
            </w:r>
            <w:r w:rsidRPr="00B74C98">
              <w:rPr>
                <w:rFonts w:ascii="宋体" w:hAnsi="宋体"/>
                <w:b/>
              </w:rPr>
              <w:br/>
              <w:t>（2）采用银行、保险机构出具的保函的，必须为无条件保函，否则不予签订合同。</w:t>
            </w:r>
          </w:p>
          <w:p w14:paraId="7D9E1A9A" w14:textId="77777777" w:rsidR="00CD6EBC" w:rsidRPr="00B74C98" w:rsidRDefault="00CD6EBC" w:rsidP="007341D3">
            <w:pPr>
              <w:autoSpaceDE w:val="0"/>
              <w:autoSpaceDN w:val="0"/>
              <w:snapToGrid w:val="0"/>
              <w:spacing w:line="360" w:lineRule="auto"/>
              <w:textAlignment w:val="bottom"/>
              <w:rPr>
                <w:rFonts w:ascii="宋体" w:hAnsi="宋体"/>
              </w:rPr>
            </w:pPr>
            <w:r w:rsidRPr="00B74C98">
              <w:rPr>
                <w:rFonts w:ascii="宋体" w:hAnsi="宋体" w:hint="eastAsia"/>
                <w:b/>
              </w:rPr>
              <w:t>（3）投标人为联合体的，由联合体任意一方按规定提交的履约保证金，视为有效履约保证金。</w:t>
            </w:r>
          </w:p>
        </w:tc>
      </w:tr>
      <w:tr w:rsidR="00CD6EBC" w:rsidRPr="00B74C98" w14:paraId="1BD06BD9" w14:textId="77777777">
        <w:trPr>
          <w:trHeight w:val="423"/>
        </w:trPr>
        <w:tc>
          <w:tcPr>
            <w:tcW w:w="976" w:type="dxa"/>
            <w:tcBorders>
              <w:top w:val="single" w:sz="4" w:space="0" w:color="auto"/>
              <w:left w:val="single" w:sz="4" w:space="0" w:color="auto"/>
              <w:bottom w:val="single" w:sz="4" w:space="0" w:color="auto"/>
              <w:right w:val="single" w:sz="4" w:space="0" w:color="auto"/>
            </w:tcBorders>
            <w:vAlign w:val="center"/>
          </w:tcPr>
          <w:p w14:paraId="11A586AA"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lastRenderedPageBreak/>
              <w:t>36.1</w:t>
            </w:r>
          </w:p>
        </w:tc>
        <w:tc>
          <w:tcPr>
            <w:tcW w:w="1400" w:type="dxa"/>
            <w:tcBorders>
              <w:top w:val="single" w:sz="4" w:space="0" w:color="auto"/>
              <w:left w:val="single" w:sz="4" w:space="0" w:color="auto"/>
              <w:bottom w:val="single" w:sz="4" w:space="0" w:color="auto"/>
              <w:right w:val="single" w:sz="4" w:space="0" w:color="auto"/>
            </w:tcBorders>
            <w:vAlign w:val="center"/>
          </w:tcPr>
          <w:p w14:paraId="162BDEC2" w14:textId="77777777" w:rsidR="00CD6EBC" w:rsidRPr="00B74C98" w:rsidRDefault="00CD6EBC" w:rsidP="007341D3">
            <w:pPr>
              <w:autoSpaceDE w:val="0"/>
              <w:autoSpaceDN w:val="0"/>
              <w:snapToGrid w:val="0"/>
              <w:spacing w:line="360" w:lineRule="auto"/>
              <w:jc w:val="center"/>
              <w:textAlignment w:val="bottom"/>
              <w:rPr>
                <w:rFonts w:ascii="宋体" w:hAnsi="宋体"/>
                <w:szCs w:val="21"/>
              </w:rPr>
            </w:pPr>
            <w:r w:rsidRPr="00B74C98">
              <w:rPr>
                <w:rFonts w:ascii="宋体" w:hAnsi="宋体" w:cs="宋体" w:hint="eastAsia"/>
                <w:b/>
                <w:bCs/>
                <w:szCs w:val="21"/>
              </w:rPr>
              <w:t>签订合同携带的资格证件</w:t>
            </w:r>
          </w:p>
        </w:tc>
        <w:tc>
          <w:tcPr>
            <w:tcW w:w="7088" w:type="dxa"/>
            <w:tcBorders>
              <w:top w:val="single" w:sz="4" w:space="0" w:color="auto"/>
              <w:left w:val="single" w:sz="4" w:space="0" w:color="auto"/>
              <w:bottom w:val="single" w:sz="4" w:space="0" w:color="auto"/>
              <w:right w:val="single" w:sz="4" w:space="0" w:color="auto"/>
            </w:tcBorders>
            <w:vAlign w:val="center"/>
          </w:tcPr>
          <w:p w14:paraId="2C0D7864" w14:textId="77777777" w:rsidR="00CD6EBC" w:rsidRPr="00B74C98" w:rsidRDefault="00CD6EBC" w:rsidP="007341D3">
            <w:pPr>
              <w:autoSpaceDE w:val="0"/>
              <w:autoSpaceDN w:val="0"/>
              <w:snapToGrid w:val="0"/>
              <w:spacing w:line="360" w:lineRule="auto"/>
              <w:textAlignment w:val="bottom"/>
              <w:rPr>
                <w:rFonts w:ascii="宋体" w:hAnsi="宋体"/>
                <w:szCs w:val="21"/>
              </w:rPr>
            </w:pPr>
            <w:r w:rsidRPr="00B74C98">
              <w:rPr>
                <w:rFonts w:ascii="宋体" w:hAnsi="宋体" w:hint="eastAsia"/>
                <w:szCs w:val="21"/>
              </w:rPr>
              <w:t>签订合同携带的资格证件：营业执照副本复印件、单位授权委托书及委托代理人身份证原件、中标通知书原件。</w:t>
            </w:r>
          </w:p>
        </w:tc>
      </w:tr>
      <w:tr w:rsidR="00CD6EBC" w:rsidRPr="00B74C98" w14:paraId="4737785D" w14:textId="77777777">
        <w:trPr>
          <w:trHeight w:val="423"/>
        </w:trPr>
        <w:tc>
          <w:tcPr>
            <w:tcW w:w="976" w:type="dxa"/>
            <w:tcBorders>
              <w:top w:val="single" w:sz="4" w:space="0" w:color="auto"/>
              <w:left w:val="single" w:sz="4" w:space="0" w:color="auto"/>
              <w:bottom w:val="single" w:sz="4" w:space="0" w:color="auto"/>
              <w:right w:val="single" w:sz="4" w:space="0" w:color="auto"/>
            </w:tcBorders>
            <w:vAlign w:val="center"/>
          </w:tcPr>
          <w:p w14:paraId="25C61D4E"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37</w:t>
            </w:r>
          </w:p>
        </w:tc>
        <w:tc>
          <w:tcPr>
            <w:tcW w:w="1400" w:type="dxa"/>
            <w:tcBorders>
              <w:top w:val="single" w:sz="4" w:space="0" w:color="auto"/>
              <w:left w:val="single" w:sz="4" w:space="0" w:color="auto"/>
              <w:bottom w:val="single" w:sz="4" w:space="0" w:color="auto"/>
              <w:right w:val="single" w:sz="4" w:space="0" w:color="auto"/>
            </w:tcBorders>
            <w:vAlign w:val="center"/>
          </w:tcPr>
          <w:p w14:paraId="3C5EF907" w14:textId="77777777" w:rsidR="00CD6EBC" w:rsidRPr="00B74C98" w:rsidRDefault="00CD6EBC" w:rsidP="007341D3">
            <w:pPr>
              <w:pStyle w:val="af2"/>
              <w:spacing w:line="360" w:lineRule="auto"/>
              <w:jc w:val="center"/>
              <w:rPr>
                <w:rFonts w:hAnsi="宋体" w:cs="宋体"/>
                <w:b/>
                <w:bCs/>
                <w:kern w:val="2"/>
                <w:sz w:val="21"/>
              </w:rPr>
            </w:pPr>
            <w:r w:rsidRPr="00B74C98">
              <w:rPr>
                <w:rFonts w:hAnsi="宋体" w:cs="宋体" w:hint="eastAsia"/>
                <w:b/>
                <w:bCs/>
                <w:kern w:val="2"/>
                <w:sz w:val="21"/>
              </w:rPr>
              <w:t>政府采购合同公告</w:t>
            </w:r>
          </w:p>
        </w:tc>
        <w:tc>
          <w:tcPr>
            <w:tcW w:w="7088" w:type="dxa"/>
            <w:tcBorders>
              <w:top w:val="single" w:sz="4" w:space="0" w:color="auto"/>
              <w:left w:val="single" w:sz="4" w:space="0" w:color="auto"/>
              <w:bottom w:val="single" w:sz="4" w:space="0" w:color="auto"/>
              <w:right w:val="single" w:sz="4" w:space="0" w:color="auto"/>
            </w:tcBorders>
            <w:vAlign w:val="center"/>
          </w:tcPr>
          <w:p w14:paraId="22844428" w14:textId="77777777" w:rsidR="00CD6EBC" w:rsidRPr="00B74C98" w:rsidRDefault="00CD6EBC" w:rsidP="007341D3">
            <w:pPr>
              <w:pStyle w:val="af2"/>
              <w:snapToGrid w:val="0"/>
              <w:spacing w:line="360" w:lineRule="auto"/>
              <w:ind w:firstLineChars="200" w:firstLine="420"/>
              <w:rPr>
                <w:rFonts w:hAnsi="宋体" w:cs="Courier New"/>
                <w:kern w:val="2"/>
                <w:sz w:val="21"/>
              </w:rPr>
            </w:pPr>
            <w:r w:rsidRPr="00B74C98">
              <w:rPr>
                <w:rFonts w:hAnsi="宋体" w:cs="Courier New" w:hint="eastAsia"/>
                <w:kern w:val="2"/>
                <w:sz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CD6EBC" w:rsidRPr="00B74C98" w14:paraId="72F6A7BA" w14:textId="77777777">
        <w:trPr>
          <w:trHeight w:val="423"/>
        </w:trPr>
        <w:tc>
          <w:tcPr>
            <w:tcW w:w="976" w:type="dxa"/>
            <w:tcBorders>
              <w:top w:val="single" w:sz="4" w:space="0" w:color="auto"/>
              <w:left w:val="single" w:sz="4" w:space="0" w:color="auto"/>
              <w:bottom w:val="single" w:sz="4" w:space="0" w:color="auto"/>
              <w:right w:val="single" w:sz="4" w:space="0" w:color="auto"/>
            </w:tcBorders>
            <w:vAlign w:val="center"/>
          </w:tcPr>
          <w:p w14:paraId="36116CB7" w14:textId="77777777" w:rsidR="00CD6EBC" w:rsidRPr="00B74C98" w:rsidRDefault="00CD6EBC" w:rsidP="007341D3">
            <w:pPr>
              <w:spacing w:line="360" w:lineRule="auto"/>
              <w:jc w:val="center"/>
              <w:rPr>
                <w:rFonts w:ascii="宋体" w:hAnsi="宋体"/>
                <w:b/>
                <w:bCs/>
                <w:szCs w:val="21"/>
              </w:rPr>
            </w:pPr>
            <w:r w:rsidRPr="00B74C98">
              <w:rPr>
                <w:rFonts w:ascii="宋体" w:hAnsi="宋体" w:hint="eastAsia"/>
                <w:b/>
                <w:bCs/>
                <w:szCs w:val="21"/>
              </w:rPr>
              <w:t>38</w:t>
            </w:r>
          </w:p>
        </w:tc>
        <w:tc>
          <w:tcPr>
            <w:tcW w:w="1400" w:type="dxa"/>
            <w:tcBorders>
              <w:top w:val="single" w:sz="4" w:space="0" w:color="auto"/>
              <w:left w:val="single" w:sz="4" w:space="0" w:color="auto"/>
              <w:bottom w:val="single" w:sz="4" w:space="0" w:color="auto"/>
              <w:right w:val="single" w:sz="4" w:space="0" w:color="auto"/>
            </w:tcBorders>
            <w:vAlign w:val="center"/>
          </w:tcPr>
          <w:p w14:paraId="558475A8"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代理服务费</w:t>
            </w:r>
          </w:p>
        </w:tc>
        <w:tc>
          <w:tcPr>
            <w:tcW w:w="7088" w:type="dxa"/>
            <w:tcBorders>
              <w:top w:val="single" w:sz="4" w:space="0" w:color="auto"/>
              <w:left w:val="single" w:sz="4" w:space="0" w:color="auto"/>
              <w:bottom w:val="single" w:sz="4" w:space="0" w:color="auto"/>
              <w:right w:val="single" w:sz="4" w:space="0" w:color="auto"/>
            </w:tcBorders>
            <w:vAlign w:val="center"/>
          </w:tcPr>
          <w:p w14:paraId="55A28B51"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38.1代理服务费支付方式：本项目招标代理服务费由中标人在领取中标通知书时，一次性向招标代理机构支付。</w:t>
            </w:r>
          </w:p>
          <w:p w14:paraId="57C781BC"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代理服务费金额：以中标金额为计算基数，按照投标人须知正文部分第38.2条款的“货物招标”费率，通过差额定率累进法计算。</w:t>
            </w:r>
          </w:p>
          <w:p w14:paraId="1BC8E4F0" w14:textId="77777777" w:rsidR="00CD6EBC" w:rsidRPr="00B74C98" w:rsidRDefault="00CD6EBC" w:rsidP="007341D3">
            <w:pPr>
              <w:spacing w:line="360" w:lineRule="auto"/>
              <w:rPr>
                <w:rFonts w:ascii="宋体" w:hAnsi="宋体"/>
                <w:szCs w:val="21"/>
              </w:rPr>
            </w:pPr>
            <w:r w:rsidRPr="00B74C98">
              <w:rPr>
                <w:rFonts w:ascii="宋体" w:hAnsi="宋体" w:hint="eastAsia"/>
                <w:szCs w:val="21"/>
              </w:rPr>
              <w:t>38.3招标代理机构收取代理服务费银行账户：</w:t>
            </w:r>
          </w:p>
          <w:p w14:paraId="22E4223B" w14:textId="77777777" w:rsidR="00533926" w:rsidRPr="00B74C98" w:rsidRDefault="00533926" w:rsidP="00533926">
            <w:pPr>
              <w:spacing w:line="420" w:lineRule="atLeast"/>
              <w:ind w:left="312"/>
              <w:rPr>
                <w:rFonts w:ascii="宋体" w:hAnsi="宋体"/>
                <w:szCs w:val="21"/>
              </w:rPr>
            </w:pPr>
            <w:r w:rsidRPr="00B74C98">
              <w:rPr>
                <w:rFonts w:ascii="宋体" w:hAnsi="宋体" w:hint="eastAsia"/>
                <w:szCs w:val="21"/>
              </w:rPr>
              <w:t xml:space="preserve">开户名称：华诚博远工程咨询有限公司  </w:t>
            </w:r>
          </w:p>
          <w:p w14:paraId="2501F3D2" w14:textId="77777777" w:rsidR="00533926" w:rsidRPr="00B74C98" w:rsidRDefault="00533926" w:rsidP="00533926">
            <w:pPr>
              <w:spacing w:line="420" w:lineRule="atLeast"/>
              <w:ind w:left="312"/>
              <w:rPr>
                <w:rFonts w:ascii="宋体" w:hAnsi="宋体"/>
                <w:szCs w:val="21"/>
              </w:rPr>
            </w:pPr>
            <w:r w:rsidRPr="00B74C98">
              <w:rPr>
                <w:rFonts w:ascii="宋体" w:hAnsi="宋体" w:hint="eastAsia"/>
                <w:szCs w:val="21"/>
              </w:rPr>
              <w:lastRenderedPageBreak/>
              <w:t xml:space="preserve">开户银行：中国农业银行股份有限公司北京骡马市支行 </w:t>
            </w:r>
          </w:p>
          <w:p w14:paraId="05038449" w14:textId="2E14DDE7" w:rsidR="00CD6EBC" w:rsidRPr="00B74C98" w:rsidRDefault="00533926" w:rsidP="00047BD5">
            <w:pPr>
              <w:spacing w:line="420" w:lineRule="atLeast"/>
              <w:ind w:left="312"/>
              <w:rPr>
                <w:rFonts w:ascii="宋体" w:hAnsi="宋体"/>
                <w:szCs w:val="21"/>
              </w:rPr>
            </w:pPr>
            <w:r w:rsidRPr="00B74C98">
              <w:rPr>
                <w:rFonts w:ascii="宋体" w:hAnsi="宋体" w:hint="eastAsia"/>
                <w:szCs w:val="21"/>
              </w:rPr>
              <w:t>银行账号：11170101040007437</w:t>
            </w:r>
          </w:p>
        </w:tc>
      </w:tr>
      <w:tr w:rsidR="00CD6EBC" w:rsidRPr="00B74C98" w14:paraId="0A218A52" w14:textId="77777777">
        <w:trPr>
          <w:trHeight w:val="423"/>
        </w:trPr>
        <w:tc>
          <w:tcPr>
            <w:tcW w:w="976" w:type="dxa"/>
            <w:tcBorders>
              <w:top w:val="single" w:sz="4" w:space="0" w:color="auto"/>
              <w:left w:val="single" w:sz="4" w:space="0" w:color="auto"/>
              <w:bottom w:val="single" w:sz="4" w:space="0" w:color="auto"/>
              <w:right w:val="single" w:sz="4" w:space="0" w:color="auto"/>
            </w:tcBorders>
            <w:vAlign w:val="center"/>
          </w:tcPr>
          <w:p w14:paraId="7B8D8826" w14:textId="77777777" w:rsidR="00CD6EBC" w:rsidRPr="00B74C98" w:rsidRDefault="00CD6EBC" w:rsidP="007341D3">
            <w:pPr>
              <w:spacing w:line="360" w:lineRule="auto"/>
              <w:jc w:val="center"/>
              <w:rPr>
                <w:rFonts w:ascii="宋体" w:hAnsi="宋体"/>
                <w:b/>
                <w:bCs/>
                <w:szCs w:val="21"/>
              </w:rPr>
            </w:pPr>
            <w:r w:rsidRPr="00B74C98">
              <w:rPr>
                <w:rFonts w:ascii="宋体" w:hAnsi="宋体" w:hint="eastAsia"/>
                <w:b/>
                <w:bCs/>
                <w:szCs w:val="21"/>
              </w:rPr>
              <w:lastRenderedPageBreak/>
              <w:t>39</w:t>
            </w:r>
          </w:p>
        </w:tc>
        <w:tc>
          <w:tcPr>
            <w:tcW w:w="1400" w:type="dxa"/>
            <w:tcBorders>
              <w:top w:val="single" w:sz="4" w:space="0" w:color="auto"/>
              <w:left w:val="single" w:sz="4" w:space="0" w:color="auto"/>
              <w:bottom w:val="single" w:sz="4" w:space="0" w:color="auto"/>
              <w:right w:val="single" w:sz="4" w:space="0" w:color="auto"/>
            </w:tcBorders>
            <w:vAlign w:val="center"/>
          </w:tcPr>
          <w:p w14:paraId="7FAD0420" w14:textId="77777777" w:rsidR="00CD6EBC" w:rsidRPr="00B74C98" w:rsidRDefault="00CD6EBC" w:rsidP="007341D3">
            <w:pPr>
              <w:spacing w:line="360" w:lineRule="auto"/>
              <w:jc w:val="center"/>
              <w:rPr>
                <w:rFonts w:ascii="宋体" w:hAnsi="宋体" w:cs="宋体"/>
                <w:b/>
                <w:bCs/>
                <w:szCs w:val="21"/>
              </w:rPr>
            </w:pPr>
            <w:r w:rsidRPr="00B74C98">
              <w:rPr>
                <w:rFonts w:ascii="宋体" w:hAnsi="宋体" w:cs="宋体" w:hint="eastAsia"/>
                <w:b/>
                <w:bCs/>
                <w:szCs w:val="21"/>
              </w:rPr>
              <w:t>招标人补充内容</w:t>
            </w:r>
          </w:p>
        </w:tc>
        <w:tc>
          <w:tcPr>
            <w:tcW w:w="7088" w:type="dxa"/>
            <w:tcBorders>
              <w:top w:val="single" w:sz="4" w:space="0" w:color="auto"/>
              <w:left w:val="single" w:sz="4" w:space="0" w:color="auto"/>
              <w:bottom w:val="single" w:sz="4" w:space="0" w:color="auto"/>
              <w:right w:val="single" w:sz="4" w:space="0" w:color="auto"/>
            </w:tcBorders>
            <w:vAlign w:val="center"/>
          </w:tcPr>
          <w:p w14:paraId="2B84363D"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解释：本招标文件的解释权属于采购代理机构。</w:t>
            </w:r>
          </w:p>
        </w:tc>
      </w:tr>
      <w:tr w:rsidR="00CD6EBC" w:rsidRPr="00B74C98" w14:paraId="6F2A0822" w14:textId="77777777">
        <w:trPr>
          <w:trHeight w:val="423"/>
        </w:trPr>
        <w:tc>
          <w:tcPr>
            <w:tcW w:w="976" w:type="dxa"/>
            <w:tcBorders>
              <w:top w:val="single" w:sz="4" w:space="0" w:color="auto"/>
              <w:left w:val="single" w:sz="4" w:space="0" w:color="auto"/>
              <w:bottom w:val="single" w:sz="4" w:space="0" w:color="auto"/>
              <w:right w:val="single" w:sz="4" w:space="0" w:color="auto"/>
            </w:tcBorders>
            <w:vAlign w:val="center"/>
          </w:tcPr>
          <w:p w14:paraId="43C41C31" w14:textId="77777777" w:rsidR="00CD6EBC" w:rsidRPr="00B74C98" w:rsidRDefault="00CD6EBC" w:rsidP="007341D3">
            <w:pPr>
              <w:spacing w:line="360" w:lineRule="auto"/>
              <w:jc w:val="center"/>
              <w:rPr>
                <w:rFonts w:ascii="宋体" w:hAnsi="宋体"/>
                <w:b/>
                <w:bCs/>
                <w:szCs w:val="21"/>
              </w:rPr>
            </w:pPr>
            <w:r w:rsidRPr="00B74C98">
              <w:rPr>
                <w:rFonts w:ascii="宋体" w:hAnsi="宋体" w:hint="eastAsia"/>
                <w:b/>
                <w:bCs/>
                <w:szCs w:val="21"/>
              </w:rPr>
              <w:t>43</w:t>
            </w:r>
          </w:p>
        </w:tc>
        <w:tc>
          <w:tcPr>
            <w:tcW w:w="1400" w:type="dxa"/>
            <w:tcBorders>
              <w:top w:val="single" w:sz="4" w:space="0" w:color="auto"/>
              <w:left w:val="single" w:sz="4" w:space="0" w:color="auto"/>
              <w:bottom w:val="single" w:sz="4" w:space="0" w:color="auto"/>
              <w:right w:val="single" w:sz="4" w:space="0" w:color="auto"/>
            </w:tcBorders>
            <w:vAlign w:val="center"/>
          </w:tcPr>
          <w:p w14:paraId="557A6AAD" w14:textId="77777777" w:rsidR="00CD6EBC" w:rsidRPr="00B74C98" w:rsidRDefault="00CD6EBC" w:rsidP="007341D3">
            <w:pPr>
              <w:widowControl/>
              <w:spacing w:line="360" w:lineRule="auto"/>
              <w:jc w:val="center"/>
              <w:rPr>
                <w:rFonts w:ascii="宋体" w:hAnsi="宋体" w:cs="宋体"/>
                <w:b/>
                <w:bCs/>
                <w:szCs w:val="21"/>
              </w:rPr>
            </w:pPr>
            <w:r w:rsidRPr="00B74C98">
              <w:rPr>
                <w:rFonts w:ascii="宋体" w:hAnsi="宋体" w:cs="宋体" w:hint="eastAsia"/>
                <w:b/>
                <w:bCs/>
                <w:szCs w:val="21"/>
              </w:rPr>
              <w:t>名词解释</w:t>
            </w:r>
          </w:p>
        </w:tc>
        <w:tc>
          <w:tcPr>
            <w:tcW w:w="7088" w:type="dxa"/>
            <w:tcBorders>
              <w:top w:val="single" w:sz="4" w:space="0" w:color="auto"/>
              <w:left w:val="single" w:sz="4" w:space="0" w:color="auto"/>
              <w:bottom w:val="single" w:sz="4" w:space="0" w:color="auto"/>
              <w:right w:val="single" w:sz="4" w:space="0" w:color="auto"/>
            </w:tcBorders>
            <w:vAlign w:val="center"/>
          </w:tcPr>
          <w:p w14:paraId="545B57BF" w14:textId="77777777" w:rsidR="00CD6EBC" w:rsidRPr="00B74C98" w:rsidRDefault="00CD6EBC" w:rsidP="007341D3">
            <w:pPr>
              <w:widowControl/>
              <w:spacing w:line="360" w:lineRule="auto"/>
              <w:jc w:val="left"/>
              <w:rPr>
                <w:rFonts w:ascii="宋体" w:hAnsi="宋体" w:cs="宋体"/>
                <w:szCs w:val="21"/>
              </w:rPr>
            </w:pPr>
            <w:r w:rsidRPr="00B74C98">
              <w:rPr>
                <w:rFonts w:ascii="宋体" w:hAnsi="宋体" w:cs="宋体" w:hint="eastAsia"/>
                <w:szCs w:val="21"/>
              </w:rPr>
              <w:t>1.本招标文件中要求投标人提供近年财务状况报告，其中“近年”指：201</w:t>
            </w:r>
            <w:r w:rsidR="0078471A" w:rsidRPr="00B74C98">
              <w:rPr>
                <w:rFonts w:ascii="宋体" w:hAnsi="宋体" w:cs="宋体"/>
                <w:szCs w:val="21"/>
              </w:rPr>
              <w:t>8</w:t>
            </w:r>
            <w:r w:rsidRPr="00B74C98">
              <w:rPr>
                <w:rFonts w:ascii="宋体" w:hAnsi="宋体" w:cs="宋体" w:hint="eastAsia"/>
                <w:szCs w:val="21"/>
              </w:rPr>
              <w:t>年或201</w:t>
            </w:r>
            <w:r w:rsidR="0078471A" w:rsidRPr="00B74C98">
              <w:rPr>
                <w:rFonts w:ascii="宋体" w:hAnsi="宋体" w:cs="宋体"/>
                <w:szCs w:val="21"/>
              </w:rPr>
              <w:t>9</w:t>
            </w:r>
            <w:r w:rsidRPr="00B74C98">
              <w:rPr>
                <w:rFonts w:ascii="宋体" w:hAnsi="宋体" w:cs="宋体" w:hint="eastAsia"/>
                <w:szCs w:val="21"/>
              </w:rPr>
              <w:t xml:space="preserve"> 年。</w:t>
            </w:r>
          </w:p>
          <w:p w14:paraId="4F421F9D" w14:textId="77777777" w:rsidR="00CD6EBC" w:rsidRPr="00B74C98" w:rsidRDefault="00CD6EBC" w:rsidP="007341D3">
            <w:pPr>
              <w:widowControl/>
              <w:spacing w:line="360" w:lineRule="auto"/>
              <w:jc w:val="left"/>
              <w:rPr>
                <w:rFonts w:ascii="宋体" w:hAnsi="宋体" w:cs="宋体"/>
                <w:b/>
                <w:szCs w:val="21"/>
              </w:rPr>
            </w:pPr>
            <w:r w:rsidRPr="00B74C98">
              <w:rPr>
                <w:rFonts w:ascii="宋体" w:hAnsi="宋体" w:cs="宋体" w:hint="eastAsia"/>
                <w:szCs w:val="21"/>
              </w:rPr>
              <w:t>2.本招标文件中所描述的“投标截止之日前半年内”是指：从</w:t>
            </w:r>
            <w:r w:rsidRPr="00B74C98">
              <w:rPr>
                <w:rFonts w:ascii="宋体" w:hAnsi="宋体" w:cs="宋体" w:hint="eastAsia"/>
                <w:b/>
                <w:szCs w:val="21"/>
              </w:rPr>
              <w:t xml:space="preserve"> </w:t>
            </w:r>
            <w:r w:rsidR="00A562EA" w:rsidRPr="00B74C98">
              <w:rPr>
                <w:rFonts w:ascii="宋体" w:hAnsi="宋体" w:cs="宋体" w:hint="eastAsia"/>
                <w:b/>
                <w:szCs w:val="21"/>
              </w:rPr>
              <w:t>20</w:t>
            </w:r>
            <w:r w:rsidR="00A562EA" w:rsidRPr="00B74C98">
              <w:rPr>
                <w:rFonts w:ascii="宋体" w:hAnsi="宋体" w:cs="宋体"/>
                <w:b/>
                <w:szCs w:val="21"/>
              </w:rPr>
              <w:t>20</w:t>
            </w:r>
            <w:r w:rsidRPr="00B74C98">
              <w:rPr>
                <w:rFonts w:ascii="宋体" w:hAnsi="宋体" w:cs="宋体" w:hint="eastAsia"/>
                <w:b/>
                <w:szCs w:val="21"/>
              </w:rPr>
              <w:t>年</w:t>
            </w:r>
            <w:r w:rsidR="00A562EA" w:rsidRPr="00B74C98">
              <w:rPr>
                <w:rFonts w:ascii="宋体" w:hAnsi="宋体" w:cs="宋体"/>
                <w:b/>
                <w:szCs w:val="21"/>
              </w:rPr>
              <w:t>1</w:t>
            </w:r>
            <w:r w:rsidRPr="00B74C98">
              <w:rPr>
                <w:rFonts w:ascii="宋体" w:hAnsi="宋体" w:cs="宋体" w:hint="eastAsia"/>
                <w:b/>
                <w:szCs w:val="21"/>
              </w:rPr>
              <w:t>月1日起至投标截止之日止。</w:t>
            </w:r>
          </w:p>
          <w:p w14:paraId="36C3B316" w14:textId="77777777" w:rsidR="00CD6EBC" w:rsidRPr="00B74C98" w:rsidRDefault="00CD6EBC" w:rsidP="007341D3">
            <w:pPr>
              <w:widowControl/>
              <w:spacing w:line="360" w:lineRule="auto"/>
              <w:jc w:val="left"/>
              <w:rPr>
                <w:rFonts w:ascii="宋体" w:hAnsi="宋体" w:cs="宋体"/>
                <w:szCs w:val="21"/>
              </w:rPr>
            </w:pPr>
            <w:r w:rsidRPr="00B74C98">
              <w:rPr>
                <w:rFonts w:ascii="宋体" w:hAnsi="宋体" w:cs="宋体" w:hint="eastAsia"/>
                <w:szCs w:val="21"/>
              </w:rPr>
              <w:t>3.</w:t>
            </w:r>
            <w:r w:rsidRPr="00B74C98">
              <w:rPr>
                <w:rFonts w:ascii="宋体" w:hAnsi="宋体" w:cs="宋体"/>
                <w:szCs w:val="21"/>
              </w:rPr>
              <w:t>本招标文件中描述投标</w:t>
            </w:r>
            <w:r w:rsidRPr="00B74C98">
              <w:rPr>
                <w:rFonts w:ascii="宋体" w:hAnsi="宋体" w:cs="宋体" w:hint="eastAsia"/>
                <w:szCs w:val="21"/>
              </w:rPr>
              <w:t>人</w:t>
            </w:r>
            <w:r w:rsidRPr="00B74C98">
              <w:rPr>
                <w:rFonts w:ascii="宋体" w:hAnsi="宋体" w:cs="宋体"/>
                <w:szCs w:val="21"/>
              </w:rPr>
              <w:t>的“公章”是指根据我国对公章的管理规定，用投标</w:t>
            </w:r>
            <w:r w:rsidRPr="00B74C98">
              <w:rPr>
                <w:rFonts w:ascii="宋体" w:hAnsi="宋体" w:cs="宋体" w:hint="eastAsia"/>
                <w:szCs w:val="21"/>
              </w:rPr>
              <w:t>人</w:t>
            </w:r>
            <w:r w:rsidRPr="00B74C98">
              <w:rPr>
                <w:rFonts w:ascii="宋体" w:hAnsi="宋体" w:cs="宋体"/>
                <w:szCs w:val="21"/>
              </w:rPr>
              <w:t>法定主体行为名称制作的印章，除本招标文件有特殊规定外，投标</w:t>
            </w:r>
            <w:r w:rsidRPr="00B74C98">
              <w:rPr>
                <w:rFonts w:ascii="宋体" w:hAnsi="宋体" w:cs="宋体" w:hint="eastAsia"/>
                <w:szCs w:val="21"/>
              </w:rPr>
              <w:t>人</w:t>
            </w:r>
            <w:r w:rsidRPr="00B74C98">
              <w:rPr>
                <w:rFonts w:ascii="宋体" w:hAnsi="宋体" w:cs="宋体"/>
                <w:szCs w:val="21"/>
              </w:rPr>
              <w:t>的财务章、部门章、分公司章、工会章、合同章、投标专用章、业务专用章等其它形式印章均不能代替公章。</w:t>
            </w:r>
          </w:p>
          <w:p w14:paraId="0CBA1FCC" w14:textId="77777777" w:rsidR="00CD6EBC" w:rsidRPr="00B74C98" w:rsidRDefault="00CD6EBC" w:rsidP="007341D3">
            <w:pPr>
              <w:widowControl/>
              <w:spacing w:line="360" w:lineRule="auto"/>
              <w:jc w:val="left"/>
              <w:rPr>
                <w:rFonts w:ascii="宋体" w:hAnsi="宋体" w:cs="宋体"/>
                <w:szCs w:val="21"/>
              </w:rPr>
            </w:pPr>
            <w:r w:rsidRPr="00B74C98">
              <w:rPr>
                <w:rFonts w:ascii="宋体" w:hAnsi="宋体" w:hint="eastAsia"/>
                <w:szCs w:val="21"/>
              </w:rPr>
              <w:t>4.</w:t>
            </w:r>
            <w:r w:rsidRPr="00B74C98">
              <w:rPr>
                <w:rFonts w:ascii="宋体" w:hAnsi="宋体" w:cs="宋体"/>
                <w:szCs w:val="21"/>
              </w:rPr>
              <w:t>本招标文件中描述投标</w:t>
            </w:r>
            <w:r w:rsidRPr="00B74C98">
              <w:rPr>
                <w:rFonts w:ascii="宋体" w:hAnsi="宋体" w:cs="宋体" w:hint="eastAsia"/>
                <w:szCs w:val="21"/>
              </w:rPr>
              <w:t>人</w:t>
            </w:r>
            <w:r w:rsidRPr="00B74C98">
              <w:rPr>
                <w:rFonts w:ascii="宋体" w:hAnsi="宋体" w:cs="宋体"/>
                <w:szCs w:val="21"/>
              </w:rPr>
              <w:t>的“</w:t>
            </w:r>
            <w:r w:rsidRPr="00B74C98">
              <w:rPr>
                <w:rFonts w:ascii="宋体" w:hAnsi="宋体" w:cs="宋体" w:hint="eastAsia"/>
                <w:szCs w:val="21"/>
              </w:rPr>
              <w:t>签字</w:t>
            </w:r>
            <w:r w:rsidRPr="00B74C98">
              <w:rPr>
                <w:rFonts w:ascii="宋体" w:hAnsi="宋体" w:cs="宋体"/>
                <w:szCs w:val="21"/>
              </w:rPr>
              <w:t>”是指</w:t>
            </w:r>
            <w:r w:rsidRPr="00B74C98">
              <w:rPr>
                <w:rFonts w:ascii="宋体" w:hAnsi="宋体" w:cs="宋体" w:hint="eastAsia"/>
                <w:szCs w:val="21"/>
              </w:rPr>
              <w:t>投标人的法定代表人或委托代理人亲自在招标文件规定签署处亲笔写上个人的名字的行为，私章、签字章、印鉴、影印等其它形式</w:t>
            </w:r>
            <w:r w:rsidRPr="00B74C98">
              <w:rPr>
                <w:rFonts w:ascii="宋体" w:hAnsi="宋体" w:cs="宋体"/>
                <w:szCs w:val="21"/>
              </w:rPr>
              <w:t>均不能代替</w:t>
            </w:r>
            <w:r w:rsidRPr="00B74C98">
              <w:rPr>
                <w:rFonts w:ascii="宋体" w:hAnsi="宋体" w:cs="宋体" w:hint="eastAsia"/>
                <w:szCs w:val="21"/>
              </w:rPr>
              <w:t>亲笔签字</w:t>
            </w:r>
            <w:r w:rsidRPr="00B74C98">
              <w:rPr>
                <w:rFonts w:ascii="宋体" w:hAnsi="宋体" w:cs="宋体"/>
                <w:szCs w:val="21"/>
              </w:rPr>
              <w:t>。</w:t>
            </w:r>
          </w:p>
          <w:p w14:paraId="5B628F8D" w14:textId="77777777" w:rsidR="00CD6EBC" w:rsidRPr="00B74C98" w:rsidRDefault="00CD6EBC" w:rsidP="007341D3">
            <w:pPr>
              <w:widowControl/>
              <w:spacing w:line="360" w:lineRule="auto"/>
              <w:jc w:val="left"/>
              <w:rPr>
                <w:rFonts w:ascii="宋体" w:hAnsi="宋体" w:cs="宋体"/>
                <w:szCs w:val="21"/>
              </w:rPr>
            </w:pPr>
            <w:r w:rsidRPr="00B74C98">
              <w:rPr>
                <w:rFonts w:ascii="宋体" w:hAnsi="宋体" w:cs="宋体" w:hint="eastAsia"/>
                <w:szCs w:val="21"/>
              </w:rPr>
              <w:t>5.“投标人须知前附表”与“投标人须知正文部分”就同一事项约定不一致的，以“投标人须知前附表”的约定为准。</w:t>
            </w:r>
          </w:p>
        </w:tc>
      </w:tr>
    </w:tbl>
    <w:p w14:paraId="3A87007B" w14:textId="77777777" w:rsidR="00CD6EBC" w:rsidRPr="00B74C98" w:rsidRDefault="00CD6EBC" w:rsidP="007341D3">
      <w:pPr>
        <w:pStyle w:val="2"/>
        <w:spacing w:before="240" w:after="240" w:line="360" w:lineRule="auto"/>
        <w:ind w:firstLine="643"/>
      </w:pPr>
      <w:r w:rsidRPr="00B74C98">
        <w:rPr>
          <w:sz w:val="24"/>
          <w:szCs w:val="20"/>
        </w:rPr>
        <w:br w:type="page"/>
      </w:r>
      <w:bookmarkStart w:id="63" w:name="_Toc48572542"/>
      <w:r w:rsidRPr="00B74C98">
        <w:lastRenderedPageBreak/>
        <w:t>投标人须知正文部分</w:t>
      </w:r>
      <w:bookmarkEnd w:id="63"/>
    </w:p>
    <w:p w14:paraId="682A3989" w14:textId="77777777" w:rsidR="00CD6EBC" w:rsidRPr="00B74C98" w:rsidRDefault="00CD6EBC" w:rsidP="007341D3">
      <w:pPr>
        <w:pStyle w:val="2"/>
        <w:spacing w:before="240" w:after="240" w:line="360" w:lineRule="auto"/>
        <w:ind w:firstLine="643"/>
      </w:pPr>
      <w:bookmarkStart w:id="64" w:name="_Toc48572543"/>
      <w:r w:rsidRPr="00B74C98">
        <w:rPr>
          <w:rFonts w:hint="eastAsia"/>
        </w:rPr>
        <w:t>一、总  则</w:t>
      </w:r>
      <w:bookmarkEnd w:id="64"/>
    </w:p>
    <w:p w14:paraId="36EE2838"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65" w:name="_Toc254970527"/>
      <w:bookmarkStart w:id="66" w:name="_Toc254970668"/>
      <w:r w:rsidRPr="00B74C98">
        <w:rPr>
          <w:rFonts w:ascii="宋体" w:hAnsi="宋体" w:hint="eastAsia"/>
          <w:b/>
          <w:bCs/>
          <w:kern w:val="0"/>
          <w:sz w:val="24"/>
        </w:rPr>
        <w:t>1.适用范围</w:t>
      </w:r>
      <w:bookmarkEnd w:id="65"/>
      <w:bookmarkEnd w:id="66"/>
    </w:p>
    <w:p w14:paraId="6989B1F3"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本招标文件适用于</w:t>
      </w:r>
      <w:r w:rsidRPr="00B74C98">
        <w:rPr>
          <w:rFonts w:ascii="宋体" w:hAnsi="宋体" w:cs="Arial" w:hint="eastAsia"/>
          <w:szCs w:val="21"/>
        </w:rPr>
        <w:t>本</w:t>
      </w:r>
      <w:r w:rsidRPr="00B74C98">
        <w:rPr>
          <w:rFonts w:ascii="宋体" w:hAnsi="宋体" w:hint="eastAsia"/>
          <w:szCs w:val="21"/>
        </w:rPr>
        <w:t>项目的招标、投标、评标、定标、验收、合同履约、付款等行为（法律、法规另有规定的，从其规定）。</w:t>
      </w:r>
    </w:p>
    <w:p w14:paraId="627CADAA"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67" w:name="_Toc254970669"/>
      <w:bookmarkStart w:id="68" w:name="_Toc254970528"/>
      <w:r w:rsidRPr="00B74C98">
        <w:rPr>
          <w:rFonts w:ascii="宋体" w:hAnsi="宋体" w:hint="eastAsia"/>
          <w:b/>
          <w:bCs/>
          <w:kern w:val="0"/>
          <w:sz w:val="24"/>
        </w:rPr>
        <w:t>2.定义</w:t>
      </w:r>
      <w:bookmarkEnd w:id="67"/>
      <w:bookmarkEnd w:id="68"/>
    </w:p>
    <w:p w14:paraId="641F2C4C"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2.1 项目名称及编号：见投标人须知前附表。</w:t>
      </w:r>
    </w:p>
    <w:p w14:paraId="1AF33BC6"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2.2 项目招标人及资金来源见投标人须知前附表，“招标代理机构”系指</w:t>
      </w:r>
      <w:r w:rsidR="00B0165F" w:rsidRPr="00B74C98">
        <w:rPr>
          <w:rFonts w:ascii="宋体" w:hAnsi="宋体" w:hint="eastAsia"/>
          <w:szCs w:val="21"/>
        </w:rPr>
        <w:t>华诚博远工程咨询有限公司</w:t>
      </w:r>
      <w:r w:rsidRPr="00B74C98">
        <w:rPr>
          <w:rFonts w:ascii="宋体" w:hAnsi="宋体" w:hint="eastAsia"/>
          <w:szCs w:val="21"/>
        </w:rPr>
        <w:t>。</w:t>
      </w:r>
    </w:p>
    <w:p w14:paraId="0048DE72"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2.3“投标人”系指响应招标、参加投标竞争的单位或自然人。</w:t>
      </w:r>
    </w:p>
    <w:p w14:paraId="068A61C8"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2.4“产品”系指供方按招标文件规定，须向采购人提供的一切设备、保险、税金、备品备件、工具、手册及其它有关技术资料和材料。</w:t>
      </w:r>
    </w:p>
    <w:p w14:paraId="05D5E923"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2.5“服务”系指招标文件规定投标人须承担的安装、调试、技术协助、校准、培训、技术指导以及其他类似的义务。</w:t>
      </w:r>
    </w:p>
    <w:p w14:paraId="7A5D9D64"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2.6“项目”系指投标人按招标文件规定向采购人提供的产品和服务。</w:t>
      </w:r>
    </w:p>
    <w:p w14:paraId="746C0FC3"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2.7“书面形式”包括信函、传真、电报等。</w:t>
      </w:r>
    </w:p>
    <w:p w14:paraId="70A59077" w14:textId="1D8E9F72"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2.8“▲”</w:t>
      </w:r>
      <w:r w:rsidR="00533926" w:rsidRPr="00B74C98">
        <w:rPr>
          <w:rFonts w:ascii="宋体" w:hAnsi="宋体" w:hint="eastAsia"/>
          <w:szCs w:val="21"/>
        </w:rPr>
        <w:t>和“★”</w:t>
      </w:r>
      <w:r w:rsidRPr="00B74C98">
        <w:rPr>
          <w:rFonts w:ascii="宋体" w:hAnsi="宋体" w:hint="eastAsia"/>
          <w:szCs w:val="21"/>
        </w:rPr>
        <w:t>是指“采购需求”中的重要技术参数。</w:t>
      </w:r>
    </w:p>
    <w:p w14:paraId="1AA42356" w14:textId="77777777" w:rsidR="00CD6EBC" w:rsidRPr="00B74C98" w:rsidRDefault="00CD6EBC" w:rsidP="007341D3">
      <w:pPr>
        <w:spacing w:line="360" w:lineRule="auto"/>
        <w:ind w:firstLine="420"/>
        <w:jc w:val="left"/>
        <w:rPr>
          <w:rFonts w:ascii="宋体" w:hAnsi="宋体"/>
          <w:szCs w:val="21"/>
        </w:rPr>
      </w:pPr>
      <w:bookmarkStart w:id="69" w:name="_Toc254970670"/>
      <w:bookmarkStart w:id="70" w:name="_Toc254970529"/>
      <w:r w:rsidRPr="00B74C98">
        <w:rPr>
          <w:rFonts w:ascii="宋体" w:hAnsi="宋体" w:hint="eastAsia"/>
          <w:szCs w:val="21"/>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14:paraId="25EC68B2"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3.招标方式</w:t>
      </w:r>
      <w:bookmarkEnd w:id="69"/>
      <w:bookmarkEnd w:id="70"/>
    </w:p>
    <w:p w14:paraId="79792EF5"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公开招标方式。</w:t>
      </w:r>
    </w:p>
    <w:p w14:paraId="390B52FB"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71" w:name="_Toc254970671"/>
      <w:bookmarkStart w:id="72" w:name="_Toc254970530"/>
      <w:r w:rsidRPr="00B74C98">
        <w:rPr>
          <w:rFonts w:ascii="宋体" w:hAnsi="宋体" w:hint="eastAsia"/>
          <w:b/>
          <w:bCs/>
          <w:kern w:val="0"/>
          <w:sz w:val="24"/>
        </w:rPr>
        <w:t>4.投标委托</w:t>
      </w:r>
      <w:bookmarkEnd w:id="71"/>
      <w:bookmarkEnd w:id="72"/>
    </w:p>
    <w:p w14:paraId="027B4945"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投标人代表须携带个人有效身份证件。如投标人代表不是法定代表人，须有法定代表人出具的授权委托书（正本用原件，副本用复印件，格式见第四部分）。</w:t>
      </w:r>
    </w:p>
    <w:p w14:paraId="4EB686A0"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73" w:name="_Toc254970672"/>
      <w:bookmarkStart w:id="74" w:name="_Toc254970531"/>
      <w:r w:rsidRPr="00B74C98">
        <w:rPr>
          <w:rFonts w:ascii="宋体" w:hAnsi="宋体" w:hint="eastAsia"/>
          <w:b/>
          <w:bCs/>
          <w:kern w:val="0"/>
          <w:sz w:val="24"/>
        </w:rPr>
        <w:t>5.投标费用</w:t>
      </w:r>
      <w:bookmarkEnd w:id="73"/>
      <w:bookmarkEnd w:id="74"/>
    </w:p>
    <w:p w14:paraId="4B57888F"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投标人均应自行承担所有与投标有关的全部费用（招标文件有相关规定的除外）。</w:t>
      </w:r>
    </w:p>
    <w:p w14:paraId="781EBE06"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lastRenderedPageBreak/>
        <w:t>6.联合体投标</w:t>
      </w:r>
    </w:p>
    <w:p w14:paraId="4E6CD17B"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6.1本项目是否接受联合体投标，详见“投标人须知前附表”。</w:t>
      </w:r>
    </w:p>
    <w:p w14:paraId="3FAD4BB4"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6.2联合体投标要求:</w:t>
      </w:r>
    </w:p>
    <w:p w14:paraId="763E0111"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（1）两个以上的自然人、法人或者其他组织可以组成一个联合体，以一个投标人的身份共同参加投标。</w:t>
      </w:r>
    </w:p>
    <w:p w14:paraId="43BBF0B9"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14:paraId="1C0EB350"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否则，联合体投标无效），并将联合投标协议连同投标文件一并提交采购代理机构。联合体各方应当共同与采购人签订采购合同，就采购合同约定的事项对采购人承担连带责任。</w:t>
      </w:r>
    </w:p>
    <w:p w14:paraId="7B01D030"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（4）以联合体形式参加政府采购活动的，联合体各方不得再单独参加或者与其他供应商另外组成联合体参加同一合同项下的政府采购活动。</w:t>
      </w:r>
    </w:p>
    <w:p w14:paraId="0F9CB042"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（5）联合体中有同类资质的供应商按照联合体分工承担相同工作的，应当按照资质等级较低的供应商确定资质等级。</w:t>
      </w:r>
    </w:p>
    <w:p w14:paraId="0922A055"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（6）联合体投标业绩、履约能力计算，按照联合体其中较高的一方认定并计算。</w:t>
      </w:r>
    </w:p>
    <w:p w14:paraId="106D93E1"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（7）联合体投标的，须提供《联合体投标协议》（格式后附）。</w:t>
      </w:r>
    </w:p>
    <w:p w14:paraId="56CEDEA7"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（8）供应商为联合体的，可以由联合体中的一方或者多方共同按规定交纳保证金，其交纳的保证金对联合体各方均具有约束力。</w:t>
      </w:r>
    </w:p>
    <w:p w14:paraId="5940842F"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（9）联合体各方均应按照招标文件的规定分别提交资格证明文件。</w:t>
      </w:r>
    </w:p>
    <w:p w14:paraId="1B1BDEE9"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 xml:space="preserve"> 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17435056"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 xml:space="preserve">7.转包与分包             </w:t>
      </w:r>
    </w:p>
    <w:p w14:paraId="0C6DB5DB"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7.1本项目不允许转包。</w:t>
      </w:r>
    </w:p>
    <w:p w14:paraId="67E65864"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7.2本项目</w:t>
      </w:r>
      <w:bookmarkStart w:id="75" w:name="_Toc254970673"/>
      <w:bookmarkStart w:id="76" w:name="_Toc254970532"/>
      <w:r w:rsidRPr="00B74C98">
        <w:rPr>
          <w:rFonts w:ascii="宋体" w:hAnsi="宋体" w:hint="eastAsia"/>
          <w:szCs w:val="21"/>
        </w:rPr>
        <w:t>的分包要求详见投标人须知前附表。</w:t>
      </w:r>
    </w:p>
    <w:p w14:paraId="0AD9D943"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77" w:name="_Toc254970533"/>
      <w:bookmarkStart w:id="78" w:name="_Toc254970674"/>
      <w:bookmarkEnd w:id="75"/>
      <w:bookmarkEnd w:id="76"/>
      <w:r w:rsidRPr="00B74C98">
        <w:rPr>
          <w:rFonts w:ascii="宋体" w:hAnsi="宋体" w:hint="eastAsia"/>
          <w:b/>
          <w:bCs/>
          <w:kern w:val="0"/>
          <w:sz w:val="24"/>
        </w:rPr>
        <w:lastRenderedPageBreak/>
        <w:t>8.特别说明：</w:t>
      </w:r>
    </w:p>
    <w:p w14:paraId="62708627" w14:textId="77777777" w:rsidR="00CD6EBC" w:rsidRPr="00B74C98" w:rsidRDefault="00891F20" w:rsidP="007341D3">
      <w:pPr>
        <w:keepNext/>
        <w:keepLines/>
        <w:numPr>
          <w:ilvl w:val="4"/>
          <w:numId w:val="1"/>
        </w:numPr>
        <w:spacing w:line="360" w:lineRule="auto"/>
        <w:ind w:firstLineChars="200" w:firstLine="420"/>
        <w:outlineLvl w:val="4"/>
        <w:rPr>
          <w:rFonts w:ascii="宋体" w:hAnsi="宋体"/>
          <w:b/>
          <w:szCs w:val="21"/>
        </w:rPr>
      </w:pPr>
      <w:hyperlink w:anchor="_8.1" w:history="1">
        <w:r w:rsidR="00CD6EBC" w:rsidRPr="00B74C98">
          <w:rPr>
            <w:rFonts w:ascii="宋体" w:hAnsi="宋体" w:hint="eastAsia"/>
            <w:b/>
            <w:szCs w:val="21"/>
          </w:rPr>
          <w:t>8.1</w:t>
        </w:r>
      </w:hyperlink>
      <w:r w:rsidR="00CD6EBC" w:rsidRPr="00B74C98">
        <w:rPr>
          <w:rFonts w:ascii="宋体" w:hAnsi="宋体" w:hint="eastAsia"/>
          <w:b/>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11D76375"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非单一产品采购项目，多家投标人提供的核心产品品牌相同的，按前款规定处理。</w:t>
      </w:r>
    </w:p>
    <w:p w14:paraId="0F0F3874" w14:textId="77777777" w:rsidR="00CD6EBC" w:rsidRPr="00B74C98" w:rsidRDefault="00CD6EBC" w:rsidP="007341D3">
      <w:pPr>
        <w:keepNext/>
        <w:keepLines/>
        <w:numPr>
          <w:ilvl w:val="4"/>
          <w:numId w:val="1"/>
        </w:numPr>
        <w:spacing w:line="360" w:lineRule="auto"/>
        <w:ind w:firstLineChars="175" w:firstLine="369"/>
        <w:outlineLvl w:val="4"/>
        <w:rPr>
          <w:rFonts w:ascii="宋体" w:hAnsi="宋体"/>
          <w:b/>
          <w:szCs w:val="21"/>
        </w:rPr>
      </w:pPr>
      <w:r w:rsidRPr="00B74C98">
        <w:rPr>
          <w:rFonts w:ascii="宋体" w:hAnsi="宋体" w:hint="eastAsia"/>
          <w:b/>
          <w:szCs w:val="21"/>
        </w:rPr>
        <w:t>8.2投标人投标所使用的资格、信誉、荣誉、业绩与企业认证必须为投标人所拥有。</w:t>
      </w:r>
    </w:p>
    <w:p w14:paraId="55F56F6A" w14:textId="77777777" w:rsidR="00CD6EBC" w:rsidRPr="00B74C98" w:rsidRDefault="00CD6EBC" w:rsidP="007341D3">
      <w:pPr>
        <w:keepNext/>
        <w:keepLines/>
        <w:numPr>
          <w:ilvl w:val="4"/>
          <w:numId w:val="1"/>
        </w:numPr>
        <w:spacing w:line="360" w:lineRule="auto"/>
        <w:ind w:firstLineChars="175" w:firstLine="369"/>
        <w:outlineLvl w:val="4"/>
        <w:rPr>
          <w:rFonts w:ascii="宋体" w:hAnsi="宋体"/>
          <w:b/>
          <w:szCs w:val="21"/>
        </w:rPr>
      </w:pPr>
      <w:r w:rsidRPr="00B74C98">
        <w:rPr>
          <w:rFonts w:ascii="宋体" w:hAnsi="宋体" w:hint="eastAsia"/>
          <w:b/>
          <w:szCs w:val="21"/>
        </w:rPr>
        <w:t>8.3投标人应仔细阅读招标文件的所有内容，按照招标文件的要求提交投标文件，并对所提供的全部资料的真实性承担法律责任。</w:t>
      </w:r>
    </w:p>
    <w:p w14:paraId="43C014F7" w14:textId="77777777" w:rsidR="00CD6EBC" w:rsidRPr="00B74C98" w:rsidRDefault="00CD6EBC" w:rsidP="007341D3">
      <w:pPr>
        <w:keepNext/>
        <w:keepLines/>
        <w:numPr>
          <w:ilvl w:val="4"/>
          <w:numId w:val="1"/>
        </w:numPr>
        <w:spacing w:line="360" w:lineRule="auto"/>
        <w:ind w:firstLineChars="175" w:firstLine="369"/>
        <w:outlineLvl w:val="4"/>
        <w:rPr>
          <w:rFonts w:ascii="宋体" w:hAnsi="宋体"/>
          <w:b/>
          <w:szCs w:val="21"/>
        </w:rPr>
      </w:pPr>
      <w:r w:rsidRPr="00B74C98">
        <w:rPr>
          <w:rFonts w:ascii="宋体" w:hAnsi="宋体" w:hint="eastAsia"/>
          <w:b/>
          <w:szCs w:val="21"/>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14:paraId="3AF1314E" w14:textId="77777777" w:rsidR="00CD6EBC" w:rsidRPr="00B74C98" w:rsidRDefault="00CD6EBC" w:rsidP="007341D3">
      <w:pPr>
        <w:keepNext/>
        <w:keepLines/>
        <w:numPr>
          <w:ilvl w:val="4"/>
          <w:numId w:val="1"/>
        </w:numPr>
        <w:spacing w:line="360" w:lineRule="auto"/>
        <w:ind w:firstLineChars="175" w:firstLine="369"/>
        <w:outlineLvl w:val="4"/>
        <w:rPr>
          <w:rFonts w:ascii="宋体" w:hAnsi="宋体"/>
          <w:b/>
          <w:szCs w:val="21"/>
        </w:rPr>
      </w:pPr>
      <w:r w:rsidRPr="00B74C98">
        <w:rPr>
          <w:rFonts w:ascii="宋体" w:hAnsi="宋体" w:hint="eastAsia"/>
          <w:b/>
          <w:szCs w:val="21"/>
        </w:rPr>
        <w:t>8.5</w:t>
      </w:r>
      <w:r w:rsidRPr="00B74C98">
        <w:rPr>
          <w:rFonts w:ascii="宋体" w:hAnsi="宋体"/>
          <w:b/>
          <w:szCs w:val="21"/>
        </w:rPr>
        <w:t>在政府采购活动中，采购人员及相关人员与</w:t>
      </w:r>
      <w:r w:rsidRPr="00B74C98">
        <w:rPr>
          <w:rFonts w:ascii="宋体" w:hAnsi="宋体" w:hint="eastAsia"/>
          <w:b/>
          <w:szCs w:val="21"/>
        </w:rPr>
        <w:t>投标人</w:t>
      </w:r>
      <w:r w:rsidRPr="00B74C98">
        <w:rPr>
          <w:rFonts w:ascii="宋体" w:hAnsi="宋体"/>
          <w:b/>
          <w:szCs w:val="21"/>
        </w:rPr>
        <w:t>有下列利害关系之一的，应当回避：</w:t>
      </w:r>
    </w:p>
    <w:p w14:paraId="51FD548D"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b/>
          <w:szCs w:val="21"/>
        </w:rPr>
        <w:t>（</w:t>
      </w:r>
      <w:r w:rsidRPr="00B74C98">
        <w:rPr>
          <w:rFonts w:ascii="宋体" w:hAnsi="宋体" w:cs="Courier New" w:hint="eastAsia"/>
          <w:b/>
          <w:szCs w:val="21"/>
        </w:rPr>
        <w:t>1</w:t>
      </w:r>
      <w:r w:rsidRPr="00B74C98">
        <w:rPr>
          <w:rFonts w:ascii="宋体" w:hAnsi="宋体" w:cs="Courier New"/>
          <w:b/>
          <w:szCs w:val="21"/>
        </w:rPr>
        <w:t>）参加采购活动前3年内与</w:t>
      </w:r>
      <w:r w:rsidRPr="00B74C98">
        <w:rPr>
          <w:rFonts w:ascii="宋体" w:hAnsi="宋体" w:cs="Courier New" w:hint="eastAsia"/>
          <w:b/>
          <w:szCs w:val="21"/>
        </w:rPr>
        <w:t>投标人</w:t>
      </w:r>
      <w:r w:rsidRPr="00B74C98">
        <w:rPr>
          <w:rFonts w:ascii="宋体" w:hAnsi="宋体" w:cs="Courier New"/>
          <w:b/>
          <w:szCs w:val="21"/>
        </w:rPr>
        <w:t>存在劳动关系；</w:t>
      </w:r>
    </w:p>
    <w:p w14:paraId="7EA18F8B"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b/>
          <w:szCs w:val="21"/>
        </w:rPr>
        <w:t>（</w:t>
      </w:r>
      <w:r w:rsidRPr="00B74C98">
        <w:rPr>
          <w:rFonts w:ascii="宋体" w:hAnsi="宋体" w:cs="Courier New" w:hint="eastAsia"/>
          <w:b/>
          <w:szCs w:val="21"/>
        </w:rPr>
        <w:t>2</w:t>
      </w:r>
      <w:r w:rsidRPr="00B74C98">
        <w:rPr>
          <w:rFonts w:ascii="宋体" w:hAnsi="宋体" w:cs="Courier New"/>
          <w:b/>
          <w:szCs w:val="21"/>
        </w:rPr>
        <w:t>）参加采购活动前3年内担任</w:t>
      </w:r>
      <w:r w:rsidRPr="00B74C98">
        <w:rPr>
          <w:rFonts w:ascii="宋体" w:hAnsi="宋体" w:cs="Courier New" w:hint="eastAsia"/>
          <w:b/>
          <w:szCs w:val="21"/>
        </w:rPr>
        <w:t>投标人</w:t>
      </w:r>
      <w:r w:rsidRPr="00B74C98">
        <w:rPr>
          <w:rFonts w:ascii="宋体" w:hAnsi="宋体" w:cs="Courier New"/>
          <w:b/>
          <w:szCs w:val="21"/>
        </w:rPr>
        <w:t>的董事、监事；</w:t>
      </w:r>
    </w:p>
    <w:p w14:paraId="170CBE09"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b/>
          <w:szCs w:val="21"/>
        </w:rPr>
        <w:t>（</w:t>
      </w:r>
      <w:r w:rsidRPr="00B74C98">
        <w:rPr>
          <w:rFonts w:ascii="宋体" w:hAnsi="宋体" w:cs="Courier New" w:hint="eastAsia"/>
          <w:b/>
          <w:szCs w:val="21"/>
        </w:rPr>
        <w:t>3</w:t>
      </w:r>
      <w:r w:rsidRPr="00B74C98">
        <w:rPr>
          <w:rFonts w:ascii="宋体" w:hAnsi="宋体" w:cs="Courier New"/>
          <w:b/>
          <w:szCs w:val="21"/>
        </w:rPr>
        <w:t>）参加采购活动前3年内是</w:t>
      </w:r>
      <w:r w:rsidRPr="00B74C98">
        <w:rPr>
          <w:rFonts w:ascii="宋体" w:hAnsi="宋体" w:cs="Courier New" w:hint="eastAsia"/>
          <w:b/>
          <w:szCs w:val="21"/>
        </w:rPr>
        <w:t>投标人</w:t>
      </w:r>
      <w:r w:rsidRPr="00B74C98">
        <w:rPr>
          <w:rFonts w:ascii="宋体" w:hAnsi="宋体" w:cs="Courier New"/>
          <w:b/>
          <w:szCs w:val="21"/>
        </w:rPr>
        <w:t>的控股股东或者实际控制人；</w:t>
      </w:r>
    </w:p>
    <w:p w14:paraId="5EE32088"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b/>
          <w:szCs w:val="21"/>
        </w:rPr>
        <w:t>（</w:t>
      </w:r>
      <w:r w:rsidRPr="00B74C98">
        <w:rPr>
          <w:rFonts w:ascii="宋体" w:hAnsi="宋体" w:cs="Courier New" w:hint="eastAsia"/>
          <w:b/>
          <w:szCs w:val="21"/>
        </w:rPr>
        <w:t>4</w:t>
      </w:r>
      <w:r w:rsidRPr="00B74C98">
        <w:rPr>
          <w:rFonts w:ascii="宋体" w:hAnsi="宋体" w:cs="Courier New"/>
          <w:b/>
          <w:szCs w:val="21"/>
        </w:rPr>
        <w:t>）与</w:t>
      </w:r>
      <w:r w:rsidRPr="00B74C98">
        <w:rPr>
          <w:rFonts w:ascii="宋体" w:hAnsi="宋体" w:cs="Courier New" w:hint="eastAsia"/>
          <w:b/>
          <w:szCs w:val="21"/>
        </w:rPr>
        <w:t>投标人</w:t>
      </w:r>
      <w:r w:rsidRPr="00B74C98">
        <w:rPr>
          <w:rFonts w:ascii="宋体" w:hAnsi="宋体" w:cs="Courier New"/>
          <w:b/>
          <w:szCs w:val="21"/>
        </w:rPr>
        <w:t>的</w:t>
      </w:r>
      <w:bookmarkStart w:id="79" w:name="_Hlk33779021"/>
      <w:r w:rsidRPr="00B74C98">
        <w:rPr>
          <w:rFonts w:ascii="宋体" w:hAnsi="宋体" w:cs="Courier New"/>
          <w:b/>
          <w:szCs w:val="21"/>
        </w:rPr>
        <w:t>法定代表人（经营者或自然人）</w:t>
      </w:r>
      <w:bookmarkEnd w:id="79"/>
      <w:r w:rsidRPr="00B74C98">
        <w:rPr>
          <w:rFonts w:ascii="宋体" w:hAnsi="宋体" w:cs="Courier New"/>
          <w:b/>
          <w:szCs w:val="21"/>
        </w:rPr>
        <w:t>或者负责人有夫妻、直系血亲、三代以内旁系血亲或者近姻亲关系；</w:t>
      </w:r>
    </w:p>
    <w:p w14:paraId="4A63E343"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b/>
          <w:szCs w:val="21"/>
        </w:rPr>
        <w:t>（</w:t>
      </w:r>
      <w:r w:rsidRPr="00B74C98">
        <w:rPr>
          <w:rFonts w:ascii="宋体" w:hAnsi="宋体" w:cs="Courier New" w:hint="eastAsia"/>
          <w:b/>
          <w:szCs w:val="21"/>
        </w:rPr>
        <w:t>5</w:t>
      </w:r>
      <w:r w:rsidRPr="00B74C98">
        <w:rPr>
          <w:rFonts w:ascii="宋体" w:hAnsi="宋体" w:cs="Courier New"/>
          <w:b/>
          <w:szCs w:val="21"/>
        </w:rPr>
        <w:t>）与</w:t>
      </w:r>
      <w:r w:rsidRPr="00B74C98">
        <w:rPr>
          <w:rFonts w:ascii="宋体" w:hAnsi="宋体" w:cs="Courier New" w:hint="eastAsia"/>
          <w:b/>
          <w:szCs w:val="21"/>
        </w:rPr>
        <w:t>投标人</w:t>
      </w:r>
      <w:r w:rsidRPr="00B74C98">
        <w:rPr>
          <w:rFonts w:ascii="宋体" w:hAnsi="宋体" w:cs="Courier New"/>
          <w:b/>
          <w:szCs w:val="21"/>
        </w:rPr>
        <w:t>有其他可能影响政府采购活动公平、公正进行的关系。</w:t>
      </w:r>
    </w:p>
    <w:p w14:paraId="751263B8"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投标人</w:t>
      </w:r>
      <w:r w:rsidRPr="00B74C98">
        <w:rPr>
          <w:rFonts w:ascii="宋体" w:hAnsi="宋体" w:cs="Courier New"/>
          <w:b/>
          <w:szCs w:val="21"/>
        </w:rPr>
        <w:t>认为采购人员及相关人员与其他</w:t>
      </w:r>
      <w:r w:rsidRPr="00B74C98">
        <w:rPr>
          <w:rFonts w:ascii="宋体" w:hAnsi="宋体" w:cs="Courier New" w:hint="eastAsia"/>
          <w:b/>
          <w:szCs w:val="21"/>
        </w:rPr>
        <w:t>投标人</w:t>
      </w:r>
      <w:r w:rsidRPr="00B74C98">
        <w:rPr>
          <w:rFonts w:ascii="宋体" w:hAnsi="宋体" w:cs="Courier New"/>
          <w:b/>
          <w:szCs w:val="21"/>
        </w:rPr>
        <w:t>有利害关系的，可以向采购人或者采购代理机构书面提出回避申请，并说明理由。采购人或者采购代理机构应当及时询问被申请回避人员，有利害关系的被申请回避人员应当回避。</w:t>
      </w:r>
    </w:p>
    <w:p w14:paraId="5D8876A3"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8.6有下列情形之一的视为投标人相互串通投标，投标文件将被视为无效：</w:t>
      </w:r>
    </w:p>
    <w:p w14:paraId="573C4187"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（1）不同投标人的投标文件由同一单位或者个人编制；或不同投标人报名的IP地址一致的；</w:t>
      </w:r>
    </w:p>
    <w:p w14:paraId="3DAAAA9D"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（2）不同投标人委托同一单位或者个人办理投标事宜；</w:t>
      </w:r>
    </w:p>
    <w:p w14:paraId="57602951"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（3）不同的投标人的投标文件载明的项目管理员为同一个人；</w:t>
      </w:r>
    </w:p>
    <w:p w14:paraId="1F1DF1ED"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（4）不同投标人的投标文件异常一致或投标报价呈规律性差异；</w:t>
      </w:r>
    </w:p>
    <w:p w14:paraId="5AD6E158"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（5）不同投标人的投标文件相互混装；</w:t>
      </w:r>
    </w:p>
    <w:p w14:paraId="008FDB6B"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（6）不同投标人的投标保证金从同一单位或者个人账户转出。</w:t>
      </w:r>
    </w:p>
    <w:p w14:paraId="29E1414F"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8.7供应商有下列情形之一的，属于恶意串通行为：</w:t>
      </w:r>
    </w:p>
    <w:p w14:paraId="41933856"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（1）供应商直接或者间接从采购人或者采购代理机构处获得其他供应商的相关信息并修改其投标文件或者响应文件：</w:t>
      </w:r>
    </w:p>
    <w:p w14:paraId="47E508E8"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（2）供应商按照采购人或者采购代理机构的授意撤换、修改投标文件或者响应文件；</w:t>
      </w:r>
    </w:p>
    <w:p w14:paraId="38937D5B"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lastRenderedPageBreak/>
        <w:t>（3）供应商之间协商报价、技术方案等投标文件或者响应文件的实质性内容；</w:t>
      </w:r>
    </w:p>
    <w:p w14:paraId="0D3CD411"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（4）属于同一集团、协会、商会等组织成员的供应商按照该组织要求协同参加政府采购活动；</w:t>
      </w:r>
    </w:p>
    <w:p w14:paraId="71A05901"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（5）供应商之间事先约定一致抬高或者压低投标报价,或者在招标项目中事先约定轮流以高价位或者低价位中标,或者事先约定由某一特定供应商中标,然后再参加投标；</w:t>
      </w:r>
    </w:p>
    <w:p w14:paraId="2F836A7C"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（6）供应商之间商定部分供应商放弃参加政府采购活动或者放弃中标；</w:t>
      </w:r>
    </w:p>
    <w:p w14:paraId="5F98D8E8"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（7）供应商与采购人或者采购代理机构之间、供应商相互之间，为谋求特定供应商中标或者排斥其他供应商的其他串通行为。</w:t>
      </w:r>
    </w:p>
    <w:p w14:paraId="05C62F86"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8.8关联供应商不得参加同一合同项下政府采购活动，否则投标文件将被视为无效：</w:t>
      </w:r>
    </w:p>
    <w:p w14:paraId="1F19E918" w14:textId="77777777" w:rsidR="00CD6EBC" w:rsidRPr="00B74C98" w:rsidRDefault="00CD6EBC" w:rsidP="007341D3">
      <w:pPr>
        <w:snapToGrid w:val="0"/>
        <w:spacing w:line="360" w:lineRule="auto"/>
        <w:ind w:leftChars="1" w:left="2" w:firstLineChars="200" w:firstLine="422"/>
        <w:rPr>
          <w:rFonts w:ascii="宋体" w:hAnsi="宋体" w:cs="Courier New"/>
          <w:b/>
          <w:szCs w:val="21"/>
        </w:rPr>
      </w:pPr>
      <w:r w:rsidRPr="00B74C98">
        <w:rPr>
          <w:rFonts w:ascii="宋体" w:hAnsi="宋体" w:cs="Courier New" w:hint="eastAsia"/>
          <w:b/>
          <w:szCs w:val="21"/>
        </w:rPr>
        <w:t>（1）单位负责人为同一人或者存在直接控股、管理关系的不同的供应商，不得参加同一合同项下的政府采购活动；</w:t>
      </w:r>
    </w:p>
    <w:p w14:paraId="40100726" w14:textId="77777777" w:rsidR="00CD6EBC" w:rsidRPr="00B74C98" w:rsidRDefault="00CD6EBC" w:rsidP="007341D3">
      <w:pPr>
        <w:snapToGrid w:val="0"/>
        <w:spacing w:line="360" w:lineRule="auto"/>
        <w:ind w:leftChars="1" w:left="2" w:firstLineChars="200" w:firstLine="420"/>
        <w:rPr>
          <w:rFonts w:ascii="宋体" w:hAnsi="宋体" w:cs="Courier New"/>
          <w:kern w:val="0"/>
          <w:szCs w:val="21"/>
        </w:rPr>
      </w:pPr>
    </w:p>
    <w:p w14:paraId="41EF16F2" w14:textId="77777777" w:rsidR="00CD6EBC" w:rsidRPr="00B74C98" w:rsidRDefault="00CD6EBC" w:rsidP="007341D3">
      <w:pPr>
        <w:spacing w:line="360" w:lineRule="auto"/>
        <w:rPr>
          <w:rFonts w:ascii="宋体" w:hAnsi="宋体"/>
        </w:rPr>
      </w:pPr>
    </w:p>
    <w:p w14:paraId="0C500919"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9.质疑和投诉</w:t>
      </w:r>
      <w:bookmarkEnd w:id="77"/>
      <w:bookmarkEnd w:id="78"/>
    </w:p>
    <w:p w14:paraId="7579CCFC" w14:textId="77777777" w:rsidR="00F45235" w:rsidRPr="00B74C98" w:rsidRDefault="000D605E" w:rsidP="00CB1D0E">
      <w:pPr>
        <w:numPr>
          <w:ilvl w:val="4"/>
          <w:numId w:val="1"/>
        </w:numPr>
        <w:spacing w:line="360" w:lineRule="auto"/>
        <w:ind w:firstLineChars="200" w:firstLine="420"/>
        <w:rPr>
          <w:rFonts w:ascii="宋体" w:hAnsi="宋体" w:cs="Courier New"/>
          <w:bCs/>
          <w:kern w:val="0"/>
          <w:szCs w:val="21"/>
        </w:rPr>
      </w:pPr>
      <w:bookmarkStart w:id="80" w:name="_Toc254970675"/>
      <w:bookmarkStart w:id="81" w:name="_Toc254970534"/>
      <w:bookmarkStart w:id="82" w:name="_Toc496001269"/>
      <w:r w:rsidRPr="00B74C98">
        <w:rPr>
          <w:rFonts w:ascii="宋体" w:hAnsi="宋体" w:cs="Courier New"/>
          <w:bCs/>
          <w:kern w:val="0"/>
          <w:szCs w:val="21"/>
        </w:rPr>
        <w:t xml:space="preserve">9.1投标人认为招标文件、采购过程或中标结果使自己的合法权益受到损害的，应当在知道或者应知其权益受到损害之日起七个工作日内，以书面形式向采购人、采购代理机构提出质疑。权益受到损害之日是指： </w:t>
      </w:r>
    </w:p>
    <w:p w14:paraId="5CB9D5A2"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（1）对可以质疑的</w:t>
      </w:r>
      <w:r w:rsidRPr="00B74C98">
        <w:rPr>
          <w:rFonts w:ascii="宋体" w:hAnsi="宋体" w:cs="Courier New" w:hint="eastAsia"/>
          <w:bCs/>
          <w:kern w:val="0"/>
          <w:szCs w:val="21"/>
        </w:rPr>
        <w:t>招标</w:t>
      </w:r>
      <w:r w:rsidRPr="00B74C98">
        <w:rPr>
          <w:rFonts w:ascii="宋体" w:hAnsi="宋体" w:cs="Courier New"/>
          <w:bCs/>
          <w:kern w:val="0"/>
          <w:szCs w:val="21"/>
        </w:rPr>
        <w:t>文件提出质疑的，为收到</w:t>
      </w:r>
      <w:r w:rsidRPr="00B74C98">
        <w:rPr>
          <w:rFonts w:ascii="宋体" w:hAnsi="宋体" w:cs="Courier New" w:hint="eastAsia"/>
          <w:bCs/>
          <w:kern w:val="0"/>
          <w:szCs w:val="21"/>
        </w:rPr>
        <w:t>招标</w:t>
      </w:r>
      <w:r w:rsidRPr="00B74C98">
        <w:rPr>
          <w:rFonts w:ascii="宋体" w:hAnsi="宋体" w:cs="Courier New"/>
          <w:bCs/>
          <w:kern w:val="0"/>
          <w:szCs w:val="21"/>
        </w:rPr>
        <w:t>文件之日</w:t>
      </w:r>
      <w:r w:rsidRPr="00B74C98">
        <w:rPr>
          <w:rFonts w:ascii="宋体" w:hAnsi="宋体" w:cs="Courier New" w:hint="eastAsia"/>
          <w:bCs/>
          <w:kern w:val="0"/>
          <w:szCs w:val="21"/>
        </w:rPr>
        <w:t>或者招标文件公告期限届满之日</w:t>
      </w:r>
      <w:r w:rsidRPr="00B74C98">
        <w:rPr>
          <w:rFonts w:ascii="宋体" w:hAnsi="宋体" w:cs="Courier New"/>
          <w:bCs/>
          <w:kern w:val="0"/>
          <w:szCs w:val="21"/>
        </w:rPr>
        <w:t>；</w:t>
      </w:r>
    </w:p>
    <w:p w14:paraId="60458BE1"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（2）对</w:t>
      </w:r>
      <w:r w:rsidRPr="00B74C98">
        <w:rPr>
          <w:rFonts w:ascii="宋体" w:hAnsi="宋体" w:cs="Courier New" w:hint="eastAsia"/>
          <w:bCs/>
          <w:kern w:val="0"/>
          <w:szCs w:val="21"/>
        </w:rPr>
        <w:t>采购</w:t>
      </w:r>
      <w:r w:rsidRPr="00B74C98">
        <w:rPr>
          <w:rFonts w:ascii="宋体" w:hAnsi="宋体" w:cs="Courier New"/>
          <w:bCs/>
          <w:kern w:val="0"/>
          <w:szCs w:val="21"/>
        </w:rPr>
        <w:t>过程提出质疑的，为各采购程序环节结束之日；</w:t>
      </w:r>
    </w:p>
    <w:p w14:paraId="67142362"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（3）对中标结果提出质疑的，为中标结果公告期限届满之日。</w:t>
      </w:r>
    </w:p>
    <w:p w14:paraId="0A9E4EFB"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hint="eastAsia"/>
          <w:bCs/>
          <w:kern w:val="0"/>
          <w:szCs w:val="21"/>
        </w:rPr>
        <w:t>投标人对采购人、采购代理机构的质疑答复不满意，或者采购人、采购代理机构未在规定时间内作出答复的，可以在答复期满后十五个工作日内向同级政府采购监管部门投诉。</w:t>
      </w:r>
    </w:p>
    <w:p w14:paraId="7648A7A1" w14:textId="77777777" w:rsidR="00F45235" w:rsidRPr="00B74C98" w:rsidRDefault="000D605E" w:rsidP="00CB1D0E">
      <w:pPr>
        <w:numPr>
          <w:ilvl w:val="4"/>
          <w:numId w:val="1"/>
        </w:numPr>
        <w:spacing w:line="360" w:lineRule="auto"/>
        <w:ind w:firstLineChars="200" w:firstLine="420"/>
        <w:rPr>
          <w:rFonts w:ascii="宋体" w:hAnsi="宋体" w:cs="Courier New"/>
          <w:bCs/>
          <w:kern w:val="0"/>
          <w:szCs w:val="21"/>
        </w:rPr>
      </w:pPr>
      <w:bookmarkStart w:id="83" w:name="_9.2质疑、投诉应当采用书面形式，质疑函、投诉书均应明确阐述招标文件、"/>
      <w:bookmarkEnd w:id="83"/>
      <w:r w:rsidRPr="00B74C98">
        <w:rPr>
          <w:rFonts w:ascii="宋体" w:hAnsi="宋体" w:cs="Courier New"/>
          <w:bCs/>
          <w:kern w:val="0"/>
          <w:szCs w:val="21"/>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14:paraId="5C53D162"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供应商提出质疑应当提交质疑函和必要的证明材料</w:t>
      </w:r>
      <w:r w:rsidRPr="00B74C98">
        <w:rPr>
          <w:rFonts w:ascii="宋体" w:hAnsi="宋体" w:cs="Courier New" w:hint="eastAsia"/>
          <w:bCs/>
          <w:kern w:val="0"/>
          <w:szCs w:val="21"/>
        </w:rPr>
        <w:t>，</w:t>
      </w:r>
      <w:r w:rsidRPr="00B74C98">
        <w:rPr>
          <w:rFonts w:ascii="宋体" w:hAnsi="宋体" w:cs="Courier New"/>
          <w:bCs/>
          <w:kern w:val="0"/>
          <w:szCs w:val="21"/>
        </w:rPr>
        <w:t>针对同一采购程序环节的质疑</w:t>
      </w:r>
      <w:r w:rsidRPr="00B74C98">
        <w:rPr>
          <w:rFonts w:ascii="宋体" w:hAnsi="宋体" w:cs="Courier New" w:hint="eastAsia"/>
          <w:bCs/>
          <w:kern w:val="0"/>
          <w:szCs w:val="21"/>
        </w:rPr>
        <w:t>必须</w:t>
      </w:r>
      <w:r w:rsidRPr="00B74C98">
        <w:rPr>
          <w:rFonts w:ascii="宋体" w:hAnsi="宋体" w:cs="Courier New"/>
          <w:bCs/>
          <w:kern w:val="0"/>
          <w:szCs w:val="21"/>
        </w:rPr>
        <w:t>在法定质疑期内一次性提出。质疑函应当包括下列内容：</w:t>
      </w:r>
    </w:p>
    <w:p w14:paraId="16948D39"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（1）供应商的姓名或者名称、地址、邮编、联系人及联系电话；</w:t>
      </w:r>
    </w:p>
    <w:p w14:paraId="5BFA7768"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（2）质疑项目的名称、编号；</w:t>
      </w:r>
    </w:p>
    <w:p w14:paraId="32C3B75C"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（3）具体、明确的质疑事项和与质疑事项相关的请求；</w:t>
      </w:r>
    </w:p>
    <w:p w14:paraId="195E1173"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（4）事实依据；</w:t>
      </w:r>
    </w:p>
    <w:p w14:paraId="48D03820"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（5）必要的法律依据；</w:t>
      </w:r>
    </w:p>
    <w:p w14:paraId="77060B2C"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（6）提出质疑的日期。</w:t>
      </w:r>
    </w:p>
    <w:p w14:paraId="3DE7983C" w14:textId="77777777" w:rsidR="00F45235" w:rsidRPr="00B74C98" w:rsidRDefault="000D605E" w:rsidP="00CB1D0E">
      <w:pPr>
        <w:spacing w:line="360" w:lineRule="auto"/>
        <w:ind w:firstLineChars="200" w:firstLine="420"/>
        <w:rPr>
          <w:rFonts w:ascii="宋体" w:hAnsi="宋体" w:cs="Courier New"/>
          <w:bCs/>
          <w:kern w:val="0"/>
          <w:szCs w:val="21"/>
        </w:rPr>
      </w:pPr>
      <w:r w:rsidRPr="00B74C98">
        <w:rPr>
          <w:rFonts w:ascii="宋体" w:hAnsi="宋体" w:cs="Courier New"/>
          <w:bCs/>
          <w:kern w:val="0"/>
          <w:szCs w:val="21"/>
        </w:rPr>
        <w:t>供应商为自然人的，应当由本人签字；供应商为法人或者其他组织的，应当由法定代表人（经营者</w:t>
      </w:r>
      <w:r w:rsidRPr="00B74C98">
        <w:rPr>
          <w:rFonts w:ascii="宋体" w:hAnsi="宋体" w:cs="Courier New"/>
          <w:bCs/>
          <w:kern w:val="0"/>
          <w:szCs w:val="21"/>
        </w:rPr>
        <w:lastRenderedPageBreak/>
        <w:t>或自然人）、主要负责人，或者其委托代理人签字或者盖章，并加盖公章</w:t>
      </w:r>
    </w:p>
    <w:p w14:paraId="78C81C5F" w14:textId="77777777" w:rsidR="00CD6EBC" w:rsidRPr="00B74C98" w:rsidRDefault="00CD6EBC" w:rsidP="007341D3">
      <w:pPr>
        <w:spacing w:line="360" w:lineRule="auto"/>
        <w:ind w:firstLine="420"/>
        <w:rPr>
          <w:rFonts w:ascii="宋体" w:hAnsi="宋体" w:cs="Courier New"/>
          <w:bCs/>
          <w:kern w:val="0"/>
          <w:szCs w:val="21"/>
        </w:rPr>
      </w:pPr>
      <w:r w:rsidRPr="00B74C98">
        <w:rPr>
          <w:rFonts w:ascii="宋体" w:hAnsi="宋体" w:cs="Courier New" w:hint="eastAsia"/>
          <w:bCs/>
          <w:kern w:val="0"/>
          <w:szCs w:val="21"/>
        </w:rPr>
        <w:t>9.3投诉的权利。质疑供应商对采购人、采购代理机构的答复不满意，或者采购人、采购代理机构未在规定时间内作出答复的，可以在答复期满后15个工作日内向本办法第六条规定的财政部门提起投诉。</w:t>
      </w:r>
    </w:p>
    <w:p w14:paraId="2FF55BE7" w14:textId="77777777" w:rsidR="00CD6EBC" w:rsidRPr="00B74C98" w:rsidRDefault="00CD6EBC" w:rsidP="007341D3">
      <w:pPr>
        <w:spacing w:line="360" w:lineRule="auto"/>
        <w:ind w:firstLine="420"/>
        <w:rPr>
          <w:rFonts w:ascii="宋体" w:hAnsi="宋体" w:cs="Courier New"/>
          <w:bCs/>
          <w:kern w:val="0"/>
          <w:szCs w:val="21"/>
        </w:rPr>
      </w:pPr>
    </w:p>
    <w:p w14:paraId="72D37C44" w14:textId="77777777" w:rsidR="00CD6EBC" w:rsidRPr="00B74C98" w:rsidRDefault="00CD6EBC" w:rsidP="003625BD">
      <w:pPr>
        <w:keepNext/>
        <w:keepLines/>
        <w:spacing w:beforeLines="100" w:before="240" w:afterLines="100" w:after="240" w:line="360" w:lineRule="auto"/>
        <w:ind w:firstLine="643"/>
        <w:jc w:val="center"/>
        <w:outlineLvl w:val="1"/>
        <w:rPr>
          <w:rFonts w:ascii="宋体" w:hAnsi="宋体"/>
          <w:b/>
          <w:bCs/>
          <w:kern w:val="0"/>
          <w:sz w:val="32"/>
          <w:szCs w:val="32"/>
        </w:rPr>
      </w:pPr>
      <w:bookmarkStart w:id="84" w:name="_Toc48572544"/>
      <w:r w:rsidRPr="00B74C98">
        <w:rPr>
          <w:rFonts w:ascii="宋体" w:hAnsi="宋体" w:hint="eastAsia"/>
          <w:b/>
          <w:bCs/>
          <w:kern w:val="0"/>
          <w:sz w:val="32"/>
          <w:szCs w:val="32"/>
        </w:rPr>
        <w:t>二、招标文件</w:t>
      </w:r>
      <w:bookmarkEnd w:id="80"/>
      <w:bookmarkEnd w:id="81"/>
      <w:bookmarkEnd w:id="82"/>
      <w:bookmarkEnd w:id="84"/>
    </w:p>
    <w:p w14:paraId="36532441"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10.招标文件的构成。</w:t>
      </w:r>
    </w:p>
    <w:p w14:paraId="2EA2ACA7"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（1）招标公告；</w:t>
      </w:r>
    </w:p>
    <w:p w14:paraId="31C650BF"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 xml:space="preserve">（2）采购需求； </w:t>
      </w:r>
    </w:p>
    <w:p w14:paraId="20146D34"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（3）投标人须知；</w:t>
      </w:r>
    </w:p>
    <w:p w14:paraId="4AAE381C"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（4）评标办法及标准；</w:t>
      </w:r>
    </w:p>
    <w:p w14:paraId="18AB6A4F"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（5）合同主要条款；</w:t>
      </w:r>
    </w:p>
    <w:p w14:paraId="031A0DE7"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（6）投标文件格式。</w:t>
      </w:r>
    </w:p>
    <w:p w14:paraId="1994090C"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bookmarkStart w:id="85" w:name="_Toc254970676"/>
      <w:bookmarkStart w:id="86" w:name="_Toc496001270"/>
      <w:bookmarkStart w:id="87" w:name="_Toc254970535"/>
      <w:r w:rsidRPr="00B74C98">
        <w:rPr>
          <w:rFonts w:ascii="宋体" w:hAnsi="宋体" w:hint="eastAsia"/>
          <w:b/>
          <w:szCs w:val="21"/>
        </w:rPr>
        <w:t xml:space="preserve">11.招标文件的澄清与修改 </w:t>
      </w:r>
    </w:p>
    <w:p w14:paraId="5F2BD8B1"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024EC26"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B74C98">
        <w:rPr>
          <w:rFonts w:ascii="宋体" w:hAnsi="宋体"/>
          <w:szCs w:val="21"/>
        </w:rPr>
        <w:t>投标人必须按照桂财采【2007】65号文件第二十九条规定，在澄清或修改通知发出后</w:t>
      </w:r>
      <w:r w:rsidRPr="00B74C98">
        <w:rPr>
          <w:rFonts w:ascii="宋体" w:hAnsi="宋体" w:hint="eastAsia"/>
          <w:szCs w:val="21"/>
        </w:rPr>
        <w:t>24</w:t>
      </w:r>
      <w:r w:rsidRPr="00B74C98">
        <w:rPr>
          <w:rFonts w:ascii="宋体" w:hAnsi="宋体"/>
          <w:szCs w:val="21"/>
        </w:rPr>
        <w:t>小时内以书面形式进行确认，否则视为已经收到。</w:t>
      </w:r>
    </w:p>
    <w:p w14:paraId="13842C39"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 xml:space="preserve"> 11.2招标文件中有不一致的，有澄清的部分以最终的澄清更正内容为准；未澄清的，以投标须知前附表为准；投标须知前附表不涉及的内容，以编排在后的最后描述为准。</w:t>
      </w:r>
    </w:p>
    <w:p w14:paraId="50A145F2"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11.3招标文件的澄清或者修改都应当通过采购人或者采购代理机构以法定形式发布。</w:t>
      </w:r>
    </w:p>
    <w:p w14:paraId="56053A71" w14:textId="77777777" w:rsidR="00CD6EBC" w:rsidRPr="00B74C98" w:rsidRDefault="00CD6EBC" w:rsidP="007341D3">
      <w:pPr>
        <w:snapToGrid w:val="0"/>
        <w:spacing w:line="360" w:lineRule="auto"/>
        <w:ind w:firstLineChars="200" w:firstLine="420"/>
        <w:rPr>
          <w:rFonts w:ascii="宋体" w:hAnsi="宋体" w:cs="Courier New"/>
          <w:kern w:val="0"/>
          <w:szCs w:val="21"/>
        </w:rPr>
      </w:pPr>
    </w:p>
    <w:p w14:paraId="219FDF9D" w14:textId="77777777" w:rsidR="00CD6EBC" w:rsidRPr="00B74C98" w:rsidRDefault="00CD6EBC" w:rsidP="003625BD">
      <w:pPr>
        <w:keepNext/>
        <w:keepLines/>
        <w:spacing w:beforeLines="100" w:before="240" w:afterLines="100" w:after="240" w:line="360" w:lineRule="auto"/>
        <w:ind w:firstLine="643"/>
        <w:jc w:val="center"/>
        <w:outlineLvl w:val="1"/>
        <w:rPr>
          <w:rFonts w:ascii="宋体" w:hAnsi="宋体"/>
          <w:b/>
          <w:bCs/>
          <w:kern w:val="0"/>
          <w:sz w:val="32"/>
          <w:szCs w:val="32"/>
        </w:rPr>
      </w:pPr>
      <w:bookmarkStart w:id="88" w:name="_Toc48572545"/>
      <w:r w:rsidRPr="00B74C98">
        <w:rPr>
          <w:rFonts w:ascii="宋体" w:hAnsi="宋体" w:hint="eastAsia"/>
          <w:b/>
          <w:bCs/>
          <w:kern w:val="0"/>
          <w:sz w:val="32"/>
          <w:szCs w:val="32"/>
        </w:rPr>
        <w:lastRenderedPageBreak/>
        <w:t>三、投标文件的编制</w:t>
      </w:r>
      <w:bookmarkEnd w:id="85"/>
      <w:bookmarkEnd w:id="86"/>
      <w:bookmarkEnd w:id="87"/>
      <w:bookmarkEnd w:id="88"/>
    </w:p>
    <w:p w14:paraId="0D52465B"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12.投标文件的编制原则</w:t>
      </w:r>
    </w:p>
    <w:p w14:paraId="2861CD01"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szCs w:val="21"/>
        </w:rPr>
      </w:pPr>
      <w:r w:rsidRPr="00B74C98">
        <w:rPr>
          <w:rFonts w:ascii="宋体" w:hAnsi="宋体"/>
          <w:szCs w:val="21"/>
        </w:rPr>
        <w:t>投标人应当按照招标文件的要求编制投标文件。投标文件应当对招标文件提出的要求和条件作出明确响应。</w:t>
      </w:r>
    </w:p>
    <w:p w14:paraId="4B025ED4" w14:textId="77777777" w:rsidR="00CD6EBC" w:rsidRPr="00B74C98" w:rsidRDefault="00CD6EBC" w:rsidP="007341D3">
      <w:pPr>
        <w:spacing w:line="360" w:lineRule="auto"/>
        <w:rPr>
          <w:rFonts w:ascii="宋体" w:hAnsi="宋体"/>
        </w:rPr>
      </w:pPr>
    </w:p>
    <w:p w14:paraId="34FCBF16"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89" w:name="_Toc254970677"/>
      <w:bookmarkStart w:id="90" w:name="_Toc254970536"/>
      <w:bookmarkStart w:id="91" w:name="_Toc254970678"/>
      <w:bookmarkStart w:id="92" w:name="_Toc254970537"/>
      <w:r w:rsidRPr="00B74C98">
        <w:rPr>
          <w:rFonts w:ascii="宋体" w:hAnsi="宋体" w:hint="eastAsia"/>
          <w:b/>
          <w:bCs/>
          <w:kern w:val="0"/>
          <w:sz w:val="24"/>
        </w:rPr>
        <w:t>13.</w:t>
      </w:r>
      <w:bookmarkEnd w:id="89"/>
      <w:bookmarkEnd w:id="90"/>
      <w:r w:rsidRPr="00B74C98">
        <w:rPr>
          <w:rFonts w:ascii="宋体" w:hAnsi="宋体" w:hint="eastAsia"/>
          <w:b/>
          <w:bCs/>
          <w:kern w:val="0"/>
          <w:sz w:val="24"/>
        </w:rPr>
        <w:t xml:space="preserve"> 投标文件的组成</w:t>
      </w:r>
    </w:p>
    <w:p w14:paraId="5F3B8130" w14:textId="77777777" w:rsidR="00CD6EBC" w:rsidRPr="00B74C98" w:rsidRDefault="00CD6EBC" w:rsidP="007341D3">
      <w:pPr>
        <w:spacing w:line="360" w:lineRule="auto"/>
        <w:ind w:firstLine="420"/>
        <w:jc w:val="left"/>
        <w:rPr>
          <w:rFonts w:ascii="宋体" w:hAnsi="宋体"/>
          <w:szCs w:val="21"/>
        </w:rPr>
      </w:pPr>
      <w:r w:rsidRPr="00B74C98">
        <w:rPr>
          <w:rFonts w:ascii="宋体" w:hAnsi="宋体" w:hint="eastAsia"/>
          <w:szCs w:val="21"/>
        </w:rPr>
        <w:t>13.1投标文件由报价文件、资格证明文件、商务文件、技术文件四部分组成，各部分投标文件组成如下：</w:t>
      </w:r>
    </w:p>
    <w:p w14:paraId="08D7F23F" w14:textId="77777777" w:rsidR="00CD6EBC" w:rsidRPr="00B74C98" w:rsidRDefault="00CD6EBC" w:rsidP="007341D3">
      <w:pPr>
        <w:spacing w:line="360" w:lineRule="auto"/>
        <w:ind w:firstLine="422"/>
        <w:jc w:val="left"/>
        <w:rPr>
          <w:rFonts w:ascii="宋体" w:hAnsi="宋体"/>
          <w:bCs/>
          <w:szCs w:val="21"/>
        </w:rPr>
      </w:pPr>
      <w:r w:rsidRPr="00B74C98">
        <w:rPr>
          <w:rFonts w:ascii="宋体" w:hAnsi="宋体" w:cs="Courier New" w:hint="eastAsia"/>
          <w:bCs/>
          <w:szCs w:val="21"/>
        </w:rPr>
        <w:t>13.1.1报价文件组成</w:t>
      </w:r>
      <w:r w:rsidRPr="00B74C98">
        <w:rPr>
          <w:rFonts w:ascii="宋体" w:hAnsi="宋体"/>
          <w:bCs/>
          <w:szCs w:val="21"/>
        </w:rPr>
        <w:t>见“投标人须知前附表”</w:t>
      </w:r>
      <w:r w:rsidRPr="00B74C98">
        <w:rPr>
          <w:rFonts w:ascii="宋体" w:hAnsi="宋体" w:hint="eastAsia"/>
          <w:bCs/>
          <w:szCs w:val="21"/>
        </w:rPr>
        <w:t>。</w:t>
      </w:r>
    </w:p>
    <w:p w14:paraId="5F750C43" w14:textId="77777777" w:rsidR="00CD6EBC" w:rsidRPr="00B74C98" w:rsidRDefault="00CD6EBC" w:rsidP="007341D3">
      <w:pPr>
        <w:spacing w:line="360" w:lineRule="auto"/>
        <w:ind w:firstLine="422"/>
        <w:jc w:val="left"/>
        <w:rPr>
          <w:rFonts w:ascii="宋体" w:hAnsi="宋体" w:cs="Courier New"/>
          <w:bCs/>
          <w:szCs w:val="21"/>
        </w:rPr>
      </w:pPr>
      <w:r w:rsidRPr="00B74C98">
        <w:rPr>
          <w:rFonts w:ascii="宋体" w:hAnsi="宋体" w:cs="Courier New" w:hint="eastAsia"/>
          <w:bCs/>
          <w:szCs w:val="21"/>
        </w:rPr>
        <w:t>13.1.2资格证明文件组成：</w:t>
      </w:r>
      <w:r w:rsidRPr="00B74C98">
        <w:rPr>
          <w:rFonts w:ascii="宋体" w:hAnsi="宋体"/>
          <w:bCs/>
          <w:szCs w:val="21"/>
        </w:rPr>
        <w:t>见“投标人须知前附表”</w:t>
      </w:r>
      <w:r w:rsidRPr="00B74C98">
        <w:rPr>
          <w:rFonts w:ascii="宋体" w:hAnsi="宋体" w:hint="eastAsia"/>
          <w:bCs/>
          <w:szCs w:val="21"/>
        </w:rPr>
        <w:t>。</w:t>
      </w:r>
    </w:p>
    <w:p w14:paraId="28645B14" w14:textId="77777777" w:rsidR="00CD6EBC" w:rsidRPr="00B74C98" w:rsidRDefault="00CD6EBC" w:rsidP="007341D3">
      <w:pPr>
        <w:spacing w:line="360" w:lineRule="auto"/>
        <w:ind w:firstLine="422"/>
        <w:jc w:val="left"/>
        <w:rPr>
          <w:rFonts w:ascii="宋体" w:hAnsi="宋体"/>
          <w:bCs/>
          <w:szCs w:val="21"/>
        </w:rPr>
      </w:pPr>
      <w:r w:rsidRPr="00B74C98">
        <w:rPr>
          <w:rFonts w:ascii="宋体" w:hAnsi="宋体" w:cs="Courier New" w:hint="eastAsia"/>
          <w:bCs/>
          <w:szCs w:val="21"/>
        </w:rPr>
        <w:t>13.1.3商务文件组成:</w:t>
      </w:r>
      <w:r w:rsidRPr="00B74C98">
        <w:rPr>
          <w:rFonts w:ascii="宋体" w:hAnsi="宋体"/>
          <w:bCs/>
          <w:szCs w:val="21"/>
        </w:rPr>
        <w:t>见“投标人须知前附表”</w:t>
      </w:r>
      <w:r w:rsidRPr="00B74C98">
        <w:rPr>
          <w:rFonts w:ascii="宋体" w:hAnsi="宋体" w:hint="eastAsia"/>
          <w:bCs/>
          <w:szCs w:val="21"/>
        </w:rPr>
        <w:t>。</w:t>
      </w:r>
    </w:p>
    <w:p w14:paraId="2D06E7F5" w14:textId="77777777" w:rsidR="00CD6EBC" w:rsidRPr="00B74C98" w:rsidRDefault="00CD6EBC" w:rsidP="007341D3">
      <w:pPr>
        <w:snapToGrid w:val="0"/>
        <w:spacing w:line="360" w:lineRule="auto"/>
        <w:ind w:firstLine="420"/>
        <w:jc w:val="left"/>
        <w:rPr>
          <w:rFonts w:ascii="宋体" w:hAnsi="宋体"/>
          <w:bCs/>
          <w:szCs w:val="21"/>
        </w:rPr>
      </w:pPr>
      <w:r w:rsidRPr="00B74C98">
        <w:rPr>
          <w:rFonts w:ascii="宋体" w:hAnsi="宋体" w:cs="Courier New" w:hint="eastAsia"/>
          <w:bCs/>
          <w:szCs w:val="21"/>
        </w:rPr>
        <w:t>13.1.4技术文件组成：</w:t>
      </w:r>
      <w:r w:rsidRPr="00B74C98">
        <w:rPr>
          <w:rFonts w:ascii="宋体" w:hAnsi="宋体"/>
          <w:bCs/>
          <w:szCs w:val="21"/>
        </w:rPr>
        <w:t>见“投标人须知前附表”</w:t>
      </w:r>
      <w:r w:rsidRPr="00B74C98">
        <w:rPr>
          <w:rFonts w:ascii="宋体" w:hAnsi="宋体" w:hint="eastAsia"/>
          <w:bCs/>
          <w:szCs w:val="21"/>
        </w:rPr>
        <w:t>。</w:t>
      </w:r>
    </w:p>
    <w:p w14:paraId="7CFD65BC" w14:textId="77777777" w:rsidR="00CD6EBC" w:rsidRPr="00B74C98" w:rsidRDefault="00CD6EBC" w:rsidP="007341D3">
      <w:pPr>
        <w:snapToGrid w:val="0"/>
        <w:spacing w:line="360" w:lineRule="auto"/>
        <w:ind w:firstLine="420"/>
        <w:jc w:val="left"/>
        <w:rPr>
          <w:rFonts w:ascii="宋体" w:hAnsi="宋体"/>
          <w:bCs/>
          <w:szCs w:val="21"/>
        </w:rPr>
      </w:pPr>
      <w:r w:rsidRPr="00B74C98">
        <w:rPr>
          <w:rFonts w:ascii="宋体" w:hAnsi="宋体" w:hint="eastAsia"/>
          <w:bCs/>
          <w:szCs w:val="21"/>
        </w:rPr>
        <w:t>13.1.5电子版投标文件的要求：</w:t>
      </w:r>
      <w:r w:rsidRPr="00B74C98">
        <w:rPr>
          <w:rFonts w:ascii="宋体" w:hAnsi="宋体"/>
          <w:bCs/>
          <w:szCs w:val="21"/>
        </w:rPr>
        <w:t>见“投标人须知前附表”</w:t>
      </w:r>
    </w:p>
    <w:p w14:paraId="2034E54B" w14:textId="77777777" w:rsidR="00CD6EBC" w:rsidRPr="00B74C98" w:rsidRDefault="00CD6EBC" w:rsidP="003625BD">
      <w:pPr>
        <w:keepNext/>
        <w:keepLines/>
        <w:spacing w:beforeLines="50" w:before="120" w:line="360" w:lineRule="auto"/>
        <w:ind w:firstLineChars="200" w:firstLine="422"/>
        <w:outlineLvl w:val="3"/>
        <w:rPr>
          <w:rFonts w:ascii="宋体" w:hAnsi="宋体"/>
          <w:b/>
          <w:szCs w:val="21"/>
        </w:rPr>
      </w:pPr>
      <w:r w:rsidRPr="00B74C98">
        <w:rPr>
          <w:rFonts w:ascii="宋体" w:hAnsi="宋体" w:hint="eastAsia"/>
          <w:b/>
          <w:szCs w:val="21"/>
        </w:rPr>
        <w:t>13.2投标文件的编制</w:t>
      </w:r>
    </w:p>
    <w:p w14:paraId="284D3BCC" w14:textId="77777777" w:rsidR="00CD6EBC" w:rsidRPr="00B74C98" w:rsidRDefault="00CD6EBC" w:rsidP="007341D3">
      <w:pPr>
        <w:spacing w:line="360" w:lineRule="auto"/>
        <w:ind w:firstLine="422"/>
        <w:jc w:val="left"/>
        <w:rPr>
          <w:rFonts w:ascii="宋体" w:hAnsi="宋体"/>
        </w:rPr>
      </w:pPr>
      <w:r w:rsidRPr="00B74C98">
        <w:rPr>
          <w:rFonts w:ascii="宋体" w:hAnsi="宋体" w:hint="eastAsia"/>
          <w:bCs/>
          <w:szCs w:val="21"/>
        </w:rPr>
        <w:t>投标文件应按本章的要求以及第六章“投标文件格式”的格式进行投标文件的编制，并按要求提供相关证明材料。本招标文件未提供相关格式的投标内容，格式有投标人自拟</w:t>
      </w:r>
      <w:r w:rsidRPr="00B74C98">
        <w:rPr>
          <w:rFonts w:ascii="宋体" w:hAnsi="宋体" w:hint="eastAsia"/>
          <w:szCs w:val="21"/>
        </w:rPr>
        <w:t>。</w:t>
      </w:r>
    </w:p>
    <w:p w14:paraId="35FBDAE0"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14.投标文件的语言及计量</w:t>
      </w:r>
      <w:bookmarkEnd w:id="91"/>
      <w:bookmarkEnd w:id="92"/>
    </w:p>
    <w:p w14:paraId="1A088E15" w14:textId="77777777" w:rsidR="00CD6EBC" w:rsidRPr="00B74C98" w:rsidRDefault="00CD6EBC" w:rsidP="007341D3">
      <w:pPr>
        <w:spacing w:line="360" w:lineRule="auto"/>
        <w:ind w:firstLine="420"/>
        <w:jc w:val="left"/>
        <w:rPr>
          <w:rFonts w:ascii="宋体" w:hAnsi="宋体" w:cs="Courier New"/>
          <w:kern w:val="0"/>
          <w:szCs w:val="21"/>
        </w:rPr>
      </w:pPr>
      <w:bookmarkStart w:id="93" w:name="_Toc254970679"/>
      <w:bookmarkStart w:id="94" w:name="_Toc254970538"/>
      <w:r w:rsidRPr="00B74C98">
        <w:rPr>
          <w:rFonts w:ascii="宋体" w:hAnsi="宋体" w:cs="Courier New" w:hint="eastAsia"/>
          <w:kern w:val="0"/>
          <w:szCs w:val="21"/>
        </w:rPr>
        <w:t>14.1语言文字：</w:t>
      </w:r>
    </w:p>
    <w:p w14:paraId="553F72C6" w14:textId="77777777" w:rsidR="00CD6EBC" w:rsidRPr="00B74C98" w:rsidRDefault="00CD6EBC" w:rsidP="007341D3">
      <w:pPr>
        <w:wordWrap w:val="0"/>
        <w:spacing w:line="360" w:lineRule="auto"/>
        <w:ind w:firstLine="420"/>
        <w:jc w:val="left"/>
        <w:rPr>
          <w:rFonts w:ascii="宋体" w:hAnsi="宋体" w:cs="Courier New"/>
          <w:kern w:val="0"/>
          <w:szCs w:val="21"/>
        </w:rPr>
      </w:pPr>
      <w:r w:rsidRPr="00B74C98">
        <w:rPr>
          <w:rFonts w:ascii="宋体" w:hAnsi="宋体" w:cs="Courier New" w:hint="eastAsia"/>
          <w:kern w:val="0"/>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E230A24" w14:textId="77777777" w:rsidR="00CD6EBC" w:rsidRPr="00B74C98" w:rsidRDefault="00CD6EBC" w:rsidP="007341D3">
      <w:pPr>
        <w:wordWrap w:val="0"/>
        <w:spacing w:line="360" w:lineRule="auto"/>
        <w:ind w:firstLine="420"/>
        <w:jc w:val="left"/>
        <w:rPr>
          <w:rFonts w:ascii="宋体" w:hAnsi="宋体" w:cs="Courier New"/>
          <w:kern w:val="0"/>
          <w:szCs w:val="21"/>
        </w:rPr>
      </w:pPr>
      <w:r w:rsidRPr="00B74C98">
        <w:rPr>
          <w:rFonts w:ascii="宋体" w:hAnsi="宋体" w:cs="Courier New" w:hint="eastAsia"/>
          <w:kern w:val="0"/>
          <w:szCs w:val="21"/>
        </w:rPr>
        <w:t>14.2投标计量单位，招标文件已有明确规定的，使用招标文件规定的计量单位；招标文件没有规定的，应采用中华人民共和国法定计量单位，货币种类为人民币，否则视同未响应。</w:t>
      </w:r>
    </w:p>
    <w:p w14:paraId="2148FCB8" w14:textId="77777777" w:rsidR="00CD6EBC" w:rsidRPr="00B74C98" w:rsidRDefault="00CD6EBC" w:rsidP="007341D3">
      <w:pPr>
        <w:wordWrap w:val="0"/>
        <w:adjustRightInd w:val="0"/>
        <w:snapToGrid w:val="0"/>
        <w:spacing w:line="360" w:lineRule="auto"/>
        <w:ind w:firstLineChars="200" w:firstLine="482"/>
        <w:outlineLvl w:val="2"/>
        <w:rPr>
          <w:rFonts w:ascii="宋体" w:hAnsi="宋体"/>
          <w:b/>
          <w:bCs/>
          <w:kern w:val="0"/>
          <w:sz w:val="24"/>
        </w:rPr>
      </w:pPr>
      <w:r w:rsidRPr="00B74C98">
        <w:rPr>
          <w:rFonts w:ascii="宋体" w:hAnsi="宋体" w:hint="eastAsia"/>
          <w:b/>
          <w:bCs/>
          <w:kern w:val="0"/>
          <w:sz w:val="24"/>
        </w:rPr>
        <w:t>15.投标的风险</w:t>
      </w:r>
    </w:p>
    <w:p w14:paraId="0813D937" w14:textId="77777777" w:rsidR="00CD6EBC" w:rsidRPr="00B74C98" w:rsidRDefault="00CD6EBC" w:rsidP="007341D3">
      <w:pPr>
        <w:wordWrap w:val="0"/>
        <w:spacing w:line="360" w:lineRule="auto"/>
        <w:ind w:firstLine="420"/>
        <w:jc w:val="left"/>
        <w:rPr>
          <w:rFonts w:ascii="宋体" w:hAnsi="宋体" w:cs="Courier New"/>
          <w:kern w:val="0"/>
          <w:szCs w:val="21"/>
        </w:rPr>
      </w:pPr>
      <w:r w:rsidRPr="00B74C98">
        <w:rPr>
          <w:rFonts w:ascii="宋体" w:hAnsi="宋体" w:cs="Courier New" w:hint="eastAsia"/>
          <w:kern w:val="0"/>
          <w:szCs w:val="21"/>
        </w:rPr>
        <w:t>投标人没有按照招标文件要求提供全部资料，或者投标人没有对招标文件在各方面作出实质性响应是投标人的风险，并可能导致其投标被拒绝。</w:t>
      </w:r>
    </w:p>
    <w:p w14:paraId="7C80D98F" w14:textId="77777777" w:rsidR="00CD6EBC" w:rsidRPr="00B74C98" w:rsidRDefault="00CD6EBC" w:rsidP="007341D3">
      <w:pPr>
        <w:wordWrap w:val="0"/>
        <w:adjustRightInd w:val="0"/>
        <w:snapToGrid w:val="0"/>
        <w:spacing w:line="360" w:lineRule="auto"/>
        <w:ind w:leftChars="200" w:left="420"/>
        <w:outlineLvl w:val="2"/>
        <w:rPr>
          <w:rFonts w:ascii="宋体" w:hAnsi="宋体"/>
          <w:b/>
          <w:bCs/>
          <w:kern w:val="0"/>
          <w:sz w:val="24"/>
        </w:rPr>
      </w:pPr>
      <w:r w:rsidRPr="00B74C98">
        <w:rPr>
          <w:rFonts w:ascii="宋体" w:hAnsi="宋体" w:hint="eastAsia"/>
          <w:b/>
          <w:bCs/>
          <w:kern w:val="0"/>
          <w:sz w:val="24"/>
        </w:rPr>
        <w:t>16.投标报价</w:t>
      </w:r>
      <w:bookmarkEnd w:id="93"/>
      <w:bookmarkEnd w:id="94"/>
    </w:p>
    <w:p w14:paraId="76274732" w14:textId="77777777" w:rsidR="00CD6EBC" w:rsidRPr="00B74C98" w:rsidRDefault="00CD6EBC" w:rsidP="007341D3">
      <w:pPr>
        <w:numPr>
          <w:ilvl w:val="4"/>
          <w:numId w:val="1"/>
        </w:numPr>
        <w:wordWrap w:val="0"/>
        <w:adjustRightInd w:val="0"/>
        <w:snapToGrid w:val="0"/>
        <w:spacing w:line="360" w:lineRule="auto"/>
        <w:ind w:firstLineChars="200" w:firstLine="420"/>
        <w:outlineLvl w:val="2"/>
        <w:rPr>
          <w:rFonts w:ascii="宋体" w:hAnsi="宋体"/>
          <w:bCs/>
          <w:kern w:val="0"/>
          <w:szCs w:val="21"/>
        </w:rPr>
      </w:pPr>
      <w:bookmarkStart w:id="95" w:name="_Toc254970682"/>
      <w:bookmarkStart w:id="96" w:name="_Toc254970541"/>
      <w:r w:rsidRPr="00B74C98">
        <w:rPr>
          <w:rFonts w:ascii="宋体" w:hAnsi="宋体" w:hint="eastAsia"/>
          <w:bCs/>
          <w:kern w:val="0"/>
          <w:szCs w:val="21"/>
        </w:rPr>
        <w:t>16.1投标报价应按招标文件中“开标一览表”格式填写。</w:t>
      </w:r>
    </w:p>
    <w:p w14:paraId="5BE339EE" w14:textId="77777777" w:rsidR="00CD6EBC" w:rsidRPr="00B74C98" w:rsidRDefault="00CD6EBC" w:rsidP="007341D3">
      <w:pPr>
        <w:numPr>
          <w:ilvl w:val="4"/>
          <w:numId w:val="1"/>
        </w:numPr>
        <w:wordWrap w:val="0"/>
        <w:adjustRightInd w:val="0"/>
        <w:snapToGrid w:val="0"/>
        <w:spacing w:line="360" w:lineRule="auto"/>
        <w:ind w:firstLineChars="200" w:firstLine="420"/>
        <w:outlineLvl w:val="2"/>
        <w:rPr>
          <w:rFonts w:ascii="宋体" w:hAnsi="宋体"/>
          <w:bCs/>
          <w:kern w:val="0"/>
          <w:szCs w:val="21"/>
        </w:rPr>
      </w:pPr>
      <w:bookmarkStart w:id="97" w:name="_16.2投标报价具体定义见投标人须知前附表。"/>
      <w:bookmarkEnd w:id="97"/>
      <w:r w:rsidRPr="00B74C98">
        <w:rPr>
          <w:rFonts w:ascii="宋体" w:hAnsi="宋体" w:hint="eastAsia"/>
          <w:bCs/>
          <w:kern w:val="0"/>
          <w:szCs w:val="21"/>
        </w:rPr>
        <w:t>16.2投标报价具体包括内容见“投标人须知前附表”。</w:t>
      </w:r>
    </w:p>
    <w:p w14:paraId="3732478A" w14:textId="77777777" w:rsidR="00CD6EBC" w:rsidRPr="00B74C98" w:rsidRDefault="00CD6EBC" w:rsidP="007341D3">
      <w:pPr>
        <w:numPr>
          <w:ilvl w:val="4"/>
          <w:numId w:val="1"/>
        </w:numPr>
        <w:wordWrap w:val="0"/>
        <w:adjustRightInd w:val="0"/>
        <w:snapToGrid w:val="0"/>
        <w:spacing w:line="360" w:lineRule="auto"/>
        <w:ind w:firstLineChars="200" w:firstLine="420"/>
        <w:outlineLvl w:val="2"/>
        <w:rPr>
          <w:rFonts w:ascii="宋体" w:hAnsi="宋体"/>
          <w:bCs/>
          <w:kern w:val="0"/>
          <w:szCs w:val="21"/>
        </w:rPr>
      </w:pPr>
      <w:r w:rsidRPr="00B74C98">
        <w:rPr>
          <w:rFonts w:ascii="宋体" w:hAnsi="宋体" w:hint="eastAsia"/>
          <w:bCs/>
          <w:kern w:val="0"/>
          <w:szCs w:val="21"/>
        </w:rPr>
        <w:lastRenderedPageBreak/>
        <w:t>16.3投标人应当就所投每个分标的全部内容分别作完整唯一总价报价，投标人应当就所投分标进行报价，不得存在漏项报价；投标人应当就所投分标的单项内容作唯一报价。</w:t>
      </w:r>
    </w:p>
    <w:p w14:paraId="1EEF3813" w14:textId="77777777" w:rsidR="00CD6EBC" w:rsidRPr="00B74C98" w:rsidRDefault="00CD6EBC" w:rsidP="007341D3">
      <w:pPr>
        <w:wordWrap w:val="0"/>
        <w:adjustRightInd w:val="0"/>
        <w:snapToGrid w:val="0"/>
        <w:spacing w:line="360" w:lineRule="auto"/>
        <w:ind w:firstLineChars="200" w:firstLine="482"/>
        <w:outlineLvl w:val="2"/>
        <w:rPr>
          <w:rFonts w:ascii="宋体" w:hAnsi="宋体"/>
          <w:b/>
          <w:bCs/>
          <w:kern w:val="0"/>
          <w:sz w:val="24"/>
        </w:rPr>
      </w:pPr>
      <w:r w:rsidRPr="00B74C98">
        <w:rPr>
          <w:rFonts w:ascii="宋体" w:hAnsi="宋体" w:hint="eastAsia"/>
          <w:b/>
          <w:bCs/>
          <w:kern w:val="0"/>
          <w:sz w:val="24"/>
        </w:rPr>
        <w:t>17.投标有效期</w:t>
      </w:r>
    </w:p>
    <w:p w14:paraId="5A46FA8E" w14:textId="77777777" w:rsidR="00CD6EBC" w:rsidRPr="00B74C98" w:rsidRDefault="00CD6EBC" w:rsidP="007341D3">
      <w:pPr>
        <w:numPr>
          <w:ilvl w:val="4"/>
          <w:numId w:val="1"/>
        </w:numPr>
        <w:wordWrap w:val="0"/>
        <w:adjustRightInd w:val="0"/>
        <w:snapToGrid w:val="0"/>
        <w:spacing w:line="360" w:lineRule="auto"/>
        <w:ind w:firstLineChars="200" w:firstLine="420"/>
        <w:outlineLvl w:val="2"/>
        <w:rPr>
          <w:rFonts w:ascii="宋体" w:hAnsi="宋体"/>
          <w:bCs/>
          <w:kern w:val="0"/>
          <w:szCs w:val="21"/>
        </w:rPr>
      </w:pPr>
      <w:r w:rsidRPr="00B74C98">
        <w:rPr>
          <w:rFonts w:ascii="宋体" w:hAnsi="宋体" w:hint="eastAsia"/>
          <w:bCs/>
          <w:kern w:val="0"/>
          <w:szCs w:val="21"/>
        </w:rPr>
        <w:t>17.1投标有效期应按“投标人须知前附表”规定的期限。</w:t>
      </w:r>
    </w:p>
    <w:p w14:paraId="700708A1" w14:textId="77777777" w:rsidR="00CD6EBC" w:rsidRPr="00B74C98" w:rsidRDefault="00CD6EBC" w:rsidP="007341D3">
      <w:pPr>
        <w:numPr>
          <w:ilvl w:val="4"/>
          <w:numId w:val="1"/>
        </w:numPr>
        <w:wordWrap w:val="0"/>
        <w:adjustRightInd w:val="0"/>
        <w:snapToGrid w:val="0"/>
        <w:spacing w:line="360" w:lineRule="auto"/>
        <w:ind w:firstLineChars="200" w:firstLine="420"/>
        <w:outlineLvl w:val="2"/>
        <w:rPr>
          <w:rFonts w:ascii="宋体" w:hAnsi="宋体"/>
          <w:bCs/>
          <w:kern w:val="0"/>
          <w:szCs w:val="21"/>
        </w:rPr>
      </w:pPr>
      <w:r w:rsidRPr="00B74C98">
        <w:rPr>
          <w:rFonts w:ascii="宋体" w:hAnsi="宋体" w:hint="eastAsia"/>
          <w:bCs/>
          <w:kern w:val="0"/>
          <w:szCs w:val="21"/>
        </w:rPr>
        <w:t>17.2</w:t>
      </w:r>
      <w:bookmarkStart w:id="98" w:name="_Toc254970540"/>
      <w:bookmarkStart w:id="99" w:name="_Toc254970681"/>
      <w:r w:rsidRPr="00B74C98">
        <w:rPr>
          <w:rFonts w:ascii="宋体" w:hAnsi="宋体" w:hint="eastAsia"/>
          <w:bCs/>
          <w:kern w:val="0"/>
          <w:szCs w:val="21"/>
        </w:rPr>
        <w:t>投标有效期是指为保证采购人有足够的时间在开标后完成评标、定标、合同签订等工作而要求投标人提交的投标文件在一定时间内保持有效的期限。</w:t>
      </w:r>
    </w:p>
    <w:p w14:paraId="58E2E9AB" w14:textId="77777777" w:rsidR="00CD6EBC" w:rsidRPr="00B74C98" w:rsidRDefault="00CD6EBC" w:rsidP="007341D3">
      <w:pPr>
        <w:numPr>
          <w:ilvl w:val="4"/>
          <w:numId w:val="1"/>
        </w:numPr>
        <w:wordWrap w:val="0"/>
        <w:adjustRightInd w:val="0"/>
        <w:snapToGrid w:val="0"/>
        <w:spacing w:line="360" w:lineRule="auto"/>
        <w:ind w:firstLineChars="200" w:firstLine="420"/>
        <w:outlineLvl w:val="2"/>
        <w:rPr>
          <w:rFonts w:ascii="宋体" w:hAnsi="宋体"/>
          <w:bCs/>
          <w:kern w:val="0"/>
          <w:szCs w:val="21"/>
        </w:rPr>
      </w:pPr>
      <w:r w:rsidRPr="00B74C98">
        <w:rPr>
          <w:rFonts w:ascii="宋体" w:hAnsi="宋体" w:hint="eastAsia"/>
          <w:bCs/>
          <w:kern w:val="0"/>
          <w:szCs w:val="21"/>
        </w:rPr>
        <w:t>17.3投标人的投标文件在投标有效期内均保持有效。</w:t>
      </w:r>
      <w:bookmarkEnd w:id="98"/>
      <w:bookmarkEnd w:id="99"/>
    </w:p>
    <w:p w14:paraId="142B3597" w14:textId="77777777" w:rsidR="00CD6EBC" w:rsidRPr="00B74C98" w:rsidRDefault="00CD6EBC" w:rsidP="007341D3">
      <w:pPr>
        <w:wordWrap w:val="0"/>
        <w:adjustRightInd w:val="0"/>
        <w:snapToGrid w:val="0"/>
        <w:spacing w:line="360" w:lineRule="auto"/>
        <w:ind w:firstLineChars="200" w:firstLine="482"/>
        <w:outlineLvl w:val="2"/>
        <w:rPr>
          <w:rFonts w:ascii="宋体" w:hAnsi="宋体"/>
          <w:b/>
          <w:bCs/>
          <w:kern w:val="0"/>
          <w:sz w:val="24"/>
        </w:rPr>
      </w:pPr>
      <w:r w:rsidRPr="00B74C98">
        <w:rPr>
          <w:rFonts w:ascii="宋体" w:hAnsi="宋体" w:hint="eastAsia"/>
          <w:b/>
          <w:bCs/>
          <w:kern w:val="0"/>
          <w:sz w:val="24"/>
        </w:rPr>
        <w:t>18.投标保证金</w:t>
      </w:r>
      <w:bookmarkEnd w:id="95"/>
      <w:bookmarkEnd w:id="96"/>
    </w:p>
    <w:p w14:paraId="58B3ADFB" w14:textId="77777777" w:rsidR="00CD6EBC" w:rsidRPr="00B74C98" w:rsidRDefault="00CD6EBC" w:rsidP="007341D3">
      <w:pPr>
        <w:wordWrap w:val="0"/>
        <w:spacing w:line="360" w:lineRule="auto"/>
        <w:ind w:firstLineChars="196" w:firstLine="412"/>
        <w:jc w:val="left"/>
        <w:rPr>
          <w:rFonts w:ascii="宋体" w:hAnsi="宋体"/>
          <w:szCs w:val="21"/>
        </w:rPr>
      </w:pPr>
      <w:r w:rsidRPr="00B74C98">
        <w:rPr>
          <w:rFonts w:ascii="宋体" w:hAnsi="宋体" w:hint="eastAsia"/>
          <w:szCs w:val="21"/>
        </w:rPr>
        <w:t>18.1投标人须按</w:t>
      </w:r>
      <w:r w:rsidRPr="00B74C98">
        <w:rPr>
          <w:rFonts w:ascii="宋体" w:hAnsi="宋体"/>
          <w:szCs w:val="21"/>
        </w:rPr>
        <w:t>“投标人须知前附表”</w:t>
      </w:r>
      <w:r w:rsidRPr="00B74C98">
        <w:rPr>
          <w:rFonts w:ascii="宋体" w:hAnsi="宋体" w:hint="eastAsia"/>
          <w:szCs w:val="21"/>
        </w:rPr>
        <w:t>的规定提交投标保证金。</w:t>
      </w:r>
    </w:p>
    <w:p w14:paraId="00266502"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lastRenderedPageBreak/>
        <w:t>18.2投标保证金的退还</w:t>
      </w:r>
    </w:p>
    <w:p w14:paraId="5BFDA3A4"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18.2.1未中标人的投标保证金自中标通知书发出之日起5个工作日内退还，退还方式如下：</w:t>
      </w:r>
    </w:p>
    <w:p w14:paraId="2C7BA0F9"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（1）采用银行转账方式的，以转账方式退回到投标人银行账户。</w:t>
      </w:r>
    </w:p>
    <w:p w14:paraId="1DDB42E1"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 xml:space="preserve">（2）采用支票、汇票或本票方式的，以转账方式退回到投标人银行账户或由投标人代表持相关授权证明材料至采购人或采购代理机构办理支票、汇票或本票原件退还手续。 </w:t>
      </w:r>
    </w:p>
    <w:p w14:paraId="7FA18415"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 xml:space="preserve">（3）采用银行、保险机构出具的保函方式的，由投标人代表持相关授权证明材料至采购人或采购代理机构办理保函原件退还手续。 </w:t>
      </w:r>
    </w:p>
    <w:p w14:paraId="72550B5E"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 xml:space="preserve">18.2.2中标人的投标保证金自签订合同之日起5个工作日内退还，退还方式同未中标人的投标保证金的退还方式。 </w:t>
      </w:r>
    </w:p>
    <w:p w14:paraId="43A20B29"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18.3投标保证金不计息。</w:t>
      </w:r>
    </w:p>
    <w:p w14:paraId="3A930108"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 xml:space="preserve">18.4投标人有下列情形之一的，投标保证金将不予退还： </w:t>
      </w:r>
    </w:p>
    <w:p w14:paraId="349B6148"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（1）投标人在投标有效期内撤销投标文件的；</w:t>
      </w:r>
    </w:p>
    <w:p w14:paraId="47EFC4AC"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（2）未按规定提交履约保证金的；</w:t>
      </w:r>
    </w:p>
    <w:p w14:paraId="5458D931"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（3）投标人在投标过程中弄虚作假，提供虚假材料的；</w:t>
      </w:r>
    </w:p>
    <w:p w14:paraId="6F911D6A"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（4）中标人无正当理由不与采购人签订合同的；</w:t>
      </w:r>
    </w:p>
    <w:p w14:paraId="2D226BF0" w14:textId="77777777" w:rsidR="00CD6EBC" w:rsidRPr="00B74C98" w:rsidRDefault="00CD6EBC" w:rsidP="007341D3">
      <w:pPr>
        <w:keepNext/>
        <w:keepLines/>
        <w:spacing w:line="360" w:lineRule="auto"/>
        <w:ind w:firstLineChars="196" w:firstLine="412"/>
        <w:jc w:val="left"/>
        <w:rPr>
          <w:rFonts w:ascii="宋体" w:hAnsi="宋体"/>
          <w:szCs w:val="21"/>
        </w:rPr>
      </w:pPr>
      <w:r w:rsidRPr="00B74C98">
        <w:rPr>
          <w:rFonts w:ascii="宋体" w:hAnsi="宋体" w:hint="eastAsia"/>
          <w:szCs w:val="21"/>
        </w:rPr>
        <w:t>（5）其他严重扰乱招投标程序的。</w:t>
      </w:r>
    </w:p>
    <w:p w14:paraId="1C93968E"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bookmarkStart w:id="100" w:name="_Toc254970683"/>
      <w:bookmarkStart w:id="101" w:name="_Toc254970542"/>
      <w:bookmarkStart w:id="102" w:name="_Toc254970544"/>
      <w:bookmarkStart w:id="103" w:name="_Toc496001271"/>
      <w:bookmarkStart w:id="104" w:name="_Toc254970685"/>
      <w:r w:rsidRPr="00B74C98">
        <w:rPr>
          <w:rFonts w:ascii="宋体" w:hAnsi="宋体" w:hint="eastAsia"/>
          <w:b/>
          <w:bCs/>
          <w:kern w:val="0"/>
          <w:sz w:val="24"/>
        </w:rPr>
        <w:t>19.投标文件的</w:t>
      </w:r>
      <w:bookmarkEnd w:id="100"/>
      <w:bookmarkEnd w:id="101"/>
      <w:r w:rsidRPr="00B74C98">
        <w:rPr>
          <w:rFonts w:ascii="宋体" w:hAnsi="宋体" w:hint="eastAsia"/>
          <w:b/>
          <w:bCs/>
          <w:kern w:val="0"/>
          <w:sz w:val="24"/>
        </w:rPr>
        <w:t>编制</w:t>
      </w:r>
    </w:p>
    <w:p w14:paraId="65037A2F"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
          <w:bCs/>
          <w:kern w:val="0"/>
          <w:szCs w:val="21"/>
        </w:rPr>
      </w:pPr>
      <w:r w:rsidRPr="00B74C98">
        <w:rPr>
          <w:rFonts w:ascii="宋体" w:hAnsi="宋体" w:hint="eastAsia"/>
          <w:bCs/>
          <w:kern w:val="0"/>
          <w:szCs w:val="21"/>
        </w:rPr>
        <w:t xml:space="preserve"> 19.1投标人应按本招标文件规定的格式和顺序编制、装订投标文件并标注页码，投标文件内容不完整、编排混乱导致投标文件被误读、漏读或者查找不到相关内容的，是投标人的责任。</w:t>
      </w:r>
      <w:bookmarkStart w:id="105" w:name="_19.2投标文件应按报价文件、资格证明文件、商务文件、技术文件分别编制"/>
      <w:bookmarkEnd w:id="105"/>
    </w:p>
    <w:p w14:paraId="51734A8B"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
          <w:bCs/>
          <w:kern w:val="0"/>
          <w:szCs w:val="21"/>
        </w:rPr>
      </w:pPr>
      <w:r w:rsidRPr="00B74C98">
        <w:rPr>
          <w:rFonts w:ascii="宋体" w:hAnsi="宋体" w:hint="eastAsia"/>
          <w:bCs/>
          <w:kern w:val="0"/>
          <w:szCs w:val="21"/>
        </w:rPr>
        <w:t xml:space="preserve"> 19.2投标文件应按报价文件、资格证明文件、商务文件、技术文件按顺序编制</w:t>
      </w:r>
      <w:r w:rsidRPr="00B74C98">
        <w:rPr>
          <w:rFonts w:ascii="宋体" w:hAnsi="宋体" w:hint="eastAsia"/>
          <w:b/>
          <w:bCs/>
          <w:kern w:val="0"/>
          <w:szCs w:val="21"/>
        </w:rPr>
        <w:t>合并装订成一册（如文件内容过多，可分册装订）</w:t>
      </w:r>
      <w:r w:rsidRPr="00B74C98">
        <w:rPr>
          <w:rFonts w:ascii="宋体" w:hAnsi="宋体" w:hint="eastAsia"/>
          <w:bCs/>
          <w:kern w:val="0"/>
          <w:szCs w:val="21"/>
        </w:rPr>
        <w:t>。投标文件正本一份，副本份数详见“投标人须知前附表”，投标文件的封面应注明“正本”、“副本”字样。由于投标文件装订松散而造成的丢失或其他后果由投标人自行承担。</w:t>
      </w:r>
    </w:p>
    <w:p w14:paraId="4EFF9ECC"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14:paraId="3F7BCBF4"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 xml:space="preserve"> 19.4投标文件须由投标人在规定位置盖公章并由法定代表人（经营者或自然人）或委托代理人签字，否则作无效投标处理。</w:t>
      </w:r>
    </w:p>
    <w:p w14:paraId="0B4C334C"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 xml:space="preserve"> 19.5投标文件中标注的投标人名称应与主体资格证明（如营业执照、事业单位法人证书、执业许可证、个体工商户营业执照、自然人身份证等）和公章一致，否则作无效投标处理。</w:t>
      </w:r>
    </w:p>
    <w:p w14:paraId="0558B46B"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lastRenderedPageBreak/>
        <w:t xml:space="preserve"> 19.6投标文件应尽量避免涂改、行间插字或删除。如果出现上述情况，改动之处应由投标人的法定代表人（经营者或自然人）或其委托代理人签字或盖章。投标文件因字迹潦草或表达不清所引起的后果由投标人承担。</w:t>
      </w:r>
    </w:p>
    <w:p w14:paraId="370E1D20"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20.投标文件的密封</w:t>
      </w:r>
    </w:p>
    <w:p w14:paraId="33802D91"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 xml:space="preserve"> 20.1投标文件正、副本全部装入包封袋/箱（投标文件的补充、修改可另行单独递交）中并加以密封，封口处必须加盖投标人公章或委托代理人签字，以示密封。</w:t>
      </w:r>
    </w:p>
    <w:p w14:paraId="5760DE74"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 xml:space="preserve"> 20.2投标文件外层包装封面上应写明投标人名称、投标人地址、项目名称、项目编号、所投分标及“开标时启封”字样。</w:t>
      </w:r>
    </w:p>
    <w:p w14:paraId="3A42EC9F"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20.3未按上述规定密封的投标文件将被拒收。</w:t>
      </w:r>
    </w:p>
    <w:p w14:paraId="347C597E"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21.投标文件的提交</w:t>
      </w:r>
    </w:p>
    <w:p w14:paraId="2182066D"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bookmarkStart w:id="106" w:name="_21.1投标人必须在“投标人须知中的前附表”规定的投标文件接收时间和投"/>
      <w:bookmarkEnd w:id="106"/>
      <w:r w:rsidRPr="00B74C98">
        <w:rPr>
          <w:rFonts w:ascii="宋体" w:hAnsi="宋体" w:hint="eastAsia"/>
          <w:bCs/>
          <w:kern w:val="0"/>
          <w:szCs w:val="21"/>
        </w:rPr>
        <w:t>21.1投标人必须在“投标人须知前附表”规定的投标文件接收时间和投标地点提交投标文件。</w:t>
      </w:r>
    </w:p>
    <w:p w14:paraId="143D3A4C"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21.2采购代理机构工作人员收到投标文件后，应当如实记载投标文件的送达时间和密封情况，签收保存。</w:t>
      </w:r>
    </w:p>
    <w:p w14:paraId="0BF24004"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21.3未在规定时间内送达或者未按照招标文件要求密封或标记的投标文件，采购代理机构必须拒</w:t>
      </w:r>
    </w:p>
    <w:p w14:paraId="678E9B17"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收。</w:t>
      </w:r>
    </w:p>
    <w:p w14:paraId="64E09FB0"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22. 投标文件的补充、修改与撤回</w:t>
      </w:r>
    </w:p>
    <w:p w14:paraId="185B1714"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bookmarkStart w:id="107" w:name="_Toc254970543"/>
      <w:bookmarkStart w:id="108" w:name="_Toc254970684"/>
      <w:r w:rsidRPr="00B74C98">
        <w:rPr>
          <w:rFonts w:ascii="宋体" w:hAnsi="宋体" w:hint="eastAsia"/>
          <w:bCs/>
          <w:kern w:val="0"/>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p w14:paraId="79912291" w14:textId="77777777" w:rsidR="004E2D2E" w:rsidRPr="00B74C98" w:rsidRDefault="00CD6EBC">
      <w:pPr>
        <w:keepNext/>
        <w:keepLines/>
        <w:spacing w:beforeLines="100" w:before="240" w:afterLines="100" w:after="240" w:line="360" w:lineRule="auto"/>
        <w:ind w:firstLine="643"/>
        <w:jc w:val="center"/>
        <w:outlineLvl w:val="1"/>
        <w:rPr>
          <w:rFonts w:ascii="宋体" w:hAnsi="宋体"/>
          <w:b/>
          <w:bCs/>
          <w:kern w:val="0"/>
          <w:sz w:val="32"/>
          <w:szCs w:val="32"/>
        </w:rPr>
      </w:pPr>
      <w:bookmarkStart w:id="109" w:name="_Toc48572546"/>
      <w:bookmarkEnd w:id="107"/>
      <w:bookmarkEnd w:id="108"/>
      <w:r w:rsidRPr="00B74C98">
        <w:rPr>
          <w:rFonts w:ascii="宋体" w:hAnsi="宋体" w:hint="eastAsia"/>
          <w:b/>
          <w:bCs/>
          <w:kern w:val="0"/>
          <w:sz w:val="32"/>
          <w:szCs w:val="32"/>
        </w:rPr>
        <w:t>四、</w:t>
      </w:r>
      <w:bookmarkEnd w:id="102"/>
      <w:bookmarkEnd w:id="103"/>
      <w:bookmarkEnd w:id="104"/>
      <w:r w:rsidRPr="00B74C98">
        <w:rPr>
          <w:rFonts w:ascii="宋体" w:hAnsi="宋体" w:hint="eastAsia"/>
          <w:b/>
          <w:bCs/>
          <w:kern w:val="0"/>
          <w:sz w:val="32"/>
          <w:szCs w:val="32"/>
        </w:rPr>
        <w:t>开    标</w:t>
      </w:r>
      <w:bookmarkEnd w:id="109"/>
    </w:p>
    <w:p w14:paraId="4FE81FBE"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23.开标时间和地点</w:t>
      </w:r>
    </w:p>
    <w:p w14:paraId="17169AA9"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采购代理机构将在“投标人须知前附表”规定的时间和地点进行开标，投标人未参加开标的，视同认可开标过程和结果。本项目开标过程实行全程录音、录像监控。</w:t>
      </w:r>
    </w:p>
    <w:p w14:paraId="593808AE" w14:textId="77777777" w:rsidR="004E2D2E" w:rsidRPr="00B74C98" w:rsidRDefault="00CD6EBC">
      <w:pPr>
        <w:keepNext/>
        <w:keepLines/>
        <w:spacing w:beforeLines="100" w:before="240" w:afterLines="100" w:after="240" w:line="360" w:lineRule="auto"/>
        <w:ind w:firstLineChars="150" w:firstLine="361"/>
        <w:outlineLvl w:val="1"/>
        <w:rPr>
          <w:rFonts w:ascii="宋体" w:hAnsi="宋体"/>
          <w:b/>
          <w:bCs/>
          <w:kern w:val="0"/>
          <w:sz w:val="24"/>
        </w:rPr>
      </w:pPr>
      <w:bookmarkStart w:id="110" w:name="_Toc48572547"/>
      <w:r w:rsidRPr="00B74C98">
        <w:rPr>
          <w:rFonts w:ascii="宋体" w:hAnsi="宋体" w:hint="eastAsia"/>
          <w:b/>
          <w:bCs/>
          <w:kern w:val="0"/>
          <w:sz w:val="24"/>
        </w:rPr>
        <w:lastRenderedPageBreak/>
        <w:t>24.开标程序：</w:t>
      </w:r>
      <w:bookmarkEnd w:id="110"/>
    </w:p>
    <w:p w14:paraId="55B1D965"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bookmarkStart w:id="111" w:name="_Toc494266143"/>
      <w:bookmarkStart w:id="112" w:name="_Toc496001272"/>
      <w:r w:rsidRPr="00B74C98">
        <w:rPr>
          <w:rFonts w:ascii="宋体" w:hAnsi="宋体" w:hint="eastAsia"/>
          <w:bCs/>
          <w:kern w:val="0"/>
          <w:szCs w:val="21"/>
        </w:rPr>
        <w:t>（1）宣布开标：开标会由采购代理机构主持，主持人宣布开标开始；</w:t>
      </w:r>
    </w:p>
    <w:p w14:paraId="22EDDDE5"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 xml:space="preserve">（2）主持人介绍参加开标会的人员名单； </w:t>
      </w:r>
    </w:p>
    <w:p w14:paraId="1A666ABE"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（3）主持人宣布开标纪律；</w:t>
      </w:r>
    </w:p>
    <w:p w14:paraId="6619B89D"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（4）检查文件：由各投标人检查各自的投标文件密封情况并签字确认。</w:t>
      </w:r>
    </w:p>
    <w:p w14:paraId="03CC44B8"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（5）唱标：经投标人确认各自投标文件密封无误后，由采购代理机构工作当众拆封，宣布投标人名称、投标价格和其他需要宣布的内容。</w:t>
      </w:r>
    </w:p>
    <w:p w14:paraId="4E74E69D"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（6）开标过程由采购代理机构如实记录，由参加开标的各投标人代表对开标记录进行当场校核及勘误，并签字确认。投标人代表未到场签字确认或者拒绝签字确认的，视同认可开标结果；</w:t>
      </w:r>
    </w:p>
    <w:p w14:paraId="75BFEF78"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F52D803" w14:textId="77777777" w:rsidR="004E2D2E" w:rsidRPr="00B74C98" w:rsidRDefault="00CD6EBC">
      <w:pPr>
        <w:keepNext/>
        <w:keepLines/>
        <w:adjustRightInd w:val="0"/>
        <w:snapToGrid w:val="0"/>
        <w:spacing w:beforeLines="100" w:before="240" w:line="360" w:lineRule="auto"/>
        <w:ind w:firstLineChars="200" w:firstLine="420"/>
        <w:outlineLvl w:val="2"/>
        <w:rPr>
          <w:rFonts w:ascii="宋体" w:hAnsi="宋体"/>
          <w:bCs/>
          <w:kern w:val="0"/>
          <w:szCs w:val="21"/>
        </w:rPr>
      </w:pPr>
      <w:r w:rsidRPr="00B74C98">
        <w:rPr>
          <w:rFonts w:ascii="宋体" w:hAnsi="宋体" w:hint="eastAsia"/>
          <w:bCs/>
          <w:kern w:val="0"/>
          <w:szCs w:val="21"/>
        </w:rPr>
        <w:t>（8）开标结束。</w:t>
      </w:r>
    </w:p>
    <w:p w14:paraId="0835CA07" w14:textId="77777777" w:rsidR="004E2D2E" w:rsidRPr="00B74C98" w:rsidRDefault="00CD6EBC">
      <w:pPr>
        <w:keepNext/>
        <w:keepLines/>
        <w:spacing w:beforeLines="100" w:before="240" w:afterLines="100" w:after="240" w:line="360" w:lineRule="auto"/>
        <w:ind w:firstLine="643"/>
        <w:jc w:val="center"/>
        <w:outlineLvl w:val="1"/>
        <w:rPr>
          <w:rFonts w:ascii="宋体" w:hAnsi="宋体"/>
          <w:b/>
          <w:bCs/>
          <w:kern w:val="0"/>
          <w:sz w:val="32"/>
          <w:szCs w:val="32"/>
        </w:rPr>
      </w:pPr>
      <w:bookmarkStart w:id="113" w:name="_Toc48572548"/>
      <w:r w:rsidRPr="00B74C98">
        <w:rPr>
          <w:rFonts w:ascii="宋体" w:hAnsi="宋体" w:hint="eastAsia"/>
          <w:b/>
          <w:bCs/>
          <w:kern w:val="0"/>
          <w:sz w:val="32"/>
          <w:szCs w:val="32"/>
        </w:rPr>
        <w:t>五、资格审查</w:t>
      </w:r>
      <w:bookmarkEnd w:id="111"/>
      <w:bookmarkEnd w:id="112"/>
      <w:bookmarkEnd w:id="113"/>
    </w:p>
    <w:p w14:paraId="12942757" w14:textId="77777777" w:rsidR="00CD6EBC" w:rsidRPr="00B74C98" w:rsidRDefault="00CD6EBC" w:rsidP="007341D3">
      <w:pPr>
        <w:keepNext/>
        <w:keepLines/>
        <w:spacing w:line="360" w:lineRule="auto"/>
        <w:ind w:firstLineChars="200" w:firstLine="422"/>
        <w:outlineLvl w:val="4"/>
        <w:rPr>
          <w:rFonts w:ascii="宋体" w:hAnsi="宋体"/>
          <w:b/>
          <w:szCs w:val="21"/>
        </w:rPr>
      </w:pPr>
      <w:bookmarkStart w:id="114" w:name="_Toc494266144"/>
      <w:bookmarkStart w:id="115" w:name="_Toc496001273"/>
      <w:r w:rsidRPr="00B74C98">
        <w:rPr>
          <w:rFonts w:ascii="宋体" w:hAnsi="宋体" w:hint="eastAsia"/>
          <w:b/>
          <w:szCs w:val="21"/>
        </w:rPr>
        <w:t>25.资格审查</w:t>
      </w:r>
    </w:p>
    <w:p w14:paraId="58B6024E" w14:textId="77777777" w:rsidR="00CD6EBC" w:rsidRPr="00B74C98" w:rsidRDefault="00CD6EBC" w:rsidP="007341D3">
      <w:pPr>
        <w:keepNext/>
        <w:keepLines/>
        <w:numPr>
          <w:ilvl w:val="4"/>
          <w:numId w:val="1"/>
        </w:numPr>
        <w:spacing w:line="360" w:lineRule="auto"/>
        <w:ind w:firstLineChars="150" w:firstLine="315"/>
        <w:outlineLvl w:val="4"/>
        <w:rPr>
          <w:rFonts w:ascii="宋体" w:hAnsi="宋体"/>
          <w:bCs/>
          <w:kern w:val="0"/>
          <w:szCs w:val="21"/>
        </w:rPr>
      </w:pPr>
      <w:r w:rsidRPr="00B74C98">
        <w:rPr>
          <w:rFonts w:ascii="宋体" w:hAnsi="宋体" w:hint="eastAsia"/>
          <w:bCs/>
          <w:kern w:val="0"/>
          <w:szCs w:val="21"/>
        </w:rPr>
        <w:t xml:space="preserve"> 25.1</w:t>
      </w:r>
      <w:r w:rsidRPr="00B74C98">
        <w:rPr>
          <w:rFonts w:ascii="宋体" w:hAnsi="宋体"/>
          <w:bCs/>
          <w:kern w:val="0"/>
          <w:szCs w:val="21"/>
        </w:rPr>
        <w:t>开标结束后，</w:t>
      </w:r>
      <w:r w:rsidRPr="00B74C98">
        <w:rPr>
          <w:rFonts w:ascii="宋体" w:hAnsi="宋体" w:hint="eastAsia"/>
          <w:bCs/>
          <w:kern w:val="0"/>
          <w:szCs w:val="21"/>
        </w:rPr>
        <w:t>采购人或采购代理机构</w:t>
      </w:r>
      <w:r w:rsidRPr="00B74C98">
        <w:rPr>
          <w:rFonts w:ascii="宋体" w:hAnsi="宋体"/>
          <w:bCs/>
          <w:kern w:val="0"/>
          <w:szCs w:val="21"/>
        </w:rPr>
        <w:t>依法对投标人的资格进行审查。</w:t>
      </w:r>
    </w:p>
    <w:p w14:paraId="59835209" w14:textId="77777777" w:rsidR="00CD6EBC" w:rsidRPr="00B74C98" w:rsidRDefault="00CD6EBC" w:rsidP="007341D3">
      <w:pPr>
        <w:keepNext/>
        <w:keepLines/>
        <w:numPr>
          <w:ilvl w:val="4"/>
          <w:numId w:val="1"/>
        </w:numPr>
        <w:spacing w:line="360" w:lineRule="auto"/>
        <w:ind w:firstLineChars="150" w:firstLine="315"/>
        <w:outlineLvl w:val="4"/>
        <w:rPr>
          <w:rFonts w:ascii="宋体" w:hAnsi="宋体"/>
          <w:bCs/>
          <w:kern w:val="0"/>
          <w:szCs w:val="21"/>
        </w:rPr>
      </w:pPr>
      <w:r w:rsidRPr="00B74C98">
        <w:rPr>
          <w:rFonts w:ascii="宋体" w:hAnsi="宋体" w:hint="eastAsia"/>
          <w:bCs/>
          <w:kern w:val="0"/>
          <w:szCs w:val="21"/>
        </w:rPr>
        <w:t xml:space="preserve"> 25.2资格审查标准为本招标文件中载明对投标人资格要求的条件。本项目资格审查采用合格制，凡符合招标文件规定的投标人资格要求的投标人均通过资格审查。</w:t>
      </w:r>
    </w:p>
    <w:p w14:paraId="1DEF0C19" w14:textId="77777777" w:rsidR="00CD6EBC" w:rsidRPr="00B74C98" w:rsidRDefault="00CD6EBC" w:rsidP="007341D3">
      <w:pPr>
        <w:keepNext/>
        <w:keepLines/>
        <w:spacing w:line="360" w:lineRule="auto"/>
        <w:ind w:firstLineChars="200" w:firstLine="422"/>
        <w:outlineLvl w:val="4"/>
        <w:rPr>
          <w:rFonts w:ascii="宋体" w:hAnsi="宋体"/>
          <w:b/>
          <w:bCs/>
          <w:kern w:val="0"/>
          <w:szCs w:val="21"/>
        </w:rPr>
      </w:pPr>
      <w:bookmarkStart w:id="116" w:name="_25.3_投标人有下列情形之一的，资格审查不通过而导致其投标无效："/>
      <w:bookmarkEnd w:id="116"/>
      <w:r w:rsidRPr="00B74C98">
        <w:rPr>
          <w:rFonts w:ascii="宋体" w:hAnsi="宋体" w:hint="eastAsia"/>
          <w:b/>
          <w:bCs/>
          <w:kern w:val="0"/>
          <w:szCs w:val="21"/>
        </w:rPr>
        <w:t>25.3 投标人有下列情形之一的，资格审查不通过而导致其投标无效：</w:t>
      </w:r>
    </w:p>
    <w:p w14:paraId="76AFD2FA" w14:textId="77777777" w:rsidR="00CD6EBC" w:rsidRPr="00B74C98" w:rsidRDefault="00CD6EBC" w:rsidP="007341D3">
      <w:pPr>
        <w:snapToGrid w:val="0"/>
        <w:spacing w:line="360" w:lineRule="auto"/>
        <w:ind w:firstLineChars="196" w:firstLine="413"/>
        <w:rPr>
          <w:rFonts w:ascii="宋体" w:hAnsi="宋体" w:cs="Courier New"/>
          <w:b/>
          <w:bCs/>
          <w:kern w:val="0"/>
          <w:szCs w:val="21"/>
        </w:rPr>
      </w:pPr>
      <w:r w:rsidRPr="00B74C98">
        <w:rPr>
          <w:rFonts w:ascii="宋体" w:hAnsi="宋体" w:cs="Courier New" w:hint="eastAsia"/>
          <w:b/>
          <w:bCs/>
          <w:kern w:val="0"/>
          <w:szCs w:val="21"/>
        </w:rPr>
        <w:t>（1）不具备招标文件中规定的资格要求的；（注：其中信用查询由采购人或采购代理机构在“信用中国”网站(www.creditchina.gov.cn) 、中国政府采购网(www.ccgp.gov.cn)对投标人资格审查时进行，查询规则见“投标人须知前附表”）</w:t>
      </w:r>
    </w:p>
    <w:p w14:paraId="523DADFD" w14:textId="77777777" w:rsidR="00CD6EBC" w:rsidRPr="00B74C98" w:rsidRDefault="00CD6EBC" w:rsidP="007341D3">
      <w:pPr>
        <w:snapToGrid w:val="0"/>
        <w:spacing w:line="360" w:lineRule="auto"/>
        <w:ind w:firstLineChars="200" w:firstLine="422"/>
        <w:rPr>
          <w:rFonts w:ascii="宋体" w:hAnsi="宋体" w:cs="Courier New"/>
          <w:b/>
          <w:bCs/>
          <w:kern w:val="0"/>
          <w:szCs w:val="21"/>
        </w:rPr>
      </w:pPr>
      <w:r w:rsidRPr="00B74C98">
        <w:rPr>
          <w:rFonts w:ascii="宋体" w:hAnsi="宋体" w:cs="Courier New" w:hint="eastAsia"/>
          <w:b/>
          <w:bCs/>
          <w:kern w:val="0"/>
          <w:szCs w:val="21"/>
        </w:rPr>
        <w:t>（2）未按招标文件规定的方式获取本招标文件的投标人；</w:t>
      </w:r>
    </w:p>
    <w:p w14:paraId="2348B5C7" w14:textId="77777777" w:rsidR="00CD6EBC" w:rsidRPr="00B74C98" w:rsidRDefault="00CD6EBC" w:rsidP="007341D3">
      <w:pPr>
        <w:snapToGrid w:val="0"/>
        <w:spacing w:line="360" w:lineRule="auto"/>
        <w:ind w:firstLineChars="200" w:firstLine="422"/>
        <w:rPr>
          <w:rFonts w:ascii="宋体" w:hAnsi="宋体" w:cs="Courier New"/>
          <w:b/>
          <w:bCs/>
          <w:kern w:val="0"/>
          <w:szCs w:val="21"/>
        </w:rPr>
      </w:pPr>
      <w:r w:rsidRPr="00B74C98">
        <w:rPr>
          <w:rFonts w:ascii="宋体" w:hAnsi="宋体" w:cs="Courier New" w:hint="eastAsia"/>
          <w:b/>
          <w:bCs/>
          <w:kern w:val="0"/>
          <w:szCs w:val="21"/>
        </w:rPr>
        <w:t>（3）投标文件未提供“投标人须知前附表”第13.2条规定“必须提供”的文件资料的或提供的文件资料不合格的；</w:t>
      </w:r>
    </w:p>
    <w:p w14:paraId="3772583A" w14:textId="77777777" w:rsidR="00CD6EBC" w:rsidRPr="00B74C98" w:rsidRDefault="00CD6EBC" w:rsidP="007341D3">
      <w:pPr>
        <w:snapToGrid w:val="0"/>
        <w:spacing w:line="360" w:lineRule="auto"/>
        <w:ind w:firstLineChars="200" w:firstLine="422"/>
        <w:rPr>
          <w:rFonts w:ascii="宋体" w:hAnsi="宋体" w:cs="Courier New"/>
          <w:b/>
          <w:bCs/>
          <w:kern w:val="0"/>
          <w:szCs w:val="21"/>
        </w:rPr>
      </w:pPr>
      <w:r w:rsidRPr="00B74C98">
        <w:rPr>
          <w:rFonts w:ascii="宋体" w:hAnsi="宋体" w:cs="Courier New" w:hint="eastAsia"/>
          <w:b/>
          <w:bCs/>
          <w:kern w:val="0"/>
          <w:szCs w:val="21"/>
        </w:rPr>
        <w:t>（4）未取得按照法律法规规定必须获得的行政许可证或者行政审批的经营范围；</w:t>
      </w:r>
    </w:p>
    <w:p w14:paraId="38AF871B" w14:textId="77777777" w:rsidR="00CD6EBC" w:rsidRPr="00B74C98" w:rsidRDefault="00CD6EBC" w:rsidP="007341D3">
      <w:pPr>
        <w:snapToGrid w:val="0"/>
        <w:spacing w:line="360" w:lineRule="auto"/>
        <w:ind w:firstLineChars="200" w:firstLine="422"/>
        <w:rPr>
          <w:rFonts w:ascii="宋体" w:hAnsi="宋体" w:cs="Courier New"/>
          <w:b/>
          <w:bCs/>
          <w:kern w:val="0"/>
          <w:szCs w:val="21"/>
        </w:rPr>
      </w:pPr>
      <w:r w:rsidRPr="00B74C98">
        <w:rPr>
          <w:rFonts w:ascii="宋体" w:hAnsi="宋体" w:cs="Courier New" w:hint="eastAsia"/>
          <w:b/>
          <w:bCs/>
          <w:kern w:val="0"/>
          <w:szCs w:val="21"/>
        </w:rPr>
        <w:t>（5）违反国家法律法规规定的其他资格内容的。</w:t>
      </w:r>
    </w:p>
    <w:p w14:paraId="40DEEF13" w14:textId="77777777" w:rsidR="00CD6EBC" w:rsidRPr="00B74C98" w:rsidRDefault="00CD6EBC" w:rsidP="007341D3">
      <w:pPr>
        <w:keepNext/>
        <w:keepLines/>
        <w:numPr>
          <w:ilvl w:val="4"/>
          <w:numId w:val="1"/>
        </w:numPr>
        <w:spacing w:line="360" w:lineRule="auto"/>
        <w:ind w:leftChars="200" w:left="420"/>
        <w:outlineLvl w:val="4"/>
        <w:rPr>
          <w:rFonts w:ascii="宋体" w:hAnsi="宋体"/>
          <w:b/>
          <w:bCs/>
          <w:kern w:val="0"/>
          <w:szCs w:val="21"/>
        </w:rPr>
      </w:pPr>
      <w:r w:rsidRPr="00B74C98">
        <w:rPr>
          <w:rFonts w:ascii="宋体" w:hAnsi="宋体" w:hint="eastAsia"/>
          <w:b/>
          <w:bCs/>
          <w:kern w:val="0"/>
          <w:szCs w:val="21"/>
        </w:rPr>
        <w:lastRenderedPageBreak/>
        <w:t>25.4资格审查的</w:t>
      </w:r>
      <w:r w:rsidRPr="00B74C98">
        <w:rPr>
          <w:rFonts w:ascii="宋体" w:hAnsi="宋体"/>
          <w:b/>
          <w:bCs/>
          <w:kern w:val="0"/>
          <w:szCs w:val="21"/>
        </w:rPr>
        <w:t>合格投标人不足3家的，不得评标。</w:t>
      </w:r>
    </w:p>
    <w:p w14:paraId="438684B1" w14:textId="77777777" w:rsidR="004E2D2E" w:rsidRPr="00B74C98" w:rsidRDefault="00CD6EBC">
      <w:pPr>
        <w:keepNext/>
        <w:keepLines/>
        <w:spacing w:beforeLines="100" w:before="240" w:afterLines="100" w:after="240" w:line="360" w:lineRule="auto"/>
        <w:ind w:firstLine="643"/>
        <w:jc w:val="center"/>
        <w:outlineLvl w:val="1"/>
        <w:rPr>
          <w:rFonts w:ascii="宋体" w:hAnsi="宋体"/>
          <w:b/>
          <w:bCs/>
          <w:kern w:val="0"/>
          <w:sz w:val="32"/>
          <w:szCs w:val="32"/>
        </w:rPr>
      </w:pPr>
      <w:bookmarkStart w:id="117" w:name="_Toc48572549"/>
      <w:r w:rsidRPr="00B74C98">
        <w:rPr>
          <w:rFonts w:ascii="宋体" w:hAnsi="宋体" w:hint="eastAsia"/>
          <w:b/>
          <w:bCs/>
          <w:kern w:val="0"/>
          <w:sz w:val="32"/>
          <w:szCs w:val="32"/>
        </w:rPr>
        <w:t>六、评   标</w:t>
      </w:r>
      <w:bookmarkEnd w:id="114"/>
      <w:bookmarkEnd w:id="115"/>
      <w:bookmarkEnd w:id="117"/>
    </w:p>
    <w:p w14:paraId="1A9D5D82"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26.组建评标委员会</w:t>
      </w:r>
    </w:p>
    <w:p w14:paraId="22190A96" w14:textId="77777777" w:rsidR="00CD6EBC" w:rsidRPr="00B74C98" w:rsidRDefault="00CD6EBC" w:rsidP="007341D3">
      <w:pPr>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评标委员会由采购人代表和评审专家组成，人数见“投标人须知前附表”，其中评审专家不得少于成员总数的三分之二。</w:t>
      </w:r>
    </w:p>
    <w:p w14:paraId="35B7E579" w14:textId="77777777" w:rsidR="00CD6EBC" w:rsidRPr="00B74C98" w:rsidRDefault="00CD6EBC" w:rsidP="007341D3">
      <w:pPr>
        <w:snapToGrid w:val="0"/>
        <w:spacing w:line="360" w:lineRule="auto"/>
        <w:ind w:leftChars="1" w:left="2" w:firstLineChars="200" w:firstLine="420"/>
        <w:rPr>
          <w:rFonts w:ascii="宋体" w:hAnsi="宋体" w:cs="Courier New"/>
          <w:kern w:val="0"/>
          <w:szCs w:val="21"/>
        </w:rPr>
      </w:pPr>
      <w:r w:rsidRPr="00B74C98">
        <w:rPr>
          <w:rFonts w:ascii="宋体" w:hAnsi="宋体" w:cs="Courier New" w:hint="eastAsia"/>
          <w:kern w:val="0"/>
          <w:szCs w:val="21"/>
        </w:rPr>
        <w:t>参加过采购项目前期咨询论证的专家，不得参加该采购项目的评审活动。</w:t>
      </w:r>
    </w:p>
    <w:p w14:paraId="6AEB29A6"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27.评标的依据</w:t>
      </w:r>
    </w:p>
    <w:p w14:paraId="5AA9A536" w14:textId="77777777" w:rsidR="00CD6EBC" w:rsidRPr="00B74C98" w:rsidRDefault="00CD6EBC" w:rsidP="007341D3">
      <w:pPr>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评标委员会以招标文件为依据对投标文件进行评审, 招标文件中没有规定的评标标准不得作为评审的依据。</w:t>
      </w:r>
    </w:p>
    <w:p w14:paraId="3933F5A3" w14:textId="77777777" w:rsidR="00CD6EBC" w:rsidRPr="00B74C98" w:rsidRDefault="00CD6EBC" w:rsidP="007341D3">
      <w:pPr>
        <w:snapToGrid w:val="0"/>
        <w:spacing w:line="360" w:lineRule="auto"/>
        <w:ind w:firstLineChars="200" w:firstLine="422"/>
        <w:rPr>
          <w:rFonts w:ascii="宋体" w:hAnsi="宋体" w:cs="Courier New"/>
          <w:b/>
          <w:kern w:val="0"/>
          <w:szCs w:val="21"/>
        </w:rPr>
      </w:pPr>
      <w:r w:rsidRPr="00B74C98">
        <w:rPr>
          <w:rFonts w:ascii="宋体" w:hAnsi="宋体" w:cs="Courier New" w:hint="eastAsia"/>
          <w:b/>
          <w:kern w:val="0"/>
          <w:szCs w:val="21"/>
        </w:rPr>
        <w:t>28.评标原则和评标办法</w:t>
      </w:r>
    </w:p>
    <w:p w14:paraId="19635312" w14:textId="77777777" w:rsidR="00CD6EBC" w:rsidRPr="00B74C98" w:rsidRDefault="00CD6EBC" w:rsidP="007341D3">
      <w:pPr>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14:paraId="12769FC0" w14:textId="77777777" w:rsidR="00CD6EBC" w:rsidRPr="00B74C98" w:rsidRDefault="00CD6EBC" w:rsidP="007341D3">
      <w:pPr>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28.2评委表决。在评标过程中出现法律法规和招标文件均没有明确规定的情形时，由评标委员会现场协商解决，协商不一致的，由全体评委投票表决，以得票率二分之一以上专家的意见为准。</w:t>
      </w:r>
      <w:bookmarkStart w:id="118" w:name="_28.3评标方法。本项目将按须知前附表规定的评标办法进行评标，具体评标"/>
      <w:bookmarkEnd w:id="118"/>
    </w:p>
    <w:p w14:paraId="6BDB43CB" w14:textId="77777777" w:rsidR="00CD6EBC" w:rsidRPr="00B74C98" w:rsidRDefault="00CD6EBC" w:rsidP="007341D3">
      <w:pPr>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28.3评标方法。本项目将按“投标人须知前附表”规定的评标方法进行评标，具体评标内容及评分标准等详见第四章：评标方法及评标标准。</w:t>
      </w:r>
    </w:p>
    <w:p w14:paraId="55C4A1AE" w14:textId="77777777" w:rsidR="00CD6EBC" w:rsidRPr="00B74C98" w:rsidRDefault="00CD6EBC" w:rsidP="007341D3">
      <w:pPr>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37B6F71" w14:textId="77777777" w:rsidR="00CD6EBC" w:rsidRPr="00B74C98" w:rsidRDefault="00CD6EBC" w:rsidP="007341D3">
      <w:pPr>
        <w:snapToGrid w:val="0"/>
        <w:spacing w:line="360" w:lineRule="auto"/>
        <w:ind w:firstLineChars="200" w:firstLine="422"/>
        <w:rPr>
          <w:rFonts w:ascii="宋体" w:hAnsi="宋体" w:cs="Courier New"/>
          <w:b/>
          <w:kern w:val="0"/>
          <w:szCs w:val="21"/>
        </w:rPr>
      </w:pPr>
      <w:bookmarkStart w:id="119" w:name="_Toc254970546"/>
      <w:bookmarkStart w:id="120" w:name="_Toc254970687"/>
      <w:bookmarkStart w:id="121" w:name="_Toc496001274"/>
      <w:bookmarkStart w:id="122" w:name="_Toc494266145"/>
      <w:r w:rsidRPr="00B74C98">
        <w:rPr>
          <w:rFonts w:ascii="宋体" w:hAnsi="宋体" w:cs="Courier New" w:hint="eastAsia"/>
          <w:b/>
          <w:kern w:val="0"/>
          <w:szCs w:val="21"/>
        </w:rPr>
        <w:t>29.评标程序</w:t>
      </w:r>
    </w:p>
    <w:p w14:paraId="616F3D15"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29.1符合性审查</w:t>
      </w:r>
    </w:p>
    <w:p w14:paraId="0387325D" w14:textId="77777777" w:rsidR="00CD6EBC" w:rsidRPr="00B74C98" w:rsidRDefault="00CD6EBC" w:rsidP="007341D3">
      <w:pPr>
        <w:snapToGrid w:val="0"/>
        <w:spacing w:line="360" w:lineRule="auto"/>
        <w:ind w:left="1" w:firstLine="420"/>
        <w:rPr>
          <w:rFonts w:ascii="宋体" w:hAnsi="宋体" w:cs="Courier New"/>
          <w:b/>
          <w:szCs w:val="21"/>
        </w:rPr>
      </w:pPr>
      <w:r w:rsidRPr="00B74C98">
        <w:rPr>
          <w:rFonts w:ascii="宋体" w:hAnsi="宋体" w:cs="Courier New" w:hint="eastAsia"/>
          <w:b/>
          <w:szCs w:val="21"/>
        </w:rPr>
        <w:t>评标委员会应当对符合资格的投标人的投标文件进行投标报价、商务、技术等实质性要求符合性审查，以确定其是否满足招标文件的实质性要求。</w:t>
      </w:r>
    </w:p>
    <w:p w14:paraId="74A3C431"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29.2符合性审查不通过而导致投标无效的情形</w:t>
      </w:r>
    </w:p>
    <w:p w14:paraId="49AA84A9"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投标人的投标文件中存在对招标文件的任何实质性要求和条件的负偏离，其投标将被视为投标无效。</w:t>
      </w:r>
    </w:p>
    <w:p w14:paraId="2DB020C9"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29.2.1在报价评审时，如发现下列情形之一的，将被视为投标无效：</w:t>
      </w:r>
    </w:p>
    <w:p w14:paraId="58E68D3E" w14:textId="77777777" w:rsidR="00CD6EBC" w:rsidRPr="00B74C98" w:rsidRDefault="00CD6EBC" w:rsidP="007341D3">
      <w:pPr>
        <w:numPr>
          <w:ilvl w:val="0"/>
          <w:numId w:val="10"/>
        </w:numPr>
        <w:spacing w:line="360" w:lineRule="auto"/>
        <w:ind w:firstLine="420"/>
        <w:rPr>
          <w:rFonts w:ascii="宋体" w:hAnsi="宋体"/>
          <w:b/>
          <w:szCs w:val="21"/>
        </w:rPr>
      </w:pPr>
      <w:r w:rsidRPr="00B74C98">
        <w:rPr>
          <w:rFonts w:ascii="宋体" w:hAnsi="宋体" w:hint="eastAsia"/>
          <w:b/>
          <w:szCs w:val="21"/>
        </w:rPr>
        <w:t>投标文件未提供“投标人须知前附表”第13.1条规定中“必须提供”的文件资料的;</w:t>
      </w:r>
    </w:p>
    <w:p w14:paraId="1FC575A4" w14:textId="77777777" w:rsidR="00CD6EBC" w:rsidRPr="00B74C98" w:rsidRDefault="00CD6EBC" w:rsidP="007341D3">
      <w:pPr>
        <w:numPr>
          <w:ilvl w:val="0"/>
          <w:numId w:val="10"/>
        </w:numPr>
        <w:spacing w:line="360" w:lineRule="auto"/>
        <w:ind w:firstLine="420"/>
        <w:rPr>
          <w:rFonts w:ascii="宋体" w:hAnsi="宋体"/>
          <w:b/>
          <w:szCs w:val="21"/>
        </w:rPr>
      </w:pPr>
      <w:r w:rsidRPr="00B74C98">
        <w:rPr>
          <w:rFonts w:ascii="宋体" w:hAnsi="宋体" w:hint="eastAsia"/>
          <w:b/>
          <w:szCs w:val="21"/>
        </w:rPr>
        <w:t>未采用人民币报价或者未按照招标文件标明的币种报价的；</w:t>
      </w:r>
    </w:p>
    <w:p w14:paraId="753EE08D" w14:textId="77777777" w:rsidR="00CD6EBC" w:rsidRPr="00B74C98" w:rsidRDefault="00CD6EBC" w:rsidP="007341D3">
      <w:pPr>
        <w:numPr>
          <w:ilvl w:val="0"/>
          <w:numId w:val="10"/>
        </w:numPr>
        <w:spacing w:line="360" w:lineRule="auto"/>
        <w:ind w:firstLine="420"/>
        <w:rPr>
          <w:rFonts w:ascii="宋体" w:hAnsi="宋体"/>
          <w:b/>
          <w:szCs w:val="21"/>
        </w:rPr>
      </w:pPr>
      <w:r w:rsidRPr="00B74C98">
        <w:rPr>
          <w:rFonts w:ascii="宋体" w:hAnsi="宋体" w:hint="eastAsia"/>
          <w:b/>
          <w:szCs w:val="21"/>
        </w:rPr>
        <w:t>报价超出招标文件规定最高限价，或者超出采购预算金额的；</w:t>
      </w:r>
    </w:p>
    <w:p w14:paraId="08398879" w14:textId="77777777" w:rsidR="00CD6EBC" w:rsidRPr="00B74C98" w:rsidRDefault="00CD6EBC" w:rsidP="007341D3">
      <w:pPr>
        <w:numPr>
          <w:ilvl w:val="0"/>
          <w:numId w:val="10"/>
        </w:numPr>
        <w:spacing w:line="360" w:lineRule="auto"/>
        <w:ind w:firstLine="420"/>
        <w:rPr>
          <w:rFonts w:ascii="宋体" w:hAnsi="宋体"/>
          <w:b/>
          <w:szCs w:val="21"/>
        </w:rPr>
      </w:pPr>
      <w:r w:rsidRPr="00B74C98">
        <w:rPr>
          <w:rFonts w:ascii="宋体" w:hAnsi="宋体" w:hint="eastAsia"/>
          <w:b/>
          <w:szCs w:val="21"/>
        </w:rPr>
        <w:t>投标人未就所投分标进行报价或存在漏项报价；投标人未就所投分标的单项内容作唯一报价；投标人未就所投分标的全部内容作唯一总价报价；存在有选择、有条件报价的（招标文件允许有备选方</w:t>
      </w:r>
      <w:r w:rsidRPr="00B74C98">
        <w:rPr>
          <w:rFonts w:ascii="宋体" w:hAnsi="宋体" w:hint="eastAsia"/>
          <w:b/>
          <w:szCs w:val="21"/>
        </w:rPr>
        <w:lastRenderedPageBreak/>
        <w:t>案或其他约定的除外）；</w:t>
      </w:r>
    </w:p>
    <w:p w14:paraId="22353831" w14:textId="77777777" w:rsidR="00CD6EBC" w:rsidRPr="00B74C98" w:rsidRDefault="00CD6EBC" w:rsidP="007341D3">
      <w:pPr>
        <w:numPr>
          <w:ilvl w:val="0"/>
          <w:numId w:val="10"/>
        </w:numPr>
        <w:spacing w:line="360" w:lineRule="auto"/>
        <w:ind w:firstLine="420"/>
        <w:rPr>
          <w:rFonts w:ascii="宋体" w:hAnsi="宋体"/>
          <w:b/>
          <w:szCs w:val="21"/>
        </w:rPr>
      </w:pPr>
      <w:r w:rsidRPr="00B74C98">
        <w:rPr>
          <w:rFonts w:ascii="宋体" w:hAnsi="宋体" w:hint="eastAsia"/>
          <w:b/>
          <w:szCs w:val="21"/>
        </w:rPr>
        <w:t>修正后的报价，投标人不确认的；</w:t>
      </w:r>
    </w:p>
    <w:p w14:paraId="6EB9660C" w14:textId="77777777" w:rsidR="00CD6EBC" w:rsidRPr="00B74C98" w:rsidRDefault="00CD6EBC" w:rsidP="007341D3">
      <w:pPr>
        <w:numPr>
          <w:ilvl w:val="0"/>
          <w:numId w:val="10"/>
        </w:numPr>
        <w:spacing w:line="360" w:lineRule="auto"/>
        <w:ind w:firstLine="420"/>
        <w:rPr>
          <w:rFonts w:ascii="宋体" w:hAnsi="宋体"/>
          <w:b/>
          <w:szCs w:val="21"/>
        </w:rPr>
      </w:pPr>
      <w:r w:rsidRPr="00B74C98">
        <w:rPr>
          <w:rFonts w:ascii="宋体" w:hAnsi="宋体" w:hint="eastAsia"/>
          <w:b/>
          <w:szCs w:val="21"/>
        </w:rPr>
        <w:t>投标人属于本须知第29.4条第（2）项情形的；</w:t>
      </w:r>
    </w:p>
    <w:p w14:paraId="598CC7AE" w14:textId="77777777" w:rsidR="00CD6EBC" w:rsidRPr="00B74C98" w:rsidRDefault="00CD6EBC" w:rsidP="007341D3">
      <w:pPr>
        <w:keepNext/>
        <w:keepLines/>
        <w:numPr>
          <w:ilvl w:val="4"/>
          <w:numId w:val="1"/>
        </w:numPr>
        <w:spacing w:line="360" w:lineRule="auto"/>
        <w:ind w:leftChars="200" w:left="420"/>
        <w:outlineLvl w:val="4"/>
        <w:rPr>
          <w:rFonts w:ascii="宋体" w:hAnsi="宋体"/>
          <w:szCs w:val="21"/>
        </w:rPr>
      </w:pPr>
      <w:r w:rsidRPr="00B74C98">
        <w:rPr>
          <w:rFonts w:ascii="宋体" w:hAnsi="宋体" w:hint="eastAsia"/>
          <w:b/>
          <w:szCs w:val="21"/>
        </w:rPr>
        <w:t>29.2.2在商务评审时，如发现下列情形之一的，将被视为投标无效：</w:t>
      </w:r>
    </w:p>
    <w:p w14:paraId="08D538A7" w14:textId="77777777" w:rsidR="00CD6EBC" w:rsidRPr="00B74C98" w:rsidRDefault="00CD6EBC" w:rsidP="007341D3">
      <w:pPr>
        <w:numPr>
          <w:ilvl w:val="0"/>
          <w:numId w:val="11"/>
        </w:numPr>
        <w:spacing w:line="360" w:lineRule="auto"/>
        <w:ind w:firstLineChars="200" w:firstLine="422"/>
        <w:rPr>
          <w:rFonts w:ascii="宋体" w:hAnsi="宋体"/>
          <w:b/>
          <w:szCs w:val="21"/>
        </w:rPr>
      </w:pPr>
      <w:r w:rsidRPr="00B74C98">
        <w:rPr>
          <w:rFonts w:ascii="宋体" w:hAnsi="宋体" w:hint="eastAsia"/>
          <w:b/>
          <w:szCs w:val="21"/>
        </w:rPr>
        <w:t>投标文件未按招标文件要求签署、盖章的；</w:t>
      </w:r>
    </w:p>
    <w:p w14:paraId="76EB1B5B" w14:textId="77777777" w:rsidR="00CD6EBC" w:rsidRPr="00B74C98" w:rsidRDefault="00CD6EBC" w:rsidP="007341D3">
      <w:pPr>
        <w:keepNext/>
        <w:keepLines/>
        <w:numPr>
          <w:ilvl w:val="0"/>
          <w:numId w:val="11"/>
        </w:numPr>
        <w:spacing w:line="360" w:lineRule="auto"/>
        <w:ind w:firstLineChars="200" w:firstLine="422"/>
        <w:rPr>
          <w:rFonts w:ascii="宋体" w:hAnsi="宋体"/>
          <w:b/>
          <w:szCs w:val="21"/>
        </w:rPr>
      </w:pPr>
      <w:r w:rsidRPr="00B74C98">
        <w:rPr>
          <w:rFonts w:ascii="宋体" w:hAnsi="宋体" w:hint="eastAsia"/>
          <w:b/>
          <w:szCs w:val="21"/>
        </w:rPr>
        <w:lastRenderedPageBreak/>
        <w:t xml:space="preserve">委托代理人未能出具有效身份证明或出具的身份证明与授权委托书中的信息不符的； </w:t>
      </w:r>
    </w:p>
    <w:p w14:paraId="34857735" w14:textId="77777777" w:rsidR="00CD6EBC" w:rsidRPr="00B74C98" w:rsidRDefault="00CD6EBC" w:rsidP="007341D3">
      <w:pPr>
        <w:keepNext/>
        <w:keepLines/>
        <w:numPr>
          <w:ilvl w:val="0"/>
          <w:numId w:val="11"/>
        </w:numPr>
        <w:spacing w:line="360" w:lineRule="auto"/>
        <w:ind w:firstLineChars="200" w:firstLine="422"/>
        <w:rPr>
          <w:rFonts w:ascii="宋体" w:hAnsi="宋体"/>
          <w:b/>
          <w:szCs w:val="21"/>
        </w:rPr>
      </w:pPr>
      <w:r w:rsidRPr="00B74C98">
        <w:rPr>
          <w:rFonts w:ascii="宋体" w:hAnsi="宋体" w:hint="eastAsia"/>
          <w:b/>
          <w:szCs w:val="21"/>
        </w:rPr>
        <w:t>为无效投标保证金的或未按照招标文件的规定提交投标保证金的；</w:t>
      </w:r>
    </w:p>
    <w:p w14:paraId="7F3AFD8C"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（4）投标文件未提供“投标人须知前附表”第13.3条规定中“必须提供”或者“委托时必须提供”的文件资料的;</w:t>
      </w:r>
    </w:p>
    <w:p w14:paraId="151DE723"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（5）投标有效期、项目完成时间（交货时间、服务完成时间或服务期等）、质保期、售后服务等招标文件的商务条款发生负偏离的；</w:t>
      </w:r>
    </w:p>
    <w:p w14:paraId="3738E62F"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（6）商务评审允许负偏离的项目数超过“投标人须知前附表”规定项数的。</w:t>
      </w:r>
    </w:p>
    <w:p w14:paraId="1CE362F5"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（7）投标文件的实质性内容未使用中文表述、使用计量单位不符合招标文件要求的；</w:t>
      </w:r>
    </w:p>
    <w:p w14:paraId="5A58083A"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（8）投标文件中的文件资料因填写不齐全或者内容虚假或者出现其他情形而导致被评标委员会认定无效的；</w:t>
      </w:r>
    </w:p>
    <w:p w14:paraId="7E406DE3"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（9）投标文件含有采购人不能接受的附加条件的；</w:t>
      </w:r>
    </w:p>
    <w:p w14:paraId="08C48EFC"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（10）未响应招标文件实质性要求的；</w:t>
      </w:r>
    </w:p>
    <w:p w14:paraId="77AE1436"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（11）属于投标人须知第8.6条和第8.8条（2）的情形的；</w:t>
      </w:r>
    </w:p>
    <w:p w14:paraId="6C4A646F" w14:textId="77777777" w:rsidR="00CD6EBC" w:rsidRPr="00B74C98" w:rsidRDefault="00CD6EBC" w:rsidP="007341D3">
      <w:pPr>
        <w:keepNext/>
        <w:keepLines/>
        <w:snapToGrid w:val="0"/>
        <w:spacing w:line="360" w:lineRule="auto"/>
        <w:ind w:left="413"/>
        <w:rPr>
          <w:rFonts w:ascii="宋体" w:hAnsi="宋体"/>
          <w:b/>
          <w:szCs w:val="21"/>
        </w:rPr>
      </w:pPr>
      <w:r w:rsidRPr="00B74C98">
        <w:rPr>
          <w:rFonts w:ascii="宋体" w:hAnsi="宋体" w:hint="eastAsia"/>
          <w:b/>
          <w:szCs w:val="21"/>
        </w:rPr>
        <w:t>（12）法律、法规和招标文件规定的其他无效情形。</w:t>
      </w:r>
    </w:p>
    <w:p w14:paraId="7CFBEA3C"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bookmarkStart w:id="123" w:name="_29.2.2在技术评审时，如发现下列情形之一的，将被视为投标无效："/>
      <w:bookmarkEnd w:id="123"/>
      <w:r w:rsidRPr="00B74C98">
        <w:rPr>
          <w:rFonts w:ascii="宋体" w:hAnsi="宋体" w:hint="eastAsia"/>
          <w:b/>
          <w:szCs w:val="21"/>
        </w:rPr>
        <w:t>29.2.3在技术评审时，如发现下列情形之一的，将被视为投标无效：</w:t>
      </w:r>
    </w:p>
    <w:p w14:paraId="6755FFFF" w14:textId="77777777" w:rsidR="00CD6EBC" w:rsidRPr="00B74C98" w:rsidRDefault="00CD6EBC" w:rsidP="007341D3">
      <w:pPr>
        <w:pStyle w:val="af8"/>
        <w:keepNext/>
        <w:keepLines/>
        <w:numPr>
          <w:ilvl w:val="0"/>
          <w:numId w:val="12"/>
        </w:numPr>
        <w:snapToGrid w:val="0"/>
        <w:spacing w:line="360" w:lineRule="auto"/>
        <w:ind w:firstLineChars="0"/>
        <w:rPr>
          <w:rFonts w:ascii="宋体" w:hAnsi="宋体"/>
          <w:b/>
          <w:szCs w:val="21"/>
        </w:rPr>
      </w:pPr>
      <w:r w:rsidRPr="00B74C98">
        <w:rPr>
          <w:rFonts w:ascii="宋体" w:hAnsi="宋体" w:hint="eastAsia"/>
          <w:b/>
          <w:szCs w:val="21"/>
        </w:rPr>
        <w:t>投标文件未提供“投标人须知前附表”中规定“必须提供”的文件资料的;</w:t>
      </w:r>
    </w:p>
    <w:p w14:paraId="694AD1BF" w14:textId="77777777" w:rsidR="00CD6EBC" w:rsidRPr="00B74C98" w:rsidRDefault="00CD6EBC" w:rsidP="007341D3">
      <w:pPr>
        <w:pStyle w:val="af8"/>
        <w:keepNext/>
        <w:keepLines/>
        <w:numPr>
          <w:ilvl w:val="0"/>
          <w:numId w:val="12"/>
        </w:numPr>
        <w:snapToGrid w:val="0"/>
        <w:spacing w:line="360" w:lineRule="auto"/>
        <w:ind w:firstLineChars="0"/>
        <w:rPr>
          <w:rFonts w:ascii="宋体" w:hAnsi="宋体"/>
          <w:b/>
          <w:szCs w:val="21"/>
        </w:rPr>
      </w:pPr>
      <w:r w:rsidRPr="00B74C98">
        <w:rPr>
          <w:rFonts w:ascii="宋体" w:hAnsi="宋体" w:hint="eastAsia"/>
          <w:b/>
          <w:szCs w:val="21"/>
        </w:rPr>
        <w:t>虚假投标，或者出现其他情形而导致被评标委员会认定无效的；</w:t>
      </w:r>
    </w:p>
    <w:p w14:paraId="765D6CBE" w14:textId="77777777" w:rsidR="00CD6EBC" w:rsidRPr="00B74C98" w:rsidRDefault="00CD6EBC" w:rsidP="007341D3">
      <w:pPr>
        <w:pStyle w:val="af8"/>
        <w:keepNext/>
        <w:keepLines/>
        <w:numPr>
          <w:ilvl w:val="0"/>
          <w:numId w:val="12"/>
        </w:numPr>
        <w:snapToGrid w:val="0"/>
        <w:spacing w:line="360" w:lineRule="auto"/>
        <w:ind w:firstLineChars="0"/>
        <w:rPr>
          <w:rFonts w:ascii="宋体" w:hAnsi="宋体"/>
          <w:b/>
          <w:szCs w:val="21"/>
        </w:rPr>
      </w:pPr>
      <w:r w:rsidRPr="00B74C98">
        <w:rPr>
          <w:rFonts w:ascii="宋体" w:hAnsi="宋体" w:hint="eastAsia"/>
          <w:b/>
          <w:szCs w:val="21"/>
        </w:rPr>
        <w:t>投标技术方案不明确，招标文件未允许但存在一个或一个以上备选（替代）投标方案的。</w:t>
      </w:r>
    </w:p>
    <w:p w14:paraId="1AD69EFA"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29.3澄清补正</w:t>
      </w:r>
    </w:p>
    <w:p w14:paraId="369DAC52" w14:textId="77777777" w:rsidR="00CD6EBC" w:rsidRPr="00B74C98" w:rsidRDefault="00CD6EBC" w:rsidP="007341D3">
      <w:pPr>
        <w:keepNext/>
        <w:keepLines/>
        <w:snapToGrid w:val="0"/>
        <w:spacing w:line="360" w:lineRule="auto"/>
        <w:ind w:firstLineChars="200" w:firstLine="420"/>
        <w:rPr>
          <w:rFonts w:ascii="宋体" w:hAnsi="宋体"/>
          <w:szCs w:val="21"/>
        </w:rPr>
      </w:pPr>
      <w:r w:rsidRPr="00B74C98">
        <w:rPr>
          <w:rFonts w:ascii="宋体" w:hAnsi="宋体" w:cs="Courier New"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经营者或自然人）或其授权的代表签字。投标人的澄清、说明或者补正不得超出投标文件的范围或者改变投标文件的实质性内容。</w:t>
      </w:r>
    </w:p>
    <w:p w14:paraId="59E894E9"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29.4比较与评价</w:t>
      </w:r>
    </w:p>
    <w:p w14:paraId="4AA5A7A7"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（1）评标委员会按照招标文件中规定的评标方法和评标标准，对符合性审查合格的投标文件进行商务和技术评估，综合比较与评价。</w:t>
      </w:r>
    </w:p>
    <w:p w14:paraId="501D98EB"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（2）评标委员会应当独立对每个投标人的投标文件进行评价，并汇总每个投标人的得分。</w:t>
      </w:r>
    </w:p>
    <w:p w14:paraId="1A8054C0"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B74C98">
        <w:rPr>
          <w:rFonts w:ascii="宋体" w:hAnsi="宋体" w:cs="Courier New" w:hint="eastAsia"/>
          <w:b/>
          <w:szCs w:val="21"/>
        </w:rPr>
        <w:t>评标委员会应当将其作为无效投标处理</w:t>
      </w:r>
      <w:r w:rsidRPr="00B74C98">
        <w:rPr>
          <w:rFonts w:ascii="宋体" w:hAnsi="宋体" w:cs="Courier New" w:hint="eastAsia"/>
          <w:kern w:val="0"/>
          <w:szCs w:val="21"/>
        </w:rPr>
        <w:t>。</w:t>
      </w:r>
    </w:p>
    <w:p w14:paraId="48401A5F"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（3）评标委员会按照招标文件中规定的评标方法和标准计算各投标人的报价得分。在计算过程中，不得去掉最高报价或最低报价。</w:t>
      </w:r>
    </w:p>
    <w:p w14:paraId="5E40996F"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（4）各投标人的得分为所有评委的有效评分的算术平均数。</w:t>
      </w:r>
    </w:p>
    <w:p w14:paraId="6F4B18E1"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lastRenderedPageBreak/>
        <w:t>（5）评标委员会按照招标文件中的规定推荐中标候选人。</w:t>
      </w:r>
    </w:p>
    <w:p w14:paraId="2F065C9C"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21BA3AA"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29.5投标文件修正</w:t>
      </w:r>
    </w:p>
    <w:p w14:paraId="1962862E" w14:textId="77777777" w:rsidR="00CD6EBC" w:rsidRPr="00B74C98" w:rsidRDefault="00CD6EBC" w:rsidP="007341D3">
      <w:pPr>
        <w:keepNext/>
        <w:keepLines/>
        <w:numPr>
          <w:ilvl w:val="4"/>
          <w:numId w:val="1"/>
        </w:numPr>
        <w:spacing w:line="360" w:lineRule="auto"/>
        <w:ind w:leftChars="200" w:left="420"/>
        <w:outlineLvl w:val="4"/>
        <w:rPr>
          <w:rFonts w:ascii="宋体" w:hAnsi="宋体"/>
          <w:szCs w:val="21"/>
        </w:rPr>
      </w:pPr>
      <w:r w:rsidRPr="00B74C98">
        <w:rPr>
          <w:rFonts w:ascii="宋体" w:hAnsi="宋体" w:hint="eastAsia"/>
          <w:szCs w:val="21"/>
        </w:rPr>
        <w:t xml:space="preserve">29.5.1投标文件报价出现前后不一致的，按照下列规定修正： </w:t>
      </w:r>
    </w:p>
    <w:p w14:paraId="73C248E2"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（1）投标文件中开标一览表（报价表）内容与投标文件中相应内容不一致的，以开标一览表（报价表）为准；</w:t>
      </w:r>
    </w:p>
    <w:p w14:paraId="7F72EC73"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（2）大写金额和小写金额不一致的，以大写金额为准；</w:t>
      </w:r>
    </w:p>
    <w:p w14:paraId="76E5FCC6"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（3）单价金额小数点或者百分比有明显错位的，以开标一览表的总价为准，并修改单价；</w:t>
      </w:r>
    </w:p>
    <w:p w14:paraId="701F21A7"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（4）总价金额与按单价汇总金额不一致的，以单价金额计算结果为准。</w:t>
      </w:r>
    </w:p>
    <w:p w14:paraId="755AE8E5"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同时出现两种以上不一致的，按照以上（1）-（4）规定的顺序修正。修正后的报价经投标人确认后产生约束力，投标人不确认的，</w:t>
      </w:r>
      <w:r w:rsidRPr="00B74C98">
        <w:rPr>
          <w:rFonts w:ascii="宋体" w:hAnsi="宋体" w:cs="Courier New" w:hint="eastAsia"/>
          <w:b/>
          <w:szCs w:val="21"/>
        </w:rPr>
        <w:t>其投标无效</w:t>
      </w:r>
      <w:r w:rsidRPr="00B74C98">
        <w:rPr>
          <w:rFonts w:ascii="宋体" w:hAnsi="宋体" w:cs="Courier New" w:hint="eastAsia"/>
          <w:kern w:val="0"/>
          <w:szCs w:val="21"/>
        </w:rPr>
        <w:t>。</w:t>
      </w:r>
    </w:p>
    <w:p w14:paraId="3BA58251" w14:textId="77777777" w:rsidR="00CD6EBC" w:rsidRPr="00B74C98" w:rsidRDefault="00CD6EBC" w:rsidP="007341D3">
      <w:pPr>
        <w:keepNext/>
        <w:keepLines/>
        <w:numPr>
          <w:ilvl w:val="4"/>
          <w:numId w:val="1"/>
        </w:numPr>
        <w:spacing w:line="360" w:lineRule="auto"/>
        <w:ind w:leftChars="200" w:left="420"/>
        <w:outlineLvl w:val="4"/>
        <w:rPr>
          <w:rFonts w:ascii="宋体" w:hAnsi="宋体"/>
          <w:szCs w:val="21"/>
        </w:rPr>
      </w:pPr>
      <w:r w:rsidRPr="00B74C98">
        <w:rPr>
          <w:rFonts w:ascii="宋体" w:hAnsi="宋体" w:hint="eastAsia"/>
          <w:szCs w:val="21"/>
        </w:rPr>
        <w:t>29.5.2经投标人确认修正后的报价若超过采购预算金额，</w:t>
      </w:r>
      <w:r w:rsidRPr="00B74C98">
        <w:rPr>
          <w:rFonts w:ascii="宋体" w:hAnsi="宋体" w:hint="eastAsia"/>
          <w:b/>
          <w:szCs w:val="21"/>
        </w:rPr>
        <w:t>投标人的投标文件作无效投标处理</w:t>
      </w:r>
      <w:r w:rsidRPr="00B74C98">
        <w:rPr>
          <w:rFonts w:ascii="宋体" w:hAnsi="宋体" w:hint="eastAsia"/>
          <w:szCs w:val="21"/>
        </w:rPr>
        <w:t>。</w:t>
      </w:r>
    </w:p>
    <w:p w14:paraId="57853145" w14:textId="77777777" w:rsidR="00CD6EBC" w:rsidRPr="00B74C98" w:rsidRDefault="00CD6EBC" w:rsidP="007341D3">
      <w:pPr>
        <w:keepNext/>
        <w:keepLines/>
        <w:numPr>
          <w:ilvl w:val="4"/>
          <w:numId w:val="1"/>
        </w:numPr>
        <w:spacing w:line="360" w:lineRule="auto"/>
        <w:ind w:leftChars="200" w:left="420"/>
        <w:outlineLvl w:val="4"/>
        <w:rPr>
          <w:rFonts w:ascii="宋体" w:hAnsi="宋体"/>
          <w:szCs w:val="21"/>
        </w:rPr>
      </w:pPr>
      <w:r w:rsidRPr="00B74C98">
        <w:rPr>
          <w:rFonts w:ascii="宋体" w:hAnsi="宋体" w:hint="eastAsia"/>
          <w:szCs w:val="21"/>
        </w:rPr>
        <w:t>29.5.3经投标人确认修正后的报价作为签订合同的一个依据，并以此报价计算价格分。</w:t>
      </w:r>
    </w:p>
    <w:p w14:paraId="2BC007B9" w14:textId="77777777" w:rsidR="00CD6EBC" w:rsidRPr="00B74C98" w:rsidRDefault="00CD6EBC" w:rsidP="007341D3">
      <w:pPr>
        <w:keepNext/>
        <w:keepLines/>
        <w:numPr>
          <w:ilvl w:val="4"/>
          <w:numId w:val="1"/>
        </w:numPr>
        <w:spacing w:line="360" w:lineRule="auto"/>
        <w:ind w:leftChars="200" w:left="420"/>
        <w:outlineLvl w:val="4"/>
        <w:rPr>
          <w:rFonts w:ascii="宋体" w:hAnsi="宋体"/>
          <w:szCs w:val="21"/>
        </w:rPr>
      </w:pPr>
      <w:r w:rsidRPr="00B74C98">
        <w:rPr>
          <w:rFonts w:ascii="宋体" w:hAnsi="宋体" w:hint="eastAsia"/>
          <w:b/>
          <w:szCs w:val="21"/>
        </w:rPr>
        <w:t>29.6.评标过程的监控</w:t>
      </w:r>
    </w:p>
    <w:p w14:paraId="00F50E04" w14:textId="77777777" w:rsidR="00CD6EBC" w:rsidRPr="00B74C98" w:rsidRDefault="00CD6EBC" w:rsidP="007341D3">
      <w:pPr>
        <w:keepNext/>
        <w:keepLines/>
        <w:snapToGrid w:val="0"/>
        <w:spacing w:line="360" w:lineRule="auto"/>
        <w:ind w:firstLineChars="200" w:firstLine="422"/>
        <w:rPr>
          <w:rFonts w:ascii="宋体" w:hAnsi="宋体" w:cs="Courier New"/>
          <w:kern w:val="0"/>
          <w:szCs w:val="21"/>
        </w:rPr>
      </w:pPr>
      <w:r w:rsidRPr="00B74C98">
        <w:rPr>
          <w:rFonts w:ascii="宋体" w:hAnsi="宋体" w:cs="Courier New" w:hint="eastAsia"/>
          <w:b/>
          <w:szCs w:val="21"/>
        </w:rPr>
        <w:t>本项目评标过程实行全程录音、录像监控，投标人在评标过程中所进行的试图影响评标结果的不公正活动，可能导致其投标按无效处理。</w:t>
      </w:r>
    </w:p>
    <w:p w14:paraId="54275FB5" w14:textId="77777777" w:rsidR="00CD6EBC" w:rsidRPr="00B74C98" w:rsidRDefault="00CD6EBC" w:rsidP="003625BD">
      <w:pPr>
        <w:keepNext/>
        <w:keepLines/>
        <w:spacing w:beforeLines="100" w:before="240" w:afterLines="100" w:after="240" w:line="360" w:lineRule="auto"/>
        <w:ind w:firstLine="643"/>
        <w:jc w:val="center"/>
        <w:outlineLvl w:val="1"/>
        <w:rPr>
          <w:rFonts w:ascii="宋体" w:hAnsi="宋体"/>
          <w:b/>
          <w:bCs/>
          <w:kern w:val="0"/>
          <w:sz w:val="32"/>
          <w:szCs w:val="32"/>
        </w:rPr>
      </w:pPr>
      <w:bookmarkStart w:id="124" w:name="_Toc48572550"/>
      <w:r w:rsidRPr="00B74C98">
        <w:rPr>
          <w:rFonts w:ascii="宋体" w:hAnsi="宋体" w:hint="eastAsia"/>
          <w:b/>
          <w:bCs/>
          <w:kern w:val="0"/>
          <w:sz w:val="32"/>
          <w:szCs w:val="32"/>
        </w:rPr>
        <w:t>七、</w:t>
      </w:r>
      <w:bookmarkEnd w:id="119"/>
      <w:bookmarkEnd w:id="120"/>
      <w:r w:rsidRPr="00B74C98">
        <w:rPr>
          <w:rFonts w:ascii="宋体" w:hAnsi="宋体" w:hint="eastAsia"/>
          <w:b/>
          <w:bCs/>
          <w:kern w:val="0"/>
          <w:sz w:val="32"/>
          <w:szCs w:val="32"/>
        </w:rPr>
        <w:t>中标和合同</w:t>
      </w:r>
      <w:bookmarkEnd w:id="121"/>
      <w:bookmarkEnd w:id="122"/>
      <w:bookmarkEnd w:id="124"/>
    </w:p>
    <w:p w14:paraId="058F7BB3" w14:textId="77777777" w:rsidR="00CD6EBC" w:rsidRPr="00B74C98" w:rsidRDefault="00CD6EBC" w:rsidP="007341D3">
      <w:pPr>
        <w:keepNext/>
        <w:keepLines/>
        <w:numPr>
          <w:ilvl w:val="4"/>
          <w:numId w:val="1"/>
        </w:numPr>
        <w:spacing w:line="360" w:lineRule="auto"/>
        <w:ind w:firstLineChars="200" w:firstLine="420"/>
        <w:outlineLvl w:val="4"/>
        <w:rPr>
          <w:rFonts w:ascii="宋体" w:hAnsi="宋体"/>
          <w:szCs w:val="21"/>
        </w:rPr>
      </w:pPr>
      <w:bookmarkStart w:id="125" w:name="_Toc496001275"/>
      <w:r w:rsidRPr="00B74C98">
        <w:rPr>
          <w:rFonts w:ascii="宋体" w:hAnsi="宋体" w:hint="eastAsia"/>
          <w:szCs w:val="21"/>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14:paraId="6C8931E7" w14:textId="77777777" w:rsidR="00CD6EBC" w:rsidRPr="00B74C98" w:rsidRDefault="00CD6EBC" w:rsidP="007341D3">
      <w:pPr>
        <w:keepNext/>
        <w:keepLines/>
        <w:snapToGrid w:val="0"/>
        <w:spacing w:line="360" w:lineRule="auto"/>
        <w:ind w:firstLineChars="200" w:firstLine="420"/>
        <w:rPr>
          <w:rFonts w:ascii="宋体" w:hAnsi="宋体" w:cs="Courier New"/>
          <w:szCs w:val="21"/>
        </w:rPr>
      </w:pPr>
      <w:r w:rsidRPr="00B74C98">
        <w:rPr>
          <w:rFonts w:ascii="宋体" w:hAnsi="宋体" w:cs="Courier New" w:hint="eastAsia"/>
          <w:szCs w:val="21"/>
        </w:rPr>
        <w:t>采购人也可以事先授权评标委员会直接确定中标人。</w:t>
      </w:r>
    </w:p>
    <w:p w14:paraId="664C6DBE" w14:textId="77777777" w:rsidR="00CD6EBC" w:rsidRPr="00B74C98" w:rsidRDefault="00CD6EBC" w:rsidP="007341D3">
      <w:pPr>
        <w:keepNext/>
        <w:keepLines/>
        <w:snapToGrid w:val="0"/>
        <w:spacing w:line="360" w:lineRule="auto"/>
        <w:ind w:firstLineChars="200" w:firstLine="420"/>
        <w:rPr>
          <w:rFonts w:ascii="宋体" w:hAnsi="宋体" w:cs="Courier New"/>
          <w:szCs w:val="21"/>
        </w:rPr>
      </w:pPr>
      <w:r w:rsidRPr="00B74C98">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14:paraId="1D1AF18F" w14:textId="77777777" w:rsidR="00CD6EBC" w:rsidRPr="00B74C98" w:rsidRDefault="00CD6EBC" w:rsidP="007341D3">
      <w:pPr>
        <w:keepNext/>
        <w:keepLines/>
        <w:numPr>
          <w:ilvl w:val="4"/>
          <w:numId w:val="1"/>
        </w:numPr>
        <w:spacing w:line="360" w:lineRule="auto"/>
        <w:ind w:firstLineChars="200" w:firstLine="420"/>
        <w:outlineLvl w:val="4"/>
        <w:rPr>
          <w:rFonts w:ascii="宋体" w:hAnsi="宋体"/>
          <w:szCs w:val="21"/>
        </w:rPr>
      </w:pPr>
      <w:r w:rsidRPr="00B74C98">
        <w:rPr>
          <w:rFonts w:ascii="宋体" w:hAnsi="宋体" w:hint="eastAsia"/>
          <w:szCs w:val="21"/>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14:paraId="2DB1C521" w14:textId="77777777" w:rsidR="00CD6EBC" w:rsidRPr="00B74C98" w:rsidRDefault="00CD6EBC" w:rsidP="007341D3">
      <w:pPr>
        <w:keepNext/>
        <w:keepLines/>
        <w:snapToGrid w:val="0"/>
        <w:spacing w:line="360" w:lineRule="auto"/>
        <w:ind w:firstLineChars="200" w:firstLine="420"/>
        <w:rPr>
          <w:rFonts w:ascii="宋体" w:hAnsi="宋体" w:cs="Courier New"/>
          <w:szCs w:val="21"/>
        </w:rPr>
      </w:pPr>
      <w:r w:rsidRPr="00B74C98">
        <w:rPr>
          <w:rFonts w:ascii="宋体" w:hAnsi="宋体" w:hint="eastAsia"/>
          <w:szCs w:val="21"/>
        </w:rPr>
        <w:t>排名第二的中标候选人因前款规定的同样原因被取消中标资格的，采购人可以确定排名第三的中标候选人为中标人，以此类推。</w:t>
      </w:r>
    </w:p>
    <w:p w14:paraId="17E45616" w14:textId="77777777" w:rsidR="00CD6EBC" w:rsidRPr="00B74C98" w:rsidRDefault="00CD6EBC" w:rsidP="007341D3">
      <w:pPr>
        <w:keepNext/>
        <w:keepLines/>
        <w:snapToGrid w:val="0"/>
        <w:spacing w:line="360" w:lineRule="auto"/>
        <w:ind w:firstLineChars="200" w:firstLine="420"/>
        <w:rPr>
          <w:rFonts w:ascii="宋体" w:hAnsi="宋体"/>
          <w:szCs w:val="21"/>
        </w:rPr>
      </w:pPr>
      <w:r w:rsidRPr="00B74C98">
        <w:rPr>
          <w:rFonts w:ascii="宋体" w:hAnsi="宋体" w:hint="eastAsia"/>
          <w:szCs w:val="21"/>
        </w:rPr>
        <w:lastRenderedPageBreak/>
        <w:t>以上信息查询记录及相关证据与采购文件一并保存。</w:t>
      </w:r>
    </w:p>
    <w:p w14:paraId="2DC74E54" w14:textId="77777777" w:rsidR="00CD6EBC" w:rsidRPr="00B74C98" w:rsidRDefault="00CD6EBC" w:rsidP="007341D3">
      <w:pPr>
        <w:keepNext/>
        <w:keepLines/>
        <w:snapToGrid w:val="0"/>
        <w:spacing w:line="360" w:lineRule="auto"/>
        <w:ind w:firstLineChars="200" w:firstLine="420"/>
        <w:rPr>
          <w:rFonts w:ascii="宋体" w:hAnsi="宋体" w:cs="Courier New"/>
          <w:szCs w:val="21"/>
        </w:rPr>
      </w:pPr>
      <w:r w:rsidRPr="00B74C98">
        <w:rPr>
          <w:rFonts w:ascii="宋体" w:hAnsi="宋体" w:cs="Courier New" w:hint="eastAsia"/>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14:paraId="5214B92B" w14:textId="77777777" w:rsidR="00CD6EBC" w:rsidRPr="00B74C98" w:rsidRDefault="00CD6EBC" w:rsidP="007341D3">
      <w:pPr>
        <w:keepNext/>
        <w:keepLines/>
        <w:numPr>
          <w:ilvl w:val="4"/>
          <w:numId w:val="1"/>
        </w:numPr>
        <w:spacing w:line="360" w:lineRule="auto"/>
        <w:ind w:firstLineChars="200" w:firstLine="420"/>
        <w:outlineLvl w:val="4"/>
        <w:rPr>
          <w:rFonts w:ascii="宋体" w:hAnsi="宋体"/>
          <w:szCs w:val="21"/>
        </w:rPr>
      </w:pPr>
      <w:r w:rsidRPr="00B74C98">
        <w:rPr>
          <w:rFonts w:ascii="宋体" w:hAnsi="宋体" w:hint="eastAsia"/>
          <w:szCs w:val="21"/>
        </w:rPr>
        <w:t>32.在发布中标公告的同时，采购代理机构向中标人发出中标通知书。对未通过资格审查的投标人，应当告知其未通过的原因；采用综合评分办法评审的，还应当告知未中标人本人的评审得分与排序。</w:t>
      </w:r>
    </w:p>
    <w:p w14:paraId="0010797F" w14:textId="77777777" w:rsidR="00CD6EBC" w:rsidRPr="00B74C98" w:rsidRDefault="00CD6EBC" w:rsidP="007341D3">
      <w:pPr>
        <w:keepNext/>
        <w:keepLines/>
        <w:numPr>
          <w:ilvl w:val="4"/>
          <w:numId w:val="1"/>
        </w:numPr>
        <w:spacing w:line="360" w:lineRule="auto"/>
        <w:ind w:leftChars="200" w:left="420"/>
        <w:outlineLvl w:val="4"/>
        <w:rPr>
          <w:rFonts w:ascii="宋体" w:hAnsi="宋体"/>
          <w:szCs w:val="21"/>
        </w:rPr>
      </w:pPr>
      <w:r w:rsidRPr="00B74C98">
        <w:rPr>
          <w:rFonts w:ascii="宋体" w:hAnsi="宋体" w:hint="eastAsia"/>
          <w:szCs w:val="21"/>
        </w:rPr>
        <w:t>33.采购代理机构无义务向未中标的投标人解释未中标原因和退还投标文件。</w:t>
      </w:r>
    </w:p>
    <w:p w14:paraId="1311AC92"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34.合同授予标准</w:t>
      </w:r>
    </w:p>
    <w:p w14:paraId="28160FB2" w14:textId="77777777" w:rsidR="00CD6EBC" w:rsidRPr="00B74C98" w:rsidRDefault="00CD6EBC" w:rsidP="007341D3">
      <w:pPr>
        <w:keepNext/>
        <w:keepLines/>
        <w:snapToGrid w:val="0"/>
        <w:spacing w:line="360" w:lineRule="auto"/>
        <w:ind w:firstLineChars="200" w:firstLine="420"/>
        <w:rPr>
          <w:rFonts w:ascii="宋体" w:hAnsi="宋体"/>
          <w:szCs w:val="21"/>
        </w:rPr>
      </w:pPr>
      <w:r w:rsidRPr="00B74C98">
        <w:rPr>
          <w:rFonts w:ascii="宋体" w:hAnsi="宋体" w:cs="Courier New" w:hint="eastAsia"/>
          <w:szCs w:val="21"/>
        </w:rPr>
        <w:t>合同将授予被确定实质上响应招标文件要求，具备履行合同能力，综合评分排名第一的投标人（招标文件另有约定多名中标人的除外）。</w:t>
      </w:r>
    </w:p>
    <w:p w14:paraId="7164D8B3"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35.履约保证金</w:t>
      </w:r>
    </w:p>
    <w:p w14:paraId="44DA4C21" w14:textId="77777777" w:rsidR="00CD6EBC" w:rsidRPr="00B74C98" w:rsidRDefault="00CD6EBC" w:rsidP="007341D3">
      <w:pPr>
        <w:keepNext/>
        <w:keepLines/>
        <w:numPr>
          <w:ilvl w:val="4"/>
          <w:numId w:val="1"/>
        </w:numPr>
        <w:spacing w:line="360" w:lineRule="auto"/>
        <w:ind w:firstLineChars="200" w:firstLine="420"/>
        <w:outlineLvl w:val="4"/>
        <w:rPr>
          <w:rFonts w:ascii="宋体" w:hAnsi="宋体"/>
          <w:szCs w:val="21"/>
        </w:rPr>
      </w:pPr>
      <w:bookmarkStart w:id="126" w:name="_39.1中标人须于签订合同前按本须知前附表规定的金额转账或电汇到指定账"/>
      <w:bookmarkEnd w:id="126"/>
      <w:r w:rsidRPr="00B74C98">
        <w:rPr>
          <w:rFonts w:ascii="宋体" w:hAnsi="宋体" w:hint="eastAsia"/>
          <w:szCs w:val="21"/>
        </w:rPr>
        <w:t>35.1中标人须于签订合同前按投标人须知前附表规定方式提交，否则采购人不与其签订合同。</w:t>
      </w:r>
    </w:p>
    <w:p w14:paraId="05A766A2" w14:textId="77777777" w:rsidR="00CD6EBC" w:rsidRPr="00B74C98" w:rsidRDefault="00CD6EBC" w:rsidP="007341D3">
      <w:pPr>
        <w:keepNext/>
        <w:keepLines/>
        <w:numPr>
          <w:ilvl w:val="4"/>
          <w:numId w:val="1"/>
        </w:numPr>
        <w:spacing w:line="360" w:lineRule="auto"/>
        <w:ind w:firstLineChars="150" w:firstLine="315"/>
        <w:outlineLvl w:val="4"/>
        <w:rPr>
          <w:rFonts w:ascii="宋体" w:hAnsi="宋体"/>
          <w:szCs w:val="21"/>
        </w:rPr>
      </w:pPr>
      <w:r w:rsidRPr="00B74C98">
        <w:rPr>
          <w:rFonts w:ascii="宋体" w:hAnsi="宋体" w:hint="eastAsia"/>
          <w:szCs w:val="21"/>
        </w:rPr>
        <w:t xml:space="preserve"> 35.2签订合同后，如中标人不按双方签订的合同规定履约，依法追究其违约责任，没收其全部履约保证金，履约保证金不足以赔偿损失的，按实际损失赔偿。</w:t>
      </w:r>
    </w:p>
    <w:p w14:paraId="021903C3" w14:textId="77777777" w:rsidR="00CD6EBC" w:rsidRPr="00B74C98" w:rsidRDefault="00CD6EBC" w:rsidP="007341D3">
      <w:pPr>
        <w:keepNext/>
        <w:keepLines/>
        <w:spacing w:line="360" w:lineRule="auto"/>
        <w:ind w:firstLineChars="200" w:firstLine="420"/>
        <w:outlineLvl w:val="4"/>
        <w:rPr>
          <w:rFonts w:ascii="宋体" w:hAnsi="宋体"/>
          <w:szCs w:val="21"/>
        </w:rPr>
      </w:pPr>
      <w:r w:rsidRPr="00B74C98">
        <w:rPr>
          <w:rFonts w:ascii="宋体" w:hAnsi="宋体" w:hint="eastAsia"/>
          <w:szCs w:val="21"/>
        </w:rPr>
        <w:t>35.3履约保证金按投标人须知前附表规定的时间和条件退付。</w:t>
      </w:r>
    </w:p>
    <w:p w14:paraId="14B1F814" w14:textId="77777777" w:rsidR="00CD6EBC" w:rsidRPr="00B74C98" w:rsidRDefault="00CD6EBC" w:rsidP="007341D3">
      <w:pPr>
        <w:keepNext/>
        <w:keepLines/>
        <w:spacing w:line="360" w:lineRule="auto"/>
        <w:ind w:firstLineChars="200" w:firstLine="420"/>
        <w:outlineLvl w:val="4"/>
        <w:rPr>
          <w:rFonts w:ascii="宋体" w:hAnsi="宋体"/>
          <w:szCs w:val="21"/>
        </w:rPr>
      </w:pPr>
      <w:r w:rsidRPr="00B74C98">
        <w:rPr>
          <w:rFonts w:ascii="宋体" w:hAnsi="宋体" w:hint="eastAsia"/>
          <w:szCs w:val="21"/>
        </w:rPr>
        <w:t>35.4在履约保证金退还日期前，若中标人的开户名称、开户银行、帐号有变动的，请以书面形式通知履约保证金收取单位，否则由此产生的后果由中标人自负。</w:t>
      </w:r>
    </w:p>
    <w:p w14:paraId="0A86DF81"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r w:rsidRPr="00B74C98">
        <w:rPr>
          <w:rFonts w:ascii="宋体" w:hAnsi="宋体" w:hint="eastAsia"/>
          <w:b/>
          <w:szCs w:val="21"/>
        </w:rPr>
        <w:t>36.签订合同</w:t>
      </w:r>
    </w:p>
    <w:p w14:paraId="7338FFDF" w14:textId="77777777" w:rsidR="00CD6EBC" w:rsidRPr="00B74C98" w:rsidRDefault="00CD6EBC" w:rsidP="007341D3">
      <w:pPr>
        <w:keepNext/>
        <w:keepLines/>
        <w:numPr>
          <w:ilvl w:val="4"/>
          <w:numId w:val="1"/>
        </w:numPr>
        <w:spacing w:line="360" w:lineRule="auto"/>
        <w:ind w:firstLineChars="150" w:firstLine="315"/>
        <w:outlineLvl w:val="4"/>
        <w:rPr>
          <w:rFonts w:ascii="宋体" w:hAnsi="宋体"/>
          <w:szCs w:val="21"/>
        </w:rPr>
      </w:pPr>
      <w:bookmarkStart w:id="127" w:name="_40.1投标人接到中标通知书后，按须知前附表规定向采购人出示相关资格证"/>
      <w:bookmarkEnd w:id="127"/>
      <w:r w:rsidRPr="00B74C98">
        <w:rPr>
          <w:rFonts w:ascii="宋体" w:hAnsi="宋体" w:hint="eastAsia"/>
          <w:szCs w:val="21"/>
        </w:rPr>
        <w:t xml:space="preserve"> 36.1投标人接到中标通知书后，按投标人须知前附表规定向采购人出示相关资格证件，经采购人核验合格后方可签订合同。</w:t>
      </w:r>
    </w:p>
    <w:p w14:paraId="6CBD0E10" w14:textId="77777777" w:rsidR="00CD6EBC" w:rsidRPr="00B74C98" w:rsidRDefault="00CD6EBC" w:rsidP="007341D3">
      <w:pPr>
        <w:keepNext/>
        <w:keepLines/>
        <w:spacing w:line="360" w:lineRule="auto"/>
        <w:ind w:firstLineChars="200" w:firstLine="420"/>
        <w:outlineLvl w:val="4"/>
        <w:rPr>
          <w:rFonts w:ascii="宋体" w:hAnsi="宋体"/>
          <w:szCs w:val="21"/>
        </w:rPr>
      </w:pPr>
      <w:r w:rsidRPr="00B74C98">
        <w:rPr>
          <w:rFonts w:ascii="宋体" w:hAnsi="宋体" w:hint="eastAsia"/>
          <w:szCs w:val="21"/>
        </w:rPr>
        <w:t>36.2签订合同时间：按中标通知书规定的时间与采购人签订合同。</w:t>
      </w:r>
    </w:p>
    <w:p w14:paraId="2BD165FD" w14:textId="77777777" w:rsidR="00CD6EBC" w:rsidRPr="00B74C98" w:rsidRDefault="00CD6EBC" w:rsidP="007341D3">
      <w:pPr>
        <w:keepNext/>
        <w:keepLines/>
        <w:numPr>
          <w:ilvl w:val="4"/>
          <w:numId w:val="1"/>
        </w:numPr>
        <w:spacing w:line="360" w:lineRule="auto"/>
        <w:ind w:firstLineChars="150" w:firstLine="315"/>
        <w:outlineLvl w:val="4"/>
        <w:rPr>
          <w:rFonts w:ascii="宋体" w:hAnsi="宋体"/>
          <w:szCs w:val="21"/>
        </w:rPr>
      </w:pPr>
      <w:r w:rsidRPr="00B74C98">
        <w:rPr>
          <w:rFonts w:ascii="宋体" w:hAnsi="宋体" w:hint="eastAsia"/>
          <w:szCs w:val="21"/>
        </w:rPr>
        <w:t xml:space="preserve"> 36.3如中标人不按中标通知书的规定签订合同，其投标保证金将不予退还，并报由同级政府采购监督管理部门处理。</w:t>
      </w:r>
    </w:p>
    <w:p w14:paraId="1B425D39" w14:textId="77777777" w:rsidR="00CD6EBC" w:rsidRPr="00B74C98" w:rsidRDefault="00CD6EBC" w:rsidP="007341D3">
      <w:pPr>
        <w:keepNext/>
        <w:keepLines/>
        <w:numPr>
          <w:ilvl w:val="4"/>
          <w:numId w:val="1"/>
        </w:numPr>
        <w:spacing w:line="360" w:lineRule="auto"/>
        <w:ind w:firstLineChars="150" w:firstLine="315"/>
        <w:outlineLvl w:val="4"/>
        <w:rPr>
          <w:rFonts w:ascii="宋体" w:hAnsi="宋体"/>
          <w:szCs w:val="21"/>
        </w:rPr>
      </w:pPr>
      <w:r w:rsidRPr="00B74C98">
        <w:rPr>
          <w:rFonts w:ascii="宋体" w:hAnsi="宋体" w:hint="eastAsia"/>
          <w:szCs w:val="21"/>
        </w:rPr>
        <w:t xml:space="preserve"> 36.4中标人拒绝与采购人签订合同的，采购人可以按照评审报告推荐的中标候选人名单排序，确定下一候选人为中标人，也可以重新开展政府采购活动。</w:t>
      </w:r>
    </w:p>
    <w:p w14:paraId="5BFF2407" w14:textId="77777777" w:rsidR="00CD6EBC" w:rsidRPr="00B74C98" w:rsidRDefault="00CD6EBC" w:rsidP="007341D3">
      <w:pPr>
        <w:keepNext/>
        <w:keepLines/>
        <w:numPr>
          <w:ilvl w:val="4"/>
          <w:numId w:val="1"/>
        </w:numPr>
        <w:spacing w:line="360" w:lineRule="auto"/>
        <w:ind w:leftChars="200" w:left="420"/>
        <w:outlineLvl w:val="4"/>
        <w:rPr>
          <w:rFonts w:ascii="宋体" w:hAnsi="宋体"/>
          <w:b/>
          <w:szCs w:val="21"/>
        </w:rPr>
      </w:pPr>
      <w:bookmarkStart w:id="128" w:name="_41.政府采购合同公告"/>
      <w:bookmarkEnd w:id="128"/>
      <w:r w:rsidRPr="00B74C98">
        <w:rPr>
          <w:rFonts w:ascii="宋体" w:hAnsi="宋体" w:hint="eastAsia"/>
          <w:b/>
          <w:szCs w:val="21"/>
        </w:rPr>
        <w:t>37.政府采购合同公告</w:t>
      </w:r>
    </w:p>
    <w:p w14:paraId="661615F4" w14:textId="77777777" w:rsidR="00CD6EBC" w:rsidRPr="00B74C98" w:rsidRDefault="00CD6EBC" w:rsidP="007341D3">
      <w:pPr>
        <w:keepNext/>
        <w:keepLines/>
        <w:snapToGrid w:val="0"/>
        <w:spacing w:line="360" w:lineRule="auto"/>
        <w:ind w:firstLineChars="200" w:firstLine="420"/>
        <w:rPr>
          <w:rFonts w:ascii="宋体" w:hAnsi="宋体" w:cs="Courier New"/>
          <w:kern w:val="0"/>
          <w:szCs w:val="21"/>
        </w:rPr>
      </w:pPr>
      <w:r w:rsidRPr="00B74C98">
        <w:rPr>
          <w:rFonts w:ascii="宋体" w:hAnsi="宋体" w:cs="Courier New" w:hint="eastAsia"/>
          <w:kern w:val="0"/>
          <w:szCs w:val="21"/>
        </w:rPr>
        <w:t>根据</w:t>
      </w:r>
      <w:r w:rsidRPr="00B74C98">
        <w:rPr>
          <w:rFonts w:ascii="宋体" w:hAnsi="宋体" w:cs="Courier New"/>
          <w:kern w:val="0"/>
          <w:szCs w:val="21"/>
        </w:rPr>
        <w:t>《中华人民共和国政府采购法实施条例》第五十条</w:t>
      </w:r>
      <w:r w:rsidRPr="00B74C98">
        <w:rPr>
          <w:rFonts w:ascii="宋体" w:hAnsi="宋体" w:cs="Courier New" w:hint="eastAsia"/>
          <w:kern w:val="0"/>
          <w:szCs w:val="21"/>
        </w:rPr>
        <w:t>及《关于进一步做好政府采购信息公开有关工作的通知》（桂财采〔2016〕7号）规定，采购人或受托采购代理机构应当自政府采购合同签订之日起2个工作日内，将政府采购合同在省级以上人民政府财政部门指定的媒体上公告，</w:t>
      </w:r>
      <w:r w:rsidRPr="00B74C98">
        <w:rPr>
          <w:rFonts w:ascii="宋体" w:hAnsi="宋体" w:cs="Courier New"/>
          <w:kern w:val="0"/>
          <w:szCs w:val="21"/>
        </w:rPr>
        <w:t>但政府采购合同中涉及国家秘密、商业秘密的内容除外。</w:t>
      </w:r>
    </w:p>
    <w:p w14:paraId="785523AE" w14:textId="77777777" w:rsidR="00CD6EBC" w:rsidRPr="00B74C98" w:rsidRDefault="00CD6EBC" w:rsidP="007341D3">
      <w:pPr>
        <w:snapToGrid w:val="0"/>
        <w:spacing w:line="360" w:lineRule="auto"/>
        <w:ind w:firstLineChars="200" w:firstLine="420"/>
        <w:rPr>
          <w:rFonts w:ascii="宋体" w:hAnsi="宋体" w:cs="Courier New"/>
          <w:kern w:val="0"/>
          <w:szCs w:val="21"/>
        </w:rPr>
      </w:pPr>
    </w:p>
    <w:p w14:paraId="7546B595" w14:textId="77777777" w:rsidR="00CD6EBC" w:rsidRPr="00B74C98" w:rsidRDefault="00CD6EBC" w:rsidP="003625BD">
      <w:pPr>
        <w:keepNext/>
        <w:keepLines/>
        <w:spacing w:beforeLines="100" w:before="240" w:afterLines="100" w:after="240" w:line="360" w:lineRule="auto"/>
        <w:ind w:firstLine="643"/>
        <w:jc w:val="center"/>
        <w:outlineLvl w:val="1"/>
        <w:rPr>
          <w:rFonts w:ascii="宋体" w:hAnsi="宋体"/>
          <w:b/>
          <w:bCs/>
          <w:kern w:val="0"/>
          <w:sz w:val="32"/>
          <w:szCs w:val="32"/>
        </w:rPr>
      </w:pPr>
      <w:bookmarkStart w:id="129" w:name="_Toc48572551"/>
      <w:r w:rsidRPr="00B74C98">
        <w:rPr>
          <w:rFonts w:ascii="宋体" w:hAnsi="宋体" w:hint="eastAsia"/>
          <w:b/>
          <w:bCs/>
          <w:kern w:val="0"/>
          <w:sz w:val="32"/>
          <w:szCs w:val="32"/>
        </w:rPr>
        <w:lastRenderedPageBreak/>
        <w:t>八、其他事项</w:t>
      </w:r>
      <w:bookmarkEnd w:id="125"/>
      <w:bookmarkEnd w:id="129"/>
    </w:p>
    <w:p w14:paraId="34B0FA35" w14:textId="77777777" w:rsidR="004E2D2E" w:rsidRPr="00B74C98" w:rsidRDefault="00CD6EBC">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38.代理服务费</w:t>
      </w:r>
    </w:p>
    <w:p w14:paraId="047B9E72" w14:textId="77777777" w:rsidR="004E2D2E" w:rsidRPr="00B74C98" w:rsidRDefault="00CD6EBC">
      <w:pPr>
        <w:keepNext/>
        <w:keepLines/>
        <w:spacing w:beforeLines="50" w:before="120" w:line="360" w:lineRule="auto"/>
        <w:ind w:firstLineChars="200" w:firstLine="422"/>
        <w:outlineLvl w:val="3"/>
        <w:rPr>
          <w:rFonts w:ascii="宋体" w:hAnsi="宋体"/>
          <w:b/>
          <w:szCs w:val="21"/>
        </w:rPr>
      </w:pPr>
      <w:r w:rsidRPr="00B74C98">
        <w:rPr>
          <w:rFonts w:ascii="宋体" w:hAnsi="宋体" w:hint="eastAsia"/>
          <w:b/>
          <w:szCs w:val="21"/>
        </w:rPr>
        <w:t>38.1本项目代理服务费的支付方式及金额，见投标人须知前附表。</w:t>
      </w:r>
    </w:p>
    <w:p w14:paraId="157A3111" w14:textId="77777777" w:rsidR="004E2D2E" w:rsidRPr="00B74C98" w:rsidRDefault="00CD6EBC">
      <w:pPr>
        <w:keepNext/>
        <w:keepLines/>
        <w:spacing w:beforeLines="50" w:before="120" w:line="360" w:lineRule="auto"/>
        <w:ind w:firstLineChars="200" w:firstLine="422"/>
        <w:outlineLvl w:val="3"/>
        <w:rPr>
          <w:rFonts w:ascii="宋体" w:hAnsi="宋体"/>
          <w:b/>
          <w:szCs w:val="21"/>
        </w:rPr>
      </w:pPr>
      <w:r w:rsidRPr="00B74C98">
        <w:rPr>
          <w:rFonts w:ascii="宋体" w:hAnsi="宋体" w:hint="eastAsia"/>
          <w:b/>
          <w:szCs w:val="21"/>
        </w:rPr>
        <w:t>38.2本代理服务费计算费率如下表：</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687"/>
        <w:gridCol w:w="1659"/>
      </w:tblGrid>
      <w:tr w:rsidR="00CD6EBC" w:rsidRPr="00B74C98" w14:paraId="08A8A0FF" w14:textId="77777777">
        <w:tc>
          <w:tcPr>
            <w:tcW w:w="3472" w:type="dxa"/>
            <w:tcBorders>
              <w:tl2br w:val="single" w:sz="4" w:space="0" w:color="auto"/>
            </w:tcBorders>
          </w:tcPr>
          <w:p w14:paraId="0BB90EC1" w14:textId="77777777" w:rsidR="00CD6EBC" w:rsidRPr="00B74C98" w:rsidRDefault="00CD6EBC" w:rsidP="007341D3">
            <w:pPr>
              <w:spacing w:line="360" w:lineRule="auto"/>
              <w:ind w:firstLineChars="800" w:firstLine="1680"/>
              <w:rPr>
                <w:rFonts w:ascii="宋体" w:hAnsi="宋体"/>
                <w:szCs w:val="21"/>
              </w:rPr>
            </w:pPr>
            <w:r w:rsidRPr="00B74C98">
              <w:rPr>
                <w:rFonts w:ascii="宋体" w:hAnsi="宋体" w:hint="eastAsia"/>
                <w:szCs w:val="21"/>
              </w:rPr>
              <w:t>费率</w:t>
            </w:r>
          </w:p>
          <w:p w14:paraId="5577B0B8"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中标金额</w:t>
            </w:r>
          </w:p>
        </w:tc>
        <w:tc>
          <w:tcPr>
            <w:tcW w:w="1659" w:type="dxa"/>
            <w:vAlign w:val="center"/>
          </w:tcPr>
          <w:p w14:paraId="6BC35BEE" w14:textId="77777777" w:rsidR="00CD6EBC" w:rsidRPr="00B74C98" w:rsidRDefault="00CD6EBC" w:rsidP="007341D3">
            <w:pPr>
              <w:spacing w:line="360" w:lineRule="auto"/>
              <w:ind w:firstLineChars="50" w:firstLine="105"/>
              <w:jc w:val="center"/>
              <w:rPr>
                <w:rFonts w:ascii="宋体" w:hAnsi="宋体"/>
                <w:szCs w:val="21"/>
              </w:rPr>
            </w:pPr>
            <w:r w:rsidRPr="00B74C98">
              <w:rPr>
                <w:rFonts w:ascii="宋体" w:hAnsi="宋体" w:hint="eastAsia"/>
                <w:szCs w:val="21"/>
              </w:rPr>
              <w:t>货物招标</w:t>
            </w:r>
          </w:p>
        </w:tc>
        <w:tc>
          <w:tcPr>
            <w:tcW w:w="1687" w:type="dxa"/>
            <w:vAlign w:val="center"/>
          </w:tcPr>
          <w:p w14:paraId="40AAB88A" w14:textId="77777777" w:rsidR="00CD6EBC" w:rsidRPr="00B74C98" w:rsidRDefault="00CD6EBC" w:rsidP="007341D3">
            <w:pPr>
              <w:spacing w:line="360" w:lineRule="auto"/>
              <w:ind w:firstLine="420"/>
              <w:jc w:val="center"/>
              <w:rPr>
                <w:rFonts w:ascii="宋体" w:hAnsi="宋体"/>
                <w:szCs w:val="21"/>
              </w:rPr>
            </w:pPr>
            <w:r w:rsidRPr="00B74C98">
              <w:rPr>
                <w:rFonts w:ascii="宋体" w:hAnsi="宋体" w:hint="eastAsia"/>
                <w:szCs w:val="21"/>
              </w:rPr>
              <w:t>服务招标</w:t>
            </w:r>
          </w:p>
        </w:tc>
        <w:tc>
          <w:tcPr>
            <w:tcW w:w="1659" w:type="dxa"/>
            <w:vAlign w:val="center"/>
          </w:tcPr>
          <w:p w14:paraId="7076625E" w14:textId="77777777" w:rsidR="00CD6EBC" w:rsidRPr="00B74C98" w:rsidRDefault="00CD6EBC" w:rsidP="007341D3">
            <w:pPr>
              <w:spacing w:line="360" w:lineRule="auto"/>
              <w:ind w:firstLine="420"/>
              <w:jc w:val="center"/>
              <w:rPr>
                <w:rFonts w:ascii="宋体" w:hAnsi="宋体"/>
                <w:szCs w:val="21"/>
              </w:rPr>
            </w:pPr>
            <w:r w:rsidRPr="00B74C98">
              <w:rPr>
                <w:rFonts w:ascii="宋体" w:hAnsi="宋体" w:hint="eastAsia"/>
                <w:szCs w:val="21"/>
              </w:rPr>
              <w:t>工程招标</w:t>
            </w:r>
          </w:p>
        </w:tc>
      </w:tr>
      <w:tr w:rsidR="00CD6EBC" w:rsidRPr="00B74C98" w14:paraId="0D936B3F" w14:textId="77777777">
        <w:tc>
          <w:tcPr>
            <w:tcW w:w="3472" w:type="dxa"/>
          </w:tcPr>
          <w:p w14:paraId="4834F907"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100万元以下</w:t>
            </w:r>
          </w:p>
        </w:tc>
        <w:tc>
          <w:tcPr>
            <w:tcW w:w="1659" w:type="dxa"/>
          </w:tcPr>
          <w:p w14:paraId="334269B2" w14:textId="77777777" w:rsidR="00CD6EBC" w:rsidRPr="00B74C98" w:rsidRDefault="00CD6EBC" w:rsidP="007341D3">
            <w:pPr>
              <w:spacing w:line="360" w:lineRule="auto"/>
              <w:ind w:firstLine="420"/>
              <w:jc w:val="center"/>
              <w:rPr>
                <w:rFonts w:ascii="宋体" w:hAnsi="宋体"/>
                <w:szCs w:val="21"/>
              </w:rPr>
            </w:pPr>
            <w:r w:rsidRPr="00B74C98">
              <w:rPr>
                <w:rFonts w:ascii="宋体" w:hAnsi="宋体" w:cs="宋体"/>
                <w:kern w:val="0"/>
                <w:szCs w:val="21"/>
              </w:rPr>
              <w:t>1.5%</w:t>
            </w:r>
          </w:p>
        </w:tc>
        <w:tc>
          <w:tcPr>
            <w:tcW w:w="1687" w:type="dxa"/>
          </w:tcPr>
          <w:p w14:paraId="15DD9793" w14:textId="77777777" w:rsidR="00CD6EBC" w:rsidRPr="00B74C98" w:rsidRDefault="00CD6EBC" w:rsidP="007341D3">
            <w:pPr>
              <w:spacing w:line="360" w:lineRule="auto"/>
              <w:ind w:firstLineChars="100" w:firstLine="210"/>
              <w:jc w:val="center"/>
              <w:rPr>
                <w:rFonts w:ascii="宋体" w:hAnsi="宋体"/>
                <w:szCs w:val="21"/>
              </w:rPr>
            </w:pPr>
            <w:r w:rsidRPr="00B74C98">
              <w:rPr>
                <w:rFonts w:ascii="宋体" w:hAnsi="宋体" w:cs="宋体"/>
                <w:kern w:val="0"/>
                <w:szCs w:val="21"/>
              </w:rPr>
              <w:t>1.5%</w:t>
            </w:r>
          </w:p>
        </w:tc>
        <w:tc>
          <w:tcPr>
            <w:tcW w:w="1659" w:type="dxa"/>
          </w:tcPr>
          <w:p w14:paraId="710CA7EF" w14:textId="77777777" w:rsidR="00CD6EBC" w:rsidRPr="00B74C98" w:rsidRDefault="00CD6EBC" w:rsidP="007341D3">
            <w:pPr>
              <w:spacing w:line="360" w:lineRule="auto"/>
              <w:ind w:firstLineChars="100" w:firstLine="210"/>
              <w:jc w:val="center"/>
              <w:rPr>
                <w:rFonts w:ascii="宋体" w:hAnsi="宋体"/>
                <w:szCs w:val="21"/>
              </w:rPr>
            </w:pPr>
            <w:r w:rsidRPr="00B74C98">
              <w:rPr>
                <w:rFonts w:ascii="宋体" w:hAnsi="宋体" w:cs="宋体"/>
                <w:kern w:val="0"/>
                <w:szCs w:val="21"/>
              </w:rPr>
              <w:t>1.0%</w:t>
            </w:r>
          </w:p>
        </w:tc>
      </w:tr>
      <w:tr w:rsidR="00CD6EBC" w:rsidRPr="00B74C98" w14:paraId="5B700BBE" w14:textId="77777777">
        <w:tc>
          <w:tcPr>
            <w:tcW w:w="3472" w:type="dxa"/>
          </w:tcPr>
          <w:p w14:paraId="6B860742"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100～500万元</w:t>
            </w:r>
          </w:p>
        </w:tc>
        <w:tc>
          <w:tcPr>
            <w:tcW w:w="1659" w:type="dxa"/>
          </w:tcPr>
          <w:p w14:paraId="0FD151BC" w14:textId="77777777" w:rsidR="00CD6EBC" w:rsidRPr="00B74C98" w:rsidRDefault="00CD6EBC" w:rsidP="007341D3">
            <w:pPr>
              <w:spacing w:line="360" w:lineRule="auto"/>
              <w:ind w:firstLineChars="100" w:firstLine="210"/>
              <w:jc w:val="center"/>
              <w:rPr>
                <w:rFonts w:ascii="宋体" w:hAnsi="宋体"/>
                <w:szCs w:val="21"/>
              </w:rPr>
            </w:pPr>
            <w:r w:rsidRPr="00B74C98">
              <w:rPr>
                <w:rFonts w:ascii="宋体" w:hAnsi="宋体" w:cs="宋体"/>
                <w:kern w:val="0"/>
                <w:szCs w:val="21"/>
              </w:rPr>
              <w:t>1.1%</w:t>
            </w:r>
          </w:p>
        </w:tc>
        <w:tc>
          <w:tcPr>
            <w:tcW w:w="1687" w:type="dxa"/>
          </w:tcPr>
          <w:p w14:paraId="6C395C5B" w14:textId="77777777" w:rsidR="00CD6EBC" w:rsidRPr="00B74C98" w:rsidRDefault="00CD6EBC" w:rsidP="007341D3">
            <w:pPr>
              <w:spacing w:line="360" w:lineRule="auto"/>
              <w:ind w:firstLineChars="100" w:firstLine="210"/>
              <w:jc w:val="center"/>
              <w:rPr>
                <w:rFonts w:ascii="宋体" w:hAnsi="宋体"/>
                <w:szCs w:val="21"/>
              </w:rPr>
            </w:pPr>
            <w:r w:rsidRPr="00B74C98">
              <w:rPr>
                <w:rFonts w:ascii="宋体" w:hAnsi="宋体" w:cs="宋体"/>
                <w:kern w:val="0"/>
                <w:szCs w:val="21"/>
              </w:rPr>
              <w:t>0.8%</w:t>
            </w:r>
          </w:p>
        </w:tc>
        <w:tc>
          <w:tcPr>
            <w:tcW w:w="1659" w:type="dxa"/>
          </w:tcPr>
          <w:p w14:paraId="6F98FEB3" w14:textId="77777777" w:rsidR="00CD6EBC" w:rsidRPr="00B74C98" w:rsidRDefault="00CD6EBC" w:rsidP="007341D3">
            <w:pPr>
              <w:spacing w:line="360" w:lineRule="auto"/>
              <w:ind w:firstLineChars="100" w:firstLine="210"/>
              <w:jc w:val="center"/>
              <w:rPr>
                <w:rFonts w:ascii="宋体" w:hAnsi="宋体"/>
                <w:szCs w:val="21"/>
              </w:rPr>
            </w:pPr>
            <w:r w:rsidRPr="00B74C98">
              <w:rPr>
                <w:rFonts w:ascii="宋体" w:hAnsi="宋体" w:cs="宋体"/>
                <w:kern w:val="0"/>
                <w:szCs w:val="21"/>
              </w:rPr>
              <w:t>0.7%</w:t>
            </w:r>
          </w:p>
        </w:tc>
      </w:tr>
      <w:tr w:rsidR="00CD6EBC" w:rsidRPr="00B74C98" w14:paraId="730B449D" w14:textId="77777777">
        <w:tc>
          <w:tcPr>
            <w:tcW w:w="3472" w:type="dxa"/>
          </w:tcPr>
          <w:p w14:paraId="747F5575"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500～1000万元</w:t>
            </w:r>
          </w:p>
        </w:tc>
        <w:tc>
          <w:tcPr>
            <w:tcW w:w="1659" w:type="dxa"/>
          </w:tcPr>
          <w:p w14:paraId="53FE56C0"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0.8%</w:t>
            </w:r>
          </w:p>
        </w:tc>
        <w:tc>
          <w:tcPr>
            <w:tcW w:w="1687" w:type="dxa"/>
          </w:tcPr>
          <w:p w14:paraId="5F52D74B" w14:textId="77777777" w:rsidR="00CD6EBC" w:rsidRPr="00B74C98" w:rsidRDefault="00CD6EBC" w:rsidP="007341D3">
            <w:pPr>
              <w:spacing w:line="360" w:lineRule="auto"/>
              <w:ind w:firstLineChars="100" w:firstLine="210"/>
              <w:jc w:val="center"/>
              <w:rPr>
                <w:rFonts w:ascii="宋体" w:hAnsi="宋体" w:cs="宋体"/>
                <w:kern w:val="0"/>
                <w:szCs w:val="21"/>
              </w:rPr>
            </w:pPr>
            <w:r w:rsidRPr="00B74C98">
              <w:rPr>
                <w:rFonts w:ascii="宋体" w:hAnsi="宋体" w:cs="宋体"/>
                <w:kern w:val="0"/>
                <w:szCs w:val="21"/>
              </w:rPr>
              <w:t>0.45%</w:t>
            </w:r>
          </w:p>
        </w:tc>
        <w:tc>
          <w:tcPr>
            <w:tcW w:w="1659" w:type="dxa"/>
          </w:tcPr>
          <w:p w14:paraId="081A4665" w14:textId="77777777" w:rsidR="00CD6EBC" w:rsidRPr="00B74C98" w:rsidRDefault="00CD6EBC" w:rsidP="007341D3">
            <w:pPr>
              <w:spacing w:line="360" w:lineRule="auto"/>
              <w:ind w:firstLineChars="100" w:firstLine="210"/>
              <w:jc w:val="center"/>
              <w:rPr>
                <w:rFonts w:ascii="宋体" w:hAnsi="宋体" w:cs="宋体"/>
                <w:kern w:val="0"/>
                <w:szCs w:val="21"/>
              </w:rPr>
            </w:pPr>
            <w:r w:rsidRPr="00B74C98">
              <w:rPr>
                <w:rFonts w:ascii="宋体" w:hAnsi="宋体" w:cs="宋体"/>
                <w:kern w:val="0"/>
                <w:szCs w:val="21"/>
              </w:rPr>
              <w:t>0.55%</w:t>
            </w:r>
          </w:p>
        </w:tc>
      </w:tr>
      <w:tr w:rsidR="00CD6EBC" w:rsidRPr="00B74C98" w14:paraId="17793641" w14:textId="77777777">
        <w:tc>
          <w:tcPr>
            <w:tcW w:w="3472" w:type="dxa"/>
          </w:tcPr>
          <w:p w14:paraId="12543685"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1000～5000万元</w:t>
            </w:r>
          </w:p>
        </w:tc>
        <w:tc>
          <w:tcPr>
            <w:tcW w:w="1659" w:type="dxa"/>
          </w:tcPr>
          <w:p w14:paraId="43BC4CFB"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0.5%</w:t>
            </w:r>
          </w:p>
        </w:tc>
        <w:tc>
          <w:tcPr>
            <w:tcW w:w="1687" w:type="dxa"/>
          </w:tcPr>
          <w:p w14:paraId="29E209A9"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0.25%</w:t>
            </w:r>
          </w:p>
        </w:tc>
        <w:tc>
          <w:tcPr>
            <w:tcW w:w="1659" w:type="dxa"/>
          </w:tcPr>
          <w:p w14:paraId="5F994F04"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0.35%</w:t>
            </w:r>
          </w:p>
        </w:tc>
      </w:tr>
      <w:tr w:rsidR="00CD6EBC" w:rsidRPr="00B74C98" w14:paraId="5FB60761" w14:textId="77777777">
        <w:tc>
          <w:tcPr>
            <w:tcW w:w="3472" w:type="dxa"/>
          </w:tcPr>
          <w:p w14:paraId="20232160"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5000万元～1亿元</w:t>
            </w:r>
          </w:p>
        </w:tc>
        <w:tc>
          <w:tcPr>
            <w:tcW w:w="1659" w:type="dxa"/>
          </w:tcPr>
          <w:p w14:paraId="7EC41778"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0.25%</w:t>
            </w:r>
          </w:p>
        </w:tc>
        <w:tc>
          <w:tcPr>
            <w:tcW w:w="1687" w:type="dxa"/>
          </w:tcPr>
          <w:p w14:paraId="43C54E41"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0.1%</w:t>
            </w:r>
          </w:p>
        </w:tc>
        <w:tc>
          <w:tcPr>
            <w:tcW w:w="1659" w:type="dxa"/>
          </w:tcPr>
          <w:p w14:paraId="0357F09A"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kern w:val="0"/>
                <w:szCs w:val="21"/>
              </w:rPr>
              <w:t>0.2%</w:t>
            </w:r>
          </w:p>
        </w:tc>
      </w:tr>
      <w:tr w:rsidR="00CD6EBC" w:rsidRPr="00B74C98" w14:paraId="6F02FF0F" w14:textId="77777777">
        <w:tc>
          <w:tcPr>
            <w:tcW w:w="3472" w:type="dxa"/>
          </w:tcPr>
          <w:p w14:paraId="6546005C"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1～5亿元</w:t>
            </w:r>
          </w:p>
        </w:tc>
        <w:tc>
          <w:tcPr>
            <w:tcW w:w="1659" w:type="dxa"/>
          </w:tcPr>
          <w:p w14:paraId="4988A762"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0.05%</w:t>
            </w:r>
          </w:p>
        </w:tc>
        <w:tc>
          <w:tcPr>
            <w:tcW w:w="1687" w:type="dxa"/>
          </w:tcPr>
          <w:p w14:paraId="1A8A2BE7"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0.05%</w:t>
            </w:r>
          </w:p>
        </w:tc>
        <w:tc>
          <w:tcPr>
            <w:tcW w:w="1659" w:type="dxa"/>
          </w:tcPr>
          <w:p w14:paraId="41C2F377"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0.05%</w:t>
            </w:r>
          </w:p>
        </w:tc>
      </w:tr>
      <w:tr w:rsidR="00CD6EBC" w:rsidRPr="00B74C98" w14:paraId="1892F8DA" w14:textId="77777777">
        <w:tc>
          <w:tcPr>
            <w:tcW w:w="3472" w:type="dxa"/>
          </w:tcPr>
          <w:p w14:paraId="60FFD2B1"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5～10亿元</w:t>
            </w:r>
          </w:p>
        </w:tc>
        <w:tc>
          <w:tcPr>
            <w:tcW w:w="1659" w:type="dxa"/>
          </w:tcPr>
          <w:p w14:paraId="5142AE09"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0.035%</w:t>
            </w:r>
          </w:p>
        </w:tc>
        <w:tc>
          <w:tcPr>
            <w:tcW w:w="1687" w:type="dxa"/>
          </w:tcPr>
          <w:p w14:paraId="061B7207"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0.035%</w:t>
            </w:r>
          </w:p>
        </w:tc>
        <w:tc>
          <w:tcPr>
            <w:tcW w:w="1659" w:type="dxa"/>
          </w:tcPr>
          <w:p w14:paraId="65F23974"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0.035%</w:t>
            </w:r>
          </w:p>
        </w:tc>
      </w:tr>
      <w:tr w:rsidR="00CD6EBC" w:rsidRPr="00B74C98" w14:paraId="3DE8D28D" w14:textId="77777777">
        <w:tc>
          <w:tcPr>
            <w:tcW w:w="3472" w:type="dxa"/>
          </w:tcPr>
          <w:p w14:paraId="59617146"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10～50亿元</w:t>
            </w:r>
          </w:p>
        </w:tc>
        <w:tc>
          <w:tcPr>
            <w:tcW w:w="1659" w:type="dxa"/>
          </w:tcPr>
          <w:p w14:paraId="0A437F79"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0.008%</w:t>
            </w:r>
          </w:p>
        </w:tc>
        <w:tc>
          <w:tcPr>
            <w:tcW w:w="1687" w:type="dxa"/>
          </w:tcPr>
          <w:p w14:paraId="5A7DEDCB"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0.008%</w:t>
            </w:r>
          </w:p>
        </w:tc>
        <w:tc>
          <w:tcPr>
            <w:tcW w:w="1659" w:type="dxa"/>
          </w:tcPr>
          <w:p w14:paraId="2C185E5D"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0.008%</w:t>
            </w:r>
          </w:p>
        </w:tc>
      </w:tr>
      <w:tr w:rsidR="00CD6EBC" w:rsidRPr="00B74C98" w14:paraId="01BDE46F" w14:textId="77777777">
        <w:tc>
          <w:tcPr>
            <w:tcW w:w="3472" w:type="dxa"/>
          </w:tcPr>
          <w:p w14:paraId="27E250FA"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50～100亿元</w:t>
            </w:r>
          </w:p>
        </w:tc>
        <w:tc>
          <w:tcPr>
            <w:tcW w:w="1659" w:type="dxa"/>
          </w:tcPr>
          <w:p w14:paraId="304953EC"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0.006%</w:t>
            </w:r>
          </w:p>
        </w:tc>
        <w:tc>
          <w:tcPr>
            <w:tcW w:w="1687" w:type="dxa"/>
          </w:tcPr>
          <w:p w14:paraId="08255B0E" w14:textId="77777777" w:rsidR="00CD6EBC" w:rsidRPr="00B74C98" w:rsidRDefault="00CD6EBC" w:rsidP="007341D3">
            <w:pPr>
              <w:spacing w:line="360" w:lineRule="auto"/>
              <w:ind w:firstLineChars="100" w:firstLine="210"/>
              <w:jc w:val="center"/>
              <w:rPr>
                <w:rFonts w:ascii="宋体" w:hAnsi="宋体" w:cs="宋体"/>
                <w:kern w:val="0"/>
                <w:szCs w:val="21"/>
              </w:rPr>
            </w:pPr>
            <w:r w:rsidRPr="00B74C98">
              <w:rPr>
                <w:rFonts w:ascii="宋体" w:hAnsi="宋体" w:cs="宋体" w:hint="eastAsia"/>
                <w:kern w:val="0"/>
                <w:szCs w:val="21"/>
              </w:rPr>
              <w:t>0.006%</w:t>
            </w:r>
          </w:p>
        </w:tc>
        <w:tc>
          <w:tcPr>
            <w:tcW w:w="1659" w:type="dxa"/>
          </w:tcPr>
          <w:p w14:paraId="1C22E528" w14:textId="77777777" w:rsidR="00CD6EBC" w:rsidRPr="00B74C98" w:rsidRDefault="00CD6EBC" w:rsidP="007341D3">
            <w:pPr>
              <w:spacing w:line="360" w:lineRule="auto"/>
              <w:ind w:firstLineChars="50" w:firstLine="105"/>
              <w:jc w:val="center"/>
              <w:rPr>
                <w:rFonts w:ascii="宋体" w:hAnsi="宋体" w:cs="宋体"/>
                <w:kern w:val="0"/>
                <w:szCs w:val="21"/>
              </w:rPr>
            </w:pPr>
            <w:r w:rsidRPr="00B74C98">
              <w:rPr>
                <w:rFonts w:ascii="宋体" w:hAnsi="宋体" w:cs="宋体" w:hint="eastAsia"/>
                <w:kern w:val="0"/>
                <w:szCs w:val="21"/>
              </w:rPr>
              <w:t>0.006%</w:t>
            </w:r>
          </w:p>
        </w:tc>
      </w:tr>
      <w:tr w:rsidR="00CD6EBC" w:rsidRPr="00B74C98" w14:paraId="4689D346" w14:textId="77777777">
        <w:tc>
          <w:tcPr>
            <w:tcW w:w="3472" w:type="dxa"/>
          </w:tcPr>
          <w:p w14:paraId="6CF132F0" w14:textId="77777777" w:rsidR="00CD6EBC" w:rsidRPr="00B74C98" w:rsidRDefault="00CD6EBC" w:rsidP="007341D3">
            <w:pPr>
              <w:spacing w:line="360" w:lineRule="auto"/>
              <w:ind w:firstLine="420"/>
              <w:rPr>
                <w:rFonts w:ascii="宋体" w:hAnsi="宋体"/>
                <w:szCs w:val="21"/>
              </w:rPr>
            </w:pPr>
            <w:r w:rsidRPr="00B74C98">
              <w:rPr>
                <w:rFonts w:ascii="宋体" w:hAnsi="宋体" w:hint="eastAsia"/>
                <w:szCs w:val="21"/>
              </w:rPr>
              <w:t>100亿以上</w:t>
            </w:r>
          </w:p>
        </w:tc>
        <w:tc>
          <w:tcPr>
            <w:tcW w:w="1659" w:type="dxa"/>
          </w:tcPr>
          <w:p w14:paraId="7C3C1F5E" w14:textId="77777777" w:rsidR="00CD6EBC" w:rsidRPr="00B74C98" w:rsidRDefault="00CD6EBC" w:rsidP="007341D3">
            <w:pPr>
              <w:spacing w:line="360" w:lineRule="auto"/>
              <w:ind w:firstLine="420"/>
              <w:jc w:val="center"/>
              <w:rPr>
                <w:rFonts w:ascii="宋体" w:hAnsi="宋体" w:cs="宋体"/>
                <w:kern w:val="0"/>
                <w:szCs w:val="21"/>
              </w:rPr>
            </w:pPr>
            <w:r w:rsidRPr="00B74C98">
              <w:rPr>
                <w:rFonts w:ascii="宋体" w:hAnsi="宋体" w:cs="宋体" w:hint="eastAsia"/>
                <w:kern w:val="0"/>
                <w:szCs w:val="21"/>
              </w:rPr>
              <w:t>0.004%</w:t>
            </w:r>
          </w:p>
        </w:tc>
        <w:tc>
          <w:tcPr>
            <w:tcW w:w="1687" w:type="dxa"/>
          </w:tcPr>
          <w:p w14:paraId="298C4592" w14:textId="77777777" w:rsidR="00CD6EBC" w:rsidRPr="00B74C98" w:rsidRDefault="00CD6EBC" w:rsidP="007341D3">
            <w:pPr>
              <w:spacing w:line="360" w:lineRule="auto"/>
              <w:ind w:firstLineChars="100" w:firstLine="210"/>
              <w:jc w:val="center"/>
              <w:rPr>
                <w:rFonts w:ascii="宋体" w:hAnsi="宋体" w:cs="宋体"/>
                <w:kern w:val="0"/>
                <w:szCs w:val="21"/>
              </w:rPr>
            </w:pPr>
            <w:r w:rsidRPr="00B74C98">
              <w:rPr>
                <w:rFonts w:ascii="宋体" w:hAnsi="宋体" w:cs="宋体" w:hint="eastAsia"/>
                <w:kern w:val="0"/>
                <w:szCs w:val="21"/>
              </w:rPr>
              <w:t>0.004%</w:t>
            </w:r>
          </w:p>
        </w:tc>
        <w:tc>
          <w:tcPr>
            <w:tcW w:w="1659" w:type="dxa"/>
          </w:tcPr>
          <w:p w14:paraId="0555C597" w14:textId="77777777" w:rsidR="00CD6EBC" w:rsidRPr="00B74C98" w:rsidRDefault="00CD6EBC" w:rsidP="007341D3">
            <w:pPr>
              <w:spacing w:line="360" w:lineRule="auto"/>
              <w:ind w:firstLineChars="50" w:firstLine="105"/>
              <w:jc w:val="center"/>
              <w:rPr>
                <w:rFonts w:ascii="宋体" w:hAnsi="宋体" w:cs="宋体"/>
                <w:kern w:val="0"/>
                <w:szCs w:val="21"/>
              </w:rPr>
            </w:pPr>
            <w:r w:rsidRPr="00B74C98">
              <w:rPr>
                <w:rFonts w:ascii="宋体" w:hAnsi="宋体" w:cs="宋体" w:hint="eastAsia"/>
                <w:kern w:val="0"/>
                <w:szCs w:val="21"/>
              </w:rPr>
              <w:t>0.004%</w:t>
            </w:r>
          </w:p>
        </w:tc>
      </w:tr>
    </w:tbl>
    <w:p w14:paraId="307AFEB8" w14:textId="77777777" w:rsidR="00CD6EBC" w:rsidRPr="00B74C98" w:rsidRDefault="00CD6EBC" w:rsidP="007341D3">
      <w:pPr>
        <w:spacing w:line="360" w:lineRule="auto"/>
        <w:ind w:firstLine="420"/>
        <w:rPr>
          <w:rFonts w:ascii="宋体" w:hAnsi="宋体"/>
        </w:rPr>
      </w:pPr>
      <w:r w:rsidRPr="00B74C98">
        <w:rPr>
          <w:rFonts w:ascii="宋体" w:hAnsi="宋体" w:hint="eastAsia"/>
        </w:rPr>
        <w:t>注:招标代理服务收费按差额定率累进法计算。</w:t>
      </w:r>
    </w:p>
    <w:p w14:paraId="798AADF6" w14:textId="77777777" w:rsidR="00CD6EBC" w:rsidRPr="00B74C98" w:rsidRDefault="00CD6EBC" w:rsidP="003625BD">
      <w:pPr>
        <w:keepNext/>
        <w:keepLines/>
        <w:spacing w:beforeLines="50" w:before="120" w:line="360" w:lineRule="auto"/>
        <w:ind w:firstLineChars="200" w:firstLine="422"/>
        <w:outlineLvl w:val="3"/>
        <w:rPr>
          <w:rFonts w:ascii="宋体" w:hAnsi="宋体"/>
          <w:b/>
          <w:szCs w:val="21"/>
        </w:rPr>
      </w:pPr>
      <w:r w:rsidRPr="00B74C98">
        <w:rPr>
          <w:rFonts w:ascii="宋体" w:hAnsi="宋体" w:hint="eastAsia"/>
          <w:b/>
          <w:szCs w:val="21"/>
        </w:rPr>
        <w:t>38.3采购代理机构的银行账户：</w:t>
      </w:r>
    </w:p>
    <w:p w14:paraId="58409D64" w14:textId="77777777" w:rsidR="00CD6EBC" w:rsidRPr="00B74C98" w:rsidRDefault="00CD6EBC" w:rsidP="007341D3">
      <w:pPr>
        <w:spacing w:line="360" w:lineRule="auto"/>
        <w:ind w:firstLine="420"/>
        <w:rPr>
          <w:rFonts w:ascii="宋体" w:hAnsi="宋体" w:cs="Courier New"/>
          <w:kern w:val="0"/>
          <w:szCs w:val="21"/>
        </w:rPr>
      </w:pPr>
      <w:r w:rsidRPr="00B74C98">
        <w:rPr>
          <w:rFonts w:ascii="宋体" w:hAnsi="宋体" w:cs="Courier New" w:hint="eastAsia"/>
          <w:kern w:val="0"/>
          <w:szCs w:val="21"/>
        </w:rPr>
        <w:t>见投标人须知前附表。</w:t>
      </w:r>
    </w:p>
    <w:p w14:paraId="41E2FC3D"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39.招标人补充内容</w:t>
      </w:r>
    </w:p>
    <w:p w14:paraId="3BF3941D" w14:textId="77777777" w:rsidR="00CD6EBC" w:rsidRPr="00B74C98" w:rsidRDefault="00CD6EBC" w:rsidP="007341D3">
      <w:pPr>
        <w:spacing w:line="360" w:lineRule="auto"/>
        <w:ind w:firstLine="420"/>
        <w:rPr>
          <w:rFonts w:ascii="宋体" w:hAnsi="宋体" w:cs="Courier New"/>
          <w:kern w:val="0"/>
          <w:szCs w:val="21"/>
        </w:rPr>
      </w:pPr>
      <w:r w:rsidRPr="00B74C98">
        <w:rPr>
          <w:rFonts w:ascii="宋体" w:hAnsi="宋体" w:cs="Courier New" w:hint="eastAsia"/>
          <w:kern w:val="0"/>
          <w:szCs w:val="21"/>
        </w:rPr>
        <w:t>见投标人须知前附表。</w:t>
      </w:r>
    </w:p>
    <w:p w14:paraId="0A860237" w14:textId="77777777" w:rsidR="00CD6EBC" w:rsidRPr="00B74C98" w:rsidRDefault="00CD6EBC" w:rsidP="003625BD">
      <w:pPr>
        <w:keepNext/>
        <w:keepLines/>
        <w:adjustRightInd w:val="0"/>
        <w:snapToGrid w:val="0"/>
        <w:spacing w:beforeLines="100" w:before="240" w:line="360" w:lineRule="auto"/>
        <w:ind w:firstLineChars="200" w:firstLine="482"/>
        <w:outlineLvl w:val="2"/>
        <w:rPr>
          <w:rFonts w:ascii="宋体" w:hAnsi="宋体"/>
          <w:b/>
          <w:bCs/>
          <w:kern w:val="0"/>
          <w:sz w:val="24"/>
        </w:rPr>
      </w:pPr>
      <w:r w:rsidRPr="00B74C98">
        <w:rPr>
          <w:rFonts w:ascii="宋体" w:hAnsi="宋体" w:hint="eastAsia"/>
          <w:b/>
          <w:bCs/>
          <w:kern w:val="0"/>
          <w:sz w:val="24"/>
        </w:rPr>
        <w:t>40.名词解释</w:t>
      </w:r>
    </w:p>
    <w:p w14:paraId="520FBE1D" w14:textId="77777777" w:rsidR="00CD6EBC" w:rsidRPr="00B74C98" w:rsidRDefault="00CD6EBC" w:rsidP="007341D3">
      <w:pPr>
        <w:spacing w:line="360" w:lineRule="auto"/>
        <w:ind w:firstLine="420"/>
        <w:rPr>
          <w:rFonts w:ascii="宋体" w:hAnsi="宋体" w:cs="Courier New"/>
          <w:kern w:val="0"/>
          <w:szCs w:val="21"/>
        </w:rPr>
      </w:pPr>
      <w:r w:rsidRPr="00B74C98">
        <w:rPr>
          <w:rFonts w:ascii="宋体" w:hAnsi="宋体" w:cs="Courier New" w:hint="eastAsia"/>
          <w:kern w:val="0"/>
          <w:szCs w:val="21"/>
        </w:rPr>
        <w:t>见投标人须知前附表。</w:t>
      </w:r>
    </w:p>
    <w:p w14:paraId="40FD38F9" w14:textId="77777777" w:rsidR="00CD6EBC" w:rsidRPr="00B74C98" w:rsidRDefault="00CD6EBC" w:rsidP="007341D3">
      <w:pPr>
        <w:widowControl/>
        <w:spacing w:line="360" w:lineRule="auto"/>
        <w:jc w:val="left"/>
        <w:rPr>
          <w:rFonts w:ascii="宋体" w:hAnsi="宋体"/>
        </w:rPr>
      </w:pPr>
      <w:r w:rsidRPr="00B74C98">
        <w:rPr>
          <w:rFonts w:ascii="宋体" w:hAnsi="宋体"/>
        </w:rPr>
        <w:br w:type="page"/>
      </w:r>
    </w:p>
    <w:p w14:paraId="4D7F8B83" w14:textId="77777777" w:rsidR="00CD6EBC" w:rsidRPr="00B74C98" w:rsidRDefault="00CD6EBC" w:rsidP="007341D3">
      <w:pPr>
        <w:snapToGrid w:val="0"/>
        <w:spacing w:line="360" w:lineRule="auto"/>
        <w:ind w:firstLineChars="200" w:firstLine="420"/>
        <w:outlineLvl w:val="1"/>
        <w:rPr>
          <w:rFonts w:ascii="宋体" w:hAnsi="宋体"/>
        </w:rPr>
      </w:pPr>
      <w:bookmarkStart w:id="130" w:name="_Toc48572552"/>
      <w:r w:rsidRPr="00B74C98">
        <w:rPr>
          <w:rFonts w:ascii="宋体" w:hAnsi="宋体" w:hint="eastAsia"/>
        </w:rPr>
        <w:lastRenderedPageBreak/>
        <w:t>附件1：</w:t>
      </w:r>
      <w:bookmarkEnd w:id="130"/>
    </w:p>
    <w:p w14:paraId="3117FF60" w14:textId="77777777" w:rsidR="00CD6EBC" w:rsidRPr="00B74C98" w:rsidRDefault="00CD6EBC" w:rsidP="00CB1D0E">
      <w:pPr>
        <w:widowControl/>
        <w:shd w:val="clear" w:color="auto" w:fill="FFFFFF"/>
        <w:spacing w:line="360" w:lineRule="auto"/>
        <w:jc w:val="center"/>
        <w:rPr>
          <w:rFonts w:ascii="宋体" w:hAnsi="宋体" w:cs="宋体"/>
          <w:kern w:val="0"/>
          <w:sz w:val="32"/>
          <w:szCs w:val="32"/>
        </w:rPr>
      </w:pPr>
      <w:r w:rsidRPr="00B74C98">
        <w:rPr>
          <w:rFonts w:ascii="宋体" w:hAnsi="宋体" w:cs="黑体" w:hint="eastAsia"/>
          <w:kern w:val="0"/>
          <w:sz w:val="32"/>
          <w:szCs w:val="32"/>
        </w:rPr>
        <w:t>政府采购项目合同验收书</w:t>
      </w:r>
      <w:r w:rsidRPr="00B74C98">
        <w:rPr>
          <w:rFonts w:ascii="宋体" w:hAnsi="宋体" w:cs="宋体" w:hint="eastAsia"/>
          <w:kern w:val="0"/>
          <w:sz w:val="32"/>
          <w:szCs w:val="32"/>
        </w:rPr>
        <w:t>（格式）</w:t>
      </w:r>
    </w:p>
    <w:p w14:paraId="00ACD71A" w14:textId="77777777" w:rsidR="00CD6EBC" w:rsidRPr="00B74C98" w:rsidRDefault="00CD6EBC" w:rsidP="007341D3">
      <w:pPr>
        <w:widowControl/>
        <w:shd w:val="clear" w:color="auto" w:fill="FFFFFF"/>
        <w:snapToGrid w:val="0"/>
        <w:spacing w:line="360" w:lineRule="auto"/>
        <w:ind w:firstLine="480"/>
        <w:jc w:val="left"/>
        <w:rPr>
          <w:rFonts w:ascii="宋体" w:hAnsi="宋体" w:cs="宋体"/>
          <w:kern w:val="0"/>
          <w:szCs w:val="21"/>
        </w:rPr>
      </w:pPr>
      <w:r w:rsidRPr="00B74C98">
        <w:rPr>
          <w:rFonts w:ascii="宋体" w:hAnsi="宋体" w:cs="宋体" w:hint="eastAsia"/>
          <w:kern w:val="0"/>
          <w:szCs w:val="21"/>
        </w:rPr>
        <w:t>根据政府采购项目（</w:t>
      </w:r>
      <w:r w:rsidRPr="00B74C98">
        <w:rPr>
          <w:rFonts w:ascii="宋体" w:hAnsi="宋体" w:cs="宋体" w:hint="eastAsia"/>
          <w:kern w:val="0"/>
          <w:szCs w:val="21"/>
          <w:u w:val="single"/>
        </w:rPr>
        <w:t>采购合同编号：</w:t>
      </w:r>
      <w:r w:rsidRPr="00B74C98">
        <w:rPr>
          <w:rFonts w:ascii="宋体" w:hAnsi="宋体" w:cs="宋体" w:hint="eastAsia"/>
          <w:kern w:val="0"/>
          <w:szCs w:val="21"/>
          <w:u w:val="single"/>
        </w:rPr>
        <w:softHyphen/>
        <w:t xml:space="preserve"> </w:t>
      </w:r>
      <w:r w:rsidRPr="00B74C98">
        <w:rPr>
          <w:rFonts w:ascii="宋体" w:hAnsi="宋体" w:cs="宋体" w:hint="eastAsia"/>
          <w:kern w:val="0"/>
          <w:szCs w:val="21"/>
        </w:rPr>
        <w:t>）的约定，我单位对（</w:t>
      </w:r>
      <w:r w:rsidRPr="00B74C98">
        <w:rPr>
          <w:rFonts w:ascii="宋体" w:hAnsi="宋体" w:cs="宋体" w:hint="eastAsia"/>
          <w:kern w:val="0"/>
          <w:szCs w:val="21"/>
          <w:u w:val="single"/>
        </w:rPr>
        <w:t xml:space="preserve"> 项目名称 </w:t>
      </w:r>
      <w:r w:rsidRPr="00B74C98">
        <w:rPr>
          <w:rFonts w:ascii="宋体" w:hAnsi="宋体" w:cs="宋体" w:hint="eastAsia"/>
          <w:kern w:val="0"/>
          <w:szCs w:val="21"/>
        </w:rPr>
        <w:t>） 政府采购项目中标（或成交）中标人（</w:t>
      </w:r>
      <w:r w:rsidRPr="00B74C98">
        <w:rPr>
          <w:rFonts w:ascii="宋体" w:hAnsi="宋体" w:cs="宋体" w:hint="eastAsia"/>
          <w:kern w:val="0"/>
          <w:szCs w:val="21"/>
          <w:u w:val="single"/>
        </w:rPr>
        <w:t xml:space="preserve"> 公司名称 </w:t>
      </w:r>
      <w:r w:rsidRPr="00B74C98">
        <w:rPr>
          <w:rFonts w:ascii="宋体" w:hAnsi="宋体" w:cs="宋体" w:hint="eastAsia"/>
          <w:kern w:val="0"/>
          <w:szCs w:val="21"/>
        </w:rPr>
        <w:t>） 提供的货物（或工程、服务）进行了验收，验收情况如下：</w:t>
      </w:r>
    </w:p>
    <w:tbl>
      <w:tblPr>
        <w:tblW w:w="9371" w:type="dxa"/>
        <w:jc w:val="center"/>
        <w:tblLayout w:type="fixed"/>
        <w:tblCellMar>
          <w:left w:w="0" w:type="dxa"/>
          <w:right w:w="0" w:type="dxa"/>
        </w:tblCellMar>
        <w:tblLook w:val="0000" w:firstRow="0" w:lastRow="0" w:firstColumn="0" w:lastColumn="0" w:noHBand="0" w:noVBand="0"/>
      </w:tblPr>
      <w:tblGrid>
        <w:gridCol w:w="1331"/>
        <w:gridCol w:w="1921"/>
        <w:gridCol w:w="798"/>
        <w:gridCol w:w="102"/>
        <w:gridCol w:w="2002"/>
        <w:gridCol w:w="178"/>
        <w:gridCol w:w="685"/>
        <w:gridCol w:w="2354"/>
      </w:tblGrid>
      <w:tr w:rsidR="00CD6EBC" w:rsidRPr="00B74C98" w14:paraId="64E1965A"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01C4B007" w14:textId="77777777" w:rsidR="00CD6EBC" w:rsidRPr="00B74C98" w:rsidRDefault="00CD6EBC" w:rsidP="007341D3">
            <w:pPr>
              <w:widowControl/>
              <w:snapToGrid w:val="0"/>
              <w:spacing w:before="100" w:beforeAutospacing="1" w:after="100" w:afterAutospacing="1" w:line="360" w:lineRule="auto"/>
              <w:ind w:firstLine="5"/>
              <w:jc w:val="center"/>
              <w:rPr>
                <w:rFonts w:ascii="宋体" w:hAnsi="宋体" w:cs="宋体"/>
                <w:kern w:val="0"/>
                <w:szCs w:val="21"/>
              </w:rPr>
            </w:pPr>
            <w:r w:rsidRPr="00B74C98">
              <w:rPr>
                <w:rFonts w:ascii="宋体" w:hAnsi="宋体" w:cs="宋体"/>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14:paraId="71A1BD21" w14:textId="77777777" w:rsidR="00CD6EBC" w:rsidRPr="00B74C98" w:rsidRDefault="00CD6EBC" w:rsidP="007341D3">
            <w:pPr>
              <w:widowControl/>
              <w:snapToGrid w:val="0"/>
              <w:spacing w:before="100" w:beforeAutospacing="1" w:after="100" w:afterAutospacing="1" w:line="360" w:lineRule="auto"/>
              <w:ind w:firstLine="480"/>
              <w:jc w:val="center"/>
              <w:rPr>
                <w:rFonts w:ascii="宋体" w:hAnsi="宋体" w:cs="宋体"/>
                <w:kern w:val="0"/>
                <w:szCs w:val="21"/>
              </w:rPr>
            </w:pPr>
            <w:r w:rsidRPr="00B74C98">
              <w:rPr>
                <w:rFonts w:ascii="宋体" w:hAnsi="宋体" w:cs="宋体"/>
                <w:kern w:val="0"/>
                <w:szCs w:val="21"/>
              </w:rPr>
              <w:t>□自行验收 □委托验收</w:t>
            </w:r>
          </w:p>
        </w:tc>
      </w:tr>
      <w:tr w:rsidR="00CD6EBC" w:rsidRPr="00B74C98" w14:paraId="4F3E7B52"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3D51F9D9" w14:textId="77777777" w:rsidR="00CD6EBC" w:rsidRPr="00B74C98" w:rsidRDefault="00CD6EBC" w:rsidP="007341D3">
            <w:pPr>
              <w:widowControl/>
              <w:snapToGrid w:val="0"/>
              <w:spacing w:before="100" w:beforeAutospacing="1" w:after="100" w:afterAutospacing="1" w:line="360" w:lineRule="auto"/>
              <w:ind w:firstLine="2"/>
              <w:jc w:val="center"/>
              <w:rPr>
                <w:rFonts w:ascii="宋体" w:hAnsi="宋体" w:cs="宋体"/>
                <w:kern w:val="0"/>
                <w:szCs w:val="21"/>
              </w:rPr>
            </w:pPr>
            <w:r w:rsidRPr="00B74C98">
              <w:rPr>
                <w:rFonts w:ascii="宋体" w:hAnsi="宋体" w:cs="宋体"/>
                <w:kern w:val="0"/>
                <w:szCs w:val="21"/>
              </w:rPr>
              <w:t>序号</w:t>
            </w:r>
          </w:p>
        </w:tc>
        <w:tc>
          <w:tcPr>
            <w:tcW w:w="1921" w:type="dxa"/>
            <w:tcBorders>
              <w:top w:val="nil"/>
              <w:left w:val="nil"/>
              <w:bottom w:val="single" w:sz="8" w:space="0" w:color="auto"/>
              <w:right w:val="single" w:sz="8" w:space="0" w:color="auto"/>
            </w:tcBorders>
            <w:vAlign w:val="center"/>
          </w:tcPr>
          <w:p w14:paraId="0CEADD0A" w14:textId="77777777" w:rsidR="00CD6EBC" w:rsidRPr="00B74C98" w:rsidRDefault="00CD6EBC" w:rsidP="007341D3">
            <w:pPr>
              <w:widowControl/>
              <w:snapToGrid w:val="0"/>
              <w:spacing w:before="100" w:beforeAutospacing="1" w:after="100" w:afterAutospacing="1" w:line="360" w:lineRule="auto"/>
              <w:ind w:firstLine="2"/>
              <w:jc w:val="center"/>
              <w:rPr>
                <w:rFonts w:ascii="宋体" w:hAnsi="宋体" w:cs="宋体"/>
                <w:kern w:val="0"/>
                <w:szCs w:val="21"/>
              </w:rPr>
            </w:pPr>
            <w:r w:rsidRPr="00B74C98">
              <w:rPr>
                <w:rFonts w:ascii="宋体" w:hAnsi="宋体" w:cs="宋体"/>
                <w:kern w:val="0"/>
                <w:szCs w:val="21"/>
              </w:rPr>
              <w:t>名 称</w:t>
            </w:r>
          </w:p>
        </w:tc>
        <w:tc>
          <w:tcPr>
            <w:tcW w:w="2902" w:type="dxa"/>
            <w:gridSpan w:val="3"/>
            <w:tcBorders>
              <w:top w:val="nil"/>
              <w:left w:val="nil"/>
              <w:bottom w:val="single" w:sz="8" w:space="0" w:color="auto"/>
              <w:right w:val="single" w:sz="8" w:space="0" w:color="auto"/>
            </w:tcBorders>
            <w:vAlign w:val="center"/>
          </w:tcPr>
          <w:p w14:paraId="292E8EFE" w14:textId="77777777" w:rsidR="00CD6EBC" w:rsidRPr="00B74C98" w:rsidRDefault="00CD6EBC" w:rsidP="007341D3">
            <w:pPr>
              <w:widowControl/>
              <w:snapToGrid w:val="0"/>
              <w:spacing w:before="100" w:beforeAutospacing="1" w:after="100" w:afterAutospacing="1" w:line="360" w:lineRule="auto"/>
              <w:ind w:firstLine="2"/>
              <w:jc w:val="center"/>
              <w:rPr>
                <w:rFonts w:ascii="宋体" w:hAnsi="宋体" w:cs="宋体"/>
                <w:kern w:val="0"/>
                <w:szCs w:val="21"/>
              </w:rPr>
            </w:pPr>
            <w:r w:rsidRPr="00B74C98">
              <w:rPr>
                <w:rFonts w:ascii="宋体" w:hAnsi="宋体"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14:paraId="7A306F40" w14:textId="77777777" w:rsidR="00CD6EBC" w:rsidRPr="00B74C98" w:rsidRDefault="00CD6EBC" w:rsidP="007341D3">
            <w:pPr>
              <w:widowControl/>
              <w:snapToGrid w:val="0"/>
              <w:spacing w:before="100" w:beforeAutospacing="1" w:after="100" w:afterAutospacing="1" w:line="360" w:lineRule="auto"/>
              <w:jc w:val="center"/>
              <w:rPr>
                <w:rFonts w:ascii="宋体" w:hAnsi="宋体" w:cs="宋体"/>
                <w:kern w:val="0"/>
                <w:szCs w:val="21"/>
              </w:rPr>
            </w:pPr>
            <w:r w:rsidRPr="00B74C98">
              <w:rPr>
                <w:rFonts w:ascii="宋体" w:hAnsi="宋体" w:cs="宋体"/>
                <w:kern w:val="0"/>
                <w:szCs w:val="21"/>
              </w:rPr>
              <w:t>数量</w:t>
            </w:r>
          </w:p>
        </w:tc>
        <w:tc>
          <w:tcPr>
            <w:tcW w:w="2354" w:type="dxa"/>
            <w:tcBorders>
              <w:top w:val="nil"/>
              <w:left w:val="nil"/>
              <w:bottom w:val="single" w:sz="8" w:space="0" w:color="auto"/>
              <w:right w:val="single" w:sz="8" w:space="0" w:color="auto"/>
            </w:tcBorders>
            <w:vAlign w:val="center"/>
          </w:tcPr>
          <w:p w14:paraId="2F28E74F" w14:textId="77777777" w:rsidR="00CD6EBC" w:rsidRPr="00B74C98" w:rsidRDefault="00CD6EBC" w:rsidP="007341D3">
            <w:pPr>
              <w:widowControl/>
              <w:snapToGrid w:val="0"/>
              <w:spacing w:before="100" w:beforeAutospacing="1" w:after="100" w:afterAutospacing="1" w:line="360" w:lineRule="auto"/>
              <w:ind w:firstLine="2"/>
              <w:jc w:val="center"/>
              <w:rPr>
                <w:rFonts w:ascii="宋体" w:hAnsi="宋体" w:cs="宋体"/>
                <w:kern w:val="0"/>
                <w:szCs w:val="21"/>
              </w:rPr>
            </w:pPr>
            <w:r w:rsidRPr="00B74C98">
              <w:rPr>
                <w:rFonts w:ascii="宋体" w:hAnsi="宋体" w:cs="宋体"/>
                <w:kern w:val="0"/>
                <w:szCs w:val="21"/>
              </w:rPr>
              <w:t>金 额</w:t>
            </w:r>
          </w:p>
        </w:tc>
      </w:tr>
      <w:tr w:rsidR="00CD6EBC" w:rsidRPr="00B74C98" w14:paraId="512A762D"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2B0DC66B"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14:paraId="4A81B13D"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14:paraId="6C795E1A"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14:paraId="071C0FB3"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14:paraId="5A92EA11"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r>
      <w:tr w:rsidR="00CD6EBC" w:rsidRPr="00B74C98" w14:paraId="1426B7B9"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65047AAE"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14:paraId="77E35959"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14:paraId="67E79A00"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14:paraId="3B0BD6C7"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14:paraId="503B75E5"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r>
      <w:tr w:rsidR="00CD6EBC" w:rsidRPr="00B74C98" w14:paraId="502D6D45"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2C62EC68"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14:paraId="6A140E19"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14:paraId="1E6DB764"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14:paraId="722136CA"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14:paraId="7F3FDDD0"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r>
      <w:tr w:rsidR="00CD6EBC" w:rsidRPr="00B74C98" w14:paraId="26696DC3"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79C5E1E1" w14:textId="77777777" w:rsidR="00CD6EBC" w:rsidRPr="00B74C98" w:rsidRDefault="00CD6EBC" w:rsidP="007341D3">
            <w:pPr>
              <w:widowControl/>
              <w:snapToGrid w:val="0"/>
              <w:spacing w:before="100" w:beforeAutospacing="1" w:after="100" w:afterAutospacing="1" w:line="360" w:lineRule="auto"/>
              <w:ind w:firstLine="5"/>
              <w:jc w:val="center"/>
              <w:rPr>
                <w:rFonts w:ascii="宋体" w:hAnsi="宋体" w:cs="宋体"/>
                <w:kern w:val="0"/>
                <w:szCs w:val="21"/>
              </w:rPr>
            </w:pPr>
            <w:r w:rsidRPr="00B74C98">
              <w:rPr>
                <w:rFonts w:ascii="宋体" w:hAnsi="宋体" w:cs="宋体"/>
                <w:kern w:val="0"/>
                <w:szCs w:val="21"/>
              </w:rPr>
              <w:t>合 计</w:t>
            </w:r>
          </w:p>
        </w:tc>
        <w:tc>
          <w:tcPr>
            <w:tcW w:w="863" w:type="dxa"/>
            <w:gridSpan w:val="2"/>
            <w:tcBorders>
              <w:top w:val="nil"/>
              <w:left w:val="nil"/>
              <w:bottom w:val="single" w:sz="8" w:space="0" w:color="auto"/>
              <w:right w:val="single" w:sz="8" w:space="0" w:color="auto"/>
            </w:tcBorders>
            <w:vAlign w:val="center"/>
          </w:tcPr>
          <w:p w14:paraId="37777192"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14:paraId="7C4CB930"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r>
      <w:tr w:rsidR="00CD6EBC" w:rsidRPr="00B74C98" w14:paraId="03E042FF"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35A4871D" w14:textId="77777777" w:rsidR="00CD6EBC" w:rsidRPr="00B74C98" w:rsidRDefault="00CD6EBC" w:rsidP="007341D3">
            <w:pPr>
              <w:widowControl/>
              <w:snapToGrid w:val="0"/>
              <w:spacing w:before="100" w:beforeAutospacing="1" w:after="100" w:afterAutospacing="1" w:line="360" w:lineRule="auto"/>
              <w:ind w:firstLine="2"/>
              <w:jc w:val="left"/>
              <w:rPr>
                <w:rFonts w:ascii="宋体" w:hAnsi="宋体" w:cs="宋体"/>
                <w:kern w:val="0"/>
                <w:szCs w:val="21"/>
              </w:rPr>
            </w:pPr>
            <w:r w:rsidRPr="00B74C98">
              <w:rPr>
                <w:rFonts w:ascii="宋体" w:hAnsi="宋体" w:cs="宋体"/>
                <w:kern w:val="0"/>
                <w:szCs w:val="21"/>
              </w:rPr>
              <w:t>合计大写金额： 仟 佰 拾 万 仟 佰 拾 元</w:t>
            </w:r>
          </w:p>
        </w:tc>
      </w:tr>
      <w:tr w:rsidR="00CD6EBC" w:rsidRPr="00B74C98" w14:paraId="6E3CE0DC"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4D76F3D9" w14:textId="77777777" w:rsidR="00CD6EBC" w:rsidRPr="00B74C98" w:rsidRDefault="00CD6EBC" w:rsidP="007341D3">
            <w:pPr>
              <w:widowControl/>
              <w:snapToGrid w:val="0"/>
              <w:spacing w:before="100" w:beforeAutospacing="1" w:after="100" w:afterAutospacing="1" w:line="360" w:lineRule="auto"/>
              <w:ind w:firstLine="2"/>
              <w:jc w:val="center"/>
              <w:rPr>
                <w:rFonts w:ascii="宋体" w:hAnsi="宋体" w:cs="宋体"/>
                <w:kern w:val="0"/>
                <w:szCs w:val="21"/>
              </w:rPr>
            </w:pPr>
            <w:r w:rsidRPr="00B74C98">
              <w:rPr>
                <w:rFonts w:ascii="宋体" w:hAnsi="宋体"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14:paraId="6775A30C"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14:paraId="26FCEDAF" w14:textId="77777777" w:rsidR="00CD6EBC" w:rsidRPr="00B74C98" w:rsidRDefault="00CD6EBC" w:rsidP="007341D3">
            <w:pPr>
              <w:widowControl/>
              <w:snapToGrid w:val="0"/>
              <w:spacing w:before="100" w:beforeAutospacing="1" w:after="100" w:afterAutospacing="1" w:line="360" w:lineRule="auto"/>
              <w:ind w:firstLine="46"/>
              <w:jc w:val="center"/>
              <w:rPr>
                <w:rFonts w:ascii="宋体" w:hAnsi="宋体" w:cs="宋体"/>
                <w:kern w:val="0"/>
                <w:szCs w:val="21"/>
              </w:rPr>
            </w:pPr>
            <w:r w:rsidRPr="00B74C98">
              <w:rPr>
                <w:rFonts w:ascii="宋体" w:hAnsi="宋体" w:cs="宋体"/>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14:paraId="503722BF"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r>
      <w:tr w:rsidR="00CD6EBC" w:rsidRPr="00B74C98" w14:paraId="5AEF6A6A"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308B5235"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vAlign w:val="center"/>
          </w:tcPr>
          <w:p w14:paraId="6BDD7F83"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14:paraId="2B71B0A3"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c>
          <w:tcPr>
            <w:tcW w:w="3039" w:type="dxa"/>
            <w:gridSpan w:val="2"/>
            <w:tcBorders>
              <w:top w:val="nil"/>
              <w:left w:val="nil"/>
              <w:bottom w:val="single" w:sz="8" w:space="0" w:color="auto"/>
              <w:right w:val="single" w:sz="8" w:space="0" w:color="auto"/>
            </w:tcBorders>
            <w:vAlign w:val="center"/>
          </w:tcPr>
          <w:p w14:paraId="4392345B" w14:textId="77777777" w:rsidR="00CD6EBC" w:rsidRPr="00B74C98" w:rsidRDefault="00CD6EBC" w:rsidP="007341D3">
            <w:pPr>
              <w:widowControl/>
              <w:spacing w:before="100" w:beforeAutospacing="1" w:after="100" w:afterAutospacing="1" w:line="360" w:lineRule="auto"/>
              <w:jc w:val="center"/>
              <w:rPr>
                <w:rFonts w:ascii="宋体" w:hAnsi="宋体" w:cs="宋体"/>
                <w:kern w:val="0"/>
                <w:szCs w:val="21"/>
              </w:rPr>
            </w:pPr>
          </w:p>
        </w:tc>
      </w:tr>
      <w:tr w:rsidR="00CD6EBC" w:rsidRPr="00B74C98" w14:paraId="68FB99D7"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238CE" w14:textId="77777777" w:rsidR="00CD6EBC" w:rsidRPr="00B74C98" w:rsidRDefault="00CD6EBC" w:rsidP="007341D3">
            <w:pPr>
              <w:widowControl/>
              <w:snapToGrid w:val="0"/>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74D9F792" w14:textId="77777777" w:rsidR="00CD6EBC" w:rsidRPr="00B74C98" w:rsidRDefault="00CD6EBC" w:rsidP="007341D3">
            <w:pPr>
              <w:widowControl/>
              <w:snapToGrid w:val="0"/>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应按采购合同、采购文件、投标响应文件及验收方案等进行验收；并核对中标或者成交中标人在安装调试等方面是否违反合同约定或服务规范要求、提供的质量保证证明材料是否齐全、应有的配件及附件是否达到合同约定等。可附件)</w:t>
            </w:r>
          </w:p>
        </w:tc>
      </w:tr>
      <w:tr w:rsidR="00CD6EBC" w:rsidRPr="00B74C98" w14:paraId="28FE1C37"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9CC69"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验收小组意见</w:t>
            </w:r>
          </w:p>
        </w:tc>
        <w:tc>
          <w:tcPr>
            <w:tcW w:w="8040" w:type="dxa"/>
            <w:gridSpan w:val="7"/>
            <w:tcBorders>
              <w:top w:val="nil"/>
              <w:left w:val="nil"/>
              <w:bottom w:val="single" w:sz="8" w:space="0" w:color="auto"/>
              <w:right w:val="single" w:sz="8" w:space="0" w:color="auto"/>
            </w:tcBorders>
            <w:vAlign w:val="center"/>
          </w:tcPr>
          <w:p w14:paraId="0533A2ED"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验收结论性意见：</w:t>
            </w:r>
          </w:p>
        </w:tc>
      </w:tr>
      <w:tr w:rsidR="00CD6EBC" w:rsidRPr="00B74C98" w14:paraId="41EA431B"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378D33B6" w14:textId="77777777" w:rsidR="00CD6EBC" w:rsidRPr="00B74C98" w:rsidRDefault="00CD6EBC" w:rsidP="007341D3">
            <w:pPr>
              <w:widowControl/>
              <w:spacing w:line="360" w:lineRule="auto"/>
              <w:jc w:val="left"/>
              <w:rPr>
                <w:rFonts w:ascii="宋体" w:hAnsi="宋体" w:cs="宋体"/>
                <w:kern w:val="0"/>
                <w:szCs w:val="21"/>
              </w:rPr>
            </w:pPr>
          </w:p>
        </w:tc>
        <w:tc>
          <w:tcPr>
            <w:tcW w:w="8040" w:type="dxa"/>
            <w:gridSpan w:val="7"/>
            <w:tcBorders>
              <w:top w:val="nil"/>
              <w:left w:val="nil"/>
              <w:bottom w:val="single" w:sz="8" w:space="0" w:color="auto"/>
              <w:right w:val="single" w:sz="8" w:space="0" w:color="auto"/>
            </w:tcBorders>
            <w:vAlign w:val="center"/>
          </w:tcPr>
          <w:p w14:paraId="3F059CC4" w14:textId="77777777" w:rsidR="00CD6EBC" w:rsidRPr="00B74C98" w:rsidRDefault="00CD6EBC" w:rsidP="007341D3">
            <w:pPr>
              <w:widowControl/>
              <w:spacing w:before="100" w:beforeAutospacing="1" w:after="100" w:afterAutospacing="1" w:line="360" w:lineRule="auto"/>
              <w:ind w:firstLine="96"/>
              <w:jc w:val="left"/>
              <w:rPr>
                <w:rFonts w:ascii="宋体" w:hAnsi="宋体" w:cs="宋体"/>
                <w:kern w:val="0"/>
                <w:szCs w:val="21"/>
              </w:rPr>
            </w:pPr>
            <w:r w:rsidRPr="00B74C98">
              <w:rPr>
                <w:rFonts w:ascii="宋体" w:hAnsi="宋体" w:cs="宋体"/>
                <w:kern w:val="0"/>
                <w:szCs w:val="21"/>
              </w:rPr>
              <w:t>有异议的意见和说明理由：</w:t>
            </w:r>
          </w:p>
          <w:p w14:paraId="555BE843"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签字：</w:t>
            </w:r>
          </w:p>
        </w:tc>
      </w:tr>
      <w:tr w:rsidR="00CD6EBC" w:rsidRPr="00B74C98" w14:paraId="25CBC589"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1D4ACF"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验收小组成员签字：</w:t>
            </w:r>
          </w:p>
        </w:tc>
      </w:tr>
      <w:tr w:rsidR="00CD6EBC" w:rsidRPr="00B74C98" w14:paraId="1B189CF7"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5E68C"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监督人员或其他相关人员签字：</w:t>
            </w:r>
          </w:p>
          <w:p w14:paraId="014A512B" w14:textId="77777777" w:rsidR="00CD6EBC" w:rsidRPr="00B74C98" w:rsidRDefault="00CD6EBC" w:rsidP="007341D3">
            <w:pPr>
              <w:widowControl/>
              <w:spacing w:before="100" w:beforeAutospacing="1" w:after="100" w:afterAutospacing="1" w:line="360" w:lineRule="auto"/>
              <w:ind w:firstLine="74"/>
              <w:jc w:val="left"/>
              <w:rPr>
                <w:rFonts w:ascii="宋体" w:hAnsi="宋体" w:cs="宋体"/>
                <w:kern w:val="0"/>
                <w:szCs w:val="21"/>
              </w:rPr>
            </w:pPr>
            <w:r w:rsidRPr="00B74C98">
              <w:rPr>
                <w:rFonts w:ascii="宋体" w:hAnsi="宋体" w:cs="宋体"/>
                <w:kern w:val="0"/>
                <w:szCs w:val="21"/>
              </w:rPr>
              <w:t>或受邀机构的意见（盖章）：</w:t>
            </w:r>
          </w:p>
        </w:tc>
      </w:tr>
      <w:tr w:rsidR="00CD6EBC" w:rsidRPr="00B74C98" w14:paraId="60918EB5" w14:textId="77777777">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1A4A6801" w14:textId="77777777" w:rsidR="00CD6EBC" w:rsidRPr="00B74C98" w:rsidRDefault="00CD6EBC" w:rsidP="007341D3">
            <w:pPr>
              <w:widowControl/>
              <w:spacing w:before="100" w:beforeAutospacing="1" w:after="100" w:afterAutospacing="1" w:line="360" w:lineRule="auto"/>
              <w:ind w:firstLine="74"/>
              <w:jc w:val="left"/>
              <w:rPr>
                <w:rFonts w:ascii="宋体" w:hAnsi="宋体" w:cs="宋体"/>
                <w:kern w:val="0"/>
                <w:szCs w:val="21"/>
              </w:rPr>
            </w:pPr>
            <w:r w:rsidRPr="00B74C98">
              <w:rPr>
                <w:rFonts w:ascii="宋体" w:hAnsi="宋体" w:cs="宋体"/>
                <w:kern w:val="0"/>
                <w:szCs w:val="21"/>
              </w:rPr>
              <w:t>中标或者成交中标人负责人签字或盖章：</w:t>
            </w:r>
          </w:p>
          <w:p w14:paraId="3384BD27"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联系电话： 年 月 日</w:t>
            </w:r>
          </w:p>
        </w:tc>
        <w:tc>
          <w:tcPr>
            <w:tcW w:w="5219" w:type="dxa"/>
            <w:gridSpan w:val="4"/>
            <w:tcBorders>
              <w:top w:val="nil"/>
              <w:left w:val="nil"/>
              <w:bottom w:val="single" w:sz="8" w:space="0" w:color="auto"/>
              <w:right w:val="single" w:sz="8" w:space="0" w:color="auto"/>
            </w:tcBorders>
            <w:vAlign w:val="center"/>
          </w:tcPr>
          <w:p w14:paraId="065947A4"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采购人或受托机构的意见（盖章）：</w:t>
            </w:r>
          </w:p>
          <w:p w14:paraId="2A1E1ED5" w14:textId="77777777" w:rsidR="00CD6EBC" w:rsidRPr="00B74C98" w:rsidRDefault="00CD6EBC" w:rsidP="007341D3">
            <w:pPr>
              <w:widowControl/>
              <w:spacing w:before="100" w:beforeAutospacing="1" w:after="100" w:afterAutospacing="1" w:line="360" w:lineRule="auto"/>
              <w:jc w:val="left"/>
              <w:rPr>
                <w:rFonts w:ascii="宋体" w:hAnsi="宋体" w:cs="宋体"/>
                <w:kern w:val="0"/>
                <w:szCs w:val="21"/>
              </w:rPr>
            </w:pPr>
            <w:r w:rsidRPr="00B74C98">
              <w:rPr>
                <w:rFonts w:ascii="宋体" w:hAnsi="宋体" w:cs="宋体"/>
                <w:kern w:val="0"/>
                <w:szCs w:val="21"/>
              </w:rPr>
              <w:t>联系电话： 年 月 日</w:t>
            </w:r>
          </w:p>
        </w:tc>
      </w:tr>
    </w:tbl>
    <w:p w14:paraId="4B1C9639" w14:textId="77777777" w:rsidR="00CD6EBC" w:rsidRPr="00B74C98" w:rsidRDefault="00CD6EBC" w:rsidP="007341D3">
      <w:pPr>
        <w:spacing w:line="360" w:lineRule="auto"/>
        <w:ind w:firstLine="420"/>
        <w:jc w:val="left"/>
        <w:rPr>
          <w:rFonts w:ascii="宋体" w:hAnsi="宋体"/>
        </w:rPr>
      </w:pPr>
      <w:r w:rsidRPr="00B74C98">
        <w:rPr>
          <w:rFonts w:ascii="宋体" w:hAnsi="宋体" w:hint="eastAsia"/>
        </w:rPr>
        <w:t>附件2：</w:t>
      </w:r>
    </w:p>
    <w:p w14:paraId="22BBF069" w14:textId="77777777" w:rsidR="00CD6EBC" w:rsidRPr="00B74C98" w:rsidRDefault="00CD6EBC" w:rsidP="007341D3">
      <w:pPr>
        <w:spacing w:line="360" w:lineRule="auto"/>
        <w:jc w:val="center"/>
        <w:rPr>
          <w:rFonts w:ascii="宋体" w:hAnsi="宋体"/>
          <w:sz w:val="32"/>
          <w:szCs w:val="32"/>
        </w:rPr>
      </w:pPr>
      <w:r w:rsidRPr="00B74C98">
        <w:rPr>
          <w:rFonts w:ascii="宋体" w:hAnsi="宋体" w:hint="eastAsia"/>
          <w:sz w:val="32"/>
          <w:szCs w:val="32"/>
        </w:rPr>
        <w:lastRenderedPageBreak/>
        <w:t>政府采购项目履约保证金退付意见书（参考）</w:t>
      </w:r>
    </w:p>
    <w:p w14:paraId="1F02AE9C" w14:textId="77777777" w:rsidR="00CD6EBC" w:rsidRPr="00B74C98" w:rsidRDefault="00CD6EBC" w:rsidP="007341D3">
      <w:pPr>
        <w:pStyle w:val="af2"/>
        <w:spacing w:before="120" w:after="120" w:line="360" w:lineRule="auto"/>
        <w:ind w:firstLine="420"/>
        <w:rPr>
          <w:rFonts w:hAnsi="宋体"/>
          <w:sz w:val="21"/>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8549"/>
      </w:tblGrid>
      <w:tr w:rsidR="00CD6EBC" w:rsidRPr="00B74C98" w14:paraId="1F286F26" w14:textId="77777777" w:rsidTr="00CB1D0E">
        <w:trPr>
          <w:cantSplit/>
          <w:trHeight w:val="494"/>
        </w:trPr>
        <w:tc>
          <w:tcPr>
            <w:tcW w:w="1018" w:type="dxa"/>
            <w:vMerge w:val="restart"/>
            <w:vAlign w:val="center"/>
          </w:tcPr>
          <w:p w14:paraId="44F14E92"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供</w:t>
            </w:r>
          </w:p>
          <w:p w14:paraId="785FFDD8"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应</w:t>
            </w:r>
          </w:p>
          <w:p w14:paraId="159A3A43"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商</w:t>
            </w:r>
          </w:p>
          <w:p w14:paraId="58B9DA4E"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申</w:t>
            </w:r>
          </w:p>
          <w:p w14:paraId="6CF8C47D"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请</w:t>
            </w:r>
          </w:p>
        </w:tc>
        <w:tc>
          <w:tcPr>
            <w:tcW w:w="8549" w:type="dxa"/>
            <w:vAlign w:val="center"/>
          </w:tcPr>
          <w:p w14:paraId="1E96EDAB" w14:textId="77777777" w:rsidR="00CD6EBC" w:rsidRPr="00B74C98" w:rsidRDefault="00CD6EBC" w:rsidP="007341D3">
            <w:pPr>
              <w:spacing w:line="360" w:lineRule="auto"/>
              <w:rPr>
                <w:rFonts w:ascii="宋体" w:hAnsi="宋体"/>
                <w:sz w:val="24"/>
              </w:rPr>
            </w:pPr>
            <w:r w:rsidRPr="00B74C98">
              <w:rPr>
                <w:rFonts w:ascii="宋体" w:hAnsi="宋体" w:hint="eastAsia"/>
                <w:sz w:val="24"/>
              </w:rPr>
              <w:t>项目编号：</w:t>
            </w:r>
          </w:p>
        </w:tc>
      </w:tr>
      <w:tr w:rsidR="00CD6EBC" w:rsidRPr="00B74C98" w14:paraId="250C898F" w14:textId="77777777" w:rsidTr="00CB1D0E">
        <w:trPr>
          <w:cantSplit/>
          <w:trHeight w:val="488"/>
        </w:trPr>
        <w:tc>
          <w:tcPr>
            <w:tcW w:w="1018" w:type="dxa"/>
            <w:vMerge/>
            <w:vAlign w:val="center"/>
          </w:tcPr>
          <w:p w14:paraId="6D3CB6DB" w14:textId="77777777" w:rsidR="00CD6EBC" w:rsidRPr="00B74C98" w:rsidRDefault="00CD6EBC" w:rsidP="007341D3">
            <w:pPr>
              <w:spacing w:line="360" w:lineRule="auto"/>
              <w:rPr>
                <w:rFonts w:ascii="宋体" w:hAnsi="宋体"/>
                <w:sz w:val="24"/>
              </w:rPr>
            </w:pPr>
          </w:p>
        </w:tc>
        <w:tc>
          <w:tcPr>
            <w:tcW w:w="8549" w:type="dxa"/>
            <w:vAlign w:val="center"/>
          </w:tcPr>
          <w:p w14:paraId="4D3FD649" w14:textId="77777777" w:rsidR="00CD6EBC" w:rsidRPr="00B74C98" w:rsidRDefault="00CD6EBC" w:rsidP="007341D3">
            <w:pPr>
              <w:spacing w:line="360" w:lineRule="auto"/>
              <w:rPr>
                <w:rFonts w:ascii="宋体" w:hAnsi="宋体"/>
                <w:sz w:val="24"/>
              </w:rPr>
            </w:pPr>
            <w:r w:rsidRPr="00B74C98">
              <w:rPr>
                <w:rFonts w:ascii="宋体" w:hAnsi="宋体" w:hint="eastAsia"/>
                <w:sz w:val="24"/>
              </w:rPr>
              <w:t>项目名称：</w:t>
            </w:r>
          </w:p>
        </w:tc>
      </w:tr>
      <w:tr w:rsidR="00CD6EBC" w:rsidRPr="00B74C98" w14:paraId="63EEB849" w14:textId="77777777" w:rsidTr="00CB1D0E">
        <w:trPr>
          <w:cantSplit/>
          <w:trHeight w:val="4514"/>
        </w:trPr>
        <w:tc>
          <w:tcPr>
            <w:tcW w:w="1018" w:type="dxa"/>
            <w:vMerge/>
          </w:tcPr>
          <w:p w14:paraId="6D060106" w14:textId="77777777" w:rsidR="00CD6EBC" w:rsidRPr="00B74C98" w:rsidRDefault="00CD6EBC" w:rsidP="007341D3">
            <w:pPr>
              <w:spacing w:line="360" w:lineRule="auto"/>
              <w:rPr>
                <w:rFonts w:ascii="宋体" w:hAnsi="宋体"/>
                <w:sz w:val="24"/>
              </w:rPr>
            </w:pPr>
          </w:p>
        </w:tc>
        <w:tc>
          <w:tcPr>
            <w:tcW w:w="8549" w:type="dxa"/>
          </w:tcPr>
          <w:p w14:paraId="1A62275D" w14:textId="77777777" w:rsidR="00CD6EBC" w:rsidRPr="00B74C98" w:rsidRDefault="00CD6EBC" w:rsidP="007341D3">
            <w:pPr>
              <w:spacing w:line="360" w:lineRule="auto"/>
              <w:rPr>
                <w:rFonts w:ascii="宋体" w:hAnsi="宋体"/>
                <w:sz w:val="24"/>
              </w:rPr>
            </w:pPr>
            <w:r w:rsidRPr="00B74C98">
              <w:rPr>
                <w:rFonts w:ascii="宋体" w:hAnsi="宋体" w:hint="eastAsia"/>
                <w:sz w:val="24"/>
              </w:rPr>
              <w:t xml:space="preserve">  </w:t>
            </w:r>
          </w:p>
          <w:p w14:paraId="428CC8B7" w14:textId="77777777" w:rsidR="00CD6EBC" w:rsidRPr="00B74C98" w:rsidRDefault="00CD6EBC" w:rsidP="007341D3">
            <w:pPr>
              <w:spacing w:line="360" w:lineRule="auto"/>
              <w:rPr>
                <w:rFonts w:ascii="宋体" w:hAnsi="宋体"/>
                <w:sz w:val="24"/>
              </w:rPr>
            </w:pPr>
            <w:r w:rsidRPr="00B74C98">
              <w:rPr>
                <w:rFonts w:ascii="宋体" w:hAnsi="宋体" w:hint="eastAsia"/>
                <w:sz w:val="24"/>
              </w:rPr>
              <w:t>该项目已于</w:t>
            </w:r>
            <w:r w:rsidRPr="00B74C98">
              <w:rPr>
                <w:rFonts w:ascii="宋体" w:hAnsi="宋体" w:hint="eastAsia"/>
                <w:sz w:val="24"/>
                <w:u w:val="single"/>
              </w:rPr>
              <w:t xml:space="preserve">       </w:t>
            </w:r>
            <w:r w:rsidRPr="00B74C98">
              <w:rPr>
                <w:rFonts w:ascii="宋体" w:hAnsi="宋体" w:hint="eastAsia"/>
                <w:sz w:val="24"/>
              </w:rPr>
              <w:t>年</w:t>
            </w:r>
            <w:r w:rsidRPr="00B74C98">
              <w:rPr>
                <w:rFonts w:ascii="宋体" w:hAnsi="宋体" w:hint="eastAsia"/>
                <w:sz w:val="24"/>
                <w:u w:val="single"/>
              </w:rPr>
              <w:t xml:space="preserve">     </w:t>
            </w:r>
            <w:r w:rsidRPr="00B74C98">
              <w:rPr>
                <w:rFonts w:ascii="宋体" w:hAnsi="宋体" w:hint="eastAsia"/>
                <w:sz w:val="24"/>
              </w:rPr>
              <w:t>月</w:t>
            </w:r>
            <w:r w:rsidRPr="00B74C98">
              <w:rPr>
                <w:rFonts w:ascii="宋体" w:hAnsi="宋体" w:hint="eastAsia"/>
                <w:sz w:val="24"/>
                <w:u w:val="single"/>
              </w:rPr>
              <w:t xml:space="preserve">     </w:t>
            </w:r>
            <w:r w:rsidRPr="00B74C98">
              <w:rPr>
                <w:rFonts w:ascii="宋体" w:hAnsi="宋体" w:hint="eastAsia"/>
                <w:sz w:val="24"/>
              </w:rPr>
              <w:t>日验收并交付使用。根据合同规定，该项目的履约保证金期限于</w:t>
            </w:r>
            <w:r w:rsidRPr="00B74C98">
              <w:rPr>
                <w:rFonts w:ascii="宋体" w:hAnsi="宋体" w:hint="eastAsia"/>
                <w:sz w:val="24"/>
                <w:u w:val="single"/>
              </w:rPr>
              <w:t xml:space="preserve">         </w:t>
            </w:r>
            <w:r w:rsidRPr="00B74C98">
              <w:rPr>
                <w:rFonts w:ascii="宋体" w:hAnsi="宋体" w:hint="eastAsia"/>
                <w:sz w:val="24"/>
              </w:rPr>
              <w:t>年</w:t>
            </w:r>
            <w:r w:rsidRPr="00B74C98">
              <w:rPr>
                <w:rFonts w:ascii="宋体" w:hAnsi="宋体" w:hint="eastAsia"/>
                <w:sz w:val="24"/>
                <w:u w:val="single"/>
              </w:rPr>
              <w:t xml:space="preserve">      </w:t>
            </w:r>
            <w:r w:rsidRPr="00B74C98">
              <w:rPr>
                <w:rFonts w:ascii="宋体" w:hAnsi="宋体" w:hint="eastAsia"/>
                <w:sz w:val="24"/>
              </w:rPr>
              <w:t>月</w:t>
            </w:r>
            <w:r w:rsidRPr="00B74C98">
              <w:rPr>
                <w:rFonts w:ascii="宋体" w:hAnsi="宋体" w:hint="eastAsia"/>
                <w:sz w:val="24"/>
                <w:u w:val="single"/>
              </w:rPr>
              <w:t xml:space="preserve">       </w:t>
            </w:r>
            <w:r w:rsidRPr="00B74C98">
              <w:rPr>
                <w:rFonts w:ascii="宋体" w:hAnsi="宋体" w:hint="eastAsia"/>
                <w:sz w:val="24"/>
              </w:rPr>
              <w:t>日已满，请将履约保证金</w:t>
            </w:r>
          </w:p>
          <w:p w14:paraId="2DFCFB95" w14:textId="77777777" w:rsidR="00CD6EBC" w:rsidRPr="00B74C98" w:rsidRDefault="00CD6EBC" w:rsidP="007341D3">
            <w:pPr>
              <w:spacing w:line="360" w:lineRule="auto"/>
              <w:rPr>
                <w:rFonts w:ascii="宋体" w:hAnsi="宋体"/>
                <w:sz w:val="24"/>
              </w:rPr>
            </w:pPr>
            <w:r w:rsidRPr="00B74C98">
              <w:rPr>
                <w:rFonts w:ascii="宋体" w:hAnsi="宋体" w:hint="eastAsia"/>
                <w:sz w:val="24"/>
                <w:u w:val="single"/>
              </w:rPr>
              <w:t xml:space="preserve">                                        </w:t>
            </w:r>
            <w:r w:rsidRPr="00B74C98">
              <w:rPr>
                <w:rFonts w:ascii="宋体" w:hAnsi="宋体" w:hint="eastAsia"/>
                <w:sz w:val="24"/>
              </w:rPr>
              <w:t>（大写）￥</w:t>
            </w:r>
            <w:r w:rsidRPr="00B74C98">
              <w:rPr>
                <w:rFonts w:ascii="宋体" w:hAnsi="宋体" w:hint="eastAsia"/>
                <w:sz w:val="24"/>
                <w:u w:val="single"/>
              </w:rPr>
              <w:t xml:space="preserve">          </w:t>
            </w:r>
            <w:r w:rsidRPr="00B74C98">
              <w:rPr>
                <w:rFonts w:ascii="宋体" w:hAnsi="宋体" w:hint="eastAsia"/>
                <w:sz w:val="24"/>
              </w:rPr>
              <w:t>（小写）退付到达以下帐户。</w:t>
            </w:r>
          </w:p>
          <w:p w14:paraId="5D4C5A92" w14:textId="77777777" w:rsidR="00CD6EBC" w:rsidRPr="00B74C98" w:rsidRDefault="00CD6EBC" w:rsidP="007341D3">
            <w:pPr>
              <w:spacing w:line="360" w:lineRule="auto"/>
              <w:rPr>
                <w:rFonts w:ascii="宋体" w:hAnsi="宋体"/>
                <w:sz w:val="24"/>
              </w:rPr>
            </w:pPr>
            <w:r w:rsidRPr="00B74C98">
              <w:rPr>
                <w:rFonts w:ascii="宋体" w:hAnsi="宋体" w:hint="eastAsia"/>
                <w:sz w:val="24"/>
              </w:rPr>
              <w:t>单位名称：</w:t>
            </w:r>
          </w:p>
          <w:p w14:paraId="553B6BE7" w14:textId="77777777" w:rsidR="00CD6EBC" w:rsidRPr="00B74C98" w:rsidRDefault="00CD6EBC" w:rsidP="007341D3">
            <w:pPr>
              <w:spacing w:line="360" w:lineRule="auto"/>
              <w:rPr>
                <w:rFonts w:ascii="宋体" w:hAnsi="宋体"/>
                <w:sz w:val="24"/>
              </w:rPr>
            </w:pPr>
            <w:r w:rsidRPr="00B74C98">
              <w:rPr>
                <w:rFonts w:ascii="宋体" w:hAnsi="宋体" w:hint="eastAsia"/>
                <w:sz w:val="24"/>
              </w:rPr>
              <w:t>开户银行：</w:t>
            </w:r>
          </w:p>
          <w:p w14:paraId="63A76717" w14:textId="77777777" w:rsidR="00CD6EBC" w:rsidRPr="00B74C98" w:rsidRDefault="00CD6EBC" w:rsidP="007341D3">
            <w:pPr>
              <w:spacing w:line="360" w:lineRule="auto"/>
              <w:rPr>
                <w:rFonts w:ascii="宋体" w:hAnsi="宋体"/>
                <w:sz w:val="24"/>
              </w:rPr>
            </w:pPr>
            <w:r w:rsidRPr="00B74C98">
              <w:rPr>
                <w:rFonts w:ascii="宋体" w:hAnsi="宋体" w:hint="eastAsia"/>
                <w:sz w:val="24"/>
              </w:rPr>
              <w:t>帐   号：</w:t>
            </w:r>
          </w:p>
          <w:p w14:paraId="282AC5F5" w14:textId="77777777" w:rsidR="00CD6EBC" w:rsidRPr="00B74C98" w:rsidRDefault="00CD6EBC" w:rsidP="007341D3">
            <w:pPr>
              <w:spacing w:line="360" w:lineRule="auto"/>
              <w:rPr>
                <w:rFonts w:ascii="宋体" w:hAnsi="宋体"/>
                <w:sz w:val="24"/>
              </w:rPr>
            </w:pPr>
            <w:r w:rsidRPr="00B74C98">
              <w:rPr>
                <w:rFonts w:ascii="宋体" w:hAnsi="宋体" w:hint="eastAsia"/>
                <w:sz w:val="24"/>
              </w:rPr>
              <w:t>联系人及电话：</w:t>
            </w:r>
          </w:p>
          <w:p w14:paraId="0BF9115D" w14:textId="77777777" w:rsidR="00CD6EBC" w:rsidRPr="00B74C98" w:rsidRDefault="00CD6EBC" w:rsidP="007341D3">
            <w:pPr>
              <w:spacing w:line="360" w:lineRule="auto"/>
              <w:rPr>
                <w:rFonts w:ascii="宋体" w:hAnsi="宋体"/>
                <w:sz w:val="24"/>
              </w:rPr>
            </w:pPr>
          </w:p>
          <w:p w14:paraId="6D1BC997"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 xml:space="preserve">         供应商签章：</w:t>
            </w:r>
          </w:p>
          <w:p w14:paraId="5E119785"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 xml:space="preserve">                           年    月     日</w:t>
            </w:r>
          </w:p>
        </w:tc>
      </w:tr>
      <w:tr w:rsidR="00CD6EBC" w:rsidRPr="00B74C98" w14:paraId="223B1350" w14:textId="77777777" w:rsidTr="00CB1D0E">
        <w:trPr>
          <w:trHeight w:val="4308"/>
        </w:trPr>
        <w:tc>
          <w:tcPr>
            <w:tcW w:w="1018" w:type="dxa"/>
            <w:vAlign w:val="center"/>
          </w:tcPr>
          <w:p w14:paraId="5820A2BB"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采</w:t>
            </w:r>
          </w:p>
          <w:p w14:paraId="770FD472"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购</w:t>
            </w:r>
          </w:p>
          <w:p w14:paraId="35560490"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人</w:t>
            </w:r>
          </w:p>
          <w:p w14:paraId="3FF9D890"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意</w:t>
            </w:r>
          </w:p>
          <w:p w14:paraId="6EF5D464"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见</w:t>
            </w:r>
          </w:p>
        </w:tc>
        <w:tc>
          <w:tcPr>
            <w:tcW w:w="8549" w:type="dxa"/>
          </w:tcPr>
          <w:p w14:paraId="67E1F67D" w14:textId="77777777" w:rsidR="00CD6EBC" w:rsidRPr="00B74C98" w:rsidRDefault="00CD6EBC" w:rsidP="007341D3">
            <w:pPr>
              <w:spacing w:line="360" w:lineRule="auto"/>
              <w:rPr>
                <w:rFonts w:ascii="宋体" w:hAnsi="宋体"/>
                <w:sz w:val="24"/>
              </w:rPr>
            </w:pPr>
          </w:p>
          <w:p w14:paraId="62BA047B" w14:textId="77777777" w:rsidR="00CD6EBC" w:rsidRPr="00B74C98" w:rsidRDefault="00CD6EBC" w:rsidP="007341D3">
            <w:pPr>
              <w:spacing w:line="360" w:lineRule="auto"/>
              <w:rPr>
                <w:rFonts w:ascii="宋体" w:hAnsi="宋体"/>
                <w:sz w:val="24"/>
              </w:rPr>
            </w:pPr>
            <w:r w:rsidRPr="00B74C98">
              <w:rPr>
                <w:rFonts w:ascii="宋体" w:hAnsi="宋体" w:hint="eastAsia"/>
                <w:sz w:val="24"/>
              </w:rPr>
              <w:t>退付意见：（是否同意退付履约保证金及退付金额）</w:t>
            </w:r>
          </w:p>
          <w:p w14:paraId="154AD22E" w14:textId="77777777" w:rsidR="00CD6EBC" w:rsidRPr="00B74C98" w:rsidRDefault="00CD6EBC" w:rsidP="007341D3">
            <w:pPr>
              <w:spacing w:line="360" w:lineRule="auto"/>
              <w:rPr>
                <w:rFonts w:ascii="宋体" w:hAnsi="宋体"/>
                <w:sz w:val="24"/>
              </w:rPr>
            </w:pPr>
          </w:p>
          <w:p w14:paraId="726DECF9" w14:textId="77777777" w:rsidR="00CD6EBC" w:rsidRPr="00B74C98" w:rsidRDefault="00CD6EBC" w:rsidP="007341D3">
            <w:pPr>
              <w:spacing w:line="360" w:lineRule="auto"/>
              <w:rPr>
                <w:rFonts w:ascii="宋体" w:hAnsi="宋体"/>
                <w:sz w:val="24"/>
              </w:rPr>
            </w:pPr>
          </w:p>
          <w:p w14:paraId="7E290A7C" w14:textId="77777777" w:rsidR="00CD6EBC" w:rsidRPr="00B74C98" w:rsidRDefault="00CD6EBC" w:rsidP="007341D3">
            <w:pPr>
              <w:spacing w:line="360" w:lineRule="auto"/>
              <w:rPr>
                <w:rFonts w:ascii="宋体" w:hAnsi="宋体"/>
                <w:sz w:val="24"/>
              </w:rPr>
            </w:pPr>
          </w:p>
          <w:p w14:paraId="078424F8" w14:textId="77777777" w:rsidR="00CD6EBC" w:rsidRPr="00B74C98" w:rsidRDefault="00CD6EBC" w:rsidP="007341D3">
            <w:pPr>
              <w:spacing w:line="360" w:lineRule="auto"/>
              <w:rPr>
                <w:rFonts w:ascii="宋体" w:hAnsi="宋体"/>
                <w:sz w:val="24"/>
              </w:rPr>
            </w:pPr>
          </w:p>
          <w:p w14:paraId="738B038D" w14:textId="77777777" w:rsidR="00CD6EBC" w:rsidRPr="00B74C98" w:rsidRDefault="00CD6EBC" w:rsidP="007341D3">
            <w:pPr>
              <w:spacing w:line="360" w:lineRule="auto"/>
              <w:rPr>
                <w:rFonts w:ascii="宋体" w:hAnsi="宋体"/>
                <w:sz w:val="24"/>
              </w:rPr>
            </w:pPr>
          </w:p>
          <w:p w14:paraId="371420AC" w14:textId="77777777" w:rsidR="00CD6EBC" w:rsidRPr="00B74C98" w:rsidRDefault="00CD6EBC" w:rsidP="007341D3">
            <w:pPr>
              <w:spacing w:line="360" w:lineRule="auto"/>
              <w:rPr>
                <w:rFonts w:ascii="宋体" w:hAnsi="宋体"/>
                <w:sz w:val="24"/>
              </w:rPr>
            </w:pPr>
          </w:p>
          <w:p w14:paraId="1A36486B" w14:textId="77777777" w:rsidR="00CD6EBC" w:rsidRPr="00B74C98" w:rsidRDefault="00CD6EBC" w:rsidP="007341D3">
            <w:pPr>
              <w:spacing w:line="360" w:lineRule="auto"/>
              <w:rPr>
                <w:rFonts w:ascii="宋体" w:hAnsi="宋体"/>
                <w:sz w:val="24"/>
              </w:rPr>
            </w:pPr>
          </w:p>
          <w:p w14:paraId="2F84F3DC" w14:textId="77777777" w:rsidR="00CD6EBC" w:rsidRPr="00B74C98" w:rsidRDefault="00CD6EBC" w:rsidP="007341D3">
            <w:pPr>
              <w:spacing w:line="360" w:lineRule="auto"/>
              <w:rPr>
                <w:rFonts w:ascii="宋体" w:hAnsi="宋体"/>
                <w:sz w:val="24"/>
              </w:rPr>
            </w:pPr>
            <w:r w:rsidRPr="00B74C98">
              <w:rPr>
                <w:rFonts w:ascii="宋体" w:hAnsi="宋体" w:hint="eastAsia"/>
                <w:sz w:val="24"/>
              </w:rPr>
              <w:t>联系人及电话：                         采购人签章</w:t>
            </w:r>
          </w:p>
          <w:p w14:paraId="1A8C013C" w14:textId="77777777" w:rsidR="00CD6EBC" w:rsidRPr="00B74C98" w:rsidRDefault="00CD6EBC" w:rsidP="007341D3">
            <w:pPr>
              <w:spacing w:line="360" w:lineRule="auto"/>
              <w:jc w:val="center"/>
              <w:rPr>
                <w:rFonts w:ascii="宋体" w:hAnsi="宋体"/>
                <w:sz w:val="24"/>
              </w:rPr>
            </w:pPr>
            <w:r w:rsidRPr="00B74C98">
              <w:rPr>
                <w:rFonts w:ascii="宋体" w:hAnsi="宋体" w:hint="eastAsia"/>
                <w:sz w:val="24"/>
              </w:rPr>
              <w:t xml:space="preserve">                                        年    月     日</w:t>
            </w:r>
          </w:p>
          <w:p w14:paraId="08182B20" w14:textId="77777777" w:rsidR="00CD6EBC" w:rsidRPr="00B74C98" w:rsidRDefault="00CD6EBC" w:rsidP="007341D3">
            <w:pPr>
              <w:spacing w:line="360" w:lineRule="auto"/>
              <w:jc w:val="center"/>
              <w:rPr>
                <w:rFonts w:ascii="宋体" w:hAnsi="宋体"/>
                <w:sz w:val="24"/>
              </w:rPr>
            </w:pPr>
          </w:p>
        </w:tc>
      </w:tr>
    </w:tbl>
    <w:p w14:paraId="4F60AFBD" w14:textId="77777777" w:rsidR="00CD6EBC" w:rsidRPr="00B74C98" w:rsidRDefault="00CD6EBC" w:rsidP="00CB1D0E">
      <w:pPr>
        <w:pStyle w:val="a6"/>
        <w:spacing w:line="360" w:lineRule="auto"/>
        <w:ind w:leftChars="114" w:left="420" w:hangingChars="100" w:hanging="181"/>
      </w:pPr>
      <w:r w:rsidRPr="00B74C98">
        <w:rPr>
          <w:rFonts w:ascii="宋体" w:hAnsi="宋体" w:hint="eastAsia"/>
          <w:b/>
          <w:bCs/>
          <w:sz w:val="18"/>
        </w:rPr>
        <w:t>注：供应商凭经采购人审批的退付意见书到保证金收取单位办理履约保证金退付事宜。</w:t>
      </w:r>
    </w:p>
    <w:p w14:paraId="4B42D108" w14:textId="77777777" w:rsidR="00CD6EBC" w:rsidRPr="00B74C98" w:rsidRDefault="000D605E" w:rsidP="007341D3">
      <w:pPr>
        <w:pStyle w:val="1"/>
        <w:spacing w:before="240" w:after="240" w:line="360" w:lineRule="auto"/>
        <w:rPr>
          <w:sz w:val="21"/>
          <w:szCs w:val="21"/>
        </w:rPr>
      </w:pPr>
      <w:bookmarkStart w:id="131" w:name="_Toc330456896"/>
      <w:bookmarkStart w:id="132" w:name="_Toc254970548"/>
      <w:bookmarkStart w:id="133" w:name="_Toc254970689"/>
      <w:bookmarkStart w:id="134" w:name="_Toc48572553"/>
      <w:r w:rsidRPr="00B74C98">
        <w:rPr>
          <w:rFonts w:hint="eastAsia"/>
          <w:sz w:val="21"/>
          <w:szCs w:val="21"/>
        </w:rPr>
        <w:lastRenderedPageBreak/>
        <w:t>第四章</w:t>
      </w:r>
      <w:r w:rsidRPr="00B74C98">
        <w:rPr>
          <w:sz w:val="21"/>
          <w:szCs w:val="21"/>
        </w:rPr>
        <w:t xml:space="preserve">  </w:t>
      </w:r>
      <w:r w:rsidRPr="00B74C98">
        <w:rPr>
          <w:rFonts w:hint="eastAsia"/>
          <w:sz w:val="21"/>
          <w:szCs w:val="21"/>
        </w:rPr>
        <w:t>评标办法及评分标准</w:t>
      </w:r>
      <w:bookmarkEnd w:id="131"/>
      <w:bookmarkEnd w:id="132"/>
      <w:bookmarkEnd w:id="133"/>
      <w:bookmarkEnd w:id="134"/>
    </w:p>
    <w:p w14:paraId="5D5A04E8" w14:textId="77777777" w:rsidR="00CD6EBC" w:rsidRPr="00B74C98" w:rsidRDefault="000D605E" w:rsidP="007341D3">
      <w:pPr>
        <w:pStyle w:val="af2"/>
        <w:spacing w:line="360" w:lineRule="auto"/>
        <w:ind w:firstLineChars="200" w:firstLine="422"/>
        <w:rPr>
          <w:rFonts w:hAnsi="宋体"/>
          <w:b/>
          <w:sz w:val="21"/>
        </w:rPr>
      </w:pPr>
      <w:r w:rsidRPr="00B74C98">
        <w:rPr>
          <w:rFonts w:hAnsi="宋体" w:hint="eastAsia"/>
          <w:b/>
          <w:bCs/>
          <w:sz w:val="21"/>
        </w:rPr>
        <w:t>一、评标原则</w:t>
      </w:r>
    </w:p>
    <w:p w14:paraId="617B32CA" w14:textId="77777777" w:rsidR="00CD6EBC" w:rsidRPr="00B74C98" w:rsidRDefault="000D605E" w:rsidP="007341D3">
      <w:pPr>
        <w:pStyle w:val="af2"/>
        <w:spacing w:line="360" w:lineRule="auto"/>
        <w:ind w:firstLineChars="200" w:firstLine="420"/>
        <w:rPr>
          <w:rFonts w:hAnsi="宋体"/>
          <w:bCs/>
          <w:sz w:val="21"/>
        </w:rPr>
      </w:pPr>
      <w:r w:rsidRPr="00B74C98">
        <w:rPr>
          <w:rFonts w:hAnsi="宋体" w:hint="eastAsia"/>
          <w:bCs/>
          <w:sz w:val="21"/>
        </w:rPr>
        <w:t>（一）评委构成：本招标采购项目的评委分别由依法组成的评审专家、采购单位代表共五人以上单数构成，其中专家人数不少于成员总数的三分之二。</w:t>
      </w:r>
    </w:p>
    <w:p w14:paraId="4E58488C" w14:textId="77777777" w:rsidR="00CD6EBC" w:rsidRPr="00B74C98" w:rsidRDefault="000D605E" w:rsidP="007341D3">
      <w:pPr>
        <w:pStyle w:val="af2"/>
        <w:spacing w:line="360" w:lineRule="auto"/>
        <w:ind w:firstLineChars="200" w:firstLine="420"/>
        <w:rPr>
          <w:rFonts w:hAnsi="宋体"/>
          <w:b/>
          <w:bCs/>
          <w:sz w:val="21"/>
        </w:rPr>
      </w:pPr>
      <w:r w:rsidRPr="00B74C98">
        <w:rPr>
          <w:rFonts w:hAnsi="宋体" w:hint="eastAsia"/>
          <w:bCs/>
          <w:sz w:val="21"/>
        </w:rPr>
        <w:t>（二）评标依据：评委将以招投标文件为评标依据，对投标人的投标报价、技术、商务等内容按百分制打分。</w:t>
      </w:r>
    </w:p>
    <w:p w14:paraId="2BE4028B" w14:textId="77777777" w:rsidR="00CD6EBC" w:rsidRPr="00B74C98" w:rsidRDefault="000D605E" w:rsidP="007341D3">
      <w:pPr>
        <w:pStyle w:val="af2"/>
        <w:spacing w:line="360" w:lineRule="auto"/>
        <w:ind w:firstLineChars="200" w:firstLine="422"/>
        <w:rPr>
          <w:rFonts w:hAnsi="宋体"/>
          <w:b/>
          <w:bCs/>
          <w:sz w:val="21"/>
        </w:rPr>
      </w:pPr>
      <w:r w:rsidRPr="00B74C98">
        <w:rPr>
          <w:rFonts w:hAnsi="宋体" w:hint="eastAsia"/>
          <w:b/>
          <w:bCs/>
          <w:sz w:val="21"/>
        </w:rPr>
        <w:t>二、评标方法</w:t>
      </w:r>
    </w:p>
    <w:p w14:paraId="6542669C" w14:textId="77777777" w:rsidR="00920B7E" w:rsidRPr="00B74C98" w:rsidRDefault="000D605E" w:rsidP="00920B7E">
      <w:pPr>
        <w:pStyle w:val="af2"/>
        <w:spacing w:line="360" w:lineRule="auto"/>
        <w:ind w:firstLine="420"/>
        <w:rPr>
          <w:rFonts w:hAnsi="宋体"/>
          <w:b/>
          <w:bCs/>
          <w:sz w:val="21"/>
        </w:rPr>
      </w:pPr>
      <w:r w:rsidRPr="00B74C98">
        <w:rPr>
          <w:rFonts w:hAnsi="宋体" w:hint="eastAsia"/>
          <w:b/>
          <w:bCs/>
          <w:sz w:val="21"/>
        </w:rPr>
        <w:t>（一）对进入详评的，采用百分制综合评分法。</w:t>
      </w:r>
    </w:p>
    <w:p w14:paraId="3F675FE4" w14:textId="77777777" w:rsidR="00920B7E" w:rsidRPr="00B74C98" w:rsidRDefault="000D605E" w:rsidP="00920B7E">
      <w:pPr>
        <w:pStyle w:val="af2"/>
        <w:spacing w:line="360" w:lineRule="auto"/>
        <w:ind w:firstLine="420"/>
        <w:rPr>
          <w:rFonts w:hAnsi="宋体"/>
          <w:b/>
          <w:bCs/>
          <w:sz w:val="21"/>
        </w:rPr>
      </w:pPr>
      <w:r w:rsidRPr="00B74C98">
        <w:rPr>
          <w:rFonts w:hAnsi="宋体" w:hint="eastAsia"/>
          <w:b/>
          <w:bCs/>
          <w:sz w:val="21"/>
        </w:rPr>
        <w:t>（二）计分办法（按四舍五入取至百分位）：</w:t>
      </w:r>
    </w:p>
    <w:p w14:paraId="7BD672E9" w14:textId="77777777" w:rsidR="009C377B" w:rsidRPr="00B74C98" w:rsidRDefault="000D605E" w:rsidP="00920B7E">
      <w:pPr>
        <w:pStyle w:val="af2"/>
        <w:spacing w:line="360" w:lineRule="auto"/>
        <w:rPr>
          <w:rFonts w:hAnsi="宋体"/>
          <w:b/>
          <w:sz w:val="21"/>
        </w:rPr>
      </w:pPr>
      <w:r w:rsidRPr="00B74C98">
        <w:rPr>
          <w:rFonts w:hAnsi="宋体"/>
          <w:b/>
          <w:sz w:val="21"/>
        </w:rPr>
        <w:t>1、报价分………………………………………………………………………………………30分</w:t>
      </w:r>
    </w:p>
    <w:p w14:paraId="6D03409D" w14:textId="77777777" w:rsidR="009C377B" w:rsidRPr="00B74C98" w:rsidRDefault="000D605E" w:rsidP="009C377B">
      <w:pPr>
        <w:pStyle w:val="TOC9"/>
        <w:spacing w:line="336" w:lineRule="auto"/>
        <w:ind w:leftChars="0" w:left="0" w:firstLineChars="200" w:firstLine="420"/>
        <w:rPr>
          <w:rFonts w:ascii="宋体" w:hAnsi="宋体" w:cs="宋体"/>
          <w:szCs w:val="21"/>
        </w:rPr>
      </w:pPr>
      <w:bookmarkStart w:id="135" w:name="_Toc35418120"/>
      <w:r w:rsidRPr="00B74C98">
        <w:rPr>
          <w:rFonts w:ascii="宋体" w:hAnsi="宋体" w:cs="宋体" w:hint="eastAsia"/>
          <w:szCs w:val="21"/>
        </w:rPr>
        <w:t>（</w:t>
      </w:r>
      <w:r w:rsidRPr="00B74C98">
        <w:rPr>
          <w:rFonts w:ascii="宋体" w:hAnsi="宋体" w:cs="宋体"/>
          <w:szCs w:val="21"/>
        </w:rPr>
        <w:t>1）按照财政部《关于加强政府采购货物和服务项目价格评审管理的通知》（财库[2007]2号）的有关规定：价格分采用低价优先法计算，即满足招标文件要求且投标报价最低的有效投标报价为评审基准价，其价格分为满分。</w:t>
      </w:r>
    </w:p>
    <w:p w14:paraId="30D2BD7F"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t>（</w:t>
      </w:r>
      <w:r w:rsidRPr="00B74C98">
        <w:rPr>
          <w:rFonts w:ascii="宋体" w:hAnsi="宋体" w:cs="宋体"/>
          <w:szCs w:val="21"/>
        </w:rPr>
        <w:t>2）根据财政部《关于印发〈政府采购促进中小企业发展暂行办法〉的通知》（财库[2011]181号）第五条的规定，对小型和微型企业产品或服务的价格给予6%的扣除，用扣除后的价格作为评标价参与评审。</w:t>
      </w:r>
    </w:p>
    <w:p w14:paraId="1FBC91B9"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t>即对投标人投标总价中的小型和微型企业产品或服务的价格给予</w:t>
      </w:r>
      <w:r w:rsidRPr="00B74C98">
        <w:rPr>
          <w:rFonts w:ascii="宋体" w:hAnsi="宋体" w:cs="宋体"/>
          <w:szCs w:val="21"/>
        </w:rPr>
        <w:t>6%的扣除后加上原来未享受优惠</w:t>
      </w:r>
      <w:r w:rsidRPr="00B74C98">
        <w:rPr>
          <w:rFonts w:ascii="宋体" w:hAnsi="宋体" w:cs="宋体" w:hint="eastAsia"/>
          <w:szCs w:val="21"/>
        </w:rPr>
        <w:t>政策的部分投标价格作为评标价计算价格分。</w:t>
      </w:r>
      <w:r w:rsidRPr="00B74C98">
        <w:rPr>
          <w:rFonts w:ascii="宋体" w:hAnsi="宋体" w:cs="宋体"/>
          <w:szCs w:val="21"/>
        </w:rPr>
        <w:t>[投标人须提供所投产品或服务企业所在地的县级以上中小企业主管部门相关证明材料复印件，并对证明材料原件的真实性负责，并如实填写中小企业声明函（按第六章要求格式填写），否则不予价格扣除]。</w:t>
      </w:r>
    </w:p>
    <w:p w14:paraId="202F1EDB"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t>（</w:t>
      </w:r>
      <w:r w:rsidRPr="00B74C98">
        <w:rPr>
          <w:rFonts w:ascii="宋体" w:hAnsi="宋体" w:cs="宋体"/>
          <w:szCs w:val="21"/>
        </w:rPr>
        <w:t xml:space="preserve">3）按照《关于政府采购支持监狱企业发展有关问题的通知》（财库[2014]68 </w:t>
      </w:r>
      <w:r w:rsidRPr="00B74C98">
        <w:rPr>
          <w:rFonts w:ascii="宋体" w:hAnsi="宋体" w:cs="宋体" w:hint="eastAsia"/>
          <w:szCs w:val="21"/>
        </w:rPr>
        <w:t>号）认定为监狱企业的，在政府采购活动中，监狱企业视同小型、微型企业。监狱企业以提供由省级以上监狱管理局、戒毒管理局（含新疆生产建设兵团）出具的属于监狱企业的证明文件为准。（提供证明复印件并加盖公章，原件备查）</w:t>
      </w:r>
    </w:p>
    <w:p w14:paraId="4ABF7752"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t>投标人所提供的产品为残疾人福利性单位生产的，投标人所提供的产品生产厂家需符合《三部门联合发布关于促进残疾人就业政府采购政策的通知》（财库〔</w:t>
      </w:r>
      <w:r w:rsidRPr="00B74C98">
        <w:rPr>
          <w:rFonts w:ascii="宋体" w:hAnsi="宋体" w:cs="宋体"/>
          <w:szCs w:val="21"/>
        </w:rPr>
        <w:t>2017〕141号）方可认定为监残疾人福利性单位，在政府采购活动中，残疾人福利性单位视同小型、微型企业。残疾人福利性单位参加政府采购活动时，应当提供《残疾人福利性单位声明函》（按第六章要求格式填写）。残疾人福利性单位属于小型、微型企业的，不重复享受政策。</w:t>
      </w:r>
    </w:p>
    <w:p w14:paraId="2E5174BC"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t>（</w:t>
      </w:r>
      <w:r w:rsidRPr="00B74C98">
        <w:rPr>
          <w:rFonts w:ascii="宋体" w:hAnsi="宋体" w:cs="宋体"/>
          <w:szCs w:val="21"/>
        </w:rPr>
        <w:t>4）政策性扣除计算方法：投标人被评定为监狱企业或残疾人福利性单位或小型和微型企业且其所投标产品为小型和微型企业产品的，该投标人的投标报价给予6%的扣除，扣除后的报价为评标价，即评标价=投标报价×（1-6%）；大中型企业和其他自然人、法人或者其他组织与小型、微型企业组成联合体投标，且联合体协议中约定小型、微型企业的协议合同金额占到联合体协议合同总金额30%以上的，联合体投标价给予2%的扣除，扣除后的报价为评标价，即评标价=投标报价×（1-2%）；除上述情况外，评标价=投标报价。</w:t>
      </w:r>
    </w:p>
    <w:p w14:paraId="05F81203"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lastRenderedPageBreak/>
        <w:t>（</w:t>
      </w:r>
      <w:r w:rsidRPr="00B74C98">
        <w:rPr>
          <w:rFonts w:ascii="宋体" w:hAnsi="宋体" w:cs="宋体"/>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D7BC08" w14:textId="77777777" w:rsidR="009C377B" w:rsidRPr="00B74C98" w:rsidRDefault="000D605E" w:rsidP="009C377B">
      <w:pPr>
        <w:pStyle w:val="TOC9"/>
        <w:spacing w:line="336" w:lineRule="auto"/>
        <w:ind w:leftChars="0" w:left="0" w:firstLineChars="200" w:firstLine="420"/>
        <w:rPr>
          <w:rFonts w:ascii="宋体" w:hAnsi="宋体" w:cs="宋体"/>
          <w:szCs w:val="21"/>
        </w:rPr>
      </w:pPr>
      <w:r w:rsidRPr="00B74C98">
        <w:rPr>
          <w:rFonts w:ascii="宋体" w:hAnsi="宋体" w:cs="宋体" w:hint="eastAsia"/>
          <w:szCs w:val="21"/>
        </w:rPr>
        <w:t>（</w:t>
      </w:r>
      <w:r w:rsidRPr="00B74C98">
        <w:rPr>
          <w:rFonts w:ascii="宋体" w:hAnsi="宋体" w:cs="宋体"/>
          <w:szCs w:val="21"/>
        </w:rPr>
        <w:t>5）</w:t>
      </w:r>
      <w:r w:rsidRPr="00B74C98">
        <w:rPr>
          <w:rFonts w:hAnsi="宋体" w:hint="eastAsia"/>
          <w:b/>
          <w:bCs/>
          <w:szCs w:val="21"/>
        </w:rPr>
        <w:t>价格分计算公式</w:t>
      </w:r>
      <w:r w:rsidRPr="00B74C98">
        <w:rPr>
          <w:rFonts w:ascii="宋体" w:hAnsi="宋体" w:cs="宋体" w:hint="eastAsia"/>
          <w:b/>
          <w:bCs/>
          <w:szCs w:val="21"/>
        </w:rPr>
        <w:t>：某投标人价格分</w:t>
      </w:r>
      <w:r w:rsidRPr="00B74C98">
        <w:rPr>
          <w:rFonts w:ascii="宋体" w:hAnsi="宋体" w:cs="宋体"/>
          <w:b/>
          <w:bCs/>
          <w:szCs w:val="21"/>
        </w:rPr>
        <w:t>=评标基准价/某投标人评标报价×30分。</w:t>
      </w:r>
      <w:r w:rsidRPr="00B74C98">
        <w:rPr>
          <w:rFonts w:ascii="宋体" w:hAnsi="宋体" w:cs="宋体"/>
          <w:szCs w:val="21"/>
        </w:rPr>
        <w:t xml:space="preserve"> </w:t>
      </w:r>
    </w:p>
    <w:p w14:paraId="27554890" w14:textId="77777777" w:rsidR="009C377B" w:rsidRPr="00B74C98" w:rsidRDefault="000D605E" w:rsidP="009C377B">
      <w:pPr>
        <w:pStyle w:val="af2"/>
        <w:spacing w:line="360" w:lineRule="auto"/>
        <w:rPr>
          <w:rFonts w:hAnsi="宋体"/>
          <w:b/>
          <w:sz w:val="21"/>
        </w:rPr>
      </w:pPr>
      <w:r w:rsidRPr="00B74C98">
        <w:rPr>
          <w:rFonts w:hAnsi="宋体"/>
          <w:b/>
          <w:sz w:val="21"/>
        </w:rPr>
        <w:t>2、技术分……………………………………………………………………………………</w:t>
      </w:r>
      <w:r w:rsidR="00C93612" w:rsidRPr="00B74C98">
        <w:rPr>
          <w:rFonts w:hAnsi="宋体"/>
          <w:b/>
          <w:sz w:val="21"/>
        </w:rPr>
        <w:t>62</w:t>
      </w:r>
      <w:r w:rsidRPr="00B74C98">
        <w:rPr>
          <w:rFonts w:hAnsi="宋体"/>
          <w:b/>
          <w:sz w:val="21"/>
        </w:rPr>
        <w:t>分</w:t>
      </w:r>
    </w:p>
    <w:p w14:paraId="0DCD84FF" w14:textId="77777777" w:rsidR="00F45235" w:rsidRPr="00B74C98" w:rsidRDefault="000D605E" w:rsidP="00CB1D0E">
      <w:pPr>
        <w:pStyle w:val="af2"/>
        <w:spacing w:line="336" w:lineRule="auto"/>
        <w:ind w:firstLineChars="200" w:firstLine="420"/>
        <w:rPr>
          <w:rFonts w:ascii="Times New Roman" w:hAnsi="宋体"/>
          <w:bCs/>
          <w:kern w:val="2"/>
          <w:sz w:val="21"/>
        </w:rPr>
      </w:pPr>
      <w:r w:rsidRPr="00B74C98">
        <w:rPr>
          <w:rFonts w:ascii="Times New Roman" w:hAnsi="宋体" w:hint="eastAsia"/>
          <w:bCs/>
          <w:kern w:val="2"/>
          <w:sz w:val="21"/>
        </w:rPr>
        <w:t>（</w:t>
      </w:r>
      <w:r w:rsidRPr="00B74C98">
        <w:rPr>
          <w:rFonts w:ascii="Times New Roman" w:hAnsi="宋体"/>
          <w:bCs/>
          <w:kern w:val="2"/>
          <w:sz w:val="21"/>
        </w:rPr>
        <w:t>1</w:t>
      </w:r>
      <w:r w:rsidRPr="00B74C98">
        <w:rPr>
          <w:rFonts w:ascii="Times New Roman" w:hAnsi="宋体" w:hint="eastAsia"/>
          <w:bCs/>
          <w:kern w:val="2"/>
          <w:sz w:val="21"/>
        </w:rPr>
        <w:t>）设备性能参数（满分</w:t>
      </w:r>
      <w:r w:rsidRPr="00B74C98">
        <w:rPr>
          <w:rFonts w:ascii="Times New Roman" w:hAnsi="宋体"/>
          <w:bCs/>
          <w:kern w:val="2"/>
          <w:sz w:val="21"/>
        </w:rPr>
        <w:t>30</w:t>
      </w:r>
      <w:r w:rsidRPr="00B74C98">
        <w:rPr>
          <w:rFonts w:ascii="Times New Roman" w:hAnsi="宋体" w:hint="eastAsia"/>
          <w:bCs/>
          <w:kern w:val="2"/>
          <w:sz w:val="21"/>
        </w:rPr>
        <w:t>分）</w:t>
      </w:r>
    </w:p>
    <w:p w14:paraId="2073E575" w14:textId="524AF018" w:rsidR="00F45235" w:rsidRPr="00B74C98" w:rsidRDefault="000D605E" w:rsidP="008373DD">
      <w:pPr>
        <w:spacing w:line="360" w:lineRule="auto"/>
        <w:ind w:firstLineChars="200" w:firstLine="420"/>
        <w:rPr>
          <w:rFonts w:hAnsi="宋体"/>
          <w:szCs w:val="21"/>
        </w:rPr>
      </w:pPr>
      <w:r w:rsidRPr="00B74C98">
        <w:rPr>
          <w:rFonts w:hAnsi="宋体" w:hint="eastAsia"/>
          <w:bCs/>
          <w:szCs w:val="21"/>
        </w:rPr>
        <w:t>完全满足招标文件《采购需求一览表》要求的，得</w:t>
      </w:r>
      <w:r w:rsidR="00652053" w:rsidRPr="00B74C98">
        <w:rPr>
          <w:rFonts w:hAnsi="宋体" w:hint="eastAsia"/>
          <w:bCs/>
          <w:szCs w:val="21"/>
        </w:rPr>
        <w:t>30</w:t>
      </w:r>
      <w:r w:rsidRPr="00B74C98">
        <w:rPr>
          <w:rFonts w:hAnsi="宋体" w:hint="eastAsia"/>
          <w:bCs/>
          <w:szCs w:val="21"/>
        </w:rPr>
        <w:t>分，标记“▲”和“</w:t>
      </w:r>
      <w:r w:rsidRPr="00B74C98">
        <w:rPr>
          <w:rFonts w:ascii="宋体" w:hAnsi="宋体" w:hint="eastAsia"/>
          <w:kern w:val="0"/>
          <w:szCs w:val="21"/>
        </w:rPr>
        <w:t>★</w:t>
      </w:r>
      <w:r w:rsidRPr="00B74C98">
        <w:rPr>
          <w:rFonts w:hAnsi="宋体" w:hint="eastAsia"/>
          <w:bCs/>
          <w:szCs w:val="21"/>
        </w:rPr>
        <w:t>”的</w:t>
      </w:r>
      <w:r w:rsidRPr="00B74C98">
        <w:rPr>
          <w:rFonts w:ascii="宋体" w:hAnsi="宋体" w:hint="eastAsia"/>
          <w:szCs w:val="21"/>
        </w:rPr>
        <w:t>技术参数为重要技术指标、功能项，将作为货物性能的评分依据。</w:t>
      </w:r>
      <w:r w:rsidRPr="00B74C98">
        <w:rPr>
          <w:rFonts w:hAnsi="宋体" w:hint="eastAsia"/>
          <w:bCs/>
          <w:szCs w:val="21"/>
        </w:rPr>
        <w:t>标记“▲”</w:t>
      </w:r>
      <w:r w:rsidR="004504D6" w:rsidRPr="00B74C98">
        <w:rPr>
          <w:rFonts w:hAnsi="宋体" w:hint="eastAsia"/>
          <w:bCs/>
          <w:szCs w:val="21"/>
        </w:rPr>
        <w:t>的参数及功能需相关证明材料（包括但不限于彩页、官网截图、功能截图和第三方测试报告</w:t>
      </w:r>
      <w:r w:rsidR="002A19AC" w:rsidRPr="00B74C98">
        <w:rPr>
          <w:rFonts w:hAnsi="宋体" w:hint="eastAsia"/>
          <w:bCs/>
          <w:szCs w:val="21"/>
        </w:rPr>
        <w:t>等</w:t>
      </w:r>
      <w:r w:rsidR="004504D6" w:rsidRPr="00B74C98">
        <w:rPr>
          <w:rFonts w:hAnsi="宋体" w:hint="eastAsia"/>
          <w:bCs/>
          <w:szCs w:val="21"/>
        </w:rPr>
        <w:t>），否则视为不满足，</w:t>
      </w:r>
      <w:r w:rsidRPr="00B74C98">
        <w:rPr>
          <w:rFonts w:hAnsi="宋体" w:hint="eastAsia"/>
          <w:bCs/>
          <w:szCs w:val="21"/>
        </w:rPr>
        <w:t>负偏离或漏项的每一项扣</w:t>
      </w:r>
      <w:r w:rsidRPr="00B74C98">
        <w:rPr>
          <w:rFonts w:hAnsi="宋体"/>
          <w:bCs/>
          <w:szCs w:val="21"/>
        </w:rPr>
        <w:t>5</w:t>
      </w:r>
      <w:r w:rsidRPr="00B74C98">
        <w:rPr>
          <w:rFonts w:hAnsi="宋体" w:hint="eastAsia"/>
          <w:bCs/>
          <w:szCs w:val="21"/>
        </w:rPr>
        <w:t>分；</w:t>
      </w:r>
      <w:r w:rsidRPr="00B74C98">
        <w:rPr>
          <w:rFonts w:ascii="宋体" w:hAnsi="宋体" w:hint="eastAsia"/>
          <w:szCs w:val="21"/>
        </w:rPr>
        <w:t>表中标注“</w:t>
      </w:r>
      <w:r w:rsidRPr="00B74C98">
        <w:rPr>
          <w:rFonts w:ascii="宋体" w:hAnsi="宋体" w:hint="eastAsia"/>
          <w:kern w:val="0"/>
          <w:szCs w:val="21"/>
        </w:rPr>
        <w:t>★</w:t>
      </w:r>
      <w:r w:rsidRPr="00B74C98">
        <w:rPr>
          <w:rFonts w:ascii="宋体" w:hAnsi="宋体" w:hint="eastAsia"/>
          <w:szCs w:val="21"/>
        </w:rPr>
        <w:t>”的技术参数</w:t>
      </w:r>
      <w:r w:rsidR="004504D6" w:rsidRPr="00B74C98">
        <w:rPr>
          <w:rFonts w:ascii="宋体" w:hAnsi="宋体" w:hint="eastAsia"/>
          <w:szCs w:val="21"/>
        </w:rPr>
        <w:t>需</w:t>
      </w:r>
      <w:r w:rsidRPr="00B74C98">
        <w:rPr>
          <w:rFonts w:ascii="宋体" w:hAnsi="宋体" w:hint="eastAsia"/>
          <w:szCs w:val="21"/>
        </w:rPr>
        <w:t>提供</w:t>
      </w:r>
      <w:r w:rsidR="004E2D2E" w:rsidRPr="00B74C98">
        <w:rPr>
          <w:rFonts w:ascii="宋体" w:hAnsi="宋体" w:hint="eastAsia"/>
          <w:szCs w:val="21"/>
        </w:rPr>
        <w:t>由</w:t>
      </w:r>
      <w:r w:rsidR="00331355" w:rsidRPr="00B74C98">
        <w:rPr>
          <w:rFonts w:ascii="宋体" w:hAnsi="宋体" w:hint="eastAsia"/>
          <w:szCs w:val="21"/>
        </w:rPr>
        <w:t>公安部</w:t>
      </w:r>
      <w:r w:rsidR="003625BD" w:rsidRPr="00B74C98">
        <w:rPr>
          <w:rFonts w:ascii="宋体" w:hAnsi="宋体" w:hint="eastAsia"/>
          <w:szCs w:val="21"/>
        </w:rPr>
        <w:t>检验机构</w:t>
      </w:r>
      <w:r w:rsidR="0041591D" w:rsidRPr="00B74C98">
        <w:rPr>
          <w:rFonts w:ascii="宋体" w:hAnsi="宋体" w:hint="eastAsia"/>
          <w:szCs w:val="21"/>
        </w:rPr>
        <w:t>出具的检验报告复印件</w:t>
      </w:r>
      <w:r w:rsidRPr="00B74C98">
        <w:rPr>
          <w:rFonts w:ascii="宋体" w:hAnsi="宋体" w:hint="eastAsia"/>
          <w:szCs w:val="21"/>
        </w:rPr>
        <w:t>并加盖</w:t>
      </w:r>
      <w:r w:rsidR="004504D6" w:rsidRPr="00B74C98">
        <w:rPr>
          <w:rFonts w:ascii="宋体" w:hAnsi="宋体" w:hint="eastAsia"/>
          <w:szCs w:val="21"/>
        </w:rPr>
        <w:t>制造商</w:t>
      </w:r>
      <w:r w:rsidRPr="00B74C98">
        <w:rPr>
          <w:rFonts w:ascii="宋体" w:hAnsi="宋体" w:hint="eastAsia"/>
          <w:szCs w:val="21"/>
        </w:rPr>
        <w:t>公章（标注“</w:t>
      </w:r>
      <w:r w:rsidRPr="00B74C98">
        <w:rPr>
          <w:rFonts w:ascii="宋体" w:hAnsi="宋体" w:hint="eastAsia"/>
          <w:kern w:val="0"/>
          <w:szCs w:val="21"/>
        </w:rPr>
        <w:t>★</w:t>
      </w:r>
      <w:r w:rsidRPr="00B74C98">
        <w:rPr>
          <w:rFonts w:ascii="宋体" w:hAnsi="宋体" w:hint="eastAsia"/>
          <w:szCs w:val="21"/>
        </w:rPr>
        <w:t>”的内容在投标文件中逐点应答出检验报告具体位置）</w:t>
      </w:r>
      <w:r w:rsidRPr="00B74C98">
        <w:rPr>
          <w:rFonts w:ascii="宋体" w:hAnsi="宋体"/>
          <w:szCs w:val="21"/>
        </w:rPr>
        <w:t>；标注“</w:t>
      </w:r>
      <w:r w:rsidRPr="00B74C98">
        <w:rPr>
          <w:rFonts w:ascii="宋体" w:hAnsi="宋体" w:hint="eastAsia"/>
          <w:kern w:val="0"/>
          <w:szCs w:val="21"/>
        </w:rPr>
        <w:t>★</w:t>
      </w:r>
      <w:r w:rsidRPr="00B74C98">
        <w:rPr>
          <w:rFonts w:ascii="宋体" w:hAnsi="宋体"/>
          <w:szCs w:val="21"/>
        </w:rPr>
        <w:t>”的技术指标、功能项目条款未能提供检验报告或检验报告中无体现的，每存在一项扣5分，直到扣完设备性能分为止，不计负分</w:t>
      </w:r>
      <w:r w:rsidR="00B53DA8" w:rsidRPr="00B74C98">
        <w:rPr>
          <w:rFonts w:ascii="宋体" w:hAnsi="宋体" w:hint="eastAsia"/>
          <w:szCs w:val="21"/>
        </w:rPr>
        <w:t>。</w:t>
      </w:r>
      <w:r w:rsidRPr="00B74C98">
        <w:rPr>
          <w:rFonts w:hAnsi="宋体" w:hint="eastAsia"/>
          <w:bCs/>
          <w:szCs w:val="21"/>
        </w:rPr>
        <w:t>没有标记“▲”和</w:t>
      </w:r>
      <w:r w:rsidRPr="00B74C98">
        <w:rPr>
          <w:rFonts w:ascii="宋体" w:hAnsi="宋体"/>
          <w:szCs w:val="21"/>
        </w:rPr>
        <w:t>“</w:t>
      </w:r>
      <w:r w:rsidRPr="00B74C98">
        <w:rPr>
          <w:rFonts w:ascii="宋体" w:hAnsi="宋体" w:hint="eastAsia"/>
          <w:kern w:val="0"/>
          <w:szCs w:val="21"/>
        </w:rPr>
        <w:t>★</w:t>
      </w:r>
      <w:r w:rsidRPr="00B74C98">
        <w:rPr>
          <w:rFonts w:ascii="宋体" w:hAnsi="宋体"/>
          <w:szCs w:val="21"/>
        </w:rPr>
        <w:t>”</w:t>
      </w:r>
      <w:r w:rsidRPr="00B74C98">
        <w:rPr>
          <w:rFonts w:hAnsi="宋体" w:hint="eastAsia"/>
          <w:bCs/>
          <w:szCs w:val="21"/>
        </w:rPr>
        <w:t>的参数及功能，负偏离或漏项的每一项扣</w:t>
      </w:r>
      <w:r w:rsidRPr="00B74C98">
        <w:rPr>
          <w:rFonts w:hAnsi="宋体"/>
          <w:bCs/>
          <w:szCs w:val="21"/>
        </w:rPr>
        <w:t>4</w:t>
      </w:r>
      <w:r w:rsidRPr="00B74C98">
        <w:rPr>
          <w:rFonts w:hAnsi="宋体" w:hint="eastAsia"/>
          <w:bCs/>
          <w:szCs w:val="21"/>
        </w:rPr>
        <w:t>分</w:t>
      </w:r>
      <w:r w:rsidR="0041591D" w:rsidRPr="00B74C98">
        <w:rPr>
          <w:rFonts w:hAnsi="宋体" w:hint="eastAsia"/>
          <w:bCs/>
          <w:szCs w:val="21"/>
        </w:rPr>
        <w:t>。</w:t>
      </w:r>
    </w:p>
    <w:p w14:paraId="19368389" w14:textId="77777777" w:rsidR="009C377B" w:rsidRPr="00B74C98" w:rsidRDefault="000D605E" w:rsidP="009C377B">
      <w:pPr>
        <w:widowControl/>
        <w:ind w:firstLineChars="200" w:firstLine="420"/>
        <w:jc w:val="left"/>
        <w:rPr>
          <w:szCs w:val="21"/>
        </w:rPr>
      </w:pPr>
      <w:r w:rsidRPr="00B74C98">
        <w:rPr>
          <w:rFonts w:hAnsi="宋体" w:hint="eastAsia"/>
          <w:bCs/>
          <w:szCs w:val="21"/>
        </w:rPr>
        <w:t>（</w:t>
      </w:r>
      <w:r w:rsidRPr="00B74C98">
        <w:rPr>
          <w:rFonts w:hAnsi="宋体"/>
          <w:bCs/>
          <w:szCs w:val="21"/>
        </w:rPr>
        <w:t>2</w:t>
      </w:r>
      <w:r w:rsidRPr="00B74C98">
        <w:rPr>
          <w:rFonts w:hAnsi="宋体" w:hint="eastAsia"/>
          <w:bCs/>
          <w:szCs w:val="21"/>
        </w:rPr>
        <w:t>）</w:t>
      </w:r>
      <w:r w:rsidRPr="00B74C98">
        <w:rPr>
          <w:rFonts w:ascii="宋体" w:hAnsi="宋体" w:cs="宋体" w:hint="eastAsia"/>
          <w:bCs/>
          <w:kern w:val="0"/>
          <w:szCs w:val="21"/>
        </w:rPr>
        <w:t>技术方案及实施服务方案分（满分</w:t>
      </w:r>
      <w:r w:rsidR="00652053" w:rsidRPr="00B74C98">
        <w:rPr>
          <w:rFonts w:ascii="宋体" w:hAnsi="宋体" w:cs="宋体" w:hint="eastAsia"/>
          <w:bCs/>
          <w:kern w:val="0"/>
          <w:szCs w:val="21"/>
        </w:rPr>
        <w:t>1</w:t>
      </w:r>
      <w:r w:rsidR="00C93612" w:rsidRPr="00B74C98">
        <w:rPr>
          <w:rFonts w:ascii="宋体" w:hAnsi="宋体" w:cs="宋体"/>
          <w:bCs/>
          <w:kern w:val="0"/>
          <w:szCs w:val="21"/>
        </w:rPr>
        <w:t>6</w:t>
      </w:r>
      <w:r w:rsidRPr="00B74C98">
        <w:rPr>
          <w:rFonts w:ascii="宋体" w:hAnsi="宋体" w:cs="宋体" w:hint="eastAsia"/>
          <w:bCs/>
          <w:kern w:val="0"/>
          <w:szCs w:val="21"/>
        </w:rPr>
        <w:t>分）</w:t>
      </w:r>
      <w:r w:rsidRPr="00B74C98">
        <w:rPr>
          <w:rFonts w:ascii="宋体" w:hAnsi="宋体" w:cs="宋体"/>
          <w:b/>
          <w:kern w:val="0"/>
          <w:szCs w:val="21"/>
        </w:rPr>
        <w:t xml:space="preserve"> </w:t>
      </w:r>
    </w:p>
    <w:p w14:paraId="5B60E3ED" w14:textId="77777777" w:rsidR="009C377B" w:rsidRPr="00B74C98" w:rsidRDefault="000D605E" w:rsidP="009C377B">
      <w:pPr>
        <w:pStyle w:val="af2"/>
        <w:spacing w:line="336" w:lineRule="auto"/>
        <w:ind w:firstLineChars="200" w:firstLine="420"/>
        <w:rPr>
          <w:rFonts w:hAnsi="宋体"/>
          <w:bCs/>
          <w:sz w:val="21"/>
        </w:rPr>
      </w:pPr>
      <w:r w:rsidRPr="00B74C98">
        <w:rPr>
          <w:rFonts w:hAnsi="宋体" w:hint="eastAsia"/>
          <w:bCs/>
          <w:sz w:val="21"/>
        </w:rPr>
        <w:t>一档</w:t>
      </w:r>
      <w:r w:rsidRPr="00B74C98">
        <w:rPr>
          <w:rFonts w:hAnsi="宋体"/>
          <w:bCs/>
          <w:sz w:val="21"/>
        </w:rPr>
        <w:t>(</w:t>
      </w:r>
      <w:r w:rsidR="005D27C1" w:rsidRPr="00B74C98">
        <w:rPr>
          <w:rFonts w:hAnsi="宋体" w:hint="eastAsia"/>
          <w:bCs/>
          <w:sz w:val="21"/>
        </w:rPr>
        <w:t>5</w:t>
      </w:r>
      <w:r w:rsidRPr="00B74C98">
        <w:rPr>
          <w:rFonts w:hAnsi="宋体" w:hint="eastAsia"/>
          <w:bCs/>
          <w:sz w:val="21"/>
        </w:rPr>
        <w:t>分</w:t>
      </w:r>
      <w:r w:rsidRPr="00B74C98">
        <w:rPr>
          <w:rFonts w:hAnsi="宋体"/>
          <w:bCs/>
          <w:sz w:val="21"/>
        </w:rPr>
        <w:t xml:space="preserve">)：提供技术方案、实施方案，满足用户系统日常使用需求。 </w:t>
      </w:r>
    </w:p>
    <w:p w14:paraId="2F14EE0A" w14:textId="77777777" w:rsidR="00F45235" w:rsidRPr="00B74C98" w:rsidRDefault="000D605E" w:rsidP="00CB1D0E">
      <w:pPr>
        <w:pStyle w:val="ae"/>
        <w:ind w:firstLineChars="200" w:firstLine="420"/>
        <w:rPr>
          <w:rFonts w:ascii="宋体" w:hAnsi="宋体"/>
          <w:szCs w:val="21"/>
        </w:rPr>
      </w:pPr>
      <w:r w:rsidRPr="00B74C98">
        <w:rPr>
          <w:rFonts w:hAnsi="宋体" w:hint="eastAsia"/>
          <w:bCs/>
          <w:szCs w:val="21"/>
        </w:rPr>
        <w:t>二档（</w:t>
      </w:r>
      <w:r w:rsidR="005D27C1" w:rsidRPr="00B74C98">
        <w:rPr>
          <w:rFonts w:hAnsi="宋体" w:hint="eastAsia"/>
          <w:bCs/>
          <w:szCs w:val="21"/>
        </w:rPr>
        <w:t>1</w:t>
      </w:r>
      <w:r w:rsidR="00C93612" w:rsidRPr="00B74C98">
        <w:rPr>
          <w:rFonts w:hAnsi="宋体"/>
          <w:bCs/>
          <w:szCs w:val="21"/>
        </w:rPr>
        <w:t>0</w:t>
      </w:r>
      <w:r w:rsidRPr="00B74C98">
        <w:rPr>
          <w:rFonts w:hAnsi="宋体" w:hint="eastAsia"/>
          <w:bCs/>
          <w:szCs w:val="21"/>
        </w:rPr>
        <w:t>分）：</w:t>
      </w:r>
      <w:r w:rsidR="00B53DA8" w:rsidRPr="00B74C98">
        <w:rPr>
          <w:rFonts w:ascii="宋体" w:hAnsi="宋体" w:hint="eastAsia"/>
          <w:szCs w:val="21"/>
        </w:rPr>
        <w:t>满足一档的情况下，</w:t>
      </w:r>
      <w:r w:rsidR="00B53DA8" w:rsidRPr="00B74C98">
        <w:rPr>
          <w:szCs w:val="21"/>
        </w:rPr>
        <w:t>有项目实施组织机构，具有合理的安装调试方法，工期划分合理，具有进度计划、项目实施管理文档计划、安全及质量保证措施，提供合理的工期保证措施，项目实施方案较详细；投标人或投标人所投的投标产品厂商具有工业信息安全应急服务支撑单位证书，提供相关证明复印件并加盖单位公章，满足以上相关要求的，进入</w:t>
      </w:r>
      <w:r w:rsidR="00B53DA8" w:rsidRPr="00B74C98">
        <w:rPr>
          <w:rFonts w:hint="eastAsia"/>
          <w:szCs w:val="21"/>
        </w:rPr>
        <w:t>二</w:t>
      </w:r>
      <w:r w:rsidR="00B53DA8" w:rsidRPr="00B74C98">
        <w:rPr>
          <w:szCs w:val="21"/>
        </w:rPr>
        <w:t>档</w:t>
      </w:r>
      <w:r w:rsidR="00B53DA8" w:rsidRPr="00B74C98">
        <w:rPr>
          <w:rFonts w:hint="eastAsia"/>
          <w:szCs w:val="21"/>
        </w:rPr>
        <w:t>。</w:t>
      </w:r>
    </w:p>
    <w:p w14:paraId="50FCC189" w14:textId="77777777" w:rsidR="00F45235" w:rsidRPr="00B74C98" w:rsidRDefault="000D605E" w:rsidP="00CB1D0E">
      <w:pPr>
        <w:pStyle w:val="ae"/>
        <w:ind w:firstLineChars="200" w:firstLine="420"/>
        <w:rPr>
          <w:szCs w:val="21"/>
        </w:rPr>
      </w:pPr>
      <w:r w:rsidRPr="00B74C98">
        <w:rPr>
          <w:rFonts w:hAnsi="宋体" w:hint="eastAsia"/>
          <w:bCs/>
          <w:szCs w:val="21"/>
        </w:rPr>
        <w:t>三档（</w:t>
      </w:r>
      <w:r w:rsidR="005D27C1" w:rsidRPr="00B74C98">
        <w:rPr>
          <w:rFonts w:hAnsi="宋体" w:hint="eastAsia"/>
          <w:bCs/>
          <w:szCs w:val="21"/>
        </w:rPr>
        <w:t>1</w:t>
      </w:r>
      <w:r w:rsidR="00C93612" w:rsidRPr="00B74C98">
        <w:rPr>
          <w:rFonts w:hAnsi="宋体"/>
          <w:bCs/>
          <w:szCs w:val="21"/>
        </w:rPr>
        <w:t>6</w:t>
      </w:r>
      <w:r w:rsidRPr="00B74C98">
        <w:rPr>
          <w:rFonts w:hAnsi="宋体" w:hint="eastAsia"/>
          <w:bCs/>
          <w:szCs w:val="21"/>
        </w:rPr>
        <w:t>分）：</w:t>
      </w:r>
      <w:r w:rsidR="00B53DA8" w:rsidRPr="00B74C98">
        <w:rPr>
          <w:rFonts w:ascii="宋体" w:hAnsi="宋体" w:hint="eastAsia"/>
          <w:szCs w:val="21"/>
        </w:rPr>
        <w:t>满足二档的情况下，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的投标产品厂商具有优秀安防集成商证书，投标时能提供相关证明复印件并加盖单位公章，满足以上相关要求的，进入三档。</w:t>
      </w:r>
    </w:p>
    <w:p w14:paraId="0B997EB0" w14:textId="77777777" w:rsidR="009C377B" w:rsidRPr="00B74C98" w:rsidRDefault="000D605E" w:rsidP="009C377B">
      <w:pPr>
        <w:pStyle w:val="af2"/>
        <w:spacing w:line="336" w:lineRule="auto"/>
        <w:ind w:firstLineChars="200" w:firstLine="420"/>
        <w:rPr>
          <w:rFonts w:hAnsi="宋体"/>
          <w:bCs/>
          <w:sz w:val="21"/>
        </w:rPr>
      </w:pPr>
      <w:r w:rsidRPr="00B74C98">
        <w:rPr>
          <w:rFonts w:hAnsi="宋体" w:hint="eastAsia"/>
          <w:bCs/>
          <w:sz w:val="21"/>
        </w:rPr>
        <w:t>（</w:t>
      </w:r>
      <w:r w:rsidRPr="00B74C98">
        <w:rPr>
          <w:rFonts w:hAnsi="宋体"/>
          <w:bCs/>
          <w:sz w:val="21"/>
        </w:rPr>
        <w:t>3）售后服务方案（满分</w:t>
      </w:r>
      <w:r w:rsidR="00652053" w:rsidRPr="00B74C98">
        <w:rPr>
          <w:rFonts w:hAnsi="宋体"/>
          <w:bCs/>
          <w:sz w:val="21"/>
        </w:rPr>
        <w:t>1</w:t>
      </w:r>
      <w:r w:rsidR="00C93612" w:rsidRPr="00B74C98">
        <w:rPr>
          <w:rFonts w:hAnsi="宋体"/>
          <w:bCs/>
          <w:sz w:val="21"/>
        </w:rPr>
        <w:t>6</w:t>
      </w:r>
      <w:r w:rsidRPr="00B74C98">
        <w:rPr>
          <w:rFonts w:hAnsi="宋体" w:hint="eastAsia"/>
          <w:bCs/>
          <w:sz w:val="21"/>
        </w:rPr>
        <w:t>分）</w:t>
      </w:r>
      <w:r w:rsidRPr="00B74C98">
        <w:rPr>
          <w:rFonts w:hAnsi="宋体"/>
          <w:bCs/>
          <w:sz w:val="21"/>
        </w:rPr>
        <w:t xml:space="preserve"> </w:t>
      </w:r>
    </w:p>
    <w:p w14:paraId="1A9DD838" w14:textId="77777777" w:rsidR="009C377B" w:rsidRPr="00B74C98" w:rsidRDefault="000D605E" w:rsidP="009C377B">
      <w:pPr>
        <w:pStyle w:val="af2"/>
        <w:spacing w:line="336" w:lineRule="auto"/>
        <w:ind w:firstLineChars="200" w:firstLine="420"/>
        <w:rPr>
          <w:rFonts w:hAnsi="宋体"/>
          <w:bCs/>
          <w:sz w:val="21"/>
        </w:rPr>
      </w:pPr>
      <w:r w:rsidRPr="00B74C98">
        <w:rPr>
          <w:rFonts w:hAnsi="宋体" w:hint="eastAsia"/>
          <w:bCs/>
          <w:sz w:val="21"/>
        </w:rPr>
        <w:t>一档（</w:t>
      </w:r>
      <w:r w:rsidR="00C93612" w:rsidRPr="00B74C98">
        <w:rPr>
          <w:rFonts w:hAnsi="宋体"/>
          <w:bCs/>
          <w:sz w:val="21"/>
        </w:rPr>
        <w:t>5</w:t>
      </w:r>
      <w:r w:rsidRPr="00B74C98">
        <w:rPr>
          <w:rFonts w:hAnsi="宋体" w:hint="eastAsia"/>
          <w:bCs/>
          <w:sz w:val="21"/>
        </w:rPr>
        <w:t>分）：提供简单售后服务承诺书，基本满足招标件文件售后服务要求的，负责送货上门、安装、调试、提供完善的设备使用手册、操作培训手册；按厂家承诺实行“三包”，质保期内负责维修、更换配件；</w:t>
      </w:r>
      <w:r w:rsidRPr="00B74C98">
        <w:rPr>
          <w:rFonts w:hAnsi="宋体"/>
          <w:bCs/>
          <w:sz w:val="21"/>
        </w:rPr>
        <w:t xml:space="preserve"> </w:t>
      </w:r>
    </w:p>
    <w:p w14:paraId="347C8B40" w14:textId="77777777" w:rsidR="009C377B" w:rsidRPr="00B74C98" w:rsidRDefault="000D605E" w:rsidP="005B7385">
      <w:pPr>
        <w:pStyle w:val="ae"/>
        <w:ind w:firstLineChars="200" w:firstLine="420"/>
        <w:rPr>
          <w:rFonts w:ascii="宋体" w:hAnsi="宋体"/>
          <w:szCs w:val="21"/>
        </w:rPr>
      </w:pPr>
      <w:r w:rsidRPr="00B74C98">
        <w:rPr>
          <w:rFonts w:hAnsi="宋体" w:hint="eastAsia"/>
          <w:bCs/>
          <w:szCs w:val="21"/>
        </w:rPr>
        <w:t>二档（</w:t>
      </w:r>
      <w:r w:rsidR="00C93612" w:rsidRPr="00B74C98">
        <w:rPr>
          <w:rFonts w:hAnsi="宋体"/>
          <w:bCs/>
          <w:szCs w:val="21"/>
        </w:rPr>
        <w:t>10</w:t>
      </w:r>
      <w:r w:rsidRPr="00B74C98">
        <w:rPr>
          <w:rFonts w:hAnsi="宋体" w:hint="eastAsia"/>
          <w:bCs/>
          <w:szCs w:val="21"/>
        </w:rPr>
        <w:t>分）：</w:t>
      </w:r>
      <w:r w:rsidR="00B53DA8" w:rsidRPr="00B74C98">
        <w:rPr>
          <w:rFonts w:ascii="宋体" w:hAnsi="宋体" w:hint="eastAsia"/>
          <w:szCs w:val="21"/>
        </w:rPr>
        <w:t>满足一档的情况下，</w:t>
      </w:r>
      <w:r w:rsidR="00B53DA8" w:rsidRPr="00B74C98">
        <w:rPr>
          <w:rFonts w:ascii="宋体" w:hAnsi="宋体"/>
          <w:szCs w:val="21"/>
        </w:rPr>
        <w:t>售后服务方案比较细致、合理、可行，人员配置较好，保障响应措施较有力，服务经验较丰富，投标人或投标产品厂商具备较强的合同执行诚信度和执行能力，获得省级信用管理示范企业证书，能提供相关证明复印件并加盖单位公章，满足以上相关要求的，进入二档。</w:t>
      </w:r>
    </w:p>
    <w:p w14:paraId="28F6E4DA" w14:textId="77777777" w:rsidR="009C377B" w:rsidRPr="00B74C98" w:rsidRDefault="000D605E" w:rsidP="009C377B">
      <w:pPr>
        <w:pStyle w:val="af2"/>
        <w:spacing w:line="336" w:lineRule="auto"/>
        <w:ind w:firstLineChars="200" w:firstLine="420"/>
        <w:rPr>
          <w:rFonts w:hAnsi="宋体"/>
          <w:bCs/>
          <w:sz w:val="21"/>
        </w:rPr>
      </w:pPr>
      <w:r w:rsidRPr="00B74C98">
        <w:rPr>
          <w:rFonts w:hAnsi="宋体" w:hint="eastAsia"/>
          <w:bCs/>
          <w:sz w:val="21"/>
        </w:rPr>
        <w:t>三档（</w:t>
      </w:r>
      <w:r w:rsidR="00B75F59" w:rsidRPr="00B74C98">
        <w:rPr>
          <w:rFonts w:hAnsi="宋体"/>
          <w:bCs/>
          <w:sz w:val="21"/>
        </w:rPr>
        <w:t>1</w:t>
      </w:r>
      <w:r w:rsidR="00C93612" w:rsidRPr="00B74C98">
        <w:rPr>
          <w:rFonts w:hAnsi="宋体"/>
          <w:bCs/>
          <w:sz w:val="21"/>
        </w:rPr>
        <w:t>6</w:t>
      </w:r>
      <w:r w:rsidRPr="00B74C98">
        <w:rPr>
          <w:rFonts w:hAnsi="宋体" w:hint="eastAsia"/>
          <w:bCs/>
          <w:sz w:val="21"/>
        </w:rPr>
        <w:t>分）：</w:t>
      </w:r>
      <w:r w:rsidR="00B53DA8" w:rsidRPr="00B74C98">
        <w:rPr>
          <w:rFonts w:hAnsi="宋体" w:hint="eastAsia"/>
          <w:sz w:val="21"/>
        </w:rPr>
        <w:t>满足</w:t>
      </w:r>
      <w:r w:rsidRPr="00B74C98">
        <w:rPr>
          <w:rFonts w:hAnsi="宋体" w:hint="eastAsia"/>
          <w:bCs/>
          <w:sz w:val="21"/>
        </w:rPr>
        <w:t>二档的</w:t>
      </w:r>
      <w:r w:rsidR="00B53DA8" w:rsidRPr="00B74C98">
        <w:rPr>
          <w:rFonts w:hAnsi="宋体" w:hint="eastAsia"/>
          <w:sz w:val="21"/>
        </w:rPr>
        <w:t>情况下</w:t>
      </w:r>
      <w:r w:rsidRPr="00B74C98">
        <w:rPr>
          <w:rFonts w:hAnsi="宋体" w:hint="eastAsia"/>
          <w:bCs/>
          <w:sz w:val="21"/>
        </w:rPr>
        <w:t>，</w:t>
      </w:r>
      <w:r w:rsidR="00B75F59" w:rsidRPr="00B74C98">
        <w:rPr>
          <w:rFonts w:hAnsi="宋体" w:hint="eastAsia"/>
          <w:bCs/>
          <w:sz w:val="21"/>
        </w:rPr>
        <w:t>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培训计划和定期回访计划，方案优秀，为了确保该项目有完整的售后服务，所投产品生产厂家在广西区域内设立有分公司或者办事处（需提供营业执照副本复印件或办公场地产权或租赁合同复印件），且投标人或投标人所投的投标产品厂商应符合工业和信息化部组织的信息技术服务标准，具有信息技术服务运行维护标准壹级证书，提供相关证明复印件并加盖单位公章，满足以上相关要求的，进入三档。</w:t>
      </w:r>
      <w:r w:rsidRPr="00B74C98">
        <w:rPr>
          <w:rFonts w:hAnsi="宋体"/>
          <w:bCs/>
          <w:sz w:val="21"/>
        </w:rPr>
        <w:t xml:space="preserve"> </w:t>
      </w:r>
    </w:p>
    <w:p w14:paraId="22B6476E" w14:textId="77777777" w:rsidR="009C377B" w:rsidRPr="00B74C98" w:rsidRDefault="000D605E" w:rsidP="009C377B">
      <w:pPr>
        <w:spacing w:line="360" w:lineRule="auto"/>
        <w:rPr>
          <w:rFonts w:ascii="宋体" w:hAnsi="宋体"/>
          <w:b/>
          <w:szCs w:val="21"/>
        </w:rPr>
      </w:pPr>
      <w:r w:rsidRPr="00B74C98">
        <w:rPr>
          <w:rFonts w:ascii="宋体" w:hAnsi="宋体"/>
          <w:b/>
          <w:szCs w:val="21"/>
        </w:rPr>
        <w:lastRenderedPageBreak/>
        <w:t>3、综合实力分…………………………………………………（满分</w:t>
      </w:r>
      <w:r w:rsidR="00C93612" w:rsidRPr="00B74C98">
        <w:rPr>
          <w:rFonts w:ascii="宋体" w:hAnsi="宋体"/>
          <w:b/>
          <w:szCs w:val="21"/>
        </w:rPr>
        <w:t>6</w:t>
      </w:r>
      <w:r w:rsidRPr="00B74C98">
        <w:rPr>
          <w:rFonts w:ascii="宋体" w:hAnsi="宋体"/>
          <w:b/>
          <w:szCs w:val="21"/>
        </w:rPr>
        <w:t>分）</w:t>
      </w:r>
    </w:p>
    <w:p w14:paraId="45DEFE55" w14:textId="38DC1D2A" w:rsidR="009C377B" w:rsidRPr="00B74C98" w:rsidRDefault="000D605E" w:rsidP="009C377B">
      <w:pPr>
        <w:spacing w:line="360" w:lineRule="auto"/>
        <w:rPr>
          <w:rFonts w:ascii="宋体" w:hAnsi="宋体"/>
          <w:szCs w:val="21"/>
        </w:rPr>
      </w:pPr>
      <w:r w:rsidRPr="00B74C98">
        <w:rPr>
          <w:rFonts w:ascii="宋体" w:hAnsi="宋体" w:hint="eastAsia"/>
          <w:szCs w:val="21"/>
        </w:rPr>
        <w:t>（</w:t>
      </w:r>
      <w:r w:rsidRPr="00B74C98">
        <w:rPr>
          <w:rFonts w:ascii="宋体" w:hAnsi="宋体"/>
          <w:szCs w:val="21"/>
        </w:rPr>
        <w:t>1）</w:t>
      </w:r>
      <w:r w:rsidRPr="00B74C98">
        <w:rPr>
          <w:rFonts w:ascii="宋体" w:hAnsi="宋体" w:hint="eastAsia"/>
          <w:szCs w:val="21"/>
        </w:rPr>
        <w:t>投标人或投标人所投的投标产品厂商应能保障产品的技术、质量指标和提升服务水平，能提供省级及以上职能部门颁发的管理创新示范企业证书复印件并加盖单位公章的，</w:t>
      </w:r>
      <w:r w:rsidRPr="00B74C98">
        <w:rPr>
          <w:rFonts w:ascii="宋体" w:hAnsi="宋体"/>
          <w:szCs w:val="21"/>
        </w:rPr>
        <w:t>得</w:t>
      </w:r>
      <w:r w:rsidR="00EA76F3" w:rsidRPr="00B74C98">
        <w:rPr>
          <w:rFonts w:ascii="宋体" w:hAnsi="宋体" w:hint="eastAsia"/>
          <w:szCs w:val="21"/>
        </w:rPr>
        <w:t>2</w:t>
      </w:r>
      <w:r w:rsidRPr="00B74C98">
        <w:rPr>
          <w:rFonts w:ascii="宋体" w:hAnsi="宋体"/>
          <w:szCs w:val="21"/>
        </w:rPr>
        <w:t>分。</w:t>
      </w:r>
    </w:p>
    <w:p w14:paraId="16CFE5A3" w14:textId="77777777" w:rsidR="009C377B" w:rsidRPr="00B74C98" w:rsidRDefault="000D605E" w:rsidP="009C377B">
      <w:pPr>
        <w:spacing w:line="360" w:lineRule="auto"/>
        <w:rPr>
          <w:rFonts w:ascii="宋体" w:hAnsi="宋体"/>
          <w:szCs w:val="21"/>
        </w:rPr>
      </w:pPr>
      <w:r w:rsidRPr="00B74C98">
        <w:rPr>
          <w:rFonts w:ascii="宋体" w:hAnsi="宋体" w:hint="eastAsia"/>
          <w:szCs w:val="21"/>
        </w:rPr>
        <w:t>（</w:t>
      </w:r>
      <w:r w:rsidR="00C93612" w:rsidRPr="00B74C98">
        <w:rPr>
          <w:rFonts w:ascii="宋体" w:hAnsi="宋体"/>
          <w:szCs w:val="21"/>
        </w:rPr>
        <w:t>2</w:t>
      </w:r>
      <w:r w:rsidRPr="00B74C98">
        <w:rPr>
          <w:rFonts w:ascii="宋体" w:hAnsi="宋体"/>
          <w:szCs w:val="21"/>
        </w:rPr>
        <w:t>）投标人或者投标产品厂商获得中国信息安全测评中心颁发的国家信息安全漏洞库（CNNVD）技术支撑单位等级证书（一级）的，提供相关证明复印件并加盖单位公章，得2分。</w:t>
      </w:r>
    </w:p>
    <w:p w14:paraId="5DF2474E" w14:textId="6F57A361" w:rsidR="00A44C18" w:rsidRPr="00B74C98" w:rsidRDefault="000D605E" w:rsidP="001657D3">
      <w:pPr>
        <w:spacing w:line="360" w:lineRule="auto"/>
        <w:rPr>
          <w:rFonts w:ascii="宋体" w:hAnsi="宋体"/>
          <w:szCs w:val="21"/>
        </w:rPr>
      </w:pPr>
      <w:r w:rsidRPr="00B74C98">
        <w:rPr>
          <w:rFonts w:ascii="宋体" w:hAnsi="宋体" w:hint="eastAsia"/>
          <w:szCs w:val="21"/>
        </w:rPr>
        <w:t>（</w:t>
      </w:r>
      <w:r w:rsidR="00C93612" w:rsidRPr="00B74C98">
        <w:rPr>
          <w:rFonts w:ascii="宋体" w:hAnsi="宋体"/>
          <w:szCs w:val="21"/>
        </w:rPr>
        <w:t>3</w:t>
      </w:r>
      <w:r w:rsidRPr="00B74C98">
        <w:rPr>
          <w:rFonts w:ascii="宋体" w:hAnsi="宋体"/>
          <w:szCs w:val="21"/>
        </w:rPr>
        <w:t>）</w:t>
      </w:r>
      <w:r w:rsidRPr="00B74C98">
        <w:rPr>
          <w:rFonts w:ascii="宋体" w:hAnsi="宋体" w:hint="eastAsia"/>
          <w:szCs w:val="21"/>
        </w:rPr>
        <w:t>为保证投标人或投标人所投的投标产品厂商的生产应符合智能制造标准化，可提供省</w:t>
      </w:r>
      <w:r w:rsidR="00B75F59" w:rsidRPr="00B74C98">
        <w:rPr>
          <w:rFonts w:ascii="宋体" w:hAnsi="宋体" w:hint="eastAsia"/>
          <w:szCs w:val="21"/>
        </w:rPr>
        <w:t>级</w:t>
      </w:r>
      <w:r w:rsidRPr="00B74C98">
        <w:rPr>
          <w:rFonts w:ascii="宋体" w:hAnsi="宋体" w:hint="eastAsia"/>
          <w:szCs w:val="21"/>
        </w:rPr>
        <w:t>智能制造标准化工作先进奖的相关证明复印件并加盖单位公章，</w:t>
      </w:r>
      <w:r w:rsidRPr="00B74C98">
        <w:rPr>
          <w:rFonts w:ascii="宋体" w:hAnsi="宋体"/>
          <w:szCs w:val="21"/>
        </w:rPr>
        <w:t>得2分。</w:t>
      </w:r>
    </w:p>
    <w:bookmarkEnd w:id="135"/>
    <w:p w14:paraId="3CFFEA55" w14:textId="77777777" w:rsidR="004E2D2E" w:rsidRPr="00B74C98" w:rsidRDefault="004E2D2E" w:rsidP="006A46CA">
      <w:pPr>
        <w:spacing w:line="360" w:lineRule="auto"/>
        <w:rPr>
          <w:rFonts w:ascii="宋体" w:hAnsi="宋体"/>
          <w:b/>
          <w:szCs w:val="21"/>
        </w:rPr>
      </w:pPr>
      <w:r w:rsidRPr="00B74C98">
        <w:rPr>
          <w:rFonts w:ascii="宋体" w:hAnsi="宋体"/>
          <w:b/>
          <w:szCs w:val="21"/>
        </w:rPr>
        <w:t xml:space="preserve">4. </w:t>
      </w:r>
      <w:r w:rsidRPr="00B74C98">
        <w:rPr>
          <w:rFonts w:ascii="宋体" w:hAnsi="宋体" w:hint="eastAsia"/>
          <w:b/>
          <w:szCs w:val="21"/>
        </w:rPr>
        <w:t>政策功能（节能、环保及区内产品）（满分</w:t>
      </w:r>
      <w:r w:rsidRPr="00B74C98">
        <w:rPr>
          <w:rFonts w:ascii="宋体" w:hAnsi="宋体"/>
          <w:b/>
          <w:szCs w:val="21"/>
        </w:rPr>
        <w:t>2分）</w:t>
      </w:r>
    </w:p>
    <w:p w14:paraId="40CD9353" w14:textId="77777777" w:rsidR="00F5481D" w:rsidRPr="00B74C98" w:rsidRDefault="000D605E" w:rsidP="00F5481D">
      <w:pPr>
        <w:pStyle w:val="a6"/>
        <w:spacing w:line="336" w:lineRule="auto"/>
        <w:rPr>
          <w:rFonts w:ascii="宋体" w:hAnsi="宋体"/>
          <w:bCs/>
          <w:sz w:val="21"/>
          <w:szCs w:val="21"/>
        </w:rPr>
      </w:pPr>
      <w:r w:rsidRPr="00B74C98">
        <w:rPr>
          <w:rFonts w:ascii="宋体" w:hAnsi="宋体" w:hint="eastAsia"/>
          <w:bCs/>
          <w:sz w:val="21"/>
          <w:szCs w:val="21"/>
        </w:rPr>
        <w:t>①属于财政部《节能产品政府采购品目清单》内优先采购（清单内未标注“★”的品目）的产品</w:t>
      </w:r>
      <w:r w:rsidRPr="00B74C98">
        <w:rPr>
          <w:rFonts w:ascii="宋体" w:hAnsi="宋体"/>
          <w:bCs/>
          <w:sz w:val="21"/>
          <w:szCs w:val="21"/>
        </w:rPr>
        <w:t>[投标文件中提供有效的认证证书复印件及品目清单（标注出投标产品在品目清单中所属的品目），并加盖投标人公章]，根据其所占项目（或分标）预算金额比例得0至1分，满分1分。</w:t>
      </w:r>
    </w:p>
    <w:p w14:paraId="2999A5D4" w14:textId="77777777" w:rsidR="00F5481D" w:rsidRPr="00B74C98" w:rsidRDefault="000D605E" w:rsidP="00F5481D">
      <w:pPr>
        <w:pStyle w:val="a6"/>
        <w:spacing w:line="336" w:lineRule="auto"/>
        <w:rPr>
          <w:rFonts w:ascii="宋体" w:hAnsi="宋体"/>
          <w:bCs/>
          <w:sz w:val="21"/>
          <w:szCs w:val="21"/>
        </w:rPr>
      </w:pPr>
      <w:r w:rsidRPr="00B74C98">
        <w:rPr>
          <w:rFonts w:ascii="宋体" w:hAnsi="宋体"/>
          <w:bCs/>
          <w:sz w:val="21"/>
          <w:szCs w:val="21"/>
        </w:rPr>
        <w:t xml:space="preserve">    ②属于财政部《环境标志产品政府采购品目清单》内的产品[投标文件中提供有效的认证证书复印件及品目清单（标注出投标产品在品目清单中所属的品目），并加盖投标人公章]，根据其所占项目（或分标）预算金额比例得0至 1分，满分1分；</w:t>
      </w:r>
    </w:p>
    <w:p w14:paraId="067B8538" w14:textId="77777777" w:rsidR="00F5481D" w:rsidRPr="00B74C98" w:rsidRDefault="000D605E" w:rsidP="00F5481D">
      <w:pPr>
        <w:pStyle w:val="a6"/>
        <w:spacing w:line="336" w:lineRule="auto"/>
        <w:rPr>
          <w:rFonts w:ascii="宋体" w:hAnsi="宋体"/>
          <w:bCs/>
          <w:sz w:val="21"/>
          <w:szCs w:val="21"/>
        </w:rPr>
      </w:pPr>
      <w:r w:rsidRPr="00B74C98">
        <w:rPr>
          <w:rFonts w:ascii="宋体" w:hAnsi="宋体" w:hint="eastAsia"/>
          <w:bCs/>
          <w:sz w:val="21"/>
          <w:szCs w:val="21"/>
        </w:rPr>
        <w:t>备注：以上（</w:t>
      </w:r>
      <w:r w:rsidRPr="00B74C98">
        <w:rPr>
          <w:rFonts w:ascii="宋体" w:hAnsi="宋体"/>
          <w:bCs/>
          <w:sz w:val="21"/>
          <w:szCs w:val="21"/>
        </w:rPr>
        <w:t>1）、（2）分值计算公式列举说明，如某供应商属于优先采购环境标志产品总值占本投标报价的比例为35.6%，那该项得分为1×0.356=0.356分；</w:t>
      </w:r>
    </w:p>
    <w:p w14:paraId="4BB26898" w14:textId="77777777" w:rsidR="00F45235" w:rsidRPr="00B74C98" w:rsidRDefault="000D605E" w:rsidP="00CB1D0E">
      <w:pPr>
        <w:pStyle w:val="a6"/>
        <w:spacing w:line="336" w:lineRule="auto"/>
        <w:rPr>
          <w:rFonts w:ascii="宋体" w:hAnsi="宋体"/>
          <w:bCs/>
          <w:sz w:val="21"/>
          <w:szCs w:val="21"/>
        </w:rPr>
      </w:pPr>
      <w:r w:rsidRPr="00B74C98">
        <w:rPr>
          <w:rFonts w:ascii="宋体" w:hAnsi="宋体"/>
          <w:bCs/>
          <w:sz w:val="21"/>
          <w:szCs w:val="21"/>
        </w:rPr>
        <w:t xml:space="preserve">    ③非节能、环境标志产品的不得分。</w:t>
      </w:r>
    </w:p>
    <w:p w14:paraId="1663725A" w14:textId="77777777" w:rsidR="00F45235" w:rsidRPr="00B74C98" w:rsidRDefault="000D605E" w:rsidP="00CB1D0E">
      <w:pPr>
        <w:pStyle w:val="a6"/>
        <w:spacing w:line="336" w:lineRule="auto"/>
        <w:ind w:firstLineChars="200" w:firstLine="422"/>
        <w:rPr>
          <w:rFonts w:ascii="宋体" w:hAnsi="宋体"/>
          <w:b/>
          <w:sz w:val="21"/>
          <w:szCs w:val="21"/>
        </w:rPr>
      </w:pPr>
      <w:r w:rsidRPr="00B74C98">
        <w:rPr>
          <w:rFonts w:ascii="宋体" w:hAnsi="宋体" w:hint="eastAsia"/>
          <w:b/>
          <w:sz w:val="21"/>
          <w:szCs w:val="21"/>
        </w:rPr>
        <w:t>（三）总得分</w:t>
      </w:r>
      <w:r w:rsidRPr="00B74C98">
        <w:rPr>
          <w:rFonts w:ascii="宋体" w:hAnsi="宋体"/>
          <w:b/>
          <w:sz w:val="21"/>
          <w:szCs w:val="21"/>
        </w:rPr>
        <w:t>=1+2+3+4</w:t>
      </w:r>
    </w:p>
    <w:p w14:paraId="0026A617" w14:textId="77777777" w:rsidR="00F45235" w:rsidRPr="00B74C98" w:rsidRDefault="00F45235" w:rsidP="00CB1D0E">
      <w:pPr>
        <w:pStyle w:val="af2"/>
        <w:spacing w:line="360" w:lineRule="auto"/>
        <w:ind w:firstLine="420"/>
        <w:rPr>
          <w:rFonts w:hAnsi="宋体"/>
          <w:b/>
          <w:bCs/>
          <w:sz w:val="21"/>
        </w:rPr>
      </w:pPr>
    </w:p>
    <w:p w14:paraId="65BE6717" w14:textId="77777777" w:rsidR="00CD6EBC" w:rsidRPr="00B74C98" w:rsidRDefault="00CD6EBC" w:rsidP="007341D3">
      <w:pPr>
        <w:pStyle w:val="af2"/>
        <w:spacing w:line="360" w:lineRule="auto"/>
        <w:ind w:firstLine="420"/>
        <w:rPr>
          <w:rFonts w:hAnsi="宋体"/>
          <w:b/>
          <w:bCs/>
          <w:sz w:val="21"/>
        </w:rPr>
      </w:pPr>
      <w:r w:rsidRPr="00B74C98">
        <w:rPr>
          <w:rFonts w:hAnsi="宋体" w:hint="eastAsia"/>
          <w:b/>
          <w:bCs/>
          <w:sz w:val="21"/>
        </w:rPr>
        <w:t>三、中标候选中标人推荐原则</w:t>
      </w:r>
    </w:p>
    <w:p w14:paraId="5485DA09" w14:textId="77777777" w:rsidR="00CD6EBC" w:rsidRPr="00B74C98" w:rsidRDefault="00CD6EBC" w:rsidP="007341D3">
      <w:pPr>
        <w:pStyle w:val="af2"/>
        <w:snapToGrid w:val="0"/>
        <w:spacing w:before="120" w:after="120" w:line="360" w:lineRule="auto"/>
        <w:rPr>
          <w:rFonts w:hAnsi="宋体"/>
          <w:b/>
          <w:bCs/>
          <w:kern w:val="44"/>
          <w:sz w:val="21"/>
        </w:rPr>
      </w:pPr>
      <w:r w:rsidRPr="00B74C98">
        <w:rPr>
          <w:rFonts w:hAnsi="宋体" w:hint="eastAsia"/>
          <w:b/>
          <w:sz w:val="21"/>
        </w:rPr>
        <w:t>评标委员会将根据总得分由高到低排列次序并推荐中标候选中标人。得分相同的，以投标报价由低到高顺序排列。得分相同且投标报价相同的并列。投标文件满足招标文件全部实质性要求，且按照评审因素的量化指标评审得分最高的投标人为排名第一的中标候选。</w:t>
      </w:r>
    </w:p>
    <w:p w14:paraId="2E0A7D16" w14:textId="77777777" w:rsidR="00CD6EBC" w:rsidRPr="00B74C98" w:rsidRDefault="00CD6EBC" w:rsidP="007341D3">
      <w:pPr>
        <w:spacing w:line="360" w:lineRule="auto"/>
        <w:rPr>
          <w:rFonts w:ascii="宋体" w:hAnsi="宋体"/>
        </w:rPr>
      </w:pPr>
    </w:p>
    <w:p w14:paraId="636D8B75" w14:textId="77777777" w:rsidR="00C93612" w:rsidRPr="00B74C98" w:rsidRDefault="00C93612" w:rsidP="00C93612">
      <w:pPr>
        <w:pStyle w:val="a0"/>
      </w:pPr>
    </w:p>
    <w:p w14:paraId="7C8BF8DE" w14:textId="77777777" w:rsidR="00C93612" w:rsidRPr="00B74C98" w:rsidRDefault="00C93612" w:rsidP="00C93612">
      <w:pPr>
        <w:pStyle w:val="a0"/>
      </w:pPr>
    </w:p>
    <w:p w14:paraId="20D75609" w14:textId="77777777" w:rsidR="00C93612" w:rsidRPr="00B74C98" w:rsidRDefault="00C93612" w:rsidP="00C93612">
      <w:pPr>
        <w:pStyle w:val="a0"/>
      </w:pPr>
    </w:p>
    <w:p w14:paraId="000C54A4" w14:textId="77777777" w:rsidR="00C93612" w:rsidRPr="00B74C98" w:rsidRDefault="00C93612" w:rsidP="00C93612">
      <w:pPr>
        <w:pStyle w:val="a0"/>
      </w:pPr>
    </w:p>
    <w:p w14:paraId="7417C1FC" w14:textId="77777777" w:rsidR="00C93612" w:rsidRPr="00B74C98" w:rsidRDefault="00C93612" w:rsidP="00C93612">
      <w:pPr>
        <w:pStyle w:val="a0"/>
      </w:pPr>
    </w:p>
    <w:p w14:paraId="4E79D968" w14:textId="77777777" w:rsidR="00C93612" w:rsidRPr="00B74C98" w:rsidRDefault="00C93612" w:rsidP="00C93612">
      <w:pPr>
        <w:pStyle w:val="a0"/>
      </w:pPr>
    </w:p>
    <w:p w14:paraId="339651CF" w14:textId="284694A6" w:rsidR="00C93612" w:rsidRPr="00B74C98" w:rsidRDefault="00C93612" w:rsidP="00C93612">
      <w:pPr>
        <w:pStyle w:val="a0"/>
      </w:pPr>
    </w:p>
    <w:p w14:paraId="36C15D2D" w14:textId="23461ECD" w:rsidR="00A44C18" w:rsidRPr="00B74C98" w:rsidRDefault="00A44C18" w:rsidP="00C93612">
      <w:pPr>
        <w:pStyle w:val="a0"/>
      </w:pPr>
    </w:p>
    <w:p w14:paraId="541850F9" w14:textId="4371912F" w:rsidR="00A44C18" w:rsidRPr="00B74C98" w:rsidRDefault="00A44C18" w:rsidP="00C93612">
      <w:pPr>
        <w:pStyle w:val="a0"/>
      </w:pPr>
    </w:p>
    <w:p w14:paraId="76DB82A0" w14:textId="77777777" w:rsidR="00A44C18" w:rsidRPr="00B74C98" w:rsidRDefault="00A44C18" w:rsidP="00C93612">
      <w:pPr>
        <w:pStyle w:val="a0"/>
      </w:pPr>
    </w:p>
    <w:p w14:paraId="28CD42AD" w14:textId="77777777" w:rsidR="005B7385" w:rsidRPr="00B74C98" w:rsidRDefault="005B7385" w:rsidP="00C93612">
      <w:pPr>
        <w:pStyle w:val="a0"/>
      </w:pPr>
    </w:p>
    <w:p w14:paraId="65839D78" w14:textId="77777777" w:rsidR="005B7385" w:rsidRPr="00B74C98" w:rsidRDefault="005B7385" w:rsidP="00C93612">
      <w:pPr>
        <w:pStyle w:val="a0"/>
      </w:pPr>
    </w:p>
    <w:p w14:paraId="053CEE65" w14:textId="77777777" w:rsidR="00C93612" w:rsidRPr="00B74C98" w:rsidRDefault="00C93612" w:rsidP="00C93612">
      <w:pPr>
        <w:pStyle w:val="a0"/>
      </w:pPr>
    </w:p>
    <w:p w14:paraId="0D925E74" w14:textId="63EB18A4" w:rsidR="00CD6EBC" w:rsidRPr="00B74C98" w:rsidRDefault="00CD6EBC" w:rsidP="007341D3">
      <w:pPr>
        <w:pStyle w:val="1"/>
        <w:spacing w:before="240" w:after="240" w:line="360" w:lineRule="auto"/>
      </w:pPr>
      <w:bookmarkStart w:id="136" w:name="_Toc48572554"/>
      <w:r w:rsidRPr="00B74C98">
        <w:rPr>
          <w:rFonts w:hint="eastAsia"/>
        </w:rPr>
        <w:lastRenderedPageBreak/>
        <w:t>第五章</w:t>
      </w:r>
      <w:r w:rsidR="00533926" w:rsidRPr="00B74C98">
        <w:rPr>
          <w:rFonts w:hint="eastAsia"/>
        </w:rPr>
        <w:t xml:space="preserve"> </w:t>
      </w:r>
      <w:r w:rsidRPr="00B74C98">
        <w:rPr>
          <w:rFonts w:hint="eastAsia"/>
        </w:rPr>
        <w:t>合同主要条款格式</w:t>
      </w:r>
      <w:bookmarkEnd w:id="136"/>
    </w:p>
    <w:p w14:paraId="433E3FBD" w14:textId="77777777" w:rsidR="00CD6EBC" w:rsidRPr="00B74C98" w:rsidRDefault="00CD6EBC" w:rsidP="007341D3">
      <w:pPr>
        <w:snapToGrid w:val="0"/>
        <w:spacing w:line="360" w:lineRule="auto"/>
        <w:jc w:val="center"/>
        <w:rPr>
          <w:rFonts w:ascii="宋体" w:hAnsi="宋体"/>
          <w:bCs/>
          <w:sz w:val="32"/>
          <w:szCs w:val="32"/>
        </w:rPr>
      </w:pPr>
    </w:p>
    <w:p w14:paraId="462006F5" w14:textId="77777777" w:rsidR="00CD6EBC" w:rsidRPr="00B74C98" w:rsidRDefault="00CD6EBC" w:rsidP="007341D3">
      <w:pPr>
        <w:snapToGrid w:val="0"/>
        <w:spacing w:line="360" w:lineRule="auto"/>
        <w:jc w:val="center"/>
        <w:rPr>
          <w:rFonts w:ascii="宋体" w:hAnsi="宋体"/>
          <w:bCs/>
          <w:sz w:val="32"/>
          <w:szCs w:val="32"/>
        </w:rPr>
      </w:pPr>
    </w:p>
    <w:p w14:paraId="55B7C1EA" w14:textId="77777777" w:rsidR="00CD6EBC" w:rsidRPr="00B74C98" w:rsidRDefault="00CD6EBC" w:rsidP="007341D3">
      <w:pPr>
        <w:snapToGrid w:val="0"/>
        <w:spacing w:line="360" w:lineRule="auto"/>
        <w:jc w:val="center"/>
        <w:rPr>
          <w:rFonts w:ascii="宋体" w:hAnsi="宋体"/>
          <w:bCs/>
          <w:sz w:val="32"/>
          <w:szCs w:val="32"/>
        </w:rPr>
      </w:pPr>
    </w:p>
    <w:p w14:paraId="059710D8" w14:textId="77777777" w:rsidR="00CD6EBC" w:rsidRPr="00B74C98" w:rsidRDefault="00CD6EBC" w:rsidP="007341D3">
      <w:pPr>
        <w:snapToGrid w:val="0"/>
        <w:spacing w:line="360" w:lineRule="auto"/>
        <w:jc w:val="center"/>
        <w:rPr>
          <w:rFonts w:ascii="宋体" w:hAnsi="宋体"/>
          <w:bCs/>
          <w:sz w:val="32"/>
          <w:szCs w:val="32"/>
        </w:rPr>
      </w:pPr>
    </w:p>
    <w:p w14:paraId="0F6DD1FD" w14:textId="77777777" w:rsidR="00CD6EBC" w:rsidRPr="00B74C98" w:rsidRDefault="00CD6EBC" w:rsidP="007341D3">
      <w:pPr>
        <w:snapToGrid w:val="0"/>
        <w:spacing w:line="360" w:lineRule="auto"/>
        <w:jc w:val="center"/>
        <w:rPr>
          <w:rFonts w:ascii="宋体" w:hAnsi="宋体"/>
          <w:bCs/>
          <w:sz w:val="32"/>
          <w:szCs w:val="32"/>
        </w:rPr>
      </w:pPr>
    </w:p>
    <w:p w14:paraId="031D8E23" w14:textId="77777777" w:rsidR="00CD6EBC" w:rsidRPr="00B74C98" w:rsidRDefault="00CD6EBC" w:rsidP="007341D3">
      <w:pPr>
        <w:snapToGrid w:val="0"/>
        <w:spacing w:line="360" w:lineRule="auto"/>
        <w:jc w:val="center"/>
        <w:rPr>
          <w:rFonts w:ascii="宋体" w:hAnsi="宋体"/>
          <w:bCs/>
          <w:sz w:val="32"/>
          <w:szCs w:val="32"/>
        </w:rPr>
      </w:pPr>
    </w:p>
    <w:p w14:paraId="1FE2832C" w14:textId="77777777" w:rsidR="00CD6EBC" w:rsidRPr="00B74C98" w:rsidRDefault="00CD6EBC" w:rsidP="007341D3">
      <w:pPr>
        <w:snapToGrid w:val="0"/>
        <w:spacing w:line="360" w:lineRule="auto"/>
        <w:jc w:val="center"/>
        <w:rPr>
          <w:rFonts w:ascii="宋体" w:hAnsi="宋体"/>
          <w:bCs/>
          <w:sz w:val="32"/>
          <w:szCs w:val="32"/>
        </w:rPr>
      </w:pPr>
    </w:p>
    <w:p w14:paraId="4FCEFA24" w14:textId="77777777" w:rsidR="00CD6EBC" w:rsidRPr="00B74C98" w:rsidRDefault="00CD6EBC" w:rsidP="007341D3">
      <w:pPr>
        <w:snapToGrid w:val="0"/>
        <w:spacing w:line="360" w:lineRule="auto"/>
        <w:jc w:val="center"/>
        <w:rPr>
          <w:rFonts w:ascii="宋体" w:hAnsi="宋体"/>
          <w:bCs/>
          <w:sz w:val="32"/>
          <w:szCs w:val="32"/>
        </w:rPr>
      </w:pPr>
    </w:p>
    <w:p w14:paraId="525F08AD" w14:textId="77777777" w:rsidR="00CD6EBC" w:rsidRPr="00B74C98" w:rsidRDefault="00CD6EBC" w:rsidP="007341D3">
      <w:pPr>
        <w:snapToGrid w:val="0"/>
        <w:spacing w:line="360" w:lineRule="auto"/>
        <w:jc w:val="center"/>
        <w:rPr>
          <w:rFonts w:ascii="宋体" w:hAnsi="宋体"/>
          <w:bCs/>
          <w:sz w:val="32"/>
          <w:szCs w:val="32"/>
        </w:rPr>
      </w:pPr>
    </w:p>
    <w:p w14:paraId="22DCA745" w14:textId="77777777" w:rsidR="00CD6EBC" w:rsidRPr="00B74C98" w:rsidRDefault="00CD6EBC" w:rsidP="007341D3">
      <w:pPr>
        <w:snapToGrid w:val="0"/>
        <w:spacing w:line="360" w:lineRule="auto"/>
        <w:jc w:val="center"/>
        <w:rPr>
          <w:rFonts w:ascii="宋体" w:hAnsi="宋体"/>
          <w:bCs/>
          <w:sz w:val="32"/>
          <w:szCs w:val="32"/>
        </w:rPr>
      </w:pPr>
    </w:p>
    <w:p w14:paraId="0609D46B" w14:textId="77777777" w:rsidR="00CD6EBC" w:rsidRPr="00B74C98" w:rsidRDefault="00CD6EBC" w:rsidP="007341D3">
      <w:pPr>
        <w:snapToGrid w:val="0"/>
        <w:spacing w:line="360" w:lineRule="auto"/>
        <w:rPr>
          <w:rFonts w:ascii="宋体" w:hAnsi="宋体"/>
          <w:bCs/>
          <w:sz w:val="32"/>
          <w:szCs w:val="32"/>
        </w:rPr>
      </w:pPr>
    </w:p>
    <w:p w14:paraId="4226B1E3" w14:textId="77777777" w:rsidR="00CB1D0E" w:rsidRPr="00B74C98" w:rsidRDefault="00CB1D0E" w:rsidP="00CB1D0E">
      <w:pPr>
        <w:pStyle w:val="a0"/>
      </w:pPr>
    </w:p>
    <w:p w14:paraId="618320F6" w14:textId="77777777" w:rsidR="00CB1D0E" w:rsidRPr="00B74C98" w:rsidRDefault="00CB1D0E" w:rsidP="00CB1D0E">
      <w:pPr>
        <w:pStyle w:val="a0"/>
      </w:pPr>
    </w:p>
    <w:p w14:paraId="7E9472DA" w14:textId="77777777" w:rsidR="00CB1D0E" w:rsidRPr="00B74C98" w:rsidRDefault="00CB1D0E" w:rsidP="00CB1D0E">
      <w:pPr>
        <w:pStyle w:val="a0"/>
      </w:pPr>
    </w:p>
    <w:p w14:paraId="20070E35" w14:textId="77777777" w:rsidR="00CB1D0E" w:rsidRPr="00B74C98" w:rsidRDefault="00CB1D0E" w:rsidP="00CB1D0E">
      <w:pPr>
        <w:pStyle w:val="a0"/>
      </w:pPr>
    </w:p>
    <w:p w14:paraId="49B8C837" w14:textId="77777777" w:rsidR="00CB1D0E" w:rsidRPr="00B74C98" w:rsidRDefault="00CB1D0E" w:rsidP="00CB1D0E">
      <w:pPr>
        <w:pStyle w:val="a0"/>
      </w:pPr>
    </w:p>
    <w:p w14:paraId="50E5D253" w14:textId="77777777" w:rsidR="00CB1D0E" w:rsidRPr="00B74C98" w:rsidRDefault="00CB1D0E" w:rsidP="00CB1D0E">
      <w:pPr>
        <w:pStyle w:val="a0"/>
      </w:pPr>
    </w:p>
    <w:p w14:paraId="1BC2AD05" w14:textId="77777777" w:rsidR="00CB1D0E" w:rsidRPr="00B74C98" w:rsidRDefault="00CB1D0E" w:rsidP="00CB1D0E">
      <w:pPr>
        <w:pStyle w:val="a0"/>
      </w:pPr>
    </w:p>
    <w:p w14:paraId="16745DC1" w14:textId="77777777" w:rsidR="00CB1D0E" w:rsidRPr="00B74C98" w:rsidRDefault="00CB1D0E" w:rsidP="00CB1D0E">
      <w:pPr>
        <w:pStyle w:val="a0"/>
      </w:pPr>
    </w:p>
    <w:p w14:paraId="093D6CCA" w14:textId="77777777" w:rsidR="00CB1D0E" w:rsidRPr="00B74C98" w:rsidRDefault="00CB1D0E" w:rsidP="00CB1D0E">
      <w:pPr>
        <w:pStyle w:val="a0"/>
      </w:pPr>
    </w:p>
    <w:p w14:paraId="1483334A" w14:textId="77777777" w:rsidR="00CB1D0E" w:rsidRPr="00B74C98" w:rsidRDefault="00CB1D0E" w:rsidP="00CB1D0E">
      <w:pPr>
        <w:pStyle w:val="a0"/>
      </w:pPr>
    </w:p>
    <w:p w14:paraId="08535050" w14:textId="77777777" w:rsidR="00CB1D0E" w:rsidRPr="00B74C98" w:rsidRDefault="00CB1D0E" w:rsidP="00CB1D0E">
      <w:pPr>
        <w:pStyle w:val="a0"/>
      </w:pPr>
    </w:p>
    <w:p w14:paraId="7F3CC9E7" w14:textId="77777777" w:rsidR="00CB1D0E" w:rsidRPr="00B74C98" w:rsidRDefault="00CB1D0E" w:rsidP="00CB1D0E">
      <w:pPr>
        <w:pStyle w:val="a0"/>
      </w:pPr>
    </w:p>
    <w:p w14:paraId="5A1A8FA3" w14:textId="77777777" w:rsidR="00CB1D0E" w:rsidRPr="00B74C98" w:rsidRDefault="00CB1D0E" w:rsidP="00CB1D0E">
      <w:pPr>
        <w:pStyle w:val="a0"/>
      </w:pPr>
    </w:p>
    <w:p w14:paraId="48054FA2" w14:textId="77777777" w:rsidR="00CB1D0E" w:rsidRPr="00B74C98" w:rsidRDefault="00CB1D0E" w:rsidP="00CB1D0E">
      <w:pPr>
        <w:pStyle w:val="a0"/>
      </w:pPr>
    </w:p>
    <w:p w14:paraId="0ECCD784" w14:textId="77777777" w:rsidR="00CB1D0E" w:rsidRPr="00B74C98" w:rsidRDefault="00CB1D0E" w:rsidP="00CB1D0E">
      <w:pPr>
        <w:pStyle w:val="a0"/>
      </w:pPr>
    </w:p>
    <w:p w14:paraId="63749860" w14:textId="77777777" w:rsidR="00CB1D0E" w:rsidRPr="00B74C98" w:rsidRDefault="00CB1D0E" w:rsidP="00CB1D0E">
      <w:pPr>
        <w:pStyle w:val="a0"/>
      </w:pPr>
    </w:p>
    <w:p w14:paraId="0B068846" w14:textId="77777777" w:rsidR="00CB1D0E" w:rsidRPr="00B74C98" w:rsidRDefault="00CB1D0E" w:rsidP="00CB1D0E">
      <w:pPr>
        <w:pStyle w:val="a0"/>
      </w:pPr>
    </w:p>
    <w:p w14:paraId="14A6A067" w14:textId="77777777" w:rsidR="00CB1D0E" w:rsidRPr="00B74C98" w:rsidRDefault="00CB1D0E" w:rsidP="00CB1D0E">
      <w:pPr>
        <w:pStyle w:val="a0"/>
      </w:pPr>
    </w:p>
    <w:p w14:paraId="57644105" w14:textId="77777777" w:rsidR="00CB1D0E" w:rsidRPr="00B74C98" w:rsidRDefault="00CB1D0E" w:rsidP="00CB1D0E">
      <w:pPr>
        <w:pStyle w:val="a0"/>
      </w:pPr>
    </w:p>
    <w:p w14:paraId="3C1F4019" w14:textId="77777777" w:rsidR="00CB1D0E" w:rsidRPr="00B74C98" w:rsidRDefault="00CB1D0E" w:rsidP="00CB1D0E">
      <w:pPr>
        <w:pStyle w:val="a0"/>
      </w:pPr>
    </w:p>
    <w:p w14:paraId="15EACC69" w14:textId="77777777" w:rsidR="00CB1D0E" w:rsidRPr="00B74C98" w:rsidRDefault="00CB1D0E" w:rsidP="00CB1D0E">
      <w:pPr>
        <w:pStyle w:val="a0"/>
      </w:pPr>
    </w:p>
    <w:p w14:paraId="6BB09D00" w14:textId="77777777" w:rsidR="00CB1D0E" w:rsidRPr="00B74C98" w:rsidRDefault="00CB1D0E" w:rsidP="00CB1D0E">
      <w:pPr>
        <w:pStyle w:val="a0"/>
      </w:pPr>
    </w:p>
    <w:p w14:paraId="7184066D" w14:textId="77777777" w:rsidR="00CD6EBC" w:rsidRPr="00B74C98" w:rsidRDefault="00CD6EBC" w:rsidP="00CB1D0E">
      <w:pPr>
        <w:snapToGrid w:val="0"/>
        <w:spacing w:line="360" w:lineRule="auto"/>
        <w:rPr>
          <w:rFonts w:ascii="宋体" w:hAnsi="宋体"/>
          <w:b/>
          <w:bCs/>
          <w:sz w:val="32"/>
          <w:szCs w:val="32"/>
        </w:rPr>
      </w:pPr>
    </w:p>
    <w:p w14:paraId="70F7867F" w14:textId="77777777" w:rsidR="00CD6EBC" w:rsidRPr="00B74C98" w:rsidRDefault="00CD6EBC" w:rsidP="007341D3">
      <w:pPr>
        <w:snapToGrid w:val="0"/>
        <w:spacing w:line="360" w:lineRule="auto"/>
        <w:jc w:val="center"/>
        <w:rPr>
          <w:rFonts w:ascii="宋体" w:hAnsi="宋体"/>
          <w:b/>
          <w:bCs/>
          <w:sz w:val="32"/>
          <w:szCs w:val="32"/>
        </w:rPr>
      </w:pPr>
      <w:r w:rsidRPr="00B74C98">
        <w:rPr>
          <w:rFonts w:ascii="宋体" w:hAnsi="宋体" w:hint="eastAsia"/>
          <w:b/>
          <w:bCs/>
          <w:sz w:val="32"/>
          <w:szCs w:val="32"/>
        </w:rPr>
        <w:lastRenderedPageBreak/>
        <w:t>《政府采购合同》</w:t>
      </w:r>
    </w:p>
    <w:p w14:paraId="62EF9C90" w14:textId="77777777" w:rsidR="00CD6EBC" w:rsidRPr="00B74C98" w:rsidRDefault="00CD6EBC" w:rsidP="007341D3">
      <w:pPr>
        <w:snapToGrid w:val="0"/>
        <w:spacing w:line="360" w:lineRule="auto"/>
        <w:jc w:val="center"/>
        <w:rPr>
          <w:rFonts w:ascii="宋体" w:hAnsi="宋体"/>
          <w:b/>
          <w:bCs/>
          <w:sz w:val="32"/>
          <w:szCs w:val="32"/>
        </w:rPr>
      </w:pPr>
      <w:r w:rsidRPr="00B74C98">
        <w:rPr>
          <w:rFonts w:ascii="宋体" w:hAnsi="宋体" w:hint="eastAsia"/>
          <w:b/>
          <w:sz w:val="32"/>
          <w:szCs w:val="32"/>
        </w:rPr>
        <w:t>（试行）文本</w:t>
      </w:r>
    </w:p>
    <w:p w14:paraId="1D5625D8" w14:textId="77777777" w:rsidR="00CD6EBC" w:rsidRPr="00B74C98" w:rsidRDefault="00CD6EBC" w:rsidP="007341D3">
      <w:pPr>
        <w:snapToGrid w:val="0"/>
        <w:spacing w:line="360" w:lineRule="auto"/>
        <w:rPr>
          <w:rFonts w:ascii="宋体" w:hAnsi="宋体"/>
          <w:szCs w:val="21"/>
          <w:u w:val="single"/>
        </w:rPr>
      </w:pPr>
      <w:r w:rsidRPr="00B74C98">
        <w:rPr>
          <w:rFonts w:ascii="宋体" w:hAnsi="宋体" w:hint="eastAsia"/>
          <w:szCs w:val="21"/>
        </w:rPr>
        <w:t>采购人（甲方）</w:t>
      </w:r>
      <w:r w:rsidRPr="00B74C98">
        <w:rPr>
          <w:rFonts w:ascii="宋体" w:hAnsi="宋体" w:hint="eastAsia"/>
          <w:szCs w:val="21"/>
          <w:u w:val="single"/>
        </w:rPr>
        <w:t xml:space="preserve">                          </w:t>
      </w:r>
      <w:r w:rsidRPr="00B74C98">
        <w:rPr>
          <w:rFonts w:ascii="宋体" w:hAnsi="宋体" w:hint="eastAsia"/>
          <w:szCs w:val="21"/>
        </w:rPr>
        <w:t xml:space="preserve">  </w:t>
      </w:r>
      <w:r w:rsidRPr="00B74C98">
        <w:rPr>
          <w:rFonts w:ascii="宋体" w:hAnsi="宋体" w:hint="eastAsia"/>
          <w:spacing w:val="-20"/>
          <w:szCs w:val="21"/>
        </w:rPr>
        <w:t>采 购 计 划 号</w:t>
      </w:r>
      <w:r w:rsidRPr="00B74C98">
        <w:rPr>
          <w:rFonts w:ascii="宋体" w:hAnsi="宋体" w:hint="eastAsia"/>
          <w:szCs w:val="21"/>
          <w:u w:val="single"/>
        </w:rPr>
        <w:t xml:space="preserve">             </w:t>
      </w:r>
    </w:p>
    <w:p w14:paraId="0CF687AB" w14:textId="77777777" w:rsidR="00CD6EBC" w:rsidRPr="00B74C98" w:rsidRDefault="00CD6EBC" w:rsidP="007341D3">
      <w:pPr>
        <w:snapToGrid w:val="0"/>
        <w:spacing w:line="360" w:lineRule="auto"/>
        <w:rPr>
          <w:rFonts w:ascii="宋体" w:hAnsi="宋体"/>
          <w:szCs w:val="21"/>
          <w:u w:val="single"/>
        </w:rPr>
      </w:pPr>
      <w:r w:rsidRPr="00B74C98">
        <w:rPr>
          <w:rFonts w:ascii="宋体" w:hAnsi="宋体" w:hint="eastAsia"/>
          <w:szCs w:val="21"/>
        </w:rPr>
        <w:t>供 应 商（乙方）</w:t>
      </w:r>
      <w:r w:rsidRPr="00B74C98">
        <w:rPr>
          <w:rFonts w:ascii="宋体" w:hAnsi="宋体" w:hint="eastAsia"/>
          <w:szCs w:val="21"/>
          <w:u w:val="single"/>
        </w:rPr>
        <w:t xml:space="preserve">                          </w:t>
      </w:r>
      <w:r w:rsidRPr="00B74C98">
        <w:rPr>
          <w:rFonts w:ascii="宋体" w:hAnsi="宋体" w:hint="eastAsia"/>
          <w:szCs w:val="21"/>
        </w:rPr>
        <w:t xml:space="preserve">  </w:t>
      </w:r>
      <w:r w:rsidRPr="00B74C98">
        <w:rPr>
          <w:rFonts w:ascii="宋体" w:hAnsi="宋体" w:hint="eastAsia"/>
          <w:spacing w:val="-20"/>
          <w:szCs w:val="21"/>
        </w:rPr>
        <w:t>招  标  编  号</w:t>
      </w:r>
      <w:r w:rsidRPr="00B74C98">
        <w:rPr>
          <w:rFonts w:ascii="宋体" w:hAnsi="宋体" w:hint="eastAsia"/>
          <w:szCs w:val="21"/>
          <w:u w:val="single"/>
        </w:rPr>
        <w:t xml:space="preserve">             </w:t>
      </w:r>
    </w:p>
    <w:p w14:paraId="68BF6770" w14:textId="77777777" w:rsidR="00CD6EBC" w:rsidRPr="00B74C98" w:rsidRDefault="00CD6EBC" w:rsidP="007341D3">
      <w:pPr>
        <w:snapToGrid w:val="0"/>
        <w:spacing w:line="360" w:lineRule="auto"/>
        <w:rPr>
          <w:rFonts w:ascii="宋体" w:hAnsi="宋体"/>
          <w:szCs w:val="21"/>
          <w:u w:val="single"/>
        </w:rPr>
      </w:pPr>
      <w:r w:rsidRPr="00B74C98">
        <w:rPr>
          <w:rFonts w:ascii="宋体" w:hAnsi="宋体" w:hint="eastAsia"/>
          <w:szCs w:val="21"/>
        </w:rPr>
        <w:t xml:space="preserve">签  订  地  点  </w:t>
      </w:r>
      <w:r w:rsidRPr="00B74C98">
        <w:rPr>
          <w:rFonts w:ascii="宋体" w:hAnsi="宋体" w:hint="eastAsia"/>
          <w:szCs w:val="21"/>
          <w:u w:val="single"/>
        </w:rPr>
        <w:t xml:space="preserve">                          </w:t>
      </w:r>
      <w:r w:rsidRPr="00B74C98">
        <w:rPr>
          <w:rFonts w:ascii="宋体" w:hAnsi="宋体" w:hint="eastAsia"/>
          <w:szCs w:val="21"/>
        </w:rPr>
        <w:t xml:space="preserve">  签 订 时 间</w:t>
      </w:r>
      <w:r w:rsidRPr="00B74C98">
        <w:rPr>
          <w:rFonts w:ascii="宋体" w:hAnsi="宋体" w:hint="eastAsia"/>
          <w:szCs w:val="21"/>
          <w:u w:val="single"/>
        </w:rPr>
        <w:t xml:space="preserve">             </w:t>
      </w:r>
    </w:p>
    <w:p w14:paraId="11F015FF" w14:textId="77777777" w:rsidR="00CD6EBC" w:rsidRPr="00B74C98" w:rsidRDefault="00CD6EBC" w:rsidP="007341D3">
      <w:pPr>
        <w:snapToGrid w:val="0"/>
        <w:spacing w:line="360" w:lineRule="auto"/>
        <w:ind w:firstLineChars="200" w:firstLine="420"/>
        <w:rPr>
          <w:rFonts w:ascii="宋体" w:hAnsi="宋体"/>
          <w:szCs w:val="21"/>
        </w:rPr>
      </w:pPr>
    </w:p>
    <w:p w14:paraId="4288971A"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根据《中华人民共和国政府采购法》、《中华人民共和国合同法》等法律、法规规定，按照招标文件（采购文件）规定条款和中标（成交）供应商承诺，甲乙双方签订本合同。</w:t>
      </w:r>
    </w:p>
    <w:p w14:paraId="0D199485"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第一条　合同标的</w:t>
      </w:r>
    </w:p>
    <w:p w14:paraId="29635E27"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33"/>
        <w:gridCol w:w="1059"/>
        <w:gridCol w:w="1233"/>
        <w:gridCol w:w="1210"/>
        <w:gridCol w:w="908"/>
        <w:gridCol w:w="668"/>
        <w:gridCol w:w="947"/>
        <w:gridCol w:w="1189"/>
      </w:tblGrid>
      <w:tr w:rsidR="00CD6EBC" w:rsidRPr="00B74C98" w14:paraId="5C473E99" w14:textId="77777777">
        <w:trPr>
          <w:cantSplit/>
          <w:trHeight w:val="820"/>
        </w:trPr>
        <w:tc>
          <w:tcPr>
            <w:tcW w:w="709" w:type="dxa"/>
            <w:vAlign w:val="center"/>
          </w:tcPr>
          <w:p w14:paraId="641FBB9B"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序号</w:t>
            </w:r>
          </w:p>
        </w:tc>
        <w:tc>
          <w:tcPr>
            <w:tcW w:w="1233" w:type="dxa"/>
            <w:vAlign w:val="center"/>
          </w:tcPr>
          <w:p w14:paraId="306D276A"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产品名称</w:t>
            </w:r>
          </w:p>
        </w:tc>
        <w:tc>
          <w:tcPr>
            <w:tcW w:w="1059" w:type="dxa"/>
            <w:vAlign w:val="center"/>
          </w:tcPr>
          <w:p w14:paraId="668DDBE1"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商标品牌</w:t>
            </w:r>
          </w:p>
        </w:tc>
        <w:tc>
          <w:tcPr>
            <w:tcW w:w="1233" w:type="dxa"/>
            <w:vAlign w:val="center"/>
          </w:tcPr>
          <w:p w14:paraId="6B3946CA"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规格型号</w:t>
            </w:r>
          </w:p>
        </w:tc>
        <w:tc>
          <w:tcPr>
            <w:tcW w:w="1210" w:type="dxa"/>
            <w:vAlign w:val="center"/>
          </w:tcPr>
          <w:p w14:paraId="0F5D9D7C"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生产厂家</w:t>
            </w:r>
          </w:p>
        </w:tc>
        <w:tc>
          <w:tcPr>
            <w:tcW w:w="908" w:type="dxa"/>
            <w:vAlign w:val="center"/>
          </w:tcPr>
          <w:p w14:paraId="156F5951"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数  量</w:t>
            </w:r>
          </w:p>
        </w:tc>
        <w:tc>
          <w:tcPr>
            <w:tcW w:w="668" w:type="dxa"/>
            <w:vAlign w:val="center"/>
          </w:tcPr>
          <w:p w14:paraId="6BC245E6"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单位</w:t>
            </w:r>
          </w:p>
        </w:tc>
        <w:tc>
          <w:tcPr>
            <w:tcW w:w="947" w:type="dxa"/>
            <w:vAlign w:val="center"/>
          </w:tcPr>
          <w:p w14:paraId="170081B7"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单  价</w:t>
            </w:r>
          </w:p>
          <w:p w14:paraId="097D1862"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（元）</w:t>
            </w:r>
          </w:p>
        </w:tc>
        <w:tc>
          <w:tcPr>
            <w:tcW w:w="1189" w:type="dxa"/>
            <w:vAlign w:val="center"/>
          </w:tcPr>
          <w:p w14:paraId="1F1D2558"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金  额</w:t>
            </w:r>
          </w:p>
          <w:p w14:paraId="3C2E6E38"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（元）</w:t>
            </w:r>
          </w:p>
        </w:tc>
      </w:tr>
      <w:tr w:rsidR="00CD6EBC" w:rsidRPr="00B74C98" w14:paraId="18700CDC" w14:textId="77777777">
        <w:trPr>
          <w:cantSplit/>
          <w:trHeight w:val="465"/>
        </w:trPr>
        <w:tc>
          <w:tcPr>
            <w:tcW w:w="709" w:type="dxa"/>
            <w:vAlign w:val="center"/>
          </w:tcPr>
          <w:p w14:paraId="34394EC5"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1</w:t>
            </w:r>
          </w:p>
        </w:tc>
        <w:tc>
          <w:tcPr>
            <w:tcW w:w="1233" w:type="dxa"/>
            <w:vAlign w:val="center"/>
          </w:tcPr>
          <w:p w14:paraId="158FB795" w14:textId="77777777" w:rsidR="00CD6EBC" w:rsidRPr="00B74C98" w:rsidRDefault="00CD6EBC" w:rsidP="007341D3">
            <w:pPr>
              <w:snapToGrid w:val="0"/>
              <w:spacing w:line="360" w:lineRule="auto"/>
              <w:jc w:val="center"/>
              <w:rPr>
                <w:rFonts w:ascii="宋体" w:hAnsi="宋体"/>
                <w:szCs w:val="21"/>
              </w:rPr>
            </w:pPr>
          </w:p>
        </w:tc>
        <w:tc>
          <w:tcPr>
            <w:tcW w:w="1059" w:type="dxa"/>
            <w:vAlign w:val="center"/>
          </w:tcPr>
          <w:p w14:paraId="458284B4" w14:textId="77777777" w:rsidR="00CD6EBC" w:rsidRPr="00B74C98" w:rsidRDefault="00CD6EBC" w:rsidP="007341D3">
            <w:pPr>
              <w:snapToGrid w:val="0"/>
              <w:spacing w:line="360" w:lineRule="auto"/>
              <w:jc w:val="center"/>
              <w:rPr>
                <w:rFonts w:ascii="宋体" w:hAnsi="宋体"/>
                <w:szCs w:val="21"/>
              </w:rPr>
            </w:pPr>
          </w:p>
        </w:tc>
        <w:tc>
          <w:tcPr>
            <w:tcW w:w="1233" w:type="dxa"/>
            <w:vAlign w:val="center"/>
          </w:tcPr>
          <w:p w14:paraId="3B29C25C" w14:textId="77777777" w:rsidR="00CD6EBC" w:rsidRPr="00B74C98" w:rsidRDefault="00CD6EBC" w:rsidP="007341D3">
            <w:pPr>
              <w:snapToGrid w:val="0"/>
              <w:spacing w:line="360" w:lineRule="auto"/>
              <w:jc w:val="center"/>
              <w:rPr>
                <w:rFonts w:ascii="宋体" w:hAnsi="宋体"/>
                <w:szCs w:val="21"/>
              </w:rPr>
            </w:pPr>
          </w:p>
        </w:tc>
        <w:tc>
          <w:tcPr>
            <w:tcW w:w="1210" w:type="dxa"/>
          </w:tcPr>
          <w:p w14:paraId="4C121C83" w14:textId="77777777" w:rsidR="00CD6EBC" w:rsidRPr="00B74C98" w:rsidRDefault="00CD6EBC" w:rsidP="007341D3">
            <w:pPr>
              <w:snapToGrid w:val="0"/>
              <w:spacing w:line="360" w:lineRule="auto"/>
              <w:jc w:val="center"/>
              <w:rPr>
                <w:rFonts w:ascii="宋体" w:hAnsi="宋体"/>
                <w:szCs w:val="21"/>
              </w:rPr>
            </w:pPr>
          </w:p>
        </w:tc>
        <w:tc>
          <w:tcPr>
            <w:tcW w:w="908" w:type="dxa"/>
          </w:tcPr>
          <w:p w14:paraId="6DDCA64D" w14:textId="77777777" w:rsidR="00CD6EBC" w:rsidRPr="00B74C98" w:rsidRDefault="00CD6EBC" w:rsidP="007341D3">
            <w:pPr>
              <w:snapToGrid w:val="0"/>
              <w:spacing w:line="360" w:lineRule="auto"/>
              <w:jc w:val="center"/>
              <w:rPr>
                <w:rFonts w:ascii="宋体" w:hAnsi="宋体"/>
                <w:szCs w:val="21"/>
              </w:rPr>
            </w:pPr>
          </w:p>
        </w:tc>
        <w:tc>
          <w:tcPr>
            <w:tcW w:w="668" w:type="dxa"/>
          </w:tcPr>
          <w:p w14:paraId="44E4DA93" w14:textId="77777777" w:rsidR="00CD6EBC" w:rsidRPr="00B74C98" w:rsidRDefault="00CD6EBC" w:rsidP="007341D3">
            <w:pPr>
              <w:snapToGrid w:val="0"/>
              <w:spacing w:line="360" w:lineRule="auto"/>
              <w:jc w:val="center"/>
              <w:rPr>
                <w:rFonts w:ascii="宋体" w:hAnsi="宋体"/>
                <w:szCs w:val="21"/>
              </w:rPr>
            </w:pPr>
          </w:p>
        </w:tc>
        <w:tc>
          <w:tcPr>
            <w:tcW w:w="947" w:type="dxa"/>
            <w:vAlign w:val="center"/>
          </w:tcPr>
          <w:p w14:paraId="1AA203F5" w14:textId="77777777" w:rsidR="00CD6EBC" w:rsidRPr="00B74C98" w:rsidRDefault="00CD6EBC" w:rsidP="007341D3">
            <w:pPr>
              <w:snapToGrid w:val="0"/>
              <w:spacing w:line="360" w:lineRule="auto"/>
              <w:jc w:val="center"/>
              <w:rPr>
                <w:rFonts w:ascii="宋体" w:hAnsi="宋体"/>
                <w:szCs w:val="21"/>
              </w:rPr>
            </w:pPr>
          </w:p>
        </w:tc>
        <w:tc>
          <w:tcPr>
            <w:tcW w:w="1189" w:type="dxa"/>
            <w:vAlign w:val="center"/>
          </w:tcPr>
          <w:p w14:paraId="547E9D94" w14:textId="77777777" w:rsidR="00CD6EBC" w:rsidRPr="00B74C98" w:rsidRDefault="00CD6EBC" w:rsidP="007341D3">
            <w:pPr>
              <w:snapToGrid w:val="0"/>
              <w:spacing w:line="360" w:lineRule="auto"/>
              <w:jc w:val="center"/>
              <w:rPr>
                <w:rFonts w:ascii="宋体" w:hAnsi="宋体"/>
                <w:szCs w:val="21"/>
              </w:rPr>
            </w:pPr>
          </w:p>
        </w:tc>
      </w:tr>
      <w:tr w:rsidR="00CD6EBC" w:rsidRPr="00B74C98" w14:paraId="435DD91B" w14:textId="77777777">
        <w:trPr>
          <w:cantSplit/>
          <w:trHeight w:val="465"/>
        </w:trPr>
        <w:tc>
          <w:tcPr>
            <w:tcW w:w="709" w:type="dxa"/>
            <w:vAlign w:val="center"/>
          </w:tcPr>
          <w:p w14:paraId="1DAA2273"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2</w:t>
            </w:r>
          </w:p>
        </w:tc>
        <w:tc>
          <w:tcPr>
            <w:tcW w:w="1233" w:type="dxa"/>
            <w:vAlign w:val="center"/>
          </w:tcPr>
          <w:p w14:paraId="22F8570B" w14:textId="77777777" w:rsidR="00CD6EBC" w:rsidRPr="00B74C98" w:rsidRDefault="00CD6EBC" w:rsidP="007341D3">
            <w:pPr>
              <w:snapToGrid w:val="0"/>
              <w:spacing w:line="360" w:lineRule="auto"/>
              <w:jc w:val="center"/>
              <w:rPr>
                <w:rFonts w:ascii="宋体" w:hAnsi="宋体"/>
                <w:szCs w:val="21"/>
              </w:rPr>
            </w:pPr>
          </w:p>
        </w:tc>
        <w:tc>
          <w:tcPr>
            <w:tcW w:w="1059" w:type="dxa"/>
            <w:vAlign w:val="center"/>
          </w:tcPr>
          <w:p w14:paraId="2C2FFC7E" w14:textId="77777777" w:rsidR="00CD6EBC" w:rsidRPr="00B74C98" w:rsidRDefault="00CD6EBC" w:rsidP="007341D3">
            <w:pPr>
              <w:snapToGrid w:val="0"/>
              <w:spacing w:line="360" w:lineRule="auto"/>
              <w:jc w:val="center"/>
              <w:rPr>
                <w:rFonts w:ascii="宋体" w:hAnsi="宋体"/>
                <w:szCs w:val="21"/>
              </w:rPr>
            </w:pPr>
          </w:p>
        </w:tc>
        <w:tc>
          <w:tcPr>
            <w:tcW w:w="1233" w:type="dxa"/>
            <w:vAlign w:val="center"/>
          </w:tcPr>
          <w:p w14:paraId="47F629CA" w14:textId="77777777" w:rsidR="00CD6EBC" w:rsidRPr="00B74C98" w:rsidRDefault="00CD6EBC" w:rsidP="007341D3">
            <w:pPr>
              <w:snapToGrid w:val="0"/>
              <w:spacing w:line="360" w:lineRule="auto"/>
              <w:jc w:val="center"/>
              <w:rPr>
                <w:rFonts w:ascii="宋体" w:hAnsi="宋体"/>
                <w:szCs w:val="21"/>
              </w:rPr>
            </w:pPr>
          </w:p>
        </w:tc>
        <w:tc>
          <w:tcPr>
            <w:tcW w:w="1210" w:type="dxa"/>
          </w:tcPr>
          <w:p w14:paraId="49AE172E" w14:textId="77777777" w:rsidR="00CD6EBC" w:rsidRPr="00B74C98" w:rsidRDefault="00CD6EBC" w:rsidP="007341D3">
            <w:pPr>
              <w:snapToGrid w:val="0"/>
              <w:spacing w:line="360" w:lineRule="auto"/>
              <w:jc w:val="center"/>
              <w:rPr>
                <w:rFonts w:ascii="宋体" w:hAnsi="宋体"/>
                <w:szCs w:val="21"/>
              </w:rPr>
            </w:pPr>
          </w:p>
        </w:tc>
        <w:tc>
          <w:tcPr>
            <w:tcW w:w="908" w:type="dxa"/>
          </w:tcPr>
          <w:p w14:paraId="36BC0FA9" w14:textId="77777777" w:rsidR="00CD6EBC" w:rsidRPr="00B74C98" w:rsidRDefault="00CD6EBC" w:rsidP="007341D3">
            <w:pPr>
              <w:snapToGrid w:val="0"/>
              <w:spacing w:line="360" w:lineRule="auto"/>
              <w:jc w:val="center"/>
              <w:rPr>
                <w:rFonts w:ascii="宋体" w:hAnsi="宋体"/>
                <w:szCs w:val="21"/>
              </w:rPr>
            </w:pPr>
          </w:p>
        </w:tc>
        <w:tc>
          <w:tcPr>
            <w:tcW w:w="668" w:type="dxa"/>
          </w:tcPr>
          <w:p w14:paraId="67B198F7" w14:textId="77777777" w:rsidR="00CD6EBC" w:rsidRPr="00B74C98" w:rsidRDefault="00CD6EBC" w:rsidP="007341D3">
            <w:pPr>
              <w:snapToGrid w:val="0"/>
              <w:spacing w:line="360" w:lineRule="auto"/>
              <w:jc w:val="center"/>
              <w:rPr>
                <w:rFonts w:ascii="宋体" w:hAnsi="宋体"/>
                <w:szCs w:val="21"/>
              </w:rPr>
            </w:pPr>
          </w:p>
        </w:tc>
        <w:tc>
          <w:tcPr>
            <w:tcW w:w="947" w:type="dxa"/>
            <w:vAlign w:val="center"/>
          </w:tcPr>
          <w:p w14:paraId="23461C04" w14:textId="77777777" w:rsidR="00CD6EBC" w:rsidRPr="00B74C98" w:rsidRDefault="00CD6EBC" w:rsidP="007341D3">
            <w:pPr>
              <w:snapToGrid w:val="0"/>
              <w:spacing w:line="360" w:lineRule="auto"/>
              <w:jc w:val="center"/>
              <w:rPr>
                <w:rFonts w:ascii="宋体" w:hAnsi="宋体"/>
                <w:szCs w:val="21"/>
              </w:rPr>
            </w:pPr>
          </w:p>
        </w:tc>
        <w:tc>
          <w:tcPr>
            <w:tcW w:w="1189" w:type="dxa"/>
            <w:vAlign w:val="center"/>
          </w:tcPr>
          <w:p w14:paraId="53AD8897" w14:textId="77777777" w:rsidR="00CD6EBC" w:rsidRPr="00B74C98" w:rsidRDefault="00CD6EBC" w:rsidP="007341D3">
            <w:pPr>
              <w:snapToGrid w:val="0"/>
              <w:spacing w:line="360" w:lineRule="auto"/>
              <w:jc w:val="center"/>
              <w:rPr>
                <w:rFonts w:ascii="宋体" w:hAnsi="宋体"/>
                <w:szCs w:val="21"/>
              </w:rPr>
            </w:pPr>
          </w:p>
        </w:tc>
      </w:tr>
      <w:tr w:rsidR="00CD6EBC" w:rsidRPr="00B74C98" w14:paraId="05ABAD62" w14:textId="77777777">
        <w:trPr>
          <w:cantSplit/>
          <w:trHeight w:val="465"/>
        </w:trPr>
        <w:tc>
          <w:tcPr>
            <w:tcW w:w="709" w:type="dxa"/>
            <w:vAlign w:val="center"/>
          </w:tcPr>
          <w:p w14:paraId="025EA8E5"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3</w:t>
            </w:r>
          </w:p>
        </w:tc>
        <w:tc>
          <w:tcPr>
            <w:tcW w:w="1233" w:type="dxa"/>
            <w:vAlign w:val="center"/>
          </w:tcPr>
          <w:p w14:paraId="048202A1" w14:textId="77777777" w:rsidR="00CD6EBC" w:rsidRPr="00B74C98" w:rsidRDefault="00CD6EBC" w:rsidP="007341D3">
            <w:pPr>
              <w:snapToGrid w:val="0"/>
              <w:spacing w:line="360" w:lineRule="auto"/>
              <w:jc w:val="center"/>
              <w:rPr>
                <w:rFonts w:ascii="宋体" w:hAnsi="宋体"/>
                <w:szCs w:val="21"/>
              </w:rPr>
            </w:pPr>
          </w:p>
        </w:tc>
        <w:tc>
          <w:tcPr>
            <w:tcW w:w="1059" w:type="dxa"/>
            <w:vAlign w:val="center"/>
          </w:tcPr>
          <w:p w14:paraId="0AAB9F21" w14:textId="77777777" w:rsidR="00CD6EBC" w:rsidRPr="00B74C98" w:rsidRDefault="00CD6EBC" w:rsidP="007341D3">
            <w:pPr>
              <w:snapToGrid w:val="0"/>
              <w:spacing w:line="360" w:lineRule="auto"/>
              <w:jc w:val="center"/>
              <w:rPr>
                <w:rFonts w:ascii="宋体" w:hAnsi="宋体"/>
                <w:szCs w:val="21"/>
              </w:rPr>
            </w:pPr>
          </w:p>
        </w:tc>
        <w:tc>
          <w:tcPr>
            <w:tcW w:w="1233" w:type="dxa"/>
            <w:vAlign w:val="center"/>
          </w:tcPr>
          <w:p w14:paraId="750467C7" w14:textId="77777777" w:rsidR="00CD6EBC" w:rsidRPr="00B74C98" w:rsidRDefault="00CD6EBC" w:rsidP="007341D3">
            <w:pPr>
              <w:snapToGrid w:val="0"/>
              <w:spacing w:line="360" w:lineRule="auto"/>
              <w:jc w:val="center"/>
              <w:rPr>
                <w:rFonts w:ascii="宋体" w:hAnsi="宋体"/>
                <w:szCs w:val="21"/>
              </w:rPr>
            </w:pPr>
          </w:p>
        </w:tc>
        <w:tc>
          <w:tcPr>
            <w:tcW w:w="1210" w:type="dxa"/>
          </w:tcPr>
          <w:p w14:paraId="450E3415" w14:textId="77777777" w:rsidR="00CD6EBC" w:rsidRPr="00B74C98" w:rsidRDefault="00CD6EBC" w:rsidP="007341D3">
            <w:pPr>
              <w:snapToGrid w:val="0"/>
              <w:spacing w:line="360" w:lineRule="auto"/>
              <w:jc w:val="center"/>
              <w:rPr>
                <w:rFonts w:ascii="宋体" w:hAnsi="宋体"/>
                <w:szCs w:val="21"/>
              </w:rPr>
            </w:pPr>
          </w:p>
        </w:tc>
        <w:tc>
          <w:tcPr>
            <w:tcW w:w="908" w:type="dxa"/>
          </w:tcPr>
          <w:p w14:paraId="4CF0E710" w14:textId="77777777" w:rsidR="00CD6EBC" w:rsidRPr="00B74C98" w:rsidRDefault="00CD6EBC" w:rsidP="007341D3">
            <w:pPr>
              <w:snapToGrid w:val="0"/>
              <w:spacing w:line="360" w:lineRule="auto"/>
              <w:jc w:val="center"/>
              <w:rPr>
                <w:rFonts w:ascii="宋体" w:hAnsi="宋体"/>
                <w:szCs w:val="21"/>
              </w:rPr>
            </w:pPr>
          </w:p>
        </w:tc>
        <w:tc>
          <w:tcPr>
            <w:tcW w:w="668" w:type="dxa"/>
          </w:tcPr>
          <w:p w14:paraId="50DD3E0F" w14:textId="77777777" w:rsidR="00CD6EBC" w:rsidRPr="00B74C98" w:rsidRDefault="00CD6EBC" w:rsidP="007341D3">
            <w:pPr>
              <w:snapToGrid w:val="0"/>
              <w:spacing w:line="360" w:lineRule="auto"/>
              <w:jc w:val="center"/>
              <w:rPr>
                <w:rFonts w:ascii="宋体" w:hAnsi="宋体"/>
                <w:szCs w:val="21"/>
              </w:rPr>
            </w:pPr>
          </w:p>
        </w:tc>
        <w:tc>
          <w:tcPr>
            <w:tcW w:w="947" w:type="dxa"/>
            <w:vAlign w:val="center"/>
          </w:tcPr>
          <w:p w14:paraId="52A298D8" w14:textId="77777777" w:rsidR="00CD6EBC" w:rsidRPr="00B74C98" w:rsidRDefault="00CD6EBC" w:rsidP="007341D3">
            <w:pPr>
              <w:snapToGrid w:val="0"/>
              <w:spacing w:line="360" w:lineRule="auto"/>
              <w:jc w:val="center"/>
              <w:rPr>
                <w:rFonts w:ascii="宋体" w:hAnsi="宋体"/>
                <w:szCs w:val="21"/>
              </w:rPr>
            </w:pPr>
          </w:p>
        </w:tc>
        <w:tc>
          <w:tcPr>
            <w:tcW w:w="1189" w:type="dxa"/>
            <w:vAlign w:val="center"/>
          </w:tcPr>
          <w:p w14:paraId="42CE76AD" w14:textId="77777777" w:rsidR="00CD6EBC" w:rsidRPr="00B74C98" w:rsidRDefault="00CD6EBC" w:rsidP="007341D3">
            <w:pPr>
              <w:snapToGrid w:val="0"/>
              <w:spacing w:line="360" w:lineRule="auto"/>
              <w:jc w:val="center"/>
              <w:rPr>
                <w:rFonts w:ascii="宋体" w:hAnsi="宋体"/>
                <w:szCs w:val="21"/>
              </w:rPr>
            </w:pPr>
          </w:p>
        </w:tc>
      </w:tr>
      <w:tr w:rsidR="00CD6EBC" w:rsidRPr="00B74C98" w14:paraId="4966C661" w14:textId="77777777">
        <w:trPr>
          <w:cantSplit/>
          <w:trHeight w:val="465"/>
        </w:trPr>
        <w:tc>
          <w:tcPr>
            <w:tcW w:w="9156" w:type="dxa"/>
            <w:gridSpan w:val="9"/>
            <w:vAlign w:val="center"/>
          </w:tcPr>
          <w:p w14:paraId="2627369C"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 xml:space="preserve">人民币合计金额（大写）                          （小写）                 </w:t>
            </w:r>
          </w:p>
        </w:tc>
      </w:tr>
    </w:tbl>
    <w:p w14:paraId="06D54A90" w14:textId="77777777" w:rsidR="00CD6EBC" w:rsidRPr="00B74C98" w:rsidRDefault="00CD6EBC" w:rsidP="007341D3">
      <w:pPr>
        <w:snapToGrid w:val="0"/>
        <w:spacing w:line="360" w:lineRule="auto"/>
        <w:ind w:right="420" w:firstLineChars="200" w:firstLine="420"/>
        <w:rPr>
          <w:rFonts w:ascii="宋体" w:hAnsi="宋体"/>
          <w:szCs w:val="21"/>
        </w:rPr>
      </w:pPr>
      <w:r w:rsidRPr="00B74C98">
        <w:rPr>
          <w:rFonts w:ascii="宋体" w:hAnsi="宋体" w:hint="eastAsia"/>
          <w:szCs w:val="21"/>
        </w:rPr>
        <w:t>2.合同合计金额是履行合同的最终价格，应包括货款、标准附件、备品备件、专用工具、包装、运输、装卸、保险、税金、货到就位以及安装、调试、培训、保修等履行本项目所需的一切税金和费用。</w:t>
      </w:r>
    </w:p>
    <w:p w14:paraId="3F9A2930" w14:textId="77777777" w:rsidR="00CD6EBC" w:rsidRPr="00B74C98" w:rsidRDefault="00CD6EBC" w:rsidP="007341D3">
      <w:pPr>
        <w:snapToGrid w:val="0"/>
        <w:spacing w:line="360" w:lineRule="auto"/>
        <w:ind w:firstLineChars="200" w:firstLine="422"/>
        <w:rPr>
          <w:rFonts w:ascii="宋体" w:hAnsi="宋体"/>
          <w:szCs w:val="21"/>
        </w:rPr>
      </w:pPr>
      <w:r w:rsidRPr="00B74C98">
        <w:rPr>
          <w:rFonts w:ascii="宋体" w:hAnsi="宋体" w:hint="eastAsia"/>
          <w:b/>
          <w:szCs w:val="21"/>
        </w:rPr>
        <w:t>第二条　质量要求</w:t>
      </w:r>
    </w:p>
    <w:p w14:paraId="182AFD18"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1.乙方所提供的产品名称、商标品牌、生产厂家、规格型号、技术参数等质量必须与招标文件规定及投标文件承诺相一致。乙方提供的节能和环保产品必须是列入政府采购</w:t>
      </w:r>
      <w:r w:rsidRPr="00B74C98">
        <w:rPr>
          <w:rFonts w:ascii="宋体" w:hAnsi="宋体" w:hint="eastAsia"/>
        </w:rPr>
        <w:t>品目</w:t>
      </w:r>
      <w:r w:rsidRPr="00B74C98">
        <w:rPr>
          <w:rFonts w:ascii="宋体" w:hAnsi="宋体" w:hint="eastAsia"/>
          <w:szCs w:val="21"/>
        </w:rPr>
        <w:t>清单的产品。</w:t>
      </w:r>
    </w:p>
    <w:p w14:paraId="443C2F5A" w14:textId="77777777" w:rsidR="00CD6EBC" w:rsidRPr="00B74C98" w:rsidRDefault="00CD6EBC" w:rsidP="007341D3">
      <w:pPr>
        <w:snapToGrid w:val="0"/>
        <w:spacing w:line="360" w:lineRule="auto"/>
        <w:ind w:firstLineChars="200" w:firstLine="420"/>
        <w:rPr>
          <w:rFonts w:ascii="宋体" w:hAnsi="宋体"/>
          <w:szCs w:val="21"/>
          <w:u w:val="single"/>
        </w:rPr>
      </w:pPr>
      <w:r w:rsidRPr="00B74C98">
        <w:rPr>
          <w:rFonts w:ascii="宋体" w:hAnsi="宋体" w:hint="eastAsia"/>
          <w:szCs w:val="21"/>
        </w:rPr>
        <w:t>2.乙方所提供的货物必须是全新、未使用的原装产品，且在正常安装、使用和保养条件下，其使用寿命期内各项指标均达到招标文件规定或投标文件承诺的质量要求。</w:t>
      </w:r>
    </w:p>
    <w:p w14:paraId="53F15AEC" w14:textId="77777777" w:rsidR="00CD6EBC" w:rsidRPr="00B74C98" w:rsidRDefault="00CD6EBC" w:rsidP="007341D3">
      <w:pPr>
        <w:snapToGrid w:val="0"/>
        <w:spacing w:line="360" w:lineRule="auto"/>
        <w:ind w:firstLineChars="200" w:firstLine="422"/>
        <w:rPr>
          <w:rFonts w:ascii="宋体" w:hAnsi="宋体"/>
          <w:szCs w:val="21"/>
        </w:rPr>
      </w:pPr>
      <w:r w:rsidRPr="00B74C98">
        <w:rPr>
          <w:rFonts w:ascii="宋体" w:hAnsi="宋体" w:hint="eastAsia"/>
          <w:b/>
          <w:szCs w:val="21"/>
        </w:rPr>
        <w:t>第三条　权利保证</w:t>
      </w:r>
    </w:p>
    <w:p w14:paraId="6D39F7A8"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1.乙方应保证所提供货物在使用时不会侵犯任何第三方的专利权、商标权、工业设计权或其他权利。</w:t>
      </w:r>
    </w:p>
    <w:p w14:paraId="63DEE5C2"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2.乙方应按招标文件规定或投标文件承诺的时间向甲方提供使用货物的有关技术资料。</w:t>
      </w:r>
    </w:p>
    <w:p w14:paraId="79213BE2"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034956"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4.乙方保证将要交付的货物的所有权完全属于乙方且无任何抵押、质押、查封等产权瑕疵。</w:t>
      </w:r>
    </w:p>
    <w:p w14:paraId="18212204"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第四条　包装和运输</w:t>
      </w:r>
    </w:p>
    <w:p w14:paraId="4A22A8A7"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lastRenderedPageBreak/>
        <w:t>1.乙方提供的货物均应按招标文件规定或投标文件承诺的要求的包装材料、包装标准、包装方式进行包装，每一包装单元内应附详细的装箱单和质量合格证。</w:t>
      </w:r>
    </w:p>
    <w:p w14:paraId="2EACE729"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2.货物的运输方式：</w:t>
      </w:r>
      <w:r w:rsidRPr="00B74C98">
        <w:rPr>
          <w:rFonts w:ascii="宋体" w:hAnsi="宋体" w:hint="eastAsia"/>
          <w:szCs w:val="21"/>
          <w:u w:val="single"/>
        </w:rPr>
        <w:t>不限。</w:t>
      </w:r>
    </w:p>
    <w:p w14:paraId="3A2CD73A" w14:textId="77777777" w:rsidR="00CD6EBC" w:rsidRPr="00B74C98" w:rsidRDefault="00CD6EBC" w:rsidP="007341D3">
      <w:pPr>
        <w:snapToGrid w:val="0"/>
        <w:spacing w:line="360" w:lineRule="auto"/>
        <w:ind w:firstLineChars="200" w:firstLine="420"/>
        <w:rPr>
          <w:rFonts w:ascii="宋体" w:hAnsi="宋体"/>
          <w:szCs w:val="21"/>
          <w:u w:val="single"/>
        </w:rPr>
      </w:pPr>
      <w:r w:rsidRPr="00B74C98">
        <w:rPr>
          <w:rFonts w:ascii="宋体" w:hAnsi="宋体" w:hint="eastAsia"/>
          <w:szCs w:val="21"/>
        </w:rPr>
        <w:t>3.乙方负责货物运输，货物运输合理损耗及计算方法：</w:t>
      </w:r>
      <w:r w:rsidRPr="00B74C98">
        <w:rPr>
          <w:rFonts w:ascii="宋体" w:hAnsi="宋体" w:hint="eastAsia"/>
          <w:szCs w:val="21"/>
          <w:u w:val="single"/>
        </w:rPr>
        <w:t>本合同货物不接受损耗。</w:t>
      </w:r>
    </w:p>
    <w:p w14:paraId="6549A2E9" w14:textId="77777777" w:rsidR="00CD6EBC" w:rsidRPr="00B74C98" w:rsidRDefault="00CD6EBC" w:rsidP="007341D3">
      <w:pPr>
        <w:snapToGrid w:val="0"/>
        <w:spacing w:line="360" w:lineRule="auto"/>
        <w:ind w:firstLineChars="200" w:firstLine="422"/>
        <w:rPr>
          <w:rFonts w:ascii="宋体" w:hAnsi="宋体"/>
          <w:szCs w:val="21"/>
        </w:rPr>
      </w:pPr>
      <w:r w:rsidRPr="00B74C98">
        <w:rPr>
          <w:rFonts w:ascii="宋体" w:hAnsi="宋体" w:hint="eastAsia"/>
          <w:b/>
          <w:szCs w:val="21"/>
        </w:rPr>
        <w:t>第五条　交付和验收</w:t>
      </w:r>
    </w:p>
    <w:p w14:paraId="54FBB27D"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1.交付时间：</w:t>
      </w:r>
      <w:r w:rsidRPr="00B74C98">
        <w:rPr>
          <w:rFonts w:ascii="宋体" w:hAnsi="宋体" w:hint="eastAsia"/>
          <w:szCs w:val="21"/>
          <w:u w:val="single"/>
        </w:rPr>
        <w:t xml:space="preserve">                    </w:t>
      </w:r>
      <w:r w:rsidRPr="00B74C98">
        <w:rPr>
          <w:rFonts w:ascii="宋体" w:hAnsi="宋体" w:hint="eastAsia"/>
          <w:szCs w:val="21"/>
        </w:rPr>
        <w:t>；交付地点：</w:t>
      </w:r>
      <w:r w:rsidRPr="00B74C98">
        <w:rPr>
          <w:rFonts w:ascii="宋体" w:hAnsi="宋体" w:hint="eastAsia"/>
          <w:szCs w:val="21"/>
          <w:u w:val="single"/>
        </w:rPr>
        <w:t xml:space="preserve">                   </w:t>
      </w:r>
      <w:r w:rsidRPr="00B74C98">
        <w:rPr>
          <w:rFonts w:ascii="宋体" w:hAnsi="宋体" w:hint="eastAsia"/>
          <w:szCs w:val="21"/>
        </w:rPr>
        <w:t>。</w:t>
      </w:r>
    </w:p>
    <w:p w14:paraId="56FB4A30"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2.乙方提供不符合招标文件规定或投标文件承诺的和本合同规定的货物，甲方有权拒绝接受。</w:t>
      </w:r>
    </w:p>
    <w:p w14:paraId="0159F90B"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3B3DA28"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4.甲方应当在到货（安装、调试完）后七个工作日内进行验收，逾期不验收的，乙方可视同验收合格。验收合格后由甲乙双方签署货物验收单并加盖采购人公章，甲乙双方各执一份。</w:t>
      </w:r>
    </w:p>
    <w:p w14:paraId="55C53574"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9A0915D"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6.甲方对验收有异议的，在验收后五个工作日内以书面形式向乙方提出，乙方应自收到甲方书面异议后</w:t>
      </w:r>
      <w:r w:rsidRPr="00B74C98">
        <w:rPr>
          <w:rFonts w:ascii="宋体" w:hAnsi="宋体" w:hint="eastAsia"/>
          <w:szCs w:val="21"/>
          <w:u w:val="single"/>
        </w:rPr>
        <w:t xml:space="preserve">  5  </w:t>
      </w:r>
      <w:r w:rsidRPr="00B74C98">
        <w:rPr>
          <w:rFonts w:ascii="宋体" w:hAnsi="宋体" w:hint="eastAsia"/>
          <w:szCs w:val="21"/>
        </w:rPr>
        <w:t>日内及时予以解决。</w:t>
      </w:r>
    </w:p>
    <w:p w14:paraId="6FF557AD"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第六条　安装和培训</w:t>
      </w:r>
    </w:p>
    <w:p w14:paraId="32317F36"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1.甲方应提供必要安装条件（如场地、电源、水源等）。</w:t>
      </w:r>
    </w:p>
    <w:p w14:paraId="2FE9FBBB" w14:textId="77777777" w:rsidR="00CD6EBC" w:rsidRPr="00B74C98" w:rsidRDefault="00CD6EBC" w:rsidP="007341D3">
      <w:pPr>
        <w:snapToGrid w:val="0"/>
        <w:spacing w:line="360" w:lineRule="auto"/>
        <w:ind w:firstLineChars="200" w:firstLine="420"/>
        <w:rPr>
          <w:rFonts w:ascii="宋体" w:hAnsi="宋体"/>
          <w:szCs w:val="21"/>
          <w:u w:val="single"/>
        </w:rPr>
      </w:pPr>
      <w:r w:rsidRPr="00B74C98">
        <w:rPr>
          <w:rFonts w:ascii="宋体" w:hAnsi="宋体" w:hint="eastAsia"/>
          <w:szCs w:val="21"/>
        </w:rPr>
        <w:t>2.乙方投标文件承诺负责甲方有关人员的培训。培训时间、地点：</w:t>
      </w:r>
      <w:r w:rsidRPr="00B74C98">
        <w:rPr>
          <w:rFonts w:ascii="宋体" w:hAnsi="宋体" w:hint="eastAsia"/>
          <w:szCs w:val="21"/>
          <w:u w:val="single"/>
        </w:rPr>
        <w:t>按满足招标文件内容约定执行。</w:t>
      </w:r>
    </w:p>
    <w:p w14:paraId="3E6B08DB"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第七条  售后服务、质保期</w:t>
      </w:r>
    </w:p>
    <w:p w14:paraId="2B3F7DD2"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1.乙方应按照国家有关法律法规和“三包”规定以及本合同所附的《服务承诺》，为甲方提供售后服务。</w:t>
      </w:r>
    </w:p>
    <w:p w14:paraId="3DCAA6F9" w14:textId="77777777" w:rsidR="00CD6EBC" w:rsidRPr="00B74C98" w:rsidRDefault="00CD6EBC" w:rsidP="007341D3">
      <w:pPr>
        <w:snapToGrid w:val="0"/>
        <w:spacing w:line="360" w:lineRule="auto"/>
        <w:ind w:firstLineChars="200" w:firstLine="420"/>
        <w:rPr>
          <w:rFonts w:ascii="宋体" w:hAnsi="宋体"/>
          <w:szCs w:val="21"/>
          <w:u w:val="single"/>
        </w:rPr>
      </w:pPr>
      <w:r w:rsidRPr="00B74C98">
        <w:rPr>
          <w:rFonts w:ascii="宋体" w:hAnsi="宋体" w:hint="eastAsia"/>
          <w:szCs w:val="21"/>
        </w:rPr>
        <w:t>2.货物质保期：</w:t>
      </w:r>
      <w:r w:rsidRPr="00B74C98">
        <w:rPr>
          <w:rFonts w:ascii="宋体" w:hAnsi="宋体" w:hint="eastAsia"/>
          <w:szCs w:val="21"/>
          <w:u w:val="single"/>
        </w:rPr>
        <w:t>按满足招标文件内容约定执行。</w:t>
      </w:r>
    </w:p>
    <w:p w14:paraId="22747573" w14:textId="77777777" w:rsidR="00CD6EBC" w:rsidRPr="00B74C98" w:rsidRDefault="00CD6EBC" w:rsidP="007341D3">
      <w:pPr>
        <w:snapToGrid w:val="0"/>
        <w:spacing w:line="360" w:lineRule="auto"/>
        <w:ind w:firstLineChars="200" w:firstLine="420"/>
        <w:rPr>
          <w:rFonts w:ascii="宋体" w:hAnsi="宋体"/>
          <w:szCs w:val="21"/>
          <w:u w:val="single"/>
        </w:rPr>
      </w:pPr>
      <w:r w:rsidRPr="00B74C98">
        <w:rPr>
          <w:rFonts w:ascii="宋体" w:hAnsi="宋体" w:hint="eastAsia"/>
          <w:szCs w:val="21"/>
        </w:rPr>
        <w:t>3.乙方提供的服务承诺和售后服务及保修期责任等其它具体约定事项。（见合同附件）</w:t>
      </w:r>
    </w:p>
    <w:p w14:paraId="68CA9232" w14:textId="77777777" w:rsidR="00CD6EBC" w:rsidRPr="00B74C98" w:rsidRDefault="00CD6EBC" w:rsidP="007341D3">
      <w:pPr>
        <w:snapToGrid w:val="0"/>
        <w:spacing w:line="360" w:lineRule="auto"/>
        <w:ind w:firstLineChars="200" w:firstLine="422"/>
        <w:rPr>
          <w:rFonts w:ascii="宋体" w:hAnsi="宋体"/>
          <w:szCs w:val="21"/>
        </w:rPr>
      </w:pPr>
      <w:r w:rsidRPr="00B74C98">
        <w:rPr>
          <w:rFonts w:ascii="宋体" w:hAnsi="宋体" w:hint="eastAsia"/>
          <w:b/>
          <w:szCs w:val="21"/>
        </w:rPr>
        <w:t>第八条　付款方式</w:t>
      </w:r>
    </w:p>
    <w:p w14:paraId="3E5764B3" w14:textId="77777777" w:rsidR="00CB1D0E" w:rsidRPr="00B74C98" w:rsidRDefault="00CB1D0E" w:rsidP="001734D9">
      <w:pPr>
        <w:pStyle w:val="a0"/>
        <w:ind w:firstLineChars="200" w:firstLine="420"/>
        <w:rPr>
          <w:rFonts w:ascii="宋体" w:hAnsi="宋体"/>
          <w:kern w:val="2"/>
          <w:sz w:val="21"/>
          <w:szCs w:val="21"/>
        </w:rPr>
      </w:pPr>
      <w:r w:rsidRPr="00B74C98">
        <w:rPr>
          <w:rFonts w:ascii="宋体" w:hAnsi="宋体" w:hint="eastAsia"/>
          <w:kern w:val="2"/>
          <w:sz w:val="21"/>
          <w:szCs w:val="21"/>
        </w:rPr>
        <w:t>1.项目签订合同后十五个工作日内采购人支付合同金额40%，项目验收合格后二十个工作日内，由采购人支付合同款项的55%，合同总金额的5%的款项作为质保金在满一年运维服务后的十个工作日支付（无息）。中标公司自收到合同款之日起三个工作日内开具发票给采购人。</w:t>
      </w:r>
    </w:p>
    <w:p w14:paraId="39BF0D61" w14:textId="77777777" w:rsidR="00CD6EBC" w:rsidRPr="00B74C98" w:rsidRDefault="00CD6EBC" w:rsidP="00CB1D0E">
      <w:pPr>
        <w:snapToGrid w:val="0"/>
        <w:spacing w:line="360" w:lineRule="auto"/>
        <w:ind w:firstLineChars="200" w:firstLine="422"/>
        <w:rPr>
          <w:rFonts w:ascii="宋体" w:hAnsi="宋体"/>
          <w:b/>
          <w:szCs w:val="21"/>
        </w:rPr>
      </w:pPr>
      <w:r w:rsidRPr="00B74C98">
        <w:rPr>
          <w:rFonts w:ascii="宋体" w:hAnsi="宋体" w:hint="eastAsia"/>
          <w:b/>
          <w:szCs w:val="21"/>
        </w:rPr>
        <w:t>第九条　履约保证金</w:t>
      </w:r>
    </w:p>
    <w:p w14:paraId="717120B8" w14:textId="77777777" w:rsidR="00CD6EBC" w:rsidRPr="00B74C98" w:rsidRDefault="00CD6EBC" w:rsidP="007341D3">
      <w:pPr>
        <w:autoSpaceDE w:val="0"/>
        <w:autoSpaceDN w:val="0"/>
        <w:snapToGrid w:val="0"/>
        <w:spacing w:line="360" w:lineRule="auto"/>
        <w:ind w:firstLineChars="202" w:firstLine="424"/>
        <w:textAlignment w:val="bottom"/>
        <w:rPr>
          <w:rFonts w:ascii="宋体" w:hAnsi="宋体" w:cs="宋体"/>
        </w:rPr>
      </w:pPr>
      <w:r w:rsidRPr="00B74C98">
        <w:rPr>
          <w:rFonts w:ascii="宋体" w:hAnsi="宋体" w:cs="宋体" w:hint="eastAsia"/>
        </w:rPr>
        <w:t>履约保证金金额：_</w:t>
      </w:r>
      <w:r w:rsidRPr="00B74C98">
        <w:rPr>
          <w:rFonts w:ascii="宋体" w:hAnsi="宋体" w:cs="宋体"/>
        </w:rPr>
        <w:t>__________________</w:t>
      </w:r>
      <w:r w:rsidRPr="00B74C98">
        <w:rPr>
          <w:rFonts w:ascii="宋体" w:hAnsi="宋体" w:cs="宋体" w:hint="eastAsia"/>
        </w:rPr>
        <w:t>。</w:t>
      </w:r>
    </w:p>
    <w:p w14:paraId="1C0134EC" w14:textId="77777777" w:rsidR="00CD6EBC" w:rsidRPr="00B74C98" w:rsidRDefault="00CD6EBC" w:rsidP="007341D3">
      <w:pPr>
        <w:snapToGrid w:val="0"/>
        <w:spacing w:line="360" w:lineRule="auto"/>
        <w:ind w:left="-61" w:firstLine="514"/>
        <w:rPr>
          <w:rFonts w:ascii="宋体" w:hAnsi="宋体"/>
          <w:b/>
          <w:szCs w:val="21"/>
        </w:rPr>
      </w:pPr>
      <w:r w:rsidRPr="00B74C98">
        <w:rPr>
          <w:rFonts w:ascii="宋体" w:hAnsi="宋体" w:hint="eastAsia"/>
          <w:b/>
          <w:szCs w:val="21"/>
        </w:rPr>
        <w:t>第十条  税费</w:t>
      </w:r>
    </w:p>
    <w:p w14:paraId="755801CC"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szCs w:val="21"/>
        </w:rPr>
        <w:t>本合同执行中相关的一切税费均由乙方负担，合同另有约定的除外。</w:t>
      </w:r>
    </w:p>
    <w:p w14:paraId="4C49D490"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b/>
          <w:szCs w:val="21"/>
        </w:rPr>
        <w:t>第十一条  质量保证及售后服务</w:t>
      </w:r>
    </w:p>
    <w:p w14:paraId="476C700E"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bCs/>
          <w:sz w:val="21"/>
        </w:rPr>
        <w:lastRenderedPageBreak/>
        <w:t>1.</w:t>
      </w:r>
      <w:r w:rsidRPr="00B74C98">
        <w:rPr>
          <w:rFonts w:hAnsi="宋体" w:hint="eastAsia"/>
          <w:sz w:val="21"/>
        </w:rPr>
        <w:t>乙方应按招标文件规定的产品名称、商标品牌、生产厂家、规格型号、技术参数、质量标准向甲方提供未经使用的全新产品。不符合要求的，根据实际情况，经双方协商，可按以下办法处理：</w:t>
      </w:r>
    </w:p>
    <w:p w14:paraId="26139776"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⑴更换：由乙方承担所发生的全部费用。</w:t>
      </w:r>
    </w:p>
    <w:p w14:paraId="58A6638E" w14:textId="77777777" w:rsidR="00CD6EBC" w:rsidRPr="00B74C98" w:rsidRDefault="00CD6EBC" w:rsidP="007341D3">
      <w:pPr>
        <w:pStyle w:val="af2"/>
        <w:snapToGrid w:val="0"/>
        <w:spacing w:line="360" w:lineRule="auto"/>
        <w:ind w:firstLine="420"/>
        <w:rPr>
          <w:rFonts w:hAnsi="宋体"/>
          <w:sz w:val="21"/>
        </w:rPr>
      </w:pPr>
      <w:r w:rsidRPr="00B74C98">
        <w:rPr>
          <w:rFonts w:hAnsi="宋体" w:hint="eastAsia"/>
          <w:sz w:val="21"/>
        </w:rPr>
        <w:t>⑵贬值处理：由甲乙双方合议定价。</w:t>
      </w:r>
    </w:p>
    <w:p w14:paraId="024628B0"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⑶退货处理：乙方应退还甲方支付的合同款，同时应承担该货物的直接费用（运输、保险、检验、</w:t>
      </w:r>
    </w:p>
    <w:p w14:paraId="5893A334" w14:textId="77777777" w:rsidR="00CD6EBC" w:rsidRPr="00B74C98" w:rsidRDefault="00CD6EBC" w:rsidP="007341D3">
      <w:pPr>
        <w:pStyle w:val="af2"/>
        <w:snapToGrid w:val="0"/>
        <w:spacing w:line="360" w:lineRule="auto"/>
        <w:rPr>
          <w:rFonts w:hAnsi="宋体"/>
          <w:sz w:val="21"/>
        </w:rPr>
      </w:pPr>
      <w:r w:rsidRPr="00B74C98">
        <w:rPr>
          <w:rFonts w:hAnsi="宋体" w:hint="eastAsia"/>
          <w:sz w:val="21"/>
        </w:rPr>
        <w:t>货款利息及银行手续费等）。</w:t>
      </w:r>
    </w:p>
    <w:p w14:paraId="32E8F5BC"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2.如在使用过程中发生质量问题，乙方在接到甲方通知后到达甲方现场处理的时间（</w:t>
      </w:r>
      <w:r w:rsidRPr="00B74C98">
        <w:rPr>
          <w:rFonts w:hAnsi="宋体" w:hint="eastAsia"/>
          <w:sz w:val="21"/>
          <w:u w:val="single"/>
        </w:rPr>
        <w:t>按投标文件承诺的数据填写</w:t>
      </w:r>
      <w:r w:rsidRPr="00B74C98">
        <w:rPr>
          <w:rFonts w:hAnsi="宋体" w:hint="eastAsia"/>
          <w:sz w:val="21"/>
        </w:rPr>
        <w:t>）小时内。</w:t>
      </w:r>
    </w:p>
    <w:p w14:paraId="2E27F0BC"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3.在质保期内，乙方应对货物出现的质量及安全问题负责处理解决并承担一切费用。</w:t>
      </w:r>
    </w:p>
    <w:p w14:paraId="4D4B220E"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4.上述的货物质保期为</w:t>
      </w:r>
      <w:r w:rsidRPr="00B74C98">
        <w:rPr>
          <w:rFonts w:ascii="宋体" w:hAnsi="宋体" w:hint="eastAsia"/>
          <w:szCs w:val="21"/>
          <w:u w:val="single"/>
        </w:rPr>
        <w:t xml:space="preserve">     </w:t>
      </w:r>
      <w:r w:rsidRPr="00B74C98">
        <w:rPr>
          <w:rFonts w:ascii="宋体" w:hAnsi="宋体" w:hint="eastAsia"/>
          <w:szCs w:val="21"/>
        </w:rPr>
        <w:t>年，因人为因素出现的故障不在免费保修范围内。超过保修期的机器设备，终生维修，维修时只收部件成本费。</w:t>
      </w:r>
    </w:p>
    <w:p w14:paraId="5666510C"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b/>
          <w:szCs w:val="21"/>
        </w:rPr>
        <w:t>第十二条  调试和验收（本条款适用于甲方自行验收，委托第三方验收的另行规定）</w:t>
      </w:r>
    </w:p>
    <w:p w14:paraId="2E400AA8" w14:textId="77777777" w:rsidR="00CD6EBC" w:rsidRPr="00B74C98" w:rsidRDefault="00CD6EBC" w:rsidP="007341D3">
      <w:pPr>
        <w:pStyle w:val="af2"/>
        <w:snapToGrid w:val="0"/>
        <w:spacing w:line="360" w:lineRule="auto"/>
        <w:ind w:firstLineChars="200" w:firstLine="420"/>
        <w:jc w:val="left"/>
        <w:rPr>
          <w:rFonts w:hAnsi="宋体"/>
          <w:sz w:val="21"/>
        </w:rPr>
      </w:pPr>
      <w:r w:rsidRPr="00B74C98">
        <w:rPr>
          <w:rFonts w:hAnsi="宋体" w:hint="eastAsia"/>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69E5ABF1"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2.乙方交货前应对产品作出全面检查和对验收文件进行整理，并列出清单，作为甲方收货验收和使用的技术条件依据，检验的结果应随货物交甲方。</w:t>
      </w:r>
    </w:p>
    <w:p w14:paraId="2B021F62"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3.甲方对乙方提供的货物在使用前进行调试时，乙方需负责安装并培训甲方的使用操作人员，并协助甲方一起调试，直到符合技术要求，甲方才做最终验收。</w:t>
      </w:r>
    </w:p>
    <w:p w14:paraId="0B7ABC7C"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4.对技术复杂的货物，甲方应请国家认可的专业检测机构参与初步验收及最终验收，并由其出具质量检测报告。</w:t>
      </w:r>
    </w:p>
    <w:p w14:paraId="7E9D9844"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szCs w:val="21"/>
        </w:rPr>
        <w:t>5. 验收时乙方必须在现场，验收完毕后作出验收结果报告；验收费用按招标文件约定承担方负责。</w:t>
      </w:r>
    </w:p>
    <w:p w14:paraId="7EE763E2" w14:textId="77777777" w:rsidR="00CD6EBC" w:rsidRPr="00B74C98" w:rsidRDefault="00CD6EBC" w:rsidP="007341D3">
      <w:pPr>
        <w:pStyle w:val="af2"/>
        <w:snapToGrid w:val="0"/>
        <w:spacing w:line="360" w:lineRule="auto"/>
        <w:ind w:firstLineChars="196" w:firstLine="394"/>
        <w:rPr>
          <w:rFonts w:hAnsi="宋体"/>
          <w:b/>
        </w:rPr>
      </w:pPr>
      <w:r w:rsidRPr="00B74C98">
        <w:rPr>
          <w:rFonts w:hAnsi="宋体" w:hint="eastAsia"/>
          <w:b/>
        </w:rPr>
        <w:t>第十三条  货物包装、发运及运输</w:t>
      </w:r>
    </w:p>
    <w:p w14:paraId="0DEFC69F"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1.乙方应在货物发运前对其进行满足运输距离、防潮、防震、防锈和防破损装卸等要求包装，以保证货物安全运达甲方指定地点。</w:t>
      </w:r>
    </w:p>
    <w:p w14:paraId="42A37C6E"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2. 使用说明书（货物属于进口产品的，供货时应同时附上中文使用说明书）、质量检验证明书、随配附件和工具以及清单一并附于货物内。</w:t>
      </w:r>
    </w:p>
    <w:p w14:paraId="14E96A6B"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3.乙方在货物发运手续办理完毕后二十四小时内或货到甲方四十八小时前通知甲方，以准备接货。</w:t>
      </w:r>
    </w:p>
    <w:p w14:paraId="59A45845"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4.货物在交付甲方前发生的风险均由乙方负责。</w:t>
      </w:r>
    </w:p>
    <w:p w14:paraId="10DB4143"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5.货物在规</w:t>
      </w:r>
      <w:r w:rsidRPr="00B74C98">
        <w:rPr>
          <w:rFonts w:hAnsi="宋体" w:hint="eastAsia"/>
          <w:spacing w:val="-8"/>
          <w:sz w:val="21"/>
        </w:rPr>
        <w:t>定的交付期限内由乙方送达甲方指定的地点视为交付，乙方同时需通知甲方货物已送达。</w:t>
      </w:r>
    </w:p>
    <w:p w14:paraId="466353EC"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第十四条　违约责任</w:t>
      </w:r>
    </w:p>
    <w:p w14:paraId="6B97617E"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14:paraId="29841A08"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lastRenderedPageBreak/>
        <w:t>2.乙方提供的货物如侵犯了第三方合法权益而引发的任何纠纷或诉讼，均由乙方负责交涉并承担全部责任。</w:t>
      </w:r>
    </w:p>
    <w:p w14:paraId="4BE7771A"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3.因包装、运输引起的货物损坏，按质量不合格处罚。</w:t>
      </w:r>
    </w:p>
    <w:p w14:paraId="09D10441"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4.甲方无故延期接收货物、乙方逾期交货的，每天向对方偿付违约货款额3‰违约金，但违约金累计不得超过违约货款额5%，超过</w:t>
      </w:r>
      <w:r w:rsidRPr="00B74C98">
        <w:rPr>
          <w:rFonts w:hAnsi="宋体" w:hint="eastAsia"/>
          <w:sz w:val="21"/>
          <w:u w:val="single"/>
        </w:rPr>
        <w:t xml:space="preserve">   </w:t>
      </w:r>
      <w:r w:rsidRPr="00B74C98">
        <w:rPr>
          <w:rFonts w:hAnsi="宋体" w:hint="eastAsia"/>
          <w:sz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329CE2FE"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5. 乙方未按本合同和投标文件中规定的服务承诺提供售后服务的，乙方应按本合同合计金额 5%向甲方支付违约金。</w:t>
      </w:r>
    </w:p>
    <w:p w14:paraId="47BCF8A6"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6. 乙方提供的货物在质量保证期内，因设计、工艺或材料的缺陷和其它质量原因造成的问题，由乙方负责，费用从余款或履约保证金中扣除，不足另补。</w:t>
      </w:r>
    </w:p>
    <w:p w14:paraId="379BD1FF"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7. 甲乙双方有其它违约行为的，由违约方向对方支付违约内容涉及货款额的5%，违约内容涉及货款额的5%不足以赔偿经济损失的按实际赔偿。</w:t>
      </w:r>
    </w:p>
    <w:p w14:paraId="6FD3E75F" w14:textId="77777777" w:rsidR="00CD6EBC" w:rsidRPr="00B74C98" w:rsidRDefault="00CD6EBC" w:rsidP="007341D3">
      <w:pPr>
        <w:pStyle w:val="af2"/>
        <w:snapToGrid w:val="0"/>
        <w:spacing w:line="360" w:lineRule="auto"/>
        <w:ind w:firstLineChars="196" w:firstLine="394"/>
        <w:rPr>
          <w:rFonts w:hAnsi="宋体"/>
          <w:b/>
        </w:rPr>
      </w:pPr>
      <w:r w:rsidRPr="00B74C98">
        <w:rPr>
          <w:rFonts w:hAnsi="宋体" w:hint="eastAsia"/>
          <w:b/>
        </w:rPr>
        <w:t>第十五条  不可抗力事件处理</w:t>
      </w:r>
    </w:p>
    <w:p w14:paraId="2F600925"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1.在合同有效期内，任何一方因不可抗力事件导致不能履行合同，则合同履行期可延长，其延长期与不可抗力影响期相同。</w:t>
      </w:r>
    </w:p>
    <w:p w14:paraId="124B9DFF" w14:textId="77777777" w:rsidR="00CD6EBC" w:rsidRPr="00B74C98" w:rsidRDefault="00CD6EBC" w:rsidP="007341D3">
      <w:pPr>
        <w:pStyle w:val="af2"/>
        <w:snapToGrid w:val="0"/>
        <w:spacing w:line="360" w:lineRule="auto"/>
        <w:ind w:firstLineChars="200" w:firstLine="420"/>
        <w:rPr>
          <w:rFonts w:hAnsi="宋体"/>
          <w:sz w:val="21"/>
        </w:rPr>
      </w:pPr>
      <w:r w:rsidRPr="00B74C98">
        <w:rPr>
          <w:rFonts w:hAnsi="宋体" w:hint="eastAsia"/>
          <w:sz w:val="21"/>
        </w:rPr>
        <w:t>2.不可抗力事件发生后，应立即通知对方，并寄送有关权威机构出具的证明。</w:t>
      </w:r>
    </w:p>
    <w:p w14:paraId="79F8F309"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rPr>
        <w:t>3.不可抗力事件延续一百二十天以上，双方应通过友好协商，确定是否继续履行合同。</w:t>
      </w:r>
    </w:p>
    <w:p w14:paraId="5E909156" w14:textId="77777777" w:rsidR="00CD6EBC" w:rsidRPr="00B74C98" w:rsidRDefault="00CD6EBC" w:rsidP="007341D3">
      <w:pPr>
        <w:snapToGrid w:val="0"/>
        <w:spacing w:line="360" w:lineRule="auto"/>
        <w:ind w:firstLineChars="200" w:firstLine="422"/>
        <w:rPr>
          <w:rFonts w:ascii="宋体" w:hAnsi="宋体"/>
          <w:szCs w:val="21"/>
        </w:rPr>
      </w:pPr>
      <w:r w:rsidRPr="00B74C98">
        <w:rPr>
          <w:rFonts w:ascii="宋体" w:hAnsi="宋体" w:hint="eastAsia"/>
          <w:b/>
          <w:szCs w:val="21"/>
        </w:rPr>
        <w:t>第十六条  合同争议解决</w:t>
      </w:r>
    </w:p>
    <w:p w14:paraId="6B246DD3"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 因货物质量问题发生争议的，应邀请国家认可的质量检测机构对货物质量进行鉴定。货物符合标准的，鉴定费由甲方承担；货物不符合标准的，鉴定费由乙方承担。</w:t>
      </w:r>
    </w:p>
    <w:p w14:paraId="6F9632D5"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2. 因履行本合同引起的或与本合同有关的争议，甲乙双方应首先通过友好协商解决，如果协商不能解决，可向仲裁委员会申请仲裁或向人民法院提起诉讼。</w:t>
      </w:r>
    </w:p>
    <w:p w14:paraId="702906E5"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szCs w:val="21"/>
        </w:rPr>
        <w:t>3.诉讼期间，本合同继续履行。</w:t>
      </w:r>
    </w:p>
    <w:p w14:paraId="70FA6039" w14:textId="77777777" w:rsidR="00CD6EBC" w:rsidRPr="00B74C98" w:rsidRDefault="00CD6EBC" w:rsidP="007341D3">
      <w:pPr>
        <w:pStyle w:val="af2"/>
        <w:snapToGrid w:val="0"/>
        <w:spacing w:line="360" w:lineRule="auto"/>
        <w:ind w:firstLineChars="196" w:firstLine="394"/>
        <w:rPr>
          <w:rFonts w:hAnsi="宋体"/>
          <w:b/>
        </w:rPr>
      </w:pPr>
      <w:r w:rsidRPr="00B74C98">
        <w:rPr>
          <w:rFonts w:hAnsi="宋体" w:hint="eastAsia"/>
          <w:b/>
        </w:rPr>
        <w:t>第十七条  诉讼</w:t>
      </w:r>
    </w:p>
    <w:p w14:paraId="504A4D3D"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rPr>
        <w:t>双方在执行合同中所发生的一切争议，应通过协商解决。如协商不能解决，可向甲方所在地仲裁委员会申请仲裁或人民法院提起诉讼。</w:t>
      </w:r>
    </w:p>
    <w:p w14:paraId="4D81F19B" w14:textId="77777777" w:rsidR="00CD6EBC" w:rsidRPr="00B74C98" w:rsidRDefault="00CD6EBC" w:rsidP="007341D3">
      <w:pPr>
        <w:pStyle w:val="af2"/>
        <w:snapToGrid w:val="0"/>
        <w:spacing w:line="360" w:lineRule="auto"/>
        <w:ind w:firstLineChars="196" w:firstLine="413"/>
        <w:rPr>
          <w:rFonts w:hAnsi="宋体"/>
          <w:b/>
          <w:sz w:val="21"/>
        </w:rPr>
      </w:pPr>
      <w:r w:rsidRPr="00B74C98">
        <w:rPr>
          <w:rFonts w:hAnsi="宋体" w:hint="eastAsia"/>
          <w:b/>
          <w:sz w:val="21"/>
        </w:rPr>
        <w:t>第十八条  合同生效及其它</w:t>
      </w:r>
    </w:p>
    <w:p w14:paraId="0D1E95FD" w14:textId="77777777" w:rsidR="00CD6EBC" w:rsidRPr="00B74C98" w:rsidRDefault="00CD6EBC" w:rsidP="007341D3">
      <w:pPr>
        <w:pStyle w:val="af2"/>
        <w:snapToGrid w:val="0"/>
        <w:spacing w:line="360" w:lineRule="auto"/>
        <w:ind w:firstLineChars="200" w:firstLine="422"/>
        <w:rPr>
          <w:rFonts w:hAnsi="宋体"/>
          <w:b/>
          <w:sz w:val="21"/>
        </w:rPr>
      </w:pPr>
      <w:r w:rsidRPr="00B74C98">
        <w:rPr>
          <w:rFonts w:hAnsi="宋体" w:hint="eastAsia"/>
          <w:b/>
          <w:sz w:val="21"/>
        </w:rPr>
        <w:t>1. 合同经双方法定代表人或委托代理人签字并加盖单位公章后生效（委托代理人签字的需后附法定代表人授权委托书，格式自拟）。</w:t>
      </w:r>
    </w:p>
    <w:p w14:paraId="696CB3BE" w14:textId="77777777" w:rsidR="00CD6EBC" w:rsidRPr="00B74C98" w:rsidRDefault="00CD6EBC" w:rsidP="007341D3">
      <w:pPr>
        <w:pStyle w:val="af2"/>
        <w:snapToGrid w:val="0"/>
        <w:spacing w:line="360" w:lineRule="auto"/>
        <w:ind w:firstLineChars="200" w:firstLine="422"/>
        <w:rPr>
          <w:rFonts w:hAnsi="宋体"/>
          <w:b/>
          <w:sz w:val="21"/>
        </w:rPr>
      </w:pPr>
      <w:r w:rsidRPr="00B74C98">
        <w:rPr>
          <w:rFonts w:hAnsi="宋体" w:hint="eastAsia"/>
          <w:b/>
          <w:sz w:val="21"/>
        </w:rPr>
        <w:t>2.合同执行中涉及采购资金和采购内容修改或补充的，须经财政部门审批，并签书面补充协议报财政部门备案，方可作为主合同不可分割的一部分。</w:t>
      </w:r>
    </w:p>
    <w:p w14:paraId="0A388001" w14:textId="77777777" w:rsidR="00CD6EBC" w:rsidRPr="00B74C98" w:rsidRDefault="00CD6EBC" w:rsidP="007341D3">
      <w:pPr>
        <w:pStyle w:val="af2"/>
        <w:snapToGrid w:val="0"/>
        <w:spacing w:line="360" w:lineRule="auto"/>
        <w:ind w:leftChars="200" w:left="420"/>
        <w:rPr>
          <w:rFonts w:hAnsi="宋体"/>
          <w:b/>
          <w:sz w:val="21"/>
        </w:rPr>
      </w:pPr>
      <w:r w:rsidRPr="00B74C98">
        <w:rPr>
          <w:rFonts w:hAnsi="宋体" w:hint="eastAsia"/>
          <w:b/>
          <w:sz w:val="21"/>
        </w:rPr>
        <w:t>3.本合同未尽事宜，遵照《合同法》有关条文执行。</w:t>
      </w:r>
    </w:p>
    <w:p w14:paraId="34936322"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第十九条　合同的变更、终止与转让</w:t>
      </w:r>
    </w:p>
    <w:p w14:paraId="154ECEBE"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lastRenderedPageBreak/>
        <w:t>1. 除《中华人民共和国政府采购法》第五十条规定的情形外，本合同一经签订，甲乙双方不得擅自变更、中止或终止。</w:t>
      </w:r>
    </w:p>
    <w:p w14:paraId="0B5E1C21"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szCs w:val="21"/>
        </w:rPr>
        <w:t>2. 乙方不得擅自转让（无进口资格的供应商委托进口货物除外）其应履行的合同义务。</w:t>
      </w:r>
    </w:p>
    <w:p w14:paraId="3469CDF2" w14:textId="77777777" w:rsidR="00CD6EBC" w:rsidRPr="00B74C98" w:rsidRDefault="00CD6EBC" w:rsidP="007341D3">
      <w:pPr>
        <w:pStyle w:val="af2"/>
        <w:snapToGrid w:val="0"/>
        <w:spacing w:line="360" w:lineRule="auto"/>
        <w:rPr>
          <w:rFonts w:hAnsi="宋体"/>
        </w:rPr>
      </w:pPr>
    </w:p>
    <w:p w14:paraId="5A0E79FB" w14:textId="77777777" w:rsidR="00CD6EBC" w:rsidRPr="00B74C98" w:rsidRDefault="00CD6EBC" w:rsidP="007341D3">
      <w:pPr>
        <w:snapToGrid w:val="0"/>
        <w:spacing w:line="360" w:lineRule="auto"/>
        <w:ind w:firstLineChars="200" w:firstLine="422"/>
        <w:rPr>
          <w:rFonts w:ascii="宋体" w:hAnsi="宋体"/>
          <w:b/>
          <w:szCs w:val="21"/>
        </w:rPr>
      </w:pPr>
      <w:r w:rsidRPr="00B74C98">
        <w:rPr>
          <w:rFonts w:ascii="宋体" w:hAnsi="宋体" w:hint="eastAsia"/>
          <w:b/>
          <w:szCs w:val="21"/>
        </w:rPr>
        <w:t xml:space="preserve">第二十条　</w:t>
      </w:r>
      <w:r w:rsidRPr="00B74C98">
        <w:rPr>
          <w:rFonts w:ascii="宋体" w:hAnsi="宋体" w:cs="微软雅黑" w:hint="eastAsia"/>
          <w:spacing w:val="-2"/>
          <w:kern w:val="0"/>
          <w:szCs w:val="21"/>
        </w:rPr>
        <w:t>本</w:t>
      </w:r>
      <w:r w:rsidRPr="00B74C98">
        <w:rPr>
          <w:rFonts w:ascii="宋体" w:hAnsi="宋体" w:cs="微软雅黑" w:hint="eastAsia"/>
          <w:kern w:val="0"/>
          <w:szCs w:val="21"/>
        </w:rPr>
        <w:t>合同书</w:t>
      </w:r>
      <w:r w:rsidRPr="00B74C98">
        <w:rPr>
          <w:rFonts w:ascii="宋体" w:hAnsi="宋体" w:cs="微软雅黑" w:hint="eastAsia"/>
          <w:spacing w:val="-2"/>
          <w:kern w:val="0"/>
          <w:szCs w:val="21"/>
        </w:rPr>
        <w:t>与</w:t>
      </w:r>
      <w:r w:rsidRPr="00B74C98">
        <w:rPr>
          <w:rFonts w:ascii="宋体" w:hAnsi="宋体" w:cs="微软雅黑" w:hint="eastAsia"/>
          <w:kern w:val="0"/>
          <w:szCs w:val="21"/>
        </w:rPr>
        <w:t>下</w:t>
      </w:r>
      <w:r w:rsidRPr="00B74C98">
        <w:rPr>
          <w:rFonts w:ascii="宋体" w:hAnsi="宋体" w:cs="微软雅黑" w:hint="eastAsia"/>
          <w:spacing w:val="-2"/>
          <w:kern w:val="0"/>
          <w:szCs w:val="21"/>
        </w:rPr>
        <w:t>列</w:t>
      </w:r>
      <w:r w:rsidRPr="00B74C98">
        <w:rPr>
          <w:rFonts w:ascii="宋体" w:hAnsi="宋体" w:cs="微软雅黑" w:hint="eastAsia"/>
          <w:kern w:val="0"/>
          <w:szCs w:val="21"/>
        </w:rPr>
        <w:t>文</w:t>
      </w:r>
      <w:r w:rsidRPr="00B74C98">
        <w:rPr>
          <w:rFonts w:ascii="宋体" w:hAnsi="宋体" w:cs="微软雅黑" w:hint="eastAsia"/>
          <w:spacing w:val="-2"/>
          <w:kern w:val="0"/>
          <w:szCs w:val="21"/>
        </w:rPr>
        <w:t>件一</w:t>
      </w:r>
      <w:r w:rsidRPr="00B74C98">
        <w:rPr>
          <w:rFonts w:ascii="宋体" w:hAnsi="宋体" w:cs="微软雅黑" w:hint="eastAsia"/>
          <w:kern w:val="0"/>
          <w:szCs w:val="21"/>
        </w:rPr>
        <w:t>起构</w:t>
      </w:r>
      <w:r w:rsidRPr="00B74C98">
        <w:rPr>
          <w:rFonts w:ascii="宋体" w:hAnsi="宋体" w:cs="微软雅黑" w:hint="eastAsia"/>
          <w:spacing w:val="-2"/>
          <w:kern w:val="0"/>
          <w:szCs w:val="21"/>
        </w:rPr>
        <w:t>成</w:t>
      </w:r>
      <w:r w:rsidRPr="00B74C98">
        <w:rPr>
          <w:rFonts w:ascii="宋体" w:hAnsi="宋体" w:cs="微软雅黑" w:hint="eastAsia"/>
          <w:kern w:val="0"/>
          <w:szCs w:val="21"/>
        </w:rPr>
        <w:t>合</w:t>
      </w:r>
      <w:r w:rsidRPr="00B74C98">
        <w:rPr>
          <w:rFonts w:ascii="宋体" w:hAnsi="宋体" w:cs="微软雅黑" w:hint="eastAsia"/>
          <w:spacing w:val="-2"/>
          <w:kern w:val="0"/>
          <w:szCs w:val="21"/>
        </w:rPr>
        <w:t>同</w:t>
      </w:r>
      <w:r w:rsidRPr="00B74C98">
        <w:rPr>
          <w:rFonts w:ascii="宋体" w:hAnsi="宋体" w:cs="微软雅黑" w:hint="eastAsia"/>
          <w:kern w:val="0"/>
          <w:szCs w:val="21"/>
        </w:rPr>
        <w:t>文</w:t>
      </w:r>
      <w:r w:rsidRPr="00B74C98">
        <w:rPr>
          <w:rFonts w:ascii="宋体" w:hAnsi="宋体" w:cs="微软雅黑" w:hint="eastAsia"/>
          <w:spacing w:val="-2"/>
          <w:kern w:val="0"/>
          <w:szCs w:val="21"/>
        </w:rPr>
        <w:t>件</w:t>
      </w:r>
    </w:p>
    <w:p w14:paraId="786A6D71"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1.中标通知书；</w:t>
      </w:r>
    </w:p>
    <w:p w14:paraId="25F59165"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2.投标函；</w:t>
      </w:r>
    </w:p>
    <w:p w14:paraId="58D7A795"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3.商务条款偏离表和技术偏离表；</w:t>
      </w:r>
    </w:p>
    <w:p w14:paraId="6444DB70"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4.项目需求；</w:t>
      </w:r>
    </w:p>
    <w:p w14:paraId="40A34F80"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5.开标一览表分项报价表；</w:t>
      </w:r>
    </w:p>
    <w:p w14:paraId="542DA5FC"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6.中标设备技术性能指标的详细描述；</w:t>
      </w:r>
    </w:p>
    <w:p w14:paraId="76458F22"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7.技术服务和质保期服务计划；</w:t>
      </w:r>
    </w:p>
    <w:p w14:paraId="6590FC57" w14:textId="77777777" w:rsidR="00CD6EBC" w:rsidRPr="00B74C98" w:rsidRDefault="00CD6EBC" w:rsidP="007341D3">
      <w:pPr>
        <w:pStyle w:val="af2"/>
        <w:snapToGrid w:val="0"/>
        <w:spacing w:line="360" w:lineRule="auto"/>
        <w:ind w:leftChars="200" w:left="420"/>
        <w:rPr>
          <w:rFonts w:hAnsi="宋体"/>
          <w:sz w:val="21"/>
        </w:rPr>
      </w:pPr>
      <w:r w:rsidRPr="00B74C98">
        <w:rPr>
          <w:rFonts w:hAnsi="宋体" w:hint="eastAsia"/>
          <w:sz w:val="21"/>
        </w:rPr>
        <w:t>8.其他合同文件。</w:t>
      </w:r>
    </w:p>
    <w:p w14:paraId="062D9284" w14:textId="77777777" w:rsidR="00CD6EBC" w:rsidRPr="00B74C98" w:rsidRDefault="00CD6EBC" w:rsidP="007341D3">
      <w:pPr>
        <w:pStyle w:val="af2"/>
        <w:snapToGrid w:val="0"/>
        <w:spacing w:line="360" w:lineRule="auto"/>
        <w:ind w:leftChars="200" w:left="420"/>
        <w:rPr>
          <w:rFonts w:hAnsi="宋体"/>
          <w:b/>
          <w:sz w:val="21"/>
        </w:rPr>
      </w:pPr>
      <w:r w:rsidRPr="00B74C98">
        <w:rPr>
          <w:rFonts w:hAnsi="宋体" w:hint="eastAsia"/>
          <w:sz w:val="21"/>
        </w:rPr>
        <w:t>9.上述合同文件互相补充和解释。如果合同文件之间存在矛盾或不一致之处，以上述文件 的排列顺序在先者为准。</w:t>
      </w:r>
    </w:p>
    <w:p w14:paraId="1D5A7D90" w14:textId="77777777" w:rsidR="00CD6EBC" w:rsidRPr="00B74C98" w:rsidRDefault="00CD6EBC" w:rsidP="007341D3">
      <w:pPr>
        <w:snapToGrid w:val="0"/>
        <w:spacing w:line="360" w:lineRule="auto"/>
        <w:ind w:firstLineChars="200" w:firstLine="422"/>
        <w:rPr>
          <w:rFonts w:ascii="宋体" w:hAnsi="宋体"/>
          <w:szCs w:val="21"/>
        </w:rPr>
      </w:pPr>
      <w:r w:rsidRPr="00B74C98">
        <w:rPr>
          <w:rFonts w:ascii="宋体" w:hAnsi="宋体" w:hint="eastAsia"/>
          <w:b/>
          <w:szCs w:val="21"/>
        </w:rPr>
        <w:t xml:space="preserve">第二十一条　</w:t>
      </w:r>
      <w:r w:rsidRPr="00B74C98">
        <w:rPr>
          <w:rFonts w:ascii="宋体" w:hAnsi="宋体" w:hint="eastAsia"/>
          <w:szCs w:val="21"/>
        </w:rPr>
        <w:t>本合同一式四份，具有同等法律效力，财政部门（政府采购监管部门）、采购代理机构各一份，甲乙双方各一份（可根据需要另增加）。</w:t>
      </w:r>
    </w:p>
    <w:p w14:paraId="338FCC37" w14:textId="77777777" w:rsidR="00CD6EBC" w:rsidRPr="00B74C98" w:rsidRDefault="00CD6EBC" w:rsidP="007341D3">
      <w:pPr>
        <w:snapToGrid w:val="0"/>
        <w:spacing w:line="360" w:lineRule="auto"/>
        <w:ind w:left="-61" w:firstLine="514"/>
        <w:rPr>
          <w:rFonts w:ascii="宋体" w:hAnsi="宋体"/>
          <w:szCs w:val="21"/>
        </w:rPr>
      </w:pPr>
      <w:r w:rsidRPr="00B74C98">
        <w:rPr>
          <w:rFonts w:ascii="宋体" w:hAnsi="宋体" w:hint="eastAsia"/>
          <w:szCs w:val="21"/>
        </w:rPr>
        <w:t>本合同甲乙双方签字盖章后生效，自签订之日起七个工作日内，采购人或采购代理机构应当将合同副本报同级财政部门备案。</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517"/>
      </w:tblGrid>
      <w:tr w:rsidR="00CD6EBC" w:rsidRPr="00B74C98" w14:paraId="69FA8797" w14:textId="77777777">
        <w:trPr>
          <w:cantSplit/>
          <w:trHeight w:val="1078"/>
          <w:jc w:val="center"/>
        </w:trPr>
        <w:tc>
          <w:tcPr>
            <w:tcW w:w="4516" w:type="dxa"/>
            <w:vAlign w:val="center"/>
          </w:tcPr>
          <w:p w14:paraId="2E9A17B9"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甲方（章）</w:t>
            </w:r>
          </w:p>
          <w:p w14:paraId="688CE175" w14:textId="77777777" w:rsidR="00CD6EBC" w:rsidRPr="00B74C98" w:rsidRDefault="00CD6EBC" w:rsidP="007341D3">
            <w:pPr>
              <w:snapToGrid w:val="0"/>
              <w:spacing w:line="360" w:lineRule="auto"/>
              <w:rPr>
                <w:rFonts w:ascii="宋体" w:hAnsi="宋体"/>
                <w:szCs w:val="21"/>
              </w:rPr>
            </w:pPr>
          </w:p>
          <w:p w14:paraId="7FB229C1" w14:textId="77777777" w:rsidR="00CD6EBC" w:rsidRPr="00B74C98" w:rsidRDefault="00CD6EBC" w:rsidP="007341D3">
            <w:pPr>
              <w:snapToGrid w:val="0"/>
              <w:spacing w:line="360" w:lineRule="auto"/>
              <w:ind w:firstLineChars="450" w:firstLine="945"/>
              <w:rPr>
                <w:rFonts w:ascii="宋体" w:hAnsi="宋体"/>
                <w:szCs w:val="21"/>
              </w:rPr>
            </w:pPr>
            <w:r w:rsidRPr="00B74C98">
              <w:rPr>
                <w:rFonts w:ascii="宋体" w:hAnsi="宋体" w:hint="eastAsia"/>
                <w:szCs w:val="21"/>
              </w:rPr>
              <w:t>年   月   日</w:t>
            </w:r>
          </w:p>
        </w:tc>
        <w:tc>
          <w:tcPr>
            <w:tcW w:w="4517" w:type="dxa"/>
            <w:vAlign w:val="center"/>
          </w:tcPr>
          <w:p w14:paraId="70F8D2A9"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乙方（章）</w:t>
            </w:r>
          </w:p>
          <w:p w14:paraId="14B69FD9" w14:textId="77777777" w:rsidR="00CD6EBC" w:rsidRPr="00B74C98" w:rsidRDefault="00CD6EBC" w:rsidP="007341D3">
            <w:pPr>
              <w:snapToGrid w:val="0"/>
              <w:spacing w:line="360" w:lineRule="auto"/>
              <w:rPr>
                <w:rFonts w:ascii="宋体" w:hAnsi="宋体"/>
                <w:szCs w:val="21"/>
              </w:rPr>
            </w:pPr>
          </w:p>
          <w:p w14:paraId="3D1F0473"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年   月   日</w:t>
            </w:r>
          </w:p>
        </w:tc>
      </w:tr>
      <w:tr w:rsidR="00CD6EBC" w:rsidRPr="00B74C98" w14:paraId="1FC2E637" w14:textId="77777777">
        <w:trPr>
          <w:cantSplit/>
          <w:trHeight w:val="443"/>
          <w:jc w:val="center"/>
        </w:trPr>
        <w:tc>
          <w:tcPr>
            <w:tcW w:w="4516" w:type="dxa"/>
            <w:vAlign w:val="center"/>
          </w:tcPr>
          <w:p w14:paraId="4B30A790"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单位地址：</w:t>
            </w:r>
          </w:p>
        </w:tc>
        <w:tc>
          <w:tcPr>
            <w:tcW w:w="4517" w:type="dxa"/>
            <w:vAlign w:val="center"/>
          </w:tcPr>
          <w:p w14:paraId="249914E2"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单位地址：</w:t>
            </w:r>
          </w:p>
        </w:tc>
      </w:tr>
      <w:tr w:rsidR="00CD6EBC" w:rsidRPr="00B74C98" w14:paraId="01009482" w14:textId="77777777">
        <w:trPr>
          <w:cantSplit/>
          <w:trHeight w:val="479"/>
          <w:jc w:val="center"/>
        </w:trPr>
        <w:tc>
          <w:tcPr>
            <w:tcW w:w="4516" w:type="dxa"/>
            <w:vAlign w:val="center"/>
          </w:tcPr>
          <w:p w14:paraId="130683BB"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法定代表人：</w:t>
            </w:r>
          </w:p>
        </w:tc>
        <w:tc>
          <w:tcPr>
            <w:tcW w:w="4517" w:type="dxa"/>
            <w:vAlign w:val="center"/>
          </w:tcPr>
          <w:p w14:paraId="7BF855CD"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法定代表人：</w:t>
            </w:r>
          </w:p>
        </w:tc>
      </w:tr>
      <w:tr w:rsidR="00CD6EBC" w:rsidRPr="00B74C98" w14:paraId="11D1A546" w14:textId="77777777">
        <w:trPr>
          <w:cantSplit/>
          <w:trHeight w:val="471"/>
          <w:jc w:val="center"/>
        </w:trPr>
        <w:tc>
          <w:tcPr>
            <w:tcW w:w="4516" w:type="dxa"/>
            <w:vAlign w:val="center"/>
          </w:tcPr>
          <w:p w14:paraId="0E4DFC99"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委托代理人：</w:t>
            </w:r>
          </w:p>
        </w:tc>
        <w:tc>
          <w:tcPr>
            <w:tcW w:w="4517" w:type="dxa"/>
            <w:vAlign w:val="center"/>
          </w:tcPr>
          <w:p w14:paraId="60E023FE"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委托代理人</w:t>
            </w:r>
          </w:p>
        </w:tc>
      </w:tr>
      <w:tr w:rsidR="00CD6EBC" w:rsidRPr="00B74C98" w14:paraId="4A39A15D" w14:textId="77777777">
        <w:trPr>
          <w:cantSplit/>
          <w:trHeight w:val="453"/>
          <w:jc w:val="center"/>
        </w:trPr>
        <w:tc>
          <w:tcPr>
            <w:tcW w:w="4516" w:type="dxa"/>
            <w:vAlign w:val="center"/>
          </w:tcPr>
          <w:p w14:paraId="32BE3011"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电话：</w:t>
            </w:r>
          </w:p>
        </w:tc>
        <w:tc>
          <w:tcPr>
            <w:tcW w:w="4517" w:type="dxa"/>
            <w:vAlign w:val="center"/>
          </w:tcPr>
          <w:p w14:paraId="4546DA83"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电话：</w:t>
            </w:r>
          </w:p>
        </w:tc>
      </w:tr>
      <w:tr w:rsidR="00CD6EBC" w:rsidRPr="00B74C98" w14:paraId="5F771E1A" w14:textId="77777777">
        <w:trPr>
          <w:cantSplit/>
          <w:trHeight w:val="407"/>
          <w:jc w:val="center"/>
        </w:trPr>
        <w:tc>
          <w:tcPr>
            <w:tcW w:w="4516" w:type="dxa"/>
            <w:vAlign w:val="center"/>
          </w:tcPr>
          <w:p w14:paraId="1FF05B75"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电子邮箱：</w:t>
            </w:r>
          </w:p>
        </w:tc>
        <w:tc>
          <w:tcPr>
            <w:tcW w:w="4517" w:type="dxa"/>
            <w:vAlign w:val="center"/>
          </w:tcPr>
          <w:p w14:paraId="62F155D8"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电子邮箱：</w:t>
            </w:r>
          </w:p>
        </w:tc>
      </w:tr>
      <w:tr w:rsidR="00CD6EBC" w:rsidRPr="00B74C98" w14:paraId="22777F32" w14:textId="77777777">
        <w:trPr>
          <w:cantSplit/>
          <w:trHeight w:val="630"/>
          <w:jc w:val="center"/>
        </w:trPr>
        <w:tc>
          <w:tcPr>
            <w:tcW w:w="4516" w:type="dxa"/>
            <w:vAlign w:val="center"/>
          </w:tcPr>
          <w:p w14:paraId="77CAB517"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开户银行：</w:t>
            </w:r>
          </w:p>
        </w:tc>
        <w:tc>
          <w:tcPr>
            <w:tcW w:w="4517" w:type="dxa"/>
            <w:vAlign w:val="center"/>
          </w:tcPr>
          <w:p w14:paraId="369237E8"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开户银行：</w:t>
            </w:r>
          </w:p>
        </w:tc>
      </w:tr>
      <w:tr w:rsidR="00CD6EBC" w:rsidRPr="00B74C98" w14:paraId="258C0B0D" w14:textId="77777777">
        <w:trPr>
          <w:cantSplit/>
          <w:trHeight w:val="381"/>
          <w:jc w:val="center"/>
        </w:trPr>
        <w:tc>
          <w:tcPr>
            <w:tcW w:w="4516" w:type="dxa"/>
            <w:vAlign w:val="center"/>
          </w:tcPr>
          <w:p w14:paraId="5D5778AE"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账号：</w:t>
            </w:r>
          </w:p>
        </w:tc>
        <w:tc>
          <w:tcPr>
            <w:tcW w:w="4517" w:type="dxa"/>
            <w:vAlign w:val="center"/>
          </w:tcPr>
          <w:p w14:paraId="7FBD8B0A"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账号：</w:t>
            </w:r>
          </w:p>
        </w:tc>
      </w:tr>
      <w:tr w:rsidR="00CD6EBC" w:rsidRPr="00B74C98" w14:paraId="79864A9C" w14:textId="77777777">
        <w:trPr>
          <w:cantSplit/>
          <w:trHeight w:val="518"/>
          <w:jc w:val="center"/>
        </w:trPr>
        <w:tc>
          <w:tcPr>
            <w:tcW w:w="4516" w:type="dxa"/>
            <w:vAlign w:val="center"/>
          </w:tcPr>
          <w:p w14:paraId="0890B47D"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邮政编码：</w:t>
            </w:r>
          </w:p>
        </w:tc>
        <w:tc>
          <w:tcPr>
            <w:tcW w:w="4517" w:type="dxa"/>
            <w:vAlign w:val="center"/>
          </w:tcPr>
          <w:p w14:paraId="3268CCD1"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邮政编码：</w:t>
            </w:r>
          </w:p>
        </w:tc>
      </w:tr>
      <w:tr w:rsidR="00CD6EBC" w:rsidRPr="00B74C98" w14:paraId="1434B9BD" w14:textId="77777777">
        <w:trPr>
          <w:cantSplit/>
          <w:trHeight w:val="958"/>
          <w:jc w:val="center"/>
        </w:trPr>
        <w:tc>
          <w:tcPr>
            <w:tcW w:w="9033" w:type="dxa"/>
            <w:gridSpan w:val="2"/>
            <w:vAlign w:val="center"/>
          </w:tcPr>
          <w:p w14:paraId="2FE936F6"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lastRenderedPageBreak/>
              <w:t>经办人：</w:t>
            </w:r>
          </w:p>
          <w:p w14:paraId="20EE519D" w14:textId="77777777" w:rsidR="00CD6EBC" w:rsidRPr="00B74C98" w:rsidRDefault="00CD6EBC" w:rsidP="007341D3">
            <w:pPr>
              <w:snapToGrid w:val="0"/>
              <w:spacing w:line="360" w:lineRule="auto"/>
              <w:rPr>
                <w:rFonts w:ascii="宋体" w:hAnsi="宋体"/>
                <w:szCs w:val="21"/>
              </w:rPr>
            </w:pPr>
          </w:p>
          <w:p w14:paraId="71BDAA21" w14:textId="77777777" w:rsidR="00CD6EBC" w:rsidRPr="00B74C98" w:rsidRDefault="00CD6EBC" w:rsidP="007341D3">
            <w:pPr>
              <w:snapToGrid w:val="0"/>
              <w:spacing w:line="360" w:lineRule="auto"/>
              <w:ind w:firstLineChars="300" w:firstLine="630"/>
              <w:jc w:val="right"/>
              <w:rPr>
                <w:rFonts w:ascii="宋体" w:hAnsi="宋体"/>
                <w:szCs w:val="21"/>
              </w:rPr>
            </w:pPr>
            <w:r w:rsidRPr="00B74C98">
              <w:rPr>
                <w:rFonts w:ascii="宋体" w:hAnsi="宋体" w:hint="eastAsia"/>
                <w:szCs w:val="21"/>
              </w:rPr>
              <w:t>年    月    日</w:t>
            </w:r>
          </w:p>
        </w:tc>
      </w:tr>
    </w:tbl>
    <w:p w14:paraId="45C643FA" w14:textId="77777777" w:rsidR="00CD6EBC" w:rsidRPr="00B74C98" w:rsidRDefault="00CD6EBC" w:rsidP="007341D3">
      <w:pPr>
        <w:snapToGrid w:val="0"/>
        <w:spacing w:line="360" w:lineRule="auto"/>
        <w:ind w:left="420" w:hangingChars="200" w:hanging="420"/>
        <w:rPr>
          <w:rFonts w:ascii="宋体" w:hAnsi="宋体"/>
          <w:szCs w:val="21"/>
        </w:rPr>
      </w:pPr>
    </w:p>
    <w:p w14:paraId="622AB020" w14:textId="77777777" w:rsidR="00CD6EBC" w:rsidRPr="00B74C98" w:rsidRDefault="00CD6EBC" w:rsidP="007341D3">
      <w:pPr>
        <w:snapToGrid w:val="0"/>
        <w:spacing w:line="360" w:lineRule="auto"/>
        <w:ind w:left="420" w:hangingChars="200" w:hanging="420"/>
        <w:rPr>
          <w:rFonts w:ascii="宋体" w:hAnsi="宋体"/>
          <w:szCs w:val="21"/>
        </w:rPr>
      </w:pPr>
    </w:p>
    <w:p w14:paraId="1AB3A175" w14:textId="77777777" w:rsidR="00CD6EBC" w:rsidRPr="00B74C98" w:rsidRDefault="00CD6EBC" w:rsidP="007341D3">
      <w:pPr>
        <w:snapToGrid w:val="0"/>
        <w:spacing w:line="360" w:lineRule="auto"/>
        <w:jc w:val="center"/>
        <w:rPr>
          <w:rFonts w:ascii="宋体" w:hAnsi="宋体"/>
          <w:b/>
          <w:sz w:val="28"/>
          <w:szCs w:val="28"/>
        </w:rPr>
      </w:pPr>
    </w:p>
    <w:p w14:paraId="7845B335" w14:textId="77777777" w:rsidR="00CD6EBC" w:rsidRPr="00B74C98" w:rsidRDefault="00CD6EBC" w:rsidP="007341D3">
      <w:pPr>
        <w:snapToGrid w:val="0"/>
        <w:spacing w:line="360" w:lineRule="auto"/>
        <w:rPr>
          <w:rFonts w:ascii="宋体" w:hAnsi="宋体"/>
        </w:rPr>
      </w:pPr>
    </w:p>
    <w:p w14:paraId="24F8F0D1" w14:textId="77777777" w:rsidR="00CD6EBC" w:rsidRPr="00B74C98" w:rsidRDefault="00CD6EBC" w:rsidP="007341D3">
      <w:pPr>
        <w:adjustRightInd w:val="0"/>
        <w:snapToGrid w:val="0"/>
        <w:spacing w:line="360" w:lineRule="auto"/>
        <w:ind w:firstLineChars="200" w:firstLine="420"/>
        <w:rPr>
          <w:rFonts w:ascii="宋体" w:hAnsi="宋体"/>
        </w:rPr>
      </w:pPr>
    </w:p>
    <w:p w14:paraId="7D3B3F70" w14:textId="77777777" w:rsidR="00CD6EBC" w:rsidRPr="00B74C98" w:rsidRDefault="00CD6EBC" w:rsidP="007341D3">
      <w:pPr>
        <w:adjustRightInd w:val="0"/>
        <w:snapToGrid w:val="0"/>
        <w:spacing w:line="360" w:lineRule="auto"/>
        <w:ind w:firstLineChars="200" w:firstLine="420"/>
        <w:rPr>
          <w:rFonts w:ascii="宋体" w:hAnsi="宋体"/>
        </w:rPr>
      </w:pPr>
    </w:p>
    <w:p w14:paraId="64FDB0C2" w14:textId="77777777" w:rsidR="00CD6EBC" w:rsidRPr="00B74C98" w:rsidRDefault="00CD6EBC" w:rsidP="007341D3">
      <w:pPr>
        <w:adjustRightInd w:val="0"/>
        <w:snapToGrid w:val="0"/>
        <w:spacing w:line="360" w:lineRule="auto"/>
        <w:ind w:firstLineChars="200" w:firstLine="420"/>
        <w:rPr>
          <w:rFonts w:ascii="宋体" w:hAnsi="宋体"/>
        </w:rPr>
      </w:pPr>
    </w:p>
    <w:p w14:paraId="7372F317" w14:textId="77777777" w:rsidR="00CD6EBC" w:rsidRPr="00B74C98" w:rsidRDefault="00CD6EBC" w:rsidP="007341D3">
      <w:pPr>
        <w:snapToGrid w:val="0"/>
        <w:spacing w:line="360" w:lineRule="auto"/>
        <w:jc w:val="center"/>
        <w:rPr>
          <w:rFonts w:ascii="宋体" w:hAnsi="宋体"/>
          <w:bCs/>
          <w:sz w:val="32"/>
          <w:szCs w:val="32"/>
        </w:rPr>
      </w:pPr>
    </w:p>
    <w:p w14:paraId="1BE4B9C9" w14:textId="77777777" w:rsidR="00CD6EBC" w:rsidRPr="00B74C98" w:rsidRDefault="00CD6EBC" w:rsidP="007341D3">
      <w:pPr>
        <w:snapToGrid w:val="0"/>
        <w:spacing w:line="360" w:lineRule="auto"/>
        <w:jc w:val="center"/>
        <w:rPr>
          <w:rFonts w:ascii="宋体" w:hAnsi="宋体"/>
          <w:bCs/>
          <w:sz w:val="32"/>
          <w:szCs w:val="32"/>
        </w:rPr>
      </w:pPr>
    </w:p>
    <w:p w14:paraId="30B81462" w14:textId="77777777" w:rsidR="00CD6EBC" w:rsidRPr="00B74C98" w:rsidRDefault="00CD6EBC" w:rsidP="007341D3">
      <w:pPr>
        <w:snapToGrid w:val="0"/>
        <w:spacing w:line="360" w:lineRule="auto"/>
        <w:jc w:val="center"/>
        <w:rPr>
          <w:rFonts w:ascii="宋体" w:hAnsi="宋体"/>
          <w:bCs/>
          <w:sz w:val="32"/>
          <w:szCs w:val="32"/>
        </w:rPr>
      </w:pPr>
    </w:p>
    <w:p w14:paraId="20F2CE91" w14:textId="77777777" w:rsidR="00F5481D" w:rsidRPr="00B74C98" w:rsidRDefault="00F5481D" w:rsidP="00F5481D">
      <w:pPr>
        <w:pStyle w:val="a0"/>
      </w:pPr>
    </w:p>
    <w:p w14:paraId="1DEB57C9" w14:textId="77777777" w:rsidR="00F5481D" w:rsidRPr="00B74C98" w:rsidRDefault="00F5481D" w:rsidP="00F5481D">
      <w:pPr>
        <w:pStyle w:val="a0"/>
      </w:pPr>
    </w:p>
    <w:p w14:paraId="68937BF4" w14:textId="77777777" w:rsidR="00F5481D" w:rsidRPr="00B74C98" w:rsidRDefault="00F5481D" w:rsidP="00F5481D">
      <w:pPr>
        <w:pStyle w:val="a0"/>
      </w:pPr>
    </w:p>
    <w:p w14:paraId="7D0739D8" w14:textId="77777777" w:rsidR="00F5481D" w:rsidRPr="00B74C98" w:rsidRDefault="00F5481D" w:rsidP="00F5481D">
      <w:pPr>
        <w:pStyle w:val="a0"/>
      </w:pPr>
    </w:p>
    <w:p w14:paraId="19431D7D" w14:textId="77777777" w:rsidR="00F5481D" w:rsidRPr="00B74C98" w:rsidRDefault="00F5481D" w:rsidP="00F5481D">
      <w:pPr>
        <w:pStyle w:val="a0"/>
      </w:pPr>
    </w:p>
    <w:p w14:paraId="3ECF0E5D" w14:textId="77777777" w:rsidR="00F5481D" w:rsidRPr="00B74C98" w:rsidRDefault="00F5481D" w:rsidP="00F5481D">
      <w:pPr>
        <w:pStyle w:val="a0"/>
      </w:pPr>
    </w:p>
    <w:p w14:paraId="2866EA57" w14:textId="77777777" w:rsidR="00F5481D" w:rsidRPr="00B74C98" w:rsidRDefault="00F5481D" w:rsidP="00F5481D">
      <w:pPr>
        <w:pStyle w:val="a0"/>
      </w:pPr>
    </w:p>
    <w:p w14:paraId="0F38DC4E" w14:textId="77777777" w:rsidR="00F5481D" w:rsidRPr="00B74C98" w:rsidRDefault="00F5481D" w:rsidP="00F5481D">
      <w:pPr>
        <w:pStyle w:val="a0"/>
      </w:pPr>
    </w:p>
    <w:p w14:paraId="136867DE" w14:textId="77777777" w:rsidR="00F5481D" w:rsidRPr="00B74C98" w:rsidRDefault="00F5481D" w:rsidP="00F5481D">
      <w:pPr>
        <w:pStyle w:val="a0"/>
      </w:pPr>
    </w:p>
    <w:p w14:paraId="276566B9" w14:textId="77777777" w:rsidR="00F5481D" w:rsidRPr="00B74C98" w:rsidRDefault="00F5481D" w:rsidP="00F5481D">
      <w:pPr>
        <w:pStyle w:val="a0"/>
      </w:pPr>
    </w:p>
    <w:p w14:paraId="78228E16" w14:textId="77777777" w:rsidR="00F5481D" w:rsidRPr="00B74C98" w:rsidRDefault="00F5481D" w:rsidP="00F5481D">
      <w:pPr>
        <w:pStyle w:val="a0"/>
      </w:pPr>
    </w:p>
    <w:p w14:paraId="60B1DBC0" w14:textId="77777777" w:rsidR="00F5481D" w:rsidRPr="00B74C98" w:rsidRDefault="00F5481D" w:rsidP="00F5481D">
      <w:pPr>
        <w:pStyle w:val="a0"/>
      </w:pPr>
    </w:p>
    <w:p w14:paraId="22483509" w14:textId="77777777" w:rsidR="00F5481D" w:rsidRPr="00B74C98" w:rsidRDefault="00F5481D" w:rsidP="00F5481D">
      <w:pPr>
        <w:pStyle w:val="a0"/>
      </w:pPr>
    </w:p>
    <w:p w14:paraId="47275D68" w14:textId="77777777" w:rsidR="00F5481D" w:rsidRPr="00B74C98" w:rsidRDefault="00F5481D" w:rsidP="00F5481D">
      <w:pPr>
        <w:pStyle w:val="a0"/>
      </w:pPr>
    </w:p>
    <w:p w14:paraId="4C372F07" w14:textId="77777777" w:rsidR="00F5481D" w:rsidRPr="00B74C98" w:rsidRDefault="00F5481D" w:rsidP="00F5481D">
      <w:pPr>
        <w:pStyle w:val="a0"/>
      </w:pPr>
    </w:p>
    <w:p w14:paraId="7C140DFC" w14:textId="77777777" w:rsidR="00F5481D" w:rsidRPr="00B74C98" w:rsidRDefault="00F5481D" w:rsidP="00F5481D">
      <w:pPr>
        <w:pStyle w:val="a0"/>
      </w:pPr>
    </w:p>
    <w:p w14:paraId="286972B6" w14:textId="77777777" w:rsidR="00F5481D" w:rsidRPr="00B74C98" w:rsidRDefault="00F5481D" w:rsidP="00F5481D">
      <w:pPr>
        <w:pStyle w:val="a0"/>
      </w:pPr>
    </w:p>
    <w:p w14:paraId="706274D3" w14:textId="77777777" w:rsidR="00F5481D" w:rsidRPr="00B74C98" w:rsidRDefault="00F5481D" w:rsidP="00F5481D">
      <w:pPr>
        <w:pStyle w:val="a0"/>
      </w:pPr>
    </w:p>
    <w:p w14:paraId="0C28B226" w14:textId="77777777" w:rsidR="00F5481D" w:rsidRPr="00B74C98" w:rsidRDefault="00F5481D" w:rsidP="00F5481D">
      <w:pPr>
        <w:pStyle w:val="a0"/>
      </w:pPr>
    </w:p>
    <w:p w14:paraId="10471A13" w14:textId="77777777" w:rsidR="00F5481D" w:rsidRPr="00B74C98" w:rsidRDefault="00F5481D" w:rsidP="00F5481D">
      <w:pPr>
        <w:pStyle w:val="a0"/>
      </w:pPr>
    </w:p>
    <w:p w14:paraId="12BFFC35" w14:textId="77777777" w:rsidR="00CB1D0E" w:rsidRPr="00B74C98" w:rsidRDefault="00CB1D0E" w:rsidP="00F5481D">
      <w:pPr>
        <w:pStyle w:val="a0"/>
      </w:pPr>
    </w:p>
    <w:p w14:paraId="6A3B44A9" w14:textId="77777777" w:rsidR="00F45235" w:rsidRPr="00B74C98" w:rsidRDefault="00F45235">
      <w:pPr>
        <w:pStyle w:val="a0"/>
      </w:pPr>
    </w:p>
    <w:p w14:paraId="7EC5E534" w14:textId="77777777" w:rsidR="00CB1D0E" w:rsidRPr="00B74C98" w:rsidRDefault="00CB1D0E">
      <w:pPr>
        <w:pStyle w:val="a0"/>
      </w:pPr>
    </w:p>
    <w:p w14:paraId="08F6E59E" w14:textId="77777777" w:rsidR="00CB1D0E" w:rsidRPr="00B74C98" w:rsidRDefault="00CB1D0E">
      <w:pPr>
        <w:pStyle w:val="a0"/>
      </w:pPr>
    </w:p>
    <w:p w14:paraId="02D39D44" w14:textId="77777777" w:rsidR="00CB1D0E" w:rsidRPr="00B74C98" w:rsidRDefault="00CB1D0E">
      <w:pPr>
        <w:pStyle w:val="a0"/>
      </w:pPr>
    </w:p>
    <w:p w14:paraId="0B44FC65" w14:textId="77777777" w:rsidR="00CB1D0E" w:rsidRPr="00B74C98" w:rsidRDefault="00CB1D0E">
      <w:pPr>
        <w:pStyle w:val="a0"/>
      </w:pPr>
    </w:p>
    <w:p w14:paraId="70935521" w14:textId="77777777" w:rsidR="0078471A" w:rsidRPr="00B74C98" w:rsidRDefault="0078471A">
      <w:pPr>
        <w:pStyle w:val="a0"/>
      </w:pPr>
    </w:p>
    <w:p w14:paraId="5F35CACA" w14:textId="77777777" w:rsidR="0078471A" w:rsidRPr="00B74C98" w:rsidRDefault="0078471A">
      <w:pPr>
        <w:pStyle w:val="a0"/>
      </w:pPr>
    </w:p>
    <w:p w14:paraId="2DB18306" w14:textId="77777777" w:rsidR="00CB1D0E" w:rsidRPr="00B74C98" w:rsidRDefault="00CB1D0E" w:rsidP="00CB1D0E">
      <w:pPr>
        <w:pStyle w:val="a0"/>
      </w:pPr>
    </w:p>
    <w:p w14:paraId="0DFC3647" w14:textId="77777777" w:rsidR="00CD6EBC" w:rsidRPr="00B74C98" w:rsidRDefault="00CD6EBC" w:rsidP="007341D3">
      <w:pPr>
        <w:snapToGrid w:val="0"/>
        <w:spacing w:line="360" w:lineRule="auto"/>
        <w:jc w:val="center"/>
        <w:rPr>
          <w:rFonts w:ascii="宋体" w:hAnsi="宋体"/>
          <w:bCs/>
          <w:sz w:val="32"/>
          <w:szCs w:val="32"/>
        </w:rPr>
      </w:pPr>
    </w:p>
    <w:p w14:paraId="1FBB0502" w14:textId="77777777" w:rsidR="00CD6EBC" w:rsidRPr="00B74C98" w:rsidRDefault="00CD6EBC" w:rsidP="007341D3">
      <w:pPr>
        <w:pStyle w:val="1"/>
        <w:spacing w:before="240" w:after="240" w:line="360" w:lineRule="auto"/>
      </w:pPr>
      <w:bookmarkStart w:id="137" w:name="_Toc48572555"/>
      <w:r w:rsidRPr="00B74C98">
        <w:rPr>
          <w:rFonts w:hint="eastAsia"/>
        </w:rPr>
        <w:lastRenderedPageBreak/>
        <w:t>第六章　投标文件格式</w:t>
      </w:r>
      <w:bookmarkEnd w:id="137"/>
    </w:p>
    <w:p w14:paraId="64BBCE94" w14:textId="77777777" w:rsidR="00CD6EBC" w:rsidRPr="00B74C98" w:rsidRDefault="00CD6EBC" w:rsidP="003625BD">
      <w:pPr>
        <w:snapToGrid w:val="0"/>
        <w:spacing w:beforeLines="50" w:before="120" w:after="50" w:line="360" w:lineRule="auto"/>
        <w:outlineLvl w:val="1"/>
        <w:rPr>
          <w:rFonts w:ascii="宋体" w:hAnsi="宋体"/>
          <w:b/>
          <w:bCs/>
          <w:sz w:val="24"/>
          <w:szCs w:val="20"/>
        </w:rPr>
      </w:pPr>
      <w:bookmarkStart w:id="138" w:name="_Toc254970697"/>
      <w:bookmarkStart w:id="139" w:name="_Toc254970556"/>
      <w:bookmarkStart w:id="140" w:name="_Toc496001279"/>
      <w:r w:rsidRPr="00B74C98">
        <w:rPr>
          <w:rFonts w:ascii="宋体" w:hAnsi="宋体" w:hint="eastAsia"/>
          <w:b/>
          <w:bCs/>
          <w:sz w:val="24"/>
        </w:rPr>
        <w:br w:type="page"/>
      </w:r>
      <w:bookmarkStart w:id="141" w:name="_Toc48572556"/>
      <w:r w:rsidRPr="00B74C98">
        <w:rPr>
          <w:rFonts w:ascii="宋体" w:hAnsi="宋体" w:hint="eastAsia"/>
          <w:b/>
          <w:bCs/>
          <w:sz w:val="24"/>
        </w:rPr>
        <w:lastRenderedPageBreak/>
        <w:t>一、投标文件外层包装封面格式</w:t>
      </w:r>
      <w:bookmarkEnd w:id="138"/>
      <w:bookmarkEnd w:id="139"/>
      <w:bookmarkEnd w:id="140"/>
      <w:bookmarkEnd w:id="141"/>
    </w:p>
    <w:p w14:paraId="13F0EE18" w14:textId="77777777" w:rsidR="00CD6EBC" w:rsidRPr="00B74C98" w:rsidRDefault="00CD6EBC" w:rsidP="003625BD">
      <w:pPr>
        <w:snapToGrid w:val="0"/>
        <w:spacing w:beforeLines="50" w:before="120" w:after="50" w:line="360" w:lineRule="auto"/>
        <w:jc w:val="left"/>
        <w:rPr>
          <w:rFonts w:ascii="宋体" w:hAnsi="宋体"/>
          <w:b/>
          <w:sz w:val="24"/>
          <w:szCs w:val="20"/>
        </w:rPr>
      </w:pPr>
      <w:r w:rsidRPr="00B74C98">
        <w:rPr>
          <w:rFonts w:ascii="宋体" w:hAnsi="宋体" w:hint="eastAsia"/>
          <w:b/>
          <w:sz w:val="24"/>
        </w:rPr>
        <w:t>所有投标文件的外包装封面格式：(可选用)</w:t>
      </w:r>
    </w:p>
    <w:p w14:paraId="1CEAB888" w14:textId="77777777" w:rsidR="004E2D2E" w:rsidRPr="00B74C98" w:rsidRDefault="004E2D2E">
      <w:pPr>
        <w:snapToGrid w:val="0"/>
        <w:spacing w:beforeLines="50" w:before="120" w:after="50" w:line="360" w:lineRule="auto"/>
        <w:rPr>
          <w:rFonts w:ascii="宋体" w:hAnsi="宋体"/>
          <w:sz w:val="24"/>
          <w:szCs w:val="20"/>
        </w:rPr>
      </w:pPr>
    </w:p>
    <w:p w14:paraId="73B5FA84" w14:textId="77777777" w:rsidR="004E2D2E" w:rsidRPr="00B74C98" w:rsidRDefault="004E2D2E">
      <w:pPr>
        <w:snapToGrid w:val="0"/>
        <w:spacing w:beforeLines="50" w:before="120" w:after="50" w:line="360" w:lineRule="auto"/>
        <w:jc w:val="center"/>
        <w:rPr>
          <w:rFonts w:ascii="宋体" w:hAnsi="宋体"/>
          <w:bCs/>
          <w:sz w:val="24"/>
          <w:szCs w:val="20"/>
        </w:rPr>
      </w:pPr>
    </w:p>
    <w:p w14:paraId="2758943D" w14:textId="77777777" w:rsidR="004E2D2E" w:rsidRPr="00B74C98" w:rsidRDefault="00CD6EBC">
      <w:pPr>
        <w:snapToGrid w:val="0"/>
        <w:spacing w:beforeLines="50" w:before="120" w:after="50" w:line="360" w:lineRule="auto"/>
        <w:jc w:val="center"/>
        <w:rPr>
          <w:rFonts w:ascii="宋体" w:hAnsi="宋体"/>
          <w:bCs/>
          <w:sz w:val="32"/>
          <w:szCs w:val="32"/>
        </w:rPr>
      </w:pPr>
      <w:r w:rsidRPr="00B74C98">
        <w:rPr>
          <w:rFonts w:ascii="宋体" w:hAnsi="宋体" w:hint="eastAsia"/>
          <w:bCs/>
          <w:sz w:val="32"/>
          <w:szCs w:val="32"/>
        </w:rPr>
        <w:t>投 标 文 件</w:t>
      </w:r>
    </w:p>
    <w:p w14:paraId="0C3BAC6C" w14:textId="77777777" w:rsidR="004E2D2E" w:rsidRPr="00B74C98" w:rsidRDefault="004E2D2E">
      <w:pPr>
        <w:snapToGrid w:val="0"/>
        <w:spacing w:beforeLines="50" w:before="120" w:after="50" w:line="360" w:lineRule="auto"/>
        <w:rPr>
          <w:rFonts w:ascii="宋体" w:hAnsi="宋体"/>
          <w:bCs/>
          <w:sz w:val="24"/>
          <w:szCs w:val="20"/>
        </w:rPr>
      </w:pPr>
    </w:p>
    <w:p w14:paraId="685270EA" w14:textId="77777777" w:rsidR="004E2D2E" w:rsidRPr="00B74C98" w:rsidRDefault="004E2D2E">
      <w:pPr>
        <w:snapToGrid w:val="0"/>
        <w:spacing w:beforeLines="50" w:before="120" w:after="50" w:line="360" w:lineRule="auto"/>
        <w:rPr>
          <w:rFonts w:ascii="宋体" w:hAnsi="宋体"/>
          <w:bCs/>
          <w:sz w:val="24"/>
          <w:szCs w:val="20"/>
        </w:rPr>
      </w:pPr>
    </w:p>
    <w:p w14:paraId="3DC2BE5D" w14:textId="77777777" w:rsidR="004E2D2E" w:rsidRPr="00B74C98" w:rsidRDefault="004E2D2E">
      <w:pPr>
        <w:snapToGrid w:val="0"/>
        <w:spacing w:beforeLines="50" w:before="120" w:after="50" w:line="360" w:lineRule="auto"/>
        <w:rPr>
          <w:rFonts w:ascii="宋体" w:hAnsi="宋体"/>
          <w:bCs/>
          <w:sz w:val="24"/>
          <w:szCs w:val="20"/>
        </w:rPr>
      </w:pPr>
    </w:p>
    <w:p w14:paraId="730DCB33" w14:textId="77777777" w:rsidR="004E2D2E" w:rsidRPr="00B74C98" w:rsidRDefault="004E2D2E">
      <w:pPr>
        <w:snapToGrid w:val="0"/>
        <w:spacing w:beforeLines="50" w:before="120" w:after="50" w:line="360" w:lineRule="auto"/>
        <w:rPr>
          <w:rFonts w:ascii="宋体" w:hAnsi="宋体"/>
          <w:bCs/>
          <w:sz w:val="24"/>
          <w:szCs w:val="20"/>
        </w:rPr>
      </w:pPr>
    </w:p>
    <w:p w14:paraId="7339666D" w14:textId="77777777" w:rsidR="004E2D2E" w:rsidRPr="00B74C98" w:rsidRDefault="004E2D2E">
      <w:pPr>
        <w:snapToGrid w:val="0"/>
        <w:spacing w:beforeLines="50" w:before="120" w:after="50" w:line="360" w:lineRule="auto"/>
        <w:rPr>
          <w:rFonts w:ascii="宋体" w:hAnsi="宋体"/>
          <w:bCs/>
          <w:sz w:val="24"/>
          <w:szCs w:val="20"/>
        </w:rPr>
      </w:pPr>
    </w:p>
    <w:p w14:paraId="7C1B4A05" w14:textId="77777777" w:rsidR="004E2D2E" w:rsidRPr="00B74C98" w:rsidRDefault="004E2D2E">
      <w:pPr>
        <w:snapToGrid w:val="0"/>
        <w:spacing w:beforeLines="50" w:before="120" w:after="50" w:line="360" w:lineRule="auto"/>
        <w:rPr>
          <w:rFonts w:ascii="宋体" w:hAnsi="宋体"/>
          <w:bCs/>
          <w:sz w:val="24"/>
          <w:szCs w:val="20"/>
        </w:rPr>
      </w:pPr>
    </w:p>
    <w:p w14:paraId="3DF3ADB5" w14:textId="77777777" w:rsidR="004E2D2E" w:rsidRPr="00B74C98" w:rsidRDefault="00CD6EBC">
      <w:pPr>
        <w:snapToGrid w:val="0"/>
        <w:spacing w:beforeLines="50" w:before="120" w:after="50" w:line="360" w:lineRule="auto"/>
        <w:ind w:firstLineChars="150" w:firstLine="360"/>
        <w:rPr>
          <w:rFonts w:ascii="宋体" w:hAnsi="宋体"/>
          <w:bCs/>
          <w:sz w:val="24"/>
        </w:rPr>
      </w:pPr>
      <w:r w:rsidRPr="00B74C98">
        <w:rPr>
          <w:rFonts w:ascii="宋体" w:hAnsi="宋体" w:hint="eastAsia"/>
          <w:bCs/>
          <w:sz w:val="24"/>
        </w:rPr>
        <w:t>项目名称：</w:t>
      </w:r>
    </w:p>
    <w:p w14:paraId="485BD763" w14:textId="77777777" w:rsidR="004E2D2E" w:rsidRPr="00B74C98" w:rsidRDefault="004E2D2E">
      <w:pPr>
        <w:snapToGrid w:val="0"/>
        <w:spacing w:beforeLines="50" w:before="120" w:after="50" w:line="360" w:lineRule="auto"/>
        <w:ind w:firstLineChars="150" w:firstLine="360"/>
        <w:rPr>
          <w:rFonts w:ascii="宋体" w:hAnsi="宋体"/>
          <w:bCs/>
          <w:sz w:val="24"/>
          <w:szCs w:val="20"/>
        </w:rPr>
      </w:pPr>
    </w:p>
    <w:p w14:paraId="0662DA9E" w14:textId="77777777" w:rsidR="004E2D2E" w:rsidRPr="00B74C98" w:rsidRDefault="00CD6EBC">
      <w:pPr>
        <w:snapToGrid w:val="0"/>
        <w:spacing w:beforeLines="50" w:before="120" w:after="50" w:line="360" w:lineRule="auto"/>
        <w:ind w:firstLineChars="150" w:firstLine="360"/>
        <w:rPr>
          <w:rFonts w:ascii="宋体" w:hAnsi="宋体"/>
          <w:bCs/>
          <w:sz w:val="24"/>
        </w:rPr>
      </w:pPr>
      <w:r w:rsidRPr="00B74C98">
        <w:rPr>
          <w:rFonts w:ascii="宋体" w:hAnsi="宋体" w:hint="eastAsia"/>
          <w:bCs/>
          <w:sz w:val="24"/>
        </w:rPr>
        <w:t>项目编号：</w:t>
      </w:r>
    </w:p>
    <w:p w14:paraId="19699739" w14:textId="77777777" w:rsidR="004E2D2E" w:rsidRPr="00B74C98" w:rsidRDefault="004E2D2E">
      <w:pPr>
        <w:snapToGrid w:val="0"/>
        <w:spacing w:beforeLines="50" w:before="120" w:after="50" w:line="360" w:lineRule="auto"/>
        <w:ind w:firstLineChars="150" w:firstLine="360"/>
        <w:rPr>
          <w:rFonts w:ascii="宋体" w:hAnsi="宋体"/>
          <w:bCs/>
          <w:sz w:val="24"/>
        </w:rPr>
      </w:pPr>
    </w:p>
    <w:p w14:paraId="02DB258D"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投标文件名称：报价文件、资格证明文件、商务文件、技术文件</w:t>
      </w:r>
    </w:p>
    <w:p w14:paraId="2C3C3C69"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p>
    <w:p w14:paraId="1DE645BE"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投标人名称：</w:t>
      </w:r>
    </w:p>
    <w:p w14:paraId="260E39FB"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p>
    <w:p w14:paraId="0AD30F41"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投标人地址：</w:t>
      </w:r>
    </w:p>
    <w:p w14:paraId="5DFCE583"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p>
    <w:p w14:paraId="49FDB592"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在  年  月  日  时  分之前不得启封</w:t>
      </w:r>
    </w:p>
    <w:p w14:paraId="252B79DB" w14:textId="77777777" w:rsidR="00CD6EBC" w:rsidRPr="00B74C98" w:rsidRDefault="00CD6EBC" w:rsidP="003625BD">
      <w:pPr>
        <w:snapToGrid w:val="0"/>
        <w:spacing w:beforeLines="50" w:before="120" w:after="50" w:line="360" w:lineRule="auto"/>
        <w:ind w:firstLineChars="1700" w:firstLine="4080"/>
        <w:rPr>
          <w:rFonts w:ascii="宋体" w:hAnsi="宋体"/>
          <w:bCs/>
          <w:sz w:val="24"/>
          <w:szCs w:val="20"/>
        </w:rPr>
      </w:pPr>
    </w:p>
    <w:p w14:paraId="0FEE9BE8" w14:textId="77777777" w:rsidR="004E2D2E" w:rsidRPr="00B74C98" w:rsidRDefault="00CD6EBC">
      <w:pPr>
        <w:snapToGrid w:val="0"/>
        <w:spacing w:beforeLines="50" w:before="120" w:after="50" w:line="360" w:lineRule="auto"/>
        <w:ind w:firstLine="645"/>
        <w:jc w:val="center"/>
        <w:rPr>
          <w:rFonts w:ascii="宋体" w:hAnsi="宋体"/>
        </w:rPr>
      </w:pPr>
      <w:r w:rsidRPr="00B74C98">
        <w:rPr>
          <w:rFonts w:ascii="宋体" w:hAnsi="宋体" w:hint="eastAsia"/>
          <w:bCs/>
          <w:sz w:val="24"/>
        </w:rPr>
        <w:t xml:space="preserve">                        年    月    日</w:t>
      </w:r>
      <w:r w:rsidRPr="00B74C98">
        <w:rPr>
          <w:rFonts w:ascii="宋体" w:hAnsi="宋体"/>
        </w:rPr>
        <w:br w:type="page"/>
      </w:r>
    </w:p>
    <w:p w14:paraId="4FDFC27C" w14:textId="77777777" w:rsidR="004E2D2E" w:rsidRPr="00B74C98" w:rsidRDefault="00CD6EBC">
      <w:pPr>
        <w:snapToGrid w:val="0"/>
        <w:spacing w:beforeLines="50" w:before="120" w:after="50" w:line="360" w:lineRule="auto"/>
        <w:outlineLvl w:val="1"/>
        <w:rPr>
          <w:rFonts w:ascii="宋体" w:hAnsi="宋体"/>
          <w:b/>
          <w:bCs/>
          <w:sz w:val="24"/>
        </w:rPr>
      </w:pPr>
      <w:bookmarkStart w:id="142" w:name="_Toc496001280"/>
      <w:bookmarkStart w:id="143" w:name="_Toc48572557"/>
      <w:bookmarkStart w:id="144" w:name="_Toc254970698"/>
      <w:bookmarkStart w:id="145" w:name="_Toc254970557"/>
      <w:r w:rsidRPr="00B74C98">
        <w:rPr>
          <w:rFonts w:ascii="宋体" w:hAnsi="宋体" w:hint="eastAsia"/>
          <w:b/>
          <w:bCs/>
          <w:sz w:val="24"/>
        </w:rPr>
        <w:lastRenderedPageBreak/>
        <w:t>二、报价文件格式</w:t>
      </w:r>
      <w:bookmarkEnd w:id="142"/>
      <w:bookmarkEnd w:id="143"/>
    </w:p>
    <w:p w14:paraId="5634F985" w14:textId="77777777" w:rsidR="004E2D2E" w:rsidRPr="00B74C98" w:rsidRDefault="00CD6EBC" w:rsidP="006A46CA">
      <w:pPr>
        <w:numPr>
          <w:ilvl w:val="2"/>
          <w:numId w:val="13"/>
        </w:numPr>
        <w:snapToGrid w:val="0"/>
        <w:spacing w:beforeLines="50" w:before="120" w:after="50" w:line="360" w:lineRule="auto"/>
        <w:ind w:left="0" w:firstLine="0"/>
        <w:jc w:val="left"/>
        <w:rPr>
          <w:rFonts w:ascii="宋体" w:hAnsi="宋体"/>
          <w:sz w:val="24"/>
          <w:szCs w:val="20"/>
        </w:rPr>
      </w:pPr>
      <w:r w:rsidRPr="00B74C98">
        <w:rPr>
          <w:rFonts w:ascii="宋体" w:hAnsi="宋体" w:hint="eastAsia"/>
          <w:b/>
          <w:sz w:val="24"/>
        </w:rPr>
        <w:t xml:space="preserve">报价文件格式： </w:t>
      </w:r>
    </w:p>
    <w:p w14:paraId="4955416D" w14:textId="77777777" w:rsidR="004E2D2E" w:rsidRPr="00B74C98" w:rsidRDefault="004E2D2E" w:rsidP="003625BD">
      <w:pPr>
        <w:snapToGrid w:val="0"/>
        <w:spacing w:beforeLines="50" w:before="120" w:after="50" w:line="360" w:lineRule="auto"/>
        <w:rPr>
          <w:rFonts w:ascii="宋体" w:hAnsi="宋体"/>
          <w:sz w:val="24"/>
        </w:rPr>
      </w:pPr>
    </w:p>
    <w:p w14:paraId="66BBD1D4" w14:textId="77777777" w:rsidR="004E2D2E" w:rsidRPr="00B74C98" w:rsidRDefault="004E2D2E">
      <w:pPr>
        <w:snapToGrid w:val="0"/>
        <w:spacing w:beforeLines="50" w:before="120" w:after="50" w:line="360" w:lineRule="auto"/>
        <w:rPr>
          <w:rFonts w:ascii="宋体" w:hAnsi="宋体"/>
          <w:sz w:val="24"/>
        </w:rPr>
      </w:pPr>
    </w:p>
    <w:p w14:paraId="4E6DAD0C" w14:textId="77777777" w:rsidR="004E2D2E" w:rsidRPr="00B74C98" w:rsidRDefault="00CD6EBC">
      <w:pPr>
        <w:snapToGrid w:val="0"/>
        <w:spacing w:beforeLines="50" w:before="120" w:after="50" w:line="360" w:lineRule="auto"/>
        <w:rPr>
          <w:rFonts w:ascii="宋体" w:hAnsi="宋体"/>
          <w:sz w:val="24"/>
        </w:rPr>
      </w:pPr>
      <w:r w:rsidRPr="00B74C98">
        <w:rPr>
          <w:rFonts w:ascii="宋体" w:hAnsi="宋体" w:hint="eastAsia"/>
          <w:sz w:val="24"/>
        </w:rPr>
        <w:t>正本/或副本</w:t>
      </w:r>
    </w:p>
    <w:p w14:paraId="609488F0" w14:textId="77777777" w:rsidR="004E2D2E" w:rsidRPr="00B74C98" w:rsidRDefault="004E2D2E">
      <w:pPr>
        <w:snapToGrid w:val="0"/>
        <w:spacing w:beforeLines="50" w:before="120" w:after="50" w:line="360" w:lineRule="auto"/>
        <w:rPr>
          <w:rFonts w:ascii="宋体" w:hAnsi="宋体"/>
          <w:sz w:val="24"/>
        </w:rPr>
      </w:pPr>
    </w:p>
    <w:p w14:paraId="3D564863" w14:textId="77777777" w:rsidR="004E2D2E" w:rsidRPr="00B74C98" w:rsidRDefault="00CD6EBC">
      <w:pPr>
        <w:snapToGrid w:val="0"/>
        <w:spacing w:beforeLines="50" w:before="120" w:after="50" w:line="360" w:lineRule="auto"/>
        <w:jc w:val="center"/>
        <w:rPr>
          <w:rFonts w:ascii="宋体" w:hAnsi="宋体"/>
          <w:sz w:val="24"/>
        </w:rPr>
      </w:pPr>
      <w:r w:rsidRPr="00B74C98">
        <w:rPr>
          <w:rFonts w:ascii="宋体" w:hAnsi="宋体" w:hint="eastAsia"/>
          <w:sz w:val="24"/>
        </w:rPr>
        <w:t>报价文件</w:t>
      </w:r>
    </w:p>
    <w:p w14:paraId="3223D8B4" w14:textId="77777777" w:rsidR="004E2D2E" w:rsidRPr="00B74C98" w:rsidRDefault="004E2D2E">
      <w:pPr>
        <w:snapToGrid w:val="0"/>
        <w:spacing w:beforeLines="50" w:before="120" w:after="50" w:line="360" w:lineRule="auto"/>
        <w:rPr>
          <w:rFonts w:ascii="宋体" w:hAnsi="宋体"/>
          <w:bCs/>
          <w:sz w:val="24"/>
          <w:szCs w:val="20"/>
        </w:rPr>
      </w:pPr>
    </w:p>
    <w:p w14:paraId="243D49F5" w14:textId="77777777" w:rsidR="004E2D2E" w:rsidRPr="00B74C98" w:rsidRDefault="004E2D2E">
      <w:pPr>
        <w:snapToGrid w:val="0"/>
        <w:spacing w:beforeLines="50" w:before="120" w:after="50" w:line="360" w:lineRule="auto"/>
        <w:rPr>
          <w:rFonts w:ascii="宋体" w:hAnsi="宋体"/>
          <w:bCs/>
          <w:sz w:val="24"/>
          <w:szCs w:val="20"/>
        </w:rPr>
      </w:pPr>
    </w:p>
    <w:p w14:paraId="5E4B0A4D" w14:textId="77777777" w:rsidR="004E2D2E" w:rsidRPr="00B74C98" w:rsidRDefault="004E2D2E">
      <w:pPr>
        <w:snapToGrid w:val="0"/>
        <w:spacing w:beforeLines="50" w:before="120" w:after="50" w:line="360" w:lineRule="auto"/>
        <w:rPr>
          <w:rFonts w:ascii="宋体" w:hAnsi="宋体"/>
          <w:bCs/>
          <w:sz w:val="24"/>
          <w:szCs w:val="20"/>
        </w:rPr>
      </w:pPr>
    </w:p>
    <w:p w14:paraId="7FD7250E" w14:textId="77777777" w:rsidR="004E2D2E" w:rsidRPr="00B74C98" w:rsidRDefault="00CD6EBC">
      <w:pPr>
        <w:snapToGrid w:val="0"/>
        <w:spacing w:beforeLines="50" w:before="120" w:after="50" w:line="360" w:lineRule="auto"/>
        <w:ind w:firstLineChars="150" w:firstLine="360"/>
        <w:rPr>
          <w:rFonts w:ascii="宋体" w:hAnsi="宋体"/>
          <w:bCs/>
          <w:sz w:val="24"/>
          <w:szCs w:val="20"/>
        </w:rPr>
      </w:pPr>
      <w:r w:rsidRPr="00B74C98">
        <w:rPr>
          <w:rFonts w:ascii="宋体" w:hAnsi="宋体" w:hint="eastAsia"/>
          <w:bCs/>
          <w:sz w:val="24"/>
        </w:rPr>
        <w:t xml:space="preserve">项目名称： </w:t>
      </w:r>
    </w:p>
    <w:p w14:paraId="7BB5784D" w14:textId="77777777" w:rsidR="004E2D2E" w:rsidRPr="00B74C98" w:rsidRDefault="00CD6EBC">
      <w:pPr>
        <w:snapToGrid w:val="0"/>
        <w:spacing w:beforeLines="50" w:before="120" w:after="50" w:line="360" w:lineRule="auto"/>
        <w:ind w:firstLineChars="150" w:firstLine="360"/>
        <w:rPr>
          <w:rFonts w:ascii="宋体" w:hAnsi="宋体"/>
          <w:bCs/>
          <w:sz w:val="24"/>
        </w:rPr>
      </w:pPr>
      <w:r w:rsidRPr="00B74C98">
        <w:rPr>
          <w:rFonts w:ascii="宋体" w:hAnsi="宋体" w:hint="eastAsia"/>
          <w:bCs/>
          <w:sz w:val="24"/>
        </w:rPr>
        <w:t xml:space="preserve">项目编号： </w:t>
      </w:r>
    </w:p>
    <w:p w14:paraId="7BD529AA"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投标人名称：</w:t>
      </w:r>
    </w:p>
    <w:p w14:paraId="3BAC5D2A"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投标人地址：</w:t>
      </w:r>
    </w:p>
    <w:p w14:paraId="5E7ED837" w14:textId="77777777" w:rsidR="00CD6EBC" w:rsidRPr="00B74C98" w:rsidRDefault="00CD6EBC" w:rsidP="007341D3">
      <w:pPr>
        <w:pStyle w:val="a1"/>
        <w:snapToGrid w:val="0"/>
        <w:spacing w:before="50" w:after="50" w:line="360" w:lineRule="auto"/>
        <w:ind w:firstLineChars="400" w:firstLine="960"/>
        <w:rPr>
          <w:rFonts w:ascii="宋体" w:hAnsi="宋体"/>
          <w:bCs/>
          <w:sz w:val="24"/>
          <w:szCs w:val="24"/>
        </w:rPr>
      </w:pPr>
    </w:p>
    <w:p w14:paraId="4339AC84" w14:textId="77777777" w:rsidR="00CD6EBC" w:rsidRPr="00B74C98" w:rsidRDefault="00CD6EBC" w:rsidP="003625BD">
      <w:pPr>
        <w:snapToGrid w:val="0"/>
        <w:spacing w:beforeLines="50" w:before="120" w:after="50" w:line="360" w:lineRule="auto"/>
        <w:jc w:val="center"/>
        <w:rPr>
          <w:rFonts w:ascii="宋体" w:hAnsi="宋体"/>
          <w:sz w:val="30"/>
          <w:szCs w:val="20"/>
        </w:rPr>
      </w:pPr>
      <w:r w:rsidRPr="00B74C98">
        <w:rPr>
          <w:rFonts w:ascii="宋体" w:hAnsi="宋体" w:hint="eastAsia"/>
          <w:sz w:val="24"/>
        </w:rPr>
        <w:t xml:space="preserve">                                         年  月  日</w:t>
      </w:r>
    </w:p>
    <w:p w14:paraId="169C2B6F" w14:textId="77777777" w:rsidR="004E2D2E" w:rsidRPr="00B74C98" w:rsidRDefault="004E2D2E">
      <w:pPr>
        <w:snapToGrid w:val="0"/>
        <w:spacing w:beforeLines="50" w:before="120" w:after="50" w:line="360" w:lineRule="auto"/>
        <w:rPr>
          <w:rFonts w:ascii="宋体" w:hAnsi="宋体"/>
          <w:b/>
          <w:sz w:val="24"/>
        </w:rPr>
      </w:pPr>
    </w:p>
    <w:p w14:paraId="003AEEE3" w14:textId="77777777" w:rsidR="004E2D2E" w:rsidRPr="00B74C98" w:rsidRDefault="004E2D2E">
      <w:pPr>
        <w:snapToGrid w:val="0"/>
        <w:spacing w:beforeLines="50" w:before="120" w:after="50" w:line="360" w:lineRule="auto"/>
        <w:rPr>
          <w:rFonts w:ascii="宋体" w:hAnsi="宋体"/>
          <w:b/>
          <w:sz w:val="24"/>
        </w:rPr>
      </w:pPr>
    </w:p>
    <w:p w14:paraId="6FEB185C" w14:textId="77777777" w:rsidR="004E2D2E" w:rsidRPr="00B74C98" w:rsidRDefault="00CD6EBC">
      <w:pPr>
        <w:snapToGrid w:val="0"/>
        <w:spacing w:beforeLines="50" w:before="120" w:after="50" w:line="360" w:lineRule="auto"/>
        <w:rPr>
          <w:rFonts w:ascii="宋体" w:hAnsi="宋体"/>
          <w:b/>
          <w:bCs/>
          <w:sz w:val="24"/>
          <w:szCs w:val="20"/>
        </w:rPr>
      </w:pPr>
      <w:r w:rsidRPr="00B74C98">
        <w:rPr>
          <w:rFonts w:ascii="宋体" w:hAnsi="宋体"/>
          <w:b/>
          <w:sz w:val="24"/>
        </w:rPr>
        <w:br w:type="page"/>
      </w:r>
      <w:r w:rsidRPr="00B74C98">
        <w:rPr>
          <w:rFonts w:ascii="宋体" w:hAnsi="宋体" w:hint="eastAsia"/>
          <w:b/>
          <w:bCs/>
          <w:sz w:val="24"/>
          <w:szCs w:val="20"/>
        </w:rPr>
        <w:lastRenderedPageBreak/>
        <w:t>报价文件目录</w:t>
      </w:r>
    </w:p>
    <w:p w14:paraId="29126D79" w14:textId="77777777" w:rsidR="00CD6EBC" w:rsidRPr="00B74C98" w:rsidRDefault="00CD6EBC" w:rsidP="007341D3">
      <w:pPr>
        <w:numPr>
          <w:ilvl w:val="0"/>
          <w:numId w:val="14"/>
        </w:numPr>
        <w:tabs>
          <w:tab w:val="left" w:pos="459"/>
        </w:tabs>
        <w:snapToGrid w:val="0"/>
        <w:spacing w:line="360" w:lineRule="auto"/>
        <w:jc w:val="left"/>
        <w:rPr>
          <w:rFonts w:ascii="宋体" w:hAnsi="宋体"/>
          <w:szCs w:val="21"/>
        </w:rPr>
      </w:pPr>
      <w:r w:rsidRPr="00B74C98">
        <w:rPr>
          <w:rFonts w:ascii="宋体" w:hAnsi="宋体" w:hint="eastAsia"/>
          <w:szCs w:val="21"/>
        </w:rPr>
        <w:t>投标函</w:t>
      </w:r>
      <w:r w:rsidRPr="00B74C98">
        <w:rPr>
          <w:rFonts w:ascii="宋体" w:hAnsi="宋体" w:hint="eastAsia"/>
          <w:b/>
          <w:szCs w:val="21"/>
        </w:rPr>
        <w:t>（必须提供，附件一）</w:t>
      </w:r>
      <w:r w:rsidRPr="00B74C98">
        <w:rPr>
          <w:rFonts w:ascii="宋体" w:hAnsi="宋体" w:hint="eastAsia"/>
          <w:szCs w:val="21"/>
        </w:rPr>
        <w:t xml:space="preserve">； </w:t>
      </w:r>
    </w:p>
    <w:p w14:paraId="42FE79F9" w14:textId="77777777" w:rsidR="00CD6EBC" w:rsidRPr="00B74C98" w:rsidRDefault="00CD6EBC" w:rsidP="007341D3">
      <w:pPr>
        <w:numPr>
          <w:ilvl w:val="0"/>
          <w:numId w:val="14"/>
        </w:numPr>
        <w:tabs>
          <w:tab w:val="left" w:pos="459"/>
        </w:tabs>
        <w:snapToGrid w:val="0"/>
        <w:spacing w:line="360" w:lineRule="auto"/>
        <w:ind w:left="459" w:hanging="39"/>
        <w:jc w:val="left"/>
        <w:rPr>
          <w:rFonts w:ascii="宋体" w:hAnsi="宋体"/>
          <w:szCs w:val="21"/>
        </w:rPr>
      </w:pPr>
      <w:r w:rsidRPr="00B74C98">
        <w:rPr>
          <w:rFonts w:ascii="宋体" w:hAnsi="宋体" w:hint="eastAsia"/>
          <w:szCs w:val="21"/>
        </w:rPr>
        <w:t>开标一览表</w:t>
      </w:r>
      <w:r w:rsidRPr="00B74C98">
        <w:rPr>
          <w:rFonts w:ascii="宋体" w:hAnsi="宋体" w:hint="eastAsia"/>
          <w:b/>
          <w:szCs w:val="21"/>
        </w:rPr>
        <w:t>（必须提供，附件二）</w:t>
      </w:r>
      <w:r w:rsidRPr="00B74C98">
        <w:rPr>
          <w:rFonts w:ascii="宋体" w:hAnsi="宋体" w:hint="eastAsia"/>
          <w:szCs w:val="21"/>
        </w:rPr>
        <w:t xml:space="preserve">； </w:t>
      </w:r>
    </w:p>
    <w:p w14:paraId="379A1615" w14:textId="77777777" w:rsidR="00CD6EBC" w:rsidRPr="00B74C98" w:rsidRDefault="00CD6EBC" w:rsidP="007341D3">
      <w:pPr>
        <w:numPr>
          <w:ilvl w:val="0"/>
          <w:numId w:val="14"/>
        </w:numPr>
        <w:tabs>
          <w:tab w:val="left" w:pos="459"/>
        </w:tabs>
        <w:snapToGrid w:val="0"/>
        <w:spacing w:line="360" w:lineRule="auto"/>
        <w:ind w:left="459" w:hanging="39"/>
        <w:jc w:val="left"/>
        <w:rPr>
          <w:rFonts w:ascii="宋体" w:hAnsi="宋体"/>
          <w:szCs w:val="21"/>
        </w:rPr>
      </w:pPr>
      <w:r w:rsidRPr="00B74C98">
        <w:rPr>
          <w:rFonts w:ascii="宋体" w:hAnsi="宋体" w:hint="eastAsia"/>
          <w:szCs w:val="21"/>
        </w:rPr>
        <w:t>投标人针对报价需要说明的其他文件和说明（格式自拟）。</w:t>
      </w:r>
    </w:p>
    <w:p w14:paraId="2D4DE831" w14:textId="77777777" w:rsidR="00CD6EBC" w:rsidRPr="00B74C98" w:rsidRDefault="00CD6EBC" w:rsidP="003625BD">
      <w:pPr>
        <w:snapToGrid w:val="0"/>
        <w:spacing w:beforeLines="50" w:before="120" w:after="50" w:line="360" w:lineRule="auto"/>
        <w:rPr>
          <w:rFonts w:ascii="宋体" w:hAnsi="宋体"/>
          <w:b/>
          <w:sz w:val="24"/>
        </w:rPr>
      </w:pPr>
      <w:r w:rsidRPr="00B74C98">
        <w:rPr>
          <w:rFonts w:ascii="宋体" w:hAnsi="宋体" w:hint="eastAsia"/>
          <w:b/>
          <w:bCs/>
        </w:rPr>
        <w:t>注：投标函、开标一览表必须由法定代表人（经营者或自然人）或委托代理人在规定签章处逐一签字并加盖投标人公章，否则</w:t>
      </w:r>
      <w:r w:rsidRPr="00B74C98">
        <w:rPr>
          <w:rFonts w:ascii="宋体" w:hAnsi="宋体" w:cs="Courier New" w:hint="eastAsia"/>
          <w:b/>
          <w:szCs w:val="21"/>
        </w:rPr>
        <w:t>作投标无效处理</w:t>
      </w:r>
      <w:r w:rsidRPr="00B74C98">
        <w:rPr>
          <w:rFonts w:ascii="宋体" w:hAnsi="宋体" w:hint="eastAsia"/>
          <w:b/>
          <w:bCs/>
        </w:rPr>
        <w:t>。</w:t>
      </w:r>
      <w:r w:rsidRPr="00B74C98">
        <w:rPr>
          <w:rFonts w:ascii="宋体" w:hAnsi="宋体"/>
          <w:b/>
          <w:sz w:val="24"/>
        </w:rPr>
        <w:br w:type="page"/>
      </w:r>
    </w:p>
    <w:p w14:paraId="20D15AFF" w14:textId="77777777" w:rsidR="00CD6EBC" w:rsidRPr="00B74C98" w:rsidRDefault="00CD6EBC" w:rsidP="003625BD">
      <w:pPr>
        <w:tabs>
          <w:tab w:val="left" w:pos="1815"/>
        </w:tabs>
        <w:snapToGrid w:val="0"/>
        <w:spacing w:beforeLines="50" w:before="120" w:after="50" w:line="360" w:lineRule="auto"/>
        <w:ind w:left="142"/>
        <w:jc w:val="left"/>
        <w:rPr>
          <w:rFonts w:ascii="宋体" w:hAnsi="宋体"/>
          <w:b/>
          <w:sz w:val="24"/>
        </w:rPr>
      </w:pPr>
      <w:r w:rsidRPr="00B74C98">
        <w:rPr>
          <w:rFonts w:ascii="宋体" w:hAnsi="宋体" w:hint="eastAsia"/>
          <w:b/>
          <w:sz w:val="24"/>
        </w:rPr>
        <w:lastRenderedPageBreak/>
        <w:t>附件一：</w:t>
      </w:r>
    </w:p>
    <w:p w14:paraId="1A9CAF26" w14:textId="77777777" w:rsidR="004E2D2E" w:rsidRPr="00B74C98" w:rsidRDefault="00CD6EBC">
      <w:pPr>
        <w:snapToGrid w:val="0"/>
        <w:spacing w:beforeLines="50" w:before="120" w:after="50" w:line="360" w:lineRule="auto"/>
        <w:jc w:val="center"/>
        <w:rPr>
          <w:rFonts w:ascii="宋体" w:hAnsi="宋体"/>
          <w:b/>
          <w:sz w:val="32"/>
          <w:szCs w:val="32"/>
        </w:rPr>
      </w:pPr>
      <w:r w:rsidRPr="00B74C98">
        <w:rPr>
          <w:rFonts w:ascii="宋体" w:hAnsi="宋体" w:hint="eastAsia"/>
          <w:b/>
          <w:sz w:val="32"/>
          <w:szCs w:val="32"/>
        </w:rPr>
        <w:t>投 标 函</w:t>
      </w:r>
    </w:p>
    <w:p w14:paraId="07F7F55D" w14:textId="77777777" w:rsidR="004E2D2E" w:rsidRPr="00B74C98" w:rsidRDefault="004E2D2E">
      <w:pPr>
        <w:snapToGrid w:val="0"/>
        <w:spacing w:beforeLines="50" w:before="120" w:after="50" w:line="360" w:lineRule="auto"/>
        <w:jc w:val="center"/>
        <w:rPr>
          <w:rFonts w:ascii="宋体" w:hAnsi="宋体"/>
          <w:b/>
          <w:sz w:val="24"/>
          <w:szCs w:val="20"/>
        </w:rPr>
      </w:pPr>
    </w:p>
    <w:p w14:paraId="4E8C98DF"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致：</w:t>
      </w:r>
      <w:r w:rsidRPr="00B74C98">
        <w:rPr>
          <w:rFonts w:ascii="宋体" w:hAnsi="宋体" w:hint="eastAsia"/>
          <w:szCs w:val="21"/>
          <w:u w:val="single"/>
        </w:rPr>
        <w:t>采购人名称</w:t>
      </w:r>
      <w:r w:rsidRPr="00B74C98">
        <w:rPr>
          <w:rFonts w:ascii="宋体" w:hAnsi="宋体" w:hint="eastAsia"/>
          <w:szCs w:val="21"/>
        </w:rPr>
        <w:t>：</w:t>
      </w:r>
    </w:p>
    <w:p w14:paraId="02D183AC" w14:textId="77777777" w:rsidR="00CD6EBC" w:rsidRPr="00B74C98" w:rsidRDefault="00CD6EBC" w:rsidP="007341D3">
      <w:pPr>
        <w:snapToGrid w:val="0"/>
        <w:spacing w:line="360" w:lineRule="auto"/>
        <w:ind w:firstLine="480"/>
        <w:rPr>
          <w:rFonts w:ascii="宋体" w:hAnsi="宋体"/>
          <w:szCs w:val="21"/>
        </w:rPr>
      </w:pPr>
      <w:r w:rsidRPr="00B74C98">
        <w:rPr>
          <w:rFonts w:ascii="宋体" w:hAnsi="宋体" w:hint="eastAsia"/>
          <w:szCs w:val="21"/>
        </w:rPr>
        <w:t>根据贵方</w:t>
      </w:r>
      <w:r w:rsidRPr="00B74C98">
        <w:rPr>
          <w:rFonts w:ascii="宋体" w:hAnsi="宋体" w:hint="eastAsia"/>
          <w:szCs w:val="21"/>
          <w:u w:val="single"/>
        </w:rPr>
        <w:t xml:space="preserve"> 项目名称</w:t>
      </w:r>
      <w:r w:rsidRPr="00B74C98">
        <w:rPr>
          <w:rFonts w:ascii="宋体" w:hAnsi="宋体" w:hint="eastAsia"/>
          <w:szCs w:val="21"/>
        </w:rPr>
        <w:t>（项目编号：</w:t>
      </w:r>
      <w:r w:rsidRPr="00B74C98">
        <w:rPr>
          <w:rFonts w:ascii="宋体" w:hAnsi="宋体" w:hint="eastAsia"/>
          <w:szCs w:val="21"/>
          <w:u w:val="single"/>
        </w:rPr>
        <w:t>_____     _</w:t>
      </w:r>
      <w:r w:rsidRPr="00B74C98">
        <w:rPr>
          <w:rFonts w:ascii="宋体" w:hAnsi="宋体" w:hint="eastAsia"/>
          <w:szCs w:val="21"/>
        </w:rPr>
        <w:t>_）的招标公告，签字代表______</w:t>
      </w:r>
      <w:r w:rsidRPr="00B74C98">
        <w:rPr>
          <w:rFonts w:ascii="宋体" w:hAnsi="宋体" w:hint="eastAsia"/>
          <w:szCs w:val="21"/>
          <w:u w:val="single"/>
        </w:rPr>
        <w:t xml:space="preserve">_     </w:t>
      </w:r>
      <w:r w:rsidRPr="00B74C98">
        <w:rPr>
          <w:rFonts w:ascii="宋体" w:hAnsi="宋体" w:hint="eastAsia"/>
          <w:szCs w:val="21"/>
        </w:rPr>
        <w:t>（姓名）经正式授权并代表投标人</w:t>
      </w:r>
      <w:r w:rsidRPr="00B74C98">
        <w:rPr>
          <w:rFonts w:ascii="宋体" w:hAnsi="宋体" w:hint="eastAsia"/>
          <w:szCs w:val="21"/>
          <w:u w:val="single"/>
        </w:rPr>
        <w:t>_______                  __</w:t>
      </w:r>
      <w:r w:rsidRPr="00B74C98">
        <w:rPr>
          <w:rFonts w:ascii="宋体" w:hAnsi="宋体" w:hint="eastAsia"/>
          <w:szCs w:val="21"/>
        </w:rPr>
        <w:t>（投标人名称）提交投标文件。</w:t>
      </w:r>
    </w:p>
    <w:p w14:paraId="3AB51D19"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据此函，签字代表宣布同意如下：</w:t>
      </w:r>
    </w:p>
    <w:p w14:paraId="512A2A17"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1.我方已详细审查全部“招标文件”，包括修改文件（如有的话）以及全部参考资料和有关附件，已经了解我方对于招标文件、采购过程、采购结果有依法进行询问、质疑、投诉的权利及相关渠道和要求。</w:t>
      </w:r>
    </w:p>
    <w:p w14:paraId="599D9550"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2.我方在投标之前已经与贵方进行了充分的沟通，完全理解并接受招标文件的各项规定和要求，对招标文件的合理性、合法性不再有异议。</w:t>
      </w:r>
    </w:p>
    <w:p w14:paraId="0D75F98E"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3.本投标有效期自投标截止之日起至政府采购合同签订之日止。</w:t>
      </w:r>
    </w:p>
    <w:p w14:paraId="01F367C0"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4.如中标，本投标文件至本项目合同履行完毕止均保持有效，我方将按“招标文件”及政府采购法律、法规的规定履行合同责任和义务。</w:t>
      </w:r>
    </w:p>
    <w:p w14:paraId="71DFD5D6"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5.我方同意按照贵方要求提供与投标有关的一切数据或资料。</w:t>
      </w:r>
    </w:p>
    <w:p w14:paraId="331B6F94"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6.我方向贵方提交的所有投标文件、资料都是准确的和真实的。</w:t>
      </w:r>
    </w:p>
    <w:p w14:paraId="3E943C7C"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7.以上事项如有虚假或隐瞒，我方愿意承担一切后果，并不再寻求任何旨在减轻或免除法律责任的辩解。</w:t>
      </w:r>
    </w:p>
    <w:p w14:paraId="57E131F8" w14:textId="77777777" w:rsidR="00CD6EBC" w:rsidRPr="00B74C98" w:rsidRDefault="00CD6EBC" w:rsidP="007341D3">
      <w:pPr>
        <w:spacing w:line="360" w:lineRule="auto"/>
        <w:ind w:firstLineChars="200" w:firstLine="420"/>
        <w:rPr>
          <w:rFonts w:ascii="宋体" w:hAnsi="宋体"/>
          <w:szCs w:val="21"/>
        </w:rPr>
      </w:pPr>
      <w:r w:rsidRPr="00B74C98">
        <w:rPr>
          <w:rFonts w:ascii="宋体" w:hAnsi="宋体" w:hint="eastAsia"/>
          <w:szCs w:val="21"/>
        </w:rPr>
        <w:t>8.根据</w:t>
      </w:r>
      <w:r w:rsidRPr="00B74C98">
        <w:rPr>
          <w:rFonts w:ascii="宋体" w:hAnsi="宋体"/>
          <w:szCs w:val="21"/>
        </w:rPr>
        <w:t>《中华人民共和国政府采购法实施条例》第五十条要求对政府采购合同进行公告</w:t>
      </w:r>
      <w:r w:rsidRPr="00B74C98">
        <w:rPr>
          <w:rFonts w:ascii="宋体" w:hAnsi="宋体" w:hint="eastAsia"/>
          <w:szCs w:val="21"/>
        </w:rPr>
        <w:t>，</w:t>
      </w:r>
      <w:r w:rsidRPr="00B74C98">
        <w:rPr>
          <w:rFonts w:ascii="宋体" w:hAnsi="宋体"/>
          <w:szCs w:val="21"/>
        </w:rPr>
        <w:t>但政府采购合同中涉及国家秘密、商业秘密的内容除外。</w:t>
      </w:r>
      <w:r w:rsidRPr="00B74C98">
        <w:rPr>
          <w:rFonts w:ascii="宋体" w:hAnsi="宋体" w:hint="eastAsia"/>
          <w:szCs w:val="21"/>
        </w:rPr>
        <w:t>我方就对本次投标文件进行注明如下：（两项内容中必须选择一项）</w:t>
      </w:r>
    </w:p>
    <w:p w14:paraId="7546D786" w14:textId="77777777" w:rsidR="00CD6EBC" w:rsidRPr="00B74C98" w:rsidRDefault="00CD6EBC" w:rsidP="007341D3">
      <w:pPr>
        <w:spacing w:line="360" w:lineRule="auto"/>
        <w:ind w:firstLineChars="200" w:firstLine="420"/>
        <w:rPr>
          <w:rFonts w:ascii="宋体" w:hAnsi="宋体"/>
          <w:szCs w:val="21"/>
        </w:rPr>
      </w:pPr>
      <w:r w:rsidRPr="00B74C98">
        <w:rPr>
          <w:rFonts w:ascii="宋体" w:hAnsi="宋体" w:hint="eastAsia"/>
          <w:szCs w:val="21"/>
        </w:rPr>
        <w:t>□我方本次投标文件</w:t>
      </w:r>
      <w:r w:rsidRPr="00B74C98">
        <w:rPr>
          <w:rFonts w:ascii="宋体" w:hAnsi="宋体" w:cs="宋体"/>
          <w:kern w:val="0"/>
          <w:szCs w:val="21"/>
        </w:rPr>
        <w:t>内容中</w:t>
      </w:r>
      <w:r w:rsidRPr="00B74C98">
        <w:rPr>
          <w:rFonts w:ascii="宋体" w:hAnsi="宋体" w:hint="eastAsia"/>
          <w:szCs w:val="21"/>
        </w:rPr>
        <w:t>未</w:t>
      </w:r>
      <w:r w:rsidRPr="00B74C98">
        <w:rPr>
          <w:rFonts w:ascii="宋体" w:hAnsi="宋体" w:cs="宋体"/>
          <w:kern w:val="0"/>
          <w:szCs w:val="21"/>
        </w:rPr>
        <w:t>涉及商业秘密</w:t>
      </w:r>
      <w:r w:rsidRPr="00B74C98">
        <w:rPr>
          <w:rFonts w:ascii="宋体" w:hAnsi="宋体" w:cs="宋体" w:hint="eastAsia"/>
          <w:kern w:val="0"/>
          <w:szCs w:val="21"/>
        </w:rPr>
        <w:t>；</w:t>
      </w:r>
    </w:p>
    <w:p w14:paraId="39C7271E"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□我方本次投标文件</w:t>
      </w:r>
      <w:r w:rsidRPr="00B74C98">
        <w:rPr>
          <w:rFonts w:ascii="宋体" w:hAnsi="宋体" w:cs="宋体"/>
          <w:kern w:val="0"/>
          <w:szCs w:val="21"/>
        </w:rPr>
        <w:t>涉及商业秘密</w:t>
      </w:r>
      <w:r w:rsidRPr="00B74C98">
        <w:rPr>
          <w:rFonts w:ascii="宋体" w:hAnsi="宋体" w:cs="宋体" w:hint="eastAsia"/>
          <w:kern w:val="0"/>
          <w:szCs w:val="21"/>
        </w:rPr>
        <w:t>的</w:t>
      </w:r>
      <w:r w:rsidRPr="00B74C98">
        <w:rPr>
          <w:rFonts w:ascii="宋体" w:hAnsi="宋体" w:cs="宋体"/>
          <w:kern w:val="0"/>
          <w:szCs w:val="21"/>
        </w:rPr>
        <w:t>内容</w:t>
      </w:r>
      <w:r w:rsidRPr="00B74C98">
        <w:rPr>
          <w:rFonts w:ascii="宋体" w:hAnsi="宋体" w:cs="宋体" w:hint="eastAsia"/>
          <w:kern w:val="0"/>
          <w:szCs w:val="21"/>
        </w:rPr>
        <w:t>有：</w:t>
      </w:r>
      <w:r w:rsidRPr="00B74C98">
        <w:rPr>
          <w:rFonts w:ascii="宋体" w:hAnsi="宋体" w:cs="宋体" w:hint="eastAsia"/>
          <w:kern w:val="0"/>
          <w:szCs w:val="21"/>
          <w:u w:val="single"/>
        </w:rPr>
        <w:t xml:space="preserve">                         </w:t>
      </w:r>
      <w:r w:rsidRPr="00B74C98">
        <w:rPr>
          <w:rFonts w:ascii="宋体" w:hAnsi="宋体" w:cs="宋体" w:hint="eastAsia"/>
          <w:kern w:val="0"/>
          <w:szCs w:val="21"/>
        </w:rPr>
        <w:t>；</w:t>
      </w:r>
    </w:p>
    <w:p w14:paraId="2834720E" w14:textId="77777777" w:rsidR="00CD6EBC" w:rsidRPr="00B74C98" w:rsidRDefault="00CD6EBC" w:rsidP="007341D3">
      <w:pPr>
        <w:snapToGrid w:val="0"/>
        <w:spacing w:line="360" w:lineRule="auto"/>
        <w:ind w:firstLineChars="200" w:firstLine="420"/>
        <w:rPr>
          <w:rFonts w:ascii="宋体" w:hAnsi="宋体"/>
          <w:szCs w:val="21"/>
        </w:rPr>
      </w:pPr>
      <w:r w:rsidRPr="00B74C98">
        <w:rPr>
          <w:rFonts w:ascii="宋体" w:hAnsi="宋体" w:hint="eastAsia"/>
          <w:szCs w:val="21"/>
        </w:rPr>
        <w:t>9.与本投标有关的一切正式往来信函请寄：</w:t>
      </w:r>
    </w:p>
    <w:p w14:paraId="7F0859D9" w14:textId="77777777" w:rsidR="00CD6EBC" w:rsidRPr="00B74C98" w:rsidRDefault="00CD6EBC" w:rsidP="007341D3">
      <w:pPr>
        <w:snapToGrid w:val="0"/>
        <w:spacing w:line="360" w:lineRule="auto"/>
        <w:rPr>
          <w:rFonts w:ascii="宋体" w:hAnsi="宋体"/>
          <w:szCs w:val="21"/>
          <w:u w:val="single"/>
        </w:rPr>
      </w:pPr>
      <w:r w:rsidRPr="00B74C98">
        <w:rPr>
          <w:rFonts w:ascii="宋体" w:hAnsi="宋体" w:hint="eastAsia"/>
          <w:szCs w:val="21"/>
        </w:rPr>
        <w:t>地址：</w:t>
      </w:r>
      <w:r w:rsidRPr="00B74C98">
        <w:rPr>
          <w:rFonts w:ascii="宋体" w:hAnsi="宋体" w:hint="eastAsia"/>
          <w:szCs w:val="21"/>
          <w:u w:val="single"/>
        </w:rPr>
        <w:t xml:space="preserve">          </w:t>
      </w:r>
      <w:r w:rsidRPr="00B74C98">
        <w:rPr>
          <w:rFonts w:ascii="宋体" w:hAnsi="宋体" w:hint="eastAsia"/>
          <w:szCs w:val="21"/>
        </w:rPr>
        <w:t>邮编：</w:t>
      </w:r>
      <w:r w:rsidRPr="00B74C98">
        <w:rPr>
          <w:rFonts w:ascii="宋体" w:hAnsi="宋体" w:hint="eastAsia"/>
          <w:szCs w:val="21"/>
          <w:u w:val="single"/>
        </w:rPr>
        <w:t xml:space="preserve">            </w:t>
      </w:r>
    </w:p>
    <w:p w14:paraId="7E6BE712"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电话：</w:t>
      </w:r>
      <w:r w:rsidRPr="00B74C98">
        <w:rPr>
          <w:rFonts w:ascii="宋体" w:hAnsi="宋体" w:hint="eastAsia"/>
          <w:szCs w:val="21"/>
          <w:u w:val="single"/>
        </w:rPr>
        <w:t xml:space="preserve">        </w:t>
      </w:r>
      <w:r w:rsidRPr="00B74C98">
        <w:rPr>
          <w:rFonts w:ascii="宋体" w:hAnsi="宋体" w:hint="eastAsia"/>
          <w:szCs w:val="21"/>
        </w:rPr>
        <w:t>传真：</w:t>
      </w:r>
      <w:r w:rsidRPr="00B74C98">
        <w:rPr>
          <w:rFonts w:ascii="宋体" w:hAnsi="宋体" w:hint="eastAsia"/>
          <w:szCs w:val="21"/>
          <w:u w:val="single"/>
        </w:rPr>
        <w:t xml:space="preserve">          </w:t>
      </w:r>
    </w:p>
    <w:p w14:paraId="0C8C8684" w14:textId="77777777" w:rsidR="00CD6EBC" w:rsidRPr="00B74C98" w:rsidRDefault="00CD6EBC" w:rsidP="007341D3">
      <w:pPr>
        <w:snapToGrid w:val="0"/>
        <w:spacing w:line="360" w:lineRule="auto"/>
        <w:rPr>
          <w:rFonts w:ascii="宋体" w:hAnsi="宋体"/>
          <w:szCs w:val="21"/>
        </w:rPr>
      </w:pPr>
      <w:r w:rsidRPr="00B74C98">
        <w:rPr>
          <w:rFonts w:ascii="宋体" w:hAnsi="宋体" w:hint="eastAsia"/>
          <w:szCs w:val="21"/>
        </w:rPr>
        <w:t>投标人名称:</w:t>
      </w:r>
      <w:r w:rsidRPr="00B74C98">
        <w:rPr>
          <w:rFonts w:ascii="宋体" w:hAnsi="宋体" w:hint="eastAsia"/>
          <w:szCs w:val="21"/>
          <w:u w:val="single"/>
        </w:rPr>
        <w:t xml:space="preserve">                </w:t>
      </w:r>
    </w:p>
    <w:p w14:paraId="06113BDD" w14:textId="77777777" w:rsidR="00CD6EBC" w:rsidRPr="00B74C98" w:rsidRDefault="00CD6EBC" w:rsidP="007341D3">
      <w:pPr>
        <w:snapToGrid w:val="0"/>
        <w:spacing w:line="360" w:lineRule="auto"/>
        <w:jc w:val="left"/>
        <w:rPr>
          <w:rFonts w:ascii="宋体" w:hAnsi="宋体"/>
          <w:szCs w:val="21"/>
        </w:rPr>
      </w:pPr>
      <w:r w:rsidRPr="00B74C98">
        <w:rPr>
          <w:rFonts w:ascii="宋体" w:hAnsi="宋体" w:hint="eastAsia"/>
          <w:szCs w:val="21"/>
        </w:rPr>
        <w:t>开户银行：</w:t>
      </w:r>
      <w:r w:rsidRPr="00B74C98">
        <w:rPr>
          <w:rFonts w:ascii="宋体" w:hAnsi="宋体" w:hint="eastAsia"/>
          <w:szCs w:val="21"/>
          <w:u w:val="single"/>
        </w:rPr>
        <w:t xml:space="preserve">                      </w:t>
      </w:r>
      <w:r w:rsidRPr="00B74C98">
        <w:rPr>
          <w:rFonts w:ascii="宋体" w:hAnsi="宋体" w:hint="eastAsia"/>
          <w:szCs w:val="21"/>
        </w:rPr>
        <w:t xml:space="preserve">   银行帐号：</w:t>
      </w:r>
      <w:r w:rsidRPr="00B74C98">
        <w:rPr>
          <w:rFonts w:ascii="宋体" w:hAnsi="宋体" w:hint="eastAsia"/>
          <w:szCs w:val="21"/>
          <w:u w:val="single"/>
        </w:rPr>
        <w:t xml:space="preserve">                    </w:t>
      </w:r>
      <w:r w:rsidRPr="00B74C98">
        <w:rPr>
          <w:rFonts w:ascii="宋体" w:hAnsi="宋体" w:hint="eastAsia"/>
          <w:szCs w:val="21"/>
        </w:rPr>
        <w:t xml:space="preserve"> </w:t>
      </w:r>
    </w:p>
    <w:p w14:paraId="5E3252D1" w14:textId="77777777" w:rsidR="00CD6EBC" w:rsidRPr="00B74C98" w:rsidRDefault="00CD6EBC" w:rsidP="007341D3">
      <w:pPr>
        <w:snapToGrid w:val="0"/>
        <w:spacing w:line="360" w:lineRule="auto"/>
        <w:jc w:val="left"/>
        <w:rPr>
          <w:rFonts w:ascii="宋体" w:hAnsi="宋体"/>
          <w:szCs w:val="21"/>
        </w:rPr>
      </w:pPr>
      <w:r w:rsidRPr="00B74C98">
        <w:rPr>
          <w:rFonts w:ascii="宋体" w:hAnsi="宋体" w:hint="eastAsia"/>
          <w:szCs w:val="21"/>
        </w:rPr>
        <w:t xml:space="preserve">法定代表人（经营者或自然人）或委托代理人签字:___________ </w:t>
      </w:r>
    </w:p>
    <w:p w14:paraId="4BA00B58" w14:textId="77777777" w:rsidR="00CD6EBC" w:rsidRPr="00B74C98" w:rsidRDefault="00CD6EBC" w:rsidP="007341D3">
      <w:pPr>
        <w:pStyle w:val="af2"/>
        <w:snapToGrid w:val="0"/>
        <w:spacing w:before="295" w:after="295" w:line="360" w:lineRule="auto"/>
        <w:ind w:firstLineChars="2850" w:firstLine="6840"/>
        <w:rPr>
          <w:rFonts w:hAnsi="宋体"/>
          <w:sz w:val="24"/>
          <w:szCs w:val="24"/>
        </w:rPr>
      </w:pPr>
    </w:p>
    <w:p w14:paraId="55E00CA1" w14:textId="77777777" w:rsidR="00CD6EBC" w:rsidRPr="00B74C98" w:rsidRDefault="00CD6EBC" w:rsidP="003625BD">
      <w:pPr>
        <w:tabs>
          <w:tab w:val="left" w:pos="1815"/>
        </w:tabs>
        <w:snapToGrid w:val="0"/>
        <w:spacing w:beforeLines="50" w:before="120" w:after="50" w:line="360" w:lineRule="auto"/>
        <w:jc w:val="left"/>
        <w:rPr>
          <w:rFonts w:ascii="宋体" w:hAnsi="宋体"/>
          <w:b/>
          <w:sz w:val="24"/>
          <w:szCs w:val="20"/>
        </w:rPr>
      </w:pPr>
      <w:r w:rsidRPr="00B74C98">
        <w:rPr>
          <w:rFonts w:ascii="宋体" w:hAnsi="宋体"/>
          <w:u w:val="single"/>
        </w:rPr>
        <w:br w:type="page"/>
      </w:r>
      <w:r w:rsidRPr="00B74C98">
        <w:rPr>
          <w:rFonts w:ascii="宋体" w:hAnsi="宋体" w:hint="eastAsia"/>
          <w:b/>
          <w:sz w:val="24"/>
        </w:rPr>
        <w:lastRenderedPageBreak/>
        <w:t>附件二</w:t>
      </w:r>
      <w:r w:rsidRPr="00B74C98">
        <w:rPr>
          <w:rFonts w:ascii="宋体" w:hAnsi="宋体"/>
          <w:b/>
          <w:sz w:val="24"/>
          <w:szCs w:val="20"/>
        </w:rPr>
        <w:t xml:space="preserve"> </w:t>
      </w:r>
    </w:p>
    <w:p w14:paraId="0F515847" w14:textId="77777777" w:rsidR="00CD6EBC" w:rsidRPr="00B74C98" w:rsidRDefault="00CD6EBC" w:rsidP="007341D3">
      <w:pPr>
        <w:snapToGrid w:val="0"/>
        <w:spacing w:before="50" w:after="50" w:line="360" w:lineRule="auto"/>
        <w:jc w:val="center"/>
        <w:rPr>
          <w:rFonts w:ascii="宋体" w:hAnsi="宋体"/>
          <w:b/>
          <w:sz w:val="30"/>
        </w:rPr>
      </w:pPr>
      <w:r w:rsidRPr="00B74C98">
        <w:rPr>
          <w:rFonts w:ascii="宋体" w:hAnsi="宋体" w:hint="eastAsia"/>
          <w:b/>
          <w:sz w:val="30"/>
        </w:rPr>
        <w:t>开标一览表</w:t>
      </w:r>
    </w:p>
    <w:p w14:paraId="3EB462D3" w14:textId="77777777" w:rsidR="00CD6EBC" w:rsidRPr="00B74C98" w:rsidRDefault="00CD6EBC" w:rsidP="007341D3">
      <w:pPr>
        <w:snapToGrid w:val="0"/>
        <w:spacing w:before="50" w:after="50" w:line="360" w:lineRule="auto"/>
        <w:rPr>
          <w:rFonts w:ascii="宋体" w:hAnsi="宋体"/>
          <w:sz w:val="24"/>
        </w:rPr>
      </w:pPr>
      <w:r w:rsidRPr="00B74C98">
        <w:rPr>
          <w:rFonts w:ascii="宋体" w:hAnsi="宋体" w:hint="eastAsia"/>
          <w:sz w:val="24"/>
        </w:rPr>
        <w:t xml:space="preserve">招标编号：       </w:t>
      </w:r>
    </w:p>
    <w:p w14:paraId="294019FC" w14:textId="77777777" w:rsidR="00CD6EBC" w:rsidRPr="00B74C98" w:rsidRDefault="00CD6EBC" w:rsidP="007341D3">
      <w:pPr>
        <w:snapToGrid w:val="0"/>
        <w:spacing w:before="50" w:after="50" w:line="360" w:lineRule="auto"/>
        <w:rPr>
          <w:rFonts w:ascii="宋体" w:hAnsi="宋体"/>
          <w:sz w:val="24"/>
        </w:rPr>
      </w:pPr>
      <w:r w:rsidRPr="00B74C98">
        <w:rPr>
          <w:rFonts w:ascii="宋体" w:hAnsi="宋体" w:hint="eastAsia"/>
          <w:sz w:val="24"/>
        </w:rPr>
        <w:t xml:space="preserve">投标人名称：   </w:t>
      </w:r>
    </w:p>
    <w:p w14:paraId="1B31B084" w14:textId="77777777" w:rsidR="00CD6EBC" w:rsidRPr="00B74C98" w:rsidRDefault="00CD6EBC" w:rsidP="007341D3">
      <w:pPr>
        <w:snapToGrid w:val="0"/>
        <w:spacing w:before="50" w:after="50" w:line="360" w:lineRule="auto"/>
        <w:rPr>
          <w:rFonts w:ascii="宋体" w:hAnsi="宋体"/>
          <w:sz w:val="24"/>
        </w:rPr>
      </w:pPr>
      <w:r w:rsidRPr="00B74C98">
        <w:rPr>
          <w:rFonts w:ascii="宋体" w:hAnsi="宋体" w:hint="eastAsia"/>
          <w:sz w:val="24"/>
        </w:rPr>
        <w:t>分标（如有）：</w:t>
      </w:r>
    </w:p>
    <w:p w14:paraId="5C4D74DE" w14:textId="77777777" w:rsidR="00CD6EBC" w:rsidRPr="00B74C98" w:rsidRDefault="00CD6EBC" w:rsidP="007341D3">
      <w:pPr>
        <w:snapToGrid w:val="0"/>
        <w:spacing w:before="50" w:after="50" w:line="360" w:lineRule="auto"/>
        <w:ind w:firstLineChars="1550" w:firstLine="3720"/>
        <w:rPr>
          <w:rFonts w:ascii="宋体" w:hAnsi="宋体"/>
          <w:sz w:val="24"/>
          <w:szCs w:val="20"/>
        </w:rPr>
      </w:pPr>
      <w:r w:rsidRPr="00B74C98">
        <w:rPr>
          <w:rFonts w:ascii="宋体" w:hAnsi="宋体" w:hint="eastAsia"/>
          <w:sz w:val="24"/>
        </w:rPr>
        <w:t xml:space="preserve">                     单位：元</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1495"/>
        <w:gridCol w:w="733"/>
        <w:gridCol w:w="725"/>
        <w:gridCol w:w="716"/>
        <w:gridCol w:w="1806"/>
        <w:gridCol w:w="1343"/>
        <w:gridCol w:w="727"/>
        <w:gridCol w:w="1389"/>
      </w:tblGrid>
      <w:tr w:rsidR="00CD6EBC" w:rsidRPr="00B74C98" w14:paraId="3552EA12" w14:textId="77777777">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14:paraId="22895C57"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项号</w:t>
            </w:r>
          </w:p>
        </w:tc>
        <w:tc>
          <w:tcPr>
            <w:tcW w:w="1495" w:type="dxa"/>
            <w:tcBorders>
              <w:top w:val="single" w:sz="4" w:space="0" w:color="auto"/>
              <w:left w:val="single" w:sz="4" w:space="0" w:color="auto"/>
              <w:bottom w:val="single" w:sz="4" w:space="0" w:color="auto"/>
              <w:right w:val="single" w:sz="4" w:space="0" w:color="auto"/>
            </w:tcBorders>
            <w:vAlign w:val="center"/>
          </w:tcPr>
          <w:p w14:paraId="0AA83A78"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货物名称</w:t>
            </w:r>
          </w:p>
        </w:tc>
        <w:tc>
          <w:tcPr>
            <w:tcW w:w="733" w:type="dxa"/>
            <w:tcBorders>
              <w:top w:val="single" w:sz="4" w:space="0" w:color="auto"/>
              <w:left w:val="single" w:sz="4" w:space="0" w:color="auto"/>
              <w:bottom w:val="single" w:sz="4" w:space="0" w:color="auto"/>
              <w:right w:val="single" w:sz="4" w:space="0" w:color="auto"/>
            </w:tcBorders>
            <w:vAlign w:val="center"/>
          </w:tcPr>
          <w:p w14:paraId="72D7BE4B"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数量</w:t>
            </w:r>
          </w:p>
          <w:p w14:paraId="59AC45FF" w14:textId="77777777" w:rsidR="00CD6EBC" w:rsidRPr="00B74C98" w:rsidRDefault="00CD6EBC" w:rsidP="007341D3">
            <w:pPr>
              <w:numPr>
                <w:ilvl w:val="0"/>
                <w:numId w:val="15"/>
              </w:numPr>
              <w:snapToGrid w:val="0"/>
              <w:spacing w:before="50" w:after="50" w:line="360" w:lineRule="auto"/>
              <w:jc w:val="center"/>
              <w:rPr>
                <w:rFonts w:ascii="宋体" w:hAnsi="宋体"/>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14:paraId="41062021"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单位</w:t>
            </w:r>
          </w:p>
        </w:tc>
        <w:tc>
          <w:tcPr>
            <w:tcW w:w="716" w:type="dxa"/>
            <w:tcBorders>
              <w:top w:val="single" w:sz="4" w:space="0" w:color="auto"/>
              <w:left w:val="single" w:sz="4" w:space="0" w:color="auto"/>
              <w:bottom w:val="single" w:sz="4" w:space="0" w:color="auto"/>
              <w:right w:val="single" w:sz="4" w:space="0" w:color="auto"/>
            </w:tcBorders>
            <w:vAlign w:val="center"/>
          </w:tcPr>
          <w:p w14:paraId="230B5952"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产地</w:t>
            </w:r>
          </w:p>
        </w:tc>
        <w:tc>
          <w:tcPr>
            <w:tcW w:w="1806" w:type="dxa"/>
            <w:tcBorders>
              <w:top w:val="single" w:sz="4" w:space="0" w:color="auto"/>
              <w:left w:val="single" w:sz="4" w:space="0" w:color="auto"/>
              <w:bottom w:val="single" w:sz="4" w:space="0" w:color="auto"/>
              <w:right w:val="single" w:sz="4" w:space="0" w:color="auto"/>
            </w:tcBorders>
            <w:vAlign w:val="center"/>
          </w:tcPr>
          <w:p w14:paraId="056E75A3"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14:paraId="79A38F54"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14:paraId="12BE94A9"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单价</w:t>
            </w:r>
          </w:p>
          <w:p w14:paraId="3459D6B6"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②</w:t>
            </w:r>
          </w:p>
        </w:tc>
        <w:tc>
          <w:tcPr>
            <w:tcW w:w="1389" w:type="dxa"/>
            <w:tcBorders>
              <w:top w:val="single" w:sz="4" w:space="0" w:color="auto"/>
              <w:left w:val="single" w:sz="4" w:space="0" w:color="auto"/>
              <w:bottom w:val="single" w:sz="4" w:space="0" w:color="auto"/>
              <w:right w:val="single" w:sz="4" w:space="0" w:color="auto"/>
            </w:tcBorders>
            <w:vAlign w:val="center"/>
          </w:tcPr>
          <w:p w14:paraId="758ECA3F"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投标报价</w:t>
            </w:r>
          </w:p>
          <w:p w14:paraId="01F1D3B1"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b/>
                <w:szCs w:val="30"/>
              </w:rPr>
              <w:t>③</w:t>
            </w:r>
            <w:r w:rsidRPr="00B74C98">
              <w:rPr>
                <w:rFonts w:ascii="宋体" w:hAnsi="宋体" w:hint="eastAsia"/>
                <w:b/>
                <w:szCs w:val="30"/>
              </w:rPr>
              <w:t>=①×②</w:t>
            </w:r>
          </w:p>
        </w:tc>
      </w:tr>
      <w:tr w:rsidR="00CD6EBC" w:rsidRPr="00B74C98" w14:paraId="526D1227" w14:textId="77777777">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14:paraId="48EA73EE"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1</w:t>
            </w:r>
          </w:p>
        </w:tc>
        <w:tc>
          <w:tcPr>
            <w:tcW w:w="1495" w:type="dxa"/>
            <w:tcBorders>
              <w:top w:val="single" w:sz="4" w:space="0" w:color="auto"/>
              <w:left w:val="single" w:sz="4" w:space="0" w:color="auto"/>
              <w:bottom w:val="single" w:sz="4" w:space="0" w:color="auto"/>
              <w:right w:val="single" w:sz="4" w:space="0" w:color="auto"/>
            </w:tcBorders>
            <w:vAlign w:val="center"/>
          </w:tcPr>
          <w:p w14:paraId="656E5590" w14:textId="77777777" w:rsidR="00CD6EBC" w:rsidRPr="00B74C98" w:rsidRDefault="00CD6EBC" w:rsidP="007341D3">
            <w:pPr>
              <w:snapToGrid w:val="0"/>
              <w:spacing w:before="50" w:after="50" w:line="360" w:lineRule="auto"/>
              <w:jc w:val="center"/>
              <w:rPr>
                <w:rFonts w:ascii="宋体" w:hAnsi="宋体"/>
                <w:b/>
                <w:szCs w:val="30"/>
              </w:rPr>
            </w:pPr>
          </w:p>
        </w:tc>
        <w:tc>
          <w:tcPr>
            <w:tcW w:w="733" w:type="dxa"/>
            <w:tcBorders>
              <w:top w:val="single" w:sz="4" w:space="0" w:color="auto"/>
              <w:left w:val="single" w:sz="4" w:space="0" w:color="auto"/>
              <w:bottom w:val="single" w:sz="4" w:space="0" w:color="auto"/>
              <w:right w:val="single" w:sz="4" w:space="0" w:color="auto"/>
            </w:tcBorders>
            <w:vAlign w:val="center"/>
          </w:tcPr>
          <w:p w14:paraId="54D568ED" w14:textId="77777777" w:rsidR="00CD6EBC" w:rsidRPr="00B74C98" w:rsidRDefault="00CD6EBC" w:rsidP="007341D3">
            <w:pPr>
              <w:snapToGrid w:val="0"/>
              <w:spacing w:before="50" w:after="50" w:line="360" w:lineRule="auto"/>
              <w:jc w:val="center"/>
              <w:rPr>
                <w:rFonts w:ascii="宋体" w:hAnsi="宋体"/>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14:paraId="1A27305B" w14:textId="77777777" w:rsidR="00CD6EBC" w:rsidRPr="00B74C98" w:rsidRDefault="00CD6EBC" w:rsidP="007341D3">
            <w:pPr>
              <w:snapToGrid w:val="0"/>
              <w:spacing w:before="50" w:after="50" w:line="360" w:lineRule="auto"/>
              <w:jc w:val="center"/>
              <w:rPr>
                <w:rFonts w:ascii="宋体" w:hAnsi="宋体"/>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14:paraId="6C76C7E1" w14:textId="77777777" w:rsidR="00CD6EBC" w:rsidRPr="00B74C98" w:rsidRDefault="00CD6EBC" w:rsidP="007341D3">
            <w:pPr>
              <w:snapToGrid w:val="0"/>
              <w:spacing w:before="50" w:after="50" w:line="360" w:lineRule="auto"/>
              <w:jc w:val="center"/>
              <w:rPr>
                <w:rFonts w:ascii="宋体" w:hAnsi="宋体"/>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14:paraId="23DF051E" w14:textId="77777777" w:rsidR="00CD6EBC" w:rsidRPr="00B74C98" w:rsidRDefault="00CD6EBC" w:rsidP="007341D3">
            <w:pPr>
              <w:snapToGrid w:val="0"/>
              <w:spacing w:before="50" w:after="50" w:line="360" w:lineRule="auto"/>
              <w:jc w:val="center"/>
              <w:rPr>
                <w:rFonts w:ascii="宋体" w:hAnsi="宋体"/>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14:paraId="3DD40579" w14:textId="77777777" w:rsidR="00CD6EBC" w:rsidRPr="00B74C98" w:rsidRDefault="00CD6EBC" w:rsidP="007341D3">
            <w:pPr>
              <w:snapToGrid w:val="0"/>
              <w:spacing w:before="50" w:after="50" w:line="360" w:lineRule="auto"/>
              <w:rPr>
                <w:rFonts w:ascii="宋体" w:hAnsi="宋体"/>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09E2C7EE" w14:textId="77777777" w:rsidR="00CD6EBC" w:rsidRPr="00B74C98" w:rsidRDefault="00CD6EBC" w:rsidP="007341D3">
            <w:pPr>
              <w:snapToGrid w:val="0"/>
              <w:spacing w:before="50" w:after="50" w:line="360" w:lineRule="auto"/>
              <w:rPr>
                <w:rFonts w:ascii="宋体" w:hAnsi="宋体"/>
                <w:sz w:val="32"/>
                <w:szCs w:val="21"/>
              </w:rPr>
            </w:pPr>
          </w:p>
        </w:tc>
        <w:tc>
          <w:tcPr>
            <w:tcW w:w="1389" w:type="dxa"/>
            <w:tcBorders>
              <w:top w:val="single" w:sz="4" w:space="0" w:color="auto"/>
              <w:left w:val="single" w:sz="4" w:space="0" w:color="auto"/>
              <w:bottom w:val="single" w:sz="4" w:space="0" w:color="auto"/>
              <w:right w:val="single" w:sz="4" w:space="0" w:color="auto"/>
            </w:tcBorders>
            <w:vAlign w:val="center"/>
          </w:tcPr>
          <w:p w14:paraId="5C1CA830" w14:textId="77777777" w:rsidR="00CD6EBC" w:rsidRPr="00B74C98" w:rsidRDefault="00CD6EBC" w:rsidP="007341D3">
            <w:pPr>
              <w:snapToGrid w:val="0"/>
              <w:spacing w:before="50" w:after="50" w:line="360" w:lineRule="auto"/>
              <w:rPr>
                <w:rFonts w:ascii="宋体" w:hAnsi="宋体"/>
                <w:sz w:val="32"/>
                <w:szCs w:val="21"/>
              </w:rPr>
            </w:pPr>
          </w:p>
        </w:tc>
      </w:tr>
      <w:tr w:rsidR="00CD6EBC" w:rsidRPr="00B74C98" w14:paraId="1BD260DE" w14:textId="77777777">
        <w:trPr>
          <w:cantSplit/>
          <w:trHeight w:val="402"/>
          <w:jc w:val="center"/>
        </w:trPr>
        <w:tc>
          <w:tcPr>
            <w:tcW w:w="684" w:type="dxa"/>
            <w:tcBorders>
              <w:top w:val="single" w:sz="4" w:space="0" w:color="auto"/>
              <w:left w:val="single" w:sz="4" w:space="0" w:color="auto"/>
              <w:bottom w:val="single" w:sz="4" w:space="0" w:color="auto"/>
              <w:right w:val="single" w:sz="4" w:space="0" w:color="auto"/>
            </w:tcBorders>
            <w:vAlign w:val="center"/>
          </w:tcPr>
          <w:p w14:paraId="3D5E3E68"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2</w:t>
            </w:r>
          </w:p>
        </w:tc>
        <w:tc>
          <w:tcPr>
            <w:tcW w:w="1495" w:type="dxa"/>
            <w:tcBorders>
              <w:top w:val="single" w:sz="4" w:space="0" w:color="auto"/>
              <w:left w:val="single" w:sz="4" w:space="0" w:color="auto"/>
              <w:bottom w:val="single" w:sz="4" w:space="0" w:color="auto"/>
              <w:right w:val="single" w:sz="4" w:space="0" w:color="auto"/>
            </w:tcBorders>
            <w:vAlign w:val="center"/>
          </w:tcPr>
          <w:p w14:paraId="638CE642" w14:textId="77777777" w:rsidR="00CD6EBC" w:rsidRPr="00B74C98" w:rsidRDefault="00CD6EBC" w:rsidP="007341D3">
            <w:pPr>
              <w:snapToGrid w:val="0"/>
              <w:spacing w:before="50" w:after="50" w:line="360" w:lineRule="auto"/>
              <w:jc w:val="center"/>
              <w:rPr>
                <w:rFonts w:ascii="宋体" w:hAnsi="宋体"/>
                <w:b/>
                <w:szCs w:val="30"/>
              </w:rPr>
            </w:pPr>
          </w:p>
        </w:tc>
        <w:tc>
          <w:tcPr>
            <w:tcW w:w="733" w:type="dxa"/>
            <w:tcBorders>
              <w:top w:val="single" w:sz="4" w:space="0" w:color="auto"/>
              <w:left w:val="single" w:sz="4" w:space="0" w:color="auto"/>
              <w:bottom w:val="single" w:sz="4" w:space="0" w:color="auto"/>
              <w:right w:val="single" w:sz="4" w:space="0" w:color="auto"/>
            </w:tcBorders>
            <w:vAlign w:val="center"/>
          </w:tcPr>
          <w:p w14:paraId="2F6A60F2" w14:textId="77777777" w:rsidR="00CD6EBC" w:rsidRPr="00B74C98" w:rsidRDefault="00CD6EBC" w:rsidP="007341D3">
            <w:pPr>
              <w:snapToGrid w:val="0"/>
              <w:spacing w:before="50" w:after="50" w:line="360" w:lineRule="auto"/>
              <w:jc w:val="center"/>
              <w:rPr>
                <w:rFonts w:ascii="宋体" w:hAnsi="宋体"/>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14:paraId="1F15FE21" w14:textId="77777777" w:rsidR="00CD6EBC" w:rsidRPr="00B74C98" w:rsidRDefault="00CD6EBC" w:rsidP="007341D3">
            <w:pPr>
              <w:snapToGrid w:val="0"/>
              <w:spacing w:before="50" w:after="50" w:line="360" w:lineRule="auto"/>
              <w:jc w:val="center"/>
              <w:rPr>
                <w:rFonts w:ascii="宋体" w:hAnsi="宋体"/>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14:paraId="29C30624" w14:textId="77777777" w:rsidR="00CD6EBC" w:rsidRPr="00B74C98" w:rsidRDefault="00CD6EBC" w:rsidP="007341D3">
            <w:pPr>
              <w:snapToGrid w:val="0"/>
              <w:spacing w:before="50" w:after="50" w:line="360" w:lineRule="auto"/>
              <w:jc w:val="center"/>
              <w:rPr>
                <w:rFonts w:ascii="宋体" w:hAnsi="宋体"/>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14:paraId="39CF57DD" w14:textId="77777777" w:rsidR="00CD6EBC" w:rsidRPr="00B74C98" w:rsidRDefault="00CD6EBC" w:rsidP="007341D3">
            <w:pPr>
              <w:snapToGrid w:val="0"/>
              <w:spacing w:before="50" w:after="50" w:line="360" w:lineRule="auto"/>
              <w:jc w:val="center"/>
              <w:rPr>
                <w:rFonts w:ascii="宋体" w:hAnsi="宋体"/>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14:paraId="626A8962" w14:textId="77777777" w:rsidR="00CD6EBC" w:rsidRPr="00B74C98" w:rsidRDefault="00CD6EBC" w:rsidP="007341D3">
            <w:pPr>
              <w:snapToGrid w:val="0"/>
              <w:spacing w:before="50" w:after="50" w:line="360" w:lineRule="auto"/>
              <w:rPr>
                <w:rFonts w:ascii="宋体" w:hAnsi="宋体"/>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2C25551C" w14:textId="77777777" w:rsidR="00CD6EBC" w:rsidRPr="00B74C98" w:rsidRDefault="00CD6EBC" w:rsidP="007341D3">
            <w:pPr>
              <w:snapToGrid w:val="0"/>
              <w:spacing w:before="50" w:after="50" w:line="360" w:lineRule="auto"/>
              <w:rPr>
                <w:rFonts w:ascii="宋体" w:hAnsi="宋体"/>
                <w:sz w:val="32"/>
                <w:szCs w:val="21"/>
              </w:rPr>
            </w:pPr>
          </w:p>
        </w:tc>
        <w:tc>
          <w:tcPr>
            <w:tcW w:w="1389" w:type="dxa"/>
            <w:tcBorders>
              <w:top w:val="single" w:sz="4" w:space="0" w:color="auto"/>
              <w:left w:val="single" w:sz="4" w:space="0" w:color="auto"/>
              <w:bottom w:val="single" w:sz="4" w:space="0" w:color="auto"/>
              <w:right w:val="single" w:sz="4" w:space="0" w:color="auto"/>
            </w:tcBorders>
            <w:vAlign w:val="center"/>
          </w:tcPr>
          <w:p w14:paraId="2F3EEB37" w14:textId="77777777" w:rsidR="00CD6EBC" w:rsidRPr="00B74C98" w:rsidRDefault="00CD6EBC" w:rsidP="007341D3">
            <w:pPr>
              <w:snapToGrid w:val="0"/>
              <w:spacing w:before="50" w:after="50" w:line="360" w:lineRule="auto"/>
              <w:rPr>
                <w:rFonts w:ascii="宋体" w:hAnsi="宋体"/>
                <w:sz w:val="32"/>
                <w:szCs w:val="21"/>
              </w:rPr>
            </w:pPr>
          </w:p>
        </w:tc>
      </w:tr>
      <w:tr w:rsidR="00CD6EBC" w:rsidRPr="00B74C98" w14:paraId="59AA7E2B" w14:textId="77777777">
        <w:trPr>
          <w:cantSplit/>
          <w:trHeight w:val="539"/>
          <w:jc w:val="center"/>
        </w:trPr>
        <w:tc>
          <w:tcPr>
            <w:tcW w:w="684" w:type="dxa"/>
            <w:tcBorders>
              <w:top w:val="single" w:sz="4" w:space="0" w:color="auto"/>
              <w:left w:val="single" w:sz="4" w:space="0" w:color="auto"/>
              <w:bottom w:val="single" w:sz="4" w:space="0" w:color="auto"/>
              <w:right w:val="single" w:sz="4" w:space="0" w:color="auto"/>
            </w:tcBorders>
            <w:vAlign w:val="center"/>
          </w:tcPr>
          <w:p w14:paraId="70DAEDDA"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w:t>
            </w:r>
          </w:p>
        </w:tc>
        <w:tc>
          <w:tcPr>
            <w:tcW w:w="1495" w:type="dxa"/>
            <w:tcBorders>
              <w:top w:val="single" w:sz="4" w:space="0" w:color="auto"/>
              <w:left w:val="single" w:sz="4" w:space="0" w:color="auto"/>
              <w:bottom w:val="single" w:sz="4" w:space="0" w:color="auto"/>
              <w:right w:val="single" w:sz="4" w:space="0" w:color="auto"/>
            </w:tcBorders>
            <w:vAlign w:val="center"/>
          </w:tcPr>
          <w:p w14:paraId="19E3AFCC" w14:textId="77777777" w:rsidR="00CD6EBC" w:rsidRPr="00B74C98" w:rsidRDefault="00CD6EBC" w:rsidP="007341D3">
            <w:pPr>
              <w:snapToGrid w:val="0"/>
              <w:spacing w:before="50" w:after="50" w:line="360" w:lineRule="auto"/>
              <w:jc w:val="center"/>
              <w:rPr>
                <w:rFonts w:ascii="宋体" w:hAnsi="宋体"/>
                <w:b/>
                <w:szCs w:val="30"/>
              </w:rPr>
            </w:pPr>
            <w:r w:rsidRPr="00B74C98">
              <w:rPr>
                <w:rFonts w:ascii="宋体" w:hAnsi="宋体" w:hint="eastAsia"/>
                <w:b/>
                <w:szCs w:val="30"/>
              </w:rPr>
              <w:t>……</w:t>
            </w:r>
          </w:p>
        </w:tc>
        <w:tc>
          <w:tcPr>
            <w:tcW w:w="733" w:type="dxa"/>
            <w:tcBorders>
              <w:top w:val="single" w:sz="4" w:space="0" w:color="auto"/>
              <w:left w:val="single" w:sz="4" w:space="0" w:color="auto"/>
              <w:bottom w:val="single" w:sz="4" w:space="0" w:color="auto"/>
              <w:right w:val="single" w:sz="4" w:space="0" w:color="auto"/>
            </w:tcBorders>
            <w:vAlign w:val="center"/>
          </w:tcPr>
          <w:p w14:paraId="4EDBD24A" w14:textId="77777777" w:rsidR="00CD6EBC" w:rsidRPr="00B74C98" w:rsidRDefault="00CD6EBC" w:rsidP="007341D3">
            <w:pPr>
              <w:snapToGrid w:val="0"/>
              <w:spacing w:before="50" w:after="50" w:line="360" w:lineRule="auto"/>
              <w:jc w:val="center"/>
              <w:rPr>
                <w:rFonts w:ascii="宋体" w:hAnsi="宋体"/>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14:paraId="621F4F07" w14:textId="77777777" w:rsidR="00CD6EBC" w:rsidRPr="00B74C98" w:rsidRDefault="00CD6EBC" w:rsidP="007341D3">
            <w:pPr>
              <w:snapToGrid w:val="0"/>
              <w:spacing w:before="50" w:after="50" w:line="360" w:lineRule="auto"/>
              <w:jc w:val="center"/>
              <w:rPr>
                <w:rFonts w:ascii="宋体" w:hAnsi="宋体"/>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14:paraId="662799D4" w14:textId="77777777" w:rsidR="00CD6EBC" w:rsidRPr="00B74C98" w:rsidRDefault="00CD6EBC" w:rsidP="007341D3">
            <w:pPr>
              <w:snapToGrid w:val="0"/>
              <w:spacing w:before="50" w:after="50" w:line="360" w:lineRule="auto"/>
              <w:jc w:val="center"/>
              <w:rPr>
                <w:rFonts w:ascii="宋体" w:hAnsi="宋体"/>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14:paraId="18455580" w14:textId="77777777" w:rsidR="00CD6EBC" w:rsidRPr="00B74C98" w:rsidRDefault="00CD6EBC" w:rsidP="007341D3">
            <w:pPr>
              <w:snapToGrid w:val="0"/>
              <w:spacing w:before="50" w:after="50" w:line="360" w:lineRule="auto"/>
              <w:jc w:val="center"/>
              <w:rPr>
                <w:rFonts w:ascii="宋体" w:hAnsi="宋体"/>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14:paraId="36EDD02A" w14:textId="77777777" w:rsidR="00CD6EBC" w:rsidRPr="00B74C98" w:rsidRDefault="00CD6EBC" w:rsidP="007341D3">
            <w:pPr>
              <w:snapToGrid w:val="0"/>
              <w:spacing w:before="50" w:after="50" w:line="360" w:lineRule="auto"/>
              <w:rPr>
                <w:rFonts w:ascii="宋体" w:hAnsi="宋体"/>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5C57ABBB" w14:textId="77777777" w:rsidR="00CD6EBC" w:rsidRPr="00B74C98" w:rsidRDefault="00CD6EBC" w:rsidP="007341D3">
            <w:pPr>
              <w:snapToGrid w:val="0"/>
              <w:spacing w:before="50" w:after="50" w:line="360" w:lineRule="auto"/>
              <w:rPr>
                <w:rFonts w:ascii="宋体" w:hAnsi="宋体"/>
                <w:sz w:val="32"/>
                <w:szCs w:val="21"/>
              </w:rPr>
            </w:pPr>
          </w:p>
        </w:tc>
        <w:tc>
          <w:tcPr>
            <w:tcW w:w="1389" w:type="dxa"/>
            <w:tcBorders>
              <w:top w:val="single" w:sz="4" w:space="0" w:color="auto"/>
              <w:left w:val="single" w:sz="4" w:space="0" w:color="auto"/>
              <w:bottom w:val="single" w:sz="4" w:space="0" w:color="auto"/>
              <w:right w:val="single" w:sz="4" w:space="0" w:color="auto"/>
            </w:tcBorders>
            <w:vAlign w:val="center"/>
          </w:tcPr>
          <w:p w14:paraId="2A6401EC" w14:textId="77777777" w:rsidR="00CD6EBC" w:rsidRPr="00B74C98" w:rsidRDefault="00CD6EBC" w:rsidP="007341D3">
            <w:pPr>
              <w:snapToGrid w:val="0"/>
              <w:spacing w:before="50" w:after="50" w:line="360" w:lineRule="auto"/>
              <w:rPr>
                <w:rFonts w:ascii="宋体" w:hAnsi="宋体"/>
                <w:sz w:val="32"/>
                <w:szCs w:val="21"/>
              </w:rPr>
            </w:pPr>
          </w:p>
        </w:tc>
      </w:tr>
      <w:tr w:rsidR="00CD6EBC" w:rsidRPr="00B74C98" w14:paraId="599C4DFE" w14:textId="77777777">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14:paraId="7CB723BD" w14:textId="77777777" w:rsidR="00CD6EBC" w:rsidRPr="00B74C98" w:rsidRDefault="00CD6EBC" w:rsidP="007341D3">
            <w:pPr>
              <w:snapToGrid w:val="0"/>
              <w:spacing w:before="50" w:after="50" w:line="360" w:lineRule="auto"/>
              <w:rPr>
                <w:rFonts w:ascii="宋体" w:hAnsi="宋体"/>
                <w:sz w:val="24"/>
                <w:szCs w:val="21"/>
              </w:rPr>
            </w:pPr>
            <w:r w:rsidRPr="00B74C98">
              <w:rPr>
                <w:rFonts w:ascii="宋体" w:hAnsi="宋体" w:hint="eastAsia"/>
                <w:sz w:val="24"/>
                <w:szCs w:val="21"/>
              </w:rPr>
              <w:t>合计金额大写：人民币（￥               ）</w:t>
            </w:r>
          </w:p>
          <w:p w14:paraId="18E30DFC" w14:textId="77777777" w:rsidR="00CD6EBC" w:rsidRPr="00B74C98" w:rsidRDefault="00CD6EBC" w:rsidP="007341D3">
            <w:pPr>
              <w:snapToGrid w:val="0"/>
              <w:spacing w:before="50" w:after="50" w:line="360" w:lineRule="auto"/>
              <w:rPr>
                <w:rFonts w:ascii="宋体" w:hAnsi="宋体"/>
                <w:sz w:val="24"/>
                <w:szCs w:val="21"/>
                <w:u w:val="single"/>
              </w:rPr>
            </w:pPr>
            <w:r w:rsidRPr="00B74C98">
              <w:rPr>
                <w:rFonts w:ascii="宋体" w:hAnsi="宋体" w:hint="eastAsia"/>
                <w:sz w:val="24"/>
                <w:szCs w:val="21"/>
              </w:rPr>
              <w:t>投标货物中，属于小微型企业生产的产品总值为</w:t>
            </w:r>
            <w:r w:rsidRPr="00B74C98">
              <w:rPr>
                <w:rFonts w:ascii="宋体" w:hAnsi="宋体" w:hint="eastAsia"/>
                <w:sz w:val="24"/>
                <w:szCs w:val="21"/>
                <w:u w:val="single"/>
              </w:rPr>
              <w:t xml:space="preserve">￥      </w:t>
            </w:r>
            <w:r w:rsidRPr="00B74C98">
              <w:rPr>
                <w:rFonts w:ascii="宋体" w:hAnsi="宋体" w:hint="eastAsia"/>
                <w:sz w:val="24"/>
                <w:szCs w:val="21"/>
              </w:rPr>
              <w:t>（具体明细详见附表），占本投标报价的比例为</w:t>
            </w:r>
            <w:r w:rsidRPr="00B74C98">
              <w:rPr>
                <w:rFonts w:ascii="宋体" w:hAnsi="宋体" w:hint="eastAsia"/>
                <w:sz w:val="24"/>
                <w:szCs w:val="21"/>
                <w:u w:val="single"/>
              </w:rPr>
              <w:t xml:space="preserve">     %</w:t>
            </w:r>
            <w:r w:rsidRPr="00B74C98">
              <w:rPr>
                <w:rFonts w:ascii="宋体" w:hAnsi="宋体" w:hint="eastAsia"/>
                <w:sz w:val="24"/>
                <w:szCs w:val="21"/>
              </w:rPr>
              <w:t>；属于优先采购节能产品总值为￥</w:t>
            </w:r>
            <w:r w:rsidRPr="00B74C98">
              <w:rPr>
                <w:rFonts w:ascii="宋体" w:hAnsi="宋体" w:hint="eastAsia"/>
                <w:sz w:val="24"/>
                <w:szCs w:val="21"/>
                <w:u w:val="single"/>
              </w:rPr>
              <w:t xml:space="preserve">        </w:t>
            </w:r>
            <w:r w:rsidRPr="00B74C98">
              <w:rPr>
                <w:rFonts w:ascii="宋体" w:hAnsi="宋体" w:hint="eastAsia"/>
                <w:sz w:val="24"/>
                <w:szCs w:val="21"/>
              </w:rPr>
              <w:t>（具体明细详见附表），占本投标报价的比例为</w:t>
            </w:r>
            <w:r w:rsidRPr="00B74C98">
              <w:rPr>
                <w:rFonts w:ascii="宋体" w:hAnsi="宋体" w:hint="eastAsia"/>
                <w:sz w:val="24"/>
                <w:szCs w:val="21"/>
                <w:u w:val="single"/>
              </w:rPr>
              <w:t xml:space="preserve">     %</w:t>
            </w:r>
            <w:r w:rsidRPr="00B74C98">
              <w:rPr>
                <w:rFonts w:ascii="宋体" w:hAnsi="宋体" w:hint="eastAsia"/>
                <w:sz w:val="24"/>
                <w:szCs w:val="21"/>
              </w:rPr>
              <w:t>；属于优先采购环境标志产品总值为￥</w:t>
            </w:r>
            <w:r w:rsidRPr="00B74C98">
              <w:rPr>
                <w:rFonts w:ascii="宋体" w:hAnsi="宋体" w:hint="eastAsia"/>
                <w:sz w:val="24"/>
                <w:szCs w:val="21"/>
                <w:u w:val="single"/>
              </w:rPr>
              <w:t xml:space="preserve">        </w:t>
            </w:r>
            <w:r w:rsidRPr="00B74C98">
              <w:rPr>
                <w:rFonts w:ascii="宋体" w:hAnsi="宋体" w:hint="eastAsia"/>
                <w:sz w:val="24"/>
                <w:szCs w:val="21"/>
              </w:rPr>
              <w:t>（具体明细详见附表），占本投标报价的比例为</w:t>
            </w:r>
            <w:r w:rsidRPr="00B74C98">
              <w:rPr>
                <w:rFonts w:ascii="宋体" w:hAnsi="宋体" w:hint="eastAsia"/>
                <w:sz w:val="24"/>
                <w:szCs w:val="21"/>
                <w:u w:val="single"/>
              </w:rPr>
              <w:t xml:space="preserve">     %</w:t>
            </w:r>
            <w:r w:rsidRPr="00B74C98">
              <w:rPr>
                <w:rFonts w:ascii="宋体" w:hAnsi="宋体" w:hint="eastAsia"/>
                <w:sz w:val="24"/>
                <w:szCs w:val="21"/>
              </w:rPr>
              <w:t>；</w:t>
            </w:r>
          </w:p>
        </w:tc>
      </w:tr>
      <w:tr w:rsidR="00CD6EBC" w:rsidRPr="00B74C98" w14:paraId="416A23DA" w14:textId="77777777">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14:paraId="5C68F41F" w14:textId="77777777" w:rsidR="00CD6EBC" w:rsidRPr="00B74C98" w:rsidRDefault="00CD6EBC" w:rsidP="007341D3">
            <w:pPr>
              <w:snapToGrid w:val="0"/>
              <w:spacing w:before="50" w:after="50" w:line="360" w:lineRule="auto"/>
              <w:rPr>
                <w:rFonts w:ascii="宋体" w:hAnsi="宋体"/>
                <w:sz w:val="24"/>
                <w:szCs w:val="21"/>
              </w:rPr>
            </w:pPr>
            <w:r w:rsidRPr="00B74C98">
              <w:rPr>
                <w:rFonts w:ascii="宋体" w:hAnsi="宋体" w:hint="eastAsia"/>
                <w:sz w:val="24"/>
                <w:szCs w:val="21"/>
              </w:rPr>
              <w:t>交货期：</w:t>
            </w:r>
          </w:p>
        </w:tc>
      </w:tr>
      <w:tr w:rsidR="00CD6EBC" w:rsidRPr="00B74C98" w14:paraId="0F3A7133" w14:textId="77777777">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14:paraId="1FEE2CD4" w14:textId="77777777" w:rsidR="00CD6EBC" w:rsidRPr="00B74C98" w:rsidRDefault="00CD6EBC" w:rsidP="007341D3">
            <w:pPr>
              <w:snapToGrid w:val="0"/>
              <w:spacing w:before="50" w:after="50" w:line="360" w:lineRule="auto"/>
              <w:rPr>
                <w:rFonts w:ascii="宋体" w:hAnsi="宋体"/>
                <w:sz w:val="24"/>
                <w:szCs w:val="21"/>
              </w:rPr>
            </w:pPr>
            <w:r w:rsidRPr="00B74C98">
              <w:rPr>
                <w:rFonts w:ascii="宋体" w:hAnsi="宋体" w:hint="eastAsia"/>
                <w:sz w:val="24"/>
                <w:szCs w:val="21"/>
              </w:rPr>
              <w:t>交货地点：</w:t>
            </w:r>
          </w:p>
        </w:tc>
      </w:tr>
    </w:tbl>
    <w:p w14:paraId="50155D23" w14:textId="77777777" w:rsidR="00CD6EBC" w:rsidRPr="00B74C98" w:rsidRDefault="00CD6EBC" w:rsidP="007341D3">
      <w:pPr>
        <w:snapToGrid w:val="0"/>
        <w:spacing w:before="50" w:after="50" w:line="360" w:lineRule="auto"/>
        <w:jc w:val="left"/>
        <w:rPr>
          <w:rFonts w:ascii="宋体" w:hAnsi="宋体"/>
          <w:sz w:val="24"/>
        </w:rPr>
      </w:pPr>
    </w:p>
    <w:p w14:paraId="5EA2D69D" w14:textId="77777777" w:rsidR="00CD6EBC" w:rsidRPr="00B74C98" w:rsidRDefault="00CD6EBC" w:rsidP="007341D3">
      <w:pPr>
        <w:snapToGrid w:val="0"/>
        <w:spacing w:before="50" w:after="50" w:line="360" w:lineRule="auto"/>
        <w:jc w:val="left"/>
        <w:rPr>
          <w:rFonts w:ascii="宋体" w:hAnsi="宋体"/>
          <w:sz w:val="24"/>
        </w:rPr>
      </w:pPr>
      <w:r w:rsidRPr="00B74C98">
        <w:rPr>
          <w:rFonts w:ascii="宋体" w:hAnsi="宋体" w:hint="eastAsia"/>
          <w:sz w:val="24"/>
        </w:rPr>
        <w:t xml:space="preserve">注: </w:t>
      </w:r>
    </w:p>
    <w:p w14:paraId="28102924" w14:textId="77777777" w:rsidR="00CD6EBC" w:rsidRPr="00B74C98" w:rsidRDefault="00CD6EBC" w:rsidP="007341D3">
      <w:pPr>
        <w:snapToGrid w:val="0"/>
        <w:spacing w:before="50" w:after="50" w:line="360" w:lineRule="auto"/>
        <w:ind w:firstLineChars="200" w:firstLine="480"/>
        <w:jc w:val="left"/>
        <w:rPr>
          <w:rFonts w:ascii="宋体" w:hAnsi="宋体"/>
          <w:sz w:val="24"/>
        </w:rPr>
      </w:pPr>
      <w:r w:rsidRPr="00B74C98">
        <w:rPr>
          <w:rFonts w:ascii="宋体" w:hAnsi="宋体" w:hint="eastAsia"/>
          <w:sz w:val="24"/>
        </w:rPr>
        <w:t>1.投标人的开标一览表必须加盖投标人公章并由</w:t>
      </w:r>
      <w:r w:rsidRPr="00B74C98">
        <w:rPr>
          <w:rFonts w:ascii="宋体" w:hAnsi="宋体"/>
          <w:sz w:val="24"/>
        </w:rPr>
        <w:t>法定代表人或委托代理人</w:t>
      </w:r>
      <w:r w:rsidRPr="00B74C98">
        <w:rPr>
          <w:rFonts w:ascii="宋体" w:hAnsi="宋体" w:hint="eastAsia"/>
          <w:sz w:val="24"/>
        </w:rPr>
        <w:t>签字，</w:t>
      </w:r>
      <w:r w:rsidRPr="00B74C98">
        <w:rPr>
          <w:rFonts w:ascii="宋体" w:hAnsi="宋体" w:hint="eastAsia"/>
          <w:b/>
          <w:sz w:val="24"/>
        </w:rPr>
        <w:t>否则其投标作无效标处理</w:t>
      </w:r>
      <w:r w:rsidRPr="00B74C98">
        <w:rPr>
          <w:rFonts w:ascii="宋体" w:hAnsi="宋体" w:hint="eastAsia"/>
          <w:sz w:val="24"/>
        </w:rPr>
        <w:t>。</w:t>
      </w:r>
    </w:p>
    <w:p w14:paraId="0F071755" w14:textId="77777777" w:rsidR="00CD6EBC" w:rsidRPr="00B74C98" w:rsidRDefault="00CD6EBC" w:rsidP="007341D3">
      <w:pPr>
        <w:snapToGrid w:val="0"/>
        <w:spacing w:before="50" w:after="50" w:line="360" w:lineRule="auto"/>
        <w:ind w:firstLineChars="200" w:firstLine="480"/>
        <w:jc w:val="left"/>
        <w:rPr>
          <w:rFonts w:ascii="宋体" w:hAnsi="宋体"/>
          <w:b/>
          <w:sz w:val="24"/>
        </w:rPr>
      </w:pPr>
      <w:r w:rsidRPr="00B74C98">
        <w:rPr>
          <w:rFonts w:ascii="宋体" w:hAnsi="宋体" w:hint="eastAsia"/>
          <w:bCs/>
          <w:sz w:val="24"/>
        </w:rPr>
        <w:t>2.</w:t>
      </w:r>
      <w:r w:rsidRPr="00B74C98">
        <w:rPr>
          <w:rFonts w:ascii="宋体" w:hAnsi="宋体" w:hint="eastAsia"/>
          <w:sz w:val="24"/>
        </w:rPr>
        <w:t>报价一经涂改，应在涂改处加盖投标人公章或者由法定代表人或授权委托人签字或盖章</w:t>
      </w:r>
      <w:r w:rsidRPr="00B74C98">
        <w:rPr>
          <w:rFonts w:ascii="宋体" w:hAnsi="宋体" w:hint="eastAsia"/>
          <w:b/>
          <w:sz w:val="24"/>
        </w:rPr>
        <w:t>，否则其投标作无效标处理。</w:t>
      </w:r>
    </w:p>
    <w:p w14:paraId="1E16D5C6" w14:textId="77777777" w:rsidR="00CD6EBC" w:rsidRPr="00B74C98" w:rsidRDefault="00CD6EBC" w:rsidP="007341D3">
      <w:pPr>
        <w:snapToGrid w:val="0"/>
        <w:spacing w:before="50" w:after="50" w:line="360" w:lineRule="auto"/>
        <w:ind w:firstLineChars="200" w:firstLine="480"/>
        <w:jc w:val="left"/>
        <w:rPr>
          <w:rFonts w:ascii="宋体" w:hAnsi="宋体"/>
          <w:sz w:val="24"/>
        </w:rPr>
      </w:pPr>
      <w:r w:rsidRPr="00B74C98">
        <w:rPr>
          <w:rFonts w:ascii="宋体" w:hAnsi="宋体" w:hint="eastAsia"/>
          <w:sz w:val="24"/>
        </w:rPr>
        <w:t>3.招标文件中列明采购专用耗材的，应按招标文件规定的耗材量或按耗材的常规试用</w:t>
      </w:r>
      <w:r w:rsidRPr="00B74C98">
        <w:rPr>
          <w:rFonts w:ascii="宋体" w:hAnsi="宋体" w:hint="eastAsia"/>
          <w:sz w:val="24"/>
        </w:rPr>
        <w:lastRenderedPageBreak/>
        <w:t>量提供报价。</w:t>
      </w:r>
    </w:p>
    <w:p w14:paraId="6D13C1C0" w14:textId="77777777" w:rsidR="00CD6EBC" w:rsidRPr="00B74C98" w:rsidRDefault="00CD6EBC" w:rsidP="007341D3">
      <w:pPr>
        <w:snapToGrid w:val="0"/>
        <w:spacing w:before="50" w:after="50" w:line="360" w:lineRule="auto"/>
        <w:ind w:firstLineChars="200" w:firstLine="480"/>
        <w:jc w:val="left"/>
        <w:rPr>
          <w:rFonts w:ascii="宋体" w:hAnsi="宋体"/>
          <w:sz w:val="24"/>
        </w:rPr>
      </w:pPr>
      <w:r w:rsidRPr="00B74C98">
        <w:rPr>
          <w:rFonts w:ascii="宋体" w:hAnsi="宋体" w:hint="eastAsia"/>
          <w:sz w:val="24"/>
        </w:rPr>
        <w:t>4.如为联合体投标,“投标人名称”处必须列明联合体各方名称，标注联合体牵头人名称，</w:t>
      </w:r>
      <w:r w:rsidRPr="00B74C98">
        <w:rPr>
          <w:rFonts w:ascii="宋体" w:hAnsi="宋体" w:hint="eastAsia"/>
          <w:b/>
          <w:sz w:val="24"/>
        </w:rPr>
        <w:t>否则其投标作无效标处理。</w:t>
      </w:r>
    </w:p>
    <w:p w14:paraId="29FCE520" w14:textId="77777777" w:rsidR="00CD6EBC" w:rsidRPr="00B74C98" w:rsidRDefault="00CD6EBC" w:rsidP="007341D3">
      <w:pPr>
        <w:snapToGrid w:val="0"/>
        <w:spacing w:before="50" w:after="50" w:line="360" w:lineRule="auto"/>
        <w:ind w:firstLineChars="200" w:firstLine="480"/>
        <w:jc w:val="left"/>
        <w:rPr>
          <w:rFonts w:ascii="宋体" w:hAnsi="宋体"/>
          <w:sz w:val="24"/>
        </w:rPr>
      </w:pPr>
      <w:r w:rsidRPr="00B74C98">
        <w:rPr>
          <w:rFonts w:ascii="宋体" w:hAnsi="宋体" w:hint="eastAsia"/>
          <w:sz w:val="24"/>
        </w:rPr>
        <w:t>5.如为联合体投标,盖章处须加盖联合体各方公章，</w:t>
      </w:r>
      <w:r w:rsidRPr="00B74C98">
        <w:rPr>
          <w:rFonts w:ascii="宋体" w:hAnsi="宋体" w:hint="eastAsia"/>
          <w:b/>
          <w:sz w:val="24"/>
        </w:rPr>
        <w:t>否则其投标作无效标处理。</w:t>
      </w:r>
    </w:p>
    <w:p w14:paraId="65EED88F" w14:textId="77777777" w:rsidR="00CD6EBC" w:rsidRPr="00B74C98" w:rsidRDefault="00CD6EBC" w:rsidP="007341D3">
      <w:pPr>
        <w:snapToGrid w:val="0"/>
        <w:spacing w:before="50" w:after="50" w:line="360" w:lineRule="auto"/>
        <w:ind w:firstLineChars="200" w:firstLine="480"/>
        <w:rPr>
          <w:rFonts w:ascii="宋体" w:hAnsi="宋体"/>
          <w:sz w:val="24"/>
        </w:rPr>
      </w:pPr>
      <w:r w:rsidRPr="00B74C98">
        <w:rPr>
          <w:rFonts w:ascii="宋体" w:hAnsi="宋体" w:hint="eastAsia"/>
          <w:sz w:val="24"/>
        </w:rPr>
        <w:t>6.如有多分标，按分标分别提供开标一览表，</w:t>
      </w:r>
      <w:r w:rsidRPr="00B74C98">
        <w:rPr>
          <w:rFonts w:ascii="宋体" w:hAnsi="宋体" w:hint="eastAsia"/>
          <w:b/>
          <w:sz w:val="24"/>
        </w:rPr>
        <w:t>否则投标无效。</w:t>
      </w:r>
    </w:p>
    <w:p w14:paraId="16F6E149" w14:textId="77777777" w:rsidR="00CD6EBC" w:rsidRPr="00B74C98" w:rsidRDefault="00CD6EBC" w:rsidP="007341D3">
      <w:pPr>
        <w:snapToGrid w:val="0"/>
        <w:spacing w:before="50" w:after="50" w:line="360" w:lineRule="auto"/>
        <w:ind w:leftChars="-1" w:left="-2" w:rightChars="-389" w:right="-817"/>
        <w:rPr>
          <w:rFonts w:ascii="宋体" w:hAnsi="宋体"/>
          <w:sz w:val="24"/>
        </w:rPr>
      </w:pPr>
    </w:p>
    <w:p w14:paraId="182D6040" w14:textId="77777777" w:rsidR="00CD6EBC" w:rsidRPr="00B74C98" w:rsidRDefault="00CD6EBC" w:rsidP="007341D3">
      <w:pPr>
        <w:snapToGrid w:val="0"/>
        <w:spacing w:before="50" w:after="50" w:line="360" w:lineRule="auto"/>
        <w:ind w:firstLineChars="200" w:firstLine="480"/>
        <w:jc w:val="left"/>
        <w:rPr>
          <w:rFonts w:ascii="宋体" w:hAnsi="宋体"/>
          <w:sz w:val="24"/>
        </w:rPr>
      </w:pPr>
    </w:p>
    <w:p w14:paraId="1FD2299B" w14:textId="77777777" w:rsidR="00CD6EBC" w:rsidRPr="00B74C98" w:rsidRDefault="00CD6EBC" w:rsidP="007341D3">
      <w:pPr>
        <w:snapToGrid w:val="0"/>
        <w:spacing w:before="50" w:after="50" w:line="360" w:lineRule="auto"/>
        <w:ind w:left="-2" w:rightChars="-389" w:right="-817"/>
        <w:rPr>
          <w:rFonts w:ascii="宋体" w:hAnsi="宋体"/>
          <w:sz w:val="24"/>
        </w:rPr>
      </w:pPr>
      <w:r w:rsidRPr="00B74C98">
        <w:rPr>
          <w:rFonts w:ascii="宋体" w:hAnsi="宋体" w:hint="eastAsia"/>
          <w:sz w:val="24"/>
        </w:rPr>
        <w:t>法定代表人（经营者或自然人）或委托代理人签字：</w:t>
      </w:r>
      <w:r w:rsidRPr="00B74C98">
        <w:rPr>
          <w:rFonts w:ascii="宋体" w:hAnsi="宋体" w:hint="eastAsia"/>
          <w:sz w:val="24"/>
          <w:u w:val="single"/>
        </w:rPr>
        <w:t xml:space="preserve">                </w:t>
      </w:r>
      <w:r w:rsidRPr="00B74C98">
        <w:rPr>
          <w:rFonts w:ascii="宋体" w:hAnsi="宋体" w:hint="eastAsia"/>
          <w:sz w:val="24"/>
        </w:rPr>
        <w:t xml:space="preserve">    </w:t>
      </w:r>
    </w:p>
    <w:p w14:paraId="5C92D52E" w14:textId="77777777" w:rsidR="00CD6EBC" w:rsidRPr="00B74C98" w:rsidRDefault="00CD6EBC" w:rsidP="007341D3">
      <w:pPr>
        <w:snapToGrid w:val="0"/>
        <w:spacing w:before="50" w:after="50" w:line="360" w:lineRule="auto"/>
        <w:ind w:leftChars="-15" w:left="-2" w:rightChars="-389" w:right="-817" w:hangingChars="12" w:hanging="29"/>
        <w:rPr>
          <w:rFonts w:ascii="宋体" w:hAnsi="宋体"/>
          <w:b/>
          <w:bCs/>
          <w:sz w:val="24"/>
          <w:szCs w:val="20"/>
        </w:rPr>
      </w:pPr>
      <w:r w:rsidRPr="00B74C98">
        <w:rPr>
          <w:rFonts w:ascii="宋体" w:hAnsi="宋体" w:hint="eastAsia"/>
          <w:sz w:val="24"/>
        </w:rPr>
        <w:t>投标人名称（盖章）</w:t>
      </w:r>
      <w:r w:rsidRPr="00B74C98">
        <w:rPr>
          <w:rFonts w:ascii="宋体" w:hAnsi="宋体" w:hint="eastAsia"/>
          <w:sz w:val="24"/>
          <w:u w:val="single"/>
        </w:rPr>
        <w:t xml:space="preserve">：           </w:t>
      </w:r>
      <w:r w:rsidRPr="00B74C98">
        <w:rPr>
          <w:rFonts w:ascii="宋体" w:hAnsi="宋体" w:hint="eastAsia"/>
          <w:sz w:val="24"/>
        </w:rPr>
        <w:t xml:space="preserve">                      日期：    年   月   日</w:t>
      </w:r>
      <w:r w:rsidRPr="00B74C98">
        <w:rPr>
          <w:rFonts w:ascii="宋体" w:hAnsi="宋体"/>
          <w:sz w:val="28"/>
          <w:szCs w:val="28"/>
        </w:rPr>
        <w:br w:type="page"/>
      </w:r>
      <w:bookmarkEnd w:id="144"/>
      <w:bookmarkEnd w:id="145"/>
    </w:p>
    <w:p w14:paraId="0809368F" w14:textId="77777777" w:rsidR="004E2D2E" w:rsidRPr="00B74C98" w:rsidRDefault="00CD6EBC">
      <w:pPr>
        <w:snapToGrid w:val="0"/>
        <w:spacing w:beforeLines="50" w:before="120" w:after="50" w:line="360" w:lineRule="auto"/>
        <w:outlineLvl w:val="1"/>
        <w:rPr>
          <w:rFonts w:ascii="宋体" w:hAnsi="宋体"/>
          <w:b/>
          <w:bCs/>
          <w:sz w:val="24"/>
        </w:rPr>
      </w:pPr>
      <w:bookmarkStart w:id="146" w:name="_Toc496001281"/>
      <w:bookmarkStart w:id="147" w:name="_Toc48572558"/>
      <w:r w:rsidRPr="00B74C98">
        <w:rPr>
          <w:rFonts w:ascii="宋体" w:hAnsi="宋体" w:hint="eastAsia"/>
          <w:b/>
          <w:bCs/>
          <w:sz w:val="24"/>
          <w:szCs w:val="20"/>
        </w:rPr>
        <w:lastRenderedPageBreak/>
        <w:t>三、</w:t>
      </w:r>
      <w:r w:rsidRPr="00B74C98">
        <w:rPr>
          <w:rFonts w:ascii="宋体" w:hAnsi="宋体" w:hint="eastAsia"/>
          <w:b/>
          <w:bCs/>
          <w:sz w:val="24"/>
        </w:rPr>
        <w:t>资格证明文件/商务文件格式</w:t>
      </w:r>
      <w:bookmarkEnd w:id="146"/>
      <w:bookmarkEnd w:id="147"/>
    </w:p>
    <w:p w14:paraId="647EAE31" w14:textId="77777777" w:rsidR="004E2D2E" w:rsidRPr="00B74C98" w:rsidRDefault="00CD6EBC" w:rsidP="006A46CA">
      <w:pPr>
        <w:numPr>
          <w:ilvl w:val="2"/>
          <w:numId w:val="16"/>
        </w:numPr>
        <w:snapToGrid w:val="0"/>
        <w:spacing w:beforeLines="50" w:before="120" w:after="50" w:line="360" w:lineRule="auto"/>
        <w:ind w:left="0" w:firstLine="0"/>
        <w:jc w:val="left"/>
        <w:rPr>
          <w:rFonts w:ascii="宋体" w:hAnsi="宋体"/>
          <w:b/>
          <w:sz w:val="24"/>
        </w:rPr>
      </w:pPr>
      <w:r w:rsidRPr="00B74C98">
        <w:rPr>
          <w:rFonts w:ascii="宋体" w:hAnsi="宋体" w:hint="eastAsia"/>
          <w:b/>
          <w:sz w:val="24"/>
        </w:rPr>
        <w:t xml:space="preserve">资格证明/商务文件格式： </w:t>
      </w:r>
    </w:p>
    <w:p w14:paraId="6AED6803" w14:textId="77777777" w:rsidR="004E2D2E" w:rsidRPr="00B74C98" w:rsidRDefault="004E2D2E" w:rsidP="003625BD">
      <w:pPr>
        <w:snapToGrid w:val="0"/>
        <w:spacing w:beforeLines="50" w:before="120" w:after="50" w:line="360" w:lineRule="auto"/>
        <w:rPr>
          <w:rFonts w:ascii="宋体" w:hAnsi="宋体"/>
          <w:sz w:val="24"/>
        </w:rPr>
      </w:pPr>
    </w:p>
    <w:p w14:paraId="30BC2F9B" w14:textId="77777777" w:rsidR="004E2D2E" w:rsidRPr="00B74C98" w:rsidRDefault="004E2D2E">
      <w:pPr>
        <w:snapToGrid w:val="0"/>
        <w:spacing w:beforeLines="50" w:before="120" w:after="50" w:line="360" w:lineRule="auto"/>
        <w:rPr>
          <w:rFonts w:ascii="宋体" w:hAnsi="宋体"/>
          <w:sz w:val="24"/>
        </w:rPr>
      </w:pPr>
    </w:p>
    <w:p w14:paraId="3E7B122B" w14:textId="77777777" w:rsidR="004E2D2E" w:rsidRPr="00B74C98" w:rsidRDefault="00CD6EBC">
      <w:pPr>
        <w:snapToGrid w:val="0"/>
        <w:spacing w:beforeLines="50" w:before="120" w:after="50" w:line="360" w:lineRule="auto"/>
        <w:ind w:firstLineChars="200" w:firstLine="420"/>
        <w:rPr>
          <w:rFonts w:ascii="宋体" w:hAnsi="宋体"/>
          <w:bCs/>
          <w:sz w:val="32"/>
          <w:szCs w:val="20"/>
        </w:rPr>
      </w:pPr>
      <w:r w:rsidRPr="00B74C98">
        <w:rPr>
          <w:rFonts w:ascii="宋体" w:hAnsi="宋体" w:hint="eastAsia"/>
          <w:bCs/>
        </w:rPr>
        <w:t>正本/或副本</w:t>
      </w:r>
    </w:p>
    <w:p w14:paraId="1274D2B1" w14:textId="77777777" w:rsidR="004E2D2E" w:rsidRPr="00B74C98" w:rsidRDefault="004E2D2E">
      <w:pPr>
        <w:snapToGrid w:val="0"/>
        <w:spacing w:beforeLines="50" w:before="120" w:after="50" w:line="360" w:lineRule="auto"/>
        <w:rPr>
          <w:rFonts w:ascii="宋体" w:hAnsi="宋体"/>
          <w:sz w:val="24"/>
          <w:szCs w:val="20"/>
        </w:rPr>
      </w:pPr>
    </w:p>
    <w:p w14:paraId="26C38653" w14:textId="77777777" w:rsidR="004E2D2E" w:rsidRPr="00B74C98" w:rsidRDefault="00CD6EBC">
      <w:pPr>
        <w:snapToGrid w:val="0"/>
        <w:spacing w:beforeLines="50" w:before="120" w:after="50" w:line="360" w:lineRule="auto"/>
        <w:jc w:val="center"/>
        <w:rPr>
          <w:rFonts w:ascii="宋体" w:hAnsi="宋体"/>
          <w:bCs/>
          <w:sz w:val="24"/>
          <w:szCs w:val="20"/>
        </w:rPr>
      </w:pPr>
      <w:r w:rsidRPr="00B74C98">
        <w:rPr>
          <w:rFonts w:ascii="宋体" w:hAnsi="宋体" w:hint="eastAsia"/>
          <w:bCs/>
          <w:sz w:val="32"/>
          <w:szCs w:val="32"/>
        </w:rPr>
        <w:t>资格证明/商务文件</w:t>
      </w:r>
    </w:p>
    <w:p w14:paraId="3604F692" w14:textId="77777777" w:rsidR="004E2D2E" w:rsidRPr="00B74C98" w:rsidRDefault="004E2D2E">
      <w:pPr>
        <w:snapToGrid w:val="0"/>
        <w:spacing w:beforeLines="50" w:before="120" w:after="50" w:line="360" w:lineRule="auto"/>
        <w:rPr>
          <w:rFonts w:ascii="宋体" w:hAnsi="宋体"/>
          <w:bCs/>
          <w:sz w:val="24"/>
          <w:szCs w:val="20"/>
        </w:rPr>
      </w:pPr>
    </w:p>
    <w:p w14:paraId="7773FF66" w14:textId="77777777" w:rsidR="004E2D2E" w:rsidRPr="00B74C98" w:rsidRDefault="00CD6EBC">
      <w:pPr>
        <w:snapToGrid w:val="0"/>
        <w:spacing w:beforeLines="50" w:before="120" w:after="50" w:line="360" w:lineRule="auto"/>
        <w:ind w:firstLineChars="225" w:firstLine="540"/>
        <w:rPr>
          <w:rFonts w:ascii="宋体" w:hAnsi="宋体"/>
          <w:bCs/>
          <w:sz w:val="24"/>
        </w:rPr>
      </w:pPr>
      <w:r w:rsidRPr="00B74C98">
        <w:rPr>
          <w:rFonts w:ascii="宋体" w:hAnsi="宋体" w:hint="eastAsia"/>
          <w:bCs/>
          <w:sz w:val="24"/>
        </w:rPr>
        <w:t>项目名称：</w:t>
      </w:r>
    </w:p>
    <w:p w14:paraId="3819ED62" w14:textId="77777777" w:rsidR="004E2D2E" w:rsidRPr="00B74C98" w:rsidRDefault="004E2D2E">
      <w:pPr>
        <w:snapToGrid w:val="0"/>
        <w:spacing w:beforeLines="50" w:before="120" w:after="50" w:line="360" w:lineRule="auto"/>
        <w:ind w:firstLineChars="225" w:firstLine="540"/>
        <w:rPr>
          <w:rFonts w:ascii="宋体" w:hAnsi="宋体"/>
          <w:bCs/>
          <w:sz w:val="24"/>
          <w:szCs w:val="20"/>
        </w:rPr>
      </w:pPr>
    </w:p>
    <w:p w14:paraId="55B48FDB" w14:textId="77777777" w:rsidR="004E2D2E" w:rsidRPr="00B74C98" w:rsidRDefault="00CD6EBC">
      <w:pPr>
        <w:snapToGrid w:val="0"/>
        <w:spacing w:beforeLines="50" w:before="120" w:after="50" w:line="360" w:lineRule="auto"/>
        <w:ind w:firstLineChars="225" w:firstLine="540"/>
        <w:rPr>
          <w:rFonts w:ascii="宋体" w:hAnsi="宋体"/>
          <w:bCs/>
          <w:sz w:val="24"/>
        </w:rPr>
      </w:pPr>
      <w:r w:rsidRPr="00B74C98">
        <w:rPr>
          <w:rFonts w:ascii="宋体" w:hAnsi="宋体" w:hint="eastAsia"/>
          <w:bCs/>
          <w:sz w:val="24"/>
        </w:rPr>
        <w:t>项目编号：</w:t>
      </w:r>
    </w:p>
    <w:p w14:paraId="0AFFBACD" w14:textId="77777777" w:rsidR="004E2D2E" w:rsidRPr="00B74C98" w:rsidRDefault="004E2D2E">
      <w:pPr>
        <w:snapToGrid w:val="0"/>
        <w:spacing w:beforeLines="50" w:before="120" w:after="50" w:line="360" w:lineRule="auto"/>
        <w:rPr>
          <w:rFonts w:ascii="宋体" w:hAnsi="宋体"/>
          <w:bCs/>
          <w:sz w:val="24"/>
          <w:szCs w:val="20"/>
        </w:rPr>
      </w:pPr>
    </w:p>
    <w:p w14:paraId="0FADEFB7" w14:textId="77777777" w:rsidR="00CD6EBC" w:rsidRPr="00B74C98" w:rsidRDefault="00CD6EBC" w:rsidP="007341D3">
      <w:pPr>
        <w:pStyle w:val="a1"/>
        <w:snapToGrid w:val="0"/>
        <w:spacing w:before="50" w:after="50" w:line="360" w:lineRule="auto"/>
        <w:ind w:firstLineChars="225" w:firstLine="540"/>
        <w:rPr>
          <w:rFonts w:ascii="宋体" w:hAnsi="宋体"/>
          <w:bCs/>
          <w:sz w:val="24"/>
          <w:szCs w:val="24"/>
        </w:rPr>
      </w:pPr>
      <w:r w:rsidRPr="00B74C98">
        <w:rPr>
          <w:rFonts w:ascii="宋体" w:hAnsi="宋体" w:hint="eastAsia"/>
          <w:bCs/>
          <w:sz w:val="24"/>
          <w:szCs w:val="24"/>
        </w:rPr>
        <w:t>投标人名称：</w:t>
      </w:r>
    </w:p>
    <w:p w14:paraId="1ED1FD86" w14:textId="77777777" w:rsidR="00CD6EBC" w:rsidRPr="00B74C98" w:rsidRDefault="00CD6EBC" w:rsidP="007341D3">
      <w:pPr>
        <w:pStyle w:val="a1"/>
        <w:snapToGrid w:val="0"/>
        <w:spacing w:before="50" w:after="50" w:line="360" w:lineRule="auto"/>
        <w:ind w:firstLineChars="225" w:firstLine="540"/>
        <w:rPr>
          <w:rFonts w:ascii="宋体" w:hAnsi="宋体"/>
          <w:bCs/>
          <w:sz w:val="24"/>
          <w:szCs w:val="24"/>
        </w:rPr>
      </w:pPr>
    </w:p>
    <w:p w14:paraId="78F7C070" w14:textId="77777777" w:rsidR="00CD6EBC" w:rsidRPr="00B74C98" w:rsidRDefault="00CD6EBC" w:rsidP="007341D3">
      <w:pPr>
        <w:pStyle w:val="a1"/>
        <w:snapToGrid w:val="0"/>
        <w:spacing w:before="50" w:after="50" w:line="360" w:lineRule="auto"/>
        <w:ind w:firstLineChars="225" w:firstLine="540"/>
        <w:rPr>
          <w:rFonts w:ascii="宋体" w:hAnsi="宋体"/>
          <w:bCs/>
          <w:sz w:val="24"/>
          <w:szCs w:val="24"/>
        </w:rPr>
      </w:pPr>
      <w:r w:rsidRPr="00B74C98">
        <w:rPr>
          <w:rFonts w:ascii="宋体" w:hAnsi="宋体" w:hint="eastAsia"/>
          <w:bCs/>
          <w:sz w:val="24"/>
          <w:szCs w:val="24"/>
        </w:rPr>
        <w:t>投标人地址：</w:t>
      </w:r>
    </w:p>
    <w:p w14:paraId="539E82D2" w14:textId="77777777" w:rsidR="00CD6EBC" w:rsidRPr="00B74C98" w:rsidRDefault="00CD6EBC" w:rsidP="007341D3">
      <w:pPr>
        <w:pStyle w:val="a1"/>
        <w:snapToGrid w:val="0"/>
        <w:spacing w:before="50" w:after="50" w:line="360" w:lineRule="auto"/>
        <w:ind w:firstLineChars="400" w:firstLine="960"/>
        <w:rPr>
          <w:rFonts w:ascii="宋体" w:hAnsi="宋体"/>
          <w:bCs/>
          <w:sz w:val="24"/>
          <w:szCs w:val="24"/>
        </w:rPr>
      </w:pPr>
    </w:p>
    <w:p w14:paraId="030D8F21" w14:textId="77777777" w:rsidR="00CD6EBC" w:rsidRPr="00B74C98" w:rsidRDefault="00CD6EBC" w:rsidP="003625BD">
      <w:pPr>
        <w:snapToGrid w:val="0"/>
        <w:spacing w:beforeLines="50" w:before="120" w:after="50" w:line="360" w:lineRule="auto"/>
        <w:ind w:firstLine="645"/>
        <w:jc w:val="center"/>
        <w:rPr>
          <w:rFonts w:ascii="宋体" w:hAnsi="宋体"/>
          <w:sz w:val="24"/>
        </w:rPr>
      </w:pPr>
      <w:r w:rsidRPr="00B74C98">
        <w:rPr>
          <w:rFonts w:ascii="宋体" w:hAnsi="宋体" w:hint="eastAsia"/>
          <w:sz w:val="24"/>
        </w:rPr>
        <w:t xml:space="preserve">                        年  月  日</w:t>
      </w:r>
    </w:p>
    <w:p w14:paraId="3A389A7D" w14:textId="77777777" w:rsidR="004E2D2E" w:rsidRPr="00B74C98" w:rsidRDefault="004E2D2E">
      <w:pPr>
        <w:snapToGrid w:val="0"/>
        <w:spacing w:beforeLines="50" w:before="120" w:after="50" w:line="360" w:lineRule="auto"/>
        <w:ind w:firstLine="645"/>
        <w:jc w:val="center"/>
        <w:rPr>
          <w:rFonts w:ascii="宋体" w:hAnsi="宋体"/>
          <w:sz w:val="24"/>
          <w:szCs w:val="20"/>
        </w:rPr>
      </w:pPr>
    </w:p>
    <w:p w14:paraId="288B7B6A" w14:textId="77777777" w:rsidR="00CD6EBC" w:rsidRPr="00B74C98" w:rsidRDefault="00CD6EBC" w:rsidP="007341D3">
      <w:pPr>
        <w:widowControl/>
        <w:spacing w:line="360" w:lineRule="auto"/>
        <w:jc w:val="left"/>
        <w:rPr>
          <w:rFonts w:ascii="宋体" w:hAnsi="宋体"/>
          <w:b/>
          <w:bCs/>
          <w:sz w:val="24"/>
          <w:szCs w:val="20"/>
        </w:rPr>
      </w:pPr>
      <w:r w:rsidRPr="00B74C98">
        <w:rPr>
          <w:rFonts w:ascii="宋体" w:hAnsi="宋体"/>
          <w:b/>
          <w:bCs/>
          <w:sz w:val="24"/>
          <w:szCs w:val="20"/>
        </w:rPr>
        <w:br w:type="page"/>
      </w:r>
    </w:p>
    <w:p w14:paraId="0A0A5F5D" w14:textId="77777777" w:rsidR="00CD6EBC" w:rsidRPr="00B74C98" w:rsidRDefault="00CD6EBC" w:rsidP="003625BD">
      <w:pPr>
        <w:snapToGrid w:val="0"/>
        <w:spacing w:beforeLines="50" w:before="120" w:after="50" w:line="360" w:lineRule="auto"/>
        <w:jc w:val="left"/>
        <w:rPr>
          <w:rFonts w:ascii="宋体" w:hAnsi="宋体"/>
          <w:b/>
          <w:bCs/>
          <w:sz w:val="24"/>
          <w:szCs w:val="20"/>
        </w:rPr>
      </w:pPr>
      <w:r w:rsidRPr="00B74C98">
        <w:rPr>
          <w:rFonts w:ascii="宋体" w:hAnsi="宋体" w:hint="eastAsia"/>
          <w:b/>
          <w:bCs/>
          <w:sz w:val="24"/>
          <w:szCs w:val="20"/>
        </w:rPr>
        <w:lastRenderedPageBreak/>
        <w:t>2.</w:t>
      </w:r>
      <w:r w:rsidRPr="00B74C98">
        <w:rPr>
          <w:rFonts w:ascii="宋体" w:hAnsi="宋体" w:hint="eastAsia"/>
          <w:b/>
          <w:bCs/>
          <w:sz w:val="24"/>
          <w:szCs w:val="20"/>
        </w:rPr>
        <w:tab/>
        <w:t>资格证明文件目录</w:t>
      </w:r>
    </w:p>
    <w:p w14:paraId="4AF91BB2"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1.</w:t>
      </w:r>
      <w:r w:rsidRPr="00B74C98">
        <w:rPr>
          <w:rFonts w:ascii="宋体" w:hAnsi="宋体" w:hint="eastAsia"/>
          <w:szCs w:val="21"/>
        </w:rPr>
        <w:tab/>
        <w:t>投标人有效的“营业执照”或“事业单位法人证书”副本复印件</w:t>
      </w:r>
      <w:r w:rsidRPr="00B74C98">
        <w:rPr>
          <w:rFonts w:ascii="宋体" w:hAnsi="宋体" w:hint="eastAsia"/>
          <w:b/>
          <w:szCs w:val="21"/>
        </w:rPr>
        <w:t>（必须提供）</w:t>
      </w:r>
      <w:r w:rsidRPr="00B74C98">
        <w:rPr>
          <w:rFonts w:ascii="宋体" w:hAnsi="宋体" w:hint="eastAsia"/>
          <w:szCs w:val="21"/>
        </w:rPr>
        <w:t>；</w:t>
      </w:r>
    </w:p>
    <w:p w14:paraId="51A85C3F"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2.有效的税务登记证及组织机构代码证复印件（</w:t>
      </w:r>
      <w:r w:rsidRPr="00B74C98">
        <w:rPr>
          <w:rFonts w:ascii="宋体" w:hAnsi="宋体" w:hint="eastAsia"/>
          <w:b/>
          <w:szCs w:val="21"/>
        </w:rPr>
        <w:t>必须提供；</w:t>
      </w:r>
      <w:r w:rsidRPr="00B74C98">
        <w:rPr>
          <w:rFonts w:ascii="宋体" w:hAnsi="宋体" w:hint="eastAsia"/>
          <w:szCs w:val="21"/>
        </w:rPr>
        <w:t>如营业执照为“三证合一”的，不须提供）；</w:t>
      </w:r>
    </w:p>
    <w:p w14:paraId="42E7BBE5" w14:textId="77777777" w:rsidR="00CD6EBC" w:rsidRPr="00B74C98" w:rsidRDefault="00CD6EBC" w:rsidP="001734D9">
      <w:pPr>
        <w:snapToGrid w:val="0"/>
        <w:spacing w:line="360" w:lineRule="auto"/>
        <w:ind w:left="413"/>
        <w:jc w:val="left"/>
        <w:rPr>
          <w:rFonts w:ascii="宋体" w:hAnsi="宋体"/>
        </w:rPr>
      </w:pPr>
      <w:r w:rsidRPr="00B74C98">
        <w:rPr>
          <w:rFonts w:ascii="宋体" w:hAnsi="宋体" w:hint="eastAsia"/>
          <w:szCs w:val="21"/>
        </w:rPr>
        <w:t>3.投标声明书</w:t>
      </w:r>
      <w:r w:rsidRPr="00B74C98">
        <w:rPr>
          <w:rFonts w:ascii="宋体" w:hAnsi="宋体" w:hint="eastAsia"/>
          <w:b/>
          <w:szCs w:val="21"/>
        </w:rPr>
        <w:t>（必须提供，格式详见附件六）</w:t>
      </w:r>
      <w:r w:rsidRPr="00B74C98">
        <w:rPr>
          <w:rFonts w:ascii="宋体" w:hAnsi="宋体" w:hint="eastAsia"/>
          <w:szCs w:val="21"/>
        </w:rPr>
        <w:t>；</w:t>
      </w:r>
    </w:p>
    <w:p w14:paraId="4F202651" w14:textId="281BFADD" w:rsidR="00CD6EBC" w:rsidRPr="00B74C98" w:rsidRDefault="00CD6EBC" w:rsidP="001734D9">
      <w:pPr>
        <w:tabs>
          <w:tab w:val="left" w:pos="459"/>
        </w:tabs>
        <w:snapToGrid w:val="0"/>
        <w:spacing w:line="360" w:lineRule="auto"/>
        <w:ind w:leftChars="200" w:left="420"/>
        <w:jc w:val="left"/>
        <w:rPr>
          <w:rFonts w:ascii="宋体" w:hAnsi="宋体"/>
          <w:szCs w:val="21"/>
        </w:rPr>
      </w:pPr>
      <w:r w:rsidRPr="00B74C98">
        <w:rPr>
          <w:rFonts w:ascii="宋体" w:hAnsi="宋体" w:hint="eastAsia"/>
          <w:szCs w:val="21"/>
        </w:rPr>
        <w:t>4.投标截止之日前半年内投标人连续三个月依法缴纳税费或依法免缴税费的证明（复印件，格式自拟）；无纳税记录的，应提供由投标人所在地税务部门出具的《依法纳税或依法免税证明》（复印件，格式自拟）。</w:t>
      </w:r>
      <w:r w:rsidRPr="00B74C98">
        <w:rPr>
          <w:rFonts w:ascii="宋体" w:hAnsi="宋体" w:hint="eastAsia"/>
          <w:bCs/>
          <w:szCs w:val="21"/>
        </w:rPr>
        <w:t>从取得营业执照时间起到投标截止时间为止不足要求月数的，只需提供从取得营业执照起的依法缴纳税费或依法免缴税费的凭据复印件。</w:t>
      </w:r>
      <w:r w:rsidRPr="00B74C98">
        <w:rPr>
          <w:rFonts w:ascii="宋体" w:hAnsi="宋体" w:hint="eastAsia"/>
          <w:b/>
          <w:szCs w:val="21"/>
        </w:rPr>
        <w:t>（必须提供）。</w:t>
      </w:r>
    </w:p>
    <w:p w14:paraId="1F6AE15F" w14:textId="77777777" w:rsidR="00CD6EBC" w:rsidRPr="00B74C98" w:rsidRDefault="00CD6EBC" w:rsidP="007341D3">
      <w:pPr>
        <w:tabs>
          <w:tab w:val="left" w:pos="459"/>
        </w:tabs>
        <w:snapToGrid w:val="0"/>
        <w:spacing w:line="360" w:lineRule="auto"/>
        <w:ind w:left="459"/>
        <w:jc w:val="left"/>
        <w:rPr>
          <w:rFonts w:ascii="宋体" w:hAnsi="宋体"/>
          <w:szCs w:val="21"/>
        </w:rPr>
      </w:pPr>
      <w:r w:rsidRPr="00B74C98">
        <w:rPr>
          <w:rFonts w:ascii="宋体" w:hAnsi="宋体" w:hint="eastAsia"/>
          <w:szCs w:val="21"/>
        </w:rPr>
        <w:t>5.</w:t>
      </w:r>
      <w:r w:rsidRPr="00B74C98">
        <w:rPr>
          <w:rFonts w:ascii="宋体" w:hAnsi="宋体" w:hint="eastAsia"/>
          <w:szCs w:val="21"/>
        </w:rPr>
        <w:tab/>
        <w:t>投标截止之日前半年内投标人连续三个月依法缴纳社保费的缴费凭证（复印件，格式自拟）；无缴费记录的，应提供由投标人所在地行政主管部门出具的《依法缴纳或依法免缴社保费证明》（复印件，格式自拟）。</w:t>
      </w:r>
      <w:r w:rsidRPr="00B74C98">
        <w:rPr>
          <w:rFonts w:ascii="宋体" w:hAnsi="宋体" w:hint="eastAsia"/>
          <w:bCs/>
          <w:szCs w:val="21"/>
        </w:rPr>
        <w:t>从取得营业执照时间起到响应文件提交截止时间为止不足要求月数的只需提供从取得营业执照起的依法缴纳社保费的缴费凭证（专用收据或社会保险缴纳清单）复印件</w:t>
      </w:r>
      <w:r w:rsidRPr="00B74C98">
        <w:rPr>
          <w:rFonts w:ascii="宋体" w:hAnsi="宋体" w:hint="eastAsia"/>
          <w:b/>
          <w:szCs w:val="21"/>
        </w:rPr>
        <w:t>。（必须提供）</w:t>
      </w:r>
    </w:p>
    <w:p w14:paraId="6254BB39" w14:textId="77777777" w:rsidR="00CD6EBC" w:rsidRPr="00B74C98" w:rsidRDefault="00CD6EBC" w:rsidP="007341D3">
      <w:pPr>
        <w:tabs>
          <w:tab w:val="left" w:pos="459"/>
        </w:tabs>
        <w:snapToGrid w:val="0"/>
        <w:spacing w:line="360" w:lineRule="auto"/>
        <w:ind w:leftChars="210" w:left="441" w:firstLine="1"/>
        <w:jc w:val="left"/>
        <w:rPr>
          <w:rFonts w:ascii="宋体" w:hAnsi="宋体"/>
          <w:szCs w:val="21"/>
        </w:rPr>
      </w:pPr>
      <w:r w:rsidRPr="00B74C98">
        <w:rPr>
          <w:rFonts w:ascii="宋体" w:hAnsi="宋体" w:hint="eastAsia"/>
          <w:szCs w:val="21"/>
        </w:rPr>
        <w:t>6.</w:t>
      </w:r>
      <w:r w:rsidRPr="00B74C98">
        <w:rPr>
          <w:rFonts w:ascii="宋体" w:hAnsi="宋体"/>
          <w:szCs w:val="21"/>
        </w:rPr>
        <w:t>投标人</w:t>
      </w:r>
      <w:r w:rsidRPr="00B74C98">
        <w:rPr>
          <w:rFonts w:ascii="宋体" w:hAnsi="宋体" w:hint="eastAsia"/>
          <w:szCs w:val="21"/>
        </w:rPr>
        <w:t>近年财务状况报告复印件，投标人是法人的，应提供经审计的财务报告，成立年限不足者，按实际成立时限提供月度财务报表，</w:t>
      </w:r>
      <w:r w:rsidRPr="00B74C98">
        <w:rPr>
          <w:rFonts w:ascii="宋体" w:hAnsi="宋体" w:hint="eastAsia"/>
          <w:b/>
          <w:szCs w:val="21"/>
        </w:rPr>
        <w:t>如提供月度财务报表，或所提供的财务状况报告未经审计的须同时由本公司出具承诺书，承诺该财务状况报告数据真实可靠。</w:t>
      </w:r>
      <w:r w:rsidRPr="00B74C98">
        <w:rPr>
          <w:rFonts w:ascii="宋体" w:hAnsi="宋体" w:hint="eastAsia"/>
          <w:szCs w:val="21"/>
        </w:rPr>
        <w:t>投标人是其他组织和自然人的，可以提供经审计的财务报告或者银行出具的资信证明。</w:t>
      </w:r>
      <w:r w:rsidRPr="00B74C98">
        <w:rPr>
          <w:rFonts w:ascii="宋体" w:hAnsi="宋体" w:hint="eastAsia"/>
          <w:b/>
          <w:szCs w:val="21"/>
        </w:rPr>
        <w:t>（必须提供）</w:t>
      </w:r>
      <w:r w:rsidRPr="00B74C98">
        <w:rPr>
          <w:rFonts w:ascii="宋体" w:hAnsi="宋体" w:hint="eastAsia"/>
          <w:szCs w:val="21"/>
        </w:rPr>
        <w:t>；</w:t>
      </w:r>
    </w:p>
    <w:p w14:paraId="679F5F02" w14:textId="77777777" w:rsidR="00C31326" w:rsidRPr="00B74C98" w:rsidRDefault="00CD6EBC" w:rsidP="00C31326">
      <w:pPr>
        <w:tabs>
          <w:tab w:val="left" w:pos="459"/>
        </w:tabs>
        <w:snapToGrid w:val="0"/>
        <w:spacing w:line="360" w:lineRule="auto"/>
        <w:ind w:leftChars="210" w:left="441" w:firstLine="1"/>
        <w:jc w:val="left"/>
        <w:rPr>
          <w:rFonts w:ascii="宋体" w:hAnsi="宋体"/>
          <w:b/>
          <w:szCs w:val="21"/>
        </w:rPr>
      </w:pPr>
      <w:r w:rsidRPr="00B74C98">
        <w:rPr>
          <w:rFonts w:ascii="宋体" w:hAnsi="宋体" w:hint="eastAsia"/>
          <w:szCs w:val="21"/>
        </w:rPr>
        <w:t>7.参加政府采购活动前3年内在经营活动中没有重大违法记录的书面声明</w:t>
      </w:r>
      <w:r w:rsidRPr="00B74C98">
        <w:rPr>
          <w:rFonts w:ascii="宋体" w:hAnsi="宋体" w:hint="eastAsia"/>
          <w:b/>
          <w:szCs w:val="21"/>
        </w:rPr>
        <w:t>（必须提供，格式详见附件三）</w:t>
      </w:r>
    </w:p>
    <w:p w14:paraId="680CBFBE" w14:textId="77777777" w:rsidR="00CD6EBC" w:rsidRPr="00B74C98" w:rsidRDefault="00C31326" w:rsidP="007341D3">
      <w:pPr>
        <w:snapToGrid w:val="0"/>
        <w:spacing w:line="360" w:lineRule="auto"/>
        <w:ind w:firstLineChars="200" w:firstLine="420"/>
        <w:jc w:val="left"/>
        <w:rPr>
          <w:rFonts w:ascii="宋体" w:hAnsi="宋体"/>
          <w:szCs w:val="21"/>
        </w:rPr>
      </w:pPr>
      <w:r w:rsidRPr="00B74C98">
        <w:rPr>
          <w:rFonts w:ascii="宋体" w:hAnsi="宋体"/>
          <w:szCs w:val="21"/>
        </w:rPr>
        <w:t>8</w:t>
      </w:r>
      <w:r w:rsidR="00CD6EBC" w:rsidRPr="00B74C98">
        <w:rPr>
          <w:rFonts w:ascii="宋体" w:hAnsi="宋体" w:hint="eastAsia"/>
          <w:szCs w:val="21"/>
        </w:rPr>
        <w:t>.招标文件要求的其他资格证明文件；</w:t>
      </w:r>
    </w:p>
    <w:p w14:paraId="4C24CB11" w14:textId="77777777" w:rsidR="00CD6EBC" w:rsidRPr="00B74C98" w:rsidRDefault="00CD6EBC" w:rsidP="003625BD">
      <w:pPr>
        <w:snapToGrid w:val="0"/>
        <w:spacing w:beforeLines="50" w:before="120" w:after="50" w:line="360" w:lineRule="auto"/>
        <w:jc w:val="left"/>
        <w:rPr>
          <w:rFonts w:ascii="宋体" w:hAnsi="宋体"/>
          <w:b/>
          <w:sz w:val="24"/>
          <w:szCs w:val="20"/>
        </w:rPr>
      </w:pPr>
      <w:r w:rsidRPr="00B74C98">
        <w:rPr>
          <w:rFonts w:ascii="宋体" w:hAnsi="宋体" w:hint="eastAsia"/>
          <w:b/>
          <w:bCs/>
          <w:sz w:val="24"/>
        </w:rPr>
        <w:t>注：以上材料属于复印件的，必须加盖投标人公章，否则</w:t>
      </w:r>
      <w:r w:rsidRPr="00B74C98">
        <w:rPr>
          <w:rFonts w:ascii="宋体" w:hAnsi="宋体" w:cs="Courier New" w:hint="eastAsia"/>
          <w:b/>
          <w:sz w:val="24"/>
        </w:rPr>
        <w:t>作投标无效处理</w:t>
      </w:r>
      <w:r w:rsidRPr="00B74C98">
        <w:rPr>
          <w:rFonts w:ascii="宋体" w:hAnsi="宋体" w:hint="eastAsia"/>
          <w:b/>
          <w:bCs/>
          <w:sz w:val="24"/>
        </w:rPr>
        <w:t>。</w:t>
      </w:r>
      <w:r w:rsidRPr="00B74C98">
        <w:rPr>
          <w:rFonts w:ascii="宋体" w:hAnsi="宋体"/>
          <w:b/>
          <w:sz w:val="24"/>
        </w:rPr>
        <w:br w:type="page"/>
      </w:r>
      <w:r w:rsidRPr="00B74C98">
        <w:rPr>
          <w:rFonts w:ascii="宋体" w:hAnsi="宋体" w:hint="eastAsia"/>
          <w:b/>
          <w:sz w:val="24"/>
        </w:rPr>
        <w:lastRenderedPageBreak/>
        <w:t>附件三</w:t>
      </w:r>
      <w:r w:rsidRPr="00B74C98">
        <w:rPr>
          <w:rFonts w:ascii="宋体" w:hAnsi="宋体"/>
          <w:b/>
          <w:sz w:val="24"/>
          <w:szCs w:val="20"/>
        </w:rPr>
        <w:t xml:space="preserve"> </w:t>
      </w:r>
    </w:p>
    <w:p w14:paraId="3A8F2C5C" w14:textId="77777777" w:rsidR="00CD6EBC" w:rsidRPr="00B74C98" w:rsidRDefault="00CD6EBC" w:rsidP="003625BD">
      <w:pPr>
        <w:snapToGrid w:val="0"/>
        <w:spacing w:before="50" w:afterLines="50" w:after="120" w:line="360" w:lineRule="auto"/>
        <w:jc w:val="left"/>
        <w:rPr>
          <w:rFonts w:ascii="宋体" w:hAnsi="宋体"/>
        </w:rPr>
      </w:pPr>
    </w:p>
    <w:p w14:paraId="21A58F74" w14:textId="77777777" w:rsidR="004E2D2E" w:rsidRPr="00B74C98" w:rsidRDefault="00CD6EBC">
      <w:pPr>
        <w:snapToGrid w:val="0"/>
        <w:spacing w:before="50" w:afterLines="50" w:after="120" w:line="360" w:lineRule="auto"/>
        <w:jc w:val="center"/>
        <w:rPr>
          <w:rFonts w:ascii="宋体" w:hAnsi="宋体"/>
          <w:b/>
          <w:szCs w:val="21"/>
        </w:rPr>
      </w:pPr>
      <w:r w:rsidRPr="00B74C98">
        <w:rPr>
          <w:rFonts w:ascii="宋体" w:hAnsi="宋体" w:hint="eastAsia"/>
          <w:b/>
          <w:szCs w:val="21"/>
        </w:rPr>
        <w:t>参加政府采购活动前3年内在经营活动中没有重大违法记录的书面声明</w:t>
      </w:r>
    </w:p>
    <w:p w14:paraId="677D1A4C" w14:textId="77777777" w:rsidR="004E2D2E" w:rsidRPr="00B74C98" w:rsidRDefault="004E2D2E">
      <w:pPr>
        <w:snapToGrid w:val="0"/>
        <w:spacing w:before="50" w:afterLines="50" w:after="120" w:line="360" w:lineRule="auto"/>
        <w:jc w:val="center"/>
        <w:rPr>
          <w:rFonts w:ascii="宋体" w:hAnsi="宋体"/>
          <w:szCs w:val="21"/>
        </w:rPr>
      </w:pPr>
    </w:p>
    <w:p w14:paraId="4566C88D" w14:textId="77777777" w:rsidR="004E2D2E" w:rsidRPr="00B74C98" w:rsidRDefault="004E2D2E">
      <w:pPr>
        <w:snapToGrid w:val="0"/>
        <w:spacing w:before="50" w:afterLines="50" w:after="120" w:line="360" w:lineRule="auto"/>
        <w:jc w:val="left"/>
        <w:rPr>
          <w:rFonts w:ascii="宋体" w:hAnsi="宋体"/>
          <w:szCs w:val="21"/>
        </w:rPr>
      </w:pPr>
    </w:p>
    <w:p w14:paraId="13289521" w14:textId="77777777" w:rsidR="004E2D2E" w:rsidRPr="00B74C98" w:rsidRDefault="00B0165F">
      <w:pPr>
        <w:snapToGrid w:val="0"/>
        <w:spacing w:before="50" w:afterLines="50" w:after="120" w:line="360" w:lineRule="auto"/>
        <w:jc w:val="left"/>
        <w:rPr>
          <w:rFonts w:ascii="宋体" w:hAnsi="宋体"/>
          <w:szCs w:val="21"/>
        </w:rPr>
      </w:pPr>
      <w:r w:rsidRPr="00B74C98">
        <w:rPr>
          <w:rFonts w:ascii="宋体" w:hAnsi="宋体" w:hint="eastAsia"/>
          <w:szCs w:val="21"/>
        </w:rPr>
        <w:t>华诚博远工程咨询有限公司</w:t>
      </w:r>
      <w:r w:rsidR="00CD6EBC" w:rsidRPr="00B74C98">
        <w:rPr>
          <w:rFonts w:ascii="宋体" w:hAnsi="宋体" w:hint="eastAsia"/>
          <w:szCs w:val="21"/>
        </w:rPr>
        <w:t>：</w:t>
      </w:r>
    </w:p>
    <w:p w14:paraId="16EDC68B" w14:textId="77777777" w:rsidR="004E2D2E" w:rsidRPr="00B74C98" w:rsidRDefault="00CD6EBC" w:rsidP="001734D9">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我公司参加贵公司组织项目</w:t>
      </w:r>
      <w:r w:rsidRPr="00B74C98">
        <w:rPr>
          <w:rFonts w:ascii="宋体" w:hAnsi="宋体" w:hint="eastAsia"/>
          <w:szCs w:val="21"/>
          <w:u w:val="single"/>
        </w:rPr>
        <w:t xml:space="preserve">          </w:t>
      </w:r>
      <w:r w:rsidRPr="00B74C98">
        <w:rPr>
          <w:rFonts w:ascii="宋体" w:hAnsi="宋体" w:hint="eastAsia"/>
          <w:szCs w:val="21"/>
        </w:rPr>
        <w:t>（项目编号：</w:t>
      </w:r>
      <w:r w:rsidRPr="00B74C98">
        <w:rPr>
          <w:rFonts w:ascii="宋体" w:hAnsi="宋体" w:hint="eastAsia"/>
          <w:szCs w:val="21"/>
          <w:u w:val="single"/>
        </w:rPr>
        <w:t xml:space="preserve">          </w:t>
      </w:r>
      <w:r w:rsidRPr="00B74C98">
        <w:rPr>
          <w:rFonts w:ascii="宋体" w:hAnsi="宋体" w:hint="eastAsia"/>
          <w:szCs w:val="21"/>
        </w:rPr>
        <w:t>）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AE674C6"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 xml:space="preserve">    特此承诺。</w:t>
      </w:r>
    </w:p>
    <w:p w14:paraId="361AA533" w14:textId="77777777" w:rsidR="004E2D2E" w:rsidRPr="00B74C98" w:rsidRDefault="004E2D2E">
      <w:pPr>
        <w:snapToGrid w:val="0"/>
        <w:spacing w:before="50" w:afterLines="50" w:after="120" w:line="360" w:lineRule="auto"/>
        <w:jc w:val="left"/>
        <w:rPr>
          <w:rFonts w:ascii="宋体" w:hAnsi="宋体"/>
          <w:szCs w:val="21"/>
        </w:rPr>
      </w:pPr>
    </w:p>
    <w:p w14:paraId="37406421" w14:textId="77777777" w:rsidR="004E2D2E" w:rsidRPr="00B74C98" w:rsidRDefault="004E2D2E">
      <w:pPr>
        <w:snapToGrid w:val="0"/>
        <w:spacing w:before="50" w:afterLines="50" w:after="120" w:line="360" w:lineRule="auto"/>
        <w:jc w:val="left"/>
        <w:rPr>
          <w:rFonts w:ascii="宋体" w:hAnsi="宋体"/>
          <w:szCs w:val="21"/>
        </w:rPr>
      </w:pPr>
    </w:p>
    <w:p w14:paraId="3C4E0E38" w14:textId="77777777" w:rsidR="004E2D2E" w:rsidRPr="00B74C98" w:rsidRDefault="00CD6EBC">
      <w:pPr>
        <w:snapToGrid w:val="0"/>
        <w:spacing w:before="50" w:afterLines="50" w:after="120" w:line="360" w:lineRule="auto"/>
        <w:jc w:val="left"/>
        <w:rPr>
          <w:rFonts w:ascii="宋体" w:hAnsi="宋体"/>
          <w:szCs w:val="21"/>
          <w:u w:val="single"/>
        </w:rPr>
      </w:pPr>
      <w:r w:rsidRPr="00B74C98">
        <w:rPr>
          <w:rFonts w:ascii="宋体" w:hAnsi="宋体" w:hint="eastAsia"/>
          <w:szCs w:val="21"/>
        </w:rPr>
        <w:t xml:space="preserve">                                          法定代表人（经营者或自然人）签字：</w:t>
      </w:r>
      <w:r w:rsidRPr="00B74C98">
        <w:rPr>
          <w:rFonts w:ascii="宋体" w:hAnsi="宋体" w:hint="eastAsia"/>
          <w:szCs w:val="21"/>
          <w:u w:val="single"/>
        </w:rPr>
        <w:t xml:space="preserve">           </w:t>
      </w:r>
    </w:p>
    <w:p w14:paraId="19845815" w14:textId="77777777" w:rsidR="004E2D2E" w:rsidRPr="00B74C98" w:rsidRDefault="00CD6EBC">
      <w:pPr>
        <w:snapToGrid w:val="0"/>
        <w:spacing w:before="50" w:afterLines="50" w:after="120" w:line="360" w:lineRule="auto"/>
        <w:jc w:val="left"/>
        <w:rPr>
          <w:rFonts w:ascii="宋体" w:hAnsi="宋体"/>
          <w:szCs w:val="21"/>
          <w:u w:val="single"/>
        </w:rPr>
      </w:pPr>
      <w:r w:rsidRPr="00B74C98">
        <w:rPr>
          <w:rFonts w:ascii="宋体" w:hAnsi="宋体" w:hint="eastAsia"/>
          <w:szCs w:val="21"/>
        </w:rPr>
        <w:t xml:space="preserve">                                          投标人公章：</w:t>
      </w:r>
      <w:r w:rsidRPr="00B74C98">
        <w:rPr>
          <w:rFonts w:ascii="宋体" w:hAnsi="宋体" w:hint="eastAsia"/>
          <w:szCs w:val="21"/>
          <w:u w:val="single"/>
        </w:rPr>
        <w:t xml:space="preserve">                </w:t>
      </w:r>
    </w:p>
    <w:p w14:paraId="0533DA06"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 xml:space="preserve">                                                  年    月    日</w:t>
      </w:r>
    </w:p>
    <w:p w14:paraId="313FDB18" w14:textId="77777777" w:rsidR="004E2D2E" w:rsidRPr="00B74C98" w:rsidRDefault="00CD6EBC">
      <w:pPr>
        <w:snapToGrid w:val="0"/>
        <w:spacing w:beforeLines="50" w:before="120" w:after="50" w:line="360" w:lineRule="auto"/>
        <w:jc w:val="left"/>
        <w:rPr>
          <w:rFonts w:ascii="宋体" w:hAnsi="宋体"/>
          <w:b/>
          <w:sz w:val="24"/>
        </w:rPr>
      </w:pPr>
      <w:r w:rsidRPr="00B74C98">
        <w:rPr>
          <w:rFonts w:ascii="宋体" w:hAnsi="宋体"/>
          <w:sz w:val="24"/>
        </w:rPr>
        <w:br w:type="page"/>
      </w:r>
    </w:p>
    <w:p w14:paraId="79C4E30F" w14:textId="77777777" w:rsidR="004E2D2E" w:rsidRPr="00B74C98" w:rsidRDefault="00CD6EBC">
      <w:pPr>
        <w:snapToGrid w:val="0"/>
        <w:spacing w:beforeLines="50" w:before="120" w:after="50" w:line="360" w:lineRule="auto"/>
        <w:jc w:val="left"/>
        <w:rPr>
          <w:rFonts w:ascii="宋体" w:hAnsi="宋体"/>
          <w:sz w:val="24"/>
          <w:szCs w:val="20"/>
        </w:rPr>
      </w:pPr>
      <w:r w:rsidRPr="00B74C98">
        <w:rPr>
          <w:rFonts w:ascii="宋体" w:hAnsi="宋体" w:hint="eastAsia"/>
          <w:b/>
          <w:sz w:val="24"/>
        </w:rPr>
        <w:lastRenderedPageBreak/>
        <w:t>3.</w:t>
      </w:r>
      <w:r w:rsidRPr="00B74C98">
        <w:rPr>
          <w:rFonts w:ascii="宋体" w:hAnsi="宋体" w:hint="eastAsia"/>
          <w:b/>
          <w:bCs/>
          <w:sz w:val="24"/>
        </w:rPr>
        <w:t xml:space="preserve"> 商务文件目录</w:t>
      </w:r>
    </w:p>
    <w:p w14:paraId="1147B143"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投标保证金提交凭证；</w:t>
      </w:r>
    </w:p>
    <w:p w14:paraId="0667FFBB"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供应商参加本项目无围标串标行为的承诺函；</w:t>
      </w:r>
      <w:r w:rsidRPr="00B74C98">
        <w:rPr>
          <w:rFonts w:ascii="宋体" w:hAnsi="宋体" w:hint="eastAsia"/>
          <w:b/>
          <w:szCs w:val="21"/>
        </w:rPr>
        <w:t>（必须提供，格式详见附件</w:t>
      </w:r>
      <w:r w:rsidR="003B6A35" w:rsidRPr="00B74C98">
        <w:rPr>
          <w:rFonts w:ascii="宋体" w:hAnsi="宋体" w:hint="eastAsia"/>
          <w:b/>
          <w:szCs w:val="21"/>
        </w:rPr>
        <w:t>四</w:t>
      </w:r>
      <w:r w:rsidRPr="00B74C98">
        <w:rPr>
          <w:rFonts w:ascii="宋体" w:hAnsi="宋体" w:hint="eastAsia"/>
          <w:b/>
          <w:szCs w:val="21"/>
        </w:rPr>
        <w:t>）</w:t>
      </w:r>
    </w:p>
    <w:p w14:paraId="5ECA58BC"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商务响应表</w:t>
      </w:r>
      <w:r w:rsidRPr="00B74C98">
        <w:rPr>
          <w:rFonts w:ascii="宋体" w:hAnsi="宋体" w:hint="eastAsia"/>
          <w:b/>
          <w:szCs w:val="21"/>
        </w:rPr>
        <w:t>（必须提供，附件</w:t>
      </w:r>
      <w:r w:rsidR="003B6A35" w:rsidRPr="00B74C98">
        <w:rPr>
          <w:rFonts w:ascii="宋体" w:hAnsi="宋体" w:hint="eastAsia"/>
          <w:b/>
          <w:szCs w:val="21"/>
        </w:rPr>
        <w:t>五</w:t>
      </w:r>
      <w:r w:rsidRPr="00B74C98">
        <w:rPr>
          <w:rFonts w:ascii="宋体" w:hAnsi="宋体" w:hint="eastAsia"/>
          <w:b/>
          <w:szCs w:val="21"/>
        </w:rPr>
        <w:t>）</w:t>
      </w:r>
      <w:r w:rsidRPr="00B74C98">
        <w:rPr>
          <w:rFonts w:ascii="宋体" w:hAnsi="宋体" w:hint="eastAsia"/>
          <w:szCs w:val="21"/>
        </w:rPr>
        <w:t>；</w:t>
      </w:r>
    </w:p>
    <w:p w14:paraId="13BB2028"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法定代表人身份证明及法定代表人有效身份证正反面复印件</w:t>
      </w:r>
      <w:r w:rsidRPr="00B74C98">
        <w:rPr>
          <w:rFonts w:ascii="宋体" w:hAnsi="宋体" w:hint="eastAsia"/>
          <w:b/>
          <w:szCs w:val="21"/>
        </w:rPr>
        <w:t>（必须提供，格式详见附件</w:t>
      </w:r>
      <w:r w:rsidR="003B6A35" w:rsidRPr="00B74C98">
        <w:rPr>
          <w:rFonts w:ascii="宋体" w:hAnsi="宋体" w:hint="eastAsia"/>
          <w:b/>
          <w:szCs w:val="21"/>
        </w:rPr>
        <w:t>六</w:t>
      </w:r>
      <w:r w:rsidRPr="00B74C98">
        <w:rPr>
          <w:rFonts w:ascii="宋体" w:hAnsi="宋体" w:hint="eastAsia"/>
          <w:b/>
          <w:szCs w:val="21"/>
        </w:rPr>
        <w:t>）</w:t>
      </w:r>
      <w:r w:rsidRPr="00B74C98">
        <w:rPr>
          <w:rFonts w:ascii="宋体" w:hAnsi="宋体" w:hint="eastAsia"/>
          <w:szCs w:val="21"/>
        </w:rPr>
        <w:t>；</w:t>
      </w:r>
    </w:p>
    <w:p w14:paraId="0CCD5BAD"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法定代表人授权委托书及委托代理人有效身份证正反面复印件；</w:t>
      </w:r>
      <w:r w:rsidRPr="00B74C98">
        <w:rPr>
          <w:rFonts w:ascii="宋体" w:hAnsi="宋体" w:hint="eastAsia"/>
          <w:b/>
          <w:szCs w:val="21"/>
        </w:rPr>
        <w:t>（委托代理时必须提供，格式详见附件</w:t>
      </w:r>
      <w:r w:rsidR="003B6A35" w:rsidRPr="00B74C98">
        <w:rPr>
          <w:rFonts w:ascii="宋体" w:hAnsi="宋体" w:hint="eastAsia"/>
          <w:b/>
          <w:szCs w:val="21"/>
        </w:rPr>
        <w:t>八</w:t>
      </w:r>
      <w:r w:rsidRPr="00B74C98">
        <w:rPr>
          <w:rFonts w:ascii="宋体" w:hAnsi="宋体" w:hint="eastAsia"/>
          <w:b/>
          <w:szCs w:val="21"/>
        </w:rPr>
        <w:t>）</w:t>
      </w:r>
    </w:p>
    <w:p w14:paraId="3D42B7B7"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类似案例成功的业绩（投标人同类项目实施情况一览表、合同复印件，</w:t>
      </w:r>
      <w:r w:rsidRPr="00B74C98">
        <w:rPr>
          <w:rFonts w:ascii="宋体" w:hAnsi="宋体" w:hint="eastAsia"/>
          <w:bCs/>
          <w:szCs w:val="21"/>
        </w:rPr>
        <w:t>格式详见</w:t>
      </w:r>
      <w:r w:rsidRPr="00B74C98">
        <w:rPr>
          <w:rFonts w:ascii="宋体" w:hAnsi="宋体" w:hint="eastAsia"/>
          <w:szCs w:val="21"/>
        </w:rPr>
        <w:t>附件</w:t>
      </w:r>
      <w:r w:rsidR="003B6A35" w:rsidRPr="00B74C98">
        <w:rPr>
          <w:rFonts w:ascii="宋体" w:hAnsi="宋体" w:hint="eastAsia"/>
          <w:szCs w:val="21"/>
        </w:rPr>
        <w:t>九</w:t>
      </w:r>
      <w:r w:rsidRPr="00B74C98">
        <w:rPr>
          <w:rFonts w:ascii="宋体" w:hAnsi="宋体" w:hint="eastAsia"/>
          <w:szCs w:val="21"/>
        </w:rPr>
        <w:t>）；</w:t>
      </w:r>
    </w:p>
    <w:p w14:paraId="438EC657"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其他特殊资质证书（如</w:t>
      </w:r>
      <w:r w:rsidRPr="00B74C98">
        <w:rPr>
          <w:rFonts w:ascii="宋体" w:hAnsi="宋体" w:cs="Arial" w:hint="eastAsia"/>
          <w:szCs w:val="21"/>
        </w:rPr>
        <w:t>属于小型、微型企业的，须提供</w:t>
      </w:r>
      <w:r w:rsidRPr="00B74C98">
        <w:rPr>
          <w:rFonts w:ascii="宋体" w:hAnsi="宋体" w:hint="eastAsia"/>
          <w:bCs/>
        </w:rPr>
        <w:t>《中小企业声明函》</w:t>
      </w:r>
      <w:r w:rsidRPr="00B74C98">
        <w:rPr>
          <w:rFonts w:ascii="宋体" w:hAnsi="宋体" w:cs="Arial" w:hint="eastAsia"/>
          <w:szCs w:val="21"/>
        </w:rPr>
        <w:t>；</w:t>
      </w:r>
      <w:r w:rsidRPr="00B74C98">
        <w:rPr>
          <w:rFonts w:ascii="宋体" w:hAnsi="宋体" w:hint="eastAsia"/>
          <w:szCs w:val="21"/>
        </w:rPr>
        <w:t>本地化服务能力等）；</w:t>
      </w:r>
    </w:p>
    <w:p w14:paraId="575BCFCC"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节能环保等方面的资质证书；</w:t>
      </w:r>
    </w:p>
    <w:p w14:paraId="783F96EE"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投标人质量管理和质量保证体系等方面的认证证书；</w:t>
      </w:r>
    </w:p>
    <w:p w14:paraId="3A8E0FCA"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投标人认为可以证明其能力或业绩的其他材料；</w:t>
      </w:r>
    </w:p>
    <w:p w14:paraId="77007E70"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投标人关于产品生产时间、升级或者更新淘汰计划、配件供应以及本单位债务纠纷、违法违规记录等方面的情况（内容见投标声明书）</w:t>
      </w:r>
    </w:p>
    <w:p w14:paraId="68FF8885" w14:textId="77777777" w:rsidR="00CD6EBC" w:rsidRPr="00B74C98" w:rsidRDefault="00CD6EBC" w:rsidP="007341D3">
      <w:pPr>
        <w:numPr>
          <w:ilvl w:val="0"/>
          <w:numId w:val="17"/>
        </w:numPr>
        <w:snapToGrid w:val="0"/>
        <w:spacing w:line="360" w:lineRule="auto"/>
        <w:jc w:val="left"/>
        <w:rPr>
          <w:rFonts w:ascii="宋体" w:hAnsi="宋体"/>
          <w:szCs w:val="21"/>
        </w:rPr>
      </w:pPr>
      <w:r w:rsidRPr="00B74C98">
        <w:rPr>
          <w:rFonts w:ascii="宋体" w:hAnsi="宋体" w:hint="eastAsia"/>
          <w:szCs w:val="21"/>
        </w:rPr>
        <w:t>投标人情况介绍；</w:t>
      </w:r>
    </w:p>
    <w:p w14:paraId="2E253DA5" w14:textId="77777777" w:rsidR="00CD6EBC" w:rsidRPr="00B74C98" w:rsidRDefault="00CD6EBC" w:rsidP="007341D3">
      <w:pPr>
        <w:snapToGrid w:val="0"/>
        <w:spacing w:line="360" w:lineRule="auto"/>
        <w:ind w:firstLineChars="196" w:firstLine="413"/>
        <w:jc w:val="left"/>
        <w:rPr>
          <w:rFonts w:ascii="宋体" w:hAnsi="宋体"/>
          <w:b/>
          <w:bCs/>
          <w:szCs w:val="21"/>
        </w:rPr>
      </w:pPr>
      <w:r w:rsidRPr="00B74C98">
        <w:rPr>
          <w:rFonts w:ascii="宋体" w:hAnsi="宋体" w:hint="eastAsia"/>
          <w:b/>
          <w:bCs/>
          <w:szCs w:val="21"/>
        </w:rPr>
        <w:t>注：1.投标声明书必须由法定代表人在规定签章处逐一签字并加盖单位公章，否则作投标无效处理。</w:t>
      </w:r>
    </w:p>
    <w:p w14:paraId="65BAA8EC" w14:textId="77777777" w:rsidR="00CD6EBC" w:rsidRPr="00B74C98" w:rsidRDefault="00CD6EBC" w:rsidP="007341D3">
      <w:pPr>
        <w:snapToGrid w:val="0"/>
        <w:spacing w:line="360" w:lineRule="auto"/>
        <w:ind w:firstLineChars="196" w:firstLine="413"/>
        <w:jc w:val="left"/>
        <w:rPr>
          <w:rFonts w:ascii="宋体" w:hAnsi="宋体"/>
          <w:b/>
          <w:bCs/>
          <w:szCs w:val="21"/>
        </w:rPr>
      </w:pPr>
      <w:r w:rsidRPr="00B74C98">
        <w:rPr>
          <w:rFonts w:ascii="宋体" w:hAnsi="宋体" w:hint="eastAsia"/>
          <w:b/>
          <w:bCs/>
          <w:szCs w:val="21"/>
        </w:rPr>
        <w:t>2.法定代表人授权委托书必须由法定代表人及委托代理人签字,并加盖单位公章，否则作投标无效处理。</w:t>
      </w:r>
    </w:p>
    <w:p w14:paraId="44EF5899" w14:textId="77777777" w:rsidR="00CD6EBC" w:rsidRPr="00B74C98" w:rsidRDefault="00CD6EBC" w:rsidP="003625BD">
      <w:pPr>
        <w:snapToGrid w:val="0"/>
        <w:spacing w:beforeLines="50" w:before="120" w:after="50" w:line="360" w:lineRule="auto"/>
        <w:ind w:firstLineChars="200" w:firstLine="422"/>
        <w:jc w:val="left"/>
        <w:rPr>
          <w:rFonts w:ascii="宋体" w:hAnsi="宋体"/>
          <w:sz w:val="24"/>
        </w:rPr>
      </w:pPr>
      <w:r w:rsidRPr="00B74C98">
        <w:rPr>
          <w:rFonts w:ascii="宋体" w:hAnsi="宋体" w:hint="eastAsia"/>
          <w:b/>
          <w:bCs/>
          <w:szCs w:val="21"/>
        </w:rPr>
        <w:t>3.以上材料属于复印件的，必须加盖单位公章，否则</w:t>
      </w:r>
      <w:r w:rsidRPr="00B74C98">
        <w:rPr>
          <w:rFonts w:ascii="宋体" w:hAnsi="宋体" w:cs="Courier New" w:hint="eastAsia"/>
          <w:b/>
          <w:szCs w:val="21"/>
        </w:rPr>
        <w:t>作投标无效处理</w:t>
      </w:r>
      <w:r w:rsidRPr="00B74C98">
        <w:rPr>
          <w:rFonts w:ascii="宋体" w:hAnsi="宋体" w:hint="eastAsia"/>
          <w:b/>
          <w:bCs/>
          <w:szCs w:val="21"/>
        </w:rPr>
        <w:t>。</w:t>
      </w:r>
      <w:r w:rsidRPr="00B74C98">
        <w:rPr>
          <w:rFonts w:ascii="宋体" w:hAnsi="宋体"/>
          <w:b/>
          <w:sz w:val="24"/>
        </w:rPr>
        <w:br w:type="page"/>
      </w:r>
      <w:r w:rsidRPr="00B74C98">
        <w:rPr>
          <w:rFonts w:ascii="宋体" w:hAnsi="宋体" w:hint="eastAsia"/>
          <w:b/>
          <w:sz w:val="24"/>
        </w:rPr>
        <w:lastRenderedPageBreak/>
        <w:t>附件</w:t>
      </w:r>
      <w:r w:rsidR="003B6A35" w:rsidRPr="00B74C98">
        <w:rPr>
          <w:rFonts w:ascii="宋体" w:hAnsi="宋体" w:hint="eastAsia"/>
          <w:b/>
          <w:sz w:val="24"/>
        </w:rPr>
        <w:t>四</w:t>
      </w:r>
    </w:p>
    <w:p w14:paraId="2D26D0E1" w14:textId="77777777" w:rsidR="00CD6EBC" w:rsidRPr="00B74C98" w:rsidRDefault="00CD6EBC" w:rsidP="003625BD">
      <w:pPr>
        <w:snapToGrid w:val="0"/>
        <w:spacing w:beforeLines="50" w:before="120" w:after="50" w:line="360" w:lineRule="auto"/>
        <w:jc w:val="center"/>
        <w:rPr>
          <w:rFonts w:ascii="宋体" w:hAnsi="宋体"/>
          <w:szCs w:val="21"/>
        </w:rPr>
      </w:pPr>
      <w:r w:rsidRPr="00B74C98">
        <w:rPr>
          <w:rFonts w:ascii="宋体" w:hAnsi="宋体" w:hint="eastAsia"/>
          <w:szCs w:val="21"/>
        </w:rPr>
        <w:t>投标声明书</w:t>
      </w:r>
    </w:p>
    <w:p w14:paraId="452825C6"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采购人名称：</w:t>
      </w:r>
    </w:p>
    <w:p w14:paraId="303DF532" w14:textId="77777777" w:rsidR="004E2D2E" w:rsidRPr="00B74C98" w:rsidRDefault="00CD6EBC">
      <w:pPr>
        <w:snapToGrid w:val="0"/>
        <w:spacing w:before="50" w:afterLines="50" w:after="120" w:line="360" w:lineRule="auto"/>
        <w:ind w:firstLine="405"/>
        <w:jc w:val="left"/>
        <w:rPr>
          <w:rFonts w:ascii="宋体" w:hAnsi="宋体"/>
          <w:szCs w:val="21"/>
        </w:rPr>
      </w:pPr>
      <w:r w:rsidRPr="00B74C98">
        <w:rPr>
          <w:rFonts w:ascii="宋体" w:hAnsi="宋体" w:hint="eastAsia"/>
          <w:szCs w:val="21"/>
        </w:rPr>
        <w:t>我公司参加贵单位组织</w:t>
      </w:r>
      <w:r w:rsidRPr="00B74C98">
        <w:rPr>
          <w:rFonts w:ascii="宋体" w:hAnsi="宋体" w:hint="eastAsia"/>
          <w:szCs w:val="21"/>
          <w:u w:val="single"/>
        </w:rPr>
        <w:t xml:space="preserve">             </w:t>
      </w:r>
      <w:r w:rsidRPr="00B74C98">
        <w:rPr>
          <w:rFonts w:ascii="宋体" w:hAnsi="宋体" w:hint="eastAsia"/>
          <w:szCs w:val="21"/>
        </w:rPr>
        <w:t>项目（项目编号：</w:t>
      </w:r>
      <w:r w:rsidRPr="00B74C98">
        <w:rPr>
          <w:rFonts w:ascii="宋体" w:hAnsi="宋体" w:hint="eastAsia"/>
          <w:szCs w:val="21"/>
          <w:u w:val="single"/>
        </w:rPr>
        <w:t xml:space="preserve">       </w:t>
      </w:r>
      <w:r w:rsidRPr="00B74C98">
        <w:rPr>
          <w:rFonts w:ascii="宋体" w:hAnsi="宋体" w:hint="eastAsia"/>
          <w:szCs w:val="21"/>
        </w:rPr>
        <w:t>）的政府采购活动。我公司在此郑重声明：</w:t>
      </w:r>
    </w:p>
    <w:p w14:paraId="53F457F4"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FDF0ED8"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2. 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B496131"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3. 我公司承诺符合《中华人民共和国政府采购法》第二十二条规定：</w:t>
      </w:r>
    </w:p>
    <w:p w14:paraId="19225DC9"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（一）具有独立承担民事责任的能力；</w:t>
      </w:r>
    </w:p>
    <w:p w14:paraId="56749859"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（二）具有良好的商业信誉和健全的财务会计制度；</w:t>
      </w:r>
    </w:p>
    <w:p w14:paraId="52056E3D"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（三）具有履行合同所必需的设备和专业技术能力；</w:t>
      </w:r>
    </w:p>
    <w:p w14:paraId="3563072F"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（四）有依法缴纳税收和社会保障资金的良好记录；</w:t>
      </w:r>
    </w:p>
    <w:p w14:paraId="33175491"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（五）参加政府采购活动前三年内，在经营活动中没有重大违法记录；</w:t>
      </w:r>
    </w:p>
    <w:p w14:paraId="211404E3"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（六）法律、行政法规规定的其他条件。</w:t>
      </w:r>
    </w:p>
    <w:p w14:paraId="180C3383" w14:textId="77777777" w:rsidR="004E2D2E" w:rsidRPr="00B74C98" w:rsidRDefault="00CD6EBC">
      <w:pPr>
        <w:snapToGrid w:val="0"/>
        <w:spacing w:before="50" w:afterLines="50" w:after="120" w:line="360" w:lineRule="auto"/>
        <w:ind w:firstLineChars="200" w:firstLine="420"/>
        <w:jc w:val="left"/>
        <w:rPr>
          <w:rFonts w:ascii="宋体" w:hAnsi="宋体"/>
          <w:szCs w:val="21"/>
        </w:rPr>
      </w:pPr>
      <w:r w:rsidRPr="00B74C98">
        <w:rPr>
          <w:rFonts w:ascii="宋体" w:hAnsi="宋体" w:hint="eastAsia"/>
          <w:szCs w:val="21"/>
        </w:rPr>
        <w:t>4. 以上事项如有虚假或隐瞒，我方愿意承担一切后果，并不再寻求任何旨在减轻或免除法律责任的辩解。</w:t>
      </w:r>
    </w:p>
    <w:p w14:paraId="2720E12A"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 xml:space="preserve">    特此承诺。</w:t>
      </w:r>
    </w:p>
    <w:p w14:paraId="336AC10E" w14:textId="77777777" w:rsidR="004E2D2E" w:rsidRPr="00B74C98" w:rsidRDefault="00CD6EBC">
      <w:pPr>
        <w:snapToGrid w:val="0"/>
        <w:spacing w:before="50" w:afterLines="50" w:after="120" w:line="360" w:lineRule="auto"/>
        <w:jc w:val="left"/>
        <w:rPr>
          <w:rFonts w:ascii="宋体" w:hAnsi="宋体"/>
          <w:b/>
          <w:szCs w:val="21"/>
        </w:rPr>
      </w:pPr>
      <w:r w:rsidRPr="00B74C98">
        <w:rPr>
          <w:rFonts w:ascii="宋体" w:hAnsi="宋体" w:hint="eastAsia"/>
          <w:b/>
          <w:szCs w:val="21"/>
        </w:rPr>
        <w:t>注：投标声明必须由法定代表人在规定签章处逐一签字并加盖投标人公章，否则作无效投标处理。</w:t>
      </w:r>
    </w:p>
    <w:p w14:paraId="217D03CA"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 w:val="24"/>
        </w:rPr>
        <w:t xml:space="preserve">                           </w:t>
      </w:r>
      <w:r w:rsidRPr="00B74C98">
        <w:rPr>
          <w:rFonts w:ascii="宋体" w:hAnsi="宋体" w:hint="eastAsia"/>
          <w:szCs w:val="21"/>
        </w:rPr>
        <w:t xml:space="preserve">  法定代表人（经营者或自然人）签字：</w:t>
      </w:r>
      <w:r w:rsidRPr="00B74C98">
        <w:rPr>
          <w:rFonts w:ascii="宋体" w:hAnsi="宋体" w:hint="eastAsia"/>
          <w:szCs w:val="21"/>
          <w:u w:val="single"/>
        </w:rPr>
        <w:t xml:space="preserve">             </w:t>
      </w:r>
    </w:p>
    <w:p w14:paraId="54071DB8"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 xml:space="preserve">                                          投标人公章：</w:t>
      </w:r>
      <w:r w:rsidRPr="00B74C98">
        <w:rPr>
          <w:rFonts w:ascii="宋体" w:hAnsi="宋体" w:hint="eastAsia"/>
          <w:szCs w:val="21"/>
          <w:u w:val="single"/>
        </w:rPr>
        <w:t xml:space="preserve">                 </w:t>
      </w:r>
    </w:p>
    <w:p w14:paraId="300C04AB"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 xml:space="preserve">                                                  年    月    日</w:t>
      </w:r>
    </w:p>
    <w:p w14:paraId="581BF261" w14:textId="77777777" w:rsidR="004E2D2E" w:rsidRPr="00B74C98" w:rsidRDefault="00CD6EBC">
      <w:pPr>
        <w:snapToGrid w:val="0"/>
        <w:spacing w:beforeLines="50" w:before="120" w:after="50" w:line="360" w:lineRule="auto"/>
        <w:jc w:val="left"/>
        <w:rPr>
          <w:rFonts w:ascii="宋体" w:hAnsi="宋体"/>
          <w:b/>
          <w:sz w:val="24"/>
          <w:szCs w:val="20"/>
        </w:rPr>
      </w:pPr>
      <w:r w:rsidRPr="00B74C98">
        <w:rPr>
          <w:rFonts w:ascii="宋体" w:hAnsi="宋体"/>
          <w:b/>
          <w:sz w:val="24"/>
        </w:rPr>
        <w:br w:type="page"/>
      </w:r>
    </w:p>
    <w:p w14:paraId="432E6069" w14:textId="77777777" w:rsidR="004E2D2E" w:rsidRPr="00B74C98" w:rsidRDefault="00CD6EBC">
      <w:pPr>
        <w:tabs>
          <w:tab w:val="left" w:pos="1815"/>
        </w:tabs>
        <w:snapToGrid w:val="0"/>
        <w:spacing w:beforeLines="50" w:before="120" w:after="50" w:line="360" w:lineRule="auto"/>
        <w:ind w:left="142"/>
        <w:jc w:val="left"/>
        <w:rPr>
          <w:rFonts w:ascii="宋体" w:hAnsi="宋体"/>
          <w:b/>
          <w:sz w:val="24"/>
          <w:szCs w:val="20"/>
        </w:rPr>
      </w:pPr>
      <w:r w:rsidRPr="00B74C98">
        <w:rPr>
          <w:rFonts w:ascii="宋体" w:hAnsi="宋体" w:hint="eastAsia"/>
          <w:b/>
          <w:sz w:val="24"/>
        </w:rPr>
        <w:lastRenderedPageBreak/>
        <w:t>附件</w:t>
      </w:r>
      <w:r w:rsidR="003B6A35" w:rsidRPr="00B74C98">
        <w:rPr>
          <w:rFonts w:ascii="宋体" w:hAnsi="宋体" w:hint="eastAsia"/>
          <w:b/>
          <w:sz w:val="24"/>
        </w:rPr>
        <w:t>五</w:t>
      </w:r>
    </w:p>
    <w:p w14:paraId="65356892" w14:textId="77777777" w:rsidR="004E2D2E" w:rsidRPr="00B74C98" w:rsidRDefault="00CD6EBC">
      <w:pPr>
        <w:snapToGrid w:val="0"/>
        <w:spacing w:beforeLines="50" w:before="120" w:after="50" w:line="360" w:lineRule="auto"/>
        <w:jc w:val="center"/>
        <w:rPr>
          <w:rFonts w:ascii="宋体" w:hAnsi="宋体"/>
          <w:b/>
          <w:szCs w:val="21"/>
        </w:rPr>
      </w:pPr>
      <w:r w:rsidRPr="00B74C98">
        <w:rPr>
          <w:rFonts w:ascii="宋体" w:hAnsi="宋体" w:hint="eastAsia"/>
          <w:b/>
          <w:szCs w:val="21"/>
        </w:rPr>
        <w:t>供应商参加本项目无围标串标行为的承诺函</w:t>
      </w:r>
    </w:p>
    <w:p w14:paraId="4CF98D5E" w14:textId="77777777" w:rsidR="004E2D2E" w:rsidRPr="00B74C98" w:rsidRDefault="00CD6EBC">
      <w:pPr>
        <w:snapToGrid w:val="0"/>
        <w:spacing w:beforeLines="50" w:before="120" w:after="50" w:line="360" w:lineRule="auto"/>
        <w:jc w:val="left"/>
        <w:rPr>
          <w:rFonts w:ascii="宋体" w:hAnsi="宋体"/>
          <w:b/>
          <w:szCs w:val="21"/>
        </w:rPr>
      </w:pPr>
      <w:r w:rsidRPr="00B74C98">
        <w:rPr>
          <w:rFonts w:ascii="宋体" w:hAnsi="宋体" w:hint="eastAsia"/>
          <w:b/>
          <w:szCs w:val="21"/>
        </w:rPr>
        <w:t>一、我公司承诺无下列相互串通投标的情形：</w:t>
      </w:r>
    </w:p>
    <w:p w14:paraId="1CB1314F"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1.不同投标人的投标文件由同一单位或者个人编制；或不同投标人报名的IP地址一致的；</w:t>
      </w:r>
    </w:p>
    <w:p w14:paraId="54BD553A"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2.不同投标人委托同一单位或者个人办理投标事宜；</w:t>
      </w:r>
    </w:p>
    <w:p w14:paraId="7E7B6E61"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3.不同的投标人的投标文件载明的项目管理员为同一个人；</w:t>
      </w:r>
    </w:p>
    <w:p w14:paraId="6046770C"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4.不同投标人的投标文件异常一致或投标报价呈规律性差异；</w:t>
      </w:r>
    </w:p>
    <w:p w14:paraId="0A51F249"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5.不同投标人的投标文件相互混装；</w:t>
      </w:r>
    </w:p>
    <w:p w14:paraId="04C895B8"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6.不同投标人的投标保证金从同一单位或者个人账户转出。</w:t>
      </w:r>
    </w:p>
    <w:p w14:paraId="1E2453FE" w14:textId="77777777" w:rsidR="004E2D2E" w:rsidRPr="00B74C98" w:rsidRDefault="00CD6EBC">
      <w:pPr>
        <w:snapToGrid w:val="0"/>
        <w:spacing w:beforeLines="50" w:before="120" w:after="50" w:line="360" w:lineRule="auto"/>
        <w:jc w:val="left"/>
        <w:rPr>
          <w:rFonts w:ascii="宋体" w:hAnsi="宋体"/>
          <w:szCs w:val="21"/>
        </w:rPr>
      </w:pPr>
      <w:r w:rsidRPr="00B74C98">
        <w:rPr>
          <w:rFonts w:ascii="宋体" w:hAnsi="宋体" w:hint="eastAsia"/>
          <w:b/>
          <w:szCs w:val="21"/>
        </w:rPr>
        <w:t>二、我公司承诺无下列恶意串通的情形：</w:t>
      </w:r>
    </w:p>
    <w:p w14:paraId="72B6E7D3"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1.供应商直接或者间接从采购人或者采购代理机构处获得其他供应商的相关信息并修改其投标文件或者响应文件；</w:t>
      </w:r>
    </w:p>
    <w:p w14:paraId="6DE87E77"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2.供应商按照采购人或者采购代理机构的授意撤换、修改投标文件或者响应文件；</w:t>
      </w:r>
    </w:p>
    <w:p w14:paraId="0B487BF7"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3.供应商之间协商报价、技术方案等投标文件或者响应文件的实质性内容；</w:t>
      </w:r>
    </w:p>
    <w:p w14:paraId="76C87963"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4.属于同一集团、协会、商会等组织成员的供应商按照该组织要求协同参加政府采购活动；</w:t>
      </w:r>
    </w:p>
    <w:p w14:paraId="03E5AFD3"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5.供应商之间事先约定一致抬高或者压低投标报价,或者在招标项目中事先约定轮流以高价位或者低价位中标,或者事先约定由某一特定供应商中标,然后再参加投标；</w:t>
      </w:r>
    </w:p>
    <w:p w14:paraId="1D96D1A6"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6.供应商之间商定部分供应商放弃参加政府采购活动或者放弃中标；</w:t>
      </w:r>
    </w:p>
    <w:p w14:paraId="3DF59649" w14:textId="77777777" w:rsidR="004E2D2E" w:rsidRPr="00B74C98" w:rsidRDefault="00CD6EBC">
      <w:pPr>
        <w:snapToGrid w:val="0"/>
        <w:spacing w:beforeLines="50" w:before="120" w:after="50" w:line="360" w:lineRule="auto"/>
        <w:ind w:firstLineChars="196" w:firstLine="412"/>
        <w:jc w:val="left"/>
        <w:rPr>
          <w:rFonts w:ascii="宋体" w:hAnsi="宋体"/>
          <w:szCs w:val="21"/>
        </w:rPr>
      </w:pPr>
      <w:r w:rsidRPr="00B74C98">
        <w:rPr>
          <w:rFonts w:ascii="宋体" w:hAnsi="宋体" w:hint="eastAsia"/>
          <w:szCs w:val="21"/>
        </w:rPr>
        <w:t>7.供应商与采购人或者采购代理机构之间、供应商相互之间，为谋求特定供应商中标或者排斥其他供应商的其他串通行为。</w:t>
      </w:r>
    </w:p>
    <w:p w14:paraId="11934537" w14:textId="77777777" w:rsidR="004E2D2E" w:rsidRPr="00B74C98" w:rsidRDefault="00CD6EBC">
      <w:pPr>
        <w:snapToGrid w:val="0"/>
        <w:spacing w:beforeLines="50" w:before="120" w:after="50" w:line="360" w:lineRule="auto"/>
        <w:ind w:firstLineChars="196" w:firstLine="413"/>
        <w:jc w:val="left"/>
        <w:rPr>
          <w:rFonts w:ascii="宋体" w:hAnsi="宋体"/>
          <w:b/>
          <w:szCs w:val="21"/>
        </w:rPr>
      </w:pPr>
      <w:r w:rsidRPr="00B74C98">
        <w:rPr>
          <w:rFonts w:ascii="宋体" w:hAnsi="宋体" w:hint="eastAsia"/>
          <w:b/>
          <w:szCs w:val="21"/>
        </w:rPr>
        <w:t>以上情形一经核查属实，我方愿意承担一切后果，并不再寻求任何旨在减轻或免除法律责任的辩解。</w:t>
      </w:r>
    </w:p>
    <w:p w14:paraId="59D30886" w14:textId="77777777" w:rsidR="00CD6EBC" w:rsidRPr="00B74C98" w:rsidRDefault="00CD6EBC" w:rsidP="007341D3">
      <w:pPr>
        <w:snapToGrid w:val="0"/>
        <w:spacing w:before="295" w:after="295" w:line="360" w:lineRule="auto"/>
        <w:ind w:firstLineChars="2850" w:firstLine="5985"/>
        <w:rPr>
          <w:rFonts w:ascii="宋体" w:hAnsi="宋体" w:cs="Courier New"/>
          <w:szCs w:val="21"/>
        </w:rPr>
      </w:pPr>
    </w:p>
    <w:p w14:paraId="0FFAE9B4" w14:textId="77777777" w:rsidR="00CD6EBC" w:rsidRPr="00B74C98" w:rsidRDefault="00CD6EBC" w:rsidP="003625BD">
      <w:pPr>
        <w:snapToGrid w:val="0"/>
        <w:spacing w:before="50" w:afterLines="50" w:after="120" w:line="360" w:lineRule="auto"/>
        <w:ind w:firstLineChars="2050" w:firstLine="4305"/>
        <w:jc w:val="left"/>
        <w:rPr>
          <w:rFonts w:ascii="宋体" w:hAnsi="宋体"/>
          <w:szCs w:val="21"/>
        </w:rPr>
      </w:pPr>
      <w:r w:rsidRPr="00B74C98">
        <w:rPr>
          <w:rFonts w:ascii="宋体" w:hAnsi="宋体" w:hint="eastAsia"/>
          <w:szCs w:val="21"/>
        </w:rPr>
        <w:t>投标人公章：</w:t>
      </w:r>
      <w:r w:rsidRPr="00B74C98">
        <w:rPr>
          <w:rFonts w:ascii="宋体" w:hAnsi="宋体" w:hint="eastAsia"/>
          <w:szCs w:val="21"/>
          <w:u w:val="single"/>
        </w:rPr>
        <w:t xml:space="preserve">                 </w:t>
      </w:r>
    </w:p>
    <w:p w14:paraId="27E45CE2"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 xml:space="preserve">                                                  年    月    日</w:t>
      </w:r>
    </w:p>
    <w:p w14:paraId="7ECC104E" w14:textId="77777777" w:rsidR="004E2D2E" w:rsidRPr="00B74C98" w:rsidRDefault="00CD6EBC">
      <w:pPr>
        <w:snapToGrid w:val="0"/>
        <w:spacing w:beforeLines="50" w:before="120" w:after="50" w:line="360" w:lineRule="auto"/>
        <w:jc w:val="left"/>
        <w:rPr>
          <w:rFonts w:ascii="宋体" w:hAnsi="宋体"/>
          <w:b/>
          <w:sz w:val="24"/>
          <w:szCs w:val="20"/>
        </w:rPr>
      </w:pPr>
      <w:r w:rsidRPr="00B74C98">
        <w:rPr>
          <w:rFonts w:ascii="宋体" w:hAnsi="宋体"/>
          <w:b/>
          <w:sz w:val="24"/>
        </w:rPr>
        <w:br w:type="page"/>
      </w:r>
    </w:p>
    <w:p w14:paraId="759A881A" w14:textId="77777777" w:rsidR="00CD6EBC" w:rsidRPr="00B74C98" w:rsidRDefault="00CD6EBC" w:rsidP="007341D3">
      <w:pPr>
        <w:snapToGrid w:val="0"/>
        <w:spacing w:line="360" w:lineRule="auto"/>
        <w:rPr>
          <w:rFonts w:ascii="宋体" w:hAnsi="宋体"/>
          <w:b/>
          <w:sz w:val="24"/>
          <w:szCs w:val="20"/>
        </w:rPr>
      </w:pPr>
      <w:r w:rsidRPr="00B74C98">
        <w:rPr>
          <w:rFonts w:ascii="宋体" w:hAnsi="宋体" w:hint="eastAsia"/>
          <w:b/>
          <w:sz w:val="24"/>
          <w:szCs w:val="20"/>
        </w:rPr>
        <w:lastRenderedPageBreak/>
        <w:t>附件</w:t>
      </w:r>
      <w:r w:rsidR="003B6A35" w:rsidRPr="00B74C98">
        <w:rPr>
          <w:rFonts w:ascii="宋体" w:hAnsi="宋体" w:hint="eastAsia"/>
          <w:b/>
          <w:sz w:val="24"/>
          <w:szCs w:val="20"/>
        </w:rPr>
        <w:t>六</w:t>
      </w:r>
    </w:p>
    <w:p w14:paraId="446452BE" w14:textId="77777777" w:rsidR="00CD6EBC" w:rsidRPr="00B74C98" w:rsidRDefault="00CD6EBC" w:rsidP="003625BD">
      <w:pPr>
        <w:snapToGrid w:val="0"/>
        <w:spacing w:beforeLines="50" w:before="120" w:after="50" w:line="360" w:lineRule="auto"/>
        <w:jc w:val="left"/>
        <w:rPr>
          <w:rFonts w:ascii="宋体" w:hAnsi="宋体"/>
          <w:b/>
          <w:sz w:val="24"/>
          <w:szCs w:val="20"/>
        </w:rPr>
      </w:pPr>
    </w:p>
    <w:p w14:paraId="57C72242" w14:textId="77777777" w:rsidR="004E2D2E" w:rsidRPr="00B74C98" w:rsidRDefault="00CD6EBC">
      <w:pPr>
        <w:tabs>
          <w:tab w:val="left" w:pos="1815"/>
        </w:tabs>
        <w:snapToGrid w:val="0"/>
        <w:spacing w:beforeLines="50" w:before="120" w:after="50" w:line="360" w:lineRule="auto"/>
        <w:ind w:left="142"/>
        <w:jc w:val="center"/>
        <w:rPr>
          <w:rFonts w:ascii="宋体" w:hAnsi="宋体"/>
          <w:b/>
          <w:sz w:val="24"/>
        </w:rPr>
      </w:pPr>
      <w:r w:rsidRPr="00B74C98">
        <w:rPr>
          <w:rFonts w:ascii="宋体" w:hAnsi="宋体" w:hint="eastAsia"/>
          <w:b/>
          <w:sz w:val="24"/>
        </w:rPr>
        <w:t>商务响应表；</w:t>
      </w:r>
    </w:p>
    <w:tbl>
      <w:tblPr>
        <w:tblW w:w="8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1"/>
        <w:gridCol w:w="3336"/>
        <w:gridCol w:w="1335"/>
        <w:gridCol w:w="2460"/>
      </w:tblGrid>
      <w:tr w:rsidR="00CD6EBC" w:rsidRPr="00B74C98" w14:paraId="71DCCADD" w14:textId="77777777">
        <w:trPr>
          <w:trHeight w:val="642"/>
        </w:trPr>
        <w:tc>
          <w:tcPr>
            <w:tcW w:w="1391" w:type="dxa"/>
            <w:tcBorders>
              <w:top w:val="single" w:sz="4" w:space="0" w:color="auto"/>
              <w:left w:val="single" w:sz="4" w:space="0" w:color="auto"/>
              <w:bottom w:val="single" w:sz="4" w:space="0" w:color="auto"/>
              <w:right w:val="single" w:sz="4" w:space="0" w:color="auto"/>
            </w:tcBorders>
          </w:tcPr>
          <w:p w14:paraId="0D7A12A6" w14:textId="77777777" w:rsidR="004E2D2E" w:rsidRPr="00B74C98" w:rsidRDefault="00CD6EBC">
            <w:pPr>
              <w:snapToGrid w:val="0"/>
              <w:spacing w:beforeLines="50" w:before="120" w:line="360" w:lineRule="auto"/>
              <w:jc w:val="center"/>
              <w:rPr>
                <w:rFonts w:ascii="宋体" w:hAnsi="宋体"/>
                <w:szCs w:val="21"/>
              </w:rPr>
            </w:pPr>
            <w:r w:rsidRPr="00B74C98">
              <w:rPr>
                <w:rFonts w:ascii="宋体" w:hAnsi="宋体" w:hint="eastAsia"/>
                <w:szCs w:val="21"/>
              </w:rPr>
              <w:t>项目</w:t>
            </w:r>
          </w:p>
        </w:tc>
        <w:tc>
          <w:tcPr>
            <w:tcW w:w="3336" w:type="dxa"/>
            <w:tcBorders>
              <w:top w:val="single" w:sz="4" w:space="0" w:color="auto"/>
              <w:left w:val="single" w:sz="4" w:space="0" w:color="auto"/>
              <w:bottom w:val="single" w:sz="4" w:space="0" w:color="auto"/>
              <w:right w:val="single" w:sz="4" w:space="0" w:color="auto"/>
            </w:tcBorders>
          </w:tcPr>
          <w:p w14:paraId="1F2A2786" w14:textId="77777777" w:rsidR="004E2D2E" w:rsidRPr="00B74C98" w:rsidRDefault="00CD6EBC">
            <w:pPr>
              <w:snapToGrid w:val="0"/>
              <w:spacing w:beforeLines="50" w:before="120" w:line="360" w:lineRule="auto"/>
              <w:jc w:val="center"/>
              <w:rPr>
                <w:rFonts w:ascii="宋体" w:hAnsi="宋体"/>
                <w:szCs w:val="21"/>
              </w:rPr>
            </w:pPr>
            <w:r w:rsidRPr="00B74C98">
              <w:rPr>
                <w:rFonts w:ascii="宋体" w:hAnsi="宋体" w:hint="eastAsia"/>
                <w:szCs w:val="21"/>
              </w:rPr>
              <w:t>招标文件要求</w:t>
            </w:r>
          </w:p>
        </w:tc>
        <w:tc>
          <w:tcPr>
            <w:tcW w:w="1335" w:type="dxa"/>
            <w:tcBorders>
              <w:top w:val="single" w:sz="4" w:space="0" w:color="auto"/>
              <w:left w:val="single" w:sz="4" w:space="0" w:color="auto"/>
              <w:bottom w:val="single" w:sz="4" w:space="0" w:color="auto"/>
              <w:right w:val="single" w:sz="4" w:space="0" w:color="auto"/>
            </w:tcBorders>
          </w:tcPr>
          <w:p w14:paraId="2F3B0284" w14:textId="77777777" w:rsidR="004E2D2E" w:rsidRPr="00B74C98" w:rsidRDefault="00CD6EBC">
            <w:pPr>
              <w:snapToGrid w:val="0"/>
              <w:spacing w:beforeLines="50" w:before="120" w:line="360" w:lineRule="auto"/>
              <w:jc w:val="center"/>
              <w:rPr>
                <w:rFonts w:ascii="宋体" w:hAnsi="宋体"/>
                <w:szCs w:val="21"/>
              </w:rPr>
            </w:pPr>
            <w:r w:rsidRPr="00B74C98">
              <w:rPr>
                <w:rFonts w:ascii="宋体" w:hAnsi="宋体" w:hint="eastAsia"/>
                <w:szCs w:val="21"/>
              </w:rPr>
              <w:t>是否响应</w:t>
            </w:r>
          </w:p>
        </w:tc>
        <w:tc>
          <w:tcPr>
            <w:tcW w:w="2460" w:type="dxa"/>
            <w:tcBorders>
              <w:top w:val="single" w:sz="4" w:space="0" w:color="auto"/>
              <w:left w:val="single" w:sz="4" w:space="0" w:color="auto"/>
              <w:bottom w:val="single" w:sz="4" w:space="0" w:color="auto"/>
              <w:right w:val="single" w:sz="4" w:space="0" w:color="auto"/>
            </w:tcBorders>
          </w:tcPr>
          <w:p w14:paraId="05DC5CB2" w14:textId="77777777" w:rsidR="004E2D2E" w:rsidRPr="00B74C98" w:rsidRDefault="00CD6EBC">
            <w:pPr>
              <w:snapToGrid w:val="0"/>
              <w:spacing w:beforeLines="50" w:before="120" w:line="360" w:lineRule="auto"/>
              <w:jc w:val="center"/>
              <w:rPr>
                <w:rFonts w:ascii="宋体" w:hAnsi="宋体"/>
                <w:szCs w:val="21"/>
              </w:rPr>
            </w:pPr>
            <w:r w:rsidRPr="00B74C98">
              <w:rPr>
                <w:rFonts w:ascii="宋体" w:hAnsi="宋体" w:hint="eastAsia"/>
                <w:szCs w:val="21"/>
              </w:rPr>
              <w:t>投标人的承诺或说明</w:t>
            </w:r>
          </w:p>
        </w:tc>
      </w:tr>
      <w:tr w:rsidR="00CD6EBC" w:rsidRPr="00B74C98" w14:paraId="05A94121" w14:textId="77777777">
        <w:trPr>
          <w:trHeight w:val="469"/>
        </w:trPr>
        <w:tc>
          <w:tcPr>
            <w:tcW w:w="1391" w:type="dxa"/>
            <w:tcBorders>
              <w:top w:val="single" w:sz="4" w:space="0" w:color="auto"/>
              <w:left w:val="single" w:sz="4" w:space="0" w:color="auto"/>
              <w:bottom w:val="single" w:sz="4" w:space="0" w:color="auto"/>
              <w:right w:val="single" w:sz="4" w:space="0" w:color="auto"/>
            </w:tcBorders>
          </w:tcPr>
          <w:p w14:paraId="3E5F74F3" w14:textId="77777777" w:rsidR="00CD6EBC" w:rsidRPr="00B74C98" w:rsidRDefault="00CD6EBC" w:rsidP="003625BD">
            <w:pPr>
              <w:snapToGrid w:val="0"/>
              <w:spacing w:beforeLines="50" w:before="120" w:line="360" w:lineRule="auto"/>
              <w:jc w:val="center"/>
              <w:rPr>
                <w:rFonts w:ascii="宋体" w:hAnsi="宋体"/>
                <w:sz w:val="24"/>
                <w:szCs w:val="20"/>
              </w:rPr>
            </w:pPr>
            <w:r w:rsidRPr="00B74C98">
              <w:rPr>
                <w:rFonts w:ascii="宋体" w:hAnsi="宋体" w:cs="宋体" w:hint="eastAsia"/>
                <w:szCs w:val="21"/>
              </w:rPr>
              <w:t>交货时间及地点</w:t>
            </w:r>
          </w:p>
        </w:tc>
        <w:tc>
          <w:tcPr>
            <w:tcW w:w="3336" w:type="dxa"/>
            <w:tcBorders>
              <w:top w:val="single" w:sz="4" w:space="0" w:color="auto"/>
              <w:left w:val="single" w:sz="4" w:space="0" w:color="auto"/>
              <w:bottom w:val="single" w:sz="4" w:space="0" w:color="auto"/>
              <w:right w:val="single" w:sz="4" w:space="0" w:color="auto"/>
            </w:tcBorders>
          </w:tcPr>
          <w:p w14:paraId="6F166112" w14:textId="77777777" w:rsidR="004E2D2E" w:rsidRPr="00B74C98" w:rsidRDefault="004E2D2E">
            <w:pPr>
              <w:snapToGrid w:val="0"/>
              <w:spacing w:beforeLines="50" w:before="120" w:line="360" w:lineRule="auto"/>
              <w:jc w:val="center"/>
              <w:rPr>
                <w:rFonts w:ascii="宋体" w:hAnsi="宋体"/>
                <w:sz w:val="24"/>
                <w:szCs w:val="20"/>
              </w:rPr>
            </w:pPr>
          </w:p>
        </w:tc>
        <w:tc>
          <w:tcPr>
            <w:tcW w:w="1335" w:type="dxa"/>
            <w:tcBorders>
              <w:top w:val="single" w:sz="4" w:space="0" w:color="auto"/>
              <w:left w:val="single" w:sz="4" w:space="0" w:color="auto"/>
              <w:bottom w:val="single" w:sz="4" w:space="0" w:color="auto"/>
              <w:right w:val="single" w:sz="4" w:space="0" w:color="auto"/>
            </w:tcBorders>
          </w:tcPr>
          <w:p w14:paraId="4896E4BA" w14:textId="77777777" w:rsidR="004E2D2E" w:rsidRPr="00B74C98" w:rsidRDefault="004E2D2E">
            <w:pPr>
              <w:snapToGrid w:val="0"/>
              <w:spacing w:beforeLines="50" w:before="120" w:line="360" w:lineRule="auto"/>
              <w:jc w:val="center"/>
              <w:rPr>
                <w:rFonts w:ascii="宋体"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14:paraId="5FD190B4" w14:textId="77777777" w:rsidR="004E2D2E" w:rsidRPr="00B74C98" w:rsidRDefault="004E2D2E">
            <w:pPr>
              <w:snapToGrid w:val="0"/>
              <w:spacing w:beforeLines="50" w:before="120" w:line="360" w:lineRule="auto"/>
              <w:jc w:val="center"/>
              <w:rPr>
                <w:rFonts w:ascii="宋体" w:hAnsi="宋体"/>
                <w:sz w:val="24"/>
                <w:szCs w:val="20"/>
              </w:rPr>
            </w:pPr>
          </w:p>
        </w:tc>
      </w:tr>
      <w:tr w:rsidR="00CD6EBC" w:rsidRPr="00B74C98" w14:paraId="15500E2B" w14:textId="77777777">
        <w:trPr>
          <w:trHeight w:val="719"/>
        </w:trPr>
        <w:tc>
          <w:tcPr>
            <w:tcW w:w="1391" w:type="dxa"/>
            <w:tcBorders>
              <w:top w:val="single" w:sz="4" w:space="0" w:color="auto"/>
              <w:left w:val="single" w:sz="4" w:space="0" w:color="auto"/>
              <w:bottom w:val="single" w:sz="4" w:space="0" w:color="auto"/>
              <w:right w:val="single" w:sz="4" w:space="0" w:color="auto"/>
            </w:tcBorders>
          </w:tcPr>
          <w:p w14:paraId="49344C81" w14:textId="77777777" w:rsidR="00CD6EBC" w:rsidRPr="00B74C98" w:rsidRDefault="00CD6EBC" w:rsidP="003625BD">
            <w:pPr>
              <w:snapToGrid w:val="0"/>
              <w:spacing w:beforeLines="50" w:before="120" w:line="360" w:lineRule="auto"/>
              <w:jc w:val="center"/>
              <w:rPr>
                <w:rFonts w:ascii="宋体" w:hAnsi="宋体"/>
                <w:sz w:val="24"/>
                <w:szCs w:val="20"/>
              </w:rPr>
            </w:pPr>
            <w:r w:rsidRPr="00B74C98">
              <w:rPr>
                <w:rFonts w:ascii="宋体" w:hAnsi="宋体" w:cs="宋体" w:hint="eastAsia"/>
                <w:szCs w:val="21"/>
              </w:rPr>
              <w:t>付款方式</w:t>
            </w:r>
          </w:p>
        </w:tc>
        <w:tc>
          <w:tcPr>
            <w:tcW w:w="3336" w:type="dxa"/>
            <w:tcBorders>
              <w:top w:val="single" w:sz="4" w:space="0" w:color="auto"/>
              <w:left w:val="single" w:sz="4" w:space="0" w:color="auto"/>
              <w:bottom w:val="single" w:sz="4" w:space="0" w:color="auto"/>
              <w:right w:val="single" w:sz="4" w:space="0" w:color="auto"/>
            </w:tcBorders>
          </w:tcPr>
          <w:p w14:paraId="7667CF92" w14:textId="77777777" w:rsidR="004E2D2E" w:rsidRPr="00B74C98" w:rsidRDefault="004E2D2E">
            <w:pPr>
              <w:snapToGrid w:val="0"/>
              <w:spacing w:beforeLines="50" w:before="120" w:line="360" w:lineRule="auto"/>
              <w:jc w:val="center"/>
              <w:rPr>
                <w:rFonts w:ascii="宋体" w:hAnsi="宋体"/>
                <w:sz w:val="24"/>
                <w:szCs w:val="20"/>
              </w:rPr>
            </w:pPr>
          </w:p>
        </w:tc>
        <w:tc>
          <w:tcPr>
            <w:tcW w:w="1335" w:type="dxa"/>
            <w:tcBorders>
              <w:top w:val="single" w:sz="4" w:space="0" w:color="auto"/>
              <w:left w:val="single" w:sz="4" w:space="0" w:color="auto"/>
              <w:bottom w:val="single" w:sz="4" w:space="0" w:color="auto"/>
              <w:right w:val="single" w:sz="4" w:space="0" w:color="auto"/>
            </w:tcBorders>
          </w:tcPr>
          <w:p w14:paraId="079304A9" w14:textId="77777777" w:rsidR="004E2D2E" w:rsidRPr="00B74C98" w:rsidRDefault="004E2D2E">
            <w:pPr>
              <w:snapToGrid w:val="0"/>
              <w:spacing w:beforeLines="50" w:before="120" w:line="360" w:lineRule="auto"/>
              <w:jc w:val="center"/>
              <w:rPr>
                <w:rFonts w:ascii="宋体"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E267B2C" w14:textId="77777777" w:rsidR="004E2D2E" w:rsidRPr="00B74C98" w:rsidRDefault="004E2D2E">
            <w:pPr>
              <w:snapToGrid w:val="0"/>
              <w:spacing w:beforeLines="50" w:before="120" w:line="360" w:lineRule="auto"/>
              <w:jc w:val="center"/>
              <w:rPr>
                <w:rFonts w:ascii="宋体" w:hAnsi="宋体"/>
                <w:sz w:val="24"/>
                <w:szCs w:val="20"/>
              </w:rPr>
            </w:pPr>
          </w:p>
        </w:tc>
      </w:tr>
      <w:tr w:rsidR="00CD6EBC" w:rsidRPr="00B74C98" w14:paraId="679838A3" w14:textId="77777777">
        <w:trPr>
          <w:trHeight w:val="938"/>
        </w:trPr>
        <w:tc>
          <w:tcPr>
            <w:tcW w:w="1391" w:type="dxa"/>
            <w:tcBorders>
              <w:top w:val="single" w:sz="4" w:space="0" w:color="auto"/>
              <w:left w:val="single" w:sz="4" w:space="0" w:color="auto"/>
              <w:bottom w:val="single" w:sz="4" w:space="0" w:color="auto"/>
              <w:right w:val="single" w:sz="4" w:space="0" w:color="auto"/>
            </w:tcBorders>
          </w:tcPr>
          <w:p w14:paraId="3B3C5087" w14:textId="77777777" w:rsidR="00CD6EBC" w:rsidRPr="00B74C98" w:rsidRDefault="00CD6EBC" w:rsidP="003625BD">
            <w:pPr>
              <w:snapToGrid w:val="0"/>
              <w:spacing w:beforeLines="50" w:before="120" w:line="360" w:lineRule="auto"/>
              <w:jc w:val="center"/>
              <w:rPr>
                <w:rFonts w:ascii="宋体" w:hAnsi="宋体" w:cs="宋体"/>
                <w:szCs w:val="21"/>
              </w:rPr>
            </w:pPr>
            <w:r w:rsidRPr="00B74C98">
              <w:rPr>
                <w:rFonts w:ascii="宋体" w:hAnsi="宋体" w:cs="宋体" w:hint="eastAsia"/>
                <w:szCs w:val="21"/>
              </w:rPr>
              <w:t>投标报价</w:t>
            </w:r>
          </w:p>
        </w:tc>
        <w:tc>
          <w:tcPr>
            <w:tcW w:w="3336" w:type="dxa"/>
            <w:tcBorders>
              <w:top w:val="single" w:sz="4" w:space="0" w:color="auto"/>
              <w:left w:val="single" w:sz="4" w:space="0" w:color="auto"/>
              <w:bottom w:val="single" w:sz="4" w:space="0" w:color="auto"/>
              <w:right w:val="single" w:sz="4" w:space="0" w:color="auto"/>
            </w:tcBorders>
          </w:tcPr>
          <w:p w14:paraId="13EA1AC5" w14:textId="77777777" w:rsidR="004E2D2E" w:rsidRPr="00B74C98" w:rsidRDefault="004E2D2E">
            <w:pPr>
              <w:snapToGrid w:val="0"/>
              <w:spacing w:beforeLines="50" w:before="120" w:line="360" w:lineRule="auto"/>
              <w:rPr>
                <w:rFonts w:ascii="宋体" w:hAnsi="宋体"/>
                <w:sz w:val="24"/>
                <w:szCs w:val="20"/>
                <w:u w:val="single"/>
              </w:rPr>
            </w:pPr>
          </w:p>
        </w:tc>
        <w:tc>
          <w:tcPr>
            <w:tcW w:w="1335" w:type="dxa"/>
            <w:tcBorders>
              <w:top w:val="single" w:sz="4" w:space="0" w:color="auto"/>
              <w:left w:val="single" w:sz="4" w:space="0" w:color="auto"/>
              <w:bottom w:val="single" w:sz="4" w:space="0" w:color="auto"/>
              <w:right w:val="single" w:sz="4" w:space="0" w:color="auto"/>
            </w:tcBorders>
          </w:tcPr>
          <w:p w14:paraId="1711B53C" w14:textId="77777777" w:rsidR="004E2D2E" w:rsidRPr="00B74C98" w:rsidRDefault="004E2D2E">
            <w:pPr>
              <w:snapToGrid w:val="0"/>
              <w:spacing w:beforeLines="50" w:before="120" w:line="360" w:lineRule="auto"/>
              <w:ind w:left="43"/>
              <w:jc w:val="center"/>
              <w:rPr>
                <w:rFonts w:ascii="宋体"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14:paraId="1D628515" w14:textId="77777777" w:rsidR="004E2D2E" w:rsidRPr="00B74C98" w:rsidRDefault="004E2D2E">
            <w:pPr>
              <w:snapToGrid w:val="0"/>
              <w:spacing w:beforeLines="50" w:before="120" w:line="360" w:lineRule="auto"/>
              <w:ind w:left="43"/>
              <w:jc w:val="center"/>
              <w:rPr>
                <w:rFonts w:ascii="宋体" w:hAnsi="宋体"/>
                <w:sz w:val="24"/>
                <w:szCs w:val="20"/>
              </w:rPr>
            </w:pPr>
          </w:p>
        </w:tc>
      </w:tr>
      <w:tr w:rsidR="00CD6EBC" w:rsidRPr="00B74C98" w14:paraId="5AFF77D9" w14:textId="77777777">
        <w:trPr>
          <w:trHeight w:val="820"/>
        </w:trPr>
        <w:tc>
          <w:tcPr>
            <w:tcW w:w="1391" w:type="dxa"/>
            <w:tcBorders>
              <w:top w:val="single" w:sz="4" w:space="0" w:color="auto"/>
              <w:left w:val="single" w:sz="4" w:space="0" w:color="auto"/>
              <w:bottom w:val="single" w:sz="4" w:space="0" w:color="auto"/>
              <w:right w:val="single" w:sz="4" w:space="0" w:color="auto"/>
            </w:tcBorders>
          </w:tcPr>
          <w:p w14:paraId="55C1C664" w14:textId="77777777" w:rsidR="00CD6EBC" w:rsidRPr="00B74C98" w:rsidRDefault="00CD6EBC" w:rsidP="003625BD">
            <w:pPr>
              <w:snapToGrid w:val="0"/>
              <w:spacing w:beforeLines="50" w:before="120" w:line="360" w:lineRule="auto"/>
              <w:jc w:val="center"/>
              <w:rPr>
                <w:rFonts w:ascii="宋体" w:hAnsi="宋体" w:cs="宋体"/>
                <w:szCs w:val="21"/>
              </w:rPr>
            </w:pPr>
            <w:r w:rsidRPr="00B74C98">
              <w:rPr>
                <w:rFonts w:ascii="宋体" w:hAnsi="宋体" w:cs="宋体" w:hint="eastAsia"/>
                <w:szCs w:val="21"/>
              </w:rPr>
              <w:t>售后服务要求</w:t>
            </w:r>
          </w:p>
        </w:tc>
        <w:tc>
          <w:tcPr>
            <w:tcW w:w="3336" w:type="dxa"/>
            <w:tcBorders>
              <w:top w:val="single" w:sz="4" w:space="0" w:color="auto"/>
              <w:left w:val="single" w:sz="4" w:space="0" w:color="auto"/>
              <w:bottom w:val="single" w:sz="4" w:space="0" w:color="auto"/>
              <w:right w:val="single" w:sz="4" w:space="0" w:color="auto"/>
            </w:tcBorders>
          </w:tcPr>
          <w:p w14:paraId="05E4C9DE" w14:textId="77777777" w:rsidR="004E2D2E" w:rsidRPr="00B74C98" w:rsidRDefault="004E2D2E">
            <w:pPr>
              <w:snapToGrid w:val="0"/>
              <w:spacing w:beforeLines="50" w:before="120" w:line="360" w:lineRule="auto"/>
              <w:rPr>
                <w:rFonts w:ascii="宋体" w:hAnsi="宋体"/>
                <w:sz w:val="24"/>
                <w:szCs w:val="20"/>
              </w:rPr>
            </w:pPr>
          </w:p>
        </w:tc>
        <w:tc>
          <w:tcPr>
            <w:tcW w:w="1335" w:type="dxa"/>
            <w:tcBorders>
              <w:top w:val="single" w:sz="4" w:space="0" w:color="auto"/>
              <w:left w:val="single" w:sz="4" w:space="0" w:color="auto"/>
              <w:bottom w:val="single" w:sz="4" w:space="0" w:color="auto"/>
              <w:right w:val="single" w:sz="4" w:space="0" w:color="auto"/>
            </w:tcBorders>
          </w:tcPr>
          <w:p w14:paraId="3520ED77" w14:textId="77777777" w:rsidR="004E2D2E" w:rsidRPr="00B74C98" w:rsidRDefault="004E2D2E">
            <w:pPr>
              <w:snapToGrid w:val="0"/>
              <w:spacing w:beforeLines="50" w:before="120" w:line="360" w:lineRule="auto"/>
              <w:jc w:val="center"/>
              <w:rPr>
                <w:rFonts w:ascii="宋体"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B42C153" w14:textId="77777777" w:rsidR="004E2D2E" w:rsidRPr="00B74C98" w:rsidRDefault="004E2D2E">
            <w:pPr>
              <w:snapToGrid w:val="0"/>
              <w:spacing w:beforeLines="50" w:before="120" w:line="360" w:lineRule="auto"/>
              <w:jc w:val="center"/>
              <w:rPr>
                <w:rFonts w:ascii="宋体" w:hAnsi="宋体"/>
                <w:sz w:val="24"/>
                <w:szCs w:val="20"/>
              </w:rPr>
            </w:pPr>
          </w:p>
        </w:tc>
      </w:tr>
      <w:tr w:rsidR="00CD6EBC" w:rsidRPr="00B74C98" w14:paraId="4BF5A41A" w14:textId="77777777">
        <w:tc>
          <w:tcPr>
            <w:tcW w:w="1391" w:type="dxa"/>
            <w:tcBorders>
              <w:top w:val="single" w:sz="4" w:space="0" w:color="auto"/>
              <w:left w:val="single" w:sz="4" w:space="0" w:color="auto"/>
              <w:bottom w:val="single" w:sz="4" w:space="0" w:color="auto"/>
              <w:right w:val="single" w:sz="4" w:space="0" w:color="auto"/>
            </w:tcBorders>
          </w:tcPr>
          <w:p w14:paraId="15A5B2DA" w14:textId="2FAABC28" w:rsidR="00CD6EBC" w:rsidRPr="00B74C98" w:rsidRDefault="001734D9" w:rsidP="003625BD">
            <w:pPr>
              <w:snapToGrid w:val="0"/>
              <w:spacing w:beforeLines="50" w:before="120" w:line="360" w:lineRule="auto"/>
              <w:jc w:val="center"/>
              <w:rPr>
                <w:rFonts w:ascii="宋体" w:hAnsi="宋体"/>
                <w:sz w:val="24"/>
                <w:szCs w:val="20"/>
              </w:rPr>
            </w:pPr>
            <w:r w:rsidRPr="00B74C98">
              <w:rPr>
                <w:rFonts w:ascii="宋体" w:hAnsi="宋体" w:hint="eastAsia"/>
                <w:sz w:val="24"/>
              </w:rPr>
              <w:t>与监理单位的协调、配合措施</w:t>
            </w:r>
          </w:p>
        </w:tc>
        <w:tc>
          <w:tcPr>
            <w:tcW w:w="3336" w:type="dxa"/>
            <w:tcBorders>
              <w:top w:val="single" w:sz="4" w:space="0" w:color="auto"/>
              <w:left w:val="single" w:sz="4" w:space="0" w:color="auto"/>
              <w:bottom w:val="single" w:sz="4" w:space="0" w:color="auto"/>
              <w:right w:val="single" w:sz="4" w:space="0" w:color="auto"/>
            </w:tcBorders>
          </w:tcPr>
          <w:p w14:paraId="10CB01B5" w14:textId="77777777" w:rsidR="004E2D2E" w:rsidRPr="00B74C98" w:rsidRDefault="004E2D2E">
            <w:pPr>
              <w:snapToGrid w:val="0"/>
              <w:spacing w:beforeLines="50" w:before="120" w:line="360" w:lineRule="auto"/>
              <w:jc w:val="center"/>
              <w:rPr>
                <w:rFonts w:ascii="宋体" w:hAnsi="宋体"/>
                <w:sz w:val="24"/>
                <w:szCs w:val="20"/>
              </w:rPr>
            </w:pPr>
          </w:p>
        </w:tc>
        <w:tc>
          <w:tcPr>
            <w:tcW w:w="1335" w:type="dxa"/>
            <w:tcBorders>
              <w:top w:val="single" w:sz="4" w:space="0" w:color="auto"/>
              <w:left w:val="single" w:sz="4" w:space="0" w:color="auto"/>
              <w:bottom w:val="single" w:sz="4" w:space="0" w:color="auto"/>
              <w:right w:val="single" w:sz="4" w:space="0" w:color="auto"/>
            </w:tcBorders>
          </w:tcPr>
          <w:p w14:paraId="570D2C2F" w14:textId="77777777" w:rsidR="004E2D2E" w:rsidRPr="00B74C98" w:rsidRDefault="004E2D2E">
            <w:pPr>
              <w:snapToGrid w:val="0"/>
              <w:spacing w:beforeLines="50" w:before="120" w:line="360" w:lineRule="auto"/>
              <w:jc w:val="center"/>
              <w:rPr>
                <w:rFonts w:ascii="宋体"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F64E017" w14:textId="77777777" w:rsidR="004E2D2E" w:rsidRPr="00B74C98" w:rsidRDefault="004E2D2E">
            <w:pPr>
              <w:snapToGrid w:val="0"/>
              <w:spacing w:beforeLines="50" w:before="120" w:line="360" w:lineRule="auto"/>
              <w:jc w:val="center"/>
              <w:rPr>
                <w:rFonts w:ascii="宋体" w:hAnsi="宋体"/>
                <w:sz w:val="24"/>
                <w:szCs w:val="20"/>
              </w:rPr>
            </w:pPr>
          </w:p>
        </w:tc>
      </w:tr>
      <w:tr w:rsidR="00CD6EBC" w:rsidRPr="00B74C98" w14:paraId="4B18DD66" w14:textId="77777777">
        <w:tc>
          <w:tcPr>
            <w:tcW w:w="1391" w:type="dxa"/>
            <w:tcBorders>
              <w:top w:val="single" w:sz="4" w:space="0" w:color="auto"/>
              <w:left w:val="single" w:sz="4" w:space="0" w:color="auto"/>
              <w:bottom w:val="single" w:sz="4" w:space="0" w:color="auto"/>
              <w:right w:val="single" w:sz="4" w:space="0" w:color="auto"/>
            </w:tcBorders>
          </w:tcPr>
          <w:p w14:paraId="29A559CE" w14:textId="77777777" w:rsidR="00CD6EBC" w:rsidRPr="00B74C98" w:rsidRDefault="00CD6EBC" w:rsidP="003625BD">
            <w:pPr>
              <w:snapToGrid w:val="0"/>
              <w:spacing w:beforeLines="50" w:before="120" w:line="360" w:lineRule="auto"/>
              <w:jc w:val="center"/>
              <w:rPr>
                <w:rFonts w:ascii="宋体" w:hAnsi="宋体"/>
                <w:sz w:val="24"/>
                <w:szCs w:val="20"/>
              </w:rPr>
            </w:pPr>
            <w:r w:rsidRPr="00B74C98">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4772FDF1" w14:textId="77777777" w:rsidR="004E2D2E" w:rsidRPr="00B74C98" w:rsidRDefault="004E2D2E">
            <w:pPr>
              <w:snapToGrid w:val="0"/>
              <w:spacing w:beforeLines="50" w:before="120" w:line="360" w:lineRule="auto"/>
              <w:jc w:val="center"/>
              <w:rPr>
                <w:rFonts w:ascii="宋体" w:hAnsi="宋体"/>
                <w:sz w:val="24"/>
                <w:szCs w:val="20"/>
              </w:rPr>
            </w:pPr>
          </w:p>
        </w:tc>
        <w:tc>
          <w:tcPr>
            <w:tcW w:w="1335" w:type="dxa"/>
            <w:tcBorders>
              <w:top w:val="single" w:sz="4" w:space="0" w:color="auto"/>
              <w:left w:val="single" w:sz="4" w:space="0" w:color="auto"/>
              <w:bottom w:val="single" w:sz="4" w:space="0" w:color="auto"/>
              <w:right w:val="single" w:sz="4" w:space="0" w:color="auto"/>
            </w:tcBorders>
          </w:tcPr>
          <w:p w14:paraId="2184D2AE" w14:textId="77777777" w:rsidR="004E2D2E" w:rsidRPr="00B74C98" w:rsidRDefault="004E2D2E">
            <w:pPr>
              <w:snapToGrid w:val="0"/>
              <w:spacing w:beforeLines="50" w:before="120" w:line="360" w:lineRule="auto"/>
              <w:jc w:val="center"/>
              <w:rPr>
                <w:rFonts w:ascii="宋体" w:hAnsi="宋体"/>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F9325AA" w14:textId="77777777" w:rsidR="004E2D2E" w:rsidRPr="00B74C98" w:rsidRDefault="004E2D2E">
            <w:pPr>
              <w:snapToGrid w:val="0"/>
              <w:spacing w:beforeLines="50" w:before="120" w:line="360" w:lineRule="auto"/>
              <w:jc w:val="center"/>
              <w:rPr>
                <w:rFonts w:ascii="宋体" w:hAnsi="宋体"/>
                <w:sz w:val="24"/>
                <w:szCs w:val="20"/>
              </w:rPr>
            </w:pPr>
          </w:p>
        </w:tc>
      </w:tr>
    </w:tbl>
    <w:p w14:paraId="13F2689A" w14:textId="77777777" w:rsidR="00CD6EBC" w:rsidRPr="00B74C98" w:rsidRDefault="00CD6EBC" w:rsidP="007341D3">
      <w:pPr>
        <w:snapToGrid w:val="0"/>
        <w:spacing w:before="50" w:after="50" w:line="360" w:lineRule="auto"/>
        <w:rPr>
          <w:rFonts w:ascii="宋体" w:hAnsi="宋体"/>
          <w:spacing w:val="20"/>
          <w:sz w:val="24"/>
        </w:rPr>
      </w:pPr>
    </w:p>
    <w:p w14:paraId="55A3878D"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zCs w:val="21"/>
        </w:rPr>
        <w:t>法定代表人（经营者或自然人）或委托代理人签字</w:t>
      </w:r>
      <w:r w:rsidRPr="00B74C98">
        <w:rPr>
          <w:rFonts w:ascii="宋体" w:hAnsi="宋体" w:hint="eastAsia"/>
          <w:spacing w:val="20"/>
          <w:szCs w:val="21"/>
        </w:rPr>
        <w:t>：</w:t>
      </w:r>
    </w:p>
    <w:p w14:paraId="7D94217B" w14:textId="77777777" w:rsidR="00CD6EBC" w:rsidRPr="00B74C98" w:rsidRDefault="00CD6EBC" w:rsidP="003625BD">
      <w:pPr>
        <w:snapToGrid w:val="0"/>
        <w:spacing w:beforeLines="50" w:before="120" w:line="360" w:lineRule="auto"/>
        <w:rPr>
          <w:rFonts w:ascii="宋体" w:hAnsi="宋体"/>
          <w:szCs w:val="21"/>
        </w:rPr>
      </w:pPr>
      <w:r w:rsidRPr="00B74C98">
        <w:rPr>
          <w:rFonts w:ascii="宋体" w:hAnsi="宋体" w:hint="eastAsia"/>
          <w:spacing w:val="20"/>
          <w:szCs w:val="21"/>
        </w:rPr>
        <w:t>投标人盖公章：              日  期：</w:t>
      </w:r>
    </w:p>
    <w:p w14:paraId="36D57627" w14:textId="77777777" w:rsidR="004E2D2E" w:rsidRPr="00B74C98" w:rsidRDefault="004E2D2E">
      <w:pPr>
        <w:snapToGrid w:val="0"/>
        <w:spacing w:beforeLines="50" w:before="120" w:after="50" w:line="360" w:lineRule="auto"/>
        <w:jc w:val="left"/>
        <w:rPr>
          <w:rFonts w:ascii="宋体" w:hAnsi="宋体"/>
          <w:b/>
          <w:sz w:val="24"/>
        </w:rPr>
      </w:pPr>
    </w:p>
    <w:p w14:paraId="3622836C" w14:textId="77777777" w:rsidR="004E2D2E" w:rsidRPr="00B74C98" w:rsidRDefault="004E2D2E">
      <w:pPr>
        <w:snapToGrid w:val="0"/>
        <w:spacing w:beforeLines="50" w:before="120" w:after="50" w:line="360" w:lineRule="auto"/>
        <w:jc w:val="left"/>
        <w:rPr>
          <w:rFonts w:ascii="宋体" w:hAnsi="宋体"/>
          <w:b/>
          <w:sz w:val="24"/>
        </w:rPr>
      </w:pPr>
    </w:p>
    <w:p w14:paraId="65188420" w14:textId="77777777" w:rsidR="004E2D2E" w:rsidRPr="00B74C98" w:rsidRDefault="00CD6EBC">
      <w:pPr>
        <w:snapToGrid w:val="0"/>
        <w:spacing w:beforeLines="50" w:before="120" w:after="50" w:line="360" w:lineRule="auto"/>
        <w:jc w:val="left"/>
        <w:rPr>
          <w:rFonts w:ascii="宋体" w:hAnsi="宋体"/>
          <w:b/>
          <w:sz w:val="24"/>
        </w:rPr>
      </w:pPr>
      <w:r w:rsidRPr="00B74C98">
        <w:rPr>
          <w:rFonts w:ascii="宋体" w:hAnsi="宋体"/>
          <w:b/>
          <w:sz w:val="24"/>
        </w:rPr>
        <w:br w:type="page"/>
      </w:r>
    </w:p>
    <w:p w14:paraId="78919ACF" w14:textId="77777777" w:rsidR="004E2D2E" w:rsidRPr="00B74C98" w:rsidRDefault="00CD6EBC">
      <w:pPr>
        <w:tabs>
          <w:tab w:val="left" w:pos="1815"/>
        </w:tabs>
        <w:snapToGrid w:val="0"/>
        <w:spacing w:beforeLines="50" w:before="120" w:after="50" w:line="360" w:lineRule="auto"/>
        <w:ind w:left="142"/>
        <w:jc w:val="left"/>
        <w:rPr>
          <w:rFonts w:ascii="宋体" w:hAnsi="宋体"/>
          <w:b/>
          <w:sz w:val="24"/>
          <w:szCs w:val="20"/>
        </w:rPr>
      </w:pPr>
      <w:r w:rsidRPr="00B74C98">
        <w:rPr>
          <w:rFonts w:ascii="宋体" w:hAnsi="宋体" w:hint="eastAsia"/>
          <w:b/>
          <w:sz w:val="24"/>
        </w:rPr>
        <w:lastRenderedPageBreak/>
        <w:t>附件</w:t>
      </w:r>
      <w:r w:rsidR="003B6A35" w:rsidRPr="00B74C98">
        <w:rPr>
          <w:rFonts w:ascii="宋体" w:hAnsi="宋体" w:hint="eastAsia"/>
          <w:b/>
          <w:sz w:val="24"/>
        </w:rPr>
        <w:t>七</w:t>
      </w:r>
    </w:p>
    <w:p w14:paraId="04ECF994" w14:textId="77777777" w:rsidR="004E2D2E" w:rsidRPr="00B74C98" w:rsidRDefault="004E2D2E">
      <w:pPr>
        <w:spacing w:beforeLines="100" w:before="240" w:afterLines="50" w:after="120" w:line="360" w:lineRule="auto"/>
        <w:ind w:left="540"/>
        <w:jc w:val="center"/>
        <w:rPr>
          <w:rFonts w:ascii="宋体" w:hAnsi="宋体"/>
          <w:b/>
          <w:sz w:val="32"/>
          <w:szCs w:val="32"/>
        </w:rPr>
      </w:pPr>
    </w:p>
    <w:p w14:paraId="122F5858" w14:textId="77777777" w:rsidR="004E2D2E" w:rsidRPr="00B74C98" w:rsidRDefault="00CD6EBC">
      <w:pPr>
        <w:spacing w:beforeLines="100" w:before="240" w:afterLines="50" w:after="120" w:line="360" w:lineRule="auto"/>
        <w:ind w:left="540"/>
        <w:jc w:val="center"/>
        <w:rPr>
          <w:rFonts w:ascii="宋体" w:hAnsi="宋体"/>
          <w:szCs w:val="21"/>
        </w:rPr>
      </w:pPr>
      <w:r w:rsidRPr="00B74C98">
        <w:rPr>
          <w:rFonts w:ascii="宋体" w:hAnsi="宋体" w:hint="eastAsia"/>
          <w:b/>
          <w:szCs w:val="21"/>
        </w:rPr>
        <w:t>法定代表人身份证明</w:t>
      </w:r>
    </w:p>
    <w:p w14:paraId="3D5CD693"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投 标 人：</w:t>
      </w:r>
      <w:r w:rsidRPr="00B74C98">
        <w:rPr>
          <w:rFonts w:ascii="宋体" w:hAnsi="宋体" w:hint="eastAsia"/>
          <w:szCs w:val="21"/>
          <w:u w:val="single"/>
        </w:rPr>
        <w:t xml:space="preserve">                                                        </w:t>
      </w:r>
    </w:p>
    <w:p w14:paraId="2DA09E7E"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地    址：</w:t>
      </w:r>
      <w:r w:rsidRPr="00B74C98">
        <w:rPr>
          <w:rFonts w:ascii="宋体" w:hAnsi="宋体" w:hint="eastAsia"/>
          <w:szCs w:val="21"/>
          <w:u w:val="single"/>
        </w:rPr>
        <w:t xml:space="preserve">                                                        </w:t>
      </w:r>
    </w:p>
    <w:p w14:paraId="05ED207E"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成立时间：</w:t>
      </w:r>
      <w:r w:rsidRPr="00B74C98">
        <w:rPr>
          <w:rFonts w:ascii="宋体" w:hAnsi="宋体" w:hint="eastAsia"/>
          <w:szCs w:val="21"/>
          <w:u w:val="single"/>
        </w:rPr>
        <w:t xml:space="preserve">                 </w:t>
      </w:r>
      <w:r w:rsidRPr="00B74C98">
        <w:rPr>
          <w:rFonts w:ascii="宋体" w:hAnsi="宋体" w:hint="eastAsia"/>
          <w:szCs w:val="21"/>
        </w:rPr>
        <w:t>年</w:t>
      </w:r>
      <w:r w:rsidRPr="00B74C98">
        <w:rPr>
          <w:rFonts w:ascii="宋体" w:hAnsi="宋体" w:hint="eastAsia"/>
          <w:szCs w:val="21"/>
          <w:u w:val="single"/>
        </w:rPr>
        <w:t xml:space="preserve">              </w:t>
      </w:r>
      <w:r w:rsidRPr="00B74C98">
        <w:rPr>
          <w:rFonts w:ascii="宋体" w:hAnsi="宋体" w:hint="eastAsia"/>
          <w:szCs w:val="21"/>
        </w:rPr>
        <w:t>月</w:t>
      </w:r>
      <w:r w:rsidRPr="00B74C98">
        <w:rPr>
          <w:rFonts w:ascii="宋体" w:hAnsi="宋体" w:hint="eastAsia"/>
          <w:szCs w:val="21"/>
          <w:u w:val="single"/>
        </w:rPr>
        <w:t xml:space="preserve">              </w:t>
      </w:r>
      <w:r w:rsidRPr="00B74C98">
        <w:rPr>
          <w:rFonts w:ascii="宋体" w:hAnsi="宋体" w:hint="eastAsia"/>
          <w:szCs w:val="21"/>
        </w:rPr>
        <w:t>日</w:t>
      </w:r>
    </w:p>
    <w:p w14:paraId="750437A5"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经营期限：</w:t>
      </w:r>
      <w:r w:rsidRPr="00B74C98">
        <w:rPr>
          <w:rFonts w:ascii="宋体" w:hAnsi="宋体" w:hint="eastAsia"/>
          <w:szCs w:val="21"/>
          <w:u w:val="single"/>
        </w:rPr>
        <w:t xml:space="preserve">                                                        </w:t>
      </w:r>
    </w:p>
    <w:p w14:paraId="3DD7A5C9"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姓    名：</w:t>
      </w:r>
      <w:r w:rsidRPr="00B74C98">
        <w:rPr>
          <w:rFonts w:ascii="宋体" w:hAnsi="宋体" w:hint="eastAsia"/>
          <w:szCs w:val="21"/>
          <w:u w:val="single"/>
        </w:rPr>
        <w:t xml:space="preserve">                          </w:t>
      </w:r>
      <w:r w:rsidRPr="00B74C98">
        <w:rPr>
          <w:rFonts w:ascii="宋体" w:hAnsi="宋体" w:hint="eastAsia"/>
          <w:szCs w:val="21"/>
        </w:rPr>
        <w:t>性      别：</w:t>
      </w:r>
      <w:r w:rsidRPr="00B74C98">
        <w:rPr>
          <w:rFonts w:ascii="宋体" w:hAnsi="宋体" w:hint="eastAsia"/>
          <w:szCs w:val="21"/>
          <w:u w:val="single"/>
        </w:rPr>
        <w:t xml:space="preserve">                </w:t>
      </w:r>
    </w:p>
    <w:p w14:paraId="14FFD8C7" w14:textId="77777777" w:rsidR="00CD6EBC" w:rsidRPr="00B74C98" w:rsidRDefault="00CD6EBC" w:rsidP="007341D3">
      <w:pPr>
        <w:spacing w:line="360" w:lineRule="auto"/>
        <w:ind w:left="540"/>
        <w:rPr>
          <w:rFonts w:ascii="宋体" w:hAnsi="宋体"/>
          <w:szCs w:val="21"/>
          <w:u w:val="single"/>
        </w:rPr>
      </w:pPr>
      <w:r w:rsidRPr="00B74C98">
        <w:rPr>
          <w:rFonts w:ascii="宋体" w:hAnsi="宋体" w:hint="eastAsia"/>
          <w:szCs w:val="21"/>
        </w:rPr>
        <w:t>年    龄：</w:t>
      </w:r>
      <w:r w:rsidRPr="00B74C98">
        <w:rPr>
          <w:rFonts w:ascii="宋体" w:hAnsi="宋体" w:hint="eastAsia"/>
          <w:szCs w:val="21"/>
          <w:u w:val="single"/>
        </w:rPr>
        <w:t xml:space="preserve">                          </w:t>
      </w:r>
      <w:r w:rsidRPr="00B74C98">
        <w:rPr>
          <w:rFonts w:ascii="宋体" w:hAnsi="宋体" w:hint="eastAsia"/>
          <w:szCs w:val="21"/>
        </w:rPr>
        <w:t>职      务：</w:t>
      </w:r>
      <w:r w:rsidRPr="00B74C98">
        <w:rPr>
          <w:rFonts w:ascii="宋体" w:hAnsi="宋体" w:hint="eastAsia"/>
          <w:szCs w:val="21"/>
          <w:u w:val="single"/>
        </w:rPr>
        <w:t xml:space="preserve">                </w:t>
      </w:r>
    </w:p>
    <w:p w14:paraId="362C0C15"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身份证号码：</w:t>
      </w:r>
      <w:r w:rsidRPr="00B74C98">
        <w:rPr>
          <w:rFonts w:ascii="宋体" w:hAnsi="宋体" w:hint="eastAsia"/>
          <w:szCs w:val="21"/>
          <w:u w:val="single"/>
        </w:rPr>
        <w:t xml:space="preserve">                                 </w:t>
      </w:r>
    </w:p>
    <w:p w14:paraId="52D84789"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系</w:t>
      </w:r>
      <w:r w:rsidRPr="00B74C98">
        <w:rPr>
          <w:rFonts w:ascii="宋体" w:hAnsi="宋体" w:hint="eastAsia"/>
          <w:szCs w:val="21"/>
          <w:u w:val="single"/>
        </w:rPr>
        <w:t xml:space="preserve">                                                 </w:t>
      </w:r>
      <w:r w:rsidRPr="00B74C98">
        <w:rPr>
          <w:rFonts w:ascii="宋体" w:hAnsi="宋体" w:hint="eastAsia"/>
          <w:szCs w:val="21"/>
        </w:rPr>
        <w:t>（投标人名称）的法定代表人。</w:t>
      </w:r>
    </w:p>
    <w:p w14:paraId="4E3D3EAA"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特此证明。</w:t>
      </w:r>
    </w:p>
    <w:p w14:paraId="1E99EF2E" w14:textId="77777777" w:rsidR="00CD6EBC" w:rsidRPr="00B74C98" w:rsidRDefault="00CD6EBC" w:rsidP="007341D3">
      <w:pPr>
        <w:spacing w:line="360" w:lineRule="auto"/>
        <w:ind w:left="540"/>
        <w:rPr>
          <w:rFonts w:ascii="宋体" w:hAnsi="宋体"/>
          <w:szCs w:val="21"/>
        </w:rPr>
      </w:pPr>
    </w:p>
    <w:p w14:paraId="12796F03" w14:textId="77777777" w:rsidR="00CD6EBC" w:rsidRPr="00B74C98" w:rsidRDefault="00CD6EBC" w:rsidP="007341D3">
      <w:pPr>
        <w:spacing w:line="360" w:lineRule="auto"/>
        <w:ind w:left="540"/>
        <w:rPr>
          <w:rFonts w:ascii="宋体" w:hAnsi="宋体"/>
          <w:szCs w:val="21"/>
        </w:rPr>
      </w:pPr>
    </w:p>
    <w:p w14:paraId="57A47B83" w14:textId="77777777" w:rsidR="00CD6EBC" w:rsidRPr="00B74C98" w:rsidRDefault="00CD6EBC" w:rsidP="007341D3">
      <w:pPr>
        <w:spacing w:line="360" w:lineRule="auto"/>
        <w:ind w:left="540"/>
        <w:rPr>
          <w:rFonts w:ascii="宋体" w:hAnsi="宋体"/>
          <w:szCs w:val="21"/>
        </w:rPr>
      </w:pPr>
      <w:r w:rsidRPr="00B74C98">
        <w:rPr>
          <w:rFonts w:ascii="宋体" w:hAnsi="宋体" w:hint="eastAsia"/>
          <w:szCs w:val="21"/>
        </w:rPr>
        <w:t>附件：法定代表人有效身份证正反面复印件</w:t>
      </w:r>
    </w:p>
    <w:p w14:paraId="5C233DFC" w14:textId="77777777" w:rsidR="00CD6EBC" w:rsidRPr="00B74C98" w:rsidRDefault="00CD6EBC" w:rsidP="007341D3">
      <w:pPr>
        <w:spacing w:line="360" w:lineRule="auto"/>
        <w:ind w:left="540"/>
        <w:rPr>
          <w:rFonts w:ascii="宋体" w:hAnsi="宋体"/>
          <w:szCs w:val="21"/>
        </w:rPr>
      </w:pPr>
    </w:p>
    <w:p w14:paraId="4F0DCDE1" w14:textId="77777777" w:rsidR="00CD6EBC" w:rsidRPr="00B74C98" w:rsidRDefault="00CD6EBC" w:rsidP="007341D3">
      <w:pPr>
        <w:wordWrap w:val="0"/>
        <w:spacing w:line="360" w:lineRule="auto"/>
        <w:ind w:left="540"/>
        <w:jc w:val="right"/>
        <w:rPr>
          <w:rFonts w:ascii="宋体" w:hAnsi="宋体"/>
          <w:szCs w:val="21"/>
        </w:rPr>
      </w:pPr>
      <w:r w:rsidRPr="00B74C98">
        <w:rPr>
          <w:rFonts w:ascii="宋体" w:hAnsi="宋体" w:hint="eastAsia"/>
          <w:szCs w:val="21"/>
        </w:rPr>
        <w:t>投标人：</w:t>
      </w:r>
      <w:r w:rsidRPr="00B74C98">
        <w:rPr>
          <w:rFonts w:ascii="宋体" w:hAnsi="宋体" w:hint="eastAsia"/>
          <w:szCs w:val="21"/>
          <w:u w:val="single"/>
        </w:rPr>
        <w:t xml:space="preserve">                          </w:t>
      </w:r>
      <w:r w:rsidRPr="00B74C98">
        <w:rPr>
          <w:rFonts w:ascii="宋体" w:hAnsi="宋体" w:hint="eastAsia"/>
          <w:szCs w:val="21"/>
        </w:rPr>
        <w:t>（盖单位章）</w:t>
      </w:r>
    </w:p>
    <w:p w14:paraId="5FA008B4" w14:textId="77777777" w:rsidR="00CD6EBC" w:rsidRPr="00B74C98" w:rsidRDefault="00CD6EBC" w:rsidP="007341D3">
      <w:pPr>
        <w:spacing w:line="360" w:lineRule="auto"/>
        <w:ind w:left="540"/>
        <w:jc w:val="right"/>
        <w:rPr>
          <w:rFonts w:ascii="宋体" w:hAnsi="宋体"/>
          <w:szCs w:val="21"/>
        </w:rPr>
      </w:pPr>
    </w:p>
    <w:p w14:paraId="197AC4AC" w14:textId="77777777" w:rsidR="00CD6EBC" w:rsidRPr="00B74C98" w:rsidRDefault="00CD6EBC" w:rsidP="003625BD">
      <w:pPr>
        <w:snapToGrid w:val="0"/>
        <w:spacing w:beforeLines="50" w:before="120" w:after="50" w:line="360" w:lineRule="auto"/>
        <w:ind w:left="540"/>
        <w:jc w:val="right"/>
        <w:rPr>
          <w:rFonts w:ascii="宋体" w:hAnsi="宋体"/>
          <w:szCs w:val="21"/>
        </w:rPr>
      </w:pPr>
      <w:r w:rsidRPr="00B74C98">
        <w:rPr>
          <w:rFonts w:ascii="宋体" w:hAnsi="宋体" w:hint="eastAsia"/>
          <w:szCs w:val="21"/>
          <w:u w:val="single"/>
        </w:rPr>
        <w:t xml:space="preserve">         </w:t>
      </w:r>
      <w:r w:rsidRPr="00B74C98">
        <w:rPr>
          <w:rFonts w:ascii="宋体" w:hAnsi="宋体" w:hint="eastAsia"/>
          <w:szCs w:val="21"/>
        </w:rPr>
        <w:t>年</w:t>
      </w:r>
      <w:r w:rsidRPr="00B74C98">
        <w:rPr>
          <w:rFonts w:ascii="宋体" w:hAnsi="宋体" w:hint="eastAsia"/>
          <w:szCs w:val="21"/>
          <w:u w:val="single"/>
        </w:rPr>
        <w:t xml:space="preserve">        </w:t>
      </w:r>
      <w:r w:rsidRPr="00B74C98">
        <w:rPr>
          <w:rFonts w:ascii="宋体" w:hAnsi="宋体" w:hint="eastAsia"/>
          <w:szCs w:val="21"/>
        </w:rPr>
        <w:t>月</w:t>
      </w:r>
      <w:r w:rsidRPr="00B74C98">
        <w:rPr>
          <w:rFonts w:ascii="宋体" w:hAnsi="宋体" w:hint="eastAsia"/>
          <w:szCs w:val="21"/>
          <w:u w:val="single"/>
        </w:rPr>
        <w:t xml:space="preserve">        </w:t>
      </w:r>
      <w:r w:rsidRPr="00B74C98">
        <w:rPr>
          <w:rFonts w:ascii="宋体" w:hAnsi="宋体" w:hint="eastAsia"/>
          <w:szCs w:val="21"/>
        </w:rPr>
        <w:t>日</w:t>
      </w:r>
    </w:p>
    <w:p w14:paraId="15D7C7D0" w14:textId="77777777" w:rsidR="004E2D2E" w:rsidRPr="00B74C98" w:rsidRDefault="004E2D2E">
      <w:pPr>
        <w:snapToGrid w:val="0"/>
        <w:spacing w:beforeLines="50" w:before="120" w:after="50" w:line="360" w:lineRule="auto"/>
        <w:jc w:val="center"/>
        <w:rPr>
          <w:rFonts w:ascii="宋体" w:hAnsi="宋体"/>
          <w:b/>
          <w:szCs w:val="21"/>
        </w:rPr>
      </w:pPr>
    </w:p>
    <w:p w14:paraId="12193B6D" w14:textId="77777777" w:rsidR="004E2D2E" w:rsidRPr="00B74C98" w:rsidRDefault="00CD6EBC">
      <w:pPr>
        <w:snapToGrid w:val="0"/>
        <w:spacing w:beforeLines="50" w:before="120" w:after="50" w:line="360" w:lineRule="auto"/>
        <w:jc w:val="left"/>
        <w:rPr>
          <w:rFonts w:ascii="宋体" w:hAnsi="宋体"/>
          <w:b/>
          <w:szCs w:val="21"/>
        </w:rPr>
      </w:pPr>
      <w:r w:rsidRPr="00B74C98">
        <w:rPr>
          <w:rFonts w:ascii="宋体" w:hAnsi="宋体" w:hint="eastAsia"/>
          <w:szCs w:val="21"/>
        </w:rPr>
        <w:t>注：自然人投标的无需提供</w:t>
      </w:r>
    </w:p>
    <w:p w14:paraId="6D09754C" w14:textId="77777777" w:rsidR="00CD6EBC" w:rsidRPr="00B74C98" w:rsidRDefault="00CD6EBC" w:rsidP="007341D3">
      <w:pPr>
        <w:widowControl/>
        <w:spacing w:line="360" w:lineRule="auto"/>
        <w:jc w:val="left"/>
        <w:rPr>
          <w:rFonts w:ascii="宋体" w:hAnsi="宋体"/>
          <w:szCs w:val="21"/>
        </w:rPr>
      </w:pPr>
      <w:r w:rsidRPr="00B74C98">
        <w:rPr>
          <w:rFonts w:ascii="宋体" w:hAnsi="宋体"/>
          <w:szCs w:val="21"/>
        </w:rPr>
        <w:br w:type="page"/>
      </w:r>
    </w:p>
    <w:p w14:paraId="1EE5E75D" w14:textId="77777777" w:rsidR="00CD6EBC" w:rsidRPr="00B74C98" w:rsidRDefault="00CD6EBC" w:rsidP="003625BD">
      <w:pPr>
        <w:tabs>
          <w:tab w:val="left" w:pos="1815"/>
        </w:tabs>
        <w:snapToGrid w:val="0"/>
        <w:spacing w:beforeLines="50" w:before="120" w:after="50" w:line="360" w:lineRule="auto"/>
        <w:ind w:left="142"/>
        <w:jc w:val="left"/>
        <w:rPr>
          <w:rFonts w:ascii="宋体" w:hAnsi="宋体"/>
          <w:b/>
          <w:sz w:val="24"/>
          <w:szCs w:val="20"/>
        </w:rPr>
      </w:pPr>
      <w:r w:rsidRPr="00B74C98">
        <w:rPr>
          <w:rFonts w:ascii="宋体" w:hAnsi="宋体" w:hint="eastAsia"/>
          <w:b/>
          <w:sz w:val="24"/>
        </w:rPr>
        <w:lastRenderedPageBreak/>
        <w:t>附件</w:t>
      </w:r>
      <w:r w:rsidR="003B6A35" w:rsidRPr="00B74C98">
        <w:rPr>
          <w:rFonts w:ascii="宋体" w:hAnsi="宋体" w:hint="eastAsia"/>
          <w:b/>
          <w:sz w:val="24"/>
        </w:rPr>
        <w:t>八</w:t>
      </w:r>
    </w:p>
    <w:p w14:paraId="74E98CE9" w14:textId="77777777" w:rsidR="004E2D2E" w:rsidRPr="00B74C98" w:rsidRDefault="004E2D2E">
      <w:pPr>
        <w:snapToGrid w:val="0"/>
        <w:spacing w:beforeLines="50" w:before="120" w:after="50" w:line="360" w:lineRule="auto"/>
        <w:jc w:val="center"/>
        <w:rPr>
          <w:rFonts w:ascii="宋体" w:hAnsi="宋体"/>
          <w:b/>
          <w:sz w:val="24"/>
        </w:rPr>
      </w:pPr>
    </w:p>
    <w:p w14:paraId="3ECFB457" w14:textId="77777777" w:rsidR="004E2D2E" w:rsidRPr="00B74C98" w:rsidRDefault="00CD6EBC">
      <w:pPr>
        <w:snapToGrid w:val="0"/>
        <w:spacing w:beforeLines="50" w:before="120" w:after="50" w:line="360" w:lineRule="auto"/>
        <w:jc w:val="center"/>
        <w:rPr>
          <w:rFonts w:ascii="宋体" w:hAnsi="宋体"/>
          <w:b/>
          <w:szCs w:val="21"/>
        </w:rPr>
      </w:pPr>
      <w:r w:rsidRPr="00B74C98">
        <w:rPr>
          <w:rFonts w:ascii="宋体" w:hAnsi="宋体" w:hint="eastAsia"/>
          <w:b/>
          <w:szCs w:val="21"/>
        </w:rPr>
        <w:t>法定代表人授权委托书（如有委托时）</w:t>
      </w:r>
    </w:p>
    <w:p w14:paraId="41464473" w14:textId="77777777" w:rsidR="004E2D2E" w:rsidRPr="00B74C98" w:rsidRDefault="004E2D2E">
      <w:pPr>
        <w:snapToGrid w:val="0"/>
        <w:spacing w:beforeLines="50" w:before="120" w:after="50" w:line="360" w:lineRule="auto"/>
        <w:jc w:val="center"/>
        <w:rPr>
          <w:rFonts w:ascii="宋体" w:hAnsi="宋体"/>
          <w:b/>
          <w:szCs w:val="21"/>
        </w:rPr>
      </w:pPr>
    </w:p>
    <w:p w14:paraId="3FBCB742" w14:textId="77777777" w:rsidR="004E2D2E" w:rsidRPr="00B74C98" w:rsidRDefault="00CD6EBC">
      <w:pPr>
        <w:snapToGrid w:val="0"/>
        <w:spacing w:beforeLines="50" w:before="120" w:after="50" w:line="360" w:lineRule="auto"/>
        <w:rPr>
          <w:rFonts w:ascii="宋体" w:hAnsi="宋体"/>
          <w:b/>
          <w:bCs/>
          <w:szCs w:val="21"/>
        </w:rPr>
      </w:pPr>
      <w:r w:rsidRPr="00B74C98">
        <w:rPr>
          <w:rFonts w:ascii="宋体" w:hAnsi="宋体" w:hint="eastAsia"/>
          <w:bCs/>
          <w:szCs w:val="21"/>
        </w:rPr>
        <w:t>致：</w:t>
      </w:r>
      <w:r w:rsidRPr="00B74C98">
        <w:rPr>
          <w:rFonts w:ascii="宋体" w:hAnsi="宋体" w:hint="eastAsia"/>
          <w:szCs w:val="21"/>
          <w:u w:val="single"/>
        </w:rPr>
        <w:t>采购人名称</w:t>
      </w:r>
      <w:r w:rsidRPr="00B74C98">
        <w:rPr>
          <w:rFonts w:ascii="宋体" w:hAnsi="宋体" w:hint="eastAsia"/>
          <w:szCs w:val="21"/>
        </w:rPr>
        <w:t>：</w:t>
      </w:r>
    </w:p>
    <w:p w14:paraId="45CF43C1" w14:textId="77777777" w:rsidR="004E2D2E" w:rsidRPr="00B74C98" w:rsidRDefault="00CD6EBC">
      <w:pPr>
        <w:snapToGrid w:val="0"/>
        <w:spacing w:beforeLines="50" w:before="120" w:after="50" w:line="360" w:lineRule="auto"/>
        <w:ind w:firstLineChars="236" w:firstLine="496"/>
        <w:rPr>
          <w:rFonts w:ascii="宋体" w:hAnsi="宋体"/>
          <w:szCs w:val="21"/>
        </w:rPr>
      </w:pPr>
      <w:r w:rsidRPr="00B74C98">
        <w:rPr>
          <w:rFonts w:ascii="宋体" w:hAnsi="宋体" w:hint="eastAsia"/>
          <w:szCs w:val="21"/>
        </w:rPr>
        <w:t>我</w:t>
      </w:r>
      <w:r w:rsidRPr="00B74C98">
        <w:rPr>
          <w:rFonts w:ascii="宋体" w:hAnsi="宋体" w:hint="eastAsia"/>
          <w:szCs w:val="21"/>
          <w:u w:val="single"/>
        </w:rPr>
        <w:t xml:space="preserve">       </w:t>
      </w:r>
      <w:r w:rsidRPr="00B74C98">
        <w:rPr>
          <w:rFonts w:ascii="宋体" w:hAnsi="宋体" w:hint="eastAsia"/>
          <w:szCs w:val="21"/>
        </w:rPr>
        <w:t>（姓名）系</w:t>
      </w:r>
      <w:r w:rsidRPr="00B74C98">
        <w:rPr>
          <w:rFonts w:ascii="宋体" w:hAnsi="宋体" w:hint="eastAsia"/>
          <w:szCs w:val="21"/>
          <w:u w:val="single"/>
        </w:rPr>
        <w:t xml:space="preserve">      </w:t>
      </w:r>
      <w:r w:rsidRPr="00B74C98">
        <w:rPr>
          <w:rFonts w:ascii="宋体" w:hAnsi="宋体" w:hint="eastAsia"/>
          <w:szCs w:val="21"/>
        </w:rPr>
        <w:t xml:space="preserve">（投标人名称）的法定代表人，现授权委托本单位在职职工 </w:t>
      </w:r>
      <w:r w:rsidRPr="00B74C98">
        <w:rPr>
          <w:rFonts w:ascii="宋体" w:hAnsi="宋体" w:hint="eastAsia"/>
          <w:szCs w:val="21"/>
          <w:u w:val="single"/>
        </w:rPr>
        <w:t xml:space="preserve">              </w:t>
      </w:r>
      <w:r w:rsidRPr="00B74C98">
        <w:rPr>
          <w:rFonts w:ascii="宋体" w:hAnsi="宋体" w:hint="eastAsia"/>
          <w:szCs w:val="21"/>
        </w:rPr>
        <w:t>（姓名）以我方的名义参加</w:t>
      </w:r>
      <w:r w:rsidRPr="00B74C98">
        <w:rPr>
          <w:rFonts w:ascii="宋体" w:hAnsi="宋体" w:hint="eastAsia"/>
          <w:szCs w:val="21"/>
          <w:u w:val="single"/>
        </w:rPr>
        <w:t xml:space="preserve">              </w:t>
      </w:r>
      <w:r w:rsidRPr="00B74C98">
        <w:rPr>
          <w:rFonts w:ascii="宋体" w:hAnsi="宋体" w:hint="eastAsia"/>
          <w:szCs w:val="21"/>
        </w:rPr>
        <w:t>项目的投标活动，并代表我方全权办理针对上述项目的投标、开标、评标、签约等具体事务和签署相关文件。</w:t>
      </w:r>
    </w:p>
    <w:p w14:paraId="3B6728B7" w14:textId="77777777" w:rsidR="004E2D2E" w:rsidRPr="00B74C98" w:rsidRDefault="00CD6EBC">
      <w:pPr>
        <w:snapToGrid w:val="0"/>
        <w:spacing w:beforeLines="50" w:before="120" w:after="50" w:line="360" w:lineRule="auto"/>
        <w:rPr>
          <w:rFonts w:ascii="宋体" w:hAnsi="宋体"/>
          <w:szCs w:val="21"/>
        </w:rPr>
      </w:pPr>
      <w:r w:rsidRPr="00B74C98">
        <w:rPr>
          <w:rFonts w:ascii="宋体" w:hAnsi="宋体" w:hint="eastAsia"/>
          <w:szCs w:val="21"/>
        </w:rPr>
        <w:t xml:space="preserve">    我方对委托代理人的签字事项负全部责任。</w:t>
      </w:r>
    </w:p>
    <w:p w14:paraId="7F91DA01" w14:textId="77777777" w:rsidR="004E2D2E" w:rsidRPr="00B74C98" w:rsidRDefault="00CD6EBC">
      <w:pPr>
        <w:snapToGrid w:val="0"/>
        <w:spacing w:beforeLines="50" w:before="120" w:after="50" w:line="360" w:lineRule="auto"/>
        <w:ind w:firstLine="480"/>
        <w:rPr>
          <w:rFonts w:ascii="宋体" w:hAnsi="宋体"/>
          <w:szCs w:val="21"/>
        </w:rPr>
      </w:pPr>
      <w:r w:rsidRPr="00B74C98">
        <w:rPr>
          <w:rFonts w:ascii="宋体" w:hAnsi="宋体" w:hint="eastAsia"/>
          <w:szCs w:val="21"/>
          <w:u w:val="single"/>
        </w:rPr>
        <w:t>在撤销授权的书面通知以前，本授权书一直有效。</w:t>
      </w:r>
      <w:r w:rsidRPr="00B74C98">
        <w:rPr>
          <w:rFonts w:ascii="宋体" w:hAnsi="宋体" w:hint="eastAsia"/>
          <w:szCs w:val="21"/>
        </w:rPr>
        <w:t>委托代理人在授权书有效期内签署的所有文件不因授权的撤销而失效。</w:t>
      </w:r>
    </w:p>
    <w:p w14:paraId="19655D4A" w14:textId="77777777" w:rsidR="004E2D2E" w:rsidRPr="00B74C98" w:rsidRDefault="00CD6EBC">
      <w:pPr>
        <w:snapToGrid w:val="0"/>
        <w:spacing w:beforeLines="50" w:before="120" w:after="50" w:line="360" w:lineRule="auto"/>
        <w:ind w:firstLine="480"/>
        <w:rPr>
          <w:rFonts w:ascii="宋体" w:hAnsi="宋体"/>
          <w:szCs w:val="21"/>
        </w:rPr>
      </w:pPr>
      <w:r w:rsidRPr="00B74C98">
        <w:rPr>
          <w:rFonts w:ascii="宋体" w:hAnsi="宋体" w:hint="eastAsia"/>
          <w:szCs w:val="21"/>
        </w:rPr>
        <w:t>委托代理人无转委托权，特此委托。</w:t>
      </w:r>
    </w:p>
    <w:p w14:paraId="60B89C59" w14:textId="77777777" w:rsidR="004E2D2E" w:rsidRPr="00B74C98" w:rsidRDefault="00CD6EBC">
      <w:pPr>
        <w:snapToGrid w:val="0"/>
        <w:spacing w:beforeLines="50" w:before="120" w:after="50" w:line="360" w:lineRule="auto"/>
        <w:ind w:firstLine="480"/>
        <w:rPr>
          <w:rFonts w:ascii="宋体" w:hAnsi="宋体"/>
          <w:szCs w:val="21"/>
        </w:rPr>
      </w:pPr>
      <w:r w:rsidRPr="00B74C98">
        <w:rPr>
          <w:rFonts w:ascii="宋体" w:hAnsi="宋体" w:hint="eastAsia"/>
          <w:szCs w:val="21"/>
        </w:rPr>
        <w:t>附：法定代表人身份证明及委托代理人有效身份证正反面复印件</w:t>
      </w:r>
    </w:p>
    <w:p w14:paraId="2552F294" w14:textId="77777777" w:rsidR="004E2D2E" w:rsidRPr="00B74C98" w:rsidRDefault="004E2D2E">
      <w:pPr>
        <w:snapToGrid w:val="0"/>
        <w:spacing w:beforeLines="50" w:before="120" w:after="50" w:line="360" w:lineRule="auto"/>
        <w:rPr>
          <w:rFonts w:ascii="宋体" w:hAnsi="宋体"/>
          <w:szCs w:val="21"/>
        </w:rPr>
      </w:pPr>
    </w:p>
    <w:p w14:paraId="7A30CEFC" w14:textId="77777777" w:rsidR="004E2D2E" w:rsidRPr="00B74C98" w:rsidRDefault="00CD6EBC">
      <w:pPr>
        <w:snapToGrid w:val="0"/>
        <w:spacing w:beforeLines="50" w:before="120" w:after="50" w:line="360" w:lineRule="auto"/>
        <w:rPr>
          <w:rFonts w:ascii="宋体" w:hAnsi="宋体"/>
          <w:szCs w:val="21"/>
          <w:u w:val="single"/>
        </w:rPr>
      </w:pPr>
      <w:r w:rsidRPr="00B74C98">
        <w:rPr>
          <w:rFonts w:ascii="宋体" w:hAnsi="宋体" w:hint="eastAsia"/>
          <w:szCs w:val="21"/>
        </w:rPr>
        <w:t>委托代理人签字：</w:t>
      </w:r>
      <w:r w:rsidRPr="00B74C98">
        <w:rPr>
          <w:rFonts w:ascii="宋体" w:hAnsi="宋体" w:hint="eastAsia"/>
          <w:szCs w:val="21"/>
          <w:u w:val="single"/>
        </w:rPr>
        <w:t xml:space="preserve">               </w:t>
      </w:r>
      <w:r w:rsidRPr="00B74C98">
        <w:rPr>
          <w:rFonts w:ascii="宋体" w:hAnsi="宋体" w:hint="eastAsia"/>
          <w:szCs w:val="21"/>
        </w:rPr>
        <w:t xml:space="preserve">            法定代表人签字：</w:t>
      </w:r>
      <w:r w:rsidRPr="00B74C98">
        <w:rPr>
          <w:rFonts w:ascii="宋体" w:hAnsi="宋体" w:hint="eastAsia"/>
          <w:szCs w:val="21"/>
          <w:u w:val="single"/>
        </w:rPr>
        <w:t xml:space="preserve">              </w:t>
      </w:r>
    </w:p>
    <w:p w14:paraId="3D8194BB" w14:textId="77777777" w:rsidR="004E2D2E" w:rsidRPr="00B74C98" w:rsidRDefault="00CD6EBC">
      <w:pPr>
        <w:snapToGrid w:val="0"/>
        <w:spacing w:beforeLines="50" w:before="120" w:after="50" w:line="360" w:lineRule="auto"/>
        <w:rPr>
          <w:rFonts w:ascii="宋体" w:hAnsi="宋体"/>
          <w:szCs w:val="21"/>
        </w:rPr>
      </w:pPr>
      <w:r w:rsidRPr="00B74C98">
        <w:rPr>
          <w:rFonts w:ascii="宋体" w:hAnsi="宋体" w:hint="eastAsia"/>
          <w:szCs w:val="21"/>
        </w:rPr>
        <w:t>所在部门职务：</w:t>
      </w:r>
      <w:r w:rsidRPr="00B74C98">
        <w:rPr>
          <w:rFonts w:ascii="宋体" w:hAnsi="宋体" w:hint="eastAsia"/>
          <w:szCs w:val="21"/>
          <w:u w:val="single"/>
        </w:rPr>
        <w:t xml:space="preserve">               </w:t>
      </w:r>
      <w:r w:rsidRPr="00B74C98">
        <w:rPr>
          <w:rFonts w:ascii="宋体" w:hAnsi="宋体" w:hint="eastAsia"/>
          <w:szCs w:val="21"/>
        </w:rPr>
        <w:t xml:space="preserve">                      职务：</w:t>
      </w:r>
      <w:r w:rsidRPr="00B74C98">
        <w:rPr>
          <w:rFonts w:ascii="宋体" w:hAnsi="宋体" w:hint="eastAsia"/>
          <w:szCs w:val="21"/>
          <w:u w:val="single"/>
        </w:rPr>
        <w:t xml:space="preserve">                  </w:t>
      </w:r>
    </w:p>
    <w:p w14:paraId="2F339517" w14:textId="77777777" w:rsidR="004E2D2E" w:rsidRPr="00B74C98" w:rsidRDefault="00CD6EBC">
      <w:pPr>
        <w:snapToGrid w:val="0"/>
        <w:spacing w:beforeLines="50" w:before="120" w:after="50" w:line="360" w:lineRule="auto"/>
        <w:rPr>
          <w:rFonts w:ascii="宋体" w:hAnsi="宋体"/>
          <w:szCs w:val="21"/>
        </w:rPr>
      </w:pPr>
      <w:r w:rsidRPr="00B74C98">
        <w:rPr>
          <w:rFonts w:ascii="宋体" w:hAnsi="宋体" w:hint="eastAsia"/>
          <w:szCs w:val="21"/>
        </w:rPr>
        <w:t>委托代理人身份证号码：</w:t>
      </w:r>
      <w:r w:rsidRPr="00B74C98">
        <w:rPr>
          <w:rFonts w:ascii="宋体" w:hAnsi="宋体" w:hint="eastAsia"/>
          <w:szCs w:val="21"/>
          <w:u w:val="single"/>
        </w:rPr>
        <w:t xml:space="preserve">                             </w:t>
      </w:r>
      <w:r w:rsidRPr="00B74C98">
        <w:rPr>
          <w:rFonts w:ascii="宋体" w:hAnsi="宋体" w:hint="eastAsia"/>
          <w:szCs w:val="21"/>
        </w:rPr>
        <w:t xml:space="preserve"> </w:t>
      </w:r>
    </w:p>
    <w:p w14:paraId="68EB4DF2" w14:textId="77777777" w:rsidR="004E2D2E" w:rsidRPr="00B74C98" w:rsidRDefault="00CD6EBC">
      <w:pPr>
        <w:snapToGrid w:val="0"/>
        <w:spacing w:beforeLines="50" w:before="120" w:after="50" w:line="360" w:lineRule="auto"/>
        <w:jc w:val="center"/>
        <w:rPr>
          <w:rFonts w:ascii="宋体" w:hAnsi="宋体"/>
          <w:szCs w:val="21"/>
        </w:rPr>
      </w:pPr>
      <w:r w:rsidRPr="00B74C98">
        <w:rPr>
          <w:rFonts w:ascii="宋体" w:hAnsi="宋体" w:hint="eastAsia"/>
          <w:szCs w:val="21"/>
        </w:rPr>
        <w:t xml:space="preserve">                                                投标人公章：</w:t>
      </w:r>
    </w:p>
    <w:p w14:paraId="261A3EC4" w14:textId="77777777" w:rsidR="004E2D2E" w:rsidRPr="00B74C98" w:rsidRDefault="00CD6EBC">
      <w:pPr>
        <w:snapToGrid w:val="0"/>
        <w:spacing w:beforeLines="50" w:before="120" w:after="50" w:line="360" w:lineRule="auto"/>
        <w:jc w:val="center"/>
        <w:rPr>
          <w:rFonts w:ascii="宋体" w:hAnsi="宋体"/>
          <w:szCs w:val="21"/>
        </w:rPr>
      </w:pPr>
      <w:r w:rsidRPr="00B74C98">
        <w:rPr>
          <w:rFonts w:ascii="宋体" w:hAnsi="宋体" w:hint="eastAsia"/>
          <w:szCs w:val="21"/>
        </w:rPr>
        <w:t xml:space="preserve">                                              年    月    日</w:t>
      </w:r>
    </w:p>
    <w:p w14:paraId="57E6B6B9" w14:textId="77777777" w:rsidR="004E2D2E" w:rsidRPr="00B74C98" w:rsidRDefault="004E2D2E">
      <w:pPr>
        <w:snapToGrid w:val="0"/>
        <w:spacing w:beforeLines="50" w:before="120" w:after="50" w:line="360" w:lineRule="auto"/>
        <w:jc w:val="center"/>
        <w:rPr>
          <w:rFonts w:ascii="宋体" w:hAnsi="宋体"/>
          <w:sz w:val="24"/>
        </w:rPr>
      </w:pPr>
    </w:p>
    <w:p w14:paraId="48FCC906" w14:textId="77777777" w:rsidR="004E2D2E" w:rsidRPr="00B74C98" w:rsidRDefault="004E2D2E">
      <w:pPr>
        <w:snapToGrid w:val="0"/>
        <w:spacing w:beforeLines="50" w:before="120" w:after="50" w:line="360" w:lineRule="auto"/>
        <w:jc w:val="center"/>
        <w:rPr>
          <w:rFonts w:ascii="宋体" w:hAnsi="宋体"/>
          <w:sz w:val="24"/>
        </w:rPr>
      </w:pPr>
    </w:p>
    <w:p w14:paraId="24B8C1A6" w14:textId="77777777" w:rsidR="004E2D2E" w:rsidRPr="00B74C98" w:rsidRDefault="004E2D2E">
      <w:pPr>
        <w:snapToGrid w:val="0"/>
        <w:spacing w:beforeLines="50" w:before="120" w:after="50" w:line="360" w:lineRule="auto"/>
        <w:rPr>
          <w:rFonts w:ascii="宋体" w:hAnsi="宋体"/>
          <w:sz w:val="24"/>
        </w:rPr>
      </w:pPr>
    </w:p>
    <w:p w14:paraId="5EE9C84E"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注：</w:t>
      </w:r>
    </w:p>
    <w:p w14:paraId="49B651B8" w14:textId="77777777" w:rsidR="004E2D2E" w:rsidRPr="00B74C98" w:rsidRDefault="00CD6EBC">
      <w:pPr>
        <w:snapToGrid w:val="0"/>
        <w:spacing w:before="50" w:afterLines="50" w:after="120" w:line="360" w:lineRule="auto"/>
        <w:jc w:val="left"/>
        <w:rPr>
          <w:rFonts w:ascii="宋体" w:hAnsi="宋体"/>
          <w:szCs w:val="21"/>
        </w:rPr>
      </w:pPr>
      <w:r w:rsidRPr="00B74C98">
        <w:rPr>
          <w:rFonts w:ascii="宋体" w:hAnsi="宋体" w:hint="eastAsia"/>
          <w:szCs w:val="21"/>
        </w:rPr>
        <w:t>1.法定代表人和委托代理人必须在授权委托书上亲笔签名，不得使用印章、签名章或其他电子制版签名代替；</w:t>
      </w:r>
    </w:p>
    <w:p w14:paraId="7269E392" w14:textId="77777777" w:rsidR="00CD6EBC" w:rsidRPr="00B74C98" w:rsidRDefault="00CD6EBC">
      <w:pPr>
        <w:snapToGrid w:val="0"/>
        <w:spacing w:before="50" w:afterLines="50" w:after="120" w:line="360" w:lineRule="auto"/>
        <w:jc w:val="left"/>
        <w:rPr>
          <w:rFonts w:ascii="宋体" w:hAnsi="宋体"/>
          <w:szCs w:val="21"/>
        </w:rPr>
        <w:sectPr w:rsidR="00CD6EBC" w:rsidRPr="00B74C98">
          <w:headerReference w:type="default" r:id="rId10"/>
          <w:footerReference w:type="even" r:id="rId11"/>
          <w:footerReference w:type="default" r:id="rId12"/>
          <w:footerReference w:type="first" r:id="rId13"/>
          <w:pgSz w:w="11906" w:h="16838"/>
          <w:pgMar w:top="1134" w:right="1247" w:bottom="1560" w:left="1247" w:header="851" w:footer="992" w:gutter="0"/>
          <w:pgNumType w:start="0"/>
          <w:cols w:space="720"/>
          <w:titlePg/>
          <w:docGrid w:linePitch="312"/>
        </w:sectPr>
      </w:pPr>
      <w:r w:rsidRPr="00B74C98">
        <w:rPr>
          <w:rFonts w:ascii="宋体" w:hAnsi="宋体" w:hint="eastAsia"/>
          <w:szCs w:val="21"/>
        </w:rPr>
        <w:t>2.以联合体形式投标的，本授权委托书应由联合体牵头人的法定代表人按上述规定签署。</w:t>
      </w:r>
    </w:p>
    <w:p w14:paraId="634C4F2C" w14:textId="77777777" w:rsidR="004E2D2E" w:rsidRPr="00B74C98" w:rsidRDefault="00CD6EBC">
      <w:pPr>
        <w:snapToGrid w:val="0"/>
        <w:spacing w:beforeLines="50" w:before="120" w:after="50" w:line="360" w:lineRule="auto"/>
        <w:ind w:right="900"/>
        <w:rPr>
          <w:rFonts w:ascii="宋体" w:hAnsi="宋体"/>
          <w:b/>
          <w:sz w:val="24"/>
        </w:rPr>
      </w:pPr>
      <w:r w:rsidRPr="00B74C98">
        <w:rPr>
          <w:rFonts w:ascii="宋体" w:hAnsi="宋体" w:hint="eastAsia"/>
          <w:b/>
          <w:sz w:val="24"/>
        </w:rPr>
        <w:lastRenderedPageBreak/>
        <w:t>附件</w:t>
      </w:r>
      <w:r w:rsidR="003B6A35" w:rsidRPr="00B74C98">
        <w:rPr>
          <w:rFonts w:ascii="宋体" w:hAnsi="宋体" w:hint="eastAsia"/>
          <w:b/>
          <w:sz w:val="24"/>
        </w:rPr>
        <w:t>九</w:t>
      </w:r>
    </w:p>
    <w:p w14:paraId="018643FF" w14:textId="77777777" w:rsidR="00CD6EBC" w:rsidRPr="00B74C98" w:rsidRDefault="00CD6EBC" w:rsidP="007341D3">
      <w:pPr>
        <w:pStyle w:val="aff9"/>
        <w:snapToGrid w:val="0"/>
        <w:spacing w:line="360" w:lineRule="auto"/>
        <w:ind w:left="420" w:hanging="420"/>
        <w:rPr>
          <w:rFonts w:ascii="宋体" w:hAnsi="宋体"/>
          <w:sz w:val="21"/>
          <w:szCs w:val="21"/>
        </w:rPr>
      </w:pPr>
      <w:r w:rsidRPr="00B74C98">
        <w:rPr>
          <w:rFonts w:ascii="宋体" w:hAnsi="宋体" w:hint="eastAsia"/>
          <w:sz w:val="21"/>
          <w:szCs w:val="21"/>
        </w:rPr>
        <w:t>投标人同类项目实施情况一览表格式：（投标人同类项目合同复印件及中标通知书复印件，如本表不适用，投标人可自拟格式）</w:t>
      </w:r>
    </w:p>
    <w:tbl>
      <w:tblPr>
        <w:tblW w:w="139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720"/>
        <w:gridCol w:w="720"/>
        <w:gridCol w:w="720"/>
        <w:gridCol w:w="2160"/>
      </w:tblGrid>
      <w:tr w:rsidR="00CD6EBC" w:rsidRPr="00B74C98" w14:paraId="0871D76A"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16EB4E87"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5C30500F"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47C2B93"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采购</w:t>
            </w:r>
          </w:p>
          <w:p w14:paraId="6AA07992"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964C7B5"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1A4E334A"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合同</w:t>
            </w:r>
          </w:p>
          <w:p w14:paraId="45124AC4"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金额</w:t>
            </w:r>
          </w:p>
          <w:p w14:paraId="69CB1379"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2EB6F3BB"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3BB1208E"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采购单位联系人及</w:t>
            </w:r>
          </w:p>
          <w:p w14:paraId="153AB657"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联系电话</w:t>
            </w:r>
          </w:p>
        </w:tc>
      </w:tr>
      <w:tr w:rsidR="00CD6EBC" w:rsidRPr="00B74C98" w14:paraId="038FE386"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1261ACA4" w14:textId="77777777" w:rsidR="00CD6EBC" w:rsidRPr="00B74C98" w:rsidRDefault="00CD6EBC" w:rsidP="007341D3">
            <w:pPr>
              <w:widowControl/>
              <w:spacing w:line="360" w:lineRule="auto"/>
              <w:jc w:val="left"/>
              <w:rPr>
                <w:rFonts w:ascii="宋体" w:hAnsi="宋体"/>
                <w:szCs w:val="21"/>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828CCB8" w14:textId="77777777" w:rsidR="00CD6EBC" w:rsidRPr="00B74C98" w:rsidRDefault="00CD6EBC" w:rsidP="007341D3">
            <w:pPr>
              <w:widowControl/>
              <w:spacing w:line="360" w:lineRule="auto"/>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0429113" w14:textId="77777777" w:rsidR="00CD6EBC" w:rsidRPr="00B74C98" w:rsidRDefault="00CD6EBC" w:rsidP="007341D3">
            <w:pPr>
              <w:widowControl/>
              <w:spacing w:line="360" w:lineRule="auto"/>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4C464C2" w14:textId="77777777" w:rsidR="00CD6EBC" w:rsidRPr="00B74C98" w:rsidRDefault="00CD6EBC" w:rsidP="007341D3">
            <w:pPr>
              <w:widowControl/>
              <w:spacing w:line="360" w:lineRule="auto"/>
              <w:jc w:val="left"/>
              <w:rPr>
                <w:rFonts w:ascii="宋体" w:hAnsi="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2D5A6508" w14:textId="77777777" w:rsidR="00CD6EBC" w:rsidRPr="00B74C98" w:rsidRDefault="00CD6EBC" w:rsidP="007341D3">
            <w:pPr>
              <w:widowControl/>
              <w:spacing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FE2B5CD"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14:paraId="376567C5"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14:paraId="484AB26E" w14:textId="77777777" w:rsidR="00CD6EBC" w:rsidRPr="00B74C98" w:rsidRDefault="00CD6EBC" w:rsidP="007341D3">
            <w:pPr>
              <w:snapToGrid w:val="0"/>
              <w:spacing w:line="360" w:lineRule="auto"/>
              <w:jc w:val="center"/>
              <w:rPr>
                <w:rFonts w:ascii="宋体" w:hAnsi="宋体"/>
                <w:szCs w:val="21"/>
              </w:rPr>
            </w:pPr>
            <w:r w:rsidRPr="00B74C98">
              <w:rPr>
                <w:rFonts w:ascii="宋体" w:hAnsi="宋体" w:hint="eastAsia"/>
                <w:szCs w:val="21"/>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14:paraId="74ABF2D6" w14:textId="77777777" w:rsidR="00CD6EBC" w:rsidRPr="00B74C98" w:rsidRDefault="00CD6EBC" w:rsidP="007341D3">
            <w:pPr>
              <w:widowControl/>
              <w:spacing w:line="360" w:lineRule="auto"/>
              <w:jc w:val="left"/>
              <w:rPr>
                <w:rFonts w:ascii="宋体" w:hAnsi="宋体"/>
                <w:szCs w:val="21"/>
              </w:rPr>
            </w:pPr>
          </w:p>
        </w:tc>
      </w:tr>
      <w:tr w:rsidR="00CD6EBC" w:rsidRPr="00B74C98" w14:paraId="4D00CB91"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42182ED2" w14:textId="77777777" w:rsidR="00CD6EBC" w:rsidRPr="00B74C98" w:rsidRDefault="00CD6EBC" w:rsidP="007341D3">
            <w:pPr>
              <w:snapToGrid w:val="0"/>
              <w:spacing w:line="360" w:lineRule="auto"/>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14:paraId="34C90F66" w14:textId="77777777" w:rsidR="00CD6EBC" w:rsidRPr="00B74C98" w:rsidRDefault="00CD6EBC" w:rsidP="007341D3">
            <w:pPr>
              <w:snapToGrid w:val="0"/>
              <w:spacing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20607F1E" w14:textId="77777777" w:rsidR="00CD6EBC" w:rsidRPr="00B74C98" w:rsidRDefault="00CD6EBC" w:rsidP="007341D3">
            <w:pPr>
              <w:snapToGrid w:val="0"/>
              <w:spacing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30F96B2E" w14:textId="77777777" w:rsidR="00CD6EBC" w:rsidRPr="00B74C98" w:rsidRDefault="00CD6EBC" w:rsidP="007341D3">
            <w:pPr>
              <w:snapToGrid w:val="0"/>
              <w:spacing w:line="360" w:lineRule="auto"/>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14:paraId="6B918FE9" w14:textId="77777777" w:rsidR="00CD6EBC" w:rsidRPr="00B74C98" w:rsidRDefault="00CD6EBC" w:rsidP="007341D3">
            <w:pPr>
              <w:snapToGrid w:val="0"/>
              <w:spacing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4A4AD36E" w14:textId="77777777" w:rsidR="00CD6EBC" w:rsidRPr="00B74C98" w:rsidRDefault="00CD6EBC" w:rsidP="007341D3">
            <w:pPr>
              <w:snapToGrid w:val="0"/>
              <w:spacing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339E117B" w14:textId="77777777" w:rsidR="00CD6EBC" w:rsidRPr="00B74C98" w:rsidRDefault="00CD6EBC" w:rsidP="007341D3">
            <w:pPr>
              <w:snapToGrid w:val="0"/>
              <w:spacing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52117273" w14:textId="77777777" w:rsidR="00CD6EBC" w:rsidRPr="00B74C98" w:rsidRDefault="00CD6EBC" w:rsidP="007341D3">
            <w:pPr>
              <w:snapToGrid w:val="0"/>
              <w:spacing w:line="360" w:lineRule="auto"/>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14:paraId="02608CA8" w14:textId="77777777" w:rsidR="00CD6EBC" w:rsidRPr="00B74C98" w:rsidRDefault="00CD6EBC" w:rsidP="007341D3">
            <w:pPr>
              <w:snapToGrid w:val="0"/>
              <w:spacing w:line="360" w:lineRule="auto"/>
              <w:jc w:val="left"/>
              <w:rPr>
                <w:rFonts w:ascii="宋体" w:hAnsi="宋体"/>
                <w:szCs w:val="21"/>
              </w:rPr>
            </w:pPr>
          </w:p>
        </w:tc>
      </w:tr>
      <w:tr w:rsidR="00CD6EBC" w:rsidRPr="00B74C98" w14:paraId="472EBB4E" w14:textId="77777777">
        <w:tc>
          <w:tcPr>
            <w:tcW w:w="2628" w:type="dxa"/>
            <w:tcBorders>
              <w:top w:val="single" w:sz="4" w:space="0" w:color="auto"/>
              <w:left w:val="single" w:sz="4" w:space="0" w:color="auto"/>
              <w:bottom w:val="single" w:sz="4" w:space="0" w:color="auto"/>
              <w:right w:val="single" w:sz="4" w:space="0" w:color="auto"/>
            </w:tcBorders>
          </w:tcPr>
          <w:p w14:paraId="328E5EE8" w14:textId="77777777" w:rsidR="00CD6EBC" w:rsidRPr="00B74C98" w:rsidRDefault="00CD6EBC" w:rsidP="003625BD">
            <w:pPr>
              <w:snapToGrid w:val="0"/>
              <w:spacing w:before="50" w:afterLines="50" w:after="120" w:line="360" w:lineRule="auto"/>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14:paraId="1ADBC3F9"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7BF9EB30"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3DC0986F" w14:textId="77777777" w:rsidR="004E2D2E" w:rsidRPr="00B74C98" w:rsidRDefault="004E2D2E">
            <w:pPr>
              <w:snapToGrid w:val="0"/>
              <w:spacing w:before="50" w:afterLines="50" w:after="120" w:line="360" w:lineRule="auto"/>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14:paraId="20A4A7E1"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67C91623"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28632DC9"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7FE02F2A" w14:textId="77777777" w:rsidR="004E2D2E" w:rsidRPr="00B74C98" w:rsidRDefault="004E2D2E">
            <w:pPr>
              <w:snapToGrid w:val="0"/>
              <w:spacing w:before="50" w:afterLines="50" w:after="120" w:line="360" w:lineRule="auto"/>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14:paraId="567E5278" w14:textId="77777777" w:rsidR="004E2D2E" w:rsidRPr="00B74C98" w:rsidRDefault="004E2D2E">
            <w:pPr>
              <w:snapToGrid w:val="0"/>
              <w:spacing w:before="50" w:afterLines="50" w:after="120" w:line="360" w:lineRule="auto"/>
              <w:jc w:val="left"/>
              <w:rPr>
                <w:rFonts w:ascii="宋体" w:hAnsi="宋体"/>
                <w:szCs w:val="21"/>
              </w:rPr>
            </w:pPr>
          </w:p>
        </w:tc>
      </w:tr>
      <w:tr w:rsidR="00CD6EBC" w:rsidRPr="00B74C98" w14:paraId="1C409EEE"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66D486E3" w14:textId="77777777" w:rsidR="00CD6EBC" w:rsidRPr="00B74C98" w:rsidRDefault="00CD6EBC" w:rsidP="003625BD">
            <w:pPr>
              <w:snapToGrid w:val="0"/>
              <w:spacing w:before="50" w:afterLines="50" w:after="120" w:line="360" w:lineRule="auto"/>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14:paraId="02478D5B"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0E069C33"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2EA31697" w14:textId="77777777" w:rsidR="004E2D2E" w:rsidRPr="00B74C98" w:rsidRDefault="004E2D2E">
            <w:pPr>
              <w:snapToGrid w:val="0"/>
              <w:spacing w:before="50" w:afterLines="50" w:after="120" w:line="360" w:lineRule="auto"/>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14:paraId="41A662F7"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272F7BD8"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63AEC656"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42FBCC46" w14:textId="77777777" w:rsidR="004E2D2E" w:rsidRPr="00B74C98" w:rsidRDefault="004E2D2E">
            <w:pPr>
              <w:snapToGrid w:val="0"/>
              <w:spacing w:before="50" w:afterLines="50" w:after="120" w:line="360" w:lineRule="auto"/>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14:paraId="50D87D02" w14:textId="77777777" w:rsidR="004E2D2E" w:rsidRPr="00B74C98" w:rsidRDefault="004E2D2E">
            <w:pPr>
              <w:snapToGrid w:val="0"/>
              <w:spacing w:before="50" w:afterLines="50" w:after="120" w:line="360" w:lineRule="auto"/>
              <w:jc w:val="left"/>
              <w:rPr>
                <w:rFonts w:ascii="宋体" w:hAnsi="宋体"/>
                <w:szCs w:val="21"/>
              </w:rPr>
            </w:pPr>
          </w:p>
        </w:tc>
      </w:tr>
      <w:tr w:rsidR="00CD6EBC" w:rsidRPr="00B74C98" w14:paraId="15CF3092" w14:textId="77777777">
        <w:tc>
          <w:tcPr>
            <w:tcW w:w="2628" w:type="dxa"/>
            <w:tcBorders>
              <w:top w:val="single" w:sz="4" w:space="0" w:color="auto"/>
              <w:left w:val="single" w:sz="4" w:space="0" w:color="auto"/>
              <w:bottom w:val="single" w:sz="4" w:space="0" w:color="auto"/>
              <w:right w:val="single" w:sz="4" w:space="0" w:color="auto"/>
            </w:tcBorders>
          </w:tcPr>
          <w:p w14:paraId="761DC4D5" w14:textId="77777777" w:rsidR="00CD6EBC" w:rsidRPr="00B74C98" w:rsidRDefault="00CD6EBC" w:rsidP="003625BD">
            <w:pPr>
              <w:snapToGrid w:val="0"/>
              <w:spacing w:before="50" w:afterLines="50" w:after="120" w:line="360" w:lineRule="auto"/>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14:paraId="6F151E4E"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18388B27"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4C3F1189" w14:textId="77777777" w:rsidR="004E2D2E" w:rsidRPr="00B74C98" w:rsidRDefault="004E2D2E">
            <w:pPr>
              <w:snapToGrid w:val="0"/>
              <w:spacing w:before="50" w:afterLines="50" w:after="120" w:line="360" w:lineRule="auto"/>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14:paraId="2A90A1B8"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0998C75F"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45252B7A"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3E01C85A" w14:textId="77777777" w:rsidR="004E2D2E" w:rsidRPr="00B74C98" w:rsidRDefault="004E2D2E">
            <w:pPr>
              <w:snapToGrid w:val="0"/>
              <w:spacing w:before="50" w:afterLines="50" w:after="120" w:line="360" w:lineRule="auto"/>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14:paraId="65700726" w14:textId="77777777" w:rsidR="004E2D2E" w:rsidRPr="00B74C98" w:rsidRDefault="004E2D2E">
            <w:pPr>
              <w:snapToGrid w:val="0"/>
              <w:spacing w:before="50" w:afterLines="50" w:after="120" w:line="360" w:lineRule="auto"/>
              <w:jc w:val="left"/>
              <w:rPr>
                <w:rFonts w:ascii="宋体" w:hAnsi="宋体"/>
                <w:szCs w:val="21"/>
              </w:rPr>
            </w:pPr>
          </w:p>
        </w:tc>
      </w:tr>
      <w:tr w:rsidR="00CD6EBC" w:rsidRPr="00B74C98" w14:paraId="1412BBEB" w14:textId="77777777">
        <w:tc>
          <w:tcPr>
            <w:tcW w:w="2628" w:type="dxa"/>
            <w:tcBorders>
              <w:top w:val="single" w:sz="4" w:space="0" w:color="auto"/>
              <w:left w:val="single" w:sz="4" w:space="0" w:color="auto"/>
              <w:bottom w:val="single" w:sz="4" w:space="0" w:color="auto"/>
              <w:right w:val="single" w:sz="4" w:space="0" w:color="auto"/>
            </w:tcBorders>
          </w:tcPr>
          <w:p w14:paraId="48871CDE" w14:textId="77777777" w:rsidR="00CD6EBC" w:rsidRPr="00B74C98" w:rsidRDefault="00CD6EBC" w:rsidP="003625BD">
            <w:pPr>
              <w:snapToGrid w:val="0"/>
              <w:spacing w:before="50" w:afterLines="50" w:after="120" w:line="360" w:lineRule="auto"/>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14:paraId="026B4399"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680CFAFA" w14:textId="77777777" w:rsidR="004E2D2E" w:rsidRPr="00B74C98" w:rsidRDefault="004E2D2E">
            <w:pPr>
              <w:snapToGrid w:val="0"/>
              <w:spacing w:before="50" w:afterLines="50" w:after="120" w:line="360" w:lineRule="auto"/>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5054414" w14:textId="77777777" w:rsidR="004E2D2E" w:rsidRPr="00B74C98" w:rsidRDefault="004E2D2E">
            <w:pPr>
              <w:snapToGrid w:val="0"/>
              <w:spacing w:before="50" w:afterLines="50" w:after="120" w:line="360" w:lineRule="auto"/>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14:paraId="46119C64"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2CA97C19"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7D0AA7C4" w14:textId="77777777" w:rsidR="004E2D2E" w:rsidRPr="00B74C98" w:rsidRDefault="004E2D2E">
            <w:pPr>
              <w:snapToGrid w:val="0"/>
              <w:spacing w:before="50" w:afterLines="50" w:after="120" w:line="360" w:lineRule="auto"/>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14:paraId="1CD2FE7F" w14:textId="77777777" w:rsidR="004E2D2E" w:rsidRPr="00B74C98" w:rsidRDefault="004E2D2E">
            <w:pPr>
              <w:snapToGrid w:val="0"/>
              <w:spacing w:before="50" w:afterLines="50" w:after="120" w:line="360" w:lineRule="auto"/>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14:paraId="6579FE04" w14:textId="77777777" w:rsidR="004E2D2E" w:rsidRPr="00B74C98" w:rsidRDefault="004E2D2E">
            <w:pPr>
              <w:snapToGrid w:val="0"/>
              <w:spacing w:before="50" w:afterLines="50" w:after="120" w:line="360" w:lineRule="auto"/>
              <w:jc w:val="left"/>
              <w:rPr>
                <w:rFonts w:ascii="宋体" w:hAnsi="宋体"/>
                <w:szCs w:val="21"/>
              </w:rPr>
            </w:pPr>
          </w:p>
        </w:tc>
      </w:tr>
    </w:tbl>
    <w:p w14:paraId="2DBFDF65" w14:textId="77777777" w:rsidR="00CD6EBC" w:rsidRPr="00B74C98" w:rsidRDefault="00CD6EBC" w:rsidP="007341D3">
      <w:pPr>
        <w:pStyle w:val="aff5"/>
        <w:snapToGrid w:val="0"/>
        <w:spacing w:line="360" w:lineRule="auto"/>
        <w:rPr>
          <w:rFonts w:ascii="宋体" w:eastAsia="宋体" w:hAnsi="宋体"/>
          <w:sz w:val="21"/>
          <w:szCs w:val="21"/>
        </w:rPr>
      </w:pPr>
    </w:p>
    <w:p w14:paraId="34E9E1EF" w14:textId="77777777" w:rsidR="00CD6EBC" w:rsidRPr="00B74C98" w:rsidRDefault="00CD6EBC" w:rsidP="007341D3">
      <w:pPr>
        <w:pStyle w:val="aff5"/>
        <w:snapToGrid w:val="0"/>
        <w:spacing w:line="360" w:lineRule="auto"/>
        <w:rPr>
          <w:rFonts w:ascii="宋体" w:eastAsia="宋体" w:hAnsi="宋体"/>
          <w:sz w:val="21"/>
          <w:szCs w:val="21"/>
          <w:u w:val="single"/>
        </w:rPr>
      </w:pPr>
      <w:r w:rsidRPr="00B74C98">
        <w:rPr>
          <w:rFonts w:ascii="宋体" w:eastAsia="宋体" w:hAnsi="宋体" w:hint="eastAsia"/>
          <w:sz w:val="21"/>
          <w:szCs w:val="21"/>
        </w:rPr>
        <w:t>法定代表人（经营者或自然人）或委托代理人签字：</w:t>
      </w:r>
      <w:r w:rsidRPr="00B74C98">
        <w:rPr>
          <w:rFonts w:ascii="宋体" w:eastAsia="宋体" w:hAnsi="宋体" w:hint="eastAsia"/>
          <w:sz w:val="21"/>
          <w:szCs w:val="21"/>
          <w:u w:val="single"/>
        </w:rPr>
        <w:t xml:space="preserve">　　　　　</w:t>
      </w:r>
    </w:p>
    <w:p w14:paraId="0B8D692A" w14:textId="77777777" w:rsidR="00CD6EBC" w:rsidRPr="00B74C98" w:rsidRDefault="00CD6EBC" w:rsidP="007341D3">
      <w:pPr>
        <w:snapToGrid w:val="0"/>
        <w:spacing w:before="50" w:line="360" w:lineRule="auto"/>
        <w:ind w:right="480"/>
        <w:rPr>
          <w:rFonts w:ascii="宋体" w:hAnsi="宋体"/>
          <w:szCs w:val="21"/>
        </w:rPr>
      </w:pPr>
      <w:r w:rsidRPr="00B74C98">
        <w:rPr>
          <w:rFonts w:ascii="宋体" w:hAnsi="宋体" w:hint="eastAsia"/>
          <w:szCs w:val="21"/>
        </w:rPr>
        <w:t xml:space="preserve">投标人公章： </w:t>
      </w:r>
      <w:r w:rsidRPr="00B74C98">
        <w:rPr>
          <w:rFonts w:ascii="宋体" w:hAnsi="宋体" w:hint="eastAsia"/>
          <w:szCs w:val="21"/>
          <w:u w:val="single"/>
        </w:rPr>
        <w:t xml:space="preserve">                  </w:t>
      </w:r>
      <w:r w:rsidRPr="00B74C98">
        <w:rPr>
          <w:rFonts w:ascii="宋体" w:hAnsi="宋体" w:hint="eastAsia"/>
          <w:szCs w:val="21"/>
        </w:rPr>
        <w:t xml:space="preserve">                                                             年    月    日</w:t>
      </w:r>
    </w:p>
    <w:p w14:paraId="4B0833D8" w14:textId="77777777" w:rsidR="00CD6EBC" w:rsidRPr="00B74C98" w:rsidRDefault="00CD6EBC" w:rsidP="007341D3">
      <w:pPr>
        <w:snapToGrid w:val="0"/>
        <w:spacing w:before="50" w:line="360" w:lineRule="auto"/>
        <w:ind w:firstLineChars="200" w:firstLine="420"/>
        <w:jc w:val="left"/>
        <w:rPr>
          <w:rFonts w:ascii="宋体" w:hAnsi="宋体"/>
          <w:szCs w:val="21"/>
        </w:rPr>
      </w:pPr>
    </w:p>
    <w:p w14:paraId="14B9B92B" w14:textId="77777777" w:rsidR="00CD6EBC" w:rsidRPr="00B74C98" w:rsidRDefault="00CD6EBC" w:rsidP="007341D3">
      <w:pPr>
        <w:snapToGrid w:val="0"/>
        <w:spacing w:before="50" w:line="360" w:lineRule="auto"/>
        <w:jc w:val="left"/>
        <w:rPr>
          <w:rFonts w:ascii="宋体" w:hAnsi="宋体"/>
          <w:szCs w:val="21"/>
        </w:rPr>
      </w:pPr>
    </w:p>
    <w:p w14:paraId="340155FA" w14:textId="77777777" w:rsidR="00CD6EBC" w:rsidRPr="00B74C98" w:rsidRDefault="00CD6EBC" w:rsidP="007341D3">
      <w:pPr>
        <w:snapToGrid w:val="0"/>
        <w:spacing w:before="50" w:line="360" w:lineRule="auto"/>
        <w:jc w:val="left"/>
        <w:rPr>
          <w:rFonts w:ascii="宋体" w:hAnsi="宋体"/>
          <w:sz w:val="24"/>
        </w:rPr>
      </w:pPr>
    </w:p>
    <w:p w14:paraId="324C29DE" w14:textId="77777777" w:rsidR="00CD6EBC" w:rsidRPr="00B74C98" w:rsidRDefault="00CD6EBC" w:rsidP="007341D3">
      <w:pPr>
        <w:widowControl/>
        <w:spacing w:line="360" w:lineRule="auto"/>
        <w:jc w:val="left"/>
        <w:rPr>
          <w:rFonts w:ascii="宋体" w:hAnsi="宋体"/>
          <w:sz w:val="24"/>
        </w:rPr>
        <w:sectPr w:rsidR="00CD6EBC" w:rsidRPr="00B74C98">
          <w:headerReference w:type="default" r:id="rId14"/>
          <w:footerReference w:type="even" r:id="rId15"/>
          <w:footerReference w:type="default" r:id="rId16"/>
          <w:footerReference w:type="first" r:id="rId17"/>
          <w:pgSz w:w="16838" w:h="11906" w:orient="landscape"/>
          <w:pgMar w:top="1247" w:right="1134" w:bottom="1134" w:left="1134" w:header="851" w:footer="992" w:gutter="0"/>
          <w:cols w:space="720"/>
          <w:docGrid w:linePitch="312"/>
        </w:sectPr>
      </w:pPr>
    </w:p>
    <w:p w14:paraId="2EEEFF85" w14:textId="77777777" w:rsidR="00CD6EBC" w:rsidRPr="00B74C98" w:rsidRDefault="00CD6EBC" w:rsidP="007341D3">
      <w:pPr>
        <w:widowControl/>
        <w:spacing w:line="360" w:lineRule="auto"/>
        <w:jc w:val="left"/>
        <w:rPr>
          <w:rFonts w:ascii="宋体" w:hAnsi="宋体"/>
          <w:sz w:val="24"/>
          <w:szCs w:val="20"/>
        </w:rPr>
      </w:pPr>
    </w:p>
    <w:p w14:paraId="21CD4AF0" w14:textId="77777777" w:rsidR="00CD6EBC" w:rsidRPr="00B74C98" w:rsidRDefault="00CD6EBC" w:rsidP="003625BD">
      <w:pPr>
        <w:snapToGrid w:val="0"/>
        <w:spacing w:beforeLines="50" w:before="156" w:after="50" w:line="360" w:lineRule="auto"/>
        <w:outlineLvl w:val="1"/>
        <w:rPr>
          <w:rFonts w:ascii="宋体" w:hAnsi="宋体"/>
          <w:b/>
          <w:sz w:val="28"/>
          <w:szCs w:val="28"/>
        </w:rPr>
      </w:pPr>
      <w:bookmarkStart w:id="149" w:name="_Toc496001282"/>
      <w:bookmarkStart w:id="150" w:name="_Toc48572559"/>
      <w:r w:rsidRPr="00B74C98">
        <w:rPr>
          <w:rFonts w:ascii="宋体" w:hAnsi="宋体" w:hint="eastAsia"/>
          <w:b/>
          <w:sz w:val="28"/>
          <w:szCs w:val="28"/>
        </w:rPr>
        <w:t>四、技术文件格式</w:t>
      </w:r>
      <w:bookmarkEnd w:id="149"/>
      <w:bookmarkEnd w:id="150"/>
    </w:p>
    <w:p w14:paraId="5BC0A6D0" w14:textId="77777777" w:rsidR="004E2D2E" w:rsidRPr="00B74C98" w:rsidRDefault="00CD6EBC">
      <w:pPr>
        <w:tabs>
          <w:tab w:val="left" w:pos="1815"/>
        </w:tabs>
        <w:snapToGrid w:val="0"/>
        <w:spacing w:beforeLines="50" w:before="156" w:after="50" w:line="360" w:lineRule="auto"/>
        <w:jc w:val="left"/>
        <w:rPr>
          <w:rFonts w:ascii="宋体" w:hAnsi="宋体"/>
          <w:b/>
          <w:sz w:val="24"/>
        </w:rPr>
      </w:pPr>
      <w:r w:rsidRPr="00B74C98">
        <w:rPr>
          <w:rFonts w:ascii="宋体" w:hAnsi="宋体" w:hint="eastAsia"/>
          <w:b/>
          <w:sz w:val="24"/>
        </w:rPr>
        <w:t xml:space="preserve">1.技术文件封面格式： </w:t>
      </w:r>
    </w:p>
    <w:p w14:paraId="08CC5A4C" w14:textId="77777777" w:rsidR="004E2D2E" w:rsidRPr="00B74C98" w:rsidRDefault="00CD6EBC">
      <w:pPr>
        <w:snapToGrid w:val="0"/>
        <w:spacing w:beforeLines="50" w:before="156" w:after="50" w:line="360" w:lineRule="auto"/>
        <w:ind w:firstLineChars="2200" w:firstLine="4638"/>
        <w:rPr>
          <w:rFonts w:ascii="宋体" w:hAnsi="宋体"/>
          <w:b/>
          <w:bCs/>
          <w:sz w:val="32"/>
          <w:szCs w:val="20"/>
        </w:rPr>
      </w:pPr>
      <w:r w:rsidRPr="00B74C98">
        <w:rPr>
          <w:rFonts w:ascii="宋体" w:hAnsi="宋体" w:hint="eastAsia"/>
          <w:b/>
          <w:bCs/>
        </w:rPr>
        <w:t>正本/或副本</w:t>
      </w:r>
    </w:p>
    <w:p w14:paraId="22B0DC32" w14:textId="77777777" w:rsidR="004E2D2E" w:rsidRPr="00B74C98" w:rsidRDefault="004E2D2E">
      <w:pPr>
        <w:snapToGrid w:val="0"/>
        <w:spacing w:beforeLines="50" w:before="156" w:after="50" w:line="360" w:lineRule="auto"/>
        <w:rPr>
          <w:rFonts w:ascii="宋体" w:hAnsi="宋体"/>
          <w:sz w:val="24"/>
          <w:szCs w:val="20"/>
        </w:rPr>
      </w:pPr>
    </w:p>
    <w:p w14:paraId="75FC21AF" w14:textId="77777777" w:rsidR="004E2D2E" w:rsidRPr="00B74C98" w:rsidRDefault="00CD6EBC">
      <w:pPr>
        <w:snapToGrid w:val="0"/>
        <w:spacing w:beforeLines="50" w:before="156" w:after="50" w:line="360" w:lineRule="auto"/>
        <w:jc w:val="center"/>
        <w:rPr>
          <w:rFonts w:ascii="宋体" w:hAnsi="宋体"/>
          <w:b/>
          <w:bCs/>
          <w:sz w:val="32"/>
          <w:szCs w:val="32"/>
        </w:rPr>
      </w:pPr>
      <w:r w:rsidRPr="00B74C98">
        <w:rPr>
          <w:rFonts w:ascii="宋体" w:hAnsi="宋体" w:hint="eastAsia"/>
          <w:b/>
          <w:bCs/>
          <w:sz w:val="32"/>
          <w:szCs w:val="32"/>
        </w:rPr>
        <w:t>技术文件</w:t>
      </w:r>
    </w:p>
    <w:p w14:paraId="64A52744" w14:textId="77777777" w:rsidR="004E2D2E" w:rsidRPr="00B74C98" w:rsidRDefault="004E2D2E">
      <w:pPr>
        <w:snapToGrid w:val="0"/>
        <w:spacing w:beforeLines="50" w:before="156" w:after="50" w:line="360" w:lineRule="auto"/>
        <w:rPr>
          <w:rFonts w:ascii="宋体" w:hAnsi="宋体"/>
          <w:bCs/>
          <w:sz w:val="24"/>
          <w:szCs w:val="20"/>
        </w:rPr>
      </w:pPr>
    </w:p>
    <w:p w14:paraId="2EE03CBD" w14:textId="77777777" w:rsidR="004E2D2E" w:rsidRPr="00B74C98" w:rsidRDefault="00CD6EBC">
      <w:pPr>
        <w:snapToGrid w:val="0"/>
        <w:spacing w:beforeLines="50" w:before="156" w:after="50" w:line="360" w:lineRule="auto"/>
        <w:ind w:firstLineChars="150" w:firstLine="360"/>
        <w:rPr>
          <w:rFonts w:ascii="宋体" w:hAnsi="宋体"/>
          <w:bCs/>
          <w:sz w:val="24"/>
          <w:szCs w:val="20"/>
        </w:rPr>
      </w:pPr>
      <w:r w:rsidRPr="00B74C98">
        <w:rPr>
          <w:rFonts w:ascii="宋体" w:hAnsi="宋体" w:hint="eastAsia"/>
          <w:bCs/>
          <w:sz w:val="24"/>
        </w:rPr>
        <w:t xml:space="preserve">项目名称： </w:t>
      </w:r>
    </w:p>
    <w:p w14:paraId="6B86DAC0" w14:textId="77777777" w:rsidR="004E2D2E" w:rsidRPr="00B74C98" w:rsidRDefault="00CD6EBC">
      <w:pPr>
        <w:snapToGrid w:val="0"/>
        <w:spacing w:beforeLines="50" w:before="156" w:after="50" w:line="360" w:lineRule="auto"/>
        <w:ind w:firstLineChars="150" w:firstLine="360"/>
        <w:rPr>
          <w:rFonts w:ascii="宋体" w:hAnsi="宋体"/>
          <w:bCs/>
          <w:sz w:val="24"/>
        </w:rPr>
      </w:pPr>
      <w:r w:rsidRPr="00B74C98">
        <w:rPr>
          <w:rFonts w:ascii="宋体" w:hAnsi="宋体" w:hint="eastAsia"/>
          <w:bCs/>
          <w:sz w:val="24"/>
        </w:rPr>
        <w:t xml:space="preserve">项目编号： </w:t>
      </w:r>
    </w:p>
    <w:p w14:paraId="2F82EB84"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投标人名称：</w:t>
      </w:r>
    </w:p>
    <w:p w14:paraId="4C91F2DB" w14:textId="77777777" w:rsidR="00CD6EBC" w:rsidRPr="00B74C98" w:rsidRDefault="00CD6EBC" w:rsidP="007341D3">
      <w:pPr>
        <w:pStyle w:val="a1"/>
        <w:snapToGrid w:val="0"/>
        <w:spacing w:before="50" w:after="50" w:line="360" w:lineRule="auto"/>
        <w:ind w:firstLineChars="150" w:firstLine="360"/>
        <w:rPr>
          <w:rFonts w:ascii="宋体" w:hAnsi="宋体"/>
          <w:bCs/>
          <w:sz w:val="24"/>
          <w:szCs w:val="24"/>
        </w:rPr>
      </w:pPr>
      <w:r w:rsidRPr="00B74C98">
        <w:rPr>
          <w:rFonts w:ascii="宋体" w:hAnsi="宋体" w:hint="eastAsia"/>
          <w:bCs/>
          <w:sz w:val="24"/>
          <w:szCs w:val="24"/>
        </w:rPr>
        <w:t>投标人地址：</w:t>
      </w:r>
    </w:p>
    <w:p w14:paraId="161E957A" w14:textId="77777777" w:rsidR="00CD6EBC" w:rsidRPr="00B74C98" w:rsidRDefault="00CD6EBC" w:rsidP="003625BD">
      <w:pPr>
        <w:snapToGrid w:val="0"/>
        <w:spacing w:beforeLines="50" w:before="156" w:after="50" w:line="360" w:lineRule="auto"/>
        <w:ind w:firstLine="645"/>
        <w:jc w:val="center"/>
        <w:rPr>
          <w:rFonts w:ascii="宋体" w:hAnsi="宋体"/>
          <w:sz w:val="24"/>
        </w:rPr>
      </w:pPr>
      <w:r w:rsidRPr="00B74C98">
        <w:rPr>
          <w:rFonts w:ascii="宋体" w:hAnsi="宋体" w:hint="eastAsia"/>
          <w:sz w:val="24"/>
        </w:rPr>
        <w:t xml:space="preserve">                        年    月    日</w:t>
      </w:r>
    </w:p>
    <w:p w14:paraId="2E591B99" w14:textId="77777777" w:rsidR="00CD6EBC" w:rsidRPr="00B74C98" w:rsidRDefault="00CD6EBC" w:rsidP="007341D3">
      <w:pPr>
        <w:widowControl/>
        <w:spacing w:line="360" w:lineRule="auto"/>
        <w:jc w:val="left"/>
        <w:rPr>
          <w:rFonts w:ascii="宋体" w:hAnsi="宋体"/>
          <w:sz w:val="24"/>
          <w:szCs w:val="20"/>
        </w:rPr>
      </w:pPr>
      <w:r w:rsidRPr="00B74C98">
        <w:rPr>
          <w:rFonts w:ascii="宋体" w:hAnsi="宋体"/>
          <w:sz w:val="24"/>
          <w:szCs w:val="20"/>
        </w:rPr>
        <w:br w:type="page"/>
      </w:r>
    </w:p>
    <w:p w14:paraId="2B8491DA" w14:textId="77777777" w:rsidR="00CD6EBC" w:rsidRPr="00B74C98" w:rsidRDefault="00CD6EBC" w:rsidP="003625BD">
      <w:pPr>
        <w:tabs>
          <w:tab w:val="left" w:pos="1815"/>
        </w:tabs>
        <w:snapToGrid w:val="0"/>
        <w:spacing w:beforeLines="50" w:before="156" w:after="50" w:line="360" w:lineRule="auto"/>
        <w:ind w:leftChars="68" w:left="143" w:firstLineChars="49" w:firstLine="118"/>
        <w:jc w:val="left"/>
        <w:rPr>
          <w:rFonts w:ascii="宋体" w:hAnsi="宋体"/>
          <w:b/>
          <w:sz w:val="24"/>
          <w:szCs w:val="20"/>
        </w:rPr>
      </w:pPr>
      <w:r w:rsidRPr="00B74C98">
        <w:rPr>
          <w:rFonts w:ascii="宋体" w:hAnsi="宋体" w:hint="eastAsia"/>
          <w:b/>
          <w:bCs/>
          <w:sz w:val="24"/>
        </w:rPr>
        <w:lastRenderedPageBreak/>
        <w:t>2.技术文件目录</w:t>
      </w:r>
    </w:p>
    <w:p w14:paraId="17DC26CC" w14:textId="77777777" w:rsidR="00CD6EBC" w:rsidRPr="00B74C98" w:rsidRDefault="00CB1D0E" w:rsidP="00CB1D0E">
      <w:pPr>
        <w:snapToGrid w:val="0"/>
        <w:spacing w:line="360" w:lineRule="auto"/>
        <w:ind w:firstLineChars="200" w:firstLine="420"/>
        <w:jc w:val="left"/>
        <w:rPr>
          <w:rFonts w:ascii="宋体" w:hAnsi="宋体"/>
          <w:szCs w:val="21"/>
        </w:rPr>
      </w:pPr>
      <w:r w:rsidRPr="00B74C98">
        <w:rPr>
          <w:rFonts w:ascii="宋体" w:hAnsi="宋体" w:hint="eastAsia"/>
          <w:szCs w:val="21"/>
        </w:rPr>
        <w:t>1</w:t>
      </w:r>
      <w:r w:rsidRPr="00B74C98">
        <w:rPr>
          <w:rFonts w:ascii="宋体" w:hAnsi="宋体"/>
          <w:szCs w:val="21"/>
        </w:rPr>
        <w:t>.</w:t>
      </w:r>
      <w:r w:rsidR="00CD6EBC" w:rsidRPr="00B74C98">
        <w:rPr>
          <w:rFonts w:ascii="宋体" w:hAnsi="宋体" w:hint="eastAsia"/>
          <w:szCs w:val="21"/>
        </w:rPr>
        <w:t>设备配置清单（均不含报价）</w:t>
      </w:r>
      <w:r w:rsidR="00CD6EBC" w:rsidRPr="00B74C98">
        <w:rPr>
          <w:rFonts w:ascii="宋体" w:hAnsi="宋体" w:hint="eastAsia"/>
          <w:b/>
          <w:szCs w:val="21"/>
        </w:rPr>
        <w:t>（必须提供，格式详见附件十）</w:t>
      </w:r>
      <w:r w:rsidR="00CD6EBC" w:rsidRPr="00B74C98">
        <w:rPr>
          <w:rFonts w:ascii="宋体" w:hAnsi="宋体" w:hint="eastAsia"/>
          <w:szCs w:val="21"/>
        </w:rPr>
        <w:t>；</w:t>
      </w:r>
    </w:p>
    <w:p w14:paraId="73C92856" w14:textId="77777777" w:rsidR="00CD6EBC" w:rsidRPr="00B74C98" w:rsidRDefault="00CB1D0E" w:rsidP="00CB1D0E">
      <w:pPr>
        <w:snapToGrid w:val="0"/>
        <w:spacing w:line="360" w:lineRule="auto"/>
        <w:ind w:left="420"/>
        <w:jc w:val="left"/>
        <w:rPr>
          <w:rFonts w:ascii="宋体" w:hAnsi="宋体"/>
          <w:szCs w:val="21"/>
        </w:rPr>
      </w:pPr>
      <w:r w:rsidRPr="00B74C98">
        <w:rPr>
          <w:rFonts w:ascii="宋体" w:hAnsi="宋体" w:hint="eastAsia"/>
          <w:szCs w:val="21"/>
        </w:rPr>
        <w:t>2</w:t>
      </w:r>
      <w:r w:rsidRPr="00B74C98">
        <w:rPr>
          <w:rFonts w:ascii="宋体" w:hAnsi="宋体"/>
          <w:szCs w:val="21"/>
        </w:rPr>
        <w:t>.</w:t>
      </w:r>
      <w:r w:rsidR="00CD6EBC" w:rsidRPr="00B74C98">
        <w:rPr>
          <w:rFonts w:ascii="宋体" w:hAnsi="宋体" w:hint="eastAsia"/>
          <w:szCs w:val="21"/>
        </w:rPr>
        <w:t>技术响应表</w:t>
      </w:r>
      <w:r w:rsidR="00CD6EBC" w:rsidRPr="00B74C98">
        <w:rPr>
          <w:rFonts w:ascii="宋体" w:hAnsi="宋体" w:hint="eastAsia"/>
          <w:b/>
          <w:szCs w:val="21"/>
        </w:rPr>
        <w:t>（必须提供，格式详见附件十</w:t>
      </w:r>
      <w:r w:rsidR="003B6A35" w:rsidRPr="00B74C98">
        <w:rPr>
          <w:rFonts w:ascii="宋体" w:hAnsi="宋体" w:hint="eastAsia"/>
          <w:b/>
          <w:szCs w:val="21"/>
        </w:rPr>
        <w:t>一</w:t>
      </w:r>
      <w:r w:rsidR="00CD6EBC" w:rsidRPr="00B74C98">
        <w:rPr>
          <w:rFonts w:ascii="宋体" w:hAnsi="宋体" w:hint="eastAsia"/>
          <w:b/>
          <w:szCs w:val="21"/>
        </w:rPr>
        <w:t>）</w:t>
      </w:r>
      <w:r w:rsidR="00CD6EBC" w:rsidRPr="00B74C98">
        <w:rPr>
          <w:rFonts w:ascii="宋体" w:hAnsi="宋体" w:hint="eastAsia"/>
          <w:szCs w:val="21"/>
        </w:rPr>
        <w:t>；</w:t>
      </w:r>
    </w:p>
    <w:p w14:paraId="0F453F70" w14:textId="1AECA997" w:rsidR="00CD6EBC" w:rsidRPr="00B74C98" w:rsidRDefault="006A46CA" w:rsidP="00CB1D0E">
      <w:pPr>
        <w:snapToGrid w:val="0"/>
        <w:spacing w:line="360" w:lineRule="auto"/>
        <w:ind w:firstLineChars="200" w:firstLine="420"/>
        <w:jc w:val="left"/>
        <w:rPr>
          <w:rFonts w:ascii="宋体" w:hAnsi="宋体"/>
          <w:szCs w:val="21"/>
        </w:rPr>
      </w:pPr>
      <w:r w:rsidRPr="00B74C98">
        <w:rPr>
          <w:rFonts w:ascii="宋体" w:hAnsi="宋体"/>
          <w:szCs w:val="21"/>
        </w:rPr>
        <w:t>3</w:t>
      </w:r>
      <w:r w:rsidR="00CB1D0E" w:rsidRPr="00B74C98">
        <w:rPr>
          <w:rFonts w:ascii="宋体" w:hAnsi="宋体"/>
          <w:szCs w:val="21"/>
        </w:rPr>
        <w:t>.</w:t>
      </w:r>
      <w:r w:rsidR="00CD6EBC" w:rsidRPr="00B74C98">
        <w:rPr>
          <w:rFonts w:ascii="宋体" w:hAnsi="宋体" w:hint="eastAsia"/>
          <w:szCs w:val="21"/>
        </w:rPr>
        <w:t>实施方案及项目实施人员一览表</w:t>
      </w:r>
      <w:r w:rsidR="00CD6EBC" w:rsidRPr="00B74C98">
        <w:rPr>
          <w:rFonts w:ascii="宋体" w:hAnsi="宋体" w:hint="eastAsia"/>
          <w:b/>
          <w:szCs w:val="21"/>
        </w:rPr>
        <w:t>（必须提供，格式详见附件十</w:t>
      </w:r>
      <w:r w:rsidRPr="00B74C98">
        <w:rPr>
          <w:rFonts w:ascii="宋体" w:hAnsi="宋体" w:hint="eastAsia"/>
          <w:b/>
          <w:szCs w:val="21"/>
        </w:rPr>
        <w:t>二</w:t>
      </w:r>
      <w:r w:rsidR="00CD6EBC" w:rsidRPr="00B74C98">
        <w:rPr>
          <w:rFonts w:ascii="宋体" w:hAnsi="宋体" w:hint="eastAsia"/>
          <w:b/>
          <w:szCs w:val="21"/>
        </w:rPr>
        <w:t>）</w:t>
      </w:r>
      <w:r w:rsidR="00CD6EBC" w:rsidRPr="00B74C98">
        <w:rPr>
          <w:rFonts w:ascii="宋体" w:hAnsi="宋体" w:hint="eastAsia"/>
          <w:szCs w:val="21"/>
        </w:rPr>
        <w:t>；</w:t>
      </w:r>
    </w:p>
    <w:p w14:paraId="6E9F7590" w14:textId="0432CB9E" w:rsidR="00CD6EBC" w:rsidRPr="00B74C98" w:rsidRDefault="006A46CA" w:rsidP="00CB1D0E">
      <w:pPr>
        <w:snapToGrid w:val="0"/>
        <w:spacing w:line="360" w:lineRule="auto"/>
        <w:ind w:leftChars="200" w:left="420"/>
        <w:jc w:val="left"/>
        <w:rPr>
          <w:rFonts w:ascii="宋体" w:hAnsi="宋体"/>
          <w:szCs w:val="21"/>
        </w:rPr>
      </w:pPr>
      <w:r w:rsidRPr="00B74C98">
        <w:rPr>
          <w:rFonts w:ascii="宋体" w:hAnsi="宋体"/>
          <w:szCs w:val="21"/>
        </w:rPr>
        <w:t>4</w:t>
      </w:r>
      <w:r w:rsidR="00CB1D0E" w:rsidRPr="00B74C98">
        <w:rPr>
          <w:rFonts w:ascii="宋体" w:hAnsi="宋体"/>
          <w:szCs w:val="21"/>
        </w:rPr>
        <w:t>.</w:t>
      </w:r>
      <w:r w:rsidR="00CD6EBC" w:rsidRPr="00B74C98">
        <w:rPr>
          <w:rFonts w:ascii="宋体" w:hAnsi="宋体" w:hint="eastAsia"/>
          <w:szCs w:val="21"/>
        </w:rPr>
        <w:t>对本项目系统总体要求的理解。包括：功能说明、性能指标及设备选型说明（质量、性能、价格、外观、体积等方面进行比较和选择的理由及过程）；</w:t>
      </w:r>
    </w:p>
    <w:p w14:paraId="766E1942" w14:textId="2BBA23FF" w:rsidR="00CD6EBC" w:rsidRPr="00B74C98" w:rsidRDefault="006A46CA" w:rsidP="00CB1D0E">
      <w:pPr>
        <w:snapToGrid w:val="0"/>
        <w:spacing w:line="360" w:lineRule="auto"/>
        <w:ind w:firstLineChars="200" w:firstLine="420"/>
        <w:jc w:val="left"/>
        <w:rPr>
          <w:rFonts w:ascii="宋体" w:hAnsi="宋体"/>
          <w:szCs w:val="21"/>
        </w:rPr>
      </w:pPr>
      <w:r w:rsidRPr="00B74C98">
        <w:rPr>
          <w:rFonts w:ascii="宋体" w:hAnsi="宋体"/>
          <w:szCs w:val="21"/>
        </w:rPr>
        <w:t>5</w:t>
      </w:r>
      <w:r w:rsidR="00CB1D0E" w:rsidRPr="00B74C98">
        <w:rPr>
          <w:rFonts w:ascii="宋体" w:hAnsi="宋体"/>
          <w:szCs w:val="21"/>
        </w:rPr>
        <w:t>.</w:t>
      </w:r>
      <w:r w:rsidR="00CD6EBC" w:rsidRPr="00B74C98">
        <w:rPr>
          <w:rFonts w:ascii="宋体" w:hAnsi="宋体" w:hint="eastAsia"/>
          <w:szCs w:val="21"/>
        </w:rPr>
        <w:t>投标人拥有主要装备和检测设施的情况及现状；</w:t>
      </w:r>
    </w:p>
    <w:p w14:paraId="78CBF43B" w14:textId="1F03BEF0" w:rsidR="00CD6EBC" w:rsidRPr="00B74C98" w:rsidRDefault="006A46CA" w:rsidP="00CB1D0E">
      <w:pPr>
        <w:snapToGrid w:val="0"/>
        <w:spacing w:line="360" w:lineRule="auto"/>
        <w:ind w:leftChars="200" w:left="420"/>
        <w:jc w:val="left"/>
        <w:rPr>
          <w:rFonts w:ascii="宋体" w:hAnsi="宋体"/>
          <w:szCs w:val="21"/>
        </w:rPr>
      </w:pPr>
      <w:r w:rsidRPr="00B74C98">
        <w:rPr>
          <w:rFonts w:ascii="宋体" w:hAnsi="宋体"/>
          <w:szCs w:val="21"/>
        </w:rPr>
        <w:t>6</w:t>
      </w:r>
      <w:r w:rsidR="00CB1D0E" w:rsidRPr="00B74C98">
        <w:rPr>
          <w:rFonts w:ascii="宋体" w:hAnsi="宋体"/>
          <w:szCs w:val="21"/>
        </w:rPr>
        <w:t>.</w:t>
      </w:r>
      <w:r w:rsidR="00CD6EBC" w:rsidRPr="00B74C98">
        <w:rPr>
          <w:rFonts w:ascii="宋体" w:hAnsi="宋体" w:hint="eastAsia"/>
          <w:szCs w:val="21"/>
        </w:rPr>
        <w:t>产品出厂标准、质量检测报告（其中有精度要求的仪器设备类政府采购项目，应当要求投标人提供由第三方精度检测报告或由采购人在投标前组织的精度实测数据）</w:t>
      </w:r>
    </w:p>
    <w:p w14:paraId="436573FE" w14:textId="6DC0B3BC" w:rsidR="00CD6EBC" w:rsidRPr="00B74C98" w:rsidRDefault="006A46CA" w:rsidP="00CB1D0E">
      <w:pPr>
        <w:snapToGrid w:val="0"/>
        <w:spacing w:line="360" w:lineRule="auto"/>
        <w:ind w:firstLineChars="200" w:firstLine="420"/>
        <w:jc w:val="left"/>
        <w:rPr>
          <w:rFonts w:ascii="宋体" w:hAnsi="宋体"/>
          <w:szCs w:val="21"/>
        </w:rPr>
      </w:pPr>
      <w:r w:rsidRPr="00B74C98">
        <w:rPr>
          <w:rFonts w:ascii="宋体" w:hAnsi="宋体"/>
          <w:szCs w:val="21"/>
        </w:rPr>
        <w:t>7</w:t>
      </w:r>
      <w:r w:rsidR="00CB1D0E" w:rsidRPr="00B74C98">
        <w:rPr>
          <w:rFonts w:ascii="宋体" w:hAnsi="宋体"/>
          <w:szCs w:val="21"/>
        </w:rPr>
        <w:t>.</w:t>
      </w:r>
      <w:r w:rsidR="00CD6EBC" w:rsidRPr="00B74C98">
        <w:rPr>
          <w:rFonts w:ascii="宋体" w:hAnsi="宋体" w:hint="eastAsia"/>
          <w:szCs w:val="21"/>
        </w:rPr>
        <w:t>原厂出厂配置表及原厂中文使用说明书；</w:t>
      </w:r>
    </w:p>
    <w:p w14:paraId="261FBB28" w14:textId="14BC1621" w:rsidR="00CD6EBC" w:rsidRPr="00B74C98" w:rsidRDefault="006A46CA" w:rsidP="00CB1D0E">
      <w:pPr>
        <w:snapToGrid w:val="0"/>
        <w:spacing w:line="360" w:lineRule="auto"/>
        <w:ind w:leftChars="200" w:left="420"/>
        <w:jc w:val="left"/>
        <w:rPr>
          <w:rFonts w:ascii="宋体" w:hAnsi="宋体"/>
          <w:szCs w:val="21"/>
        </w:rPr>
      </w:pPr>
      <w:r w:rsidRPr="00B74C98">
        <w:rPr>
          <w:rFonts w:ascii="宋体" w:hAnsi="宋体"/>
          <w:szCs w:val="21"/>
        </w:rPr>
        <w:t>8</w:t>
      </w:r>
      <w:r w:rsidR="00CB1D0E" w:rsidRPr="00B74C98">
        <w:rPr>
          <w:rFonts w:ascii="宋体" w:hAnsi="宋体"/>
          <w:szCs w:val="21"/>
        </w:rPr>
        <w:t>.</w:t>
      </w:r>
      <w:r w:rsidR="00CD6EBC" w:rsidRPr="00B74C98">
        <w:rPr>
          <w:rFonts w:ascii="宋体" w:hAnsi="宋体" w:hint="eastAsia"/>
          <w:szCs w:val="21"/>
        </w:rPr>
        <w:t xml:space="preserve">优惠条件：投标人承诺给予采购人的各种优惠条件，包括售后服务、备品备件、专用耗材等方面的优惠； </w:t>
      </w:r>
    </w:p>
    <w:p w14:paraId="2A5BA5E1" w14:textId="0EA9B9F2" w:rsidR="00CD6EBC" w:rsidRPr="00B74C98" w:rsidRDefault="006A46CA" w:rsidP="00CB1D0E">
      <w:pPr>
        <w:snapToGrid w:val="0"/>
        <w:spacing w:line="360" w:lineRule="auto"/>
        <w:ind w:firstLineChars="200" w:firstLine="420"/>
        <w:jc w:val="left"/>
        <w:rPr>
          <w:rFonts w:ascii="宋体" w:hAnsi="宋体"/>
          <w:szCs w:val="21"/>
        </w:rPr>
      </w:pPr>
      <w:r w:rsidRPr="00B74C98">
        <w:rPr>
          <w:rFonts w:ascii="宋体" w:hAnsi="宋体"/>
          <w:szCs w:val="21"/>
        </w:rPr>
        <w:t>9</w:t>
      </w:r>
      <w:r w:rsidR="00CB1D0E" w:rsidRPr="00B74C98">
        <w:rPr>
          <w:rFonts w:ascii="宋体" w:hAnsi="宋体"/>
          <w:szCs w:val="21"/>
        </w:rPr>
        <w:t>.</w:t>
      </w:r>
      <w:r w:rsidR="00CD6EBC" w:rsidRPr="00B74C98">
        <w:rPr>
          <w:rFonts w:ascii="宋体" w:hAnsi="宋体" w:hint="eastAsia"/>
          <w:szCs w:val="21"/>
        </w:rPr>
        <w:t>投标人对本项目的合理化建议和改进措施；</w:t>
      </w:r>
    </w:p>
    <w:p w14:paraId="18F772FF" w14:textId="1A01D782" w:rsidR="00CD6EBC" w:rsidRPr="00B74C98" w:rsidRDefault="006A46CA" w:rsidP="003625BD">
      <w:pPr>
        <w:tabs>
          <w:tab w:val="left" w:pos="1815"/>
        </w:tabs>
        <w:snapToGrid w:val="0"/>
        <w:spacing w:beforeLines="50" w:before="156" w:after="50" w:line="360" w:lineRule="auto"/>
        <w:ind w:firstLineChars="200" w:firstLine="420"/>
        <w:jc w:val="left"/>
        <w:rPr>
          <w:rFonts w:ascii="宋体" w:hAnsi="宋体"/>
          <w:b/>
          <w:sz w:val="24"/>
        </w:rPr>
      </w:pPr>
      <w:r w:rsidRPr="00B74C98">
        <w:rPr>
          <w:rFonts w:ascii="宋体" w:hAnsi="宋体" w:hint="eastAsia"/>
          <w:szCs w:val="21"/>
        </w:rPr>
        <w:t>1</w:t>
      </w:r>
      <w:r w:rsidRPr="00B74C98">
        <w:rPr>
          <w:rFonts w:ascii="宋体" w:hAnsi="宋体"/>
          <w:szCs w:val="21"/>
        </w:rPr>
        <w:t>0</w:t>
      </w:r>
      <w:r w:rsidR="00CB1D0E" w:rsidRPr="00B74C98">
        <w:rPr>
          <w:rFonts w:ascii="宋体" w:hAnsi="宋体"/>
          <w:szCs w:val="21"/>
        </w:rPr>
        <w:t>.</w:t>
      </w:r>
      <w:r w:rsidR="00CD6EBC" w:rsidRPr="00B74C98">
        <w:rPr>
          <w:rFonts w:ascii="宋体" w:hAnsi="宋体" w:hint="eastAsia"/>
          <w:szCs w:val="21"/>
        </w:rPr>
        <w:t>投标人需要说明的其他文件和说明（格式略）。</w:t>
      </w:r>
      <w:r w:rsidR="00CD6EBC" w:rsidRPr="00B74C98">
        <w:rPr>
          <w:rFonts w:ascii="宋体" w:hAnsi="宋体"/>
          <w:b/>
          <w:sz w:val="24"/>
        </w:rPr>
        <w:br w:type="page"/>
      </w:r>
      <w:r w:rsidR="00CD6EBC" w:rsidRPr="00B74C98">
        <w:rPr>
          <w:rFonts w:ascii="宋体" w:hAnsi="宋体" w:hint="eastAsia"/>
          <w:b/>
          <w:sz w:val="24"/>
        </w:rPr>
        <w:lastRenderedPageBreak/>
        <w:t>附件十</w:t>
      </w:r>
    </w:p>
    <w:p w14:paraId="68035456" w14:textId="77777777" w:rsidR="00CD6EBC" w:rsidRPr="00B74C98" w:rsidRDefault="00CD6EBC" w:rsidP="003625BD">
      <w:pPr>
        <w:tabs>
          <w:tab w:val="left" w:pos="1815"/>
        </w:tabs>
        <w:snapToGrid w:val="0"/>
        <w:spacing w:beforeLines="50" w:before="156" w:after="50" w:line="360" w:lineRule="auto"/>
        <w:jc w:val="center"/>
        <w:rPr>
          <w:rFonts w:ascii="宋体" w:hAnsi="宋体"/>
          <w:b/>
          <w:sz w:val="24"/>
        </w:rPr>
      </w:pPr>
      <w:r w:rsidRPr="00B74C98">
        <w:rPr>
          <w:rFonts w:ascii="宋体" w:hAnsi="宋体" w:hint="eastAsia"/>
          <w:b/>
          <w:sz w:val="24"/>
        </w:rPr>
        <w:t>设备配置清单</w:t>
      </w:r>
    </w:p>
    <w:p w14:paraId="62C74DD1" w14:textId="77777777" w:rsidR="004E2D2E" w:rsidRPr="00B74C98" w:rsidRDefault="004E2D2E">
      <w:pPr>
        <w:tabs>
          <w:tab w:val="left" w:pos="1815"/>
        </w:tabs>
        <w:snapToGrid w:val="0"/>
        <w:spacing w:beforeLines="50" w:before="156" w:after="50" w:line="360" w:lineRule="auto"/>
        <w:ind w:firstLineChars="200" w:firstLine="482"/>
        <w:jc w:val="left"/>
        <w:rPr>
          <w:rFonts w:ascii="宋体" w:hAnsi="宋体"/>
          <w:b/>
          <w:sz w:val="24"/>
        </w:rPr>
      </w:pP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CD6EBC" w:rsidRPr="00B74C98" w14:paraId="0542046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013E52"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1C078C7"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3FE62B7B"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7C1EE891"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48CD0F8A"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7DDA0D8D"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146D40F" w14:textId="77777777" w:rsidR="00CD6EBC" w:rsidRPr="00B74C98" w:rsidRDefault="00CD6EBC" w:rsidP="007341D3">
            <w:pPr>
              <w:snapToGrid w:val="0"/>
              <w:spacing w:before="50" w:after="50" w:line="360" w:lineRule="auto"/>
              <w:jc w:val="center"/>
              <w:rPr>
                <w:rFonts w:ascii="宋体" w:hAnsi="宋体"/>
                <w:sz w:val="24"/>
                <w:szCs w:val="20"/>
              </w:rPr>
            </w:pPr>
            <w:r w:rsidRPr="00B74C98">
              <w:rPr>
                <w:rFonts w:ascii="宋体" w:hAnsi="宋体" w:hint="eastAsia"/>
                <w:sz w:val="24"/>
              </w:rPr>
              <w:t>产地</w:t>
            </w:r>
          </w:p>
        </w:tc>
      </w:tr>
      <w:tr w:rsidR="00CD6EBC" w:rsidRPr="00B74C98" w14:paraId="14E1EB5D" w14:textId="77777777">
        <w:trPr>
          <w:trHeight w:val="429"/>
          <w:jc w:val="center"/>
        </w:trPr>
        <w:tc>
          <w:tcPr>
            <w:tcW w:w="554" w:type="dxa"/>
            <w:tcBorders>
              <w:top w:val="single" w:sz="4" w:space="0" w:color="auto"/>
              <w:left w:val="single" w:sz="4" w:space="0" w:color="auto"/>
              <w:bottom w:val="single" w:sz="4" w:space="0" w:color="auto"/>
              <w:right w:val="single" w:sz="4" w:space="0" w:color="auto"/>
            </w:tcBorders>
            <w:vAlign w:val="center"/>
          </w:tcPr>
          <w:p w14:paraId="50B01C7D" w14:textId="77777777" w:rsidR="00CD6EBC" w:rsidRPr="00B74C98" w:rsidRDefault="00CD6EBC" w:rsidP="007341D3">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0F41DA47" w14:textId="77777777" w:rsidR="00CD6EBC" w:rsidRPr="00B74C98" w:rsidRDefault="00CD6EBC" w:rsidP="007341D3">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C5F9ABA" w14:textId="77777777" w:rsidR="00CD6EBC" w:rsidRPr="00B74C98" w:rsidRDefault="00CD6EBC" w:rsidP="007341D3">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2ABFAF9B" w14:textId="77777777" w:rsidR="00CD6EBC" w:rsidRPr="00B74C98" w:rsidRDefault="00CD6EBC" w:rsidP="007341D3">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16C0A5A7" w14:textId="77777777" w:rsidR="00CD6EBC" w:rsidRPr="00B74C98" w:rsidRDefault="00CD6EBC" w:rsidP="007341D3">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779FB10F" w14:textId="77777777" w:rsidR="00CD6EBC" w:rsidRPr="00B74C98" w:rsidRDefault="00CD6EBC" w:rsidP="007341D3">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45891E6" w14:textId="77777777" w:rsidR="00CD6EBC" w:rsidRPr="00B74C98" w:rsidRDefault="00CD6EBC" w:rsidP="007341D3">
            <w:pPr>
              <w:snapToGrid w:val="0"/>
              <w:spacing w:before="50" w:after="50" w:line="360" w:lineRule="auto"/>
              <w:jc w:val="center"/>
              <w:rPr>
                <w:rFonts w:ascii="宋体" w:hAnsi="宋体"/>
                <w:sz w:val="24"/>
                <w:szCs w:val="20"/>
              </w:rPr>
            </w:pPr>
          </w:p>
        </w:tc>
      </w:tr>
      <w:tr w:rsidR="00CD6EBC" w:rsidRPr="00B74C98" w14:paraId="3D966221" w14:textId="77777777">
        <w:trPr>
          <w:trHeight w:val="462"/>
          <w:jc w:val="center"/>
        </w:trPr>
        <w:tc>
          <w:tcPr>
            <w:tcW w:w="554" w:type="dxa"/>
            <w:tcBorders>
              <w:top w:val="single" w:sz="4" w:space="0" w:color="auto"/>
              <w:left w:val="single" w:sz="4" w:space="0" w:color="auto"/>
              <w:bottom w:val="single" w:sz="4" w:space="0" w:color="auto"/>
              <w:right w:val="single" w:sz="4" w:space="0" w:color="auto"/>
            </w:tcBorders>
            <w:vAlign w:val="center"/>
          </w:tcPr>
          <w:p w14:paraId="3A0F1B36" w14:textId="77777777" w:rsidR="00CD6EBC" w:rsidRPr="00B74C98" w:rsidRDefault="00CD6EBC" w:rsidP="007341D3">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7093CAF2" w14:textId="77777777" w:rsidR="00CD6EBC" w:rsidRPr="00B74C98" w:rsidRDefault="00CD6EBC" w:rsidP="007341D3">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70DD8811" w14:textId="77777777" w:rsidR="00CD6EBC" w:rsidRPr="00B74C98" w:rsidRDefault="00CD6EBC" w:rsidP="007341D3">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DB9F294" w14:textId="77777777" w:rsidR="00CD6EBC" w:rsidRPr="00B74C98" w:rsidRDefault="00CD6EBC" w:rsidP="007341D3">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619C0216" w14:textId="77777777" w:rsidR="00CD6EBC" w:rsidRPr="00B74C98" w:rsidRDefault="00CD6EBC" w:rsidP="007341D3">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3908FC9B" w14:textId="77777777" w:rsidR="00CD6EBC" w:rsidRPr="00B74C98" w:rsidRDefault="00CD6EBC" w:rsidP="007341D3">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8CF8E64" w14:textId="77777777" w:rsidR="00CD6EBC" w:rsidRPr="00B74C98" w:rsidRDefault="00CD6EBC" w:rsidP="007341D3">
            <w:pPr>
              <w:snapToGrid w:val="0"/>
              <w:spacing w:before="50" w:after="50" w:line="360" w:lineRule="auto"/>
              <w:jc w:val="center"/>
              <w:rPr>
                <w:rFonts w:ascii="宋体" w:hAnsi="宋体"/>
                <w:sz w:val="24"/>
                <w:szCs w:val="20"/>
              </w:rPr>
            </w:pPr>
          </w:p>
        </w:tc>
      </w:tr>
      <w:tr w:rsidR="00CD6EBC" w:rsidRPr="00B74C98" w14:paraId="3D7A5323" w14:textId="77777777">
        <w:trPr>
          <w:trHeight w:val="455"/>
          <w:jc w:val="center"/>
        </w:trPr>
        <w:tc>
          <w:tcPr>
            <w:tcW w:w="554" w:type="dxa"/>
            <w:tcBorders>
              <w:top w:val="single" w:sz="4" w:space="0" w:color="auto"/>
              <w:left w:val="single" w:sz="4" w:space="0" w:color="auto"/>
              <w:bottom w:val="single" w:sz="4" w:space="0" w:color="auto"/>
              <w:right w:val="single" w:sz="4" w:space="0" w:color="auto"/>
            </w:tcBorders>
            <w:vAlign w:val="center"/>
          </w:tcPr>
          <w:p w14:paraId="4D3F509F" w14:textId="77777777" w:rsidR="00CD6EBC" w:rsidRPr="00B74C98" w:rsidRDefault="00CD6EBC" w:rsidP="007341D3">
            <w:pPr>
              <w:snapToGrid w:val="0"/>
              <w:spacing w:before="50" w:after="50"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1104CC4A" w14:textId="77777777" w:rsidR="00CD6EBC" w:rsidRPr="00B74C98" w:rsidRDefault="00CD6EBC" w:rsidP="007341D3">
            <w:pPr>
              <w:snapToGrid w:val="0"/>
              <w:spacing w:before="50" w:after="50"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001DF546" w14:textId="77777777" w:rsidR="00CD6EBC" w:rsidRPr="00B74C98" w:rsidRDefault="00CD6EBC" w:rsidP="007341D3">
            <w:pPr>
              <w:snapToGrid w:val="0"/>
              <w:spacing w:before="50" w:after="50"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18572F5C" w14:textId="77777777" w:rsidR="00CD6EBC" w:rsidRPr="00B74C98" w:rsidRDefault="00CD6EBC" w:rsidP="007341D3">
            <w:pPr>
              <w:snapToGrid w:val="0"/>
              <w:spacing w:before="50" w:after="50"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63C0A75A" w14:textId="77777777" w:rsidR="00CD6EBC" w:rsidRPr="00B74C98" w:rsidRDefault="00CD6EBC" w:rsidP="007341D3">
            <w:pPr>
              <w:snapToGrid w:val="0"/>
              <w:spacing w:before="50" w:after="50"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70E1021D" w14:textId="77777777" w:rsidR="00CD6EBC" w:rsidRPr="00B74C98" w:rsidRDefault="00CD6EBC" w:rsidP="007341D3">
            <w:pPr>
              <w:snapToGrid w:val="0"/>
              <w:spacing w:before="50" w:after="50"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031AFD76" w14:textId="77777777" w:rsidR="00CD6EBC" w:rsidRPr="00B74C98" w:rsidRDefault="00CD6EBC" w:rsidP="007341D3">
            <w:pPr>
              <w:snapToGrid w:val="0"/>
              <w:spacing w:before="50" w:after="50" w:line="360" w:lineRule="auto"/>
              <w:jc w:val="center"/>
              <w:rPr>
                <w:rFonts w:ascii="宋体" w:hAnsi="宋体"/>
                <w:sz w:val="24"/>
                <w:szCs w:val="20"/>
              </w:rPr>
            </w:pPr>
          </w:p>
        </w:tc>
      </w:tr>
    </w:tbl>
    <w:p w14:paraId="18D43332" w14:textId="77777777" w:rsidR="00CD6EBC" w:rsidRPr="00B74C98" w:rsidRDefault="00CD6EBC" w:rsidP="007341D3">
      <w:pPr>
        <w:snapToGrid w:val="0"/>
        <w:spacing w:before="50" w:after="50" w:line="360" w:lineRule="auto"/>
        <w:rPr>
          <w:rFonts w:ascii="宋体" w:hAnsi="宋体"/>
          <w:szCs w:val="21"/>
        </w:rPr>
      </w:pPr>
      <w:r w:rsidRPr="00B74C98">
        <w:rPr>
          <w:rFonts w:ascii="宋体" w:hAnsi="宋体" w:hint="eastAsia"/>
          <w:szCs w:val="21"/>
        </w:rPr>
        <w:t>备注：</w:t>
      </w:r>
    </w:p>
    <w:p w14:paraId="1FBCC89A" w14:textId="77777777" w:rsidR="00CD6EBC" w:rsidRPr="00B74C98" w:rsidRDefault="00CD6EBC" w:rsidP="007341D3">
      <w:pPr>
        <w:snapToGrid w:val="0"/>
        <w:spacing w:before="50" w:after="50" w:line="360" w:lineRule="auto"/>
        <w:rPr>
          <w:rFonts w:ascii="宋体" w:hAnsi="宋体"/>
          <w:szCs w:val="21"/>
        </w:rPr>
      </w:pPr>
      <w:r w:rsidRPr="00B74C98">
        <w:rPr>
          <w:rFonts w:ascii="宋体" w:hAnsi="宋体" w:hint="eastAsia"/>
          <w:szCs w:val="21"/>
        </w:rPr>
        <w:t>1.以上配置清单中“货物名称、品牌、规格型号、单位数量、产地”必须与“开</w:t>
      </w:r>
    </w:p>
    <w:p w14:paraId="286881B5" w14:textId="77777777" w:rsidR="00CD6EBC" w:rsidRPr="00B74C98" w:rsidRDefault="00CD6EBC" w:rsidP="007341D3">
      <w:pPr>
        <w:snapToGrid w:val="0"/>
        <w:spacing w:before="50" w:after="50" w:line="360" w:lineRule="auto"/>
        <w:rPr>
          <w:rFonts w:ascii="宋体" w:hAnsi="宋体"/>
          <w:szCs w:val="21"/>
        </w:rPr>
      </w:pPr>
      <w:r w:rsidRPr="00B74C98">
        <w:rPr>
          <w:rFonts w:ascii="宋体" w:hAnsi="宋体" w:hint="eastAsia"/>
          <w:szCs w:val="21"/>
        </w:rPr>
        <w:t>标一览表”相对应，</w:t>
      </w:r>
      <w:r w:rsidRPr="00B74C98">
        <w:rPr>
          <w:rFonts w:ascii="宋体" w:hAnsi="宋体" w:hint="eastAsia"/>
          <w:b/>
          <w:szCs w:val="21"/>
          <w:u w:val="single"/>
        </w:rPr>
        <w:t>否则做无效投标处理</w:t>
      </w:r>
      <w:r w:rsidRPr="00B74C98">
        <w:rPr>
          <w:rFonts w:ascii="宋体" w:hAnsi="宋体" w:hint="eastAsia"/>
          <w:b/>
          <w:szCs w:val="21"/>
        </w:rPr>
        <w:t>。</w:t>
      </w:r>
    </w:p>
    <w:p w14:paraId="4C44B45A" w14:textId="77777777" w:rsidR="00CD6EBC" w:rsidRPr="00B74C98" w:rsidRDefault="00CD6EBC" w:rsidP="007341D3">
      <w:pPr>
        <w:snapToGrid w:val="0"/>
        <w:spacing w:before="50" w:after="50" w:line="360" w:lineRule="auto"/>
        <w:rPr>
          <w:rFonts w:ascii="宋体" w:hAnsi="宋体"/>
          <w:spacing w:val="20"/>
          <w:szCs w:val="21"/>
        </w:rPr>
      </w:pPr>
      <w:r w:rsidRPr="00B74C98">
        <w:rPr>
          <w:rFonts w:ascii="宋体" w:hAnsi="宋体" w:hint="eastAsia"/>
          <w:spacing w:val="20"/>
          <w:szCs w:val="21"/>
        </w:rPr>
        <w:t>2.如果招标文件的技术参数或功能小于或大于某个数值标准时，投标文件不得直接复制招标文件需求，投标文件对应内容应当写明投标货物具体参数的实际数值，</w:t>
      </w:r>
      <w:r w:rsidRPr="00B74C98">
        <w:rPr>
          <w:rFonts w:ascii="宋体" w:hAnsi="宋体" w:hint="eastAsia"/>
          <w:b/>
          <w:spacing w:val="20"/>
          <w:szCs w:val="21"/>
        </w:rPr>
        <w:t>否则按无效投标处理</w:t>
      </w:r>
      <w:r w:rsidRPr="00B74C98">
        <w:rPr>
          <w:rFonts w:ascii="宋体" w:hAnsi="宋体" w:hint="eastAsia"/>
          <w:spacing w:val="20"/>
          <w:szCs w:val="21"/>
        </w:rPr>
        <w:t>。</w:t>
      </w:r>
    </w:p>
    <w:p w14:paraId="02C7B1FF" w14:textId="77777777" w:rsidR="00CD6EBC" w:rsidRPr="00B74C98" w:rsidRDefault="00CD6EBC" w:rsidP="007341D3">
      <w:pPr>
        <w:snapToGrid w:val="0"/>
        <w:spacing w:before="50" w:after="50" w:line="360" w:lineRule="auto"/>
        <w:rPr>
          <w:rFonts w:ascii="宋体" w:hAnsi="宋体"/>
          <w:szCs w:val="21"/>
        </w:rPr>
      </w:pPr>
    </w:p>
    <w:p w14:paraId="42043A2F" w14:textId="77777777" w:rsidR="00CD6EBC" w:rsidRPr="00B74C98" w:rsidRDefault="00CD6EBC" w:rsidP="007341D3">
      <w:pPr>
        <w:snapToGrid w:val="0"/>
        <w:spacing w:before="50" w:after="50" w:line="360" w:lineRule="auto"/>
        <w:rPr>
          <w:rFonts w:ascii="宋体" w:hAnsi="宋体"/>
          <w:szCs w:val="21"/>
        </w:rPr>
      </w:pPr>
    </w:p>
    <w:p w14:paraId="3738FFE8" w14:textId="77777777" w:rsidR="00CD6EBC" w:rsidRPr="00B74C98" w:rsidRDefault="00CD6EBC" w:rsidP="007341D3">
      <w:pPr>
        <w:snapToGrid w:val="0"/>
        <w:spacing w:before="50" w:after="50" w:line="360" w:lineRule="auto"/>
        <w:rPr>
          <w:rFonts w:ascii="宋体" w:hAnsi="宋体"/>
          <w:szCs w:val="21"/>
        </w:rPr>
      </w:pPr>
    </w:p>
    <w:p w14:paraId="20BE482A" w14:textId="77777777" w:rsidR="00CD6EBC" w:rsidRPr="00B74C98" w:rsidRDefault="00CD6EBC" w:rsidP="007341D3">
      <w:pPr>
        <w:snapToGrid w:val="0"/>
        <w:spacing w:before="50" w:after="50" w:line="360" w:lineRule="auto"/>
        <w:rPr>
          <w:rFonts w:ascii="宋体" w:hAnsi="宋体"/>
          <w:szCs w:val="21"/>
        </w:rPr>
      </w:pPr>
    </w:p>
    <w:p w14:paraId="3EE347C7"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zCs w:val="21"/>
        </w:rPr>
        <w:t>法定代表人或委托代理人</w:t>
      </w:r>
      <w:r w:rsidRPr="00B74C98">
        <w:rPr>
          <w:rFonts w:ascii="宋体" w:hAnsi="宋体" w:hint="eastAsia"/>
          <w:spacing w:val="20"/>
          <w:szCs w:val="21"/>
        </w:rPr>
        <w:t>签字：</w:t>
      </w:r>
      <w:r w:rsidRPr="00B74C98">
        <w:rPr>
          <w:rFonts w:ascii="宋体" w:hAnsi="宋体" w:hint="eastAsia"/>
          <w:spacing w:val="20"/>
          <w:szCs w:val="21"/>
          <w:u w:val="single"/>
        </w:rPr>
        <w:t xml:space="preserve">        </w:t>
      </w:r>
    </w:p>
    <w:p w14:paraId="304572F0" w14:textId="77777777" w:rsidR="00CD6EBC" w:rsidRPr="00B74C98" w:rsidRDefault="00CD6EBC" w:rsidP="007341D3">
      <w:pPr>
        <w:snapToGrid w:val="0"/>
        <w:spacing w:before="50" w:after="50" w:line="360" w:lineRule="auto"/>
        <w:rPr>
          <w:rFonts w:ascii="宋体" w:hAnsi="宋体"/>
          <w:szCs w:val="21"/>
        </w:rPr>
      </w:pPr>
      <w:r w:rsidRPr="00B74C98">
        <w:rPr>
          <w:rFonts w:ascii="宋体" w:hAnsi="宋体" w:hint="eastAsia"/>
          <w:spacing w:val="20"/>
          <w:szCs w:val="21"/>
        </w:rPr>
        <w:t>投标人盖公章：</w:t>
      </w:r>
      <w:r w:rsidRPr="00B74C98">
        <w:rPr>
          <w:rFonts w:ascii="宋体" w:hAnsi="宋体" w:hint="eastAsia"/>
          <w:spacing w:val="20"/>
          <w:szCs w:val="21"/>
          <w:u w:val="single"/>
        </w:rPr>
        <w:t xml:space="preserve">            </w:t>
      </w:r>
      <w:r w:rsidRPr="00B74C98">
        <w:rPr>
          <w:rFonts w:ascii="宋体" w:hAnsi="宋体" w:hint="eastAsia"/>
          <w:spacing w:val="20"/>
          <w:szCs w:val="21"/>
        </w:rPr>
        <w:t xml:space="preserve">              日  期：</w:t>
      </w:r>
      <w:r w:rsidRPr="00B74C98">
        <w:rPr>
          <w:rFonts w:ascii="宋体" w:hAnsi="宋体" w:hint="eastAsia"/>
          <w:spacing w:val="20"/>
          <w:szCs w:val="21"/>
          <w:u w:val="single"/>
        </w:rPr>
        <w:t xml:space="preserve">          </w:t>
      </w:r>
    </w:p>
    <w:p w14:paraId="73572C43" w14:textId="77777777" w:rsidR="00CD6EBC" w:rsidRPr="00B74C98" w:rsidRDefault="00CD6EBC" w:rsidP="007341D3">
      <w:pPr>
        <w:spacing w:line="360" w:lineRule="auto"/>
        <w:rPr>
          <w:rFonts w:ascii="宋体" w:hAnsi="宋体"/>
          <w:szCs w:val="21"/>
        </w:rPr>
      </w:pPr>
    </w:p>
    <w:p w14:paraId="724A06B0" w14:textId="77777777" w:rsidR="00CD6EBC" w:rsidRPr="00B74C98" w:rsidRDefault="00CD6EBC" w:rsidP="007341D3">
      <w:pPr>
        <w:spacing w:line="360" w:lineRule="auto"/>
        <w:rPr>
          <w:rFonts w:ascii="宋体" w:hAnsi="宋体"/>
        </w:rPr>
      </w:pPr>
    </w:p>
    <w:p w14:paraId="1CEF93FD" w14:textId="77777777" w:rsidR="00CB1D0E" w:rsidRPr="00B74C98" w:rsidRDefault="00CB1D0E" w:rsidP="00CB1D0E">
      <w:pPr>
        <w:pStyle w:val="a0"/>
      </w:pPr>
    </w:p>
    <w:p w14:paraId="2E0D02BD" w14:textId="77777777" w:rsidR="00CB1D0E" w:rsidRPr="00B74C98" w:rsidRDefault="00CB1D0E" w:rsidP="00CB1D0E">
      <w:pPr>
        <w:pStyle w:val="a0"/>
      </w:pPr>
    </w:p>
    <w:p w14:paraId="442EDE7B" w14:textId="77777777" w:rsidR="00CB1D0E" w:rsidRPr="00B74C98" w:rsidRDefault="00CB1D0E" w:rsidP="00CB1D0E">
      <w:pPr>
        <w:pStyle w:val="a0"/>
      </w:pPr>
    </w:p>
    <w:p w14:paraId="5519FC02" w14:textId="77777777" w:rsidR="00CB1D0E" w:rsidRPr="00B74C98" w:rsidRDefault="00CB1D0E" w:rsidP="00CB1D0E">
      <w:pPr>
        <w:pStyle w:val="a0"/>
      </w:pPr>
    </w:p>
    <w:p w14:paraId="60E5C512" w14:textId="77777777" w:rsidR="00CB1D0E" w:rsidRPr="00B74C98" w:rsidRDefault="00CB1D0E" w:rsidP="00CB1D0E">
      <w:pPr>
        <w:pStyle w:val="a0"/>
      </w:pPr>
    </w:p>
    <w:p w14:paraId="69C63667" w14:textId="77777777" w:rsidR="00CB1D0E" w:rsidRPr="00B74C98" w:rsidRDefault="00CB1D0E" w:rsidP="00CB1D0E">
      <w:pPr>
        <w:pStyle w:val="a0"/>
      </w:pPr>
    </w:p>
    <w:p w14:paraId="7421F8B6" w14:textId="77777777" w:rsidR="00CB1D0E" w:rsidRPr="00B74C98" w:rsidRDefault="00CB1D0E" w:rsidP="00CB1D0E">
      <w:pPr>
        <w:pStyle w:val="a0"/>
      </w:pPr>
    </w:p>
    <w:p w14:paraId="564F6284" w14:textId="77777777" w:rsidR="00CB1D0E" w:rsidRPr="00B74C98" w:rsidRDefault="00CB1D0E" w:rsidP="00CB1D0E">
      <w:pPr>
        <w:pStyle w:val="a0"/>
      </w:pPr>
    </w:p>
    <w:p w14:paraId="3E833A4B" w14:textId="77777777" w:rsidR="00CB1D0E" w:rsidRPr="00B74C98" w:rsidRDefault="00CB1D0E" w:rsidP="00CB1D0E">
      <w:pPr>
        <w:pStyle w:val="a0"/>
      </w:pPr>
    </w:p>
    <w:p w14:paraId="4B602F01" w14:textId="77777777" w:rsidR="00CB1D0E" w:rsidRPr="00B74C98" w:rsidRDefault="00CB1D0E" w:rsidP="00CB1D0E">
      <w:pPr>
        <w:pStyle w:val="a0"/>
      </w:pPr>
    </w:p>
    <w:p w14:paraId="43F81873" w14:textId="77777777" w:rsidR="00CB1D0E" w:rsidRPr="00B74C98" w:rsidRDefault="00CB1D0E" w:rsidP="00CB1D0E">
      <w:pPr>
        <w:pStyle w:val="a0"/>
      </w:pPr>
    </w:p>
    <w:p w14:paraId="1FCEBA83" w14:textId="77777777" w:rsidR="00CB1D0E" w:rsidRPr="00B74C98" w:rsidRDefault="00CB1D0E" w:rsidP="00CB1D0E">
      <w:pPr>
        <w:pStyle w:val="a0"/>
      </w:pPr>
    </w:p>
    <w:p w14:paraId="58D5F90C" w14:textId="77777777" w:rsidR="00CD6EBC" w:rsidRPr="00B74C98" w:rsidRDefault="00CD6EBC" w:rsidP="007341D3">
      <w:pPr>
        <w:spacing w:line="360" w:lineRule="auto"/>
        <w:rPr>
          <w:rFonts w:ascii="宋体" w:hAnsi="宋体"/>
        </w:rPr>
      </w:pPr>
      <w:r w:rsidRPr="00B74C98">
        <w:rPr>
          <w:rFonts w:ascii="宋体" w:hAnsi="宋体" w:hint="eastAsia"/>
        </w:rPr>
        <w:lastRenderedPageBreak/>
        <w:t>配置清单：</w:t>
      </w:r>
    </w:p>
    <w:tbl>
      <w:tblPr>
        <w:tblW w:w="8505" w:type="dxa"/>
        <w:tblInd w:w="392" w:type="dxa"/>
        <w:tblLayout w:type="fixed"/>
        <w:tblLook w:val="0000" w:firstRow="0" w:lastRow="0" w:firstColumn="0" w:lastColumn="0" w:noHBand="0" w:noVBand="0"/>
      </w:tblPr>
      <w:tblGrid>
        <w:gridCol w:w="425"/>
        <w:gridCol w:w="3686"/>
        <w:gridCol w:w="992"/>
        <w:gridCol w:w="992"/>
        <w:gridCol w:w="2410"/>
      </w:tblGrid>
      <w:tr w:rsidR="00CD6EBC" w:rsidRPr="00B74C98" w14:paraId="1FBD8E21" w14:textId="77777777">
        <w:trPr>
          <w:trHeight w:val="321"/>
        </w:trPr>
        <w:tc>
          <w:tcPr>
            <w:tcW w:w="425" w:type="dxa"/>
            <w:tcBorders>
              <w:top w:val="single" w:sz="4" w:space="0" w:color="auto"/>
              <w:left w:val="single" w:sz="4" w:space="0" w:color="auto"/>
              <w:bottom w:val="single" w:sz="4" w:space="0" w:color="auto"/>
              <w:right w:val="single" w:sz="4" w:space="0" w:color="auto"/>
            </w:tcBorders>
            <w:vAlign w:val="center"/>
          </w:tcPr>
          <w:p w14:paraId="23C029D0" w14:textId="77777777" w:rsidR="00CD6EBC" w:rsidRPr="00B74C98" w:rsidRDefault="00CD6EBC" w:rsidP="007341D3">
            <w:pPr>
              <w:widowControl/>
              <w:spacing w:line="360" w:lineRule="auto"/>
              <w:jc w:val="center"/>
              <w:rPr>
                <w:rFonts w:ascii="宋体" w:hAnsi="宋体" w:cs="宋体"/>
                <w:kern w:val="0"/>
                <w:szCs w:val="21"/>
              </w:rPr>
            </w:pPr>
            <w:r w:rsidRPr="00B74C98">
              <w:rPr>
                <w:rFonts w:ascii="宋体" w:hAnsi="宋体" w:cs="宋体" w:hint="eastAsia"/>
                <w:b/>
                <w:kern w:val="0"/>
                <w:szCs w:val="21"/>
              </w:rPr>
              <w:t>序号</w:t>
            </w:r>
          </w:p>
        </w:tc>
        <w:tc>
          <w:tcPr>
            <w:tcW w:w="3686" w:type="dxa"/>
            <w:tcBorders>
              <w:top w:val="single" w:sz="4" w:space="0" w:color="auto"/>
              <w:left w:val="nil"/>
              <w:bottom w:val="single" w:sz="4" w:space="0" w:color="auto"/>
              <w:right w:val="single" w:sz="4" w:space="0" w:color="auto"/>
            </w:tcBorders>
            <w:vAlign w:val="center"/>
          </w:tcPr>
          <w:p w14:paraId="1E10CBFC" w14:textId="77777777" w:rsidR="00CD6EBC" w:rsidRPr="00B74C98" w:rsidRDefault="00CD6EBC" w:rsidP="007341D3">
            <w:pPr>
              <w:widowControl/>
              <w:spacing w:line="360" w:lineRule="auto"/>
              <w:jc w:val="center"/>
              <w:rPr>
                <w:rFonts w:ascii="宋体" w:hAnsi="宋体" w:cs="宋体"/>
                <w:kern w:val="0"/>
                <w:szCs w:val="21"/>
              </w:rPr>
            </w:pPr>
            <w:r w:rsidRPr="00B74C98">
              <w:rPr>
                <w:rFonts w:ascii="宋体" w:hAnsi="宋体" w:cs="宋体" w:hint="eastAsia"/>
                <w:b/>
                <w:kern w:val="0"/>
                <w:szCs w:val="21"/>
              </w:rPr>
              <w:t>部件名称</w:t>
            </w:r>
          </w:p>
        </w:tc>
        <w:tc>
          <w:tcPr>
            <w:tcW w:w="992" w:type="dxa"/>
            <w:tcBorders>
              <w:top w:val="single" w:sz="4" w:space="0" w:color="auto"/>
              <w:left w:val="nil"/>
              <w:bottom w:val="single" w:sz="4" w:space="0" w:color="auto"/>
              <w:right w:val="single" w:sz="4" w:space="0" w:color="auto"/>
            </w:tcBorders>
            <w:vAlign w:val="center"/>
          </w:tcPr>
          <w:p w14:paraId="056E379A" w14:textId="77777777" w:rsidR="00CD6EBC" w:rsidRPr="00B74C98" w:rsidRDefault="00CD6EBC" w:rsidP="007341D3">
            <w:pPr>
              <w:widowControl/>
              <w:spacing w:line="360" w:lineRule="auto"/>
              <w:jc w:val="center"/>
              <w:rPr>
                <w:rFonts w:ascii="宋体" w:hAnsi="宋体" w:cs="宋体"/>
                <w:kern w:val="0"/>
                <w:szCs w:val="21"/>
              </w:rPr>
            </w:pPr>
            <w:r w:rsidRPr="00B74C98">
              <w:rPr>
                <w:rFonts w:ascii="宋体" w:hAnsi="宋体" w:cs="宋体" w:hint="eastAsia"/>
                <w:b/>
                <w:kern w:val="0"/>
                <w:szCs w:val="21"/>
              </w:rPr>
              <w:t>数量</w:t>
            </w:r>
          </w:p>
        </w:tc>
        <w:tc>
          <w:tcPr>
            <w:tcW w:w="992" w:type="dxa"/>
            <w:tcBorders>
              <w:top w:val="single" w:sz="4" w:space="0" w:color="auto"/>
              <w:left w:val="nil"/>
              <w:bottom w:val="single" w:sz="4" w:space="0" w:color="auto"/>
              <w:right w:val="single" w:sz="4" w:space="0" w:color="auto"/>
            </w:tcBorders>
            <w:vAlign w:val="center"/>
          </w:tcPr>
          <w:p w14:paraId="7057B322" w14:textId="77777777" w:rsidR="00CD6EBC" w:rsidRPr="00B74C98" w:rsidRDefault="00CD6EBC" w:rsidP="007341D3">
            <w:pPr>
              <w:widowControl/>
              <w:spacing w:line="360" w:lineRule="auto"/>
              <w:jc w:val="center"/>
              <w:rPr>
                <w:rFonts w:ascii="宋体" w:hAnsi="宋体" w:cs="宋体"/>
                <w:kern w:val="0"/>
                <w:szCs w:val="21"/>
              </w:rPr>
            </w:pPr>
            <w:r w:rsidRPr="00B74C98">
              <w:rPr>
                <w:rFonts w:ascii="宋体" w:hAnsi="宋体" w:cs="宋体" w:hint="eastAsia"/>
                <w:b/>
                <w:kern w:val="0"/>
                <w:szCs w:val="21"/>
              </w:rPr>
              <w:t>单位</w:t>
            </w:r>
          </w:p>
        </w:tc>
        <w:tc>
          <w:tcPr>
            <w:tcW w:w="2410" w:type="dxa"/>
            <w:tcBorders>
              <w:top w:val="single" w:sz="4" w:space="0" w:color="auto"/>
              <w:left w:val="nil"/>
              <w:bottom w:val="single" w:sz="4" w:space="0" w:color="auto"/>
              <w:right w:val="single" w:sz="4" w:space="0" w:color="auto"/>
            </w:tcBorders>
            <w:vAlign w:val="center"/>
          </w:tcPr>
          <w:p w14:paraId="6F801549" w14:textId="77777777" w:rsidR="00CD6EBC" w:rsidRPr="00B74C98" w:rsidRDefault="00CD6EBC" w:rsidP="007341D3">
            <w:pPr>
              <w:widowControl/>
              <w:spacing w:line="360" w:lineRule="auto"/>
              <w:jc w:val="center"/>
              <w:rPr>
                <w:rFonts w:ascii="宋体" w:hAnsi="宋体" w:cs="宋体"/>
                <w:kern w:val="0"/>
                <w:szCs w:val="21"/>
              </w:rPr>
            </w:pPr>
            <w:r w:rsidRPr="00B74C98">
              <w:rPr>
                <w:rFonts w:ascii="宋体" w:hAnsi="宋体" w:cs="宋体" w:hint="eastAsia"/>
                <w:b/>
                <w:kern w:val="0"/>
                <w:szCs w:val="21"/>
              </w:rPr>
              <w:t>技术性能（如有）</w:t>
            </w:r>
          </w:p>
        </w:tc>
      </w:tr>
      <w:tr w:rsidR="00CD6EBC" w:rsidRPr="00B74C98" w14:paraId="215BCECF" w14:textId="77777777">
        <w:trPr>
          <w:trHeight w:val="321"/>
        </w:trPr>
        <w:tc>
          <w:tcPr>
            <w:tcW w:w="425" w:type="dxa"/>
            <w:tcBorders>
              <w:top w:val="nil"/>
              <w:left w:val="single" w:sz="4" w:space="0" w:color="auto"/>
              <w:bottom w:val="single" w:sz="4" w:space="0" w:color="auto"/>
              <w:right w:val="single" w:sz="4" w:space="0" w:color="auto"/>
            </w:tcBorders>
            <w:vAlign w:val="center"/>
          </w:tcPr>
          <w:p w14:paraId="46023E29" w14:textId="77777777" w:rsidR="00CD6EBC" w:rsidRPr="00B74C98" w:rsidRDefault="00CD6EBC" w:rsidP="007341D3">
            <w:pPr>
              <w:widowControl/>
              <w:spacing w:line="360" w:lineRule="auto"/>
              <w:jc w:val="center"/>
              <w:rPr>
                <w:rFonts w:ascii="宋体" w:hAnsi="宋体" w:cs="宋体"/>
                <w:kern w:val="0"/>
                <w:szCs w:val="21"/>
              </w:rPr>
            </w:pPr>
            <w:r w:rsidRPr="00B74C98">
              <w:rPr>
                <w:rFonts w:ascii="宋体" w:hAnsi="宋体" w:cs="宋体" w:hint="eastAsia"/>
                <w:kern w:val="0"/>
                <w:szCs w:val="21"/>
              </w:rPr>
              <w:t>1</w:t>
            </w:r>
          </w:p>
        </w:tc>
        <w:tc>
          <w:tcPr>
            <w:tcW w:w="3686" w:type="dxa"/>
            <w:tcBorders>
              <w:top w:val="nil"/>
              <w:left w:val="nil"/>
              <w:bottom w:val="single" w:sz="4" w:space="0" w:color="auto"/>
              <w:right w:val="single" w:sz="4" w:space="0" w:color="auto"/>
            </w:tcBorders>
            <w:vAlign w:val="center"/>
          </w:tcPr>
          <w:p w14:paraId="5F17913F" w14:textId="77777777" w:rsidR="00CD6EBC" w:rsidRPr="00B74C98" w:rsidRDefault="00CD6EBC" w:rsidP="007341D3">
            <w:pPr>
              <w:widowControl/>
              <w:spacing w:line="360" w:lineRule="auto"/>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262BFC60" w14:textId="77777777" w:rsidR="00CD6EBC" w:rsidRPr="00B74C98" w:rsidRDefault="00CD6EBC" w:rsidP="007341D3">
            <w:pPr>
              <w:widowControl/>
              <w:spacing w:line="360" w:lineRule="auto"/>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007DA43A" w14:textId="77777777" w:rsidR="00CD6EBC" w:rsidRPr="00B74C98" w:rsidRDefault="00CD6EBC" w:rsidP="007341D3">
            <w:pPr>
              <w:widowControl/>
              <w:spacing w:line="360" w:lineRule="auto"/>
              <w:jc w:val="center"/>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14:paraId="6F120522" w14:textId="77777777" w:rsidR="00CD6EBC" w:rsidRPr="00B74C98" w:rsidRDefault="00CD6EBC" w:rsidP="007341D3">
            <w:pPr>
              <w:widowControl/>
              <w:spacing w:line="360" w:lineRule="auto"/>
              <w:jc w:val="left"/>
              <w:rPr>
                <w:rFonts w:ascii="宋体" w:hAnsi="宋体" w:cs="宋体"/>
                <w:kern w:val="0"/>
                <w:szCs w:val="21"/>
              </w:rPr>
            </w:pPr>
          </w:p>
        </w:tc>
      </w:tr>
      <w:tr w:rsidR="00CD6EBC" w:rsidRPr="00B74C98" w14:paraId="03EA7F91" w14:textId="77777777">
        <w:trPr>
          <w:trHeight w:val="321"/>
        </w:trPr>
        <w:tc>
          <w:tcPr>
            <w:tcW w:w="425" w:type="dxa"/>
            <w:tcBorders>
              <w:top w:val="nil"/>
              <w:left w:val="single" w:sz="4" w:space="0" w:color="auto"/>
              <w:bottom w:val="single" w:sz="4" w:space="0" w:color="auto"/>
              <w:right w:val="single" w:sz="4" w:space="0" w:color="auto"/>
            </w:tcBorders>
            <w:vAlign w:val="center"/>
          </w:tcPr>
          <w:p w14:paraId="5A1997F7" w14:textId="77777777" w:rsidR="00CD6EBC" w:rsidRPr="00B74C98" w:rsidRDefault="00CD6EBC" w:rsidP="007341D3">
            <w:pPr>
              <w:widowControl/>
              <w:spacing w:line="360" w:lineRule="auto"/>
              <w:jc w:val="center"/>
              <w:rPr>
                <w:rFonts w:ascii="宋体" w:hAnsi="宋体"/>
                <w:kern w:val="0"/>
                <w:szCs w:val="21"/>
              </w:rPr>
            </w:pPr>
            <w:r w:rsidRPr="00B74C98">
              <w:rPr>
                <w:rFonts w:ascii="宋体" w:hAnsi="宋体" w:hint="eastAsia"/>
                <w:kern w:val="0"/>
                <w:szCs w:val="21"/>
              </w:rPr>
              <w:t>2</w:t>
            </w:r>
          </w:p>
        </w:tc>
        <w:tc>
          <w:tcPr>
            <w:tcW w:w="3686" w:type="dxa"/>
            <w:tcBorders>
              <w:top w:val="nil"/>
              <w:left w:val="nil"/>
              <w:bottom w:val="single" w:sz="4" w:space="0" w:color="auto"/>
              <w:right w:val="single" w:sz="4" w:space="0" w:color="auto"/>
            </w:tcBorders>
            <w:vAlign w:val="center"/>
          </w:tcPr>
          <w:p w14:paraId="22E7C47C" w14:textId="77777777" w:rsidR="00CD6EBC" w:rsidRPr="00B74C98" w:rsidRDefault="00CD6EBC" w:rsidP="007341D3">
            <w:pPr>
              <w:widowControl/>
              <w:spacing w:line="360" w:lineRule="auto"/>
              <w:jc w:val="left"/>
              <w:rPr>
                <w:rFonts w:ascii="宋体" w:hAnsi="宋体"/>
                <w:kern w:val="0"/>
                <w:szCs w:val="21"/>
              </w:rPr>
            </w:pPr>
          </w:p>
        </w:tc>
        <w:tc>
          <w:tcPr>
            <w:tcW w:w="992" w:type="dxa"/>
            <w:tcBorders>
              <w:top w:val="nil"/>
              <w:left w:val="nil"/>
              <w:bottom w:val="single" w:sz="4" w:space="0" w:color="auto"/>
              <w:right w:val="single" w:sz="4" w:space="0" w:color="auto"/>
            </w:tcBorders>
            <w:vAlign w:val="center"/>
          </w:tcPr>
          <w:p w14:paraId="30699626" w14:textId="77777777" w:rsidR="00CD6EBC" w:rsidRPr="00B74C98" w:rsidRDefault="00CD6EBC" w:rsidP="007341D3">
            <w:pPr>
              <w:widowControl/>
              <w:spacing w:line="360" w:lineRule="auto"/>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5DB2061F" w14:textId="77777777" w:rsidR="00CD6EBC" w:rsidRPr="00B74C98" w:rsidRDefault="00CD6EBC" w:rsidP="007341D3">
            <w:pPr>
              <w:widowControl/>
              <w:spacing w:line="360" w:lineRule="auto"/>
              <w:jc w:val="center"/>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14:paraId="11A1B6B2" w14:textId="77777777" w:rsidR="00CD6EBC" w:rsidRPr="00B74C98" w:rsidRDefault="00CD6EBC" w:rsidP="007341D3">
            <w:pPr>
              <w:widowControl/>
              <w:spacing w:line="360" w:lineRule="auto"/>
              <w:jc w:val="left"/>
              <w:rPr>
                <w:rFonts w:ascii="宋体" w:hAnsi="宋体" w:cs="宋体"/>
                <w:kern w:val="0"/>
                <w:szCs w:val="21"/>
              </w:rPr>
            </w:pPr>
          </w:p>
        </w:tc>
      </w:tr>
      <w:tr w:rsidR="00CD6EBC" w:rsidRPr="00B74C98" w14:paraId="6F74F3B2" w14:textId="77777777">
        <w:trPr>
          <w:trHeight w:val="321"/>
        </w:trPr>
        <w:tc>
          <w:tcPr>
            <w:tcW w:w="425" w:type="dxa"/>
            <w:tcBorders>
              <w:top w:val="nil"/>
              <w:left w:val="single" w:sz="4" w:space="0" w:color="auto"/>
              <w:bottom w:val="single" w:sz="4" w:space="0" w:color="auto"/>
              <w:right w:val="single" w:sz="4" w:space="0" w:color="auto"/>
            </w:tcBorders>
            <w:vAlign w:val="center"/>
          </w:tcPr>
          <w:p w14:paraId="562C9A4B" w14:textId="77777777" w:rsidR="00CD6EBC" w:rsidRPr="00B74C98" w:rsidRDefault="00CD6EBC" w:rsidP="007341D3">
            <w:pPr>
              <w:widowControl/>
              <w:spacing w:line="360" w:lineRule="auto"/>
              <w:jc w:val="center"/>
              <w:rPr>
                <w:rFonts w:ascii="宋体" w:hAnsi="宋体"/>
                <w:kern w:val="0"/>
                <w:szCs w:val="21"/>
              </w:rPr>
            </w:pPr>
            <w:r w:rsidRPr="00B74C98">
              <w:rPr>
                <w:rFonts w:ascii="宋体" w:hAnsi="宋体" w:hint="eastAsia"/>
                <w:kern w:val="0"/>
                <w:szCs w:val="21"/>
              </w:rPr>
              <w:t>3</w:t>
            </w:r>
          </w:p>
        </w:tc>
        <w:tc>
          <w:tcPr>
            <w:tcW w:w="3686" w:type="dxa"/>
            <w:tcBorders>
              <w:top w:val="nil"/>
              <w:left w:val="nil"/>
              <w:bottom w:val="single" w:sz="4" w:space="0" w:color="auto"/>
              <w:right w:val="single" w:sz="4" w:space="0" w:color="auto"/>
            </w:tcBorders>
            <w:vAlign w:val="center"/>
          </w:tcPr>
          <w:p w14:paraId="08280711" w14:textId="77777777" w:rsidR="00CD6EBC" w:rsidRPr="00B74C98" w:rsidRDefault="00CD6EBC" w:rsidP="007341D3">
            <w:pPr>
              <w:widowControl/>
              <w:spacing w:line="360" w:lineRule="auto"/>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02A3C629" w14:textId="77777777" w:rsidR="00CD6EBC" w:rsidRPr="00B74C98" w:rsidRDefault="00CD6EBC" w:rsidP="007341D3">
            <w:pPr>
              <w:widowControl/>
              <w:spacing w:line="360" w:lineRule="auto"/>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5FF5C219" w14:textId="77777777" w:rsidR="00CD6EBC" w:rsidRPr="00B74C98" w:rsidRDefault="00CD6EBC" w:rsidP="007341D3">
            <w:pPr>
              <w:widowControl/>
              <w:spacing w:line="360" w:lineRule="auto"/>
              <w:jc w:val="center"/>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14:paraId="7224238E" w14:textId="77777777" w:rsidR="00CD6EBC" w:rsidRPr="00B74C98" w:rsidRDefault="00CD6EBC" w:rsidP="007341D3">
            <w:pPr>
              <w:widowControl/>
              <w:spacing w:line="360" w:lineRule="auto"/>
              <w:jc w:val="left"/>
              <w:rPr>
                <w:rFonts w:ascii="宋体" w:hAnsi="宋体" w:cs="宋体"/>
                <w:kern w:val="0"/>
                <w:szCs w:val="21"/>
              </w:rPr>
            </w:pPr>
          </w:p>
        </w:tc>
      </w:tr>
      <w:tr w:rsidR="00CD6EBC" w:rsidRPr="00B74C98" w14:paraId="21FCD5E4" w14:textId="77777777">
        <w:trPr>
          <w:trHeight w:val="321"/>
        </w:trPr>
        <w:tc>
          <w:tcPr>
            <w:tcW w:w="425" w:type="dxa"/>
            <w:tcBorders>
              <w:top w:val="nil"/>
              <w:left w:val="single" w:sz="4" w:space="0" w:color="auto"/>
              <w:bottom w:val="single" w:sz="4" w:space="0" w:color="auto"/>
              <w:right w:val="single" w:sz="4" w:space="0" w:color="auto"/>
            </w:tcBorders>
            <w:vAlign w:val="center"/>
          </w:tcPr>
          <w:p w14:paraId="74B5F044" w14:textId="77777777" w:rsidR="00CD6EBC" w:rsidRPr="00B74C98" w:rsidRDefault="00CD6EBC" w:rsidP="007341D3">
            <w:pPr>
              <w:widowControl/>
              <w:spacing w:line="360" w:lineRule="auto"/>
              <w:jc w:val="center"/>
              <w:rPr>
                <w:rFonts w:ascii="宋体" w:hAnsi="宋体"/>
                <w:kern w:val="0"/>
                <w:szCs w:val="21"/>
              </w:rPr>
            </w:pPr>
            <w:r w:rsidRPr="00B74C98">
              <w:rPr>
                <w:rFonts w:ascii="宋体" w:hAnsi="宋体" w:hint="eastAsia"/>
                <w:kern w:val="0"/>
                <w:szCs w:val="21"/>
              </w:rPr>
              <w:t>4</w:t>
            </w:r>
          </w:p>
        </w:tc>
        <w:tc>
          <w:tcPr>
            <w:tcW w:w="3686" w:type="dxa"/>
            <w:tcBorders>
              <w:top w:val="nil"/>
              <w:left w:val="nil"/>
              <w:bottom w:val="single" w:sz="4" w:space="0" w:color="auto"/>
              <w:right w:val="single" w:sz="4" w:space="0" w:color="auto"/>
            </w:tcBorders>
            <w:vAlign w:val="center"/>
          </w:tcPr>
          <w:p w14:paraId="02CF639B" w14:textId="77777777" w:rsidR="00CD6EBC" w:rsidRPr="00B74C98" w:rsidRDefault="00CD6EBC" w:rsidP="007341D3">
            <w:pPr>
              <w:widowControl/>
              <w:spacing w:line="360" w:lineRule="auto"/>
              <w:jc w:val="left"/>
              <w:rPr>
                <w:rFonts w:ascii="宋体" w:hAnsi="宋体"/>
                <w:kern w:val="0"/>
                <w:szCs w:val="21"/>
              </w:rPr>
            </w:pPr>
          </w:p>
        </w:tc>
        <w:tc>
          <w:tcPr>
            <w:tcW w:w="992" w:type="dxa"/>
            <w:tcBorders>
              <w:top w:val="nil"/>
              <w:left w:val="nil"/>
              <w:bottom w:val="single" w:sz="4" w:space="0" w:color="auto"/>
              <w:right w:val="single" w:sz="4" w:space="0" w:color="auto"/>
            </w:tcBorders>
            <w:vAlign w:val="center"/>
          </w:tcPr>
          <w:p w14:paraId="692CF15F" w14:textId="77777777" w:rsidR="00CD6EBC" w:rsidRPr="00B74C98" w:rsidRDefault="00CD6EBC" w:rsidP="007341D3">
            <w:pPr>
              <w:widowControl/>
              <w:spacing w:line="360" w:lineRule="auto"/>
              <w:jc w:val="center"/>
              <w:rPr>
                <w:rFonts w:ascii="宋体" w:hAnsi="宋体"/>
                <w:kern w:val="0"/>
                <w:szCs w:val="21"/>
              </w:rPr>
            </w:pPr>
          </w:p>
        </w:tc>
        <w:tc>
          <w:tcPr>
            <w:tcW w:w="992" w:type="dxa"/>
            <w:tcBorders>
              <w:top w:val="nil"/>
              <w:left w:val="nil"/>
              <w:bottom w:val="single" w:sz="4" w:space="0" w:color="auto"/>
              <w:right w:val="single" w:sz="4" w:space="0" w:color="auto"/>
            </w:tcBorders>
            <w:vAlign w:val="center"/>
          </w:tcPr>
          <w:p w14:paraId="7C34AEF7" w14:textId="77777777" w:rsidR="00CD6EBC" w:rsidRPr="00B74C98" w:rsidRDefault="00CD6EBC" w:rsidP="007341D3">
            <w:pPr>
              <w:widowControl/>
              <w:spacing w:line="360" w:lineRule="auto"/>
              <w:jc w:val="center"/>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14:paraId="0C292854" w14:textId="77777777" w:rsidR="00CD6EBC" w:rsidRPr="00B74C98" w:rsidRDefault="00CD6EBC" w:rsidP="007341D3">
            <w:pPr>
              <w:widowControl/>
              <w:spacing w:line="360" w:lineRule="auto"/>
              <w:jc w:val="left"/>
              <w:rPr>
                <w:rFonts w:ascii="宋体" w:hAnsi="宋体"/>
                <w:szCs w:val="21"/>
              </w:rPr>
            </w:pPr>
          </w:p>
        </w:tc>
      </w:tr>
      <w:tr w:rsidR="00CD6EBC" w:rsidRPr="00B74C98" w14:paraId="6C9B425B" w14:textId="77777777">
        <w:trPr>
          <w:trHeight w:val="321"/>
        </w:trPr>
        <w:tc>
          <w:tcPr>
            <w:tcW w:w="425" w:type="dxa"/>
            <w:tcBorders>
              <w:top w:val="single" w:sz="4" w:space="0" w:color="auto"/>
              <w:left w:val="single" w:sz="4" w:space="0" w:color="auto"/>
              <w:bottom w:val="single" w:sz="4" w:space="0" w:color="auto"/>
              <w:right w:val="single" w:sz="4" w:space="0" w:color="auto"/>
            </w:tcBorders>
            <w:vAlign w:val="center"/>
          </w:tcPr>
          <w:p w14:paraId="7BA64838" w14:textId="77777777" w:rsidR="00CD6EBC" w:rsidRPr="00B74C98" w:rsidRDefault="00CD6EBC" w:rsidP="007341D3">
            <w:pPr>
              <w:widowControl/>
              <w:spacing w:line="360" w:lineRule="auto"/>
              <w:jc w:val="center"/>
              <w:rPr>
                <w:rFonts w:ascii="宋体" w:hAnsi="宋体"/>
                <w:kern w:val="0"/>
                <w:szCs w:val="21"/>
              </w:rPr>
            </w:pPr>
            <w:r w:rsidRPr="00B74C98">
              <w:rPr>
                <w:rFonts w:ascii="宋体" w:hAnsi="宋体" w:hint="eastAsia"/>
                <w:szCs w:val="21"/>
              </w:rPr>
              <w:t>…</w:t>
            </w:r>
          </w:p>
        </w:tc>
        <w:tc>
          <w:tcPr>
            <w:tcW w:w="3686" w:type="dxa"/>
            <w:tcBorders>
              <w:top w:val="single" w:sz="4" w:space="0" w:color="auto"/>
              <w:left w:val="nil"/>
              <w:bottom w:val="single" w:sz="4" w:space="0" w:color="auto"/>
              <w:right w:val="single" w:sz="4" w:space="0" w:color="auto"/>
            </w:tcBorders>
            <w:vAlign w:val="center"/>
          </w:tcPr>
          <w:p w14:paraId="352D759E" w14:textId="77777777" w:rsidR="00CD6EBC" w:rsidRPr="00B74C98" w:rsidRDefault="00CD6EBC" w:rsidP="007341D3">
            <w:pPr>
              <w:widowControl/>
              <w:spacing w:line="360" w:lineRule="auto"/>
              <w:jc w:val="left"/>
              <w:rPr>
                <w:rFonts w:ascii="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2C06102E" w14:textId="77777777" w:rsidR="00CD6EBC" w:rsidRPr="00B74C98" w:rsidRDefault="00CD6EBC" w:rsidP="007341D3">
            <w:pPr>
              <w:widowControl/>
              <w:spacing w:line="360" w:lineRule="auto"/>
              <w:jc w:val="center"/>
              <w:rPr>
                <w:rFonts w:ascii="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7FA7901F" w14:textId="77777777" w:rsidR="00CD6EBC" w:rsidRPr="00B74C98" w:rsidRDefault="00CD6EBC" w:rsidP="007341D3">
            <w:pPr>
              <w:widowControl/>
              <w:spacing w:line="360" w:lineRule="auto"/>
              <w:jc w:val="center"/>
              <w:rPr>
                <w:rFonts w:ascii="宋体" w:hAnsi="宋体" w:cs="宋体"/>
                <w:kern w:val="0"/>
                <w:szCs w:val="21"/>
              </w:rPr>
            </w:pPr>
          </w:p>
        </w:tc>
        <w:tc>
          <w:tcPr>
            <w:tcW w:w="2410" w:type="dxa"/>
            <w:tcBorders>
              <w:top w:val="single" w:sz="4" w:space="0" w:color="auto"/>
              <w:left w:val="nil"/>
              <w:bottom w:val="single" w:sz="4" w:space="0" w:color="auto"/>
              <w:right w:val="single" w:sz="4" w:space="0" w:color="auto"/>
            </w:tcBorders>
            <w:vAlign w:val="center"/>
          </w:tcPr>
          <w:p w14:paraId="5A50E62D" w14:textId="77777777" w:rsidR="00CD6EBC" w:rsidRPr="00B74C98" w:rsidRDefault="00CD6EBC" w:rsidP="007341D3">
            <w:pPr>
              <w:widowControl/>
              <w:spacing w:line="360" w:lineRule="auto"/>
              <w:jc w:val="left"/>
              <w:rPr>
                <w:rFonts w:ascii="宋体" w:hAnsi="宋体"/>
                <w:szCs w:val="21"/>
              </w:rPr>
            </w:pPr>
          </w:p>
        </w:tc>
      </w:tr>
    </w:tbl>
    <w:p w14:paraId="1B4DA07C" w14:textId="77777777" w:rsidR="00CD6EBC" w:rsidRPr="00B74C98" w:rsidRDefault="00CD6EBC" w:rsidP="003625BD">
      <w:pPr>
        <w:tabs>
          <w:tab w:val="left" w:pos="1815"/>
        </w:tabs>
        <w:snapToGrid w:val="0"/>
        <w:spacing w:beforeLines="50" w:before="156" w:after="50" w:line="360" w:lineRule="auto"/>
        <w:jc w:val="left"/>
        <w:rPr>
          <w:rFonts w:ascii="宋体" w:hAnsi="宋体"/>
          <w:szCs w:val="21"/>
        </w:rPr>
      </w:pPr>
      <w:r w:rsidRPr="00B74C98">
        <w:rPr>
          <w:rFonts w:ascii="宋体" w:hAnsi="宋体" w:hint="eastAsia"/>
          <w:szCs w:val="21"/>
        </w:rPr>
        <w:t>备注：提供招标项目采购需求一览表中每项设备中的配置要求（如有）系统、备品备件等的技术性能进行描述。</w:t>
      </w:r>
    </w:p>
    <w:p w14:paraId="0C127F9B" w14:textId="77777777" w:rsidR="00CD6EBC" w:rsidRPr="00B74C98" w:rsidRDefault="00CD6EBC" w:rsidP="007341D3">
      <w:pPr>
        <w:snapToGrid w:val="0"/>
        <w:spacing w:before="50" w:after="50" w:line="360" w:lineRule="auto"/>
        <w:rPr>
          <w:rFonts w:ascii="宋体" w:hAnsi="宋体"/>
          <w:szCs w:val="21"/>
        </w:rPr>
      </w:pPr>
    </w:p>
    <w:p w14:paraId="3CB60685"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zCs w:val="21"/>
        </w:rPr>
        <w:t>法定代表人或委托代理人</w:t>
      </w:r>
      <w:r w:rsidRPr="00B74C98">
        <w:rPr>
          <w:rFonts w:ascii="宋体" w:hAnsi="宋体" w:hint="eastAsia"/>
          <w:spacing w:val="20"/>
          <w:szCs w:val="21"/>
        </w:rPr>
        <w:t>签字：</w:t>
      </w:r>
      <w:r w:rsidRPr="00B74C98">
        <w:rPr>
          <w:rFonts w:ascii="宋体" w:hAnsi="宋体" w:hint="eastAsia"/>
          <w:spacing w:val="20"/>
          <w:szCs w:val="21"/>
          <w:u w:val="single"/>
        </w:rPr>
        <w:t xml:space="preserve">        </w:t>
      </w:r>
    </w:p>
    <w:p w14:paraId="2E24F269" w14:textId="77777777" w:rsidR="00CD6EBC" w:rsidRPr="00B74C98" w:rsidRDefault="00CD6EBC" w:rsidP="003625BD">
      <w:pPr>
        <w:tabs>
          <w:tab w:val="left" w:pos="1815"/>
        </w:tabs>
        <w:snapToGrid w:val="0"/>
        <w:spacing w:beforeLines="50" w:before="156" w:after="50" w:line="360" w:lineRule="auto"/>
        <w:jc w:val="left"/>
        <w:rPr>
          <w:rFonts w:ascii="宋体" w:hAnsi="宋体"/>
          <w:b/>
          <w:sz w:val="24"/>
          <w:szCs w:val="20"/>
        </w:rPr>
      </w:pPr>
      <w:r w:rsidRPr="00B74C98">
        <w:rPr>
          <w:rFonts w:ascii="宋体" w:hAnsi="宋体" w:hint="eastAsia"/>
          <w:spacing w:val="20"/>
          <w:szCs w:val="21"/>
        </w:rPr>
        <w:t>投标人盖公章：</w:t>
      </w:r>
      <w:r w:rsidRPr="00B74C98">
        <w:rPr>
          <w:rFonts w:ascii="宋体" w:hAnsi="宋体" w:hint="eastAsia"/>
          <w:spacing w:val="20"/>
          <w:szCs w:val="21"/>
          <w:u w:val="single"/>
        </w:rPr>
        <w:t xml:space="preserve">            </w:t>
      </w:r>
      <w:r w:rsidRPr="00B74C98">
        <w:rPr>
          <w:rFonts w:ascii="宋体" w:hAnsi="宋体" w:hint="eastAsia"/>
          <w:spacing w:val="20"/>
          <w:szCs w:val="21"/>
        </w:rPr>
        <w:t xml:space="preserve">              日  期：</w:t>
      </w:r>
      <w:r w:rsidRPr="00B74C98">
        <w:rPr>
          <w:rFonts w:ascii="宋体" w:hAnsi="宋体" w:hint="eastAsia"/>
          <w:spacing w:val="20"/>
          <w:szCs w:val="21"/>
          <w:u w:val="single"/>
        </w:rPr>
        <w:t xml:space="preserve">       </w:t>
      </w:r>
      <w:r w:rsidRPr="00B74C98">
        <w:rPr>
          <w:rFonts w:ascii="宋体" w:hAnsi="宋体"/>
          <w:b/>
          <w:sz w:val="24"/>
          <w:szCs w:val="20"/>
        </w:rPr>
        <w:br w:type="page"/>
      </w:r>
      <w:r w:rsidRPr="00B74C98">
        <w:rPr>
          <w:rFonts w:ascii="宋体" w:hAnsi="宋体" w:hint="eastAsia"/>
          <w:b/>
          <w:sz w:val="24"/>
          <w:szCs w:val="20"/>
        </w:rPr>
        <w:lastRenderedPageBreak/>
        <w:t>附件十</w:t>
      </w:r>
      <w:r w:rsidR="003B6A35" w:rsidRPr="00B74C98">
        <w:rPr>
          <w:rFonts w:ascii="宋体" w:hAnsi="宋体" w:hint="eastAsia"/>
          <w:b/>
          <w:sz w:val="24"/>
          <w:szCs w:val="20"/>
        </w:rPr>
        <w:t>一</w:t>
      </w:r>
    </w:p>
    <w:p w14:paraId="5A7474AB" w14:textId="77777777" w:rsidR="00CD6EBC" w:rsidRPr="00B74C98" w:rsidRDefault="00CD6EBC" w:rsidP="003625BD">
      <w:pPr>
        <w:tabs>
          <w:tab w:val="left" w:pos="1815"/>
        </w:tabs>
        <w:snapToGrid w:val="0"/>
        <w:spacing w:beforeLines="50" w:before="156" w:after="50" w:line="360" w:lineRule="auto"/>
        <w:jc w:val="center"/>
        <w:rPr>
          <w:rFonts w:ascii="宋体" w:hAnsi="宋体"/>
          <w:b/>
          <w:sz w:val="24"/>
        </w:rPr>
      </w:pPr>
      <w:r w:rsidRPr="00B74C98">
        <w:rPr>
          <w:rFonts w:ascii="宋体" w:hAnsi="宋体" w:hint="eastAsia"/>
          <w:b/>
          <w:sz w:val="24"/>
        </w:rPr>
        <w:t>技术响应表</w:t>
      </w:r>
    </w:p>
    <w:p w14:paraId="40ACABBF" w14:textId="77777777" w:rsidR="004E2D2E" w:rsidRPr="00B74C98" w:rsidRDefault="004E2D2E">
      <w:pPr>
        <w:tabs>
          <w:tab w:val="left" w:pos="1815"/>
        </w:tabs>
        <w:snapToGrid w:val="0"/>
        <w:spacing w:beforeLines="50" w:before="156" w:after="50" w:line="360" w:lineRule="auto"/>
        <w:jc w:val="left"/>
        <w:rPr>
          <w:rFonts w:ascii="宋体" w:hAnsi="宋体"/>
          <w:b/>
          <w:sz w:val="24"/>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143"/>
        <w:gridCol w:w="1834"/>
        <w:gridCol w:w="2181"/>
        <w:gridCol w:w="1934"/>
      </w:tblGrid>
      <w:tr w:rsidR="00CD6EBC" w:rsidRPr="00B74C98" w14:paraId="4122162E" w14:textId="77777777">
        <w:trPr>
          <w:trHeight w:val="643"/>
          <w:jc w:val="center"/>
        </w:trPr>
        <w:tc>
          <w:tcPr>
            <w:tcW w:w="852" w:type="dxa"/>
            <w:vAlign w:val="center"/>
          </w:tcPr>
          <w:p w14:paraId="3B45A03E" w14:textId="77777777" w:rsidR="00CD6EBC" w:rsidRPr="00B74C98" w:rsidRDefault="00CD6EBC" w:rsidP="007341D3">
            <w:pPr>
              <w:pStyle w:val="af2"/>
              <w:spacing w:line="360" w:lineRule="auto"/>
              <w:jc w:val="center"/>
              <w:rPr>
                <w:rFonts w:hAnsi="宋体" w:cs="Courier New"/>
                <w:kern w:val="2"/>
                <w:sz w:val="21"/>
              </w:rPr>
            </w:pPr>
            <w:r w:rsidRPr="00B74C98">
              <w:rPr>
                <w:rFonts w:hAnsi="宋体" w:cs="Courier New" w:hint="eastAsia"/>
                <w:kern w:val="2"/>
                <w:sz w:val="21"/>
              </w:rPr>
              <w:t>项号</w:t>
            </w:r>
          </w:p>
        </w:tc>
        <w:tc>
          <w:tcPr>
            <w:tcW w:w="2143" w:type="dxa"/>
            <w:vAlign w:val="center"/>
          </w:tcPr>
          <w:p w14:paraId="79214CE7" w14:textId="77777777" w:rsidR="00CD6EBC" w:rsidRPr="00B74C98" w:rsidRDefault="00CD6EBC" w:rsidP="007341D3">
            <w:pPr>
              <w:pStyle w:val="af2"/>
              <w:spacing w:line="360" w:lineRule="auto"/>
              <w:jc w:val="center"/>
              <w:rPr>
                <w:rFonts w:hAnsi="宋体" w:cs="Courier New"/>
                <w:kern w:val="2"/>
                <w:sz w:val="21"/>
              </w:rPr>
            </w:pPr>
            <w:r w:rsidRPr="00B74C98">
              <w:rPr>
                <w:rFonts w:hAnsi="宋体" w:cs="Courier New" w:hint="eastAsia"/>
                <w:kern w:val="2"/>
                <w:sz w:val="21"/>
              </w:rPr>
              <w:t>货物名称或</w:t>
            </w:r>
          </w:p>
          <w:p w14:paraId="0D9026B8" w14:textId="77777777" w:rsidR="00CD6EBC" w:rsidRPr="00B74C98" w:rsidRDefault="00CD6EBC" w:rsidP="007341D3">
            <w:pPr>
              <w:pStyle w:val="af2"/>
              <w:spacing w:line="360" w:lineRule="auto"/>
              <w:jc w:val="center"/>
              <w:rPr>
                <w:rFonts w:hAnsi="宋体" w:cs="Courier New"/>
                <w:kern w:val="2"/>
                <w:sz w:val="21"/>
              </w:rPr>
            </w:pPr>
            <w:r w:rsidRPr="00B74C98">
              <w:rPr>
                <w:rFonts w:hAnsi="宋体" w:cs="Courier New" w:hint="eastAsia"/>
                <w:kern w:val="2"/>
                <w:sz w:val="21"/>
              </w:rPr>
              <w:t>技术条款</w:t>
            </w:r>
          </w:p>
        </w:tc>
        <w:tc>
          <w:tcPr>
            <w:tcW w:w="1834" w:type="dxa"/>
            <w:vAlign w:val="center"/>
          </w:tcPr>
          <w:p w14:paraId="6E2A0A6D" w14:textId="77777777" w:rsidR="00CD6EBC" w:rsidRPr="00B74C98" w:rsidRDefault="00CD6EBC" w:rsidP="007341D3">
            <w:pPr>
              <w:pStyle w:val="af2"/>
              <w:spacing w:line="360" w:lineRule="auto"/>
              <w:jc w:val="center"/>
              <w:rPr>
                <w:rFonts w:hAnsi="宋体" w:cs="Courier New"/>
                <w:kern w:val="2"/>
                <w:sz w:val="21"/>
              </w:rPr>
            </w:pPr>
            <w:r w:rsidRPr="00B74C98">
              <w:rPr>
                <w:rFonts w:hAnsi="宋体" w:cs="Courier New" w:hint="eastAsia"/>
                <w:kern w:val="2"/>
                <w:sz w:val="21"/>
              </w:rPr>
              <w:t>招标要求</w:t>
            </w:r>
          </w:p>
        </w:tc>
        <w:tc>
          <w:tcPr>
            <w:tcW w:w="2181" w:type="dxa"/>
            <w:vAlign w:val="center"/>
          </w:tcPr>
          <w:p w14:paraId="5DDEF088" w14:textId="77777777" w:rsidR="00CD6EBC" w:rsidRPr="00B74C98" w:rsidRDefault="00CD6EBC" w:rsidP="007341D3">
            <w:pPr>
              <w:pStyle w:val="af2"/>
              <w:spacing w:line="360" w:lineRule="auto"/>
              <w:jc w:val="center"/>
              <w:rPr>
                <w:rFonts w:hAnsi="宋体" w:cs="Courier New"/>
                <w:kern w:val="2"/>
                <w:sz w:val="21"/>
              </w:rPr>
            </w:pPr>
            <w:r w:rsidRPr="00B74C98">
              <w:rPr>
                <w:rFonts w:hAnsi="宋体" w:cs="Courier New" w:hint="eastAsia"/>
                <w:kern w:val="2"/>
                <w:sz w:val="21"/>
              </w:rPr>
              <w:t>投标规格</w:t>
            </w:r>
          </w:p>
        </w:tc>
        <w:tc>
          <w:tcPr>
            <w:tcW w:w="1934" w:type="dxa"/>
            <w:vAlign w:val="center"/>
          </w:tcPr>
          <w:p w14:paraId="4CBE71D7" w14:textId="77777777" w:rsidR="00CD6EBC" w:rsidRPr="00B74C98" w:rsidRDefault="00CD6EBC" w:rsidP="007341D3">
            <w:pPr>
              <w:pStyle w:val="af2"/>
              <w:spacing w:line="360" w:lineRule="auto"/>
              <w:jc w:val="center"/>
              <w:rPr>
                <w:rFonts w:hAnsi="宋体" w:cs="Courier New"/>
                <w:kern w:val="2"/>
                <w:sz w:val="21"/>
              </w:rPr>
            </w:pPr>
            <w:r w:rsidRPr="00B74C98">
              <w:rPr>
                <w:rFonts w:hAnsi="宋体" w:cs="Courier New" w:hint="eastAsia"/>
                <w:kern w:val="2"/>
                <w:sz w:val="21"/>
              </w:rPr>
              <w:t>偏离说明</w:t>
            </w:r>
          </w:p>
        </w:tc>
      </w:tr>
      <w:tr w:rsidR="00CD6EBC" w:rsidRPr="00B74C98" w14:paraId="6C8ADBCE" w14:textId="77777777">
        <w:trPr>
          <w:jc w:val="center"/>
        </w:trPr>
        <w:tc>
          <w:tcPr>
            <w:tcW w:w="852" w:type="dxa"/>
          </w:tcPr>
          <w:p w14:paraId="53B9AAB7" w14:textId="77777777" w:rsidR="00CD6EBC" w:rsidRPr="00B74C98" w:rsidRDefault="00CD6EBC" w:rsidP="007341D3">
            <w:pPr>
              <w:pStyle w:val="af2"/>
              <w:spacing w:line="360" w:lineRule="auto"/>
              <w:jc w:val="center"/>
              <w:rPr>
                <w:rFonts w:hAnsi="宋体" w:cs="Courier New"/>
                <w:kern w:val="2"/>
                <w:sz w:val="21"/>
              </w:rPr>
            </w:pPr>
          </w:p>
        </w:tc>
        <w:tc>
          <w:tcPr>
            <w:tcW w:w="2143" w:type="dxa"/>
            <w:vAlign w:val="center"/>
          </w:tcPr>
          <w:p w14:paraId="14D71DAD" w14:textId="77777777" w:rsidR="00CD6EBC" w:rsidRPr="00B74C98" w:rsidRDefault="00CD6EBC" w:rsidP="007341D3">
            <w:pPr>
              <w:pStyle w:val="af2"/>
              <w:spacing w:line="360" w:lineRule="auto"/>
              <w:jc w:val="center"/>
              <w:rPr>
                <w:rFonts w:hAnsi="宋体" w:cs="Courier New"/>
                <w:kern w:val="2"/>
                <w:sz w:val="21"/>
              </w:rPr>
            </w:pPr>
          </w:p>
        </w:tc>
        <w:tc>
          <w:tcPr>
            <w:tcW w:w="1834" w:type="dxa"/>
            <w:vAlign w:val="center"/>
          </w:tcPr>
          <w:p w14:paraId="1B9A3E9B" w14:textId="77777777" w:rsidR="00CD6EBC" w:rsidRPr="00B74C98" w:rsidRDefault="00CD6EBC" w:rsidP="007341D3">
            <w:pPr>
              <w:pStyle w:val="af2"/>
              <w:spacing w:line="360" w:lineRule="auto"/>
              <w:jc w:val="center"/>
              <w:rPr>
                <w:rFonts w:hAnsi="宋体" w:cs="Courier New"/>
                <w:kern w:val="2"/>
                <w:sz w:val="21"/>
              </w:rPr>
            </w:pPr>
          </w:p>
        </w:tc>
        <w:tc>
          <w:tcPr>
            <w:tcW w:w="2181" w:type="dxa"/>
            <w:vAlign w:val="center"/>
          </w:tcPr>
          <w:p w14:paraId="07608219" w14:textId="77777777" w:rsidR="00CD6EBC" w:rsidRPr="00B74C98" w:rsidRDefault="00CD6EBC" w:rsidP="007341D3">
            <w:pPr>
              <w:pStyle w:val="af2"/>
              <w:spacing w:line="360" w:lineRule="auto"/>
              <w:jc w:val="center"/>
              <w:rPr>
                <w:rFonts w:hAnsi="宋体" w:cs="Courier New"/>
                <w:kern w:val="2"/>
                <w:sz w:val="21"/>
              </w:rPr>
            </w:pPr>
          </w:p>
        </w:tc>
        <w:tc>
          <w:tcPr>
            <w:tcW w:w="1934" w:type="dxa"/>
            <w:vAlign w:val="center"/>
          </w:tcPr>
          <w:p w14:paraId="1C6BBEFE" w14:textId="77777777" w:rsidR="00CD6EBC" w:rsidRPr="00B74C98" w:rsidRDefault="00CD6EBC" w:rsidP="007341D3">
            <w:pPr>
              <w:pStyle w:val="af2"/>
              <w:spacing w:line="360" w:lineRule="auto"/>
              <w:jc w:val="center"/>
              <w:rPr>
                <w:rFonts w:hAnsi="宋体" w:cs="Courier New"/>
                <w:kern w:val="2"/>
                <w:sz w:val="21"/>
              </w:rPr>
            </w:pPr>
          </w:p>
        </w:tc>
      </w:tr>
      <w:tr w:rsidR="00CD6EBC" w:rsidRPr="00B74C98" w14:paraId="3F367897" w14:textId="77777777">
        <w:trPr>
          <w:jc w:val="center"/>
        </w:trPr>
        <w:tc>
          <w:tcPr>
            <w:tcW w:w="852" w:type="dxa"/>
          </w:tcPr>
          <w:p w14:paraId="261F5D42" w14:textId="77777777" w:rsidR="00CD6EBC" w:rsidRPr="00B74C98" w:rsidRDefault="00CD6EBC" w:rsidP="007341D3">
            <w:pPr>
              <w:pStyle w:val="af2"/>
              <w:spacing w:line="360" w:lineRule="auto"/>
              <w:rPr>
                <w:rFonts w:hAnsi="宋体" w:cs="Courier New"/>
                <w:kern w:val="2"/>
                <w:sz w:val="21"/>
              </w:rPr>
            </w:pPr>
          </w:p>
        </w:tc>
        <w:tc>
          <w:tcPr>
            <w:tcW w:w="2143" w:type="dxa"/>
          </w:tcPr>
          <w:p w14:paraId="1C49645A" w14:textId="77777777" w:rsidR="00CD6EBC" w:rsidRPr="00B74C98" w:rsidRDefault="00CD6EBC" w:rsidP="007341D3">
            <w:pPr>
              <w:pStyle w:val="af2"/>
              <w:spacing w:line="360" w:lineRule="auto"/>
              <w:rPr>
                <w:rFonts w:hAnsi="宋体" w:cs="Courier New"/>
                <w:kern w:val="2"/>
                <w:sz w:val="21"/>
              </w:rPr>
            </w:pPr>
          </w:p>
        </w:tc>
        <w:tc>
          <w:tcPr>
            <w:tcW w:w="1834" w:type="dxa"/>
          </w:tcPr>
          <w:p w14:paraId="469B8D16" w14:textId="77777777" w:rsidR="00CD6EBC" w:rsidRPr="00B74C98" w:rsidRDefault="00CD6EBC" w:rsidP="007341D3">
            <w:pPr>
              <w:pStyle w:val="af2"/>
              <w:spacing w:line="360" w:lineRule="auto"/>
              <w:rPr>
                <w:rFonts w:hAnsi="宋体" w:cs="Courier New"/>
                <w:kern w:val="2"/>
                <w:sz w:val="21"/>
              </w:rPr>
            </w:pPr>
          </w:p>
        </w:tc>
        <w:tc>
          <w:tcPr>
            <w:tcW w:w="2181" w:type="dxa"/>
          </w:tcPr>
          <w:p w14:paraId="58806E44" w14:textId="77777777" w:rsidR="00CD6EBC" w:rsidRPr="00B74C98" w:rsidRDefault="00CD6EBC" w:rsidP="007341D3">
            <w:pPr>
              <w:pStyle w:val="af2"/>
              <w:spacing w:line="360" w:lineRule="auto"/>
              <w:rPr>
                <w:rFonts w:hAnsi="宋体" w:cs="Courier New"/>
                <w:kern w:val="2"/>
                <w:sz w:val="21"/>
              </w:rPr>
            </w:pPr>
          </w:p>
        </w:tc>
        <w:tc>
          <w:tcPr>
            <w:tcW w:w="1934" w:type="dxa"/>
          </w:tcPr>
          <w:p w14:paraId="52130869" w14:textId="77777777" w:rsidR="00CD6EBC" w:rsidRPr="00B74C98" w:rsidRDefault="00CD6EBC" w:rsidP="007341D3">
            <w:pPr>
              <w:pStyle w:val="af2"/>
              <w:spacing w:line="360" w:lineRule="auto"/>
              <w:rPr>
                <w:rFonts w:hAnsi="宋体" w:cs="Courier New"/>
                <w:kern w:val="2"/>
                <w:sz w:val="21"/>
              </w:rPr>
            </w:pPr>
          </w:p>
        </w:tc>
      </w:tr>
      <w:tr w:rsidR="00CD6EBC" w:rsidRPr="00B74C98" w14:paraId="44980ABC" w14:textId="77777777">
        <w:trPr>
          <w:jc w:val="center"/>
        </w:trPr>
        <w:tc>
          <w:tcPr>
            <w:tcW w:w="852" w:type="dxa"/>
          </w:tcPr>
          <w:p w14:paraId="27BD0788" w14:textId="77777777" w:rsidR="00CD6EBC" w:rsidRPr="00B74C98" w:rsidRDefault="00CD6EBC" w:rsidP="007341D3">
            <w:pPr>
              <w:pStyle w:val="af2"/>
              <w:spacing w:line="360" w:lineRule="auto"/>
              <w:rPr>
                <w:rFonts w:hAnsi="宋体" w:cs="Courier New"/>
                <w:kern w:val="2"/>
                <w:sz w:val="21"/>
              </w:rPr>
            </w:pPr>
          </w:p>
        </w:tc>
        <w:tc>
          <w:tcPr>
            <w:tcW w:w="2143" w:type="dxa"/>
          </w:tcPr>
          <w:p w14:paraId="19D6BB9C" w14:textId="77777777" w:rsidR="00CD6EBC" w:rsidRPr="00B74C98" w:rsidRDefault="00CD6EBC" w:rsidP="007341D3">
            <w:pPr>
              <w:pStyle w:val="af2"/>
              <w:spacing w:line="360" w:lineRule="auto"/>
              <w:rPr>
                <w:rFonts w:hAnsi="宋体" w:cs="Courier New"/>
                <w:kern w:val="2"/>
                <w:sz w:val="21"/>
              </w:rPr>
            </w:pPr>
          </w:p>
        </w:tc>
        <w:tc>
          <w:tcPr>
            <w:tcW w:w="1834" w:type="dxa"/>
          </w:tcPr>
          <w:p w14:paraId="5DE802EC" w14:textId="77777777" w:rsidR="00CD6EBC" w:rsidRPr="00B74C98" w:rsidRDefault="00CD6EBC" w:rsidP="007341D3">
            <w:pPr>
              <w:pStyle w:val="af2"/>
              <w:spacing w:line="360" w:lineRule="auto"/>
              <w:rPr>
                <w:rFonts w:hAnsi="宋体" w:cs="Courier New"/>
                <w:kern w:val="2"/>
                <w:sz w:val="21"/>
              </w:rPr>
            </w:pPr>
          </w:p>
        </w:tc>
        <w:tc>
          <w:tcPr>
            <w:tcW w:w="2181" w:type="dxa"/>
          </w:tcPr>
          <w:p w14:paraId="28C4FADE" w14:textId="77777777" w:rsidR="00CD6EBC" w:rsidRPr="00B74C98" w:rsidRDefault="00CD6EBC" w:rsidP="007341D3">
            <w:pPr>
              <w:pStyle w:val="af2"/>
              <w:spacing w:line="360" w:lineRule="auto"/>
              <w:rPr>
                <w:rFonts w:hAnsi="宋体" w:cs="Courier New"/>
                <w:kern w:val="2"/>
                <w:sz w:val="21"/>
              </w:rPr>
            </w:pPr>
          </w:p>
        </w:tc>
        <w:tc>
          <w:tcPr>
            <w:tcW w:w="1934" w:type="dxa"/>
          </w:tcPr>
          <w:p w14:paraId="27D8D60A" w14:textId="77777777" w:rsidR="00CD6EBC" w:rsidRPr="00B74C98" w:rsidRDefault="00CD6EBC" w:rsidP="007341D3">
            <w:pPr>
              <w:pStyle w:val="af2"/>
              <w:spacing w:line="360" w:lineRule="auto"/>
              <w:rPr>
                <w:rFonts w:hAnsi="宋体" w:cs="Courier New"/>
                <w:kern w:val="2"/>
                <w:sz w:val="21"/>
              </w:rPr>
            </w:pPr>
          </w:p>
        </w:tc>
      </w:tr>
      <w:tr w:rsidR="00CD6EBC" w:rsidRPr="00B74C98" w14:paraId="53D508CE" w14:textId="77777777">
        <w:trPr>
          <w:jc w:val="center"/>
        </w:trPr>
        <w:tc>
          <w:tcPr>
            <w:tcW w:w="852" w:type="dxa"/>
          </w:tcPr>
          <w:p w14:paraId="17E0A49E" w14:textId="77777777" w:rsidR="00CD6EBC" w:rsidRPr="00B74C98" w:rsidRDefault="00CD6EBC" w:rsidP="007341D3">
            <w:pPr>
              <w:pStyle w:val="af2"/>
              <w:spacing w:line="360" w:lineRule="auto"/>
              <w:rPr>
                <w:rFonts w:hAnsi="宋体" w:cs="Courier New"/>
                <w:kern w:val="2"/>
                <w:sz w:val="21"/>
              </w:rPr>
            </w:pPr>
          </w:p>
        </w:tc>
        <w:tc>
          <w:tcPr>
            <w:tcW w:w="2143" w:type="dxa"/>
          </w:tcPr>
          <w:p w14:paraId="2017FE78" w14:textId="77777777" w:rsidR="00CD6EBC" w:rsidRPr="00B74C98" w:rsidRDefault="00CD6EBC" w:rsidP="007341D3">
            <w:pPr>
              <w:pStyle w:val="af2"/>
              <w:spacing w:line="360" w:lineRule="auto"/>
              <w:rPr>
                <w:rFonts w:hAnsi="宋体" w:cs="Courier New"/>
                <w:kern w:val="2"/>
                <w:sz w:val="21"/>
              </w:rPr>
            </w:pPr>
          </w:p>
        </w:tc>
        <w:tc>
          <w:tcPr>
            <w:tcW w:w="1834" w:type="dxa"/>
          </w:tcPr>
          <w:p w14:paraId="5389F67E" w14:textId="77777777" w:rsidR="00CD6EBC" w:rsidRPr="00B74C98" w:rsidRDefault="00CD6EBC" w:rsidP="007341D3">
            <w:pPr>
              <w:pStyle w:val="af2"/>
              <w:spacing w:line="360" w:lineRule="auto"/>
              <w:rPr>
                <w:rFonts w:hAnsi="宋体" w:cs="Courier New"/>
                <w:kern w:val="2"/>
                <w:sz w:val="21"/>
              </w:rPr>
            </w:pPr>
          </w:p>
        </w:tc>
        <w:tc>
          <w:tcPr>
            <w:tcW w:w="2181" w:type="dxa"/>
          </w:tcPr>
          <w:p w14:paraId="6EC222C0" w14:textId="77777777" w:rsidR="00CD6EBC" w:rsidRPr="00B74C98" w:rsidRDefault="00CD6EBC" w:rsidP="007341D3">
            <w:pPr>
              <w:pStyle w:val="af2"/>
              <w:spacing w:line="360" w:lineRule="auto"/>
              <w:rPr>
                <w:rFonts w:hAnsi="宋体" w:cs="Courier New"/>
                <w:kern w:val="2"/>
                <w:sz w:val="21"/>
              </w:rPr>
            </w:pPr>
          </w:p>
        </w:tc>
        <w:tc>
          <w:tcPr>
            <w:tcW w:w="1934" w:type="dxa"/>
          </w:tcPr>
          <w:p w14:paraId="28BC1DEE" w14:textId="77777777" w:rsidR="00CD6EBC" w:rsidRPr="00B74C98" w:rsidRDefault="00CD6EBC" w:rsidP="007341D3">
            <w:pPr>
              <w:pStyle w:val="af2"/>
              <w:spacing w:line="360" w:lineRule="auto"/>
              <w:rPr>
                <w:rFonts w:hAnsi="宋体" w:cs="Courier New"/>
                <w:kern w:val="2"/>
                <w:sz w:val="21"/>
              </w:rPr>
            </w:pPr>
          </w:p>
        </w:tc>
      </w:tr>
    </w:tbl>
    <w:p w14:paraId="2EBF9C68" w14:textId="77777777" w:rsidR="00CD6EBC" w:rsidRPr="00B74C98" w:rsidRDefault="00CD6EBC" w:rsidP="007341D3">
      <w:pPr>
        <w:pStyle w:val="35"/>
        <w:spacing w:line="360" w:lineRule="auto"/>
        <w:rPr>
          <w:rFonts w:ascii="宋体" w:hAnsi="宋体"/>
          <w:spacing w:val="20"/>
          <w:sz w:val="21"/>
          <w:szCs w:val="21"/>
        </w:rPr>
      </w:pPr>
      <w:r w:rsidRPr="00B74C98">
        <w:rPr>
          <w:rFonts w:ascii="宋体" w:hAnsi="宋体" w:hint="eastAsia"/>
          <w:sz w:val="21"/>
          <w:szCs w:val="21"/>
        </w:rPr>
        <w:t>注：投标人应根据投标设备的性能指标、对照招标文件要求在“偏离情况”栏注明“正偏离”、“负偏离”或“无偏离”。</w:t>
      </w:r>
    </w:p>
    <w:p w14:paraId="07E005E5"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zCs w:val="21"/>
        </w:rPr>
        <w:t>法定代表人或委托代理人</w:t>
      </w:r>
      <w:r w:rsidRPr="00B74C98">
        <w:rPr>
          <w:rFonts w:ascii="宋体" w:hAnsi="宋体" w:hint="eastAsia"/>
          <w:spacing w:val="20"/>
          <w:szCs w:val="21"/>
        </w:rPr>
        <w:t>签字：</w:t>
      </w:r>
    </w:p>
    <w:p w14:paraId="384ED9F0"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pacing w:val="20"/>
          <w:szCs w:val="21"/>
        </w:rPr>
        <w:t>投标人盖公章：              日 期：</w:t>
      </w:r>
    </w:p>
    <w:p w14:paraId="68561841" w14:textId="590A3BEC" w:rsidR="00CD6EBC" w:rsidRPr="00B74C98" w:rsidRDefault="00CD6EBC" w:rsidP="006A46CA">
      <w:pPr>
        <w:spacing w:line="360" w:lineRule="auto"/>
        <w:rPr>
          <w:rFonts w:ascii="宋体" w:hAnsi="宋体"/>
          <w:b/>
          <w:szCs w:val="21"/>
        </w:rPr>
      </w:pPr>
      <w:r w:rsidRPr="00B74C98">
        <w:rPr>
          <w:rFonts w:ascii="宋体" w:hAnsi="宋体"/>
          <w:sz w:val="24"/>
          <w:szCs w:val="20"/>
        </w:rPr>
        <w:br w:type="page"/>
      </w:r>
    </w:p>
    <w:p w14:paraId="49ED5658" w14:textId="78A9A2E6" w:rsidR="00CD6EBC" w:rsidRPr="00B74C98" w:rsidRDefault="00CD6EBC" w:rsidP="003625BD">
      <w:pPr>
        <w:tabs>
          <w:tab w:val="left" w:pos="1815"/>
        </w:tabs>
        <w:snapToGrid w:val="0"/>
        <w:spacing w:beforeLines="50" w:before="156" w:after="50" w:line="360" w:lineRule="auto"/>
        <w:jc w:val="left"/>
        <w:rPr>
          <w:rFonts w:ascii="宋体" w:hAnsi="宋体"/>
          <w:b/>
          <w:sz w:val="24"/>
        </w:rPr>
      </w:pPr>
      <w:r w:rsidRPr="00B74C98">
        <w:rPr>
          <w:rFonts w:ascii="宋体" w:hAnsi="宋体" w:hint="eastAsia"/>
          <w:b/>
          <w:szCs w:val="21"/>
        </w:rPr>
        <w:lastRenderedPageBreak/>
        <w:t>附件十</w:t>
      </w:r>
      <w:r w:rsidR="006A46CA" w:rsidRPr="00B74C98">
        <w:rPr>
          <w:rFonts w:ascii="宋体" w:hAnsi="宋体" w:hint="eastAsia"/>
          <w:b/>
          <w:szCs w:val="21"/>
        </w:rPr>
        <w:t>二</w:t>
      </w:r>
    </w:p>
    <w:p w14:paraId="31165AEA" w14:textId="77777777" w:rsidR="004E2D2E" w:rsidRPr="00B74C98" w:rsidRDefault="00CD6EBC">
      <w:pPr>
        <w:snapToGrid w:val="0"/>
        <w:spacing w:before="50" w:afterLines="50" w:after="156" w:line="360" w:lineRule="auto"/>
        <w:jc w:val="center"/>
        <w:rPr>
          <w:rFonts w:ascii="宋体" w:hAnsi="宋体"/>
          <w:b/>
          <w:sz w:val="24"/>
        </w:rPr>
      </w:pPr>
      <w:r w:rsidRPr="00B74C98">
        <w:rPr>
          <w:rFonts w:ascii="宋体" w:hAnsi="宋体" w:hint="eastAsia"/>
          <w:b/>
          <w:sz w:val="24"/>
        </w:rPr>
        <w:t>项目实施人员（主要从业人员及其技术资格）一览表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1701"/>
        <w:gridCol w:w="1420"/>
        <w:gridCol w:w="1698"/>
        <w:gridCol w:w="1843"/>
      </w:tblGrid>
      <w:tr w:rsidR="00CD6EBC" w:rsidRPr="00B74C98" w14:paraId="66247C21" w14:textId="77777777">
        <w:tc>
          <w:tcPr>
            <w:tcW w:w="817" w:type="dxa"/>
            <w:vAlign w:val="center"/>
          </w:tcPr>
          <w:p w14:paraId="41AAA0E5"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姓名</w:t>
            </w:r>
          </w:p>
        </w:tc>
        <w:tc>
          <w:tcPr>
            <w:tcW w:w="709" w:type="dxa"/>
            <w:vAlign w:val="center"/>
          </w:tcPr>
          <w:p w14:paraId="49EB3B85"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职务</w:t>
            </w:r>
          </w:p>
        </w:tc>
        <w:tc>
          <w:tcPr>
            <w:tcW w:w="1701" w:type="dxa"/>
            <w:vAlign w:val="center"/>
          </w:tcPr>
          <w:p w14:paraId="60573E59"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专业技术资格</w:t>
            </w:r>
          </w:p>
        </w:tc>
        <w:tc>
          <w:tcPr>
            <w:tcW w:w="1420" w:type="dxa"/>
            <w:vAlign w:val="center"/>
          </w:tcPr>
          <w:p w14:paraId="0DFFBECB"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证书编号</w:t>
            </w:r>
          </w:p>
        </w:tc>
        <w:tc>
          <w:tcPr>
            <w:tcW w:w="1698" w:type="dxa"/>
            <w:vAlign w:val="center"/>
          </w:tcPr>
          <w:p w14:paraId="274718C9"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参加本单位</w:t>
            </w:r>
          </w:p>
          <w:p w14:paraId="6D8EA2D8"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工作时间</w:t>
            </w:r>
          </w:p>
        </w:tc>
        <w:tc>
          <w:tcPr>
            <w:tcW w:w="1843" w:type="dxa"/>
            <w:vAlign w:val="center"/>
          </w:tcPr>
          <w:p w14:paraId="140A31C8" w14:textId="77777777" w:rsidR="004E2D2E" w:rsidRPr="00B74C98" w:rsidRDefault="00CD6EBC">
            <w:pPr>
              <w:snapToGrid w:val="0"/>
              <w:spacing w:before="50" w:afterLines="50" w:after="156" w:line="360" w:lineRule="auto"/>
              <w:jc w:val="center"/>
              <w:rPr>
                <w:rFonts w:ascii="宋体" w:hAnsi="宋体"/>
                <w:szCs w:val="21"/>
              </w:rPr>
            </w:pPr>
            <w:r w:rsidRPr="00B74C98">
              <w:rPr>
                <w:rFonts w:ascii="宋体" w:hAnsi="宋体" w:hint="eastAsia"/>
                <w:szCs w:val="21"/>
              </w:rPr>
              <w:t>劳动合同编号</w:t>
            </w:r>
          </w:p>
        </w:tc>
      </w:tr>
      <w:tr w:rsidR="00CD6EBC" w:rsidRPr="00B74C98" w14:paraId="39C2A032" w14:textId="77777777">
        <w:tc>
          <w:tcPr>
            <w:tcW w:w="817" w:type="dxa"/>
            <w:vAlign w:val="center"/>
          </w:tcPr>
          <w:p w14:paraId="20BAD9DA" w14:textId="77777777" w:rsidR="00CD6EBC" w:rsidRPr="00B74C98" w:rsidRDefault="00CD6EBC" w:rsidP="003625BD">
            <w:pPr>
              <w:snapToGrid w:val="0"/>
              <w:spacing w:before="50" w:afterLines="50" w:after="156" w:line="360" w:lineRule="auto"/>
              <w:jc w:val="center"/>
              <w:rPr>
                <w:rFonts w:ascii="宋体" w:hAnsi="宋体"/>
                <w:szCs w:val="21"/>
              </w:rPr>
            </w:pPr>
          </w:p>
        </w:tc>
        <w:tc>
          <w:tcPr>
            <w:tcW w:w="709" w:type="dxa"/>
            <w:vAlign w:val="center"/>
          </w:tcPr>
          <w:p w14:paraId="3B444E32" w14:textId="77777777" w:rsidR="004E2D2E" w:rsidRPr="00B74C98" w:rsidRDefault="004E2D2E">
            <w:pPr>
              <w:snapToGrid w:val="0"/>
              <w:spacing w:before="50" w:afterLines="50" w:after="156" w:line="360" w:lineRule="auto"/>
              <w:jc w:val="center"/>
              <w:rPr>
                <w:rFonts w:ascii="宋体" w:hAnsi="宋体"/>
                <w:szCs w:val="21"/>
              </w:rPr>
            </w:pPr>
          </w:p>
        </w:tc>
        <w:tc>
          <w:tcPr>
            <w:tcW w:w="1701" w:type="dxa"/>
            <w:vAlign w:val="center"/>
          </w:tcPr>
          <w:p w14:paraId="4678B160" w14:textId="77777777" w:rsidR="004E2D2E" w:rsidRPr="00B74C98" w:rsidRDefault="004E2D2E">
            <w:pPr>
              <w:snapToGrid w:val="0"/>
              <w:spacing w:before="50" w:afterLines="50" w:after="156" w:line="360" w:lineRule="auto"/>
              <w:jc w:val="center"/>
              <w:rPr>
                <w:rFonts w:ascii="宋体" w:hAnsi="宋体"/>
                <w:szCs w:val="21"/>
              </w:rPr>
            </w:pPr>
          </w:p>
        </w:tc>
        <w:tc>
          <w:tcPr>
            <w:tcW w:w="1420" w:type="dxa"/>
            <w:vAlign w:val="center"/>
          </w:tcPr>
          <w:p w14:paraId="1F398838" w14:textId="77777777" w:rsidR="004E2D2E" w:rsidRPr="00B74C98" w:rsidRDefault="004E2D2E">
            <w:pPr>
              <w:snapToGrid w:val="0"/>
              <w:spacing w:before="50" w:afterLines="50" w:after="156" w:line="360" w:lineRule="auto"/>
              <w:jc w:val="center"/>
              <w:rPr>
                <w:rFonts w:ascii="宋体" w:hAnsi="宋体"/>
                <w:szCs w:val="21"/>
              </w:rPr>
            </w:pPr>
          </w:p>
        </w:tc>
        <w:tc>
          <w:tcPr>
            <w:tcW w:w="1698" w:type="dxa"/>
            <w:vAlign w:val="center"/>
          </w:tcPr>
          <w:p w14:paraId="7D2B85BC" w14:textId="77777777" w:rsidR="004E2D2E" w:rsidRPr="00B74C98" w:rsidRDefault="004E2D2E">
            <w:pPr>
              <w:snapToGrid w:val="0"/>
              <w:spacing w:before="50" w:afterLines="50" w:after="156" w:line="360" w:lineRule="auto"/>
              <w:jc w:val="center"/>
              <w:rPr>
                <w:rFonts w:ascii="宋体" w:hAnsi="宋体"/>
                <w:szCs w:val="21"/>
              </w:rPr>
            </w:pPr>
          </w:p>
        </w:tc>
        <w:tc>
          <w:tcPr>
            <w:tcW w:w="1843" w:type="dxa"/>
            <w:vAlign w:val="center"/>
          </w:tcPr>
          <w:p w14:paraId="09B682BF" w14:textId="77777777" w:rsidR="004E2D2E" w:rsidRPr="00B74C98" w:rsidRDefault="004E2D2E">
            <w:pPr>
              <w:snapToGrid w:val="0"/>
              <w:spacing w:before="50" w:afterLines="50" w:after="156" w:line="360" w:lineRule="auto"/>
              <w:jc w:val="center"/>
              <w:rPr>
                <w:rFonts w:ascii="宋体" w:hAnsi="宋体"/>
                <w:szCs w:val="21"/>
              </w:rPr>
            </w:pPr>
          </w:p>
        </w:tc>
      </w:tr>
      <w:tr w:rsidR="00CD6EBC" w:rsidRPr="00B74C98" w14:paraId="204DEC03" w14:textId="77777777">
        <w:tc>
          <w:tcPr>
            <w:tcW w:w="817" w:type="dxa"/>
            <w:vAlign w:val="center"/>
          </w:tcPr>
          <w:p w14:paraId="7A886A96" w14:textId="77777777" w:rsidR="00CD6EBC" w:rsidRPr="00B74C98" w:rsidRDefault="00CD6EBC" w:rsidP="003625BD">
            <w:pPr>
              <w:snapToGrid w:val="0"/>
              <w:spacing w:before="50" w:afterLines="50" w:after="156" w:line="360" w:lineRule="auto"/>
              <w:jc w:val="center"/>
              <w:rPr>
                <w:rFonts w:ascii="宋体" w:hAnsi="宋体"/>
                <w:szCs w:val="21"/>
              </w:rPr>
            </w:pPr>
          </w:p>
        </w:tc>
        <w:tc>
          <w:tcPr>
            <w:tcW w:w="709" w:type="dxa"/>
            <w:vAlign w:val="center"/>
          </w:tcPr>
          <w:p w14:paraId="5E6E072F" w14:textId="77777777" w:rsidR="004E2D2E" w:rsidRPr="00B74C98" w:rsidRDefault="004E2D2E">
            <w:pPr>
              <w:snapToGrid w:val="0"/>
              <w:spacing w:before="50" w:afterLines="50" w:after="156" w:line="360" w:lineRule="auto"/>
              <w:jc w:val="center"/>
              <w:rPr>
                <w:rFonts w:ascii="宋体" w:hAnsi="宋体"/>
                <w:szCs w:val="21"/>
              </w:rPr>
            </w:pPr>
          </w:p>
        </w:tc>
        <w:tc>
          <w:tcPr>
            <w:tcW w:w="1701" w:type="dxa"/>
            <w:vAlign w:val="center"/>
          </w:tcPr>
          <w:p w14:paraId="3E16784E" w14:textId="77777777" w:rsidR="004E2D2E" w:rsidRPr="00B74C98" w:rsidRDefault="004E2D2E">
            <w:pPr>
              <w:snapToGrid w:val="0"/>
              <w:spacing w:before="50" w:afterLines="50" w:after="156" w:line="360" w:lineRule="auto"/>
              <w:jc w:val="center"/>
              <w:rPr>
                <w:rFonts w:ascii="宋体" w:hAnsi="宋体"/>
                <w:szCs w:val="21"/>
              </w:rPr>
            </w:pPr>
          </w:p>
        </w:tc>
        <w:tc>
          <w:tcPr>
            <w:tcW w:w="1420" w:type="dxa"/>
            <w:vAlign w:val="center"/>
          </w:tcPr>
          <w:p w14:paraId="7F122731" w14:textId="77777777" w:rsidR="004E2D2E" w:rsidRPr="00B74C98" w:rsidRDefault="004E2D2E">
            <w:pPr>
              <w:snapToGrid w:val="0"/>
              <w:spacing w:before="50" w:afterLines="50" w:after="156" w:line="360" w:lineRule="auto"/>
              <w:jc w:val="center"/>
              <w:rPr>
                <w:rFonts w:ascii="宋体" w:hAnsi="宋体"/>
                <w:szCs w:val="21"/>
              </w:rPr>
            </w:pPr>
          </w:p>
        </w:tc>
        <w:tc>
          <w:tcPr>
            <w:tcW w:w="1698" w:type="dxa"/>
            <w:vAlign w:val="center"/>
          </w:tcPr>
          <w:p w14:paraId="7676815A" w14:textId="77777777" w:rsidR="004E2D2E" w:rsidRPr="00B74C98" w:rsidRDefault="004E2D2E">
            <w:pPr>
              <w:snapToGrid w:val="0"/>
              <w:spacing w:before="50" w:afterLines="50" w:after="156" w:line="360" w:lineRule="auto"/>
              <w:jc w:val="center"/>
              <w:rPr>
                <w:rFonts w:ascii="宋体" w:hAnsi="宋体"/>
                <w:szCs w:val="21"/>
              </w:rPr>
            </w:pPr>
          </w:p>
        </w:tc>
        <w:tc>
          <w:tcPr>
            <w:tcW w:w="1843" w:type="dxa"/>
            <w:vAlign w:val="center"/>
          </w:tcPr>
          <w:p w14:paraId="3B4D51F5" w14:textId="77777777" w:rsidR="004E2D2E" w:rsidRPr="00B74C98" w:rsidRDefault="004E2D2E">
            <w:pPr>
              <w:snapToGrid w:val="0"/>
              <w:spacing w:before="50" w:afterLines="50" w:after="156" w:line="360" w:lineRule="auto"/>
              <w:jc w:val="center"/>
              <w:rPr>
                <w:rFonts w:ascii="宋体" w:hAnsi="宋体"/>
                <w:szCs w:val="21"/>
              </w:rPr>
            </w:pPr>
          </w:p>
        </w:tc>
      </w:tr>
      <w:tr w:rsidR="00CD6EBC" w:rsidRPr="00B74C98" w14:paraId="4D18E46D" w14:textId="77777777">
        <w:tc>
          <w:tcPr>
            <w:tcW w:w="817" w:type="dxa"/>
            <w:vAlign w:val="center"/>
          </w:tcPr>
          <w:p w14:paraId="6863F7EB" w14:textId="77777777" w:rsidR="00CD6EBC" w:rsidRPr="00B74C98" w:rsidRDefault="00CD6EBC" w:rsidP="003625BD">
            <w:pPr>
              <w:snapToGrid w:val="0"/>
              <w:spacing w:before="50" w:afterLines="50" w:after="156" w:line="360" w:lineRule="auto"/>
              <w:jc w:val="center"/>
              <w:rPr>
                <w:rFonts w:ascii="宋体" w:hAnsi="宋体"/>
                <w:szCs w:val="21"/>
              </w:rPr>
            </w:pPr>
          </w:p>
        </w:tc>
        <w:tc>
          <w:tcPr>
            <w:tcW w:w="709" w:type="dxa"/>
            <w:vAlign w:val="center"/>
          </w:tcPr>
          <w:p w14:paraId="5E2AE17D" w14:textId="77777777" w:rsidR="004E2D2E" w:rsidRPr="00B74C98" w:rsidRDefault="004E2D2E">
            <w:pPr>
              <w:snapToGrid w:val="0"/>
              <w:spacing w:before="50" w:afterLines="50" w:after="156" w:line="360" w:lineRule="auto"/>
              <w:jc w:val="center"/>
              <w:rPr>
                <w:rFonts w:ascii="宋体" w:hAnsi="宋体"/>
                <w:szCs w:val="21"/>
              </w:rPr>
            </w:pPr>
          </w:p>
        </w:tc>
        <w:tc>
          <w:tcPr>
            <w:tcW w:w="1701" w:type="dxa"/>
            <w:vAlign w:val="center"/>
          </w:tcPr>
          <w:p w14:paraId="2E196090" w14:textId="77777777" w:rsidR="004E2D2E" w:rsidRPr="00B74C98" w:rsidRDefault="004E2D2E">
            <w:pPr>
              <w:snapToGrid w:val="0"/>
              <w:spacing w:before="50" w:afterLines="50" w:after="156" w:line="360" w:lineRule="auto"/>
              <w:jc w:val="center"/>
              <w:rPr>
                <w:rFonts w:ascii="宋体" w:hAnsi="宋体"/>
                <w:szCs w:val="21"/>
              </w:rPr>
            </w:pPr>
          </w:p>
        </w:tc>
        <w:tc>
          <w:tcPr>
            <w:tcW w:w="1420" w:type="dxa"/>
            <w:vAlign w:val="center"/>
          </w:tcPr>
          <w:p w14:paraId="1E9A3A39" w14:textId="77777777" w:rsidR="004E2D2E" w:rsidRPr="00B74C98" w:rsidRDefault="004E2D2E">
            <w:pPr>
              <w:snapToGrid w:val="0"/>
              <w:spacing w:before="50" w:afterLines="50" w:after="156" w:line="360" w:lineRule="auto"/>
              <w:jc w:val="center"/>
              <w:rPr>
                <w:rFonts w:ascii="宋体" w:hAnsi="宋体"/>
                <w:szCs w:val="21"/>
              </w:rPr>
            </w:pPr>
          </w:p>
        </w:tc>
        <w:tc>
          <w:tcPr>
            <w:tcW w:w="1698" w:type="dxa"/>
            <w:vAlign w:val="center"/>
          </w:tcPr>
          <w:p w14:paraId="1DB8623E" w14:textId="77777777" w:rsidR="004E2D2E" w:rsidRPr="00B74C98" w:rsidRDefault="004E2D2E">
            <w:pPr>
              <w:snapToGrid w:val="0"/>
              <w:spacing w:before="50" w:afterLines="50" w:after="156" w:line="360" w:lineRule="auto"/>
              <w:jc w:val="center"/>
              <w:rPr>
                <w:rFonts w:ascii="宋体" w:hAnsi="宋体"/>
                <w:szCs w:val="21"/>
              </w:rPr>
            </w:pPr>
          </w:p>
        </w:tc>
        <w:tc>
          <w:tcPr>
            <w:tcW w:w="1843" w:type="dxa"/>
            <w:vAlign w:val="center"/>
          </w:tcPr>
          <w:p w14:paraId="459DAD94" w14:textId="77777777" w:rsidR="004E2D2E" w:rsidRPr="00B74C98" w:rsidRDefault="004E2D2E">
            <w:pPr>
              <w:snapToGrid w:val="0"/>
              <w:spacing w:before="50" w:afterLines="50" w:after="156" w:line="360" w:lineRule="auto"/>
              <w:jc w:val="center"/>
              <w:rPr>
                <w:rFonts w:ascii="宋体" w:hAnsi="宋体"/>
                <w:szCs w:val="21"/>
              </w:rPr>
            </w:pPr>
          </w:p>
        </w:tc>
      </w:tr>
    </w:tbl>
    <w:p w14:paraId="4F000562" w14:textId="77777777" w:rsidR="00CD6EBC" w:rsidRPr="00B74C98" w:rsidRDefault="00CD6EBC" w:rsidP="003625BD">
      <w:pPr>
        <w:snapToGrid w:val="0"/>
        <w:spacing w:before="50" w:afterLines="50" w:after="156" w:line="360" w:lineRule="auto"/>
        <w:jc w:val="left"/>
        <w:rPr>
          <w:rFonts w:ascii="宋体" w:hAnsi="宋体"/>
          <w:szCs w:val="21"/>
        </w:rPr>
      </w:pPr>
      <w:r w:rsidRPr="00B74C98">
        <w:rPr>
          <w:rFonts w:ascii="宋体" w:hAnsi="宋体" w:hint="eastAsia"/>
          <w:szCs w:val="21"/>
        </w:rPr>
        <w:t>注：在填写时，如本表格不适合投标单位的实际情况，可根据本表格式自行制表填写。</w:t>
      </w:r>
    </w:p>
    <w:p w14:paraId="4EDB6DFF"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zCs w:val="21"/>
        </w:rPr>
        <w:t>法定代表人或委托代理人</w:t>
      </w:r>
      <w:r w:rsidRPr="00B74C98">
        <w:rPr>
          <w:rFonts w:ascii="宋体" w:hAnsi="宋体" w:hint="eastAsia"/>
          <w:spacing w:val="20"/>
          <w:szCs w:val="21"/>
        </w:rPr>
        <w:t>签字：</w:t>
      </w:r>
    </w:p>
    <w:p w14:paraId="5317B0F8" w14:textId="77777777" w:rsidR="00CD6EBC" w:rsidRPr="00B74C98" w:rsidRDefault="00CD6EBC" w:rsidP="003625BD">
      <w:pPr>
        <w:snapToGrid w:val="0"/>
        <w:spacing w:before="50" w:afterLines="50" w:after="156" w:line="360" w:lineRule="auto"/>
        <w:jc w:val="left"/>
        <w:rPr>
          <w:rFonts w:ascii="宋体" w:hAnsi="宋体"/>
          <w:szCs w:val="21"/>
        </w:rPr>
      </w:pPr>
      <w:r w:rsidRPr="00B74C98">
        <w:rPr>
          <w:rFonts w:ascii="宋体" w:hAnsi="宋体" w:hint="eastAsia"/>
          <w:spacing w:val="20"/>
          <w:szCs w:val="21"/>
        </w:rPr>
        <w:t>投标人盖公章：              日 期：</w:t>
      </w:r>
    </w:p>
    <w:p w14:paraId="4EECF20F" w14:textId="77777777" w:rsidR="004E2D2E" w:rsidRPr="00B74C98" w:rsidRDefault="004E2D2E">
      <w:pPr>
        <w:snapToGrid w:val="0"/>
        <w:spacing w:before="50" w:afterLines="50" w:after="156" w:line="360" w:lineRule="auto"/>
        <w:jc w:val="left"/>
        <w:rPr>
          <w:rFonts w:ascii="宋体" w:hAnsi="宋体"/>
          <w:sz w:val="24"/>
          <w:szCs w:val="20"/>
        </w:rPr>
      </w:pPr>
    </w:p>
    <w:p w14:paraId="730F0CBA" w14:textId="77777777" w:rsidR="004E2D2E" w:rsidRPr="00B74C98" w:rsidRDefault="004E2D2E">
      <w:pPr>
        <w:snapToGrid w:val="0"/>
        <w:spacing w:before="50" w:afterLines="50" w:after="156" w:line="360" w:lineRule="auto"/>
        <w:jc w:val="left"/>
        <w:rPr>
          <w:rFonts w:ascii="宋体" w:hAnsi="宋体"/>
          <w:sz w:val="24"/>
          <w:szCs w:val="20"/>
        </w:rPr>
      </w:pPr>
    </w:p>
    <w:p w14:paraId="23682F43" w14:textId="77777777" w:rsidR="004E2D2E" w:rsidRPr="00B74C98" w:rsidRDefault="00CD6EBC">
      <w:pPr>
        <w:tabs>
          <w:tab w:val="left" w:pos="1815"/>
        </w:tabs>
        <w:snapToGrid w:val="0"/>
        <w:spacing w:beforeLines="50" w:before="156" w:after="50" w:line="360" w:lineRule="auto"/>
        <w:jc w:val="left"/>
        <w:rPr>
          <w:rFonts w:ascii="宋体" w:hAnsi="宋体"/>
          <w:b/>
          <w:sz w:val="24"/>
        </w:rPr>
      </w:pPr>
      <w:r w:rsidRPr="00B74C98">
        <w:rPr>
          <w:rFonts w:ascii="宋体" w:hAnsi="宋体"/>
          <w:sz w:val="24"/>
        </w:rPr>
        <w:br w:type="page"/>
      </w:r>
      <w:r w:rsidRPr="00B74C98">
        <w:rPr>
          <w:rFonts w:ascii="宋体" w:hAnsi="宋体" w:hint="eastAsia"/>
          <w:b/>
          <w:sz w:val="24"/>
        </w:rPr>
        <w:lastRenderedPageBreak/>
        <w:t>其他格式</w:t>
      </w:r>
    </w:p>
    <w:p w14:paraId="6EE9E232" w14:textId="77777777" w:rsidR="004E2D2E" w:rsidRPr="00B74C98" w:rsidRDefault="00CD6EBC">
      <w:pPr>
        <w:tabs>
          <w:tab w:val="left" w:pos="1815"/>
        </w:tabs>
        <w:snapToGrid w:val="0"/>
        <w:spacing w:beforeLines="50" w:before="156" w:after="50" w:line="360" w:lineRule="auto"/>
        <w:jc w:val="center"/>
        <w:rPr>
          <w:rFonts w:ascii="宋体" w:hAnsi="宋体"/>
          <w:sz w:val="24"/>
        </w:rPr>
      </w:pPr>
      <w:r w:rsidRPr="00B74C98">
        <w:rPr>
          <w:rFonts w:ascii="宋体" w:hAnsi="宋体" w:hint="eastAsia"/>
          <w:b/>
          <w:sz w:val="24"/>
        </w:rPr>
        <w:t>选配件、专用耗材、售后服务优惠表</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2340"/>
      </w:tblGrid>
      <w:tr w:rsidR="00CD6EBC" w:rsidRPr="00B74C98" w14:paraId="1AF70F3B"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979599" w14:textId="77777777" w:rsidR="00CD6EBC" w:rsidRPr="00B74C98" w:rsidRDefault="00CD6EBC" w:rsidP="007341D3">
            <w:pPr>
              <w:pStyle w:val="af2"/>
              <w:snapToGrid w:val="0"/>
              <w:spacing w:before="295" w:after="295" w:line="360" w:lineRule="auto"/>
              <w:jc w:val="center"/>
              <w:rPr>
                <w:rFonts w:hAnsi="宋体" w:cs="Courier New"/>
                <w:kern w:val="2"/>
                <w:sz w:val="21"/>
              </w:rPr>
            </w:pPr>
            <w:r w:rsidRPr="00B74C98">
              <w:rPr>
                <w:rFonts w:hAnsi="宋体" w:cs="Courier New" w:hint="eastAsia"/>
                <w:kern w:val="2"/>
                <w:sz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5B52C4C1" w14:textId="77777777" w:rsidR="00CD6EBC" w:rsidRPr="00B74C98" w:rsidRDefault="00CD6EBC" w:rsidP="007341D3">
            <w:pPr>
              <w:pStyle w:val="af2"/>
              <w:snapToGrid w:val="0"/>
              <w:spacing w:before="295" w:after="295" w:line="360" w:lineRule="auto"/>
              <w:jc w:val="center"/>
              <w:rPr>
                <w:rFonts w:hAnsi="宋体" w:cs="Courier New"/>
                <w:kern w:val="2"/>
                <w:sz w:val="21"/>
              </w:rPr>
            </w:pPr>
            <w:r w:rsidRPr="00B74C98">
              <w:rPr>
                <w:rFonts w:hAnsi="宋体" w:cs="Courier New" w:hint="eastAsia"/>
                <w:kern w:val="2"/>
                <w:sz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1530678" w14:textId="77777777" w:rsidR="00CD6EBC" w:rsidRPr="00B74C98" w:rsidRDefault="00CD6EBC" w:rsidP="007341D3">
            <w:pPr>
              <w:pStyle w:val="af2"/>
              <w:snapToGrid w:val="0"/>
              <w:spacing w:before="295" w:after="295" w:line="360" w:lineRule="auto"/>
              <w:jc w:val="center"/>
              <w:rPr>
                <w:rFonts w:hAnsi="宋体" w:cs="Courier New"/>
                <w:kern w:val="2"/>
                <w:sz w:val="21"/>
              </w:rPr>
            </w:pPr>
            <w:r w:rsidRPr="00B74C98">
              <w:rPr>
                <w:rFonts w:hAnsi="宋体" w:cs="Courier New" w:hint="eastAsia"/>
                <w:kern w:val="2"/>
                <w:sz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92BE1B7" w14:textId="77777777" w:rsidR="00CD6EBC" w:rsidRPr="00B74C98" w:rsidRDefault="00CD6EBC" w:rsidP="007341D3">
            <w:pPr>
              <w:pStyle w:val="af2"/>
              <w:snapToGrid w:val="0"/>
              <w:spacing w:before="295" w:after="295" w:line="360" w:lineRule="auto"/>
              <w:jc w:val="center"/>
              <w:rPr>
                <w:rFonts w:hAnsi="宋体" w:cs="Courier New"/>
                <w:kern w:val="2"/>
                <w:sz w:val="21"/>
              </w:rPr>
            </w:pPr>
            <w:r w:rsidRPr="00B74C98">
              <w:rPr>
                <w:rFonts w:hAnsi="宋体" w:cs="Courier New" w:hint="eastAsia"/>
                <w:kern w:val="2"/>
                <w:sz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14:paraId="637F0531" w14:textId="77777777" w:rsidR="00CD6EBC" w:rsidRPr="00B74C98" w:rsidRDefault="00CD6EBC" w:rsidP="007341D3">
            <w:pPr>
              <w:pStyle w:val="af2"/>
              <w:snapToGrid w:val="0"/>
              <w:spacing w:before="295" w:after="295" w:line="360" w:lineRule="auto"/>
              <w:jc w:val="center"/>
              <w:rPr>
                <w:rFonts w:hAnsi="宋体" w:cs="Courier New"/>
                <w:kern w:val="2"/>
                <w:sz w:val="21"/>
              </w:rPr>
            </w:pPr>
            <w:r w:rsidRPr="00B74C98">
              <w:rPr>
                <w:rFonts w:hAnsi="宋体" w:cs="Courier New" w:hint="eastAsia"/>
                <w:kern w:val="2"/>
                <w:sz w:val="21"/>
              </w:rPr>
              <w:t>比投标报价优惠率</w:t>
            </w:r>
          </w:p>
        </w:tc>
      </w:tr>
      <w:tr w:rsidR="00CD6EBC" w:rsidRPr="00B74C98" w14:paraId="54E9A436"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3100987" w14:textId="77777777" w:rsidR="00CD6EBC" w:rsidRPr="00B74C98" w:rsidRDefault="00CD6EBC" w:rsidP="007341D3">
            <w:pPr>
              <w:pStyle w:val="af2"/>
              <w:snapToGrid w:val="0"/>
              <w:spacing w:before="295" w:after="295" w:line="360" w:lineRule="auto"/>
              <w:jc w:val="center"/>
              <w:rPr>
                <w:rFonts w:hAnsi="宋体" w:cs="Calibri"/>
                <w:kern w:val="2"/>
                <w:sz w:val="21"/>
              </w:rPr>
            </w:pPr>
            <w:r w:rsidRPr="00B74C98">
              <w:rPr>
                <w:rFonts w:hAnsi="宋体" w:cs="Calibri" w:hint="eastAsia"/>
                <w:kern w:val="2"/>
                <w:sz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694A3145"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5E510ADE"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61AC894"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2C8DBF1E" w14:textId="77777777" w:rsidR="00CD6EBC" w:rsidRPr="00B74C98" w:rsidRDefault="00CD6EBC" w:rsidP="007341D3">
            <w:pPr>
              <w:pStyle w:val="af2"/>
              <w:snapToGrid w:val="0"/>
              <w:spacing w:before="295" w:after="295" w:line="360" w:lineRule="auto"/>
              <w:jc w:val="center"/>
              <w:rPr>
                <w:rFonts w:hAnsi="宋体" w:cs="Calibri"/>
                <w:kern w:val="2"/>
                <w:sz w:val="21"/>
              </w:rPr>
            </w:pPr>
            <w:r w:rsidRPr="00B74C98">
              <w:rPr>
                <w:rFonts w:hAnsi="宋体" w:cs="Calibri" w:hint="eastAsia"/>
                <w:kern w:val="2"/>
                <w:sz w:val="21"/>
              </w:rPr>
              <w:t>%</w:t>
            </w:r>
          </w:p>
        </w:tc>
      </w:tr>
      <w:tr w:rsidR="00CD6EBC" w:rsidRPr="00B74C98" w14:paraId="0CED3D35"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24D7BF1" w14:textId="77777777" w:rsidR="00CD6EBC" w:rsidRPr="00B74C98" w:rsidRDefault="00CD6EBC" w:rsidP="007341D3">
            <w:pPr>
              <w:pStyle w:val="af2"/>
              <w:snapToGrid w:val="0"/>
              <w:spacing w:before="295" w:after="295" w:line="360" w:lineRule="auto"/>
              <w:jc w:val="center"/>
              <w:rPr>
                <w:rFonts w:hAnsi="宋体" w:cs="Calibri"/>
                <w:kern w:val="2"/>
                <w:sz w:val="21"/>
              </w:rPr>
            </w:pPr>
            <w:r w:rsidRPr="00B74C98">
              <w:rPr>
                <w:rFonts w:hAnsi="宋体" w:cs="Calibri" w:hint="eastAsia"/>
                <w:kern w:val="2"/>
                <w:sz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11989B9A"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26962EA0"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A877522"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69A57E5A" w14:textId="77777777" w:rsidR="00CD6EBC" w:rsidRPr="00B74C98" w:rsidRDefault="00CD6EBC" w:rsidP="007341D3">
            <w:pPr>
              <w:pStyle w:val="af2"/>
              <w:snapToGrid w:val="0"/>
              <w:spacing w:before="295" w:after="295" w:line="360" w:lineRule="auto"/>
              <w:jc w:val="center"/>
              <w:rPr>
                <w:rFonts w:hAnsi="宋体" w:cs="Calibri"/>
                <w:kern w:val="2"/>
                <w:sz w:val="21"/>
              </w:rPr>
            </w:pPr>
            <w:r w:rsidRPr="00B74C98">
              <w:rPr>
                <w:rFonts w:hAnsi="宋体" w:cs="Calibri" w:hint="eastAsia"/>
                <w:kern w:val="2"/>
                <w:sz w:val="21"/>
              </w:rPr>
              <w:t>%</w:t>
            </w:r>
          </w:p>
        </w:tc>
      </w:tr>
      <w:tr w:rsidR="00CD6EBC" w:rsidRPr="00B74C98" w14:paraId="34AE64F8"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451CD0F" w14:textId="77777777" w:rsidR="00CD6EBC" w:rsidRPr="00B74C98" w:rsidRDefault="00CD6EBC" w:rsidP="007341D3">
            <w:pPr>
              <w:pStyle w:val="af2"/>
              <w:snapToGrid w:val="0"/>
              <w:spacing w:before="295" w:after="295" w:line="360" w:lineRule="auto"/>
              <w:jc w:val="center"/>
              <w:rPr>
                <w:rFonts w:hAnsi="宋体" w:cs="Calibri"/>
                <w:kern w:val="2"/>
                <w:sz w:val="21"/>
              </w:rPr>
            </w:pPr>
            <w:r w:rsidRPr="00B74C98">
              <w:rPr>
                <w:rFonts w:hAnsi="宋体" w:cs="Calibri" w:hint="eastAsia"/>
                <w:kern w:val="2"/>
                <w:sz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513471C5"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3FD6AAE"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BF2866E" w14:textId="77777777" w:rsidR="00CD6EBC" w:rsidRPr="00B74C98" w:rsidRDefault="00CD6EBC" w:rsidP="007341D3">
            <w:pPr>
              <w:pStyle w:val="af2"/>
              <w:snapToGrid w:val="0"/>
              <w:spacing w:before="295" w:after="295" w:line="360" w:lineRule="auto"/>
              <w:jc w:val="center"/>
              <w:rPr>
                <w:rFonts w:hAnsi="宋体" w:cs="Calibri"/>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721BEF0B" w14:textId="77777777" w:rsidR="00CD6EBC" w:rsidRPr="00B74C98" w:rsidRDefault="00CD6EBC" w:rsidP="007341D3">
            <w:pPr>
              <w:pStyle w:val="af2"/>
              <w:snapToGrid w:val="0"/>
              <w:spacing w:before="295" w:after="295" w:line="360" w:lineRule="auto"/>
              <w:jc w:val="center"/>
              <w:rPr>
                <w:rFonts w:hAnsi="宋体" w:cs="Calibri"/>
                <w:kern w:val="2"/>
                <w:sz w:val="21"/>
              </w:rPr>
            </w:pPr>
            <w:r w:rsidRPr="00B74C98">
              <w:rPr>
                <w:rFonts w:hAnsi="宋体" w:cs="Calibri" w:hint="eastAsia"/>
                <w:kern w:val="2"/>
                <w:sz w:val="21"/>
              </w:rPr>
              <w:t>%</w:t>
            </w:r>
          </w:p>
        </w:tc>
      </w:tr>
    </w:tbl>
    <w:p w14:paraId="21644E32" w14:textId="77777777" w:rsidR="00CD6EBC" w:rsidRPr="00B74C98" w:rsidRDefault="00CD6EBC" w:rsidP="007341D3">
      <w:pPr>
        <w:snapToGrid w:val="0"/>
        <w:spacing w:before="50" w:after="50" w:line="360" w:lineRule="auto"/>
        <w:rPr>
          <w:rFonts w:ascii="宋体" w:hAnsi="宋体"/>
          <w:spacing w:val="20"/>
          <w:szCs w:val="21"/>
          <w:u w:val="single"/>
        </w:rPr>
      </w:pPr>
      <w:r w:rsidRPr="00B74C98">
        <w:rPr>
          <w:rFonts w:ascii="宋体" w:hAnsi="宋体" w:hint="eastAsia"/>
          <w:spacing w:val="20"/>
          <w:szCs w:val="21"/>
        </w:rPr>
        <w:t>授权代表签字：</w:t>
      </w:r>
    </w:p>
    <w:p w14:paraId="20188E50" w14:textId="77777777" w:rsidR="00CD6EBC" w:rsidRPr="00B74C98" w:rsidRDefault="00CD6EBC" w:rsidP="007341D3">
      <w:pPr>
        <w:snapToGrid w:val="0"/>
        <w:spacing w:before="50" w:after="50" w:line="360" w:lineRule="auto"/>
        <w:rPr>
          <w:rFonts w:ascii="宋体" w:hAnsi="宋体"/>
          <w:szCs w:val="21"/>
        </w:rPr>
      </w:pPr>
      <w:r w:rsidRPr="00B74C98">
        <w:rPr>
          <w:rFonts w:ascii="宋体" w:hAnsi="宋体" w:hint="eastAsia"/>
          <w:spacing w:val="20"/>
          <w:szCs w:val="21"/>
        </w:rPr>
        <w:t>投标人盖公章：              日 期：</w:t>
      </w:r>
    </w:p>
    <w:p w14:paraId="691844BD" w14:textId="77777777" w:rsidR="00CD6EBC" w:rsidRPr="00B74C98" w:rsidRDefault="00CD6EBC" w:rsidP="003625BD">
      <w:pPr>
        <w:snapToGrid w:val="0"/>
        <w:spacing w:before="50" w:afterLines="50" w:after="156" w:line="360" w:lineRule="auto"/>
        <w:jc w:val="left"/>
        <w:rPr>
          <w:rFonts w:ascii="宋体" w:hAnsi="宋体"/>
          <w:szCs w:val="21"/>
        </w:rPr>
      </w:pPr>
    </w:p>
    <w:p w14:paraId="6311F0E8" w14:textId="77777777" w:rsidR="004E2D2E" w:rsidRPr="00B74C98" w:rsidRDefault="004E2D2E">
      <w:pPr>
        <w:snapToGrid w:val="0"/>
        <w:spacing w:before="50" w:afterLines="50" w:after="156" w:line="360" w:lineRule="auto"/>
        <w:jc w:val="left"/>
        <w:rPr>
          <w:rFonts w:ascii="宋体" w:hAnsi="宋体"/>
          <w:sz w:val="24"/>
          <w:szCs w:val="20"/>
        </w:rPr>
      </w:pPr>
    </w:p>
    <w:p w14:paraId="4253E3DA" w14:textId="77777777" w:rsidR="004E2D2E" w:rsidRPr="00B74C98" w:rsidRDefault="00CD6EBC">
      <w:pPr>
        <w:snapToGrid w:val="0"/>
        <w:spacing w:before="50" w:afterLines="50" w:after="156" w:line="360" w:lineRule="auto"/>
        <w:jc w:val="left"/>
        <w:rPr>
          <w:rFonts w:ascii="宋体" w:hAnsi="宋体"/>
          <w:sz w:val="24"/>
          <w:szCs w:val="20"/>
        </w:rPr>
      </w:pPr>
      <w:r w:rsidRPr="00B74C98">
        <w:rPr>
          <w:rFonts w:ascii="宋体" w:hAnsi="宋体"/>
          <w:sz w:val="24"/>
          <w:szCs w:val="20"/>
        </w:rPr>
        <w:br w:type="page"/>
      </w:r>
    </w:p>
    <w:p w14:paraId="2758E76E" w14:textId="77777777" w:rsidR="004E2D2E" w:rsidRPr="00B74C98" w:rsidRDefault="00CD6EBC">
      <w:pPr>
        <w:snapToGrid w:val="0"/>
        <w:spacing w:beforeLines="50" w:before="156" w:after="50" w:line="360" w:lineRule="auto"/>
        <w:outlineLvl w:val="1"/>
        <w:rPr>
          <w:rFonts w:ascii="宋体" w:hAnsi="宋体"/>
          <w:b/>
          <w:bCs/>
          <w:sz w:val="24"/>
        </w:rPr>
      </w:pPr>
      <w:bookmarkStart w:id="151" w:name="_Toc496001283"/>
      <w:bookmarkStart w:id="152" w:name="_Toc48572561"/>
      <w:r w:rsidRPr="00B74C98">
        <w:rPr>
          <w:rFonts w:ascii="宋体" w:hAnsi="宋体" w:hint="eastAsia"/>
          <w:b/>
          <w:bCs/>
          <w:sz w:val="24"/>
        </w:rPr>
        <w:lastRenderedPageBreak/>
        <w:t>其他文书、文件格式</w:t>
      </w:r>
      <w:bookmarkEnd w:id="151"/>
      <w:bookmarkEnd w:id="152"/>
    </w:p>
    <w:p w14:paraId="18B33A82" w14:textId="77777777" w:rsidR="004E2D2E" w:rsidRPr="00B74C98" w:rsidRDefault="00CD6EBC">
      <w:pPr>
        <w:tabs>
          <w:tab w:val="left" w:pos="1815"/>
        </w:tabs>
        <w:snapToGrid w:val="0"/>
        <w:spacing w:beforeLines="50" w:before="156" w:after="50" w:line="360" w:lineRule="auto"/>
        <w:jc w:val="left"/>
        <w:rPr>
          <w:rFonts w:ascii="宋体" w:hAnsi="宋体"/>
          <w:b/>
          <w:sz w:val="24"/>
        </w:rPr>
      </w:pPr>
      <w:r w:rsidRPr="00B74C98">
        <w:rPr>
          <w:rFonts w:ascii="宋体" w:hAnsi="宋体" w:hint="eastAsia"/>
          <w:b/>
          <w:sz w:val="24"/>
        </w:rPr>
        <w:t>广西工业产品声明函格式</w:t>
      </w:r>
    </w:p>
    <w:p w14:paraId="2ED85502" w14:textId="77777777" w:rsidR="00CD6EBC" w:rsidRPr="00B74C98" w:rsidRDefault="00CD6EBC" w:rsidP="007341D3">
      <w:pPr>
        <w:spacing w:line="360" w:lineRule="auto"/>
        <w:rPr>
          <w:rFonts w:ascii="宋体" w:hAnsi="宋体"/>
        </w:rPr>
      </w:pPr>
    </w:p>
    <w:p w14:paraId="3C420804" w14:textId="77777777" w:rsidR="00CD6EBC" w:rsidRPr="00B74C98" w:rsidRDefault="00CD6EBC" w:rsidP="007341D3">
      <w:pPr>
        <w:spacing w:line="360" w:lineRule="auto"/>
        <w:jc w:val="center"/>
        <w:rPr>
          <w:rFonts w:ascii="宋体" w:hAnsi="宋体"/>
          <w:b/>
          <w:sz w:val="36"/>
          <w:szCs w:val="36"/>
        </w:rPr>
      </w:pPr>
      <w:r w:rsidRPr="00B74C98">
        <w:rPr>
          <w:rFonts w:ascii="宋体" w:hAnsi="宋体" w:hint="eastAsia"/>
          <w:b/>
          <w:sz w:val="36"/>
          <w:szCs w:val="36"/>
        </w:rPr>
        <w:t>广西工业产品声明函</w:t>
      </w:r>
    </w:p>
    <w:p w14:paraId="4C3A5692" w14:textId="77777777" w:rsidR="00CD6EBC" w:rsidRPr="00B74C98" w:rsidRDefault="00CD6EBC" w:rsidP="007341D3">
      <w:pPr>
        <w:spacing w:line="360" w:lineRule="auto"/>
        <w:rPr>
          <w:rFonts w:ascii="宋体" w:hAnsi="宋体"/>
        </w:rPr>
      </w:pPr>
    </w:p>
    <w:p w14:paraId="75180610" w14:textId="77777777" w:rsidR="00CD6EBC" w:rsidRPr="00B74C98" w:rsidRDefault="00CD6EBC" w:rsidP="007341D3">
      <w:pPr>
        <w:spacing w:line="360" w:lineRule="auto"/>
        <w:ind w:firstLineChars="200" w:firstLine="420"/>
        <w:rPr>
          <w:rFonts w:ascii="宋体" w:hAnsi="宋体"/>
          <w:szCs w:val="21"/>
        </w:rPr>
      </w:pPr>
      <w:r w:rsidRPr="00B74C98">
        <w:rPr>
          <w:rFonts w:ascii="宋体" w:hAnsi="宋体" w:hint="eastAsia"/>
          <w:szCs w:val="21"/>
        </w:rPr>
        <w:t>本公司郑重声明，根据《招标采购促进广西工业产品产销对接实施细则》的规定，本公司在本次投标中提供的下述产品为广西工业产品，详情如下：</w:t>
      </w:r>
    </w:p>
    <w:p w14:paraId="35AD8AA6" w14:textId="77777777" w:rsidR="00CD6EBC" w:rsidRPr="00B74C98" w:rsidRDefault="00CD6EBC" w:rsidP="007341D3">
      <w:pPr>
        <w:spacing w:line="360" w:lineRule="auto"/>
        <w:rPr>
          <w:rFonts w:ascii="宋体" w:hAnsi="宋体"/>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539"/>
        <w:gridCol w:w="1417"/>
        <w:gridCol w:w="709"/>
        <w:gridCol w:w="2268"/>
        <w:gridCol w:w="992"/>
        <w:gridCol w:w="851"/>
      </w:tblGrid>
      <w:tr w:rsidR="00CD6EBC" w:rsidRPr="00B74C98" w14:paraId="3585CA19" w14:textId="77777777">
        <w:trPr>
          <w:trHeight w:val="585"/>
        </w:trPr>
        <w:tc>
          <w:tcPr>
            <w:tcW w:w="696" w:type="dxa"/>
            <w:vAlign w:val="center"/>
          </w:tcPr>
          <w:p w14:paraId="5DACDF70"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序号</w:t>
            </w:r>
          </w:p>
        </w:tc>
        <w:tc>
          <w:tcPr>
            <w:tcW w:w="1539" w:type="dxa"/>
            <w:vAlign w:val="center"/>
          </w:tcPr>
          <w:p w14:paraId="4C04C36C"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产品名称</w:t>
            </w:r>
          </w:p>
        </w:tc>
        <w:tc>
          <w:tcPr>
            <w:tcW w:w="1417" w:type="dxa"/>
            <w:vAlign w:val="center"/>
          </w:tcPr>
          <w:p w14:paraId="6DC9EA1C"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型号和规格</w:t>
            </w:r>
          </w:p>
        </w:tc>
        <w:tc>
          <w:tcPr>
            <w:tcW w:w="709" w:type="dxa"/>
            <w:vAlign w:val="center"/>
          </w:tcPr>
          <w:p w14:paraId="7627393E"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数量</w:t>
            </w:r>
          </w:p>
        </w:tc>
        <w:tc>
          <w:tcPr>
            <w:tcW w:w="2268" w:type="dxa"/>
            <w:vAlign w:val="center"/>
          </w:tcPr>
          <w:p w14:paraId="59CBF024"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制造厂商及原产地</w:t>
            </w:r>
          </w:p>
        </w:tc>
        <w:tc>
          <w:tcPr>
            <w:tcW w:w="992" w:type="dxa"/>
            <w:vAlign w:val="center"/>
          </w:tcPr>
          <w:p w14:paraId="7FC86F37"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投标价</w:t>
            </w:r>
          </w:p>
        </w:tc>
        <w:tc>
          <w:tcPr>
            <w:tcW w:w="851" w:type="dxa"/>
            <w:vAlign w:val="center"/>
          </w:tcPr>
          <w:p w14:paraId="475F7E87"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备注</w:t>
            </w:r>
          </w:p>
        </w:tc>
      </w:tr>
      <w:tr w:rsidR="00CD6EBC" w:rsidRPr="00B74C98" w14:paraId="2D3109D8" w14:textId="77777777">
        <w:trPr>
          <w:trHeight w:val="549"/>
        </w:trPr>
        <w:tc>
          <w:tcPr>
            <w:tcW w:w="696" w:type="dxa"/>
            <w:vAlign w:val="center"/>
          </w:tcPr>
          <w:p w14:paraId="68A6FEBE"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1</w:t>
            </w:r>
          </w:p>
        </w:tc>
        <w:tc>
          <w:tcPr>
            <w:tcW w:w="1539" w:type="dxa"/>
            <w:vAlign w:val="center"/>
          </w:tcPr>
          <w:p w14:paraId="69879ACF" w14:textId="77777777" w:rsidR="00CD6EBC" w:rsidRPr="00B74C98" w:rsidRDefault="00CD6EBC" w:rsidP="007341D3">
            <w:pPr>
              <w:spacing w:line="360" w:lineRule="auto"/>
              <w:jc w:val="center"/>
              <w:rPr>
                <w:rFonts w:ascii="宋体" w:hAnsi="宋体"/>
                <w:szCs w:val="21"/>
              </w:rPr>
            </w:pPr>
          </w:p>
        </w:tc>
        <w:tc>
          <w:tcPr>
            <w:tcW w:w="1417" w:type="dxa"/>
            <w:vAlign w:val="center"/>
          </w:tcPr>
          <w:p w14:paraId="124AE499" w14:textId="77777777" w:rsidR="00CD6EBC" w:rsidRPr="00B74C98" w:rsidRDefault="00CD6EBC" w:rsidP="007341D3">
            <w:pPr>
              <w:spacing w:line="360" w:lineRule="auto"/>
              <w:jc w:val="center"/>
              <w:rPr>
                <w:rFonts w:ascii="宋体" w:hAnsi="宋体"/>
                <w:szCs w:val="21"/>
              </w:rPr>
            </w:pPr>
          </w:p>
        </w:tc>
        <w:tc>
          <w:tcPr>
            <w:tcW w:w="709" w:type="dxa"/>
            <w:vAlign w:val="center"/>
          </w:tcPr>
          <w:p w14:paraId="5E307C8D" w14:textId="77777777" w:rsidR="00CD6EBC" w:rsidRPr="00B74C98" w:rsidRDefault="00CD6EBC" w:rsidP="007341D3">
            <w:pPr>
              <w:spacing w:line="360" w:lineRule="auto"/>
              <w:jc w:val="center"/>
              <w:rPr>
                <w:rFonts w:ascii="宋体" w:hAnsi="宋体"/>
                <w:szCs w:val="21"/>
              </w:rPr>
            </w:pPr>
          </w:p>
        </w:tc>
        <w:tc>
          <w:tcPr>
            <w:tcW w:w="2268" w:type="dxa"/>
            <w:vAlign w:val="center"/>
          </w:tcPr>
          <w:p w14:paraId="05270531" w14:textId="77777777" w:rsidR="00CD6EBC" w:rsidRPr="00B74C98" w:rsidRDefault="00CD6EBC" w:rsidP="007341D3">
            <w:pPr>
              <w:spacing w:line="360" w:lineRule="auto"/>
              <w:jc w:val="center"/>
              <w:rPr>
                <w:rFonts w:ascii="宋体" w:hAnsi="宋体"/>
                <w:szCs w:val="21"/>
              </w:rPr>
            </w:pPr>
          </w:p>
        </w:tc>
        <w:tc>
          <w:tcPr>
            <w:tcW w:w="992" w:type="dxa"/>
            <w:vAlign w:val="center"/>
          </w:tcPr>
          <w:p w14:paraId="44FEE5B8" w14:textId="77777777" w:rsidR="00CD6EBC" w:rsidRPr="00B74C98" w:rsidRDefault="00CD6EBC" w:rsidP="007341D3">
            <w:pPr>
              <w:spacing w:line="360" w:lineRule="auto"/>
              <w:jc w:val="center"/>
              <w:rPr>
                <w:rFonts w:ascii="宋体" w:hAnsi="宋体"/>
                <w:szCs w:val="21"/>
              </w:rPr>
            </w:pPr>
          </w:p>
        </w:tc>
        <w:tc>
          <w:tcPr>
            <w:tcW w:w="851" w:type="dxa"/>
            <w:vAlign w:val="center"/>
          </w:tcPr>
          <w:p w14:paraId="01BF912D" w14:textId="77777777" w:rsidR="00CD6EBC" w:rsidRPr="00B74C98" w:rsidRDefault="00CD6EBC" w:rsidP="007341D3">
            <w:pPr>
              <w:spacing w:line="360" w:lineRule="auto"/>
              <w:jc w:val="center"/>
              <w:rPr>
                <w:rFonts w:ascii="宋体" w:hAnsi="宋体"/>
                <w:szCs w:val="21"/>
              </w:rPr>
            </w:pPr>
          </w:p>
        </w:tc>
      </w:tr>
      <w:tr w:rsidR="00CD6EBC" w:rsidRPr="00B74C98" w14:paraId="0493473B" w14:textId="77777777">
        <w:trPr>
          <w:trHeight w:val="568"/>
        </w:trPr>
        <w:tc>
          <w:tcPr>
            <w:tcW w:w="696" w:type="dxa"/>
            <w:vAlign w:val="center"/>
          </w:tcPr>
          <w:p w14:paraId="4D537A8A"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2</w:t>
            </w:r>
          </w:p>
        </w:tc>
        <w:tc>
          <w:tcPr>
            <w:tcW w:w="1539" w:type="dxa"/>
            <w:vAlign w:val="center"/>
          </w:tcPr>
          <w:p w14:paraId="1690CD29" w14:textId="77777777" w:rsidR="00CD6EBC" w:rsidRPr="00B74C98" w:rsidRDefault="00CD6EBC" w:rsidP="007341D3">
            <w:pPr>
              <w:spacing w:line="360" w:lineRule="auto"/>
              <w:jc w:val="center"/>
              <w:rPr>
                <w:rFonts w:ascii="宋体" w:hAnsi="宋体"/>
                <w:szCs w:val="21"/>
              </w:rPr>
            </w:pPr>
          </w:p>
        </w:tc>
        <w:tc>
          <w:tcPr>
            <w:tcW w:w="1417" w:type="dxa"/>
            <w:vAlign w:val="center"/>
          </w:tcPr>
          <w:p w14:paraId="4C1B6D3E" w14:textId="77777777" w:rsidR="00CD6EBC" w:rsidRPr="00B74C98" w:rsidRDefault="00CD6EBC" w:rsidP="007341D3">
            <w:pPr>
              <w:spacing w:line="360" w:lineRule="auto"/>
              <w:jc w:val="center"/>
              <w:rPr>
                <w:rFonts w:ascii="宋体" w:hAnsi="宋体"/>
                <w:szCs w:val="21"/>
              </w:rPr>
            </w:pPr>
          </w:p>
        </w:tc>
        <w:tc>
          <w:tcPr>
            <w:tcW w:w="709" w:type="dxa"/>
            <w:vAlign w:val="center"/>
          </w:tcPr>
          <w:p w14:paraId="533ACB13" w14:textId="77777777" w:rsidR="00CD6EBC" w:rsidRPr="00B74C98" w:rsidRDefault="00CD6EBC" w:rsidP="007341D3">
            <w:pPr>
              <w:spacing w:line="360" w:lineRule="auto"/>
              <w:jc w:val="center"/>
              <w:rPr>
                <w:rFonts w:ascii="宋体" w:hAnsi="宋体"/>
                <w:szCs w:val="21"/>
              </w:rPr>
            </w:pPr>
          </w:p>
        </w:tc>
        <w:tc>
          <w:tcPr>
            <w:tcW w:w="2268" w:type="dxa"/>
            <w:vAlign w:val="center"/>
          </w:tcPr>
          <w:p w14:paraId="118D72CB" w14:textId="77777777" w:rsidR="00CD6EBC" w:rsidRPr="00B74C98" w:rsidRDefault="00CD6EBC" w:rsidP="007341D3">
            <w:pPr>
              <w:spacing w:line="360" w:lineRule="auto"/>
              <w:jc w:val="center"/>
              <w:rPr>
                <w:rFonts w:ascii="宋体" w:hAnsi="宋体"/>
                <w:szCs w:val="21"/>
              </w:rPr>
            </w:pPr>
          </w:p>
        </w:tc>
        <w:tc>
          <w:tcPr>
            <w:tcW w:w="992" w:type="dxa"/>
            <w:vAlign w:val="center"/>
          </w:tcPr>
          <w:p w14:paraId="7A7995E2" w14:textId="77777777" w:rsidR="00CD6EBC" w:rsidRPr="00B74C98" w:rsidRDefault="00CD6EBC" w:rsidP="007341D3">
            <w:pPr>
              <w:spacing w:line="360" w:lineRule="auto"/>
              <w:jc w:val="center"/>
              <w:rPr>
                <w:rFonts w:ascii="宋体" w:hAnsi="宋体"/>
                <w:szCs w:val="21"/>
              </w:rPr>
            </w:pPr>
          </w:p>
        </w:tc>
        <w:tc>
          <w:tcPr>
            <w:tcW w:w="851" w:type="dxa"/>
            <w:vAlign w:val="center"/>
          </w:tcPr>
          <w:p w14:paraId="2577EB86" w14:textId="77777777" w:rsidR="00CD6EBC" w:rsidRPr="00B74C98" w:rsidRDefault="00CD6EBC" w:rsidP="007341D3">
            <w:pPr>
              <w:spacing w:line="360" w:lineRule="auto"/>
              <w:jc w:val="center"/>
              <w:rPr>
                <w:rFonts w:ascii="宋体" w:hAnsi="宋体"/>
                <w:szCs w:val="21"/>
              </w:rPr>
            </w:pPr>
          </w:p>
        </w:tc>
      </w:tr>
      <w:tr w:rsidR="00CD6EBC" w:rsidRPr="00B74C98" w14:paraId="27DB35EC" w14:textId="77777777">
        <w:trPr>
          <w:trHeight w:val="546"/>
        </w:trPr>
        <w:tc>
          <w:tcPr>
            <w:tcW w:w="696" w:type="dxa"/>
            <w:vAlign w:val="center"/>
          </w:tcPr>
          <w:p w14:paraId="212043DB"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w:t>
            </w:r>
          </w:p>
        </w:tc>
        <w:tc>
          <w:tcPr>
            <w:tcW w:w="1539" w:type="dxa"/>
            <w:vAlign w:val="center"/>
          </w:tcPr>
          <w:p w14:paraId="6DD7DC7B" w14:textId="77777777" w:rsidR="00CD6EBC" w:rsidRPr="00B74C98" w:rsidRDefault="00CD6EBC" w:rsidP="007341D3">
            <w:pPr>
              <w:spacing w:line="360" w:lineRule="auto"/>
              <w:jc w:val="center"/>
              <w:rPr>
                <w:rFonts w:ascii="宋体" w:hAnsi="宋体"/>
                <w:szCs w:val="21"/>
              </w:rPr>
            </w:pPr>
          </w:p>
        </w:tc>
        <w:tc>
          <w:tcPr>
            <w:tcW w:w="1417" w:type="dxa"/>
            <w:vAlign w:val="center"/>
          </w:tcPr>
          <w:p w14:paraId="0D32562B" w14:textId="77777777" w:rsidR="00CD6EBC" w:rsidRPr="00B74C98" w:rsidRDefault="00CD6EBC" w:rsidP="007341D3">
            <w:pPr>
              <w:spacing w:line="360" w:lineRule="auto"/>
              <w:jc w:val="center"/>
              <w:rPr>
                <w:rFonts w:ascii="宋体" w:hAnsi="宋体"/>
                <w:szCs w:val="21"/>
              </w:rPr>
            </w:pPr>
          </w:p>
        </w:tc>
        <w:tc>
          <w:tcPr>
            <w:tcW w:w="709" w:type="dxa"/>
            <w:vAlign w:val="center"/>
          </w:tcPr>
          <w:p w14:paraId="5F207048" w14:textId="77777777" w:rsidR="00CD6EBC" w:rsidRPr="00B74C98" w:rsidRDefault="00CD6EBC" w:rsidP="007341D3">
            <w:pPr>
              <w:spacing w:line="360" w:lineRule="auto"/>
              <w:jc w:val="center"/>
              <w:rPr>
                <w:rFonts w:ascii="宋体" w:hAnsi="宋体"/>
                <w:szCs w:val="21"/>
              </w:rPr>
            </w:pPr>
          </w:p>
        </w:tc>
        <w:tc>
          <w:tcPr>
            <w:tcW w:w="2268" w:type="dxa"/>
            <w:vAlign w:val="center"/>
          </w:tcPr>
          <w:p w14:paraId="7A8070FD" w14:textId="77777777" w:rsidR="00CD6EBC" w:rsidRPr="00B74C98" w:rsidRDefault="00CD6EBC" w:rsidP="007341D3">
            <w:pPr>
              <w:spacing w:line="360" w:lineRule="auto"/>
              <w:jc w:val="center"/>
              <w:rPr>
                <w:rFonts w:ascii="宋体" w:hAnsi="宋体"/>
                <w:szCs w:val="21"/>
              </w:rPr>
            </w:pPr>
          </w:p>
        </w:tc>
        <w:tc>
          <w:tcPr>
            <w:tcW w:w="992" w:type="dxa"/>
            <w:vAlign w:val="center"/>
          </w:tcPr>
          <w:p w14:paraId="2C7B9D43" w14:textId="77777777" w:rsidR="00CD6EBC" w:rsidRPr="00B74C98" w:rsidRDefault="00CD6EBC" w:rsidP="007341D3">
            <w:pPr>
              <w:spacing w:line="360" w:lineRule="auto"/>
              <w:jc w:val="center"/>
              <w:rPr>
                <w:rFonts w:ascii="宋体" w:hAnsi="宋体"/>
                <w:szCs w:val="21"/>
              </w:rPr>
            </w:pPr>
          </w:p>
        </w:tc>
        <w:tc>
          <w:tcPr>
            <w:tcW w:w="851" w:type="dxa"/>
            <w:vAlign w:val="center"/>
          </w:tcPr>
          <w:p w14:paraId="1D4CD6DA" w14:textId="77777777" w:rsidR="00CD6EBC" w:rsidRPr="00B74C98" w:rsidRDefault="00CD6EBC" w:rsidP="007341D3">
            <w:pPr>
              <w:spacing w:line="360" w:lineRule="auto"/>
              <w:jc w:val="center"/>
              <w:rPr>
                <w:rFonts w:ascii="宋体" w:hAnsi="宋体"/>
                <w:szCs w:val="21"/>
              </w:rPr>
            </w:pPr>
          </w:p>
        </w:tc>
      </w:tr>
      <w:tr w:rsidR="00CD6EBC" w:rsidRPr="00B74C98" w14:paraId="13318919" w14:textId="77777777">
        <w:tc>
          <w:tcPr>
            <w:tcW w:w="696" w:type="dxa"/>
            <w:vAlign w:val="center"/>
          </w:tcPr>
          <w:p w14:paraId="1FB07893" w14:textId="77777777" w:rsidR="00CD6EBC" w:rsidRPr="00B74C98" w:rsidRDefault="00CD6EBC" w:rsidP="007341D3">
            <w:pPr>
              <w:spacing w:line="360" w:lineRule="auto"/>
              <w:jc w:val="center"/>
              <w:rPr>
                <w:rFonts w:ascii="宋体" w:hAnsi="宋体"/>
                <w:szCs w:val="21"/>
              </w:rPr>
            </w:pPr>
          </w:p>
        </w:tc>
        <w:tc>
          <w:tcPr>
            <w:tcW w:w="1539" w:type="dxa"/>
            <w:vAlign w:val="center"/>
          </w:tcPr>
          <w:p w14:paraId="500E7113"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广西工业产品合计价格：</w:t>
            </w:r>
          </w:p>
        </w:tc>
        <w:tc>
          <w:tcPr>
            <w:tcW w:w="2126" w:type="dxa"/>
            <w:gridSpan w:val="2"/>
            <w:vAlign w:val="center"/>
          </w:tcPr>
          <w:p w14:paraId="5514BF4A" w14:textId="77777777" w:rsidR="00CD6EBC" w:rsidRPr="00B74C98" w:rsidRDefault="00CD6EBC" w:rsidP="007341D3">
            <w:pPr>
              <w:spacing w:line="360" w:lineRule="auto"/>
              <w:jc w:val="center"/>
              <w:rPr>
                <w:rFonts w:ascii="宋体" w:hAnsi="宋体"/>
                <w:szCs w:val="21"/>
              </w:rPr>
            </w:pPr>
          </w:p>
        </w:tc>
        <w:tc>
          <w:tcPr>
            <w:tcW w:w="2268" w:type="dxa"/>
            <w:vAlign w:val="center"/>
          </w:tcPr>
          <w:p w14:paraId="17FB6E79" w14:textId="77777777" w:rsidR="00CD6EBC" w:rsidRPr="00B74C98" w:rsidRDefault="00CD6EBC" w:rsidP="007341D3">
            <w:pPr>
              <w:spacing w:line="360" w:lineRule="auto"/>
              <w:jc w:val="center"/>
              <w:rPr>
                <w:rFonts w:ascii="宋体" w:hAnsi="宋体"/>
                <w:szCs w:val="21"/>
              </w:rPr>
            </w:pPr>
            <w:r w:rsidRPr="00B74C98">
              <w:rPr>
                <w:rFonts w:ascii="宋体" w:hAnsi="宋体" w:hint="eastAsia"/>
                <w:szCs w:val="21"/>
              </w:rPr>
              <w:t>占投标总价比例：</w:t>
            </w:r>
          </w:p>
        </w:tc>
        <w:tc>
          <w:tcPr>
            <w:tcW w:w="1843" w:type="dxa"/>
            <w:gridSpan w:val="2"/>
            <w:vAlign w:val="center"/>
          </w:tcPr>
          <w:p w14:paraId="23C9E3B6" w14:textId="77777777" w:rsidR="00CD6EBC" w:rsidRPr="00B74C98" w:rsidRDefault="00CD6EBC" w:rsidP="007341D3">
            <w:pPr>
              <w:spacing w:line="360" w:lineRule="auto"/>
              <w:jc w:val="center"/>
              <w:rPr>
                <w:rFonts w:ascii="宋体" w:hAnsi="宋体"/>
                <w:szCs w:val="21"/>
              </w:rPr>
            </w:pPr>
          </w:p>
        </w:tc>
      </w:tr>
    </w:tbl>
    <w:p w14:paraId="6E653E99" w14:textId="77777777" w:rsidR="00CD6EBC" w:rsidRPr="00B74C98" w:rsidRDefault="00CD6EBC" w:rsidP="007341D3">
      <w:pPr>
        <w:spacing w:line="360" w:lineRule="auto"/>
        <w:ind w:firstLineChars="200" w:firstLine="420"/>
        <w:rPr>
          <w:rFonts w:ascii="宋体" w:hAnsi="宋体"/>
          <w:szCs w:val="21"/>
        </w:rPr>
      </w:pPr>
      <w:r w:rsidRPr="00B74C98">
        <w:rPr>
          <w:rFonts w:ascii="宋体" w:hAnsi="宋体" w:hint="eastAsia"/>
          <w:szCs w:val="21"/>
        </w:rPr>
        <w:t>本公司对上述声明的真实性负责。如有虚假，将依法承担相应责任。</w:t>
      </w:r>
    </w:p>
    <w:p w14:paraId="3D1F6E77" w14:textId="77777777" w:rsidR="00CD6EBC" w:rsidRPr="00B74C98" w:rsidRDefault="00CD6EBC" w:rsidP="007341D3">
      <w:pPr>
        <w:spacing w:line="360" w:lineRule="auto"/>
        <w:ind w:firstLineChars="200" w:firstLine="420"/>
        <w:rPr>
          <w:rFonts w:ascii="宋体" w:hAnsi="宋体"/>
          <w:szCs w:val="21"/>
        </w:rPr>
      </w:pPr>
    </w:p>
    <w:p w14:paraId="79DDA0DF" w14:textId="77777777" w:rsidR="00CD6EBC" w:rsidRPr="00B74C98" w:rsidRDefault="00CD6EBC" w:rsidP="007341D3">
      <w:pPr>
        <w:spacing w:line="360" w:lineRule="auto"/>
        <w:ind w:firstLineChars="200" w:firstLine="420"/>
        <w:rPr>
          <w:rFonts w:ascii="宋体" w:hAnsi="宋体"/>
          <w:szCs w:val="21"/>
        </w:rPr>
      </w:pPr>
    </w:p>
    <w:p w14:paraId="46717C74" w14:textId="77777777" w:rsidR="00CD6EBC" w:rsidRPr="00B74C98" w:rsidRDefault="00CD6EBC" w:rsidP="007341D3">
      <w:pPr>
        <w:spacing w:line="360" w:lineRule="auto"/>
        <w:ind w:firstLineChars="1200" w:firstLine="2520"/>
        <w:rPr>
          <w:rFonts w:ascii="宋体" w:hAnsi="宋体"/>
          <w:szCs w:val="21"/>
        </w:rPr>
      </w:pPr>
      <w:r w:rsidRPr="00B74C98">
        <w:rPr>
          <w:rFonts w:ascii="宋体" w:hAnsi="宋体" w:hint="eastAsia"/>
          <w:szCs w:val="21"/>
        </w:rPr>
        <w:t>投标人盖公章：</w:t>
      </w:r>
    </w:p>
    <w:p w14:paraId="0AC04848" w14:textId="77777777" w:rsidR="00CD6EBC" w:rsidRPr="00B74C98" w:rsidRDefault="00CD6EBC" w:rsidP="007341D3">
      <w:pPr>
        <w:spacing w:line="360" w:lineRule="auto"/>
        <w:ind w:firstLineChars="600" w:firstLine="1260"/>
        <w:rPr>
          <w:rFonts w:ascii="宋体" w:hAnsi="宋体"/>
          <w:szCs w:val="21"/>
        </w:rPr>
      </w:pPr>
      <w:r w:rsidRPr="00B74C98">
        <w:rPr>
          <w:rFonts w:ascii="宋体" w:hAnsi="宋体" w:hint="eastAsia"/>
          <w:szCs w:val="21"/>
        </w:rPr>
        <w:t xml:space="preserve">法定代表人或委托代理人签字：        </w:t>
      </w:r>
    </w:p>
    <w:p w14:paraId="0DA1B957" w14:textId="77777777" w:rsidR="00CD6EBC" w:rsidRPr="00B74C98" w:rsidRDefault="00CD6EBC" w:rsidP="007341D3">
      <w:pPr>
        <w:spacing w:line="360" w:lineRule="auto"/>
        <w:ind w:firstLineChars="200" w:firstLine="420"/>
        <w:rPr>
          <w:rFonts w:ascii="宋体" w:hAnsi="宋体"/>
          <w:szCs w:val="21"/>
        </w:rPr>
      </w:pPr>
      <w:r w:rsidRPr="00B74C98">
        <w:rPr>
          <w:rFonts w:ascii="宋体" w:hAnsi="宋体" w:hint="eastAsia"/>
          <w:szCs w:val="21"/>
        </w:rPr>
        <w:t xml:space="preserve">                           日 期：        </w:t>
      </w:r>
    </w:p>
    <w:p w14:paraId="10500784" w14:textId="77777777" w:rsidR="00CD6EBC" w:rsidRPr="00B74C98" w:rsidRDefault="00CD6EBC" w:rsidP="007341D3">
      <w:pPr>
        <w:spacing w:line="360" w:lineRule="auto"/>
        <w:rPr>
          <w:rFonts w:ascii="宋体" w:hAnsi="宋体"/>
        </w:rPr>
      </w:pPr>
    </w:p>
    <w:p w14:paraId="693CFC50" w14:textId="77777777" w:rsidR="00CD6EBC" w:rsidRPr="00B74C98" w:rsidRDefault="00CD6EBC" w:rsidP="007341D3">
      <w:pPr>
        <w:spacing w:line="360" w:lineRule="auto"/>
        <w:rPr>
          <w:rFonts w:ascii="宋体" w:hAnsi="宋体"/>
        </w:rPr>
      </w:pPr>
    </w:p>
    <w:p w14:paraId="63A86D17" w14:textId="77777777" w:rsidR="00CD6EBC" w:rsidRPr="00B74C98" w:rsidRDefault="00CD6EBC" w:rsidP="003625BD">
      <w:pPr>
        <w:snapToGrid w:val="0"/>
        <w:spacing w:beforeLines="50" w:before="156" w:after="50" w:line="360" w:lineRule="auto"/>
        <w:jc w:val="left"/>
        <w:rPr>
          <w:rFonts w:ascii="宋体" w:hAnsi="宋体"/>
        </w:rPr>
      </w:pPr>
      <w:r w:rsidRPr="00B74C98">
        <w:rPr>
          <w:rFonts w:ascii="宋体" w:hAnsi="宋体"/>
        </w:rPr>
        <w:br w:type="page"/>
      </w:r>
      <w:r w:rsidRPr="00B74C98">
        <w:rPr>
          <w:rFonts w:ascii="宋体" w:hAnsi="宋体" w:hint="eastAsia"/>
          <w:b/>
          <w:sz w:val="24"/>
        </w:rPr>
        <w:lastRenderedPageBreak/>
        <w:t>中小企业声明函</w:t>
      </w:r>
    </w:p>
    <w:p w14:paraId="4F6DF800" w14:textId="77777777" w:rsidR="00CD6EBC" w:rsidRPr="00B74C98" w:rsidRDefault="00CD6EBC" w:rsidP="007341D3">
      <w:pPr>
        <w:spacing w:line="360" w:lineRule="auto"/>
        <w:rPr>
          <w:rFonts w:ascii="宋体" w:hAnsi="宋体"/>
        </w:rPr>
      </w:pPr>
    </w:p>
    <w:p w14:paraId="48D00060" w14:textId="77777777" w:rsidR="00CD6EBC" w:rsidRPr="00B74C98" w:rsidRDefault="00CD6EBC" w:rsidP="007341D3">
      <w:pPr>
        <w:spacing w:line="360" w:lineRule="auto"/>
        <w:jc w:val="center"/>
        <w:rPr>
          <w:rFonts w:ascii="宋体" w:hAnsi="宋体"/>
          <w:b/>
          <w:spacing w:val="6"/>
          <w:sz w:val="32"/>
          <w:szCs w:val="32"/>
        </w:rPr>
      </w:pPr>
      <w:r w:rsidRPr="00B74C98">
        <w:rPr>
          <w:rFonts w:ascii="宋体" w:hAnsi="宋体" w:hint="eastAsia"/>
          <w:b/>
          <w:spacing w:val="6"/>
          <w:sz w:val="32"/>
          <w:szCs w:val="32"/>
        </w:rPr>
        <w:t>中小企业声明函</w:t>
      </w:r>
    </w:p>
    <w:p w14:paraId="6EAB3DB0" w14:textId="77777777" w:rsidR="00CD6EBC" w:rsidRPr="00B74C98" w:rsidRDefault="00CD6EBC" w:rsidP="007341D3">
      <w:pPr>
        <w:spacing w:line="360" w:lineRule="auto"/>
        <w:rPr>
          <w:rFonts w:ascii="宋体" w:hAnsi="宋体"/>
          <w:b/>
          <w:spacing w:val="6"/>
          <w:sz w:val="30"/>
          <w:szCs w:val="30"/>
        </w:rPr>
      </w:pPr>
    </w:p>
    <w:p w14:paraId="3A6A6879" w14:textId="77777777" w:rsidR="00CD6EBC" w:rsidRPr="00B74C98" w:rsidRDefault="00CD6EBC" w:rsidP="007341D3">
      <w:pPr>
        <w:spacing w:line="360" w:lineRule="auto"/>
        <w:ind w:firstLineChars="200" w:firstLine="444"/>
        <w:rPr>
          <w:rFonts w:ascii="宋体" w:hAnsi="宋体"/>
          <w:spacing w:val="6"/>
          <w:szCs w:val="21"/>
        </w:rPr>
      </w:pPr>
      <w:r w:rsidRPr="00B74C98">
        <w:rPr>
          <w:rFonts w:ascii="宋体" w:hAnsi="宋体" w:hint="eastAsia"/>
          <w:spacing w:val="6"/>
          <w:szCs w:val="21"/>
        </w:rPr>
        <w:t>本企业郑重声明，根据《政府采购促进中小企业发展暂行办法》（财库[2011]181号）的规定，本企业为</w:t>
      </w:r>
      <w:bookmarkStart w:id="153" w:name="OLE_LINK2"/>
      <w:bookmarkStart w:id="154" w:name="OLE_LINK5"/>
      <w:r w:rsidRPr="00B74C98">
        <w:rPr>
          <w:rFonts w:ascii="宋体" w:hAnsi="宋体" w:hint="eastAsia"/>
          <w:spacing w:val="6"/>
          <w:szCs w:val="21"/>
        </w:rPr>
        <w:t>______（请填写：中型、小型、微型）企业</w:t>
      </w:r>
      <w:bookmarkEnd w:id="153"/>
      <w:bookmarkEnd w:id="154"/>
      <w:r w:rsidRPr="00B74C98">
        <w:rPr>
          <w:rFonts w:ascii="宋体" w:hAnsi="宋体" w:hint="eastAsia"/>
          <w:spacing w:val="6"/>
          <w:szCs w:val="21"/>
        </w:rPr>
        <w:t>。即，本企业同时满足以下条件：</w:t>
      </w:r>
    </w:p>
    <w:p w14:paraId="1F36B437" w14:textId="77777777" w:rsidR="00CD6EBC" w:rsidRPr="00B74C98" w:rsidRDefault="00CD6EBC" w:rsidP="007341D3">
      <w:pPr>
        <w:spacing w:line="360" w:lineRule="auto"/>
        <w:ind w:firstLineChars="200" w:firstLine="444"/>
        <w:rPr>
          <w:rFonts w:ascii="宋体" w:hAnsi="宋体"/>
          <w:spacing w:val="6"/>
          <w:szCs w:val="21"/>
        </w:rPr>
      </w:pPr>
      <w:r w:rsidRPr="00B74C98">
        <w:rPr>
          <w:rFonts w:ascii="宋体" w:hAnsi="宋体" w:hint="eastAsia"/>
          <w:spacing w:val="6"/>
          <w:szCs w:val="21"/>
        </w:rPr>
        <w:t>1.根据《工业和信息化部、国家统计局、国家发展和改革委员会、财政部关于印发中小企业划型标准规定的通知》（工信部联企业[2011]300号）规定的划分标准，本企业为______（请填写：中型、小型、微型）企业。</w:t>
      </w:r>
    </w:p>
    <w:p w14:paraId="10AC55AF" w14:textId="77777777" w:rsidR="00CD6EBC" w:rsidRPr="00B74C98" w:rsidRDefault="00CD6EBC" w:rsidP="007341D3">
      <w:pPr>
        <w:spacing w:line="360" w:lineRule="auto"/>
        <w:ind w:firstLineChars="200" w:firstLine="444"/>
        <w:rPr>
          <w:rFonts w:ascii="宋体" w:hAnsi="宋体"/>
          <w:spacing w:val="6"/>
          <w:szCs w:val="21"/>
        </w:rPr>
      </w:pPr>
      <w:r w:rsidRPr="00B74C98">
        <w:rPr>
          <w:rFonts w:ascii="宋体" w:hAnsi="宋体" w:hint="eastAsia"/>
          <w:spacing w:val="6"/>
          <w:szCs w:val="21"/>
        </w:rPr>
        <w:t>2.本企业参加______单位的______项目采购活动提供本企业制造的货物，由本企业承担工程、提供服务，或者提供其他______（请填写：中型、小型、微型）企业制造的货物。本条所称货物不包括使用大型企业注册商标的货物。</w:t>
      </w:r>
    </w:p>
    <w:p w14:paraId="3E5FDACA" w14:textId="77777777" w:rsidR="00CD6EBC" w:rsidRPr="00B74C98" w:rsidRDefault="00CD6EBC" w:rsidP="007341D3">
      <w:pPr>
        <w:spacing w:line="360" w:lineRule="auto"/>
        <w:ind w:firstLineChars="200" w:firstLine="444"/>
        <w:rPr>
          <w:rFonts w:ascii="宋体" w:hAnsi="宋体"/>
          <w:spacing w:val="6"/>
          <w:szCs w:val="21"/>
        </w:rPr>
      </w:pPr>
      <w:r w:rsidRPr="00B74C98">
        <w:rPr>
          <w:rFonts w:ascii="宋体" w:hAnsi="宋体" w:hint="eastAsia"/>
          <w:spacing w:val="6"/>
          <w:szCs w:val="21"/>
        </w:rPr>
        <w:t>本企业对上述声明的真实性负责。如有虚假，将依法承担相应责任。</w:t>
      </w:r>
    </w:p>
    <w:p w14:paraId="7E594468" w14:textId="77777777" w:rsidR="00CD6EBC" w:rsidRPr="00B74C98" w:rsidRDefault="00CD6EBC" w:rsidP="007341D3">
      <w:pPr>
        <w:spacing w:line="360" w:lineRule="auto"/>
        <w:ind w:firstLineChars="200" w:firstLine="444"/>
        <w:rPr>
          <w:rFonts w:ascii="宋体" w:hAnsi="宋体"/>
          <w:spacing w:val="6"/>
          <w:szCs w:val="21"/>
        </w:rPr>
      </w:pPr>
    </w:p>
    <w:p w14:paraId="41A23F7E" w14:textId="77777777" w:rsidR="00CD6EBC" w:rsidRPr="00B74C98" w:rsidRDefault="00CD6EBC" w:rsidP="007341D3">
      <w:pPr>
        <w:spacing w:line="360" w:lineRule="auto"/>
        <w:ind w:firstLineChars="200" w:firstLine="444"/>
        <w:rPr>
          <w:rFonts w:ascii="宋体" w:hAnsi="宋体"/>
          <w:spacing w:val="6"/>
          <w:szCs w:val="21"/>
        </w:rPr>
      </w:pPr>
    </w:p>
    <w:p w14:paraId="086AAC67" w14:textId="77777777" w:rsidR="00CD6EBC" w:rsidRPr="00B74C98" w:rsidRDefault="00CD6EBC" w:rsidP="007341D3">
      <w:pPr>
        <w:tabs>
          <w:tab w:val="left" w:pos="4860"/>
        </w:tabs>
        <w:spacing w:line="360" w:lineRule="auto"/>
        <w:ind w:right="1560" w:firstLineChars="200" w:firstLine="444"/>
        <w:jc w:val="center"/>
        <w:rPr>
          <w:rFonts w:ascii="宋体" w:hAnsi="宋体"/>
          <w:spacing w:val="6"/>
          <w:szCs w:val="21"/>
        </w:rPr>
      </w:pPr>
      <w:r w:rsidRPr="00B74C98">
        <w:rPr>
          <w:rFonts w:ascii="宋体" w:hAnsi="宋体" w:hint="eastAsia"/>
          <w:spacing w:val="6"/>
          <w:szCs w:val="21"/>
        </w:rPr>
        <w:t xml:space="preserve">               企业名称（盖章）： </w:t>
      </w:r>
    </w:p>
    <w:p w14:paraId="7F64A6E8" w14:textId="77777777" w:rsidR="00CD6EBC" w:rsidRPr="00B74C98" w:rsidRDefault="00CD6EBC" w:rsidP="007341D3">
      <w:pPr>
        <w:spacing w:line="360" w:lineRule="auto"/>
        <w:rPr>
          <w:rFonts w:ascii="宋体" w:hAnsi="宋体"/>
        </w:rPr>
      </w:pPr>
      <w:r w:rsidRPr="00B74C98">
        <w:rPr>
          <w:rFonts w:ascii="宋体" w:hAnsi="宋体" w:hint="eastAsia"/>
          <w:spacing w:val="6"/>
          <w:szCs w:val="21"/>
        </w:rPr>
        <w:t xml:space="preserve">                               日  期：       </w:t>
      </w:r>
      <w:r w:rsidRPr="00B74C98">
        <w:rPr>
          <w:rFonts w:ascii="宋体" w:hAnsi="宋体" w:hint="eastAsia"/>
          <w:spacing w:val="6"/>
          <w:sz w:val="30"/>
          <w:szCs w:val="30"/>
        </w:rPr>
        <w:t xml:space="preserve">  </w:t>
      </w:r>
    </w:p>
    <w:p w14:paraId="53641B06" w14:textId="77777777" w:rsidR="00CD6EBC" w:rsidRPr="00B74C98" w:rsidRDefault="00CD6EBC" w:rsidP="007341D3">
      <w:pPr>
        <w:spacing w:line="360" w:lineRule="auto"/>
        <w:rPr>
          <w:rFonts w:ascii="宋体" w:hAnsi="宋体"/>
        </w:rPr>
      </w:pPr>
    </w:p>
    <w:p w14:paraId="426DA20D" w14:textId="77777777" w:rsidR="00CD6EBC" w:rsidRPr="00B74C98" w:rsidRDefault="00CD6EBC" w:rsidP="007341D3">
      <w:pPr>
        <w:spacing w:line="360" w:lineRule="auto"/>
        <w:rPr>
          <w:rFonts w:ascii="宋体" w:hAnsi="宋体"/>
        </w:rPr>
      </w:pPr>
    </w:p>
    <w:p w14:paraId="02EEA3A5" w14:textId="77777777" w:rsidR="00CD6EBC" w:rsidRPr="00B74C98" w:rsidRDefault="00CD6EBC" w:rsidP="007341D3">
      <w:pPr>
        <w:spacing w:line="360" w:lineRule="auto"/>
        <w:rPr>
          <w:rFonts w:ascii="宋体" w:hAnsi="宋体"/>
        </w:rPr>
      </w:pPr>
      <w:r w:rsidRPr="00B74C98">
        <w:rPr>
          <w:rFonts w:ascii="宋体" w:hAnsi="宋体" w:hint="eastAsia"/>
          <w:b/>
          <w:bCs/>
        </w:rPr>
        <w:t>【</w:t>
      </w:r>
      <w:r w:rsidRPr="00B74C98">
        <w:rPr>
          <w:rFonts w:ascii="宋体" w:hAnsi="宋体" w:hint="eastAsia"/>
        </w:rPr>
        <w:t>备注：</w:t>
      </w:r>
      <w:r w:rsidRPr="00B74C98">
        <w:rPr>
          <w:rFonts w:ascii="宋体" w:hAnsi="宋体" w:hint="eastAsia"/>
          <w:b/>
          <w:bCs/>
        </w:rPr>
        <w:t>若</w:t>
      </w:r>
      <w:r w:rsidRPr="00B74C98">
        <w:rPr>
          <w:rFonts w:ascii="宋体" w:hAnsi="宋体" w:hint="eastAsia"/>
        </w:rPr>
        <w:t>中标</w:t>
      </w:r>
      <w:r w:rsidRPr="00B74C98">
        <w:rPr>
          <w:rFonts w:ascii="宋体" w:hAnsi="宋体" w:hint="eastAsia"/>
          <w:b/>
          <w:bCs/>
        </w:rPr>
        <w:t>，</w:t>
      </w:r>
      <w:r w:rsidRPr="00B74C98">
        <w:rPr>
          <w:rFonts w:ascii="宋体" w:hAnsi="宋体" w:hint="eastAsia"/>
        </w:rPr>
        <w:t>本声明函将在公布采购结果时一同公布，接受社会公众的监督，请投标人根据自己的真实情况出具本声明函</w:t>
      </w:r>
      <w:r w:rsidRPr="00B74C98">
        <w:rPr>
          <w:rFonts w:ascii="宋体" w:hAnsi="宋体" w:hint="eastAsia"/>
          <w:b/>
          <w:bCs/>
        </w:rPr>
        <w:t>。】</w:t>
      </w:r>
    </w:p>
    <w:p w14:paraId="18089908" w14:textId="77777777" w:rsidR="00CD6EBC" w:rsidRPr="00B74C98" w:rsidRDefault="00CD6EBC" w:rsidP="007341D3">
      <w:pPr>
        <w:autoSpaceDE w:val="0"/>
        <w:autoSpaceDN w:val="0"/>
        <w:spacing w:line="360" w:lineRule="auto"/>
        <w:rPr>
          <w:rFonts w:ascii="宋体" w:hAnsi="宋体"/>
          <w:szCs w:val="21"/>
        </w:rPr>
      </w:pPr>
    </w:p>
    <w:p w14:paraId="1CE38235" w14:textId="77777777" w:rsidR="00CD6EBC" w:rsidRPr="00B74C98" w:rsidRDefault="00CD6EBC" w:rsidP="007341D3">
      <w:pPr>
        <w:spacing w:line="360" w:lineRule="auto"/>
        <w:rPr>
          <w:rFonts w:ascii="宋体" w:hAnsi="宋体"/>
        </w:rPr>
      </w:pPr>
      <w:r w:rsidRPr="00B74C98">
        <w:rPr>
          <w:rFonts w:ascii="宋体" w:hAnsi="宋体"/>
        </w:rPr>
        <w:br w:type="page"/>
      </w:r>
    </w:p>
    <w:p w14:paraId="5F06DB82" w14:textId="77777777" w:rsidR="00CD6EBC" w:rsidRPr="00B74C98" w:rsidRDefault="00CD6EBC" w:rsidP="003625BD">
      <w:pPr>
        <w:snapToGrid w:val="0"/>
        <w:spacing w:beforeLines="50" w:before="156" w:after="50" w:line="360" w:lineRule="auto"/>
        <w:ind w:left="142"/>
        <w:jc w:val="left"/>
        <w:rPr>
          <w:rFonts w:ascii="宋体" w:hAnsi="宋体"/>
          <w:b/>
          <w:sz w:val="24"/>
        </w:rPr>
      </w:pPr>
      <w:r w:rsidRPr="00B74C98">
        <w:rPr>
          <w:rFonts w:ascii="宋体" w:hAnsi="宋体" w:hint="eastAsia"/>
          <w:b/>
          <w:sz w:val="24"/>
        </w:rPr>
        <w:lastRenderedPageBreak/>
        <w:t>残疾人福利性单位声明函</w:t>
      </w:r>
    </w:p>
    <w:p w14:paraId="251FE32B" w14:textId="77777777" w:rsidR="00CD6EBC" w:rsidRPr="00B74C98" w:rsidRDefault="00CD6EBC" w:rsidP="007341D3">
      <w:pPr>
        <w:spacing w:line="360" w:lineRule="auto"/>
        <w:jc w:val="center"/>
        <w:rPr>
          <w:rFonts w:ascii="宋体" w:hAnsi="宋体"/>
          <w:b/>
          <w:spacing w:val="6"/>
          <w:sz w:val="32"/>
          <w:szCs w:val="32"/>
        </w:rPr>
      </w:pPr>
      <w:bookmarkStart w:id="155" w:name="OLE_LINK14"/>
      <w:bookmarkStart w:id="156" w:name="OLE_LINK13"/>
    </w:p>
    <w:p w14:paraId="535AB366" w14:textId="77777777" w:rsidR="00CD6EBC" w:rsidRPr="00B74C98" w:rsidRDefault="00CD6EBC" w:rsidP="007341D3">
      <w:pPr>
        <w:spacing w:line="360" w:lineRule="auto"/>
        <w:jc w:val="center"/>
        <w:rPr>
          <w:rFonts w:ascii="宋体" w:hAnsi="宋体"/>
          <w:b/>
          <w:spacing w:val="6"/>
          <w:sz w:val="32"/>
          <w:szCs w:val="32"/>
        </w:rPr>
      </w:pPr>
      <w:r w:rsidRPr="00B74C98">
        <w:rPr>
          <w:rFonts w:ascii="宋体" w:hAnsi="宋体" w:hint="eastAsia"/>
          <w:b/>
          <w:spacing w:val="6"/>
          <w:sz w:val="32"/>
          <w:szCs w:val="32"/>
        </w:rPr>
        <w:t>残疾人福利性单位声明函</w:t>
      </w:r>
    </w:p>
    <w:bookmarkEnd w:id="155"/>
    <w:bookmarkEnd w:id="156"/>
    <w:p w14:paraId="59A13488" w14:textId="77777777" w:rsidR="00CD6EBC" w:rsidRPr="00B74C98" w:rsidRDefault="00CD6EBC" w:rsidP="007341D3">
      <w:pPr>
        <w:spacing w:line="360" w:lineRule="auto"/>
        <w:rPr>
          <w:rFonts w:ascii="宋体" w:hAnsi="宋体"/>
          <w:b/>
          <w:spacing w:val="6"/>
          <w:sz w:val="30"/>
          <w:szCs w:val="30"/>
        </w:rPr>
      </w:pPr>
    </w:p>
    <w:p w14:paraId="18693580" w14:textId="77777777" w:rsidR="00CD6EBC" w:rsidRPr="00B74C98" w:rsidRDefault="00CD6EBC" w:rsidP="007341D3">
      <w:pPr>
        <w:spacing w:line="360" w:lineRule="auto"/>
        <w:ind w:firstLineChars="200" w:firstLine="444"/>
        <w:rPr>
          <w:rFonts w:ascii="宋体" w:hAnsi="宋体"/>
          <w:spacing w:val="6"/>
          <w:szCs w:val="21"/>
        </w:rPr>
      </w:pPr>
      <w:r w:rsidRPr="00B74C98">
        <w:rPr>
          <w:rFonts w:ascii="宋体" w:hAnsi="宋体" w:hint="eastAsia"/>
          <w:spacing w:val="6"/>
          <w:szCs w:val="21"/>
        </w:rPr>
        <w:t>本单位郑重声明，根据《财政部 民政部 中国残疾人联合会关于促进残疾人就业政府采购政策的通知》（财库</w:t>
      </w:r>
      <w:r w:rsidRPr="00B74C98">
        <w:rPr>
          <w:rFonts w:ascii="宋体" w:hAnsi="宋体" w:hint="eastAsia"/>
          <w:szCs w:val="21"/>
        </w:rPr>
        <w:t>〔2017〕 141</w:t>
      </w:r>
      <w:r w:rsidRPr="00B74C98">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363F27" w14:textId="77777777" w:rsidR="00CD6EBC" w:rsidRPr="00B74C98" w:rsidRDefault="00CD6EBC" w:rsidP="007341D3">
      <w:pPr>
        <w:spacing w:line="360" w:lineRule="auto"/>
        <w:ind w:firstLineChars="200" w:firstLine="444"/>
        <w:rPr>
          <w:rFonts w:ascii="宋体" w:hAnsi="宋体"/>
          <w:spacing w:val="6"/>
          <w:szCs w:val="21"/>
        </w:rPr>
      </w:pPr>
      <w:r w:rsidRPr="00B74C98">
        <w:rPr>
          <w:rFonts w:ascii="宋体" w:hAnsi="宋体" w:hint="eastAsia"/>
          <w:spacing w:val="6"/>
          <w:szCs w:val="21"/>
        </w:rPr>
        <w:t>本单位对上述声明的真实性负责。如有虚假，将依法承担相应责任。</w:t>
      </w:r>
    </w:p>
    <w:p w14:paraId="172171DE" w14:textId="77777777" w:rsidR="00CD6EBC" w:rsidRPr="00B74C98" w:rsidRDefault="00CD6EBC" w:rsidP="007341D3">
      <w:pPr>
        <w:spacing w:line="360" w:lineRule="auto"/>
        <w:ind w:firstLineChars="200" w:firstLine="444"/>
        <w:rPr>
          <w:rFonts w:ascii="宋体" w:hAnsi="宋体"/>
          <w:spacing w:val="6"/>
          <w:szCs w:val="21"/>
        </w:rPr>
      </w:pPr>
    </w:p>
    <w:p w14:paraId="791A1C0D" w14:textId="77777777" w:rsidR="00CD6EBC" w:rsidRPr="00B74C98" w:rsidRDefault="00CD6EBC" w:rsidP="007341D3">
      <w:pPr>
        <w:spacing w:line="360" w:lineRule="auto"/>
        <w:ind w:firstLineChars="200" w:firstLine="444"/>
        <w:rPr>
          <w:rFonts w:ascii="宋体" w:hAnsi="宋体"/>
          <w:spacing w:val="6"/>
          <w:szCs w:val="21"/>
        </w:rPr>
      </w:pPr>
    </w:p>
    <w:p w14:paraId="79B306B8" w14:textId="77777777" w:rsidR="00CD6EBC" w:rsidRPr="00B74C98" w:rsidRDefault="00CD6EBC" w:rsidP="007341D3">
      <w:pPr>
        <w:tabs>
          <w:tab w:val="left" w:pos="4860"/>
        </w:tabs>
        <w:spacing w:line="360" w:lineRule="auto"/>
        <w:ind w:right="1560" w:firstLineChars="200" w:firstLine="444"/>
        <w:jc w:val="center"/>
        <w:rPr>
          <w:rFonts w:ascii="宋体" w:hAnsi="宋体"/>
          <w:spacing w:val="6"/>
          <w:szCs w:val="21"/>
        </w:rPr>
      </w:pPr>
      <w:r w:rsidRPr="00B74C98">
        <w:rPr>
          <w:rFonts w:ascii="宋体" w:hAnsi="宋体" w:hint="eastAsia"/>
          <w:spacing w:val="6"/>
          <w:szCs w:val="21"/>
        </w:rPr>
        <w:t>单位名称（盖章）：</w:t>
      </w:r>
    </w:p>
    <w:p w14:paraId="6415C58A" w14:textId="77777777" w:rsidR="00CD6EBC" w:rsidRPr="00B74C98" w:rsidRDefault="00CD6EBC" w:rsidP="007341D3">
      <w:pPr>
        <w:tabs>
          <w:tab w:val="left" w:pos="4860"/>
        </w:tabs>
        <w:spacing w:line="360" w:lineRule="auto"/>
        <w:ind w:right="1560" w:firstLineChars="200" w:firstLine="444"/>
        <w:jc w:val="center"/>
        <w:rPr>
          <w:rFonts w:ascii="宋体" w:hAnsi="宋体"/>
          <w:spacing w:val="6"/>
          <w:szCs w:val="21"/>
        </w:rPr>
      </w:pPr>
      <w:r w:rsidRPr="00B74C98">
        <w:rPr>
          <w:rFonts w:ascii="宋体" w:hAnsi="宋体" w:hint="eastAsia"/>
          <w:spacing w:val="6"/>
          <w:szCs w:val="21"/>
        </w:rPr>
        <w:t>日  期：</w:t>
      </w:r>
    </w:p>
    <w:p w14:paraId="32483359" w14:textId="77777777" w:rsidR="00CD6EBC" w:rsidRPr="00B74C98" w:rsidRDefault="00CD6EBC" w:rsidP="007341D3">
      <w:pPr>
        <w:spacing w:line="360" w:lineRule="auto"/>
        <w:rPr>
          <w:rFonts w:ascii="宋体" w:hAnsi="宋体"/>
          <w:sz w:val="28"/>
          <w:szCs w:val="28"/>
        </w:rPr>
      </w:pPr>
    </w:p>
    <w:p w14:paraId="16E6AC9C" w14:textId="77777777" w:rsidR="00CD6EBC" w:rsidRPr="00B74C98" w:rsidRDefault="00CD6EBC" w:rsidP="007341D3">
      <w:pPr>
        <w:spacing w:line="360" w:lineRule="auto"/>
        <w:rPr>
          <w:rFonts w:ascii="宋体" w:hAnsi="宋体"/>
        </w:rPr>
      </w:pPr>
    </w:p>
    <w:p w14:paraId="2A7896E5" w14:textId="77777777" w:rsidR="00CD6EBC" w:rsidRPr="00B74C98" w:rsidRDefault="00CD6EBC" w:rsidP="007341D3">
      <w:pPr>
        <w:spacing w:line="360" w:lineRule="auto"/>
        <w:rPr>
          <w:rFonts w:ascii="宋体" w:hAnsi="宋体"/>
        </w:rPr>
      </w:pPr>
    </w:p>
    <w:p w14:paraId="6F4187D6" w14:textId="77777777" w:rsidR="00CD6EBC" w:rsidRPr="00B74C98" w:rsidRDefault="00CD6EBC" w:rsidP="007341D3">
      <w:pPr>
        <w:spacing w:line="360" w:lineRule="auto"/>
        <w:rPr>
          <w:rFonts w:ascii="宋体" w:hAnsi="宋体"/>
        </w:rPr>
      </w:pPr>
      <w:r w:rsidRPr="00B74C98">
        <w:rPr>
          <w:rFonts w:ascii="宋体" w:hAnsi="宋体" w:hint="eastAsia"/>
          <w:b/>
          <w:bCs/>
        </w:rPr>
        <w:t>【</w:t>
      </w:r>
      <w:r w:rsidRPr="00B74C98">
        <w:rPr>
          <w:rFonts w:ascii="宋体" w:hAnsi="宋体" w:hint="eastAsia"/>
        </w:rPr>
        <w:t>备注：</w:t>
      </w:r>
      <w:r w:rsidRPr="00B74C98">
        <w:rPr>
          <w:rFonts w:ascii="宋体" w:hAnsi="宋体" w:hint="eastAsia"/>
          <w:b/>
          <w:bCs/>
        </w:rPr>
        <w:t>若</w:t>
      </w:r>
      <w:r w:rsidRPr="00B74C98">
        <w:rPr>
          <w:rFonts w:ascii="宋体" w:hAnsi="宋体" w:hint="eastAsia"/>
        </w:rPr>
        <w:t>中标</w:t>
      </w:r>
      <w:r w:rsidRPr="00B74C98">
        <w:rPr>
          <w:rFonts w:ascii="宋体" w:hAnsi="宋体" w:hint="eastAsia"/>
          <w:b/>
          <w:bCs/>
        </w:rPr>
        <w:t>，</w:t>
      </w:r>
      <w:r w:rsidRPr="00B74C98">
        <w:rPr>
          <w:rFonts w:ascii="宋体" w:hAnsi="宋体" w:hint="eastAsia"/>
        </w:rPr>
        <w:t>本声明函将在公布采购结果时一同公布，接受社会公众的监督，请投标人根据自己的真实情况出具本声明函</w:t>
      </w:r>
      <w:r w:rsidRPr="00B74C98">
        <w:rPr>
          <w:rFonts w:ascii="宋体" w:hAnsi="宋体" w:hint="eastAsia"/>
          <w:b/>
          <w:bCs/>
        </w:rPr>
        <w:t>。】</w:t>
      </w:r>
    </w:p>
    <w:p w14:paraId="400502DF" w14:textId="77777777" w:rsidR="00CD6EBC" w:rsidRPr="00B74C98" w:rsidRDefault="00CD6EBC" w:rsidP="007341D3">
      <w:pPr>
        <w:autoSpaceDE w:val="0"/>
        <w:autoSpaceDN w:val="0"/>
        <w:spacing w:line="360" w:lineRule="auto"/>
        <w:rPr>
          <w:rFonts w:ascii="宋体" w:hAnsi="宋体"/>
          <w:szCs w:val="21"/>
        </w:rPr>
      </w:pPr>
    </w:p>
    <w:p w14:paraId="1B4BEEAB" w14:textId="77777777" w:rsidR="00CD6EBC" w:rsidRPr="00B74C98" w:rsidRDefault="00CD6EBC" w:rsidP="007341D3">
      <w:pPr>
        <w:spacing w:line="360" w:lineRule="auto"/>
        <w:rPr>
          <w:rFonts w:ascii="宋体" w:hAnsi="宋体"/>
          <w:b/>
        </w:rPr>
      </w:pPr>
    </w:p>
    <w:sectPr w:rsidR="00CD6EBC" w:rsidRPr="00B74C98" w:rsidSect="00E1244A">
      <w:pgSz w:w="11906" w:h="16838"/>
      <w:pgMar w:top="1440" w:right="1800" w:bottom="1134"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2C6E" w16cex:dateUtc="2020-08-20T09:07:00Z"/>
  <w16cex:commentExtensible w16cex:durableId="22E92CD7" w16cex:dateUtc="2020-08-20T09:09:00Z"/>
  <w16cex:commentExtensible w16cex:durableId="22E92D2F" w16cex:dateUtc="2020-08-20T09:11:00Z"/>
  <w16cex:commentExtensible w16cex:durableId="22E92D4A" w16cex:dateUtc="2020-08-20T09:11:00Z"/>
  <w16cex:commentExtensible w16cex:durableId="22E92D8D" w16cex:dateUtc="2020-08-20T09:12:00Z"/>
  <w16cex:commentExtensible w16cex:durableId="22E92DD2" w16cex:dateUtc="2020-08-20T09:13:00Z"/>
  <w16cex:commentExtensible w16cex:durableId="22E92E50" w16cex:dateUtc="2020-08-20T09:16:00Z"/>
  <w16cex:commentExtensible w16cex:durableId="22E92F3B" w16cex:dateUtc="2020-08-20T09:19:00Z"/>
  <w16cex:commentExtensible w16cex:durableId="22E933CC" w16cex:dateUtc="2020-08-20T09:39:00Z"/>
  <w16cex:commentExtensible w16cex:durableId="22E93557" w16cex:dateUtc="2020-08-20T09:45:00Z"/>
  <w16cex:commentExtensible w16cex:durableId="22EA117C" w16cex:dateUtc="2020-08-21T01:25:00Z"/>
  <w16cex:commentExtensible w16cex:durableId="22EA11C4" w16cex:dateUtc="2020-08-21T01:26:00Z"/>
  <w16cex:commentExtensible w16cex:durableId="22EA1F6A" w16cex:dateUtc="2020-08-21T02:24:00Z"/>
  <w16cex:commentExtensible w16cex:durableId="22EA1FA1" w16cex:dateUtc="2020-08-21T02:25:00Z"/>
  <w16cex:commentExtensible w16cex:durableId="22EA2110" w16cex:dateUtc="2020-08-21T02:31:00Z"/>
  <w16cex:commentExtensible w16cex:durableId="22EA2160" w16cex:dateUtc="2020-08-21T02:33:00Z"/>
  <w16cex:commentExtensible w16cex:durableId="22EA21B6" w16cex:dateUtc="2020-08-21T02:34:00Z"/>
  <w16cex:commentExtensible w16cex:durableId="22EA21E4" w16cex:dateUtc="2020-08-21T02:35:00Z"/>
  <w16cex:commentExtensible w16cex:durableId="22EA225F" w16cex:dateUtc="2020-08-21T02:37:00Z"/>
  <w16cex:commentExtensible w16cex:durableId="22EA299A" w16cex:dateUtc="2020-08-21T03:08:00Z"/>
  <w16cex:commentExtensible w16cex:durableId="22EA3381" w16cex:dateUtc="2020-08-21T03:50:00Z"/>
  <w16cex:commentExtensible w16cex:durableId="22EA3406" w16cex:dateUtc="2020-08-21T03:52:00Z"/>
  <w16cex:commentExtensible w16cex:durableId="22EA6230" w16cex:dateUtc="2020-08-21T07:09:00Z"/>
  <w16cex:commentExtensible w16cex:durableId="22EA6244" w16cex:dateUtc="2020-08-21T07:09:00Z"/>
  <w16cex:commentExtensible w16cex:durableId="22EA6269" w16cex:dateUtc="2020-08-21T07:10:00Z"/>
  <w16cex:commentExtensible w16cex:durableId="22EA62AD" w16cex:dateUtc="2020-08-21T07:11:00Z"/>
  <w16cex:commentExtensible w16cex:durableId="22EA630B" w16cex:dateUtc="2020-08-21T07:13:00Z"/>
  <w16cex:commentExtensible w16cex:durableId="22EA6363" w16cex:dateUtc="2020-08-21T07:14:00Z"/>
  <w16cex:commentExtensible w16cex:durableId="22EA637C" w16cex:dateUtc="2020-08-21T07:15:00Z"/>
  <w16cex:commentExtensible w16cex:durableId="22EA63DC" w16cex:dateUtc="2020-08-21T07:16:00Z"/>
  <w16cex:commentExtensible w16cex:durableId="22EA63F8" w16cex:dateUtc="2020-08-21T07:17:00Z"/>
  <w16cex:commentExtensible w16cex:durableId="22EA6435" w16cex:dateUtc="2020-08-21T07:18:00Z"/>
  <w16cex:commentExtensible w16cex:durableId="22EA643B" w16cex:dateUtc="2020-08-21T07:18:00Z"/>
  <w16cex:commentExtensible w16cex:durableId="22EA6441" w16cex:dateUtc="2020-08-21T07:18:00Z"/>
  <w16cex:commentExtensible w16cex:durableId="22EA6449" w16cex:dateUtc="2020-08-21T07:18:00Z"/>
  <w16cex:commentExtensible w16cex:durableId="22EA6455" w16cex:dateUtc="2020-08-21T07:18:00Z"/>
  <w16cex:commentExtensible w16cex:durableId="22EA6460" w16cex:dateUtc="2020-08-21T07:18:00Z"/>
  <w16cex:commentExtensible w16cex:durableId="22EA646A" w16cex:dateUtc="2020-08-21T07:19:00Z"/>
  <w16cex:commentExtensible w16cex:durableId="22EA6478" w16cex:dateUtc="2020-08-21T07:19:00Z"/>
  <w16cex:commentExtensible w16cex:durableId="22EA64AB" w16cex:dateUtc="2020-08-21T07:20:00Z"/>
  <w16cex:commentExtensible w16cex:durableId="22EA64FC" w16cex:dateUtc="2020-08-21T07:21:00Z"/>
  <w16cex:commentExtensible w16cex:durableId="22EA6626" w16cex:dateUtc="2020-08-21T07:26:00Z"/>
  <w16cex:commentExtensible w16cex:durableId="22EA66C8" w16cex:dateUtc="2020-08-21T07:29:00Z"/>
  <w16cex:commentExtensible w16cex:durableId="22EA6783" w16cex:dateUtc="2020-08-21T07:32:00Z"/>
  <w16cex:commentExtensible w16cex:durableId="22EA6830" w16cex:dateUtc="2020-08-21T07:35:00Z"/>
  <w16cex:commentExtensible w16cex:durableId="22EA6871" w16cex:dateUtc="2020-08-21T0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C16A5" w14:textId="77777777" w:rsidR="00EA3D60" w:rsidRDefault="00EA3D60">
      <w:r>
        <w:separator/>
      </w:r>
    </w:p>
  </w:endnote>
  <w:endnote w:type="continuationSeparator" w:id="0">
    <w:p w14:paraId="34DE9249" w14:textId="77777777" w:rsidR="00EA3D60" w:rsidRDefault="00EA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59D1" w14:textId="77777777" w:rsidR="00EA3D60" w:rsidRDefault="00EA3D60">
    <w:pPr>
      <w:pStyle w:val="a0"/>
      <w:framePr w:wrap="around" w:vAnchor="text" w:hAnchor="margin" w:xAlign="center" w:y="1"/>
      <w:rPr>
        <w:rStyle w:val="a9"/>
      </w:rPr>
    </w:pPr>
    <w:r>
      <w:fldChar w:fldCharType="begin"/>
    </w:r>
    <w:r>
      <w:rPr>
        <w:rStyle w:val="a9"/>
      </w:rPr>
      <w:instrText xml:space="preserve">PAGE  </w:instrText>
    </w:r>
    <w:r>
      <w:fldChar w:fldCharType="end"/>
    </w:r>
  </w:p>
  <w:p w14:paraId="0E65A88E" w14:textId="77777777" w:rsidR="00EA3D60" w:rsidRDefault="00EA3D60">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BE73" w14:textId="77777777" w:rsidR="00EA3D60" w:rsidRDefault="00EA3D60">
    <w:pPr>
      <w:pStyle w:val="a0"/>
      <w:jc w:val="center"/>
    </w:pPr>
    <w:r>
      <w:fldChar w:fldCharType="begin"/>
    </w:r>
    <w:r>
      <w:instrText xml:space="preserve"> PAGE   \* MERGEFORMAT </w:instrText>
    </w:r>
    <w:r>
      <w:fldChar w:fldCharType="separate"/>
    </w:r>
    <w:r w:rsidRPr="003625BD">
      <w:rPr>
        <w:rFonts w:hint="eastAsia"/>
        <w:noProof/>
        <w:lang w:val="zh-CN"/>
      </w:rPr>
      <w:t>77</w:t>
    </w:r>
    <w:r>
      <w:rPr>
        <w:noProof/>
        <w:lang w:val="zh-CN"/>
      </w:rPr>
      <w:fldChar w:fldCharType="end"/>
    </w:r>
  </w:p>
  <w:p w14:paraId="70250F07" w14:textId="77777777" w:rsidR="00EA3D60" w:rsidRDefault="00EA3D60">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6473" w14:textId="77777777" w:rsidR="00EA3D60" w:rsidRDefault="00EA3D60">
    <w:pPr>
      <w:pStyle w:val="a0"/>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2510" w14:textId="77777777" w:rsidR="00EA3D60" w:rsidRDefault="00EA3D60">
    <w:pPr>
      <w:pStyle w:val="a0"/>
      <w:framePr w:wrap="around" w:vAnchor="text" w:hAnchor="margin" w:xAlign="center" w:y="1"/>
      <w:rPr>
        <w:rStyle w:val="a9"/>
        <w:sz w:val="21"/>
      </w:rPr>
    </w:pPr>
    <w:r>
      <w:fldChar w:fldCharType="begin"/>
    </w:r>
    <w:r>
      <w:rPr>
        <w:rStyle w:val="a9"/>
      </w:rPr>
      <w:instrText xml:space="preserve">PAGE  </w:instrText>
    </w:r>
    <w:r>
      <w:fldChar w:fldCharType="end"/>
    </w:r>
  </w:p>
  <w:p w14:paraId="1ACDCAE1" w14:textId="77777777" w:rsidR="00EA3D60" w:rsidRDefault="00EA3D60">
    <w:pPr>
      <w:pStyle w:val="a0"/>
      <w:rPr>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09A" w14:textId="77777777" w:rsidR="00EA3D60" w:rsidRDefault="00891F20">
    <w:pPr>
      <w:pStyle w:val="a0"/>
      <w:jc w:val="center"/>
      <w:rPr>
        <w:sz w:val="21"/>
      </w:rPr>
    </w:pPr>
    <w:r>
      <w:rPr>
        <w:noProof/>
        <w:sz w:val="21"/>
      </w:rPr>
      <w:pict w14:anchorId="54FDE126">
        <v:shapetype id="_x0000_t202" coordsize="21600,21600" o:spt="202" path="m,l,21600r21600,l21600,xe">
          <v:stroke joinstyle="miter"/>
          <v:path gradientshapeok="t" o:connecttype="rect"/>
        </v:shapetype>
        <v:shape id="文本框 2049" o:spid="_x0000_s2049" type="#_x0000_t202" style="position:absolute;left:0;text-align:left;margin-left:0;margin-top:0;width:16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i1xgEAAGUDAAAOAAAAZHJzL2Uyb0RvYy54bWysU0uOEzEQ3SPNHSzviTvNEEErndGMRoOQ&#10;RoA0cADHbact/JPLSXcuADdgxYY958o5KDvpzAA7xMZtl5+r3qtXvbwarSE7GUF719L5rKJEOuE7&#10;7TYt/fTx7vkrSiBx13HjnWzpXgK9Wl08Ww6hkbXvvelkJJjEQTOElvYphYYxEL20HGY+SIeXykfL&#10;Ex7jhnWRD5jdGlZX1YINPnYheiEBMHp7vKSrkl8pKdJ7pUAmYlqK3FJZY1nXeWWrJW82kYdeixMN&#10;/g8sLNcOi55T3fLEyTbqv1JZLaIHr9JMeMu8UlrIogHVzKs/1Dz0PMiiBZsD4dwm+H9pxbvdh0h0&#10;19KaEsctWnT49vXw/efhxxdSV5evc4eGAA0CHwJC03jjR3S6qIVw78VnQAh7gjk+AETnjowq2vxF&#10;rQQfogn7c+PlmIjAYF29QDMpEXg1X9QvF8UY9vg4REhvpLckb1oa0ddCgO/uIeXyvJkguZbzd9qY&#10;4q1xvwUQmCOF7pFhJp7G9XjSufbdHmUOOBItdTizlJi3Djuep2faxGmznjbbEPWmR2pTY663CUkU&#10;brnCMe2pMHpZKJ/mLg/L03NBPf4dq18AAAD//wMAUEsDBBQABgAIAAAAIQCUYi5L1wAAAAMBAAAP&#10;AAAAZHJzL2Rvd25yZXYueG1sTI/BTsMwEETvSPyDtUjcqEMQpQpxqqpSL9xaEBI3N97GEfY6st00&#10;+Xu2XOAy0mhWM2/r9eSdGDGmPpCCx0UBAqkNpqdOwcf77mEFImVNRrtAqGDGBOvm9qbWlQkX2uN4&#10;yJ3gEkqVVmBzHiopU2vR67QIAxJnpxC9zmxjJ03UFy73TpZFsZRe98QLVg+4tdh+H85ewcv0GXBI&#10;uMWv09hG288r9zYrdX83bV5BZJzy3zFc8RkdGmY6hjOZJJwCfiT/KmdPJbujgvJ5CbKp5X/25gcA&#10;AP//AwBQSwECLQAUAAYACAAAACEAtoM4kv4AAADhAQAAEwAAAAAAAAAAAAAAAAAAAAAAW0NvbnRl&#10;bnRfVHlwZXNdLnhtbFBLAQItABQABgAIAAAAIQA4/SH/1gAAAJQBAAALAAAAAAAAAAAAAAAAAC8B&#10;AABfcmVscy8ucmVsc1BLAQItABQABgAIAAAAIQCRmki1xgEAAGUDAAAOAAAAAAAAAAAAAAAAAC4C&#10;AABkcnMvZTJvRG9jLnhtbFBLAQItABQABgAIAAAAIQCUYi5L1wAAAAMBAAAPAAAAAAAAAAAAAAAA&#10;ACAEAABkcnMvZG93bnJldi54bWxQSwUGAAAAAAQABADzAAAAJAUAAAAA&#10;" filled="f" stroked="f">
          <v:textbox style="mso-next-textbox:#文本框 2049;mso-fit-shape-to-text:t" inset="0,0,0,0">
            <w:txbxContent>
              <w:p w14:paraId="2AB346C6" w14:textId="77777777" w:rsidR="00EA3D60" w:rsidRDefault="00EA3D60">
                <w:pPr>
                  <w:pStyle w:val="a0"/>
                  <w:jc w:val="center"/>
                </w:pPr>
                <w:r>
                  <w:rPr>
                    <w:sz w:val="21"/>
                  </w:rPr>
                  <w:fldChar w:fldCharType="begin"/>
                </w:r>
                <w:r>
                  <w:rPr>
                    <w:sz w:val="21"/>
                  </w:rPr>
                  <w:instrText xml:space="preserve"> PAGE   \* MERGEFORMAT </w:instrText>
                </w:r>
                <w:r>
                  <w:rPr>
                    <w:sz w:val="21"/>
                  </w:rPr>
                  <w:fldChar w:fldCharType="separate"/>
                </w:r>
                <w:r w:rsidRPr="003625BD">
                  <w:rPr>
                    <w:rFonts w:hint="eastAsia"/>
                    <w:noProof/>
                    <w:sz w:val="21"/>
                    <w:lang w:val="zh-CN"/>
                  </w:rPr>
                  <w:t>112</w:t>
                </w:r>
                <w:r>
                  <w:rPr>
                    <w:sz w:val="21"/>
                    <w:lang w:val="zh-CN"/>
                  </w:rPr>
                  <w:fldChar w:fldCharType="end"/>
                </w:r>
              </w:p>
            </w:txbxContent>
          </v:textbox>
          <w10:wrap anchorx="margin"/>
        </v:shape>
      </w:pict>
    </w:r>
  </w:p>
  <w:p w14:paraId="6C7537B8" w14:textId="77777777" w:rsidR="00EA3D60" w:rsidRDefault="00EA3D60">
    <w:pPr>
      <w:pStyle w:val="a0"/>
      <w:rPr>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7462" w14:textId="77777777" w:rsidR="00EA3D60" w:rsidRDefault="00EA3D60">
    <w:pPr>
      <w:pStyle w:val="a0"/>
      <w:framePr w:wrap="around" w:vAnchor="text" w:hAnchor="margin" w:xAlign="right" w:y="1"/>
      <w:rPr>
        <w:rStyle w:val="a9"/>
        <w:sz w:val="21"/>
      </w:rPr>
    </w:pPr>
    <w:r>
      <w:rPr>
        <w:sz w:val="21"/>
      </w:rPr>
      <w:fldChar w:fldCharType="begin"/>
    </w:r>
    <w:r>
      <w:rPr>
        <w:rStyle w:val="a9"/>
        <w:sz w:val="21"/>
      </w:rPr>
      <w:instrText xml:space="preserve">PAGE  </w:instrText>
    </w:r>
    <w:r>
      <w:rPr>
        <w:sz w:val="21"/>
      </w:rPr>
      <w:fldChar w:fldCharType="separate"/>
    </w:r>
    <w:r>
      <w:rPr>
        <w:rStyle w:val="a9"/>
        <w:sz w:val="21"/>
      </w:rPr>
      <w:t>122</w:t>
    </w:r>
    <w:r>
      <w:rPr>
        <w:sz w:val="21"/>
      </w:rPr>
      <w:fldChar w:fldCharType="end"/>
    </w:r>
  </w:p>
  <w:p w14:paraId="52FEB143" w14:textId="77777777" w:rsidR="00EA3D60" w:rsidRDefault="00EA3D60">
    <w:pPr>
      <w:pStyle w:val="a0"/>
      <w:ind w:right="360"/>
      <w:jc w:val="both"/>
      <w:rPr>
        <w:sz w:val="21"/>
      </w:rPr>
    </w:pPr>
    <w:r>
      <w:rPr>
        <w:rFonts w:hint="eastAsia"/>
        <w:sz w:val="21"/>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84AD8" w14:textId="77777777" w:rsidR="00EA3D60" w:rsidRDefault="00EA3D60">
      <w:r>
        <w:separator/>
      </w:r>
    </w:p>
  </w:footnote>
  <w:footnote w:type="continuationSeparator" w:id="0">
    <w:p w14:paraId="4FC4EDB6" w14:textId="77777777" w:rsidR="00EA3D60" w:rsidRDefault="00EA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8EFC" w14:textId="77777777" w:rsidR="00EA3D60" w:rsidRDefault="00EA3D60">
    <w:pPr>
      <w:snapToGrid w:val="0"/>
      <w:spacing w:before="120" w:line="360" w:lineRule="auto"/>
      <w:ind w:firstLineChars="100" w:firstLine="180"/>
    </w:pPr>
    <w:r>
      <w:rPr>
        <w:rFonts w:hint="eastAsia"/>
        <w:sz w:val="18"/>
        <w:szCs w:val="18"/>
      </w:rPr>
      <w:t>项目名称：梧州市住房公积金管理中心办公大楼弱电综合项目</w:t>
    </w:r>
    <w:r>
      <w:rPr>
        <w:rFonts w:hint="eastAsia"/>
        <w:sz w:val="18"/>
        <w:szCs w:val="18"/>
      </w:rPr>
      <w:t xml:space="preserve"> </w:t>
    </w:r>
    <w:r>
      <w:rPr>
        <w:sz w:val="18"/>
        <w:szCs w:val="18"/>
      </w:rPr>
      <w:t xml:space="preserve">     </w:t>
    </w:r>
    <w:r>
      <w:rPr>
        <w:rFonts w:hint="eastAsia"/>
        <w:sz w:val="18"/>
        <w:szCs w:val="18"/>
      </w:rPr>
      <w:t>项目编号：</w:t>
    </w:r>
    <w:bookmarkStart w:id="148" w:name="_Hlk48570655"/>
    <w:r>
      <w:rPr>
        <w:rFonts w:hint="eastAsia"/>
        <w:sz w:val="18"/>
        <w:szCs w:val="18"/>
      </w:rPr>
      <w:t>WZZC2020-G1-000452-HCBY</w:t>
    </w:r>
    <w:bookmarkEnd w:id="148"/>
    <w:r>
      <w:rPr>
        <w:rFonts w:hint="eastAsia"/>
      </w:rPr>
      <w:t xml:space="preserve">                            </w:t>
    </w:r>
  </w:p>
  <w:p w14:paraId="6E543AE0" w14:textId="77777777" w:rsidR="00EA3D60" w:rsidRDefault="00EA3D60">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EA7B" w14:textId="77777777" w:rsidR="00EA3D60" w:rsidRDefault="00EA3D60">
    <w:pPr>
      <w:pStyle w:val="af0"/>
    </w:pPr>
    <w:r>
      <w:rPr>
        <w:rFonts w:hint="eastAsia"/>
      </w:rPr>
      <w:t>项目名称：梧州市住房公积金管理中心办公大楼弱点综合项目</w:t>
    </w:r>
  </w:p>
  <w:p w14:paraId="56DF4667" w14:textId="77777777" w:rsidR="00EA3D60" w:rsidRDefault="00EA3D60">
    <w:pPr>
      <w:pStyle w:val="af0"/>
    </w:pPr>
    <w:r>
      <w:rPr>
        <w:rFonts w:hint="eastAsia"/>
      </w:rPr>
      <w:t>项目编号：</w:t>
    </w:r>
    <w:r>
      <w:rPr>
        <w:rFonts w:hint="eastAsia"/>
      </w:rPr>
      <w:t>WZZC2020-G1-000452-HCBY</w:t>
    </w:r>
  </w:p>
  <w:p w14:paraId="4E9CAF77" w14:textId="77777777" w:rsidR="00EA3D60" w:rsidRDefault="00EA3D60">
    <w:pPr>
      <w:pStyle w:val="af0"/>
      <w:pBdr>
        <w:bottom w:val="none" w:sz="0" w:space="0" w:color="auto"/>
      </w:pBd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D7A065"/>
    <w:multiLevelType w:val="singleLevel"/>
    <w:tmpl w:val="DAD7A065"/>
    <w:lvl w:ilvl="0">
      <w:start w:val="6"/>
      <w:numFmt w:val="chineseCounting"/>
      <w:suff w:val="nothing"/>
      <w:lvlText w:val="%1、"/>
      <w:lvlJc w:val="left"/>
      <w:rPr>
        <w:rFonts w:hint="eastAsia"/>
      </w:rPr>
    </w:lvl>
  </w:abstractNum>
  <w:abstractNum w:abstractNumId="1" w15:restartNumberingAfterBreak="0">
    <w:nsid w:val="EC14D133"/>
    <w:multiLevelType w:val="singleLevel"/>
    <w:tmpl w:val="EC14D133"/>
    <w:lvl w:ilvl="0">
      <w:start w:val="1"/>
      <w:numFmt w:val="chineseCounting"/>
      <w:suff w:val="nothing"/>
      <w:lvlText w:val="%1、"/>
      <w:lvlJc w:val="left"/>
      <w:rPr>
        <w:rFonts w:hint="eastAsia"/>
      </w:rPr>
    </w:lvl>
  </w:abstractNum>
  <w:abstractNum w:abstractNumId="2"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3" w15:restartNumberingAfterBreak="0">
    <w:nsid w:val="05CE101D"/>
    <w:multiLevelType w:val="singleLevel"/>
    <w:tmpl w:val="05CE101D"/>
    <w:lvl w:ilvl="0">
      <w:start w:val="1"/>
      <w:numFmt w:val="decimal"/>
      <w:suff w:val="nothing"/>
      <w:lvlText w:val="（%1）"/>
      <w:lvlJc w:val="left"/>
    </w:lvl>
  </w:abstractNum>
  <w:abstractNum w:abstractNumId="4" w15:restartNumberingAfterBreak="0">
    <w:nsid w:val="0B963CB9"/>
    <w:multiLevelType w:val="multilevel"/>
    <w:tmpl w:val="0B963CB9"/>
    <w:lvl w:ilvl="0">
      <w:start w:val="1"/>
      <w:numFmt w:val="decimal"/>
      <w:lvlText w:val="%1."/>
      <w:lvlJc w:val="left"/>
      <w:pPr>
        <w:ind w:left="1140" w:hanging="720"/>
      </w:pPr>
      <w:rPr>
        <w:rFonts w:ascii="宋体" w:eastAsia="宋体" w:hAnsi="宋体"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BDC1729"/>
    <w:multiLevelType w:val="multilevel"/>
    <w:tmpl w:val="0BDC1729"/>
    <w:lvl w:ilvl="0">
      <w:start w:val="1"/>
      <w:numFmt w:val="decimal"/>
      <w:lvlText w:val="%1."/>
      <w:lvlJc w:val="left"/>
      <w:pPr>
        <w:ind w:left="840" w:hanging="420"/>
      </w:pPr>
      <w:rPr>
        <w:rFonts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5D2FAB"/>
    <w:multiLevelType w:val="multilevel"/>
    <w:tmpl w:val="165D2F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D5E23B"/>
    <w:multiLevelType w:val="singleLevel"/>
    <w:tmpl w:val="21D5E23B"/>
    <w:lvl w:ilvl="0">
      <w:start w:val="1"/>
      <w:numFmt w:val="decimal"/>
      <w:suff w:val="nothing"/>
      <w:lvlText w:val="（%1）"/>
      <w:lvlJc w:val="left"/>
    </w:lvl>
  </w:abstractNum>
  <w:abstractNum w:abstractNumId="8"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376F4EEB"/>
    <w:multiLevelType w:val="multilevel"/>
    <w:tmpl w:val="376F4EEB"/>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CA4810"/>
    <w:multiLevelType w:val="hybridMultilevel"/>
    <w:tmpl w:val="C0503AB6"/>
    <w:lvl w:ilvl="0" w:tplc="8160A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1B6865"/>
    <w:multiLevelType w:val="singleLevel"/>
    <w:tmpl w:val="491B6865"/>
    <w:lvl w:ilvl="0">
      <w:start w:val="1"/>
      <w:numFmt w:val="decimal"/>
      <w:suff w:val="nothing"/>
      <w:lvlText w:val="%1、"/>
      <w:lvlJc w:val="left"/>
    </w:lvl>
  </w:abstractNum>
  <w:abstractNum w:abstractNumId="12" w15:restartNumberingAfterBreak="0">
    <w:nsid w:val="4DCB28F6"/>
    <w:multiLevelType w:val="hybridMultilevel"/>
    <w:tmpl w:val="E508F538"/>
    <w:lvl w:ilvl="0" w:tplc="A4DC2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EB6AC6"/>
    <w:multiLevelType w:val="multilevel"/>
    <w:tmpl w:val="4DEB6AC6"/>
    <w:lvl w:ilvl="0">
      <w:start w:val="1"/>
      <w:numFmt w:val="decimal"/>
      <w:lvlText w:val="%1."/>
      <w:lvlJc w:val="left"/>
      <w:pPr>
        <w:ind w:left="1140" w:hanging="720"/>
      </w:pPr>
      <w:rPr>
        <w:rFonts w:ascii="宋体" w:eastAsia="宋体" w:hAnsi="宋体"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1B71E88"/>
    <w:multiLevelType w:val="hybridMultilevel"/>
    <w:tmpl w:val="0E8EDAD6"/>
    <w:lvl w:ilvl="0" w:tplc="73969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964EB1"/>
    <w:multiLevelType w:val="multilevel"/>
    <w:tmpl w:val="57964EB1"/>
    <w:lvl w:ilvl="0">
      <w:start w:val="1"/>
      <w:numFmt w:val="decimal"/>
      <w:lvlText w:val="%1."/>
      <w:lvlJc w:val="left"/>
      <w:pPr>
        <w:ind w:left="773" w:hanging="360"/>
      </w:pPr>
      <w:rPr>
        <w:rFonts w:hint="default"/>
        <w:b w:val="0"/>
        <w:sz w:val="21"/>
        <w:szCs w:val="21"/>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6" w15:restartNumberingAfterBreak="0">
    <w:nsid w:val="5DF07B24"/>
    <w:multiLevelType w:val="hybridMultilevel"/>
    <w:tmpl w:val="4516EFEE"/>
    <w:lvl w:ilvl="0" w:tplc="A7D8B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48486B"/>
    <w:multiLevelType w:val="multilevel"/>
    <w:tmpl w:val="6148486B"/>
    <w:lvl w:ilvl="0">
      <w:start w:val="1"/>
      <w:numFmt w:val="decimal"/>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8" w15:restartNumberingAfterBreak="0">
    <w:nsid w:val="64474A5A"/>
    <w:multiLevelType w:val="hybridMultilevel"/>
    <w:tmpl w:val="995268D2"/>
    <w:lvl w:ilvl="0" w:tplc="049AE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BD51E6"/>
    <w:multiLevelType w:val="multilevel"/>
    <w:tmpl w:val="70BD51E6"/>
    <w:lvl w:ilvl="0">
      <w:start w:val="1"/>
      <w:numFmt w:val="decimal"/>
      <w:lvlText w:val="%1."/>
      <w:lvlJc w:val="left"/>
      <w:pPr>
        <w:ind w:left="840" w:hanging="420"/>
      </w:pPr>
      <w:rPr>
        <w:rFonts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8"/>
  </w:num>
  <w:num w:numId="2">
    <w:abstractNumId w:val="2"/>
  </w:num>
  <w:num w:numId="3">
    <w:abstractNumId w:val="9"/>
  </w:num>
  <w:num w:numId="4">
    <w:abstractNumId w:val="1"/>
  </w:num>
  <w:num w:numId="5">
    <w:abstractNumId w:val="6"/>
  </w:num>
  <w:num w:numId="6">
    <w:abstractNumId w:val="11"/>
  </w:num>
  <w:num w:numId="7">
    <w:abstractNumId w:val="20"/>
  </w:num>
  <w:num w:numId="8">
    <w:abstractNumId w:val="13"/>
  </w:num>
  <w:num w:numId="9">
    <w:abstractNumId w:val="21"/>
  </w:num>
  <w:num w:numId="10">
    <w:abstractNumId w:val="7"/>
  </w:num>
  <w:num w:numId="11">
    <w:abstractNumId w:val="3"/>
  </w:num>
  <w:num w:numId="12">
    <w:abstractNumId w:val="17"/>
  </w:num>
  <w:num w:numId="13">
    <w:abstractNumId w:val="22"/>
  </w:num>
  <w:num w:numId="14">
    <w:abstractNumId w:val="5"/>
  </w:num>
  <w:num w:numId="15">
    <w:abstractNumId w:val="1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0"/>
  </w:num>
  <w:num w:numId="20">
    <w:abstractNumId w:val="18"/>
  </w:num>
  <w:num w:numId="21">
    <w:abstractNumId w:val="14"/>
  </w:num>
  <w:num w:numId="22">
    <w:abstractNumId w:val="12"/>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cumentProtection w:edit="readOnly" w:enforcement="1" w:cryptProviderType="rsaAES" w:cryptAlgorithmClass="hash" w:cryptAlgorithmType="typeAny" w:cryptAlgorithmSid="14" w:cryptSpinCount="100000" w:hash="bk4JDL1H2GB1U7M8JdGhfGdThfVjqtinFPbkUYZEZNtKfT9NopjxgJy9x9rIXQzgHHtmkx+bo9uA04bkE8t7Jg==" w:salt="YWzwYHw5DZR2JTem/74m7w=="/>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08B"/>
    <w:rsid w:val="0000031D"/>
    <w:rsid w:val="00000B8C"/>
    <w:rsid w:val="00000EB5"/>
    <w:rsid w:val="00002C6C"/>
    <w:rsid w:val="000033F5"/>
    <w:rsid w:val="00003C76"/>
    <w:rsid w:val="0000483E"/>
    <w:rsid w:val="00004C20"/>
    <w:rsid w:val="00005CFA"/>
    <w:rsid w:val="00005E11"/>
    <w:rsid w:val="00006374"/>
    <w:rsid w:val="00006F7A"/>
    <w:rsid w:val="000072B1"/>
    <w:rsid w:val="00007CE3"/>
    <w:rsid w:val="00010526"/>
    <w:rsid w:val="0001095C"/>
    <w:rsid w:val="00012123"/>
    <w:rsid w:val="000125B8"/>
    <w:rsid w:val="000128D7"/>
    <w:rsid w:val="0001313E"/>
    <w:rsid w:val="000136D6"/>
    <w:rsid w:val="00013CF4"/>
    <w:rsid w:val="00014717"/>
    <w:rsid w:val="00015601"/>
    <w:rsid w:val="00016BF7"/>
    <w:rsid w:val="000173AA"/>
    <w:rsid w:val="00017429"/>
    <w:rsid w:val="000174B5"/>
    <w:rsid w:val="0001776D"/>
    <w:rsid w:val="0002061F"/>
    <w:rsid w:val="000206CE"/>
    <w:rsid w:val="0002103A"/>
    <w:rsid w:val="00021A12"/>
    <w:rsid w:val="000227F5"/>
    <w:rsid w:val="00024EB0"/>
    <w:rsid w:val="00024F4C"/>
    <w:rsid w:val="00025519"/>
    <w:rsid w:val="000255FD"/>
    <w:rsid w:val="0002589A"/>
    <w:rsid w:val="00025CC9"/>
    <w:rsid w:val="0002651D"/>
    <w:rsid w:val="00026E9F"/>
    <w:rsid w:val="000276B7"/>
    <w:rsid w:val="00030EC7"/>
    <w:rsid w:val="00032307"/>
    <w:rsid w:val="0003248C"/>
    <w:rsid w:val="0003282C"/>
    <w:rsid w:val="00036466"/>
    <w:rsid w:val="00036860"/>
    <w:rsid w:val="000370A0"/>
    <w:rsid w:val="00037FA2"/>
    <w:rsid w:val="000400D0"/>
    <w:rsid w:val="000401E6"/>
    <w:rsid w:val="00040700"/>
    <w:rsid w:val="00041289"/>
    <w:rsid w:val="00042F4A"/>
    <w:rsid w:val="00043A91"/>
    <w:rsid w:val="00046127"/>
    <w:rsid w:val="00047BD5"/>
    <w:rsid w:val="00050771"/>
    <w:rsid w:val="00050C8C"/>
    <w:rsid w:val="00050E0F"/>
    <w:rsid w:val="000522E0"/>
    <w:rsid w:val="000550AC"/>
    <w:rsid w:val="00056E37"/>
    <w:rsid w:val="0005768D"/>
    <w:rsid w:val="000604BC"/>
    <w:rsid w:val="00062951"/>
    <w:rsid w:val="00062B90"/>
    <w:rsid w:val="00062BFD"/>
    <w:rsid w:val="000630C7"/>
    <w:rsid w:val="000633E2"/>
    <w:rsid w:val="00063C0F"/>
    <w:rsid w:val="00064F65"/>
    <w:rsid w:val="0006536C"/>
    <w:rsid w:val="00065B0C"/>
    <w:rsid w:val="00065BA2"/>
    <w:rsid w:val="000666D9"/>
    <w:rsid w:val="00066C95"/>
    <w:rsid w:val="00067CED"/>
    <w:rsid w:val="00067D05"/>
    <w:rsid w:val="0007041A"/>
    <w:rsid w:val="00070634"/>
    <w:rsid w:val="00070883"/>
    <w:rsid w:val="0007092B"/>
    <w:rsid w:val="0007399B"/>
    <w:rsid w:val="00073B11"/>
    <w:rsid w:val="00074A10"/>
    <w:rsid w:val="0007687B"/>
    <w:rsid w:val="00076B17"/>
    <w:rsid w:val="00076E4F"/>
    <w:rsid w:val="00076E7B"/>
    <w:rsid w:val="000778E9"/>
    <w:rsid w:val="000804EF"/>
    <w:rsid w:val="00080649"/>
    <w:rsid w:val="000807B0"/>
    <w:rsid w:val="000818C9"/>
    <w:rsid w:val="00081CBB"/>
    <w:rsid w:val="000833BB"/>
    <w:rsid w:val="000856A6"/>
    <w:rsid w:val="00086CC2"/>
    <w:rsid w:val="000871A3"/>
    <w:rsid w:val="000876B0"/>
    <w:rsid w:val="00087A44"/>
    <w:rsid w:val="00087B5A"/>
    <w:rsid w:val="00087FAA"/>
    <w:rsid w:val="00090022"/>
    <w:rsid w:val="000907CE"/>
    <w:rsid w:val="00090A61"/>
    <w:rsid w:val="00090DF7"/>
    <w:rsid w:val="0009133F"/>
    <w:rsid w:val="000917D6"/>
    <w:rsid w:val="00091FCA"/>
    <w:rsid w:val="00093459"/>
    <w:rsid w:val="00093B8B"/>
    <w:rsid w:val="00093D71"/>
    <w:rsid w:val="00094FA2"/>
    <w:rsid w:val="00095B92"/>
    <w:rsid w:val="00096F37"/>
    <w:rsid w:val="00096FBA"/>
    <w:rsid w:val="000A035A"/>
    <w:rsid w:val="000A091F"/>
    <w:rsid w:val="000A0AEE"/>
    <w:rsid w:val="000A0FCC"/>
    <w:rsid w:val="000A1622"/>
    <w:rsid w:val="000A1C3E"/>
    <w:rsid w:val="000A29A7"/>
    <w:rsid w:val="000A2D87"/>
    <w:rsid w:val="000A2DDA"/>
    <w:rsid w:val="000A3534"/>
    <w:rsid w:val="000A3AC6"/>
    <w:rsid w:val="000A43AB"/>
    <w:rsid w:val="000A482C"/>
    <w:rsid w:val="000A4964"/>
    <w:rsid w:val="000A4FDD"/>
    <w:rsid w:val="000A72A7"/>
    <w:rsid w:val="000A740A"/>
    <w:rsid w:val="000A7E7F"/>
    <w:rsid w:val="000A7ECD"/>
    <w:rsid w:val="000A7F3F"/>
    <w:rsid w:val="000B0F01"/>
    <w:rsid w:val="000B1427"/>
    <w:rsid w:val="000B1914"/>
    <w:rsid w:val="000B1E35"/>
    <w:rsid w:val="000B2177"/>
    <w:rsid w:val="000B2929"/>
    <w:rsid w:val="000B336B"/>
    <w:rsid w:val="000B3792"/>
    <w:rsid w:val="000B39C3"/>
    <w:rsid w:val="000B507B"/>
    <w:rsid w:val="000B521A"/>
    <w:rsid w:val="000B5713"/>
    <w:rsid w:val="000B61D5"/>
    <w:rsid w:val="000B6BF5"/>
    <w:rsid w:val="000B76B0"/>
    <w:rsid w:val="000B7DAF"/>
    <w:rsid w:val="000C00D2"/>
    <w:rsid w:val="000C0E22"/>
    <w:rsid w:val="000C128D"/>
    <w:rsid w:val="000C1417"/>
    <w:rsid w:val="000C29BF"/>
    <w:rsid w:val="000C3F01"/>
    <w:rsid w:val="000C51F7"/>
    <w:rsid w:val="000C5C4A"/>
    <w:rsid w:val="000C5FA8"/>
    <w:rsid w:val="000C6088"/>
    <w:rsid w:val="000C6B43"/>
    <w:rsid w:val="000C7833"/>
    <w:rsid w:val="000C7BD6"/>
    <w:rsid w:val="000D01CE"/>
    <w:rsid w:val="000D08A5"/>
    <w:rsid w:val="000D0EC0"/>
    <w:rsid w:val="000D10E0"/>
    <w:rsid w:val="000D31C2"/>
    <w:rsid w:val="000D35FD"/>
    <w:rsid w:val="000D37D4"/>
    <w:rsid w:val="000D3E33"/>
    <w:rsid w:val="000D4653"/>
    <w:rsid w:val="000D4D68"/>
    <w:rsid w:val="000D53B2"/>
    <w:rsid w:val="000D54B4"/>
    <w:rsid w:val="000D5866"/>
    <w:rsid w:val="000D5E9B"/>
    <w:rsid w:val="000D605E"/>
    <w:rsid w:val="000D6D92"/>
    <w:rsid w:val="000D6E65"/>
    <w:rsid w:val="000D7F02"/>
    <w:rsid w:val="000D7FCB"/>
    <w:rsid w:val="000E0262"/>
    <w:rsid w:val="000E1266"/>
    <w:rsid w:val="000E1B28"/>
    <w:rsid w:val="000E2720"/>
    <w:rsid w:val="000E300F"/>
    <w:rsid w:val="000E33C5"/>
    <w:rsid w:val="000E37E4"/>
    <w:rsid w:val="000E3D08"/>
    <w:rsid w:val="000E4028"/>
    <w:rsid w:val="000E485E"/>
    <w:rsid w:val="000E48E6"/>
    <w:rsid w:val="000E4D1F"/>
    <w:rsid w:val="000E5658"/>
    <w:rsid w:val="000E5698"/>
    <w:rsid w:val="000E5711"/>
    <w:rsid w:val="000E5AD3"/>
    <w:rsid w:val="000E65D2"/>
    <w:rsid w:val="000E7BD6"/>
    <w:rsid w:val="000F086E"/>
    <w:rsid w:val="000F0A80"/>
    <w:rsid w:val="000F1354"/>
    <w:rsid w:val="000F16EE"/>
    <w:rsid w:val="000F26A3"/>
    <w:rsid w:val="000F2811"/>
    <w:rsid w:val="000F376E"/>
    <w:rsid w:val="000F3C8A"/>
    <w:rsid w:val="000F4B7A"/>
    <w:rsid w:val="000F5C12"/>
    <w:rsid w:val="000F60D9"/>
    <w:rsid w:val="000F6407"/>
    <w:rsid w:val="000F6833"/>
    <w:rsid w:val="000F689D"/>
    <w:rsid w:val="000F6E8B"/>
    <w:rsid w:val="000F7CC1"/>
    <w:rsid w:val="00100077"/>
    <w:rsid w:val="0010082F"/>
    <w:rsid w:val="001023E3"/>
    <w:rsid w:val="0010256D"/>
    <w:rsid w:val="00102FBF"/>
    <w:rsid w:val="001033AC"/>
    <w:rsid w:val="00103ACC"/>
    <w:rsid w:val="00103D29"/>
    <w:rsid w:val="00104E95"/>
    <w:rsid w:val="00105A09"/>
    <w:rsid w:val="0010760F"/>
    <w:rsid w:val="00107EFD"/>
    <w:rsid w:val="00110D40"/>
    <w:rsid w:val="0011108B"/>
    <w:rsid w:val="001125CA"/>
    <w:rsid w:val="001128BF"/>
    <w:rsid w:val="00112C3C"/>
    <w:rsid w:val="00113430"/>
    <w:rsid w:val="001137E3"/>
    <w:rsid w:val="001140AF"/>
    <w:rsid w:val="00115208"/>
    <w:rsid w:val="00115D55"/>
    <w:rsid w:val="00115E45"/>
    <w:rsid w:val="00117A73"/>
    <w:rsid w:val="00117B7D"/>
    <w:rsid w:val="00120535"/>
    <w:rsid w:val="00123163"/>
    <w:rsid w:val="00123C85"/>
    <w:rsid w:val="00123F38"/>
    <w:rsid w:val="00124C80"/>
    <w:rsid w:val="00125341"/>
    <w:rsid w:val="00125B99"/>
    <w:rsid w:val="00126160"/>
    <w:rsid w:val="00126809"/>
    <w:rsid w:val="00130591"/>
    <w:rsid w:val="00130D89"/>
    <w:rsid w:val="0013180E"/>
    <w:rsid w:val="00131F17"/>
    <w:rsid w:val="00132E5A"/>
    <w:rsid w:val="001331E1"/>
    <w:rsid w:val="00133346"/>
    <w:rsid w:val="001336D1"/>
    <w:rsid w:val="00133D2A"/>
    <w:rsid w:val="00134990"/>
    <w:rsid w:val="00135806"/>
    <w:rsid w:val="00136018"/>
    <w:rsid w:val="0013622E"/>
    <w:rsid w:val="001363AD"/>
    <w:rsid w:val="0013696C"/>
    <w:rsid w:val="0013777C"/>
    <w:rsid w:val="00137A19"/>
    <w:rsid w:val="001403BA"/>
    <w:rsid w:val="00140952"/>
    <w:rsid w:val="00140D07"/>
    <w:rsid w:val="00140EB0"/>
    <w:rsid w:val="00141184"/>
    <w:rsid w:val="0014216F"/>
    <w:rsid w:val="0014250A"/>
    <w:rsid w:val="001427B5"/>
    <w:rsid w:val="00143C62"/>
    <w:rsid w:val="00145A17"/>
    <w:rsid w:val="00146DD9"/>
    <w:rsid w:val="00147099"/>
    <w:rsid w:val="00147348"/>
    <w:rsid w:val="00147884"/>
    <w:rsid w:val="00150B0D"/>
    <w:rsid w:val="001523AB"/>
    <w:rsid w:val="001524D6"/>
    <w:rsid w:val="00152D7F"/>
    <w:rsid w:val="00154146"/>
    <w:rsid w:val="001549BA"/>
    <w:rsid w:val="00154DF6"/>
    <w:rsid w:val="00155C85"/>
    <w:rsid w:val="00156A67"/>
    <w:rsid w:val="00156B10"/>
    <w:rsid w:val="00157D1D"/>
    <w:rsid w:val="00160503"/>
    <w:rsid w:val="00160A22"/>
    <w:rsid w:val="00161077"/>
    <w:rsid w:val="00161D0B"/>
    <w:rsid w:val="00162CD2"/>
    <w:rsid w:val="00163826"/>
    <w:rsid w:val="00163BA1"/>
    <w:rsid w:val="001647BD"/>
    <w:rsid w:val="00165045"/>
    <w:rsid w:val="001657D3"/>
    <w:rsid w:val="00166388"/>
    <w:rsid w:val="00166614"/>
    <w:rsid w:val="00167D4D"/>
    <w:rsid w:val="00171ADB"/>
    <w:rsid w:val="00172029"/>
    <w:rsid w:val="001734D9"/>
    <w:rsid w:val="0017352F"/>
    <w:rsid w:val="001743B2"/>
    <w:rsid w:val="0017480C"/>
    <w:rsid w:val="00174895"/>
    <w:rsid w:val="00175053"/>
    <w:rsid w:val="00175B39"/>
    <w:rsid w:val="00175C59"/>
    <w:rsid w:val="00176818"/>
    <w:rsid w:val="00176E3B"/>
    <w:rsid w:val="0017752D"/>
    <w:rsid w:val="00177832"/>
    <w:rsid w:val="001807A6"/>
    <w:rsid w:val="00181002"/>
    <w:rsid w:val="001814B6"/>
    <w:rsid w:val="00182D50"/>
    <w:rsid w:val="001832D0"/>
    <w:rsid w:val="00183762"/>
    <w:rsid w:val="00183911"/>
    <w:rsid w:val="00184D7B"/>
    <w:rsid w:val="00184EAC"/>
    <w:rsid w:val="00185153"/>
    <w:rsid w:val="00185EB8"/>
    <w:rsid w:val="0018607B"/>
    <w:rsid w:val="00186096"/>
    <w:rsid w:val="00190700"/>
    <w:rsid w:val="0019080B"/>
    <w:rsid w:val="0019124C"/>
    <w:rsid w:val="0019265B"/>
    <w:rsid w:val="001958E3"/>
    <w:rsid w:val="00196048"/>
    <w:rsid w:val="0019687E"/>
    <w:rsid w:val="0019769B"/>
    <w:rsid w:val="00197EF4"/>
    <w:rsid w:val="001A0FF3"/>
    <w:rsid w:val="001A1C1F"/>
    <w:rsid w:val="001A1C64"/>
    <w:rsid w:val="001A1E42"/>
    <w:rsid w:val="001A2918"/>
    <w:rsid w:val="001A400F"/>
    <w:rsid w:val="001A48E2"/>
    <w:rsid w:val="001A5406"/>
    <w:rsid w:val="001A62EF"/>
    <w:rsid w:val="001A698A"/>
    <w:rsid w:val="001A7285"/>
    <w:rsid w:val="001A760C"/>
    <w:rsid w:val="001B0216"/>
    <w:rsid w:val="001B1D70"/>
    <w:rsid w:val="001B319F"/>
    <w:rsid w:val="001B4F82"/>
    <w:rsid w:val="001B5154"/>
    <w:rsid w:val="001B6802"/>
    <w:rsid w:val="001B6806"/>
    <w:rsid w:val="001C12A3"/>
    <w:rsid w:val="001C43D7"/>
    <w:rsid w:val="001C5103"/>
    <w:rsid w:val="001C6120"/>
    <w:rsid w:val="001C650B"/>
    <w:rsid w:val="001C6626"/>
    <w:rsid w:val="001D01E2"/>
    <w:rsid w:val="001D185D"/>
    <w:rsid w:val="001D2498"/>
    <w:rsid w:val="001D377B"/>
    <w:rsid w:val="001D4A9D"/>
    <w:rsid w:val="001D538A"/>
    <w:rsid w:val="001D5AFA"/>
    <w:rsid w:val="001D6CB7"/>
    <w:rsid w:val="001D752A"/>
    <w:rsid w:val="001E0167"/>
    <w:rsid w:val="001E02CD"/>
    <w:rsid w:val="001E07C5"/>
    <w:rsid w:val="001E12E2"/>
    <w:rsid w:val="001E1905"/>
    <w:rsid w:val="001E1BCE"/>
    <w:rsid w:val="001E1E0B"/>
    <w:rsid w:val="001E2FC7"/>
    <w:rsid w:val="001E3326"/>
    <w:rsid w:val="001E3629"/>
    <w:rsid w:val="001E3DD4"/>
    <w:rsid w:val="001E5BEF"/>
    <w:rsid w:val="001E6D2A"/>
    <w:rsid w:val="001E70AD"/>
    <w:rsid w:val="001F0024"/>
    <w:rsid w:val="001F0F9E"/>
    <w:rsid w:val="001F1208"/>
    <w:rsid w:val="001F128B"/>
    <w:rsid w:val="001F1A48"/>
    <w:rsid w:val="001F274F"/>
    <w:rsid w:val="001F289C"/>
    <w:rsid w:val="001F329A"/>
    <w:rsid w:val="001F3DF2"/>
    <w:rsid w:val="001F5746"/>
    <w:rsid w:val="001F65EC"/>
    <w:rsid w:val="001F7B1A"/>
    <w:rsid w:val="001F7EDF"/>
    <w:rsid w:val="00200245"/>
    <w:rsid w:val="00200877"/>
    <w:rsid w:val="00200A32"/>
    <w:rsid w:val="00201A19"/>
    <w:rsid w:val="00201F68"/>
    <w:rsid w:val="002027BD"/>
    <w:rsid w:val="00202F25"/>
    <w:rsid w:val="0020332C"/>
    <w:rsid w:val="002035B3"/>
    <w:rsid w:val="00204460"/>
    <w:rsid w:val="002047D5"/>
    <w:rsid w:val="00205228"/>
    <w:rsid w:val="00205EB2"/>
    <w:rsid w:val="00207CC7"/>
    <w:rsid w:val="00210672"/>
    <w:rsid w:val="00210B6D"/>
    <w:rsid w:val="00210F3B"/>
    <w:rsid w:val="002115F8"/>
    <w:rsid w:val="002124E7"/>
    <w:rsid w:val="002145BC"/>
    <w:rsid w:val="002145EB"/>
    <w:rsid w:val="00214B0C"/>
    <w:rsid w:val="00215CC2"/>
    <w:rsid w:val="00216092"/>
    <w:rsid w:val="002179F7"/>
    <w:rsid w:val="0022085B"/>
    <w:rsid w:val="00220E53"/>
    <w:rsid w:val="0022176C"/>
    <w:rsid w:val="002225D1"/>
    <w:rsid w:val="00222BF2"/>
    <w:rsid w:val="00222E93"/>
    <w:rsid w:val="002256C2"/>
    <w:rsid w:val="00225D44"/>
    <w:rsid w:val="0022604D"/>
    <w:rsid w:val="00226425"/>
    <w:rsid w:val="002266CB"/>
    <w:rsid w:val="00226C48"/>
    <w:rsid w:val="00227D3D"/>
    <w:rsid w:val="00230297"/>
    <w:rsid w:val="002303E5"/>
    <w:rsid w:val="00232557"/>
    <w:rsid w:val="00234552"/>
    <w:rsid w:val="00234894"/>
    <w:rsid w:val="002364E9"/>
    <w:rsid w:val="00237BA2"/>
    <w:rsid w:val="00240E7E"/>
    <w:rsid w:val="002410C5"/>
    <w:rsid w:val="00241132"/>
    <w:rsid w:val="002453DF"/>
    <w:rsid w:val="00246B86"/>
    <w:rsid w:val="00247219"/>
    <w:rsid w:val="00247CBE"/>
    <w:rsid w:val="0025025A"/>
    <w:rsid w:val="00250795"/>
    <w:rsid w:val="00250ADA"/>
    <w:rsid w:val="0025187D"/>
    <w:rsid w:val="002528D4"/>
    <w:rsid w:val="002528E3"/>
    <w:rsid w:val="00252D82"/>
    <w:rsid w:val="0025379A"/>
    <w:rsid w:val="00254088"/>
    <w:rsid w:val="00254EDE"/>
    <w:rsid w:val="00255E14"/>
    <w:rsid w:val="002574AD"/>
    <w:rsid w:val="00257CBC"/>
    <w:rsid w:val="00260802"/>
    <w:rsid w:val="00261115"/>
    <w:rsid w:val="00261223"/>
    <w:rsid w:val="00262B6E"/>
    <w:rsid w:val="002639AD"/>
    <w:rsid w:val="00263CEF"/>
    <w:rsid w:val="00264B06"/>
    <w:rsid w:val="002674E8"/>
    <w:rsid w:val="00267A28"/>
    <w:rsid w:val="00267E02"/>
    <w:rsid w:val="00271875"/>
    <w:rsid w:val="00274CAB"/>
    <w:rsid w:val="00274E8A"/>
    <w:rsid w:val="00276364"/>
    <w:rsid w:val="002766B8"/>
    <w:rsid w:val="0027680F"/>
    <w:rsid w:val="002811EA"/>
    <w:rsid w:val="00281B9B"/>
    <w:rsid w:val="00281E01"/>
    <w:rsid w:val="00281EEA"/>
    <w:rsid w:val="00282A85"/>
    <w:rsid w:val="00283B11"/>
    <w:rsid w:val="002841A9"/>
    <w:rsid w:val="00284313"/>
    <w:rsid w:val="00285815"/>
    <w:rsid w:val="00285C78"/>
    <w:rsid w:val="002867C3"/>
    <w:rsid w:val="00287820"/>
    <w:rsid w:val="002907D7"/>
    <w:rsid w:val="00291527"/>
    <w:rsid w:val="00293146"/>
    <w:rsid w:val="00293301"/>
    <w:rsid w:val="0029391F"/>
    <w:rsid w:val="00293D68"/>
    <w:rsid w:val="002944A0"/>
    <w:rsid w:val="002946E4"/>
    <w:rsid w:val="00295062"/>
    <w:rsid w:val="0029514E"/>
    <w:rsid w:val="0029545A"/>
    <w:rsid w:val="002954D2"/>
    <w:rsid w:val="002957D9"/>
    <w:rsid w:val="00295B52"/>
    <w:rsid w:val="00296AF7"/>
    <w:rsid w:val="002972F9"/>
    <w:rsid w:val="00297C4D"/>
    <w:rsid w:val="002A0007"/>
    <w:rsid w:val="002A03AA"/>
    <w:rsid w:val="002A19AC"/>
    <w:rsid w:val="002A2941"/>
    <w:rsid w:val="002A3066"/>
    <w:rsid w:val="002A31D2"/>
    <w:rsid w:val="002A3E69"/>
    <w:rsid w:val="002A4416"/>
    <w:rsid w:val="002A4889"/>
    <w:rsid w:val="002A5107"/>
    <w:rsid w:val="002A535E"/>
    <w:rsid w:val="002A592C"/>
    <w:rsid w:val="002A6406"/>
    <w:rsid w:val="002A6EA9"/>
    <w:rsid w:val="002A756C"/>
    <w:rsid w:val="002B0BCE"/>
    <w:rsid w:val="002B13D8"/>
    <w:rsid w:val="002B1673"/>
    <w:rsid w:val="002B26C9"/>
    <w:rsid w:val="002B5626"/>
    <w:rsid w:val="002B6623"/>
    <w:rsid w:val="002B66AC"/>
    <w:rsid w:val="002B78BA"/>
    <w:rsid w:val="002C0A96"/>
    <w:rsid w:val="002C10DE"/>
    <w:rsid w:val="002C294F"/>
    <w:rsid w:val="002C340B"/>
    <w:rsid w:val="002C3A13"/>
    <w:rsid w:val="002C4EC4"/>
    <w:rsid w:val="002C5489"/>
    <w:rsid w:val="002C5776"/>
    <w:rsid w:val="002C5A53"/>
    <w:rsid w:val="002C5EED"/>
    <w:rsid w:val="002C7679"/>
    <w:rsid w:val="002C7E25"/>
    <w:rsid w:val="002D0386"/>
    <w:rsid w:val="002D0EF5"/>
    <w:rsid w:val="002D0FA7"/>
    <w:rsid w:val="002D1181"/>
    <w:rsid w:val="002D12FB"/>
    <w:rsid w:val="002D1A41"/>
    <w:rsid w:val="002D239D"/>
    <w:rsid w:val="002D2E54"/>
    <w:rsid w:val="002D38BA"/>
    <w:rsid w:val="002D3C92"/>
    <w:rsid w:val="002D4A1E"/>
    <w:rsid w:val="002D5895"/>
    <w:rsid w:val="002D5C70"/>
    <w:rsid w:val="002D5FA1"/>
    <w:rsid w:val="002D7207"/>
    <w:rsid w:val="002E0BAA"/>
    <w:rsid w:val="002E32D2"/>
    <w:rsid w:val="002E3329"/>
    <w:rsid w:val="002E4CA7"/>
    <w:rsid w:val="002E5A2E"/>
    <w:rsid w:val="002E5C00"/>
    <w:rsid w:val="002E62CE"/>
    <w:rsid w:val="002F2CC9"/>
    <w:rsid w:val="002F2F22"/>
    <w:rsid w:val="002F46B0"/>
    <w:rsid w:val="002F58C2"/>
    <w:rsid w:val="002F5E51"/>
    <w:rsid w:val="002F61AE"/>
    <w:rsid w:val="002F6AB4"/>
    <w:rsid w:val="002F6F2B"/>
    <w:rsid w:val="003001F8"/>
    <w:rsid w:val="00301CC7"/>
    <w:rsid w:val="00301EE8"/>
    <w:rsid w:val="00302142"/>
    <w:rsid w:val="00302169"/>
    <w:rsid w:val="00302DE2"/>
    <w:rsid w:val="00303254"/>
    <w:rsid w:val="00303697"/>
    <w:rsid w:val="0030496B"/>
    <w:rsid w:val="003051E6"/>
    <w:rsid w:val="00305216"/>
    <w:rsid w:val="0030555B"/>
    <w:rsid w:val="0030668C"/>
    <w:rsid w:val="00306B47"/>
    <w:rsid w:val="0030739C"/>
    <w:rsid w:val="003107C4"/>
    <w:rsid w:val="00310E5B"/>
    <w:rsid w:val="0031256D"/>
    <w:rsid w:val="003140F0"/>
    <w:rsid w:val="00315C86"/>
    <w:rsid w:val="003170F4"/>
    <w:rsid w:val="003177C9"/>
    <w:rsid w:val="003178F3"/>
    <w:rsid w:val="003215CD"/>
    <w:rsid w:val="0032169F"/>
    <w:rsid w:val="003216D5"/>
    <w:rsid w:val="00321C1A"/>
    <w:rsid w:val="00322534"/>
    <w:rsid w:val="00322BE5"/>
    <w:rsid w:val="003234DD"/>
    <w:rsid w:val="00323A87"/>
    <w:rsid w:val="00324445"/>
    <w:rsid w:val="00324B25"/>
    <w:rsid w:val="003253C4"/>
    <w:rsid w:val="00325752"/>
    <w:rsid w:val="00326AED"/>
    <w:rsid w:val="0032759A"/>
    <w:rsid w:val="00327C7C"/>
    <w:rsid w:val="00331355"/>
    <w:rsid w:val="00331F8A"/>
    <w:rsid w:val="003320C6"/>
    <w:rsid w:val="00332836"/>
    <w:rsid w:val="00332EBA"/>
    <w:rsid w:val="003336DF"/>
    <w:rsid w:val="00333DA0"/>
    <w:rsid w:val="0033427E"/>
    <w:rsid w:val="00334500"/>
    <w:rsid w:val="003354FF"/>
    <w:rsid w:val="0033596B"/>
    <w:rsid w:val="0033618D"/>
    <w:rsid w:val="00336275"/>
    <w:rsid w:val="0033650E"/>
    <w:rsid w:val="003370B9"/>
    <w:rsid w:val="00337E58"/>
    <w:rsid w:val="0034059A"/>
    <w:rsid w:val="0034173E"/>
    <w:rsid w:val="00341F82"/>
    <w:rsid w:val="00342181"/>
    <w:rsid w:val="003424EE"/>
    <w:rsid w:val="0034376E"/>
    <w:rsid w:val="00343872"/>
    <w:rsid w:val="00343A4B"/>
    <w:rsid w:val="00343D52"/>
    <w:rsid w:val="00344FC5"/>
    <w:rsid w:val="0034515D"/>
    <w:rsid w:val="003464AE"/>
    <w:rsid w:val="00347509"/>
    <w:rsid w:val="00350DF8"/>
    <w:rsid w:val="00351AD9"/>
    <w:rsid w:val="00352137"/>
    <w:rsid w:val="003524E0"/>
    <w:rsid w:val="00352589"/>
    <w:rsid w:val="00352608"/>
    <w:rsid w:val="0035279C"/>
    <w:rsid w:val="00352ECF"/>
    <w:rsid w:val="0035438A"/>
    <w:rsid w:val="003548E2"/>
    <w:rsid w:val="00354CDD"/>
    <w:rsid w:val="00355BCD"/>
    <w:rsid w:val="00355F2F"/>
    <w:rsid w:val="00356CDF"/>
    <w:rsid w:val="00357424"/>
    <w:rsid w:val="00360571"/>
    <w:rsid w:val="00360DD2"/>
    <w:rsid w:val="0036107B"/>
    <w:rsid w:val="00361179"/>
    <w:rsid w:val="00361789"/>
    <w:rsid w:val="00361849"/>
    <w:rsid w:val="003624EC"/>
    <w:rsid w:val="003625BD"/>
    <w:rsid w:val="0036282B"/>
    <w:rsid w:val="00362997"/>
    <w:rsid w:val="00362B83"/>
    <w:rsid w:val="00362C59"/>
    <w:rsid w:val="00363B8E"/>
    <w:rsid w:val="00364E71"/>
    <w:rsid w:val="00365EF9"/>
    <w:rsid w:val="00366975"/>
    <w:rsid w:val="00366BBA"/>
    <w:rsid w:val="00367E49"/>
    <w:rsid w:val="003700E6"/>
    <w:rsid w:val="00372F2F"/>
    <w:rsid w:val="003751DA"/>
    <w:rsid w:val="0037546F"/>
    <w:rsid w:val="00375AF1"/>
    <w:rsid w:val="00375FC5"/>
    <w:rsid w:val="0037685B"/>
    <w:rsid w:val="00377042"/>
    <w:rsid w:val="00377A66"/>
    <w:rsid w:val="0038062E"/>
    <w:rsid w:val="003807F7"/>
    <w:rsid w:val="00381059"/>
    <w:rsid w:val="00381836"/>
    <w:rsid w:val="00381B85"/>
    <w:rsid w:val="00381CF6"/>
    <w:rsid w:val="00382106"/>
    <w:rsid w:val="00382657"/>
    <w:rsid w:val="00382C27"/>
    <w:rsid w:val="003830C7"/>
    <w:rsid w:val="00383AD8"/>
    <w:rsid w:val="0038617F"/>
    <w:rsid w:val="003879B0"/>
    <w:rsid w:val="003900CF"/>
    <w:rsid w:val="003910DD"/>
    <w:rsid w:val="00392714"/>
    <w:rsid w:val="003930CB"/>
    <w:rsid w:val="003933BA"/>
    <w:rsid w:val="00393DC0"/>
    <w:rsid w:val="00394AED"/>
    <w:rsid w:val="003953BD"/>
    <w:rsid w:val="00396E53"/>
    <w:rsid w:val="0039746C"/>
    <w:rsid w:val="003977C8"/>
    <w:rsid w:val="003A0D77"/>
    <w:rsid w:val="003A0EDD"/>
    <w:rsid w:val="003A184D"/>
    <w:rsid w:val="003A1CBB"/>
    <w:rsid w:val="003A2926"/>
    <w:rsid w:val="003A2C91"/>
    <w:rsid w:val="003A3313"/>
    <w:rsid w:val="003A3DAF"/>
    <w:rsid w:val="003A48F7"/>
    <w:rsid w:val="003A5A41"/>
    <w:rsid w:val="003A6282"/>
    <w:rsid w:val="003B02B3"/>
    <w:rsid w:val="003B063A"/>
    <w:rsid w:val="003B0BB0"/>
    <w:rsid w:val="003B1045"/>
    <w:rsid w:val="003B11EE"/>
    <w:rsid w:val="003B15F8"/>
    <w:rsid w:val="003B1D5E"/>
    <w:rsid w:val="003B230B"/>
    <w:rsid w:val="003B23BC"/>
    <w:rsid w:val="003B3780"/>
    <w:rsid w:val="003B511F"/>
    <w:rsid w:val="003B5127"/>
    <w:rsid w:val="003B5F6A"/>
    <w:rsid w:val="003B6642"/>
    <w:rsid w:val="003B6A35"/>
    <w:rsid w:val="003C05B2"/>
    <w:rsid w:val="003C0CA5"/>
    <w:rsid w:val="003C1E2F"/>
    <w:rsid w:val="003C2ADF"/>
    <w:rsid w:val="003C345E"/>
    <w:rsid w:val="003C3AFF"/>
    <w:rsid w:val="003C3CAD"/>
    <w:rsid w:val="003C3E8E"/>
    <w:rsid w:val="003C51A7"/>
    <w:rsid w:val="003C5666"/>
    <w:rsid w:val="003C64FF"/>
    <w:rsid w:val="003C6F24"/>
    <w:rsid w:val="003C7D24"/>
    <w:rsid w:val="003D0185"/>
    <w:rsid w:val="003D02CB"/>
    <w:rsid w:val="003D1157"/>
    <w:rsid w:val="003D191E"/>
    <w:rsid w:val="003D3975"/>
    <w:rsid w:val="003D78CC"/>
    <w:rsid w:val="003D7D01"/>
    <w:rsid w:val="003E14A7"/>
    <w:rsid w:val="003E2833"/>
    <w:rsid w:val="003E2A00"/>
    <w:rsid w:val="003E382C"/>
    <w:rsid w:val="003E3F32"/>
    <w:rsid w:val="003E406E"/>
    <w:rsid w:val="003E4531"/>
    <w:rsid w:val="003E560B"/>
    <w:rsid w:val="003E63E3"/>
    <w:rsid w:val="003E6D57"/>
    <w:rsid w:val="003E7749"/>
    <w:rsid w:val="003E77DC"/>
    <w:rsid w:val="003F041C"/>
    <w:rsid w:val="003F110F"/>
    <w:rsid w:val="003F144A"/>
    <w:rsid w:val="003F1AA5"/>
    <w:rsid w:val="003F1E1A"/>
    <w:rsid w:val="003F2277"/>
    <w:rsid w:val="003F31C3"/>
    <w:rsid w:val="003F418E"/>
    <w:rsid w:val="003F4872"/>
    <w:rsid w:val="003F574E"/>
    <w:rsid w:val="003F6BA5"/>
    <w:rsid w:val="003F70F5"/>
    <w:rsid w:val="003F7825"/>
    <w:rsid w:val="00400039"/>
    <w:rsid w:val="0040219B"/>
    <w:rsid w:val="004021C0"/>
    <w:rsid w:val="004026CD"/>
    <w:rsid w:val="0040386A"/>
    <w:rsid w:val="00404970"/>
    <w:rsid w:val="00405F09"/>
    <w:rsid w:val="00411ACE"/>
    <w:rsid w:val="00411DDE"/>
    <w:rsid w:val="004121A1"/>
    <w:rsid w:val="004125AB"/>
    <w:rsid w:val="0041262B"/>
    <w:rsid w:val="00413803"/>
    <w:rsid w:val="00415526"/>
    <w:rsid w:val="0041591D"/>
    <w:rsid w:val="00416116"/>
    <w:rsid w:val="004166B1"/>
    <w:rsid w:val="00416C56"/>
    <w:rsid w:val="00417F1A"/>
    <w:rsid w:val="00421162"/>
    <w:rsid w:val="00421655"/>
    <w:rsid w:val="00421739"/>
    <w:rsid w:val="00421A1E"/>
    <w:rsid w:val="00421FB5"/>
    <w:rsid w:val="0042308F"/>
    <w:rsid w:val="004235F4"/>
    <w:rsid w:val="004245EA"/>
    <w:rsid w:val="0042500C"/>
    <w:rsid w:val="004268DE"/>
    <w:rsid w:val="004309BC"/>
    <w:rsid w:val="00431E10"/>
    <w:rsid w:val="00431F37"/>
    <w:rsid w:val="0043227C"/>
    <w:rsid w:val="00432827"/>
    <w:rsid w:val="00434A78"/>
    <w:rsid w:val="004354A6"/>
    <w:rsid w:val="0043571B"/>
    <w:rsid w:val="00436585"/>
    <w:rsid w:val="00441374"/>
    <w:rsid w:val="00441873"/>
    <w:rsid w:val="00444EA0"/>
    <w:rsid w:val="004450EC"/>
    <w:rsid w:val="004455E6"/>
    <w:rsid w:val="00445791"/>
    <w:rsid w:val="00445877"/>
    <w:rsid w:val="00445C7C"/>
    <w:rsid w:val="00446243"/>
    <w:rsid w:val="00446B2A"/>
    <w:rsid w:val="00446E00"/>
    <w:rsid w:val="00447304"/>
    <w:rsid w:val="00447BEA"/>
    <w:rsid w:val="0045003A"/>
    <w:rsid w:val="004504D6"/>
    <w:rsid w:val="00451026"/>
    <w:rsid w:val="00451281"/>
    <w:rsid w:val="00452849"/>
    <w:rsid w:val="004529FB"/>
    <w:rsid w:val="00452B1C"/>
    <w:rsid w:val="00453A88"/>
    <w:rsid w:val="00454131"/>
    <w:rsid w:val="004545CB"/>
    <w:rsid w:val="004548DF"/>
    <w:rsid w:val="00455AEB"/>
    <w:rsid w:val="00456352"/>
    <w:rsid w:val="00457D8B"/>
    <w:rsid w:val="00460209"/>
    <w:rsid w:val="00460A9D"/>
    <w:rsid w:val="00460EB8"/>
    <w:rsid w:val="0046127D"/>
    <w:rsid w:val="0046138C"/>
    <w:rsid w:val="00461C43"/>
    <w:rsid w:val="0046204C"/>
    <w:rsid w:val="00462262"/>
    <w:rsid w:val="00462F0F"/>
    <w:rsid w:val="0046334D"/>
    <w:rsid w:val="00463A93"/>
    <w:rsid w:val="00463C95"/>
    <w:rsid w:val="00463E1C"/>
    <w:rsid w:val="00465150"/>
    <w:rsid w:val="00465153"/>
    <w:rsid w:val="0046544B"/>
    <w:rsid w:val="004656CA"/>
    <w:rsid w:val="004661DC"/>
    <w:rsid w:val="00466424"/>
    <w:rsid w:val="00467AD0"/>
    <w:rsid w:val="00467CFD"/>
    <w:rsid w:val="00470106"/>
    <w:rsid w:val="00470D2D"/>
    <w:rsid w:val="0047148B"/>
    <w:rsid w:val="00472466"/>
    <w:rsid w:val="004724C9"/>
    <w:rsid w:val="00472B1B"/>
    <w:rsid w:val="004731EF"/>
    <w:rsid w:val="0047335B"/>
    <w:rsid w:val="004751BA"/>
    <w:rsid w:val="00475909"/>
    <w:rsid w:val="00476DD2"/>
    <w:rsid w:val="00477AF6"/>
    <w:rsid w:val="00477B3B"/>
    <w:rsid w:val="004801A7"/>
    <w:rsid w:val="00480821"/>
    <w:rsid w:val="00480C7F"/>
    <w:rsid w:val="0048147A"/>
    <w:rsid w:val="004820C5"/>
    <w:rsid w:val="0048330D"/>
    <w:rsid w:val="004838BE"/>
    <w:rsid w:val="00484449"/>
    <w:rsid w:val="00485719"/>
    <w:rsid w:val="00485F92"/>
    <w:rsid w:val="004861C2"/>
    <w:rsid w:val="0048728B"/>
    <w:rsid w:val="0049037B"/>
    <w:rsid w:val="00490FA1"/>
    <w:rsid w:val="0049101D"/>
    <w:rsid w:val="004924B2"/>
    <w:rsid w:val="00492518"/>
    <w:rsid w:val="004931D2"/>
    <w:rsid w:val="00493535"/>
    <w:rsid w:val="004936DE"/>
    <w:rsid w:val="004947FE"/>
    <w:rsid w:val="0049544E"/>
    <w:rsid w:val="00496424"/>
    <w:rsid w:val="00496DF6"/>
    <w:rsid w:val="004A015F"/>
    <w:rsid w:val="004A058D"/>
    <w:rsid w:val="004A077A"/>
    <w:rsid w:val="004A29A5"/>
    <w:rsid w:val="004A2CFC"/>
    <w:rsid w:val="004A30E2"/>
    <w:rsid w:val="004A3225"/>
    <w:rsid w:val="004A480D"/>
    <w:rsid w:val="004A4DED"/>
    <w:rsid w:val="004A5A7E"/>
    <w:rsid w:val="004A6B13"/>
    <w:rsid w:val="004A7813"/>
    <w:rsid w:val="004A7B4B"/>
    <w:rsid w:val="004A7BB9"/>
    <w:rsid w:val="004A7D49"/>
    <w:rsid w:val="004B090C"/>
    <w:rsid w:val="004B095A"/>
    <w:rsid w:val="004B4365"/>
    <w:rsid w:val="004B4871"/>
    <w:rsid w:val="004B5CB8"/>
    <w:rsid w:val="004B5DD0"/>
    <w:rsid w:val="004B65E0"/>
    <w:rsid w:val="004B7995"/>
    <w:rsid w:val="004B7BB8"/>
    <w:rsid w:val="004C04F0"/>
    <w:rsid w:val="004C1989"/>
    <w:rsid w:val="004C337E"/>
    <w:rsid w:val="004C428E"/>
    <w:rsid w:val="004C4775"/>
    <w:rsid w:val="004C483D"/>
    <w:rsid w:val="004C530A"/>
    <w:rsid w:val="004C6423"/>
    <w:rsid w:val="004C7AC5"/>
    <w:rsid w:val="004D039E"/>
    <w:rsid w:val="004D0A21"/>
    <w:rsid w:val="004D0C9F"/>
    <w:rsid w:val="004D0CEA"/>
    <w:rsid w:val="004D1333"/>
    <w:rsid w:val="004D1651"/>
    <w:rsid w:val="004D2369"/>
    <w:rsid w:val="004D3825"/>
    <w:rsid w:val="004D3C76"/>
    <w:rsid w:val="004D4E74"/>
    <w:rsid w:val="004D4F42"/>
    <w:rsid w:val="004D518F"/>
    <w:rsid w:val="004D5BB7"/>
    <w:rsid w:val="004D5C6C"/>
    <w:rsid w:val="004D659E"/>
    <w:rsid w:val="004D6C23"/>
    <w:rsid w:val="004D6FA4"/>
    <w:rsid w:val="004E16A0"/>
    <w:rsid w:val="004E2D2E"/>
    <w:rsid w:val="004E3011"/>
    <w:rsid w:val="004E38DA"/>
    <w:rsid w:val="004E3F72"/>
    <w:rsid w:val="004E4CC0"/>
    <w:rsid w:val="004E6316"/>
    <w:rsid w:val="004E69E7"/>
    <w:rsid w:val="004E6D5D"/>
    <w:rsid w:val="004E6FFC"/>
    <w:rsid w:val="004E7663"/>
    <w:rsid w:val="004E7EC0"/>
    <w:rsid w:val="004E7F48"/>
    <w:rsid w:val="004F2339"/>
    <w:rsid w:val="004F3BD2"/>
    <w:rsid w:val="004F40FB"/>
    <w:rsid w:val="004F5582"/>
    <w:rsid w:val="004F59B8"/>
    <w:rsid w:val="004F62A7"/>
    <w:rsid w:val="004F66B3"/>
    <w:rsid w:val="004F7995"/>
    <w:rsid w:val="00500E76"/>
    <w:rsid w:val="00501421"/>
    <w:rsid w:val="0050159D"/>
    <w:rsid w:val="005019FB"/>
    <w:rsid w:val="00501EFF"/>
    <w:rsid w:val="00504A9B"/>
    <w:rsid w:val="00504F83"/>
    <w:rsid w:val="00505108"/>
    <w:rsid w:val="00506762"/>
    <w:rsid w:val="00506869"/>
    <w:rsid w:val="00506B52"/>
    <w:rsid w:val="00506D36"/>
    <w:rsid w:val="00507737"/>
    <w:rsid w:val="00507C56"/>
    <w:rsid w:val="005111A4"/>
    <w:rsid w:val="0051160A"/>
    <w:rsid w:val="005118BA"/>
    <w:rsid w:val="00512469"/>
    <w:rsid w:val="005139D5"/>
    <w:rsid w:val="005152B4"/>
    <w:rsid w:val="00515BBD"/>
    <w:rsid w:val="00515D71"/>
    <w:rsid w:val="00517D44"/>
    <w:rsid w:val="00520DBE"/>
    <w:rsid w:val="00520E09"/>
    <w:rsid w:val="005222F9"/>
    <w:rsid w:val="005226B0"/>
    <w:rsid w:val="00522ECD"/>
    <w:rsid w:val="0052372B"/>
    <w:rsid w:val="00523F60"/>
    <w:rsid w:val="00525A53"/>
    <w:rsid w:val="00525CC0"/>
    <w:rsid w:val="0052666C"/>
    <w:rsid w:val="005267B3"/>
    <w:rsid w:val="0052754B"/>
    <w:rsid w:val="00530D17"/>
    <w:rsid w:val="0053191B"/>
    <w:rsid w:val="00531DE8"/>
    <w:rsid w:val="005327C6"/>
    <w:rsid w:val="00533169"/>
    <w:rsid w:val="00533926"/>
    <w:rsid w:val="0053508D"/>
    <w:rsid w:val="00537694"/>
    <w:rsid w:val="005376D4"/>
    <w:rsid w:val="0053776E"/>
    <w:rsid w:val="00537AE1"/>
    <w:rsid w:val="00540B49"/>
    <w:rsid w:val="005411D9"/>
    <w:rsid w:val="0054315C"/>
    <w:rsid w:val="00543178"/>
    <w:rsid w:val="00545BF3"/>
    <w:rsid w:val="005474BA"/>
    <w:rsid w:val="005475D3"/>
    <w:rsid w:val="00550924"/>
    <w:rsid w:val="00550D9A"/>
    <w:rsid w:val="00550EF1"/>
    <w:rsid w:val="00552230"/>
    <w:rsid w:val="005522C5"/>
    <w:rsid w:val="00552450"/>
    <w:rsid w:val="005525AA"/>
    <w:rsid w:val="00552847"/>
    <w:rsid w:val="00553BA7"/>
    <w:rsid w:val="00553DF5"/>
    <w:rsid w:val="00555161"/>
    <w:rsid w:val="005566BE"/>
    <w:rsid w:val="00556A28"/>
    <w:rsid w:val="00557DC1"/>
    <w:rsid w:val="00560156"/>
    <w:rsid w:val="00560AC5"/>
    <w:rsid w:val="00562C15"/>
    <w:rsid w:val="00564628"/>
    <w:rsid w:val="00565755"/>
    <w:rsid w:val="00566934"/>
    <w:rsid w:val="00566DA3"/>
    <w:rsid w:val="0056741F"/>
    <w:rsid w:val="00567C69"/>
    <w:rsid w:val="00570505"/>
    <w:rsid w:val="00573251"/>
    <w:rsid w:val="005745D8"/>
    <w:rsid w:val="00574DD4"/>
    <w:rsid w:val="00575C45"/>
    <w:rsid w:val="00577345"/>
    <w:rsid w:val="00577A8E"/>
    <w:rsid w:val="00577EF8"/>
    <w:rsid w:val="005803D8"/>
    <w:rsid w:val="00580557"/>
    <w:rsid w:val="00580A7A"/>
    <w:rsid w:val="00581703"/>
    <w:rsid w:val="0058280B"/>
    <w:rsid w:val="00582A94"/>
    <w:rsid w:val="00583543"/>
    <w:rsid w:val="00584235"/>
    <w:rsid w:val="005856C4"/>
    <w:rsid w:val="0058608B"/>
    <w:rsid w:val="00586C3C"/>
    <w:rsid w:val="005876D6"/>
    <w:rsid w:val="0058776F"/>
    <w:rsid w:val="00590BD1"/>
    <w:rsid w:val="00590D26"/>
    <w:rsid w:val="00590E55"/>
    <w:rsid w:val="00591068"/>
    <w:rsid w:val="00591276"/>
    <w:rsid w:val="00592A78"/>
    <w:rsid w:val="005931AA"/>
    <w:rsid w:val="00593AA8"/>
    <w:rsid w:val="00593BA6"/>
    <w:rsid w:val="00594B8A"/>
    <w:rsid w:val="00594C05"/>
    <w:rsid w:val="0059515E"/>
    <w:rsid w:val="00595E68"/>
    <w:rsid w:val="00596027"/>
    <w:rsid w:val="00596FA8"/>
    <w:rsid w:val="00597CA1"/>
    <w:rsid w:val="005A018D"/>
    <w:rsid w:val="005A0330"/>
    <w:rsid w:val="005A0532"/>
    <w:rsid w:val="005A080C"/>
    <w:rsid w:val="005A1270"/>
    <w:rsid w:val="005A13BC"/>
    <w:rsid w:val="005A1D1E"/>
    <w:rsid w:val="005A2A51"/>
    <w:rsid w:val="005A2EE8"/>
    <w:rsid w:val="005A4612"/>
    <w:rsid w:val="005A465D"/>
    <w:rsid w:val="005A4890"/>
    <w:rsid w:val="005A51BF"/>
    <w:rsid w:val="005A51C9"/>
    <w:rsid w:val="005A6B76"/>
    <w:rsid w:val="005A7235"/>
    <w:rsid w:val="005B0E08"/>
    <w:rsid w:val="005B1A25"/>
    <w:rsid w:val="005B2F5C"/>
    <w:rsid w:val="005B32B8"/>
    <w:rsid w:val="005B3A65"/>
    <w:rsid w:val="005B3EBD"/>
    <w:rsid w:val="005B414D"/>
    <w:rsid w:val="005B4406"/>
    <w:rsid w:val="005B46D1"/>
    <w:rsid w:val="005B6D0B"/>
    <w:rsid w:val="005B7385"/>
    <w:rsid w:val="005B7F46"/>
    <w:rsid w:val="005C0083"/>
    <w:rsid w:val="005C0945"/>
    <w:rsid w:val="005C102D"/>
    <w:rsid w:val="005C1833"/>
    <w:rsid w:val="005C22AD"/>
    <w:rsid w:val="005C2922"/>
    <w:rsid w:val="005C3772"/>
    <w:rsid w:val="005C3B36"/>
    <w:rsid w:val="005C4514"/>
    <w:rsid w:val="005C4844"/>
    <w:rsid w:val="005C5586"/>
    <w:rsid w:val="005C564C"/>
    <w:rsid w:val="005C7B96"/>
    <w:rsid w:val="005C7FE6"/>
    <w:rsid w:val="005D06AB"/>
    <w:rsid w:val="005D1527"/>
    <w:rsid w:val="005D27C1"/>
    <w:rsid w:val="005D2D70"/>
    <w:rsid w:val="005D318A"/>
    <w:rsid w:val="005D3B21"/>
    <w:rsid w:val="005D4019"/>
    <w:rsid w:val="005D460F"/>
    <w:rsid w:val="005D53D1"/>
    <w:rsid w:val="005D6199"/>
    <w:rsid w:val="005D63A9"/>
    <w:rsid w:val="005D69DC"/>
    <w:rsid w:val="005D6D32"/>
    <w:rsid w:val="005D6F49"/>
    <w:rsid w:val="005D78FA"/>
    <w:rsid w:val="005E1DF5"/>
    <w:rsid w:val="005E3078"/>
    <w:rsid w:val="005E42B4"/>
    <w:rsid w:val="005E5749"/>
    <w:rsid w:val="005E5A7C"/>
    <w:rsid w:val="005F0632"/>
    <w:rsid w:val="005F208A"/>
    <w:rsid w:val="005F390A"/>
    <w:rsid w:val="005F41DC"/>
    <w:rsid w:val="005F4926"/>
    <w:rsid w:val="005F51A5"/>
    <w:rsid w:val="005F5337"/>
    <w:rsid w:val="005F5CB2"/>
    <w:rsid w:val="005F5DE5"/>
    <w:rsid w:val="005F7044"/>
    <w:rsid w:val="005F712B"/>
    <w:rsid w:val="00600501"/>
    <w:rsid w:val="0060227F"/>
    <w:rsid w:val="00602BE2"/>
    <w:rsid w:val="00603659"/>
    <w:rsid w:val="006038E5"/>
    <w:rsid w:val="0060482E"/>
    <w:rsid w:val="006055AF"/>
    <w:rsid w:val="0060579E"/>
    <w:rsid w:val="00606B04"/>
    <w:rsid w:val="006070B8"/>
    <w:rsid w:val="006075F4"/>
    <w:rsid w:val="006078A8"/>
    <w:rsid w:val="00607BA1"/>
    <w:rsid w:val="00607EC7"/>
    <w:rsid w:val="00610D82"/>
    <w:rsid w:val="00611178"/>
    <w:rsid w:val="00611A7F"/>
    <w:rsid w:val="00611D01"/>
    <w:rsid w:val="0061401C"/>
    <w:rsid w:val="00614081"/>
    <w:rsid w:val="00614489"/>
    <w:rsid w:val="0061493A"/>
    <w:rsid w:val="00614D33"/>
    <w:rsid w:val="006159D9"/>
    <w:rsid w:val="00615C1A"/>
    <w:rsid w:val="00621803"/>
    <w:rsid w:val="00621AEF"/>
    <w:rsid w:val="0062298C"/>
    <w:rsid w:val="00622F50"/>
    <w:rsid w:val="00623F74"/>
    <w:rsid w:val="00624773"/>
    <w:rsid w:val="00625145"/>
    <w:rsid w:val="00626325"/>
    <w:rsid w:val="006278FE"/>
    <w:rsid w:val="00630B4F"/>
    <w:rsid w:val="006312B8"/>
    <w:rsid w:val="00632B9C"/>
    <w:rsid w:val="006351CE"/>
    <w:rsid w:val="006371EA"/>
    <w:rsid w:val="00637C6B"/>
    <w:rsid w:val="00637D5A"/>
    <w:rsid w:val="006417EE"/>
    <w:rsid w:val="0064194A"/>
    <w:rsid w:val="00641D30"/>
    <w:rsid w:val="00641D4E"/>
    <w:rsid w:val="00643BFF"/>
    <w:rsid w:val="006441FD"/>
    <w:rsid w:val="0064524D"/>
    <w:rsid w:val="00645D3D"/>
    <w:rsid w:val="00646DFD"/>
    <w:rsid w:val="00647645"/>
    <w:rsid w:val="00647A0E"/>
    <w:rsid w:val="006500F7"/>
    <w:rsid w:val="00651216"/>
    <w:rsid w:val="006512D8"/>
    <w:rsid w:val="00652053"/>
    <w:rsid w:val="006526C9"/>
    <w:rsid w:val="00652BA0"/>
    <w:rsid w:val="006531CB"/>
    <w:rsid w:val="006532A5"/>
    <w:rsid w:val="00653FF2"/>
    <w:rsid w:val="006548E5"/>
    <w:rsid w:val="00655CBD"/>
    <w:rsid w:val="00655D93"/>
    <w:rsid w:val="00657BC1"/>
    <w:rsid w:val="00660162"/>
    <w:rsid w:val="0066036D"/>
    <w:rsid w:val="00660A93"/>
    <w:rsid w:val="006616CE"/>
    <w:rsid w:val="006618D8"/>
    <w:rsid w:val="00662665"/>
    <w:rsid w:val="006631D3"/>
    <w:rsid w:val="006636E7"/>
    <w:rsid w:val="006638C9"/>
    <w:rsid w:val="0066407F"/>
    <w:rsid w:val="0066465B"/>
    <w:rsid w:val="006649A3"/>
    <w:rsid w:val="006651C1"/>
    <w:rsid w:val="006651C7"/>
    <w:rsid w:val="006654B5"/>
    <w:rsid w:val="006655B3"/>
    <w:rsid w:val="00666773"/>
    <w:rsid w:val="0067001B"/>
    <w:rsid w:val="00670C4A"/>
    <w:rsid w:val="0067144A"/>
    <w:rsid w:val="00671855"/>
    <w:rsid w:val="00671F3E"/>
    <w:rsid w:val="006738D5"/>
    <w:rsid w:val="00674051"/>
    <w:rsid w:val="00674B17"/>
    <w:rsid w:val="0067546F"/>
    <w:rsid w:val="00675C84"/>
    <w:rsid w:val="0067697D"/>
    <w:rsid w:val="00676CE4"/>
    <w:rsid w:val="006771A4"/>
    <w:rsid w:val="00677AE5"/>
    <w:rsid w:val="00681229"/>
    <w:rsid w:val="00682473"/>
    <w:rsid w:val="006827DD"/>
    <w:rsid w:val="00683775"/>
    <w:rsid w:val="00683D98"/>
    <w:rsid w:val="00683F1B"/>
    <w:rsid w:val="00684568"/>
    <w:rsid w:val="006846F1"/>
    <w:rsid w:val="00684C1A"/>
    <w:rsid w:val="0068629B"/>
    <w:rsid w:val="00687036"/>
    <w:rsid w:val="0068741F"/>
    <w:rsid w:val="006903A4"/>
    <w:rsid w:val="006913DD"/>
    <w:rsid w:val="00691543"/>
    <w:rsid w:val="0069157C"/>
    <w:rsid w:val="006915BD"/>
    <w:rsid w:val="00691DEE"/>
    <w:rsid w:val="00692190"/>
    <w:rsid w:val="00692CE5"/>
    <w:rsid w:val="00693096"/>
    <w:rsid w:val="006944C5"/>
    <w:rsid w:val="006952C9"/>
    <w:rsid w:val="0069561C"/>
    <w:rsid w:val="00695F9F"/>
    <w:rsid w:val="006A1B51"/>
    <w:rsid w:val="006A1EFD"/>
    <w:rsid w:val="006A2973"/>
    <w:rsid w:val="006A35B0"/>
    <w:rsid w:val="006A3C68"/>
    <w:rsid w:val="006A436F"/>
    <w:rsid w:val="006A46CA"/>
    <w:rsid w:val="006A648A"/>
    <w:rsid w:val="006A6A6C"/>
    <w:rsid w:val="006A6B67"/>
    <w:rsid w:val="006A7787"/>
    <w:rsid w:val="006A78F8"/>
    <w:rsid w:val="006A7E27"/>
    <w:rsid w:val="006B010E"/>
    <w:rsid w:val="006B0B2E"/>
    <w:rsid w:val="006B0D67"/>
    <w:rsid w:val="006B233F"/>
    <w:rsid w:val="006B2FBB"/>
    <w:rsid w:val="006B31AE"/>
    <w:rsid w:val="006B378A"/>
    <w:rsid w:val="006B4224"/>
    <w:rsid w:val="006B4291"/>
    <w:rsid w:val="006B4C1E"/>
    <w:rsid w:val="006B4D44"/>
    <w:rsid w:val="006B5423"/>
    <w:rsid w:val="006B57F0"/>
    <w:rsid w:val="006B5AB2"/>
    <w:rsid w:val="006C0741"/>
    <w:rsid w:val="006C09CB"/>
    <w:rsid w:val="006C1168"/>
    <w:rsid w:val="006C1753"/>
    <w:rsid w:val="006C1818"/>
    <w:rsid w:val="006C189D"/>
    <w:rsid w:val="006C19B4"/>
    <w:rsid w:val="006C2421"/>
    <w:rsid w:val="006C2B95"/>
    <w:rsid w:val="006C38FF"/>
    <w:rsid w:val="006C63B2"/>
    <w:rsid w:val="006C650D"/>
    <w:rsid w:val="006C76DB"/>
    <w:rsid w:val="006D0269"/>
    <w:rsid w:val="006D0787"/>
    <w:rsid w:val="006D109D"/>
    <w:rsid w:val="006D10DC"/>
    <w:rsid w:val="006D1581"/>
    <w:rsid w:val="006D1AC3"/>
    <w:rsid w:val="006D25E1"/>
    <w:rsid w:val="006D2CE8"/>
    <w:rsid w:val="006D3102"/>
    <w:rsid w:val="006D3ACB"/>
    <w:rsid w:val="006D55EF"/>
    <w:rsid w:val="006D6206"/>
    <w:rsid w:val="006D678E"/>
    <w:rsid w:val="006D7683"/>
    <w:rsid w:val="006D7717"/>
    <w:rsid w:val="006D77C6"/>
    <w:rsid w:val="006D7DBD"/>
    <w:rsid w:val="006E07C3"/>
    <w:rsid w:val="006E0E5B"/>
    <w:rsid w:val="006E23B3"/>
    <w:rsid w:val="006E3023"/>
    <w:rsid w:val="006E3A1A"/>
    <w:rsid w:val="006E449C"/>
    <w:rsid w:val="006E50D0"/>
    <w:rsid w:val="006E5CE2"/>
    <w:rsid w:val="006E5F46"/>
    <w:rsid w:val="006E70D4"/>
    <w:rsid w:val="006F01E8"/>
    <w:rsid w:val="006F0302"/>
    <w:rsid w:val="006F09A4"/>
    <w:rsid w:val="006F1727"/>
    <w:rsid w:val="006F1920"/>
    <w:rsid w:val="006F27D5"/>
    <w:rsid w:val="006F293D"/>
    <w:rsid w:val="006F2D24"/>
    <w:rsid w:val="006F31FF"/>
    <w:rsid w:val="006F354B"/>
    <w:rsid w:val="006F36FE"/>
    <w:rsid w:val="006F37F7"/>
    <w:rsid w:val="006F51C7"/>
    <w:rsid w:val="006F6255"/>
    <w:rsid w:val="006F76F5"/>
    <w:rsid w:val="00700F84"/>
    <w:rsid w:val="00701324"/>
    <w:rsid w:val="00701484"/>
    <w:rsid w:val="0070150D"/>
    <w:rsid w:val="00701759"/>
    <w:rsid w:val="007018FD"/>
    <w:rsid w:val="007030C0"/>
    <w:rsid w:val="00703EEA"/>
    <w:rsid w:val="0070410F"/>
    <w:rsid w:val="00704B6E"/>
    <w:rsid w:val="0070624C"/>
    <w:rsid w:val="00706451"/>
    <w:rsid w:val="0070689C"/>
    <w:rsid w:val="00706947"/>
    <w:rsid w:val="00710036"/>
    <w:rsid w:val="007112CE"/>
    <w:rsid w:val="0071196A"/>
    <w:rsid w:val="00712415"/>
    <w:rsid w:val="007133C0"/>
    <w:rsid w:val="00713613"/>
    <w:rsid w:val="00714339"/>
    <w:rsid w:val="00715724"/>
    <w:rsid w:val="00715739"/>
    <w:rsid w:val="007159E3"/>
    <w:rsid w:val="00715B59"/>
    <w:rsid w:val="00717CA8"/>
    <w:rsid w:val="00717E76"/>
    <w:rsid w:val="007206F0"/>
    <w:rsid w:val="00720D83"/>
    <w:rsid w:val="00721E9E"/>
    <w:rsid w:val="007248F3"/>
    <w:rsid w:val="00725C4C"/>
    <w:rsid w:val="00725CD4"/>
    <w:rsid w:val="0072706B"/>
    <w:rsid w:val="00727810"/>
    <w:rsid w:val="00727CCF"/>
    <w:rsid w:val="00731237"/>
    <w:rsid w:val="007340CE"/>
    <w:rsid w:val="007341D3"/>
    <w:rsid w:val="00735FCF"/>
    <w:rsid w:val="00736DA6"/>
    <w:rsid w:val="00737AF9"/>
    <w:rsid w:val="00737C40"/>
    <w:rsid w:val="00740A28"/>
    <w:rsid w:val="00741037"/>
    <w:rsid w:val="007422B3"/>
    <w:rsid w:val="007435F1"/>
    <w:rsid w:val="00744D7A"/>
    <w:rsid w:val="00744D97"/>
    <w:rsid w:val="007461AB"/>
    <w:rsid w:val="0074689C"/>
    <w:rsid w:val="007469AA"/>
    <w:rsid w:val="00746B3F"/>
    <w:rsid w:val="00747B3E"/>
    <w:rsid w:val="00753DD6"/>
    <w:rsid w:val="00754DF9"/>
    <w:rsid w:val="00754EEC"/>
    <w:rsid w:val="00754F09"/>
    <w:rsid w:val="00755E40"/>
    <w:rsid w:val="007567CC"/>
    <w:rsid w:val="007602A5"/>
    <w:rsid w:val="007607A1"/>
    <w:rsid w:val="0076174D"/>
    <w:rsid w:val="00761F30"/>
    <w:rsid w:val="00762D81"/>
    <w:rsid w:val="00765398"/>
    <w:rsid w:val="00765874"/>
    <w:rsid w:val="00766BBF"/>
    <w:rsid w:val="00767813"/>
    <w:rsid w:val="00770270"/>
    <w:rsid w:val="00770A67"/>
    <w:rsid w:val="007722B4"/>
    <w:rsid w:val="00772E44"/>
    <w:rsid w:val="00772EF7"/>
    <w:rsid w:val="007737D8"/>
    <w:rsid w:val="00774580"/>
    <w:rsid w:val="00774624"/>
    <w:rsid w:val="00774752"/>
    <w:rsid w:val="00774BD3"/>
    <w:rsid w:val="007751EE"/>
    <w:rsid w:val="00775ABB"/>
    <w:rsid w:val="00776CEF"/>
    <w:rsid w:val="0077797D"/>
    <w:rsid w:val="00777CFE"/>
    <w:rsid w:val="00777E57"/>
    <w:rsid w:val="00781179"/>
    <w:rsid w:val="00781484"/>
    <w:rsid w:val="00782071"/>
    <w:rsid w:val="0078226D"/>
    <w:rsid w:val="00784000"/>
    <w:rsid w:val="00784609"/>
    <w:rsid w:val="0078471A"/>
    <w:rsid w:val="00784FC7"/>
    <w:rsid w:val="007851B1"/>
    <w:rsid w:val="007852B0"/>
    <w:rsid w:val="007868F1"/>
    <w:rsid w:val="00787446"/>
    <w:rsid w:val="0078775B"/>
    <w:rsid w:val="0079024D"/>
    <w:rsid w:val="00790D7D"/>
    <w:rsid w:val="0079135F"/>
    <w:rsid w:val="00791D54"/>
    <w:rsid w:val="00791D84"/>
    <w:rsid w:val="00792B27"/>
    <w:rsid w:val="00793433"/>
    <w:rsid w:val="00793885"/>
    <w:rsid w:val="007939E5"/>
    <w:rsid w:val="00794B6C"/>
    <w:rsid w:val="007950AD"/>
    <w:rsid w:val="00795B8D"/>
    <w:rsid w:val="007960B7"/>
    <w:rsid w:val="007961CF"/>
    <w:rsid w:val="00796896"/>
    <w:rsid w:val="0079749F"/>
    <w:rsid w:val="007A11AA"/>
    <w:rsid w:val="007A176E"/>
    <w:rsid w:val="007A3397"/>
    <w:rsid w:val="007A3517"/>
    <w:rsid w:val="007A370E"/>
    <w:rsid w:val="007A4067"/>
    <w:rsid w:val="007A41B5"/>
    <w:rsid w:val="007A4486"/>
    <w:rsid w:val="007A4776"/>
    <w:rsid w:val="007A4EDB"/>
    <w:rsid w:val="007A6429"/>
    <w:rsid w:val="007A7373"/>
    <w:rsid w:val="007A7661"/>
    <w:rsid w:val="007A7D9B"/>
    <w:rsid w:val="007B1238"/>
    <w:rsid w:val="007B1DBB"/>
    <w:rsid w:val="007B2FBF"/>
    <w:rsid w:val="007B30A5"/>
    <w:rsid w:val="007B3A94"/>
    <w:rsid w:val="007B47F7"/>
    <w:rsid w:val="007B4EAB"/>
    <w:rsid w:val="007B4EDC"/>
    <w:rsid w:val="007B565C"/>
    <w:rsid w:val="007B595F"/>
    <w:rsid w:val="007B609E"/>
    <w:rsid w:val="007B70B6"/>
    <w:rsid w:val="007B7462"/>
    <w:rsid w:val="007C0853"/>
    <w:rsid w:val="007C250F"/>
    <w:rsid w:val="007C271B"/>
    <w:rsid w:val="007C2954"/>
    <w:rsid w:val="007C3A55"/>
    <w:rsid w:val="007C44E1"/>
    <w:rsid w:val="007C51F0"/>
    <w:rsid w:val="007C5711"/>
    <w:rsid w:val="007C57B9"/>
    <w:rsid w:val="007C6325"/>
    <w:rsid w:val="007C657F"/>
    <w:rsid w:val="007D06AC"/>
    <w:rsid w:val="007D1D58"/>
    <w:rsid w:val="007D1E54"/>
    <w:rsid w:val="007D2440"/>
    <w:rsid w:val="007D3AE9"/>
    <w:rsid w:val="007D3ECB"/>
    <w:rsid w:val="007D40AC"/>
    <w:rsid w:val="007D57E0"/>
    <w:rsid w:val="007D5D73"/>
    <w:rsid w:val="007D617B"/>
    <w:rsid w:val="007D645B"/>
    <w:rsid w:val="007D71B7"/>
    <w:rsid w:val="007D73A3"/>
    <w:rsid w:val="007D7A81"/>
    <w:rsid w:val="007E0274"/>
    <w:rsid w:val="007E107F"/>
    <w:rsid w:val="007E2077"/>
    <w:rsid w:val="007E2201"/>
    <w:rsid w:val="007E2D33"/>
    <w:rsid w:val="007E307D"/>
    <w:rsid w:val="007E3DD8"/>
    <w:rsid w:val="007E3EE2"/>
    <w:rsid w:val="007E3F98"/>
    <w:rsid w:val="007E4477"/>
    <w:rsid w:val="007E47E7"/>
    <w:rsid w:val="007E4EB6"/>
    <w:rsid w:val="007E5859"/>
    <w:rsid w:val="007E636E"/>
    <w:rsid w:val="007E6E50"/>
    <w:rsid w:val="007E72D0"/>
    <w:rsid w:val="007E77CF"/>
    <w:rsid w:val="007E7C9F"/>
    <w:rsid w:val="007E7EA1"/>
    <w:rsid w:val="007F1632"/>
    <w:rsid w:val="007F1F50"/>
    <w:rsid w:val="007F3BBA"/>
    <w:rsid w:val="007F4474"/>
    <w:rsid w:val="007F4CD1"/>
    <w:rsid w:val="007F52DB"/>
    <w:rsid w:val="007F5516"/>
    <w:rsid w:val="007F568A"/>
    <w:rsid w:val="007F5CB3"/>
    <w:rsid w:val="007F5CEC"/>
    <w:rsid w:val="007F628D"/>
    <w:rsid w:val="007F6B11"/>
    <w:rsid w:val="007F7AB7"/>
    <w:rsid w:val="00800472"/>
    <w:rsid w:val="00800D90"/>
    <w:rsid w:val="00802409"/>
    <w:rsid w:val="008029ED"/>
    <w:rsid w:val="00803B7E"/>
    <w:rsid w:val="00804492"/>
    <w:rsid w:val="00805F32"/>
    <w:rsid w:val="00810BC2"/>
    <w:rsid w:val="00811A62"/>
    <w:rsid w:val="00811AFF"/>
    <w:rsid w:val="00811D7E"/>
    <w:rsid w:val="00812373"/>
    <w:rsid w:val="008129B8"/>
    <w:rsid w:val="008140E8"/>
    <w:rsid w:val="00814608"/>
    <w:rsid w:val="00814659"/>
    <w:rsid w:val="008148A6"/>
    <w:rsid w:val="00814941"/>
    <w:rsid w:val="00815092"/>
    <w:rsid w:val="00816DBD"/>
    <w:rsid w:val="00816F11"/>
    <w:rsid w:val="00816F39"/>
    <w:rsid w:val="008173E6"/>
    <w:rsid w:val="00817991"/>
    <w:rsid w:val="00821689"/>
    <w:rsid w:val="0082253E"/>
    <w:rsid w:val="0082281E"/>
    <w:rsid w:val="00822E76"/>
    <w:rsid w:val="008245AC"/>
    <w:rsid w:val="008247A9"/>
    <w:rsid w:val="00824925"/>
    <w:rsid w:val="00824A78"/>
    <w:rsid w:val="008252B6"/>
    <w:rsid w:val="00825517"/>
    <w:rsid w:val="00825BA8"/>
    <w:rsid w:val="0082679F"/>
    <w:rsid w:val="0082722B"/>
    <w:rsid w:val="00827C1B"/>
    <w:rsid w:val="00830A17"/>
    <w:rsid w:val="00830C0E"/>
    <w:rsid w:val="0083226D"/>
    <w:rsid w:val="008322C1"/>
    <w:rsid w:val="0083296B"/>
    <w:rsid w:val="00832BC8"/>
    <w:rsid w:val="0083340F"/>
    <w:rsid w:val="00833679"/>
    <w:rsid w:val="00833852"/>
    <w:rsid w:val="00833C7C"/>
    <w:rsid w:val="0083461A"/>
    <w:rsid w:val="00834642"/>
    <w:rsid w:val="00834F93"/>
    <w:rsid w:val="00835C62"/>
    <w:rsid w:val="008373DD"/>
    <w:rsid w:val="008411B9"/>
    <w:rsid w:val="00841936"/>
    <w:rsid w:val="0084208D"/>
    <w:rsid w:val="00843DF9"/>
    <w:rsid w:val="0084415C"/>
    <w:rsid w:val="00844D4D"/>
    <w:rsid w:val="00844F7C"/>
    <w:rsid w:val="00845E67"/>
    <w:rsid w:val="008460D1"/>
    <w:rsid w:val="0084633C"/>
    <w:rsid w:val="008504A0"/>
    <w:rsid w:val="00850C2A"/>
    <w:rsid w:val="00851A0D"/>
    <w:rsid w:val="0085286D"/>
    <w:rsid w:val="008543AC"/>
    <w:rsid w:val="008558E0"/>
    <w:rsid w:val="008574E0"/>
    <w:rsid w:val="00857507"/>
    <w:rsid w:val="0085769D"/>
    <w:rsid w:val="00860F7F"/>
    <w:rsid w:val="00860FA6"/>
    <w:rsid w:val="00861502"/>
    <w:rsid w:val="008617A9"/>
    <w:rsid w:val="00862187"/>
    <w:rsid w:val="00862505"/>
    <w:rsid w:val="008648A1"/>
    <w:rsid w:val="00865278"/>
    <w:rsid w:val="0086663C"/>
    <w:rsid w:val="00866B29"/>
    <w:rsid w:val="00866F19"/>
    <w:rsid w:val="00867D56"/>
    <w:rsid w:val="00867F81"/>
    <w:rsid w:val="00870BAA"/>
    <w:rsid w:val="0087193F"/>
    <w:rsid w:val="00873205"/>
    <w:rsid w:val="0087377E"/>
    <w:rsid w:val="00873E1C"/>
    <w:rsid w:val="008750DB"/>
    <w:rsid w:val="0087515C"/>
    <w:rsid w:val="0087527F"/>
    <w:rsid w:val="0087578B"/>
    <w:rsid w:val="00876605"/>
    <w:rsid w:val="0087718D"/>
    <w:rsid w:val="00877712"/>
    <w:rsid w:val="00877A23"/>
    <w:rsid w:val="00881AA9"/>
    <w:rsid w:val="00881BD5"/>
    <w:rsid w:val="00883776"/>
    <w:rsid w:val="00883F79"/>
    <w:rsid w:val="0088575E"/>
    <w:rsid w:val="008864C0"/>
    <w:rsid w:val="00886803"/>
    <w:rsid w:val="00886B3F"/>
    <w:rsid w:val="00886F48"/>
    <w:rsid w:val="00887452"/>
    <w:rsid w:val="0089021A"/>
    <w:rsid w:val="0089022E"/>
    <w:rsid w:val="00890238"/>
    <w:rsid w:val="00890A7C"/>
    <w:rsid w:val="00890D11"/>
    <w:rsid w:val="008910EE"/>
    <w:rsid w:val="00891A26"/>
    <w:rsid w:val="00891F20"/>
    <w:rsid w:val="0089268D"/>
    <w:rsid w:val="00892718"/>
    <w:rsid w:val="00892F57"/>
    <w:rsid w:val="00895408"/>
    <w:rsid w:val="008956D7"/>
    <w:rsid w:val="00895880"/>
    <w:rsid w:val="00895C96"/>
    <w:rsid w:val="00895EB4"/>
    <w:rsid w:val="00895F0A"/>
    <w:rsid w:val="008963D7"/>
    <w:rsid w:val="00896B06"/>
    <w:rsid w:val="00897307"/>
    <w:rsid w:val="008A00D3"/>
    <w:rsid w:val="008A06A8"/>
    <w:rsid w:val="008A116F"/>
    <w:rsid w:val="008A16E6"/>
    <w:rsid w:val="008A1798"/>
    <w:rsid w:val="008A1AAC"/>
    <w:rsid w:val="008A1F2C"/>
    <w:rsid w:val="008A334C"/>
    <w:rsid w:val="008A3D9E"/>
    <w:rsid w:val="008A615A"/>
    <w:rsid w:val="008A6A36"/>
    <w:rsid w:val="008A7139"/>
    <w:rsid w:val="008A7958"/>
    <w:rsid w:val="008B02D3"/>
    <w:rsid w:val="008B04C0"/>
    <w:rsid w:val="008B0856"/>
    <w:rsid w:val="008B099B"/>
    <w:rsid w:val="008B140E"/>
    <w:rsid w:val="008B1989"/>
    <w:rsid w:val="008B2512"/>
    <w:rsid w:val="008B29A4"/>
    <w:rsid w:val="008B2C30"/>
    <w:rsid w:val="008B354B"/>
    <w:rsid w:val="008B4E08"/>
    <w:rsid w:val="008B52F9"/>
    <w:rsid w:val="008B6793"/>
    <w:rsid w:val="008B6A8B"/>
    <w:rsid w:val="008B7141"/>
    <w:rsid w:val="008B71E6"/>
    <w:rsid w:val="008B7366"/>
    <w:rsid w:val="008B742B"/>
    <w:rsid w:val="008B75C2"/>
    <w:rsid w:val="008B787A"/>
    <w:rsid w:val="008C06A6"/>
    <w:rsid w:val="008C0A8E"/>
    <w:rsid w:val="008C2138"/>
    <w:rsid w:val="008C24FD"/>
    <w:rsid w:val="008C2ED2"/>
    <w:rsid w:val="008C3D4D"/>
    <w:rsid w:val="008C417E"/>
    <w:rsid w:val="008C4752"/>
    <w:rsid w:val="008C5E07"/>
    <w:rsid w:val="008C6105"/>
    <w:rsid w:val="008C73EE"/>
    <w:rsid w:val="008C742A"/>
    <w:rsid w:val="008C75AC"/>
    <w:rsid w:val="008D00F3"/>
    <w:rsid w:val="008D19A7"/>
    <w:rsid w:val="008D1BC6"/>
    <w:rsid w:val="008D335C"/>
    <w:rsid w:val="008D3903"/>
    <w:rsid w:val="008D4C72"/>
    <w:rsid w:val="008D519B"/>
    <w:rsid w:val="008D561B"/>
    <w:rsid w:val="008D6351"/>
    <w:rsid w:val="008D7C44"/>
    <w:rsid w:val="008D7EA9"/>
    <w:rsid w:val="008E03B1"/>
    <w:rsid w:val="008E0675"/>
    <w:rsid w:val="008E0879"/>
    <w:rsid w:val="008E0B36"/>
    <w:rsid w:val="008E13E1"/>
    <w:rsid w:val="008E22FF"/>
    <w:rsid w:val="008E2C79"/>
    <w:rsid w:val="008E360C"/>
    <w:rsid w:val="008E4A4C"/>
    <w:rsid w:val="008E5128"/>
    <w:rsid w:val="008E5317"/>
    <w:rsid w:val="008E720A"/>
    <w:rsid w:val="008E7A6E"/>
    <w:rsid w:val="008F1E2C"/>
    <w:rsid w:val="008F2B18"/>
    <w:rsid w:val="008F2E09"/>
    <w:rsid w:val="008F48AE"/>
    <w:rsid w:val="008F4B16"/>
    <w:rsid w:val="008F54DD"/>
    <w:rsid w:val="008F76DC"/>
    <w:rsid w:val="00900150"/>
    <w:rsid w:val="009013C5"/>
    <w:rsid w:val="0090147B"/>
    <w:rsid w:val="009022C4"/>
    <w:rsid w:val="009026F8"/>
    <w:rsid w:val="00903EC1"/>
    <w:rsid w:val="00904B12"/>
    <w:rsid w:val="00906BD6"/>
    <w:rsid w:val="009078BA"/>
    <w:rsid w:val="009079F7"/>
    <w:rsid w:val="00907C33"/>
    <w:rsid w:val="0091166A"/>
    <w:rsid w:val="0091225D"/>
    <w:rsid w:val="00912F38"/>
    <w:rsid w:val="0091428A"/>
    <w:rsid w:val="00915856"/>
    <w:rsid w:val="00916038"/>
    <w:rsid w:val="009163E7"/>
    <w:rsid w:val="0091659C"/>
    <w:rsid w:val="009169F6"/>
    <w:rsid w:val="00916CC5"/>
    <w:rsid w:val="0091728E"/>
    <w:rsid w:val="009172C4"/>
    <w:rsid w:val="009174D6"/>
    <w:rsid w:val="00917E1B"/>
    <w:rsid w:val="00917EE9"/>
    <w:rsid w:val="00920B7E"/>
    <w:rsid w:val="00922675"/>
    <w:rsid w:val="0092272F"/>
    <w:rsid w:val="00922D32"/>
    <w:rsid w:val="0092309D"/>
    <w:rsid w:val="009237AD"/>
    <w:rsid w:val="00923B70"/>
    <w:rsid w:val="009244D5"/>
    <w:rsid w:val="00925370"/>
    <w:rsid w:val="00927599"/>
    <w:rsid w:val="00931840"/>
    <w:rsid w:val="009321B2"/>
    <w:rsid w:val="0093239F"/>
    <w:rsid w:val="009324C4"/>
    <w:rsid w:val="00932A7A"/>
    <w:rsid w:val="0093383C"/>
    <w:rsid w:val="00935149"/>
    <w:rsid w:val="009355E4"/>
    <w:rsid w:val="0093570E"/>
    <w:rsid w:val="00935B7C"/>
    <w:rsid w:val="00935EFB"/>
    <w:rsid w:val="009361BD"/>
    <w:rsid w:val="00936B28"/>
    <w:rsid w:val="00937872"/>
    <w:rsid w:val="00940008"/>
    <w:rsid w:val="00940795"/>
    <w:rsid w:val="00941503"/>
    <w:rsid w:val="00941A59"/>
    <w:rsid w:val="00942F29"/>
    <w:rsid w:val="00944CD1"/>
    <w:rsid w:val="00944F79"/>
    <w:rsid w:val="009458D7"/>
    <w:rsid w:val="009466E9"/>
    <w:rsid w:val="00946D47"/>
    <w:rsid w:val="00946F4F"/>
    <w:rsid w:val="00947CAC"/>
    <w:rsid w:val="00950794"/>
    <w:rsid w:val="00950837"/>
    <w:rsid w:val="009509EF"/>
    <w:rsid w:val="00950B6D"/>
    <w:rsid w:val="00950E54"/>
    <w:rsid w:val="0095141C"/>
    <w:rsid w:val="00954867"/>
    <w:rsid w:val="009549E3"/>
    <w:rsid w:val="00954DAE"/>
    <w:rsid w:val="009552F9"/>
    <w:rsid w:val="009559D5"/>
    <w:rsid w:val="00956062"/>
    <w:rsid w:val="0095616D"/>
    <w:rsid w:val="0095678C"/>
    <w:rsid w:val="00956C1D"/>
    <w:rsid w:val="009572AF"/>
    <w:rsid w:val="00957469"/>
    <w:rsid w:val="0095777D"/>
    <w:rsid w:val="009579C4"/>
    <w:rsid w:val="00960208"/>
    <w:rsid w:val="00960760"/>
    <w:rsid w:val="00960FFA"/>
    <w:rsid w:val="00961A76"/>
    <w:rsid w:val="00963260"/>
    <w:rsid w:val="0096460E"/>
    <w:rsid w:val="00964BC2"/>
    <w:rsid w:val="009661AB"/>
    <w:rsid w:val="00966623"/>
    <w:rsid w:val="00966F4C"/>
    <w:rsid w:val="0096712D"/>
    <w:rsid w:val="00970297"/>
    <w:rsid w:val="00970383"/>
    <w:rsid w:val="00970728"/>
    <w:rsid w:val="0097075E"/>
    <w:rsid w:val="00970814"/>
    <w:rsid w:val="00970919"/>
    <w:rsid w:val="00971DB9"/>
    <w:rsid w:val="0097205E"/>
    <w:rsid w:val="00973C61"/>
    <w:rsid w:val="00974B86"/>
    <w:rsid w:val="00974BFB"/>
    <w:rsid w:val="00975B5C"/>
    <w:rsid w:val="009768B3"/>
    <w:rsid w:val="00976C73"/>
    <w:rsid w:val="00976E76"/>
    <w:rsid w:val="0097740B"/>
    <w:rsid w:val="00977B36"/>
    <w:rsid w:val="009807BF"/>
    <w:rsid w:val="00981F2C"/>
    <w:rsid w:val="0098290E"/>
    <w:rsid w:val="00983DAB"/>
    <w:rsid w:val="00984909"/>
    <w:rsid w:val="00984FF3"/>
    <w:rsid w:val="009850C5"/>
    <w:rsid w:val="00986326"/>
    <w:rsid w:val="00986428"/>
    <w:rsid w:val="00987E2E"/>
    <w:rsid w:val="009902A6"/>
    <w:rsid w:val="0099177B"/>
    <w:rsid w:val="00991BD8"/>
    <w:rsid w:val="009928F0"/>
    <w:rsid w:val="0099416A"/>
    <w:rsid w:val="0099421C"/>
    <w:rsid w:val="00994725"/>
    <w:rsid w:val="009957B6"/>
    <w:rsid w:val="00995C8E"/>
    <w:rsid w:val="00996727"/>
    <w:rsid w:val="0099688C"/>
    <w:rsid w:val="0099759E"/>
    <w:rsid w:val="00997AC6"/>
    <w:rsid w:val="009A119F"/>
    <w:rsid w:val="009A1B36"/>
    <w:rsid w:val="009A22A0"/>
    <w:rsid w:val="009A3B56"/>
    <w:rsid w:val="009A3EB8"/>
    <w:rsid w:val="009A4491"/>
    <w:rsid w:val="009A451F"/>
    <w:rsid w:val="009A47B7"/>
    <w:rsid w:val="009A5297"/>
    <w:rsid w:val="009A565E"/>
    <w:rsid w:val="009A5D7B"/>
    <w:rsid w:val="009A5E10"/>
    <w:rsid w:val="009A5EB7"/>
    <w:rsid w:val="009A6387"/>
    <w:rsid w:val="009A6951"/>
    <w:rsid w:val="009A74F7"/>
    <w:rsid w:val="009A7D18"/>
    <w:rsid w:val="009B1025"/>
    <w:rsid w:val="009B1D22"/>
    <w:rsid w:val="009B1D94"/>
    <w:rsid w:val="009B281B"/>
    <w:rsid w:val="009B2D92"/>
    <w:rsid w:val="009B3570"/>
    <w:rsid w:val="009B35E1"/>
    <w:rsid w:val="009B6442"/>
    <w:rsid w:val="009B7316"/>
    <w:rsid w:val="009C030D"/>
    <w:rsid w:val="009C0A56"/>
    <w:rsid w:val="009C22DD"/>
    <w:rsid w:val="009C24A1"/>
    <w:rsid w:val="009C377B"/>
    <w:rsid w:val="009C39CC"/>
    <w:rsid w:val="009C4A38"/>
    <w:rsid w:val="009C4D2C"/>
    <w:rsid w:val="009C6494"/>
    <w:rsid w:val="009C6E80"/>
    <w:rsid w:val="009C74CF"/>
    <w:rsid w:val="009C7770"/>
    <w:rsid w:val="009C78DD"/>
    <w:rsid w:val="009D010D"/>
    <w:rsid w:val="009D0AFF"/>
    <w:rsid w:val="009D0F71"/>
    <w:rsid w:val="009D12A7"/>
    <w:rsid w:val="009D158E"/>
    <w:rsid w:val="009D1F7A"/>
    <w:rsid w:val="009D2873"/>
    <w:rsid w:val="009D4508"/>
    <w:rsid w:val="009D53B5"/>
    <w:rsid w:val="009D7140"/>
    <w:rsid w:val="009D7291"/>
    <w:rsid w:val="009D78E7"/>
    <w:rsid w:val="009E1291"/>
    <w:rsid w:val="009E12BC"/>
    <w:rsid w:val="009E1B55"/>
    <w:rsid w:val="009E25EE"/>
    <w:rsid w:val="009E2A07"/>
    <w:rsid w:val="009E2AE0"/>
    <w:rsid w:val="009E2C85"/>
    <w:rsid w:val="009E45A0"/>
    <w:rsid w:val="009E4EB7"/>
    <w:rsid w:val="009E4F30"/>
    <w:rsid w:val="009E504B"/>
    <w:rsid w:val="009E55FC"/>
    <w:rsid w:val="009E6A42"/>
    <w:rsid w:val="009E7E98"/>
    <w:rsid w:val="009F00EE"/>
    <w:rsid w:val="009F0224"/>
    <w:rsid w:val="009F028F"/>
    <w:rsid w:val="009F1570"/>
    <w:rsid w:val="009F15EC"/>
    <w:rsid w:val="009F1EDC"/>
    <w:rsid w:val="009F1F55"/>
    <w:rsid w:val="009F2A16"/>
    <w:rsid w:val="009F425A"/>
    <w:rsid w:val="009F472D"/>
    <w:rsid w:val="009F4C7B"/>
    <w:rsid w:val="009F4CCE"/>
    <w:rsid w:val="009F4CF0"/>
    <w:rsid w:val="009F50D1"/>
    <w:rsid w:val="009F6105"/>
    <w:rsid w:val="009F6A20"/>
    <w:rsid w:val="009F6A91"/>
    <w:rsid w:val="009F7040"/>
    <w:rsid w:val="009F71AA"/>
    <w:rsid w:val="009F72B3"/>
    <w:rsid w:val="009F754A"/>
    <w:rsid w:val="009F791F"/>
    <w:rsid w:val="00A0020F"/>
    <w:rsid w:val="00A00A0E"/>
    <w:rsid w:val="00A00B15"/>
    <w:rsid w:val="00A00BFB"/>
    <w:rsid w:val="00A017B0"/>
    <w:rsid w:val="00A01AA8"/>
    <w:rsid w:val="00A026F0"/>
    <w:rsid w:val="00A0307E"/>
    <w:rsid w:val="00A04A63"/>
    <w:rsid w:val="00A04BC6"/>
    <w:rsid w:val="00A06168"/>
    <w:rsid w:val="00A063BC"/>
    <w:rsid w:val="00A072D8"/>
    <w:rsid w:val="00A07E33"/>
    <w:rsid w:val="00A102A0"/>
    <w:rsid w:val="00A1045F"/>
    <w:rsid w:val="00A114FA"/>
    <w:rsid w:val="00A11847"/>
    <w:rsid w:val="00A11FA2"/>
    <w:rsid w:val="00A13549"/>
    <w:rsid w:val="00A137C1"/>
    <w:rsid w:val="00A13817"/>
    <w:rsid w:val="00A1381C"/>
    <w:rsid w:val="00A1425C"/>
    <w:rsid w:val="00A146A6"/>
    <w:rsid w:val="00A14FC6"/>
    <w:rsid w:val="00A15126"/>
    <w:rsid w:val="00A15540"/>
    <w:rsid w:val="00A15E0E"/>
    <w:rsid w:val="00A15F4E"/>
    <w:rsid w:val="00A1667B"/>
    <w:rsid w:val="00A16747"/>
    <w:rsid w:val="00A1795C"/>
    <w:rsid w:val="00A22E28"/>
    <w:rsid w:val="00A22FB0"/>
    <w:rsid w:val="00A241FB"/>
    <w:rsid w:val="00A248CF"/>
    <w:rsid w:val="00A25173"/>
    <w:rsid w:val="00A25B03"/>
    <w:rsid w:val="00A262D3"/>
    <w:rsid w:val="00A26463"/>
    <w:rsid w:val="00A26B5D"/>
    <w:rsid w:val="00A26DB5"/>
    <w:rsid w:val="00A270EC"/>
    <w:rsid w:val="00A3006B"/>
    <w:rsid w:val="00A31B22"/>
    <w:rsid w:val="00A32092"/>
    <w:rsid w:val="00A32386"/>
    <w:rsid w:val="00A32827"/>
    <w:rsid w:val="00A32865"/>
    <w:rsid w:val="00A334BE"/>
    <w:rsid w:val="00A336C5"/>
    <w:rsid w:val="00A35751"/>
    <w:rsid w:val="00A3577F"/>
    <w:rsid w:val="00A35A03"/>
    <w:rsid w:val="00A35BBC"/>
    <w:rsid w:val="00A35F5C"/>
    <w:rsid w:val="00A36161"/>
    <w:rsid w:val="00A36724"/>
    <w:rsid w:val="00A367AF"/>
    <w:rsid w:val="00A3797E"/>
    <w:rsid w:val="00A40826"/>
    <w:rsid w:val="00A40DB4"/>
    <w:rsid w:val="00A4260F"/>
    <w:rsid w:val="00A42903"/>
    <w:rsid w:val="00A42ACA"/>
    <w:rsid w:val="00A42FCF"/>
    <w:rsid w:val="00A43B75"/>
    <w:rsid w:val="00A44C18"/>
    <w:rsid w:val="00A4505C"/>
    <w:rsid w:val="00A463BA"/>
    <w:rsid w:val="00A46DC0"/>
    <w:rsid w:val="00A471A3"/>
    <w:rsid w:val="00A47E26"/>
    <w:rsid w:val="00A50CC6"/>
    <w:rsid w:val="00A51FF7"/>
    <w:rsid w:val="00A521E9"/>
    <w:rsid w:val="00A5298E"/>
    <w:rsid w:val="00A52B3E"/>
    <w:rsid w:val="00A52D75"/>
    <w:rsid w:val="00A52EF4"/>
    <w:rsid w:val="00A53193"/>
    <w:rsid w:val="00A54282"/>
    <w:rsid w:val="00A54DF0"/>
    <w:rsid w:val="00A562EA"/>
    <w:rsid w:val="00A5634B"/>
    <w:rsid w:val="00A569C5"/>
    <w:rsid w:val="00A5751C"/>
    <w:rsid w:val="00A57808"/>
    <w:rsid w:val="00A6094A"/>
    <w:rsid w:val="00A622F5"/>
    <w:rsid w:val="00A632EA"/>
    <w:rsid w:val="00A64C72"/>
    <w:rsid w:val="00A64D1A"/>
    <w:rsid w:val="00A65320"/>
    <w:rsid w:val="00A66BAE"/>
    <w:rsid w:val="00A674D2"/>
    <w:rsid w:val="00A67B04"/>
    <w:rsid w:val="00A67C97"/>
    <w:rsid w:val="00A701B2"/>
    <w:rsid w:val="00A70DC6"/>
    <w:rsid w:val="00A71986"/>
    <w:rsid w:val="00A72891"/>
    <w:rsid w:val="00A72E1D"/>
    <w:rsid w:val="00A73A64"/>
    <w:rsid w:val="00A742AD"/>
    <w:rsid w:val="00A74954"/>
    <w:rsid w:val="00A75A46"/>
    <w:rsid w:val="00A76026"/>
    <w:rsid w:val="00A7663A"/>
    <w:rsid w:val="00A80899"/>
    <w:rsid w:val="00A80A39"/>
    <w:rsid w:val="00A80DF0"/>
    <w:rsid w:val="00A81062"/>
    <w:rsid w:val="00A8182E"/>
    <w:rsid w:val="00A81902"/>
    <w:rsid w:val="00A81E37"/>
    <w:rsid w:val="00A82B4F"/>
    <w:rsid w:val="00A8419C"/>
    <w:rsid w:val="00A84DC7"/>
    <w:rsid w:val="00A8608A"/>
    <w:rsid w:val="00A86BF8"/>
    <w:rsid w:val="00A87203"/>
    <w:rsid w:val="00A873DE"/>
    <w:rsid w:val="00A87C22"/>
    <w:rsid w:val="00A9029D"/>
    <w:rsid w:val="00A9079A"/>
    <w:rsid w:val="00A90A1C"/>
    <w:rsid w:val="00A90AC5"/>
    <w:rsid w:val="00A91572"/>
    <w:rsid w:val="00A91A44"/>
    <w:rsid w:val="00A933AE"/>
    <w:rsid w:val="00A9359E"/>
    <w:rsid w:val="00A93678"/>
    <w:rsid w:val="00A945A5"/>
    <w:rsid w:val="00A9510D"/>
    <w:rsid w:val="00A9542D"/>
    <w:rsid w:val="00A954D8"/>
    <w:rsid w:val="00A96214"/>
    <w:rsid w:val="00A9769E"/>
    <w:rsid w:val="00AA23FA"/>
    <w:rsid w:val="00AA2475"/>
    <w:rsid w:val="00AA3B68"/>
    <w:rsid w:val="00AA4A06"/>
    <w:rsid w:val="00AA4C67"/>
    <w:rsid w:val="00AA6565"/>
    <w:rsid w:val="00AA701D"/>
    <w:rsid w:val="00AB0B64"/>
    <w:rsid w:val="00AB19C7"/>
    <w:rsid w:val="00AB22A0"/>
    <w:rsid w:val="00AB2FAA"/>
    <w:rsid w:val="00AB37E6"/>
    <w:rsid w:val="00AB3E4C"/>
    <w:rsid w:val="00AB4B4B"/>
    <w:rsid w:val="00AB4BFF"/>
    <w:rsid w:val="00AB52BB"/>
    <w:rsid w:val="00AB5A7E"/>
    <w:rsid w:val="00AB662A"/>
    <w:rsid w:val="00AB7FB6"/>
    <w:rsid w:val="00AC00F1"/>
    <w:rsid w:val="00AC07F3"/>
    <w:rsid w:val="00AC174C"/>
    <w:rsid w:val="00AC1992"/>
    <w:rsid w:val="00AC2C9F"/>
    <w:rsid w:val="00AC2CFA"/>
    <w:rsid w:val="00AC7124"/>
    <w:rsid w:val="00AC76D0"/>
    <w:rsid w:val="00AD0C17"/>
    <w:rsid w:val="00AD168D"/>
    <w:rsid w:val="00AD19F0"/>
    <w:rsid w:val="00AD26E1"/>
    <w:rsid w:val="00AD29CC"/>
    <w:rsid w:val="00AD3122"/>
    <w:rsid w:val="00AD3B28"/>
    <w:rsid w:val="00AD5ABB"/>
    <w:rsid w:val="00AD6012"/>
    <w:rsid w:val="00AD64EF"/>
    <w:rsid w:val="00AD667E"/>
    <w:rsid w:val="00AD7852"/>
    <w:rsid w:val="00AD797D"/>
    <w:rsid w:val="00AE02F8"/>
    <w:rsid w:val="00AE1059"/>
    <w:rsid w:val="00AE1E60"/>
    <w:rsid w:val="00AE1F67"/>
    <w:rsid w:val="00AE2CD9"/>
    <w:rsid w:val="00AE4005"/>
    <w:rsid w:val="00AE4453"/>
    <w:rsid w:val="00AE48EC"/>
    <w:rsid w:val="00AE5227"/>
    <w:rsid w:val="00AE62FB"/>
    <w:rsid w:val="00AE6358"/>
    <w:rsid w:val="00AE6F60"/>
    <w:rsid w:val="00AF050C"/>
    <w:rsid w:val="00AF1630"/>
    <w:rsid w:val="00AF186F"/>
    <w:rsid w:val="00AF1FFE"/>
    <w:rsid w:val="00AF4A30"/>
    <w:rsid w:val="00AF4AD2"/>
    <w:rsid w:val="00AF678F"/>
    <w:rsid w:val="00AF6FE9"/>
    <w:rsid w:val="00B0024F"/>
    <w:rsid w:val="00B00726"/>
    <w:rsid w:val="00B007EA"/>
    <w:rsid w:val="00B0165F"/>
    <w:rsid w:val="00B02802"/>
    <w:rsid w:val="00B0360C"/>
    <w:rsid w:val="00B040F7"/>
    <w:rsid w:val="00B05654"/>
    <w:rsid w:val="00B0583B"/>
    <w:rsid w:val="00B06AA4"/>
    <w:rsid w:val="00B06C02"/>
    <w:rsid w:val="00B07B33"/>
    <w:rsid w:val="00B07ECA"/>
    <w:rsid w:val="00B07FC4"/>
    <w:rsid w:val="00B10913"/>
    <w:rsid w:val="00B112F9"/>
    <w:rsid w:val="00B11C5B"/>
    <w:rsid w:val="00B121CD"/>
    <w:rsid w:val="00B12343"/>
    <w:rsid w:val="00B13073"/>
    <w:rsid w:val="00B1347E"/>
    <w:rsid w:val="00B13A1B"/>
    <w:rsid w:val="00B144A4"/>
    <w:rsid w:val="00B147A2"/>
    <w:rsid w:val="00B14D98"/>
    <w:rsid w:val="00B14FFF"/>
    <w:rsid w:val="00B150A3"/>
    <w:rsid w:val="00B15876"/>
    <w:rsid w:val="00B158A3"/>
    <w:rsid w:val="00B16AD9"/>
    <w:rsid w:val="00B17209"/>
    <w:rsid w:val="00B17643"/>
    <w:rsid w:val="00B17A4E"/>
    <w:rsid w:val="00B2015B"/>
    <w:rsid w:val="00B2020F"/>
    <w:rsid w:val="00B20AF2"/>
    <w:rsid w:val="00B20B0F"/>
    <w:rsid w:val="00B21170"/>
    <w:rsid w:val="00B2153E"/>
    <w:rsid w:val="00B21F77"/>
    <w:rsid w:val="00B221E0"/>
    <w:rsid w:val="00B22418"/>
    <w:rsid w:val="00B2297D"/>
    <w:rsid w:val="00B235F4"/>
    <w:rsid w:val="00B23BB5"/>
    <w:rsid w:val="00B24AD9"/>
    <w:rsid w:val="00B25D76"/>
    <w:rsid w:val="00B300E2"/>
    <w:rsid w:val="00B30219"/>
    <w:rsid w:val="00B31201"/>
    <w:rsid w:val="00B318D2"/>
    <w:rsid w:val="00B328CA"/>
    <w:rsid w:val="00B32EB9"/>
    <w:rsid w:val="00B339B9"/>
    <w:rsid w:val="00B3541B"/>
    <w:rsid w:val="00B35DD6"/>
    <w:rsid w:val="00B361B7"/>
    <w:rsid w:val="00B36605"/>
    <w:rsid w:val="00B36A9C"/>
    <w:rsid w:val="00B36E86"/>
    <w:rsid w:val="00B37554"/>
    <w:rsid w:val="00B377F3"/>
    <w:rsid w:val="00B379BA"/>
    <w:rsid w:val="00B4109D"/>
    <w:rsid w:val="00B41659"/>
    <w:rsid w:val="00B41793"/>
    <w:rsid w:val="00B422BE"/>
    <w:rsid w:val="00B4289D"/>
    <w:rsid w:val="00B42EB9"/>
    <w:rsid w:val="00B45238"/>
    <w:rsid w:val="00B45981"/>
    <w:rsid w:val="00B45ABC"/>
    <w:rsid w:val="00B46D5F"/>
    <w:rsid w:val="00B471DD"/>
    <w:rsid w:val="00B4755C"/>
    <w:rsid w:val="00B4770D"/>
    <w:rsid w:val="00B50476"/>
    <w:rsid w:val="00B505B3"/>
    <w:rsid w:val="00B5118F"/>
    <w:rsid w:val="00B515B3"/>
    <w:rsid w:val="00B520A0"/>
    <w:rsid w:val="00B525CE"/>
    <w:rsid w:val="00B527AF"/>
    <w:rsid w:val="00B52D8D"/>
    <w:rsid w:val="00B53DA8"/>
    <w:rsid w:val="00B5494B"/>
    <w:rsid w:val="00B5654F"/>
    <w:rsid w:val="00B56A62"/>
    <w:rsid w:val="00B56D62"/>
    <w:rsid w:val="00B578F7"/>
    <w:rsid w:val="00B601F2"/>
    <w:rsid w:val="00B61EE8"/>
    <w:rsid w:val="00B6228A"/>
    <w:rsid w:val="00B628C6"/>
    <w:rsid w:val="00B64155"/>
    <w:rsid w:val="00B64A0E"/>
    <w:rsid w:val="00B655EF"/>
    <w:rsid w:val="00B65D0C"/>
    <w:rsid w:val="00B6601E"/>
    <w:rsid w:val="00B663AA"/>
    <w:rsid w:val="00B67B97"/>
    <w:rsid w:val="00B71230"/>
    <w:rsid w:val="00B7187E"/>
    <w:rsid w:val="00B7243F"/>
    <w:rsid w:val="00B725E7"/>
    <w:rsid w:val="00B72632"/>
    <w:rsid w:val="00B74803"/>
    <w:rsid w:val="00B74C98"/>
    <w:rsid w:val="00B75021"/>
    <w:rsid w:val="00B75F59"/>
    <w:rsid w:val="00B7646A"/>
    <w:rsid w:val="00B76B52"/>
    <w:rsid w:val="00B803CF"/>
    <w:rsid w:val="00B810A4"/>
    <w:rsid w:val="00B826F8"/>
    <w:rsid w:val="00B832E0"/>
    <w:rsid w:val="00B83A62"/>
    <w:rsid w:val="00B84FC6"/>
    <w:rsid w:val="00B857F5"/>
    <w:rsid w:val="00B86CBC"/>
    <w:rsid w:val="00B86E03"/>
    <w:rsid w:val="00B909D8"/>
    <w:rsid w:val="00B925B7"/>
    <w:rsid w:val="00B92844"/>
    <w:rsid w:val="00B92A19"/>
    <w:rsid w:val="00B92B9E"/>
    <w:rsid w:val="00B938AF"/>
    <w:rsid w:val="00B951AD"/>
    <w:rsid w:val="00B953FF"/>
    <w:rsid w:val="00BA1950"/>
    <w:rsid w:val="00BA2E3D"/>
    <w:rsid w:val="00BA4254"/>
    <w:rsid w:val="00BA474B"/>
    <w:rsid w:val="00BA5286"/>
    <w:rsid w:val="00BA5C26"/>
    <w:rsid w:val="00BA70B2"/>
    <w:rsid w:val="00BA7172"/>
    <w:rsid w:val="00BA7B01"/>
    <w:rsid w:val="00BA7E9D"/>
    <w:rsid w:val="00BB00A5"/>
    <w:rsid w:val="00BB0C3C"/>
    <w:rsid w:val="00BB0D83"/>
    <w:rsid w:val="00BB0F8A"/>
    <w:rsid w:val="00BB1B33"/>
    <w:rsid w:val="00BB1C10"/>
    <w:rsid w:val="00BB1DBC"/>
    <w:rsid w:val="00BB28EA"/>
    <w:rsid w:val="00BB2BBE"/>
    <w:rsid w:val="00BB2E26"/>
    <w:rsid w:val="00BB3206"/>
    <w:rsid w:val="00BB3B0D"/>
    <w:rsid w:val="00BB43D6"/>
    <w:rsid w:val="00BB4C0E"/>
    <w:rsid w:val="00BB524C"/>
    <w:rsid w:val="00BB61A3"/>
    <w:rsid w:val="00BB6DA1"/>
    <w:rsid w:val="00BB70DF"/>
    <w:rsid w:val="00BC007C"/>
    <w:rsid w:val="00BC0AB2"/>
    <w:rsid w:val="00BC0E63"/>
    <w:rsid w:val="00BC10B3"/>
    <w:rsid w:val="00BC1361"/>
    <w:rsid w:val="00BC1BBB"/>
    <w:rsid w:val="00BC276C"/>
    <w:rsid w:val="00BC4780"/>
    <w:rsid w:val="00BC4898"/>
    <w:rsid w:val="00BC52C8"/>
    <w:rsid w:val="00BC69A2"/>
    <w:rsid w:val="00BC791D"/>
    <w:rsid w:val="00BC7A74"/>
    <w:rsid w:val="00BC7B5C"/>
    <w:rsid w:val="00BD0570"/>
    <w:rsid w:val="00BD0DB9"/>
    <w:rsid w:val="00BD15BE"/>
    <w:rsid w:val="00BD1936"/>
    <w:rsid w:val="00BD279C"/>
    <w:rsid w:val="00BD2B9B"/>
    <w:rsid w:val="00BD3694"/>
    <w:rsid w:val="00BD38F7"/>
    <w:rsid w:val="00BD3E1C"/>
    <w:rsid w:val="00BD3FCF"/>
    <w:rsid w:val="00BD4227"/>
    <w:rsid w:val="00BD42D2"/>
    <w:rsid w:val="00BD5209"/>
    <w:rsid w:val="00BD64EA"/>
    <w:rsid w:val="00BD6AB4"/>
    <w:rsid w:val="00BD755F"/>
    <w:rsid w:val="00BD7945"/>
    <w:rsid w:val="00BD7F0F"/>
    <w:rsid w:val="00BE04BA"/>
    <w:rsid w:val="00BE08BC"/>
    <w:rsid w:val="00BE0C27"/>
    <w:rsid w:val="00BE0E52"/>
    <w:rsid w:val="00BE186A"/>
    <w:rsid w:val="00BE2152"/>
    <w:rsid w:val="00BE24EF"/>
    <w:rsid w:val="00BE269F"/>
    <w:rsid w:val="00BE3745"/>
    <w:rsid w:val="00BE400F"/>
    <w:rsid w:val="00BE5212"/>
    <w:rsid w:val="00BE660B"/>
    <w:rsid w:val="00BE6DA2"/>
    <w:rsid w:val="00BF0968"/>
    <w:rsid w:val="00BF1750"/>
    <w:rsid w:val="00BF190C"/>
    <w:rsid w:val="00BF19D0"/>
    <w:rsid w:val="00BF1AA5"/>
    <w:rsid w:val="00BF1D5A"/>
    <w:rsid w:val="00BF2342"/>
    <w:rsid w:val="00BF2EF3"/>
    <w:rsid w:val="00BF4C2B"/>
    <w:rsid w:val="00BF4E09"/>
    <w:rsid w:val="00BF567E"/>
    <w:rsid w:val="00BF5DC4"/>
    <w:rsid w:val="00BF5E0F"/>
    <w:rsid w:val="00BF69E4"/>
    <w:rsid w:val="00BF7558"/>
    <w:rsid w:val="00BF7BF5"/>
    <w:rsid w:val="00C000AD"/>
    <w:rsid w:val="00C0079E"/>
    <w:rsid w:val="00C00FF3"/>
    <w:rsid w:val="00C015BC"/>
    <w:rsid w:val="00C017AE"/>
    <w:rsid w:val="00C02361"/>
    <w:rsid w:val="00C023E8"/>
    <w:rsid w:val="00C0241B"/>
    <w:rsid w:val="00C02E79"/>
    <w:rsid w:val="00C03B21"/>
    <w:rsid w:val="00C05A4C"/>
    <w:rsid w:val="00C06690"/>
    <w:rsid w:val="00C0733A"/>
    <w:rsid w:val="00C07610"/>
    <w:rsid w:val="00C07D82"/>
    <w:rsid w:val="00C11113"/>
    <w:rsid w:val="00C112BB"/>
    <w:rsid w:val="00C11DC4"/>
    <w:rsid w:val="00C11E28"/>
    <w:rsid w:val="00C128C9"/>
    <w:rsid w:val="00C12C26"/>
    <w:rsid w:val="00C12F88"/>
    <w:rsid w:val="00C1322D"/>
    <w:rsid w:val="00C135A3"/>
    <w:rsid w:val="00C148E1"/>
    <w:rsid w:val="00C1590A"/>
    <w:rsid w:val="00C159B1"/>
    <w:rsid w:val="00C16CFF"/>
    <w:rsid w:val="00C20747"/>
    <w:rsid w:val="00C2146C"/>
    <w:rsid w:val="00C21FAC"/>
    <w:rsid w:val="00C22F8C"/>
    <w:rsid w:val="00C243A4"/>
    <w:rsid w:val="00C25257"/>
    <w:rsid w:val="00C252B3"/>
    <w:rsid w:val="00C263CC"/>
    <w:rsid w:val="00C2659F"/>
    <w:rsid w:val="00C26827"/>
    <w:rsid w:val="00C26D52"/>
    <w:rsid w:val="00C27558"/>
    <w:rsid w:val="00C303E4"/>
    <w:rsid w:val="00C30775"/>
    <w:rsid w:val="00C31326"/>
    <w:rsid w:val="00C31A36"/>
    <w:rsid w:val="00C331C8"/>
    <w:rsid w:val="00C3339B"/>
    <w:rsid w:val="00C3521D"/>
    <w:rsid w:val="00C36A56"/>
    <w:rsid w:val="00C36CCA"/>
    <w:rsid w:val="00C379C5"/>
    <w:rsid w:val="00C408D9"/>
    <w:rsid w:val="00C413DF"/>
    <w:rsid w:val="00C42C8E"/>
    <w:rsid w:val="00C42E72"/>
    <w:rsid w:val="00C4370E"/>
    <w:rsid w:val="00C439C3"/>
    <w:rsid w:val="00C43A0F"/>
    <w:rsid w:val="00C43D8D"/>
    <w:rsid w:val="00C44667"/>
    <w:rsid w:val="00C458D6"/>
    <w:rsid w:val="00C45DF2"/>
    <w:rsid w:val="00C4693C"/>
    <w:rsid w:val="00C4789E"/>
    <w:rsid w:val="00C51104"/>
    <w:rsid w:val="00C5130D"/>
    <w:rsid w:val="00C51D73"/>
    <w:rsid w:val="00C54CAA"/>
    <w:rsid w:val="00C55A05"/>
    <w:rsid w:val="00C57BF4"/>
    <w:rsid w:val="00C57FCB"/>
    <w:rsid w:val="00C6004E"/>
    <w:rsid w:val="00C6197B"/>
    <w:rsid w:val="00C61AB8"/>
    <w:rsid w:val="00C6211D"/>
    <w:rsid w:val="00C624D6"/>
    <w:rsid w:val="00C62816"/>
    <w:rsid w:val="00C62AB3"/>
    <w:rsid w:val="00C62EA6"/>
    <w:rsid w:val="00C6457D"/>
    <w:rsid w:val="00C64B18"/>
    <w:rsid w:val="00C65585"/>
    <w:rsid w:val="00C66237"/>
    <w:rsid w:val="00C662FE"/>
    <w:rsid w:val="00C67099"/>
    <w:rsid w:val="00C67C63"/>
    <w:rsid w:val="00C67E6A"/>
    <w:rsid w:val="00C7005A"/>
    <w:rsid w:val="00C713A1"/>
    <w:rsid w:val="00C71C1B"/>
    <w:rsid w:val="00C73CBD"/>
    <w:rsid w:val="00C73F51"/>
    <w:rsid w:val="00C75D3B"/>
    <w:rsid w:val="00C76028"/>
    <w:rsid w:val="00C762E9"/>
    <w:rsid w:val="00C76349"/>
    <w:rsid w:val="00C76594"/>
    <w:rsid w:val="00C765CC"/>
    <w:rsid w:val="00C76C53"/>
    <w:rsid w:val="00C774EB"/>
    <w:rsid w:val="00C77A94"/>
    <w:rsid w:val="00C80AD5"/>
    <w:rsid w:val="00C80D13"/>
    <w:rsid w:val="00C81DF5"/>
    <w:rsid w:val="00C821B5"/>
    <w:rsid w:val="00C82A50"/>
    <w:rsid w:val="00C83768"/>
    <w:rsid w:val="00C839BC"/>
    <w:rsid w:val="00C83B18"/>
    <w:rsid w:val="00C841B4"/>
    <w:rsid w:val="00C844C1"/>
    <w:rsid w:val="00C8522A"/>
    <w:rsid w:val="00C8578E"/>
    <w:rsid w:val="00C86355"/>
    <w:rsid w:val="00C86EE3"/>
    <w:rsid w:val="00C8715B"/>
    <w:rsid w:val="00C90B18"/>
    <w:rsid w:val="00C91AF7"/>
    <w:rsid w:val="00C92308"/>
    <w:rsid w:val="00C93612"/>
    <w:rsid w:val="00C94401"/>
    <w:rsid w:val="00C94FD2"/>
    <w:rsid w:val="00C95341"/>
    <w:rsid w:val="00C95BA6"/>
    <w:rsid w:val="00C964C3"/>
    <w:rsid w:val="00C96512"/>
    <w:rsid w:val="00C97430"/>
    <w:rsid w:val="00C97867"/>
    <w:rsid w:val="00C97EE3"/>
    <w:rsid w:val="00CA05C4"/>
    <w:rsid w:val="00CA1C0D"/>
    <w:rsid w:val="00CA2A3B"/>
    <w:rsid w:val="00CA447F"/>
    <w:rsid w:val="00CA4F7A"/>
    <w:rsid w:val="00CA506C"/>
    <w:rsid w:val="00CA5920"/>
    <w:rsid w:val="00CA5A9F"/>
    <w:rsid w:val="00CA6CAD"/>
    <w:rsid w:val="00CA74A4"/>
    <w:rsid w:val="00CA7683"/>
    <w:rsid w:val="00CA7EEB"/>
    <w:rsid w:val="00CB009B"/>
    <w:rsid w:val="00CB079A"/>
    <w:rsid w:val="00CB0A89"/>
    <w:rsid w:val="00CB1442"/>
    <w:rsid w:val="00CB1D0E"/>
    <w:rsid w:val="00CB1EB3"/>
    <w:rsid w:val="00CB2C59"/>
    <w:rsid w:val="00CB34AB"/>
    <w:rsid w:val="00CB384A"/>
    <w:rsid w:val="00CB3D55"/>
    <w:rsid w:val="00CB4108"/>
    <w:rsid w:val="00CB56E2"/>
    <w:rsid w:val="00CB5957"/>
    <w:rsid w:val="00CB6A97"/>
    <w:rsid w:val="00CB6E3C"/>
    <w:rsid w:val="00CB72F7"/>
    <w:rsid w:val="00CB794E"/>
    <w:rsid w:val="00CC01C0"/>
    <w:rsid w:val="00CC0459"/>
    <w:rsid w:val="00CC2387"/>
    <w:rsid w:val="00CC27FD"/>
    <w:rsid w:val="00CC45E0"/>
    <w:rsid w:val="00CC4DB1"/>
    <w:rsid w:val="00CC61E5"/>
    <w:rsid w:val="00CC7819"/>
    <w:rsid w:val="00CD06C0"/>
    <w:rsid w:val="00CD1169"/>
    <w:rsid w:val="00CD1A40"/>
    <w:rsid w:val="00CD25F3"/>
    <w:rsid w:val="00CD3BCF"/>
    <w:rsid w:val="00CD5364"/>
    <w:rsid w:val="00CD55FD"/>
    <w:rsid w:val="00CD5D2D"/>
    <w:rsid w:val="00CD6077"/>
    <w:rsid w:val="00CD60C9"/>
    <w:rsid w:val="00CD6EBC"/>
    <w:rsid w:val="00CD6F76"/>
    <w:rsid w:val="00CE1BA6"/>
    <w:rsid w:val="00CE1D87"/>
    <w:rsid w:val="00CE20E3"/>
    <w:rsid w:val="00CE21E3"/>
    <w:rsid w:val="00CE273A"/>
    <w:rsid w:val="00CE3202"/>
    <w:rsid w:val="00CE321C"/>
    <w:rsid w:val="00CE3700"/>
    <w:rsid w:val="00CE3C56"/>
    <w:rsid w:val="00CE3CB5"/>
    <w:rsid w:val="00CE3FFF"/>
    <w:rsid w:val="00CE419F"/>
    <w:rsid w:val="00CE4C72"/>
    <w:rsid w:val="00CE5118"/>
    <w:rsid w:val="00CE7506"/>
    <w:rsid w:val="00CE7B59"/>
    <w:rsid w:val="00CF0CC3"/>
    <w:rsid w:val="00CF1833"/>
    <w:rsid w:val="00CF1AEA"/>
    <w:rsid w:val="00CF352F"/>
    <w:rsid w:val="00CF3A47"/>
    <w:rsid w:val="00CF3FE7"/>
    <w:rsid w:val="00CF4637"/>
    <w:rsid w:val="00CF48D1"/>
    <w:rsid w:val="00CF52F2"/>
    <w:rsid w:val="00CF5762"/>
    <w:rsid w:val="00CF7485"/>
    <w:rsid w:val="00D00376"/>
    <w:rsid w:val="00D00419"/>
    <w:rsid w:val="00D0086D"/>
    <w:rsid w:val="00D01091"/>
    <w:rsid w:val="00D02A28"/>
    <w:rsid w:val="00D03181"/>
    <w:rsid w:val="00D03528"/>
    <w:rsid w:val="00D04814"/>
    <w:rsid w:val="00D05249"/>
    <w:rsid w:val="00D05527"/>
    <w:rsid w:val="00D06861"/>
    <w:rsid w:val="00D06BDA"/>
    <w:rsid w:val="00D06D07"/>
    <w:rsid w:val="00D06D84"/>
    <w:rsid w:val="00D073E4"/>
    <w:rsid w:val="00D0793B"/>
    <w:rsid w:val="00D10F2A"/>
    <w:rsid w:val="00D11284"/>
    <w:rsid w:val="00D12778"/>
    <w:rsid w:val="00D131BF"/>
    <w:rsid w:val="00D132C0"/>
    <w:rsid w:val="00D140E6"/>
    <w:rsid w:val="00D1415A"/>
    <w:rsid w:val="00D15620"/>
    <w:rsid w:val="00D15A24"/>
    <w:rsid w:val="00D15F09"/>
    <w:rsid w:val="00D17BA5"/>
    <w:rsid w:val="00D22B55"/>
    <w:rsid w:val="00D22FF2"/>
    <w:rsid w:val="00D238A4"/>
    <w:rsid w:val="00D23AFC"/>
    <w:rsid w:val="00D23E63"/>
    <w:rsid w:val="00D2494D"/>
    <w:rsid w:val="00D25693"/>
    <w:rsid w:val="00D27F9F"/>
    <w:rsid w:val="00D30B31"/>
    <w:rsid w:val="00D324BC"/>
    <w:rsid w:val="00D33565"/>
    <w:rsid w:val="00D33762"/>
    <w:rsid w:val="00D3431B"/>
    <w:rsid w:val="00D35177"/>
    <w:rsid w:val="00D35562"/>
    <w:rsid w:val="00D35626"/>
    <w:rsid w:val="00D356E1"/>
    <w:rsid w:val="00D35F13"/>
    <w:rsid w:val="00D36964"/>
    <w:rsid w:val="00D36B8F"/>
    <w:rsid w:val="00D376BC"/>
    <w:rsid w:val="00D40609"/>
    <w:rsid w:val="00D40983"/>
    <w:rsid w:val="00D40EC4"/>
    <w:rsid w:val="00D421C3"/>
    <w:rsid w:val="00D4264E"/>
    <w:rsid w:val="00D42798"/>
    <w:rsid w:val="00D4290B"/>
    <w:rsid w:val="00D42EF1"/>
    <w:rsid w:val="00D43590"/>
    <w:rsid w:val="00D43A4E"/>
    <w:rsid w:val="00D45CA4"/>
    <w:rsid w:val="00D45EA7"/>
    <w:rsid w:val="00D45FA8"/>
    <w:rsid w:val="00D471E4"/>
    <w:rsid w:val="00D475D5"/>
    <w:rsid w:val="00D47D8A"/>
    <w:rsid w:val="00D50222"/>
    <w:rsid w:val="00D5061E"/>
    <w:rsid w:val="00D50C12"/>
    <w:rsid w:val="00D512CE"/>
    <w:rsid w:val="00D51F73"/>
    <w:rsid w:val="00D52050"/>
    <w:rsid w:val="00D528ED"/>
    <w:rsid w:val="00D537C8"/>
    <w:rsid w:val="00D54077"/>
    <w:rsid w:val="00D54921"/>
    <w:rsid w:val="00D55726"/>
    <w:rsid w:val="00D55C48"/>
    <w:rsid w:val="00D55E47"/>
    <w:rsid w:val="00D563F6"/>
    <w:rsid w:val="00D56652"/>
    <w:rsid w:val="00D5738C"/>
    <w:rsid w:val="00D5751B"/>
    <w:rsid w:val="00D575AE"/>
    <w:rsid w:val="00D57B88"/>
    <w:rsid w:val="00D60D7F"/>
    <w:rsid w:val="00D61A0A"/>
    <w:rsid w:val="00D62637"/>
    <w:rsid w:val="00D62FFA"/>
    <w:rsid w:val="00D67C5D"/>
    <w:rsid w:val="00D67E46"/>
    <w:rsid w:val="00D704D9"/>
    <w:rsid w:val="00D70BD2"/>
    <w:rsid w:val="00D70F21"/>
    <w:rsid w:val="00D712A0"/>
    <w:rsid w:val="00D714CD"/>
    <w:rsid w:val="00D71551"/>
    <w:rsid w:val="00D72049"/>
    <w:rsid w:val="00D7222E"/>
    <w:rsid w:val="00D73CC0"/>
    <w:rsid w:val="00D742FB"/>
    <w:rsid w:val="00D75CFA"/>
    <w:rsid w:val="00D764C3"/>
    <w:rsid w:val="00D76E17"/>
    <w:rsid w:val="00D77506"/>
    <w:rsid w:val="00D7754B"/>
    <w:rsid w:val="00D775B5"/>
    <w:rsid w:val="00D77B3B"/>
    <w:rsid w:val="00D8079F"/>
    <w:rsid w:val="00D80B60"/>
    <w:rsid w:val="00D81242"/>
    <w:rsid w:val="00D81A11"/>
    <w:rsid w:val="00D83A5A"/>
    <w:rsid w:val="00D84177"/>
    <w:rsid w:val="00D85114"/>
    <w:rsid w:val="00D8585C"/>
    <w:rsid w:val="00D8611B"/>
    <w:rsid w:val="00D86FC6"/>
    <w:rsid w:val="00D8768C"/>
    <w:rsid w:val="00D91594"/>
    <w:rsid w:val="00D91667"/>
    <w:rsid w:val="00D916B9"/>
    <w:rsid w:val="00D91DFB"/>
    <w:rsid w:val="00D91EB2"/>
    <w:rsid w:val="00D925A6"/>
    <w:rsid w:val="00D92F7F"/>
    <w:rsid w:val="00D942BB"/>
    <w:rsid w:val="00D95519"/>
    <w:rsid w:val="00D960D3"/>
    <w:rsid w:val="00D96678"/>
    <w:rsid w:val="00D96D46"/>
    <w:rsid w:val="00D971BB"/>
    <w:rsid w:val="00D9763C"/>
    <w:rsid w:val="00DA0CF7"/>
    <w:rsid w:val="00DA1203"/>
    <w:rsid w:val="00DA184C"/>
    <w:rsid w:val="00DA2CFB"/>
    <w:rsid w:val="00DA33AA"/>
    <w:rsid w:val="00DA3A5B"/>
    <w:rsid w:val="00DA3CE8"/>
    <w:rsid w:val="00DA3E17"/>
    <w:rsid w:val="00DA477B"/>
    <w:rsid w:val="00DA48CD"/>
    <w:rsid w:val="00DA48D9"/>
    <w:rsid w:val="00DA4F2A"/>
    <w:rsid w:val="00DA5044"/>
    <w:rsid w:val="00DA5238"/>
    <w:rsid w:val="00DA55C0"/>
    <w:rsid w:val="00DA5A00"/>
    <w:rsid w:val="00DB103D"/>
    <w:rsid w:val="00DB1995"/>
    <w:rsid w:val="00DB1998"/>
    <w:rsid w:val="00DB1FC4"/>
    <w:rsid w:val="00DB21F0"/>
    <w:rsid w:val="00DB24C6"/>
    <w:rsid w:val="00DB271D"/>
    <w:rsid w:val="00DB3000"/>
    <w:rsid w:val="00DB3244"/>
    <w:rsid w:val="00DB3BDF"/>
    <w:rsid w:val="00DB41C4"/>
    <w:rsid w:val="00DB5338"/>
    <w:rsid w:val="00DB5A63"/>
    <w:rsid w:val="00DB75A3"/>
    <w:rsid w:val="00DC0231"/>
    <w:rsid w:val="00DC16E1"/>
    <w:rsid w:val="00DC1A3E"/>
    <w:rsid w:val="00DC3E86"/>
    <w:rsid w:val="00DC43E1"/>
    <w:rsid w:val="00DC502A"/>
    <w:rsid w:val="00DC5199"/>
    <w:rsid w:val="00DC57CA"/>
    <w:rsid w:val="00DC5A32"/>
    <w:rsid w:val="00DC5E4E"/>
    <w:rsid w:val="00DC69C1"/>
    <w:rsid w:val="00DC70A1"/>
    <w:rsid w:val="00DC729A"/>
    <w:rsid w:val="00DC7630"/>
    <w:rsid w:val="00DD0891"/>
    <w:rsid w:val="00DD0B35"/>
    <w:rsid w:val="00DD0F23"/>
    <w:rsid w:val="00DD11A7"/>
    <w:rsid w:val="00DD130D"/>
    <w:rsid w:val="00DD1F86"/>
    <w:rsid w:val="00DD2300"/>
    <w:rsid w:val="00DD29FB"/>
    <w:rsid w:val="00DD3AAF"/>
    <w:rsid w:val="00DD40B5"/>
    <w:rsid w:val="00DD4C5F"/>
    <w:rsid w:val="00DD51F8"/>
    <w:rsid w:val="00DD68E2"/>
    <w:rsid w:val="00DE01BA"/>
    <w:rsid w:val="00DE0347"/>
    <w:rsid w:val="00DE09CB"/>
    <w:rsid w:val="00DE0DCF"/>
    <w:rsid w:val="00DE21C6"/>
    <w:rsid w:val="00DE4AD0"/>
    <w:rsid w:val="00DE4B10"/>
    <w:rsid w:val="00DE4C0C"/>
    <w:rsid w:val="00DE4DCE"/>
    <w:rsid w:val="00DE61B4"/>
    <w:rsid w:val="00DE75F0"/>
    <w:rsid w:val="00DE782D"/>
    <w:rsid w:val="00DF1752"/>
    <w:rsid w:val="00DF33F8"/>
    <w:rsid w:val="00DF448C"/>
    <w:rsid w:val="00DF497A"/>
    <w:rsid w:val="00DF4A5E"/>
    <w:rsid w:val="00DF520F"/>
    <w:rsid w:val="00DF5600"/>
    <w:rsid w:val="00DF6CA3"/>
    <w:rsid w:val="00E00303"/>
    <w:rsid w:val="00E00A57"/>
    <w:rsid w:val="00E00A62"/>
    <w:rsid w:val="00E01C37"/>
    <w:rsid w:val="00E04409"/>
    <w:rsid w:val="00E0452C"/>
    <w:rsid w:val="00E05074"/>
    <w:rsid w:val="00E053E7"/>
    <w:rsid w:val="00E055A0"/>
    <w:rsid w:val="00E1047B"/>
    <w:rsid w:val="00E11951"/>
    <w:rsid w:val="00E11E63"/>
    <w:rsid w:val="00E12241"/>
    <w:rsid w:val="00E1244A"/>
    <w:rsid w:val="00E12EE1"/>
    <w:rsid w:val="00E13359"/>
    <w:rsid w:val="00E138BF"/>
    <w:rsid w:val="00E1490A"/>
    <w:rsid w:val="00E14BD1"/>
    <w:rsid w:val="00E14EFA"/>
    <w:rsid w:val="00E158C4"/>
    <w:rsid w:val="00E15DD1"/>
    <w:rsid w:val="00E16298"/>
    <w:rsid w:val="00E1698C"/>
    <w:rsid w:val="00E170A2"/>
    <w:rsid w:val="00E21011"/>
    <w:rsid w:val="00E21978"/>
    <w:rsid w:val="00E21B8B"/>
    <w:rsid w:val="00E2311B"/>
    <w:rsid w:val="00E2473F"/>
    <w:rsid w:val="00E25211"/>
    <w:rsid w:val="00E252FB"/>
    <w:rsid w:val="00E26141"/>
    <w:rsid w:val="00E263B6"/>
    <w:rsid w:val="00E266F5"/>
    <w:rsid w:val="00E2688D"/>
    <w:rsid w:val="00E27118"/>
    <w:rsid w:val="00E27C51"/>
    <w:rsid w:val="00E27FC7"/>
    <w:rsid w:val="00E304C7"/>
    <w:rsid w:val="00E3191B"/>
    <w:rsid w:val="00E3347D"/>
    <w:rsid w:val="00E34327"/>
    <w:rsid w:val="00E34EC6"/>
    <w:rsid w:val="00E358ED"/>
    <w:rsid w:val="00E3637F"/>
    <w:rsid w:val="00E3777D"/>
    <w:rsid w:val="00E37E1C"/>
    <w:rsid w:val="00E40351"/>
    <w:rsid w:val="00E40356"/>
    <w:rsid w:val="00E40B58"/>
    <w:rsid w:val="00E40CBF"/>
    <w:rsid w:val="00E40E7F"/>
    <w:rsid w:val="00E4170D"/>
    <w:rsid w:val="00E42F5B"/>
    <w:rsid w:val="00E42FFE"/>
    <w:rsid w:val="00E4398B"/>
    <w:rsid w:val="00E44777"/>
    <w:rsid w:val="00E4535F"/>
    <w:rsid w:val="00E45AD0"/>
    <w:rsid w:val="00E46A12"/>
    <w:rsid w:val="00E500B1"/>
    <w:rsid w:val="00E519C8"/>
    <w:rsid w:val="00E52250"/>
    <w:rsid w:val="00E52F17"/>
    <w:rsid w:val="00E535BF"/>
    <w:rsid w:val="00E54513"/>
    <w:rsid w:val="00E5491F"/>
    <w:rsid w:val="00E551E2"/>
    <w:rsid w:val="00E55530"/>
    <w:rsid w:val="00E5567A"/>
    <w:rsid w:val="00E56267"/>
    <w:rsid w:val="00E56D4A"/>
    <w:rsid w:val="00E63AF9"/>
    <w:rsid w:val="00E64816"/>
    <w:rsid w:val="00E6549C"/>
    <w:rsid w:val="00E654B9"/>
    <w:rsid w:val="00E65E8C"/>
    <w:rsid w:val="00E665E7"/>
    <w:rsid w:val="00E66892"/>
    <w:rsid w:val="00E6748C"/>
    <w:rsid w:val="00E67CDF"/>
    <w:rsid w:val="00E70B78"/>
    <w:rsid w:val="00E70F7C"/>
    <w:rsid w:val="00E71116"/>
    <w:rsid w:val="00E71506"/>
    <w:rsid w:val="00E71A00"/>
    <w:rsid w:val="00E72A81"/>
    <w:rsid w:val="00E72ED4"/>
    <w:rsid w:val="00E73002"/>
    <w:rsid w:val="00E730FC"/>
    <w:rsid w:val="00E7311D"/>
    <w:rsid w:val="00E73A19"/>
    <w:rsid w:val="00E73FF2"/>
    <w:rsid w:val="00E74033"/>
    <w:rsid w:val="00E74679"/>
    <w:rsid w:val="00E74780"/>
    <w:rsid w:val="00E74918"/>
    <w:rsid w:val="00E74EF0"/>
    <w:rsid w:val="00E752F7"/>
    <w:rsid w:val="00E75FDF"/>
    <w:rsid w:val="00E75FE8"/>
    <w:rsid w:val="00E77BDD"/>
    <w:rsid w:val="00E806D3"/>
    <w:rsid w:val="00E822E9"/>
    <w:rsid w:val="00E83324"/>
    <w:rsid w:val="00E836C7"/>
    <w:rsid w:val="00E84869"/>
    <w:rsid w:val="00E84951"/>
    <w:rsid w:val="00E85B00"/>
    <w:rsid w:val="00E879E1"/>
    <w:rsid w:val="00E87A4F"/>
    <w:rsid w:val="00E909AA"/>
    <w:rsid w:val="00E912E9"/>
    <w:rsid w:val="00E9172A"/>
    <w:rsid w:val="00E92622"/>
    <w:rsid w:val="00E935C3"/>
    <w:rsid w:val="00E95137"/>
    <w:rsid w:val="00E9519F"/>
    <w:rsid w:val="00E95962"/>
    <w:rsid w:val="00E97103"/>
    <w:rsid w:val="00E97D8D"/>
    <w:rsid w:val="00EA02EF"/>
    <w:rsid w:val="00EA057D"/>
    <w:rsid w:val="00EA17B8"/>
    <w:rsid w:val="00EA20A1"/>
    <w:rsid w:val="00EA345C"/>
    <w:rsid w:val="00EA3CD7"/>
    <w:rsid w:val="00EA3D60"/>
    <w:rsid w:val="00EA429D"/>
    <w:rsid w:val="00EA4C6B"/>
    <w:rsid w:val="00EA4CF6"/>
    <w:rsid w:val="00EA50D3"/>
    <w:rsid w:val="00EA59E6"/>
    <w:rsid w:val="00EA5D13"/>
    <w:rsid w:val="00EA6E90"/>
    <w:rsid w:val="00EA7093"/>
    <w:rsid w:val="00EA7391"/>
    <w:rsid w:val="00EA75BD"/>
    <w:rsid w:val="00EA76F3"/>
    <w:rsid w:val="00EA7EF9"/>
    <w:rsid w:val="00EB0E84"/>
    <w:rsid w:val="00EB1EED"/>
    <w:rsid w:val="00EB2378"/>
    <w:rsid w:val="00EB44AC"/>
    <w:rsid w:val="00EB4ACC"/>
    <w:rsid w:val="00EB4D6E"/>
    <w:rsid w:val="00EB4EA2"/>
    <w:rsid w:val="00EB4EAF"/>
    <w:rsid w:val="00EB5548"/>
    <w:rsid w:val="00EB61B3"/>
    <w:rsid w:val="00EB64B4"/>
    <w:rsid w:val="00EB7357"/>
    <w:rsid w:val="00EB736A"/>
    <w:rsid w:val="00EB7BBC"/>
    <w:rsid w:val="00EC00EF"/>
    <w:rsid w:val="00EC043B"/>
    <w:rsid w:val="00EC0BF2"/>
    <w:rsid w:val="00EC0FE6"/>
    <w:rsid w:val="00EC1056"/>
    <w:rsid w:val="00EC1BCC"/>
    <w:rsid w:val="00EC222E"/>
    <w:rsid w:val="00EC22F4"/>
    <w:rsid w:val="00EC2444"/>
    <w:rsid w:val="00EC2716"/>
    <w:rsid w:val="00EC2DBB"/>
    <w:rsid w:val="00EC2EA2"/>
    <w:rsid w:val="00EC3D84"/>
    <w:rsid w:val="00EC5693"/>
    <w:rsid w:val="00EC70A8"/>
    <w:rsid w:val="00EC70C2"/>
    <w:rsid w:val="00EC7ADD"/>
    <w:rsid w:val="00ED03F0"/>
    <w:rsid w:val="00ED1DC4"/>
    <w:rsid w:val="00ED1FAA"/>
    <w:rsid w:val="00ED2A23"/>
    <w:rsid w:val="00ED2B84"/>
    <w:rsid w:val="00ED3145"/>
    <w:rsid w:val="00ED4281"/>
    <w:rsid w:val="00ED5120"/>
    <w:rsid w:val="00ED5E7E"/>
    <w:rsid w:val="00ED5EC8"/>
    <w:rsid w:val="00ED5EED"/>
    <w:rsid w:val="00ED6B1C"/>
    <w:rsid w:val="00ED6EBC"/>
    <w:rsid w:val="00EE1119"/>
    <w:rsid w:val="00EE11D7"/>
    <w:rsid w:val="00EE19D9"/>
    <w:rsid w:val="00EE1B0E"/>
    <w:rsid w:val="00EE2CF1"/>
    <w:rsid w:val="00EE3522"/>
    <w:rsid w:val="00EE3C52"/>
    <w:rsid w:val="00EE51E7"/>
    <w:rsid w:val="00EE6327"/>
    <w:rsid w:val="00EE6C06"/>
    <w:rsid w:val="00EE6DAA"/>
    <w:rsid w:val="00EE784F"/>
    <w:rsid w:val="00EF0667"/>
    <w:rsid w:val="00EF07D8"/>
    <w:rsid w:val="00EF1376"/>
    <w:rsid w:val="00EF143F"/>
    <w:rsid w:val="00EF1531"/>
    <w:rsid w:val="00EF23D8"/>
    <w:rsid w:val="00EF259B"/>
    <w:rsid w:val="00EF28E2"/>
    <w:rsid w:val="00EF2D6D"/>
    <w:rsid w:val="00EF36AA"/>
    <w:rsid w:val="00EF392D"/>
    <w:rsid w:val="00EF4B4A"/>
    <w:rsid w:val="00EF4E60"/>
    <w:rsid w:val="00EF644D"/>
    <w:rsid w:val="00EF6AA0"/>
    <w:rsid w:val="00EF6D29"/>
    <w:rsid w:val="00EF73E6"/>
    <w:rsid w:val="00F00173"/>
    <w:rsid w:val="00F010BB"/>
    <w:rsid w:val="00F016A9"/>
    <w:rsid w:val="00F03280"/>
    <w:rsid w:val="00F0362A"/>
    <w:rsid w:val="00F0385C"/>
    <w:rsid w:val="00F03ABE"/>
    <w:rsid w:val="00F03DC0"/>
    <w:rsid w:val="00F047A4"/>
    <w:rsid w:val="00F04CE3"/>
    <w:rsid w:val="00F04F52"/>
    <w:rsid w:val="00F05A09"/>
    <w:rsid w:val="00F05C50"/>
    <w:rsid w:val="00F06E00"/>
    <w:rsid w:val="00F0747A"/>
    <w:rsid w:val="00F0759F"/>
    <w:rsid w:val="00F07F5E"/>
    <w:rsid w:val="00F106BB"/>
    <w:rsid w:val="00F10E3C"/>
    <w:rsid w:val="00F11167"/>
    <w:rsid w:val="00F11E31"/>
    <w:rsid w:val="00F129FB"/>
    <w:rsid w:val="00F13C42"/>
    <w:rsid w:val="00F13F2A"/>
    <w:rsid w:val="00F1656C"/>
    <w:rsid w:val="00F165AA"/>
    <w:rsid w:val="00F202E3"/>
    <w:rsid w:val="00F20C6E"/>
    <w:rsid w:val="00F21516"/>
    <w:rsid w:val="00F21520"/>
    <w:rsid w:val="00F2355E"/>
    <w:rsid w:val="00F24076"/>
    <w:rsid w:val="00F24D0F"/>
    <w:rsid w:val="00F24F9D"/>
    <w:rsid w:val="00F27098"/>
    <w:rsid w:val="00F27E3D"/>
    <w:rsid w:val="00F301D0"/>
    <w:rsid w:val="00F3158A"/>
    <w:rsid w:val="00F339D9"/>
    <w:rsid w:val="00F342FE"/>
    <w:rsid w:val="00F34962"/>
    <w:rsid w:val="00F34A96"/>
    <w:rsid w:val="00F355C0"/>
    <w:rsid w:val="00F3719A"/>
    <w:rsid w:val="00F3797E"/>
    <w:rsid w:val="00F37EF7"/>
    <w:rsid w:val="00F40C5E"/>
    <w:rsid w:val="00F40E37"/>
    <w:rsid w:val="00F41496"/>
    <w:rsid w:val="00F4163A"/>
    <w:rsid w:val="00F42470"/>
    <w:rsid w:val="00F44C5E"/>
    <w:rsid w:val="00F45235"/>
    <w:rsid w:val="00F50871"/>
    <w:rsid w:val="00F51F30"/>
    <w:rsid w:val="00F5481D"/>
    <w:rsid w:val="00F54D6C"/>
    <w:rsid w:val="00F54FF6"/>
    <w:rsid w:val="00F55134"/>
    <w:rsid w:val="00F551D9"/>
    <w:rsid w:val="00F55F1A"/>
    <w:rsid w:val="00F577FC"/>
    <w:rsid w:val="00F57A3F"/>
    <w:rsid w:val="00F60173"/>
    <w:rsid w:val="00F6022B"/>
    <w:rsid w:val="00F60BA5"/>
    <w:rsid w:val="00F60C0D"/>
    <w:rsid w:val="00F60CBC"/>
    <w:rsid w:val="00F63845"/>
    <w:rsid w:val="00F63A3E"/>
    <w:rsid w:val="00F63C89"/>
    <w:rsid w:val="00F63DBD"/>
    <w:rsid w:val="00F64586"/>
    <w:rsid w:val="00F647EC"/>
    <w:rsid w:val="00F65149"/>
    <w:rsid w:val="00F65CE6"/>
    <w:rsid w:val="00F65F15"/>
    <w:rsid w:val="00F66388"/>
    <w:rsid w:val="00F66689"/>
    <w:rsid w:val="00F67191"/>
    <w:rsid w:val="00F675EA"/>
    <w:rsid w:val="00F70675"/>
    <w:rsid w:val="00F70E9A"/>
    <w:rsid w:val="00F712BB"/>
    <w:rsid w:val="00F713F2"/>
    <w:rsid w:val="00F7148F"/>
    <w:rsid w:val="00F717C1"/>
    <w:rsid w:val="00F71F65"/>
    <w:rsid w:val="00F7237D"/>
    <w:rsid w:val="00F81D89"/>
    <w:rsid w:val="00F84A5F"/>
    <w:rsid w:val="00F84B4E"/>
    <w:rsid w:val="00F858D4"/>
    <w:rsid w:val="00F868BD"/>
    <w:rsid w:val="00F86968"/>
    <w:rsid w:val="00F869E3"/>
    <w:rsid w:val="00F876E6"/>
    <w:rsid w:val="00F87901"/>
    <w:rsid w:val="00F9008B"/>
    <w:rsid w:val="00F90F11"/>
    <w:rsid w:val="00F91669"/>
    <w:rsid w:val="00F91C8A"/>
    <w:rsid w:val="00F91EB1"/>
    <w:rsid w:val="00F92909"/>
    <w:rsid w:val="00F92928"/>
    <w:rsid w:val="00F9308B"/>
    <w:rsid w:val="00F9390C"/>
    <w:rsid w:val="00F93D6E"/>
    <w:rsid w:val="00F947FD"/>
    <w:rsid w:val="00F94B34"/>
    <w:rsid w:val="00F9527A"/>
    <w:rsid w:val="00F954F3"/>
    <w:rsid w:val="00F95606"/>
    <w:rsid w:val="00F957D9"/>
    <w:rsid w:val="00F9636C"/>
    <w:rsid w:val="00F96EC6"/>
    <w:rsid w:val="00FA01B8"/>
    <w:rsid w:val="00FA0980"/>
    <w:rsid w:val="00FA181F"/>
    <w:rsid w:val="00FA2137"/>
    <w:rsid w:val="00FA2560"/>
    <w:rsid w:val="00FA3742"/>
    <w:rsid w:val="00FA3837"/>
    <w:rsid w:val="00FA4538"/>
    <w:rsid w:val="00FA4998"/>
    <w:rsid w:val="00FA4DC2"/>
    <w:rsid w:val="00FA6733"/>
    <w:rsid w:val="00FA67E3"/>
    <w:rsid w:val="00FA6D7B"/>
    <w:rsid w:val="00FA7362"/>
    <w:rsid w:val="00FA7A2D"/>
    <w:rsid w:val="00FA7FEF"/>
    <w:rsid w:val="00FB031C"/>
    <w:rsid w:val="00FB0AF4"/>
    <w:rsid w:val="00FB174E"/>
    <w:rsid w:val="00FB32FB"/>
    <w:rsid w:val="00FB394F"/>
    <w:rsid w:val="00FB41B7"/>
    <w:rsid w:val="00FB5144"/>
    <w:rsid w:val="00FB54D9"/>
    <w:rsid w:val="00FB55FD"/>
    <w:rsid w:val="00FB5B04"/>
    <w:rsid w:val="00FB5EA1"/>
    <w:rsid w:val="00FB66AA"/>
    <w:rsid w:val="00FB6BCE"/>
    <w:rsid w:val="00FB70CB"/>
    <w:rsid w:val="00FB7C46"/>
    <w:rsid w:val="00FC11C6"/>
    <w:rsid w:val="00FC17BD"/>
    <w:rsid w:val="00FC1E05"/>
    <w:rsid w:val="00FC20D6"/>
    <w:rsid w:val="00FC279A"/>
    <w:rsid w:val="00FC35D1"/>
    <w:rsid w:val="00FC39A1"/>
    <w:rsid w:val="00FC4648"/>
    <w:rsid w:val="00FC6B0B"/>
    <w:rsid w:val="00FC79D5"/>
    <w:rsid w:val="00FD0177"/>
    <w:rsid w:val="00FD0B44"/>
    <w:rsid w:val="00FD1334"/>
    <w:rsid w:val="00FD1581"/>
    <w:rsid w:val="00FD159E"/>
    <w:rsid w:val="00FD1964"/>
    <w:rsid w:val="00FD2315"/>
    <w:rsid w:val="00FD320D"/>
    <w:rsid w:val="00FD3610"/>
    <w:rsid w:val="00FD4669"/>
    <w:rsid w:val="00FD4A4C"/>
    <w:rsid w:val="00FD5643"/>
    <w:rsid w:val="00FD5859"/>
    <w:rsid w:val="00FD5A2A"/>
    <w:rsid w:val="00FD5AE2"/>
    <w:rsid w:val="00FD6FB4"/>
    <w:rsid w:val="00FD7139"/>
    <w:rsid w:val="00FE1116"/>
    <w:rsid w:val="00FE22F1"/>
    <w:rsid w:val="00FE25EC"/>
    <w:rsid w:val="00FE27B9"/>
    <w:rsid w:val="00FE303A"/>
    <w:rsid w:val="00FE3132"/>
    <w:rsid w:val="00FE3ABB"/>
    <w:rsid w:val="00FE3C30"/>
    <w:rsid w:val="00FE3D1A"/>
    <w:rsid w:val="00FE714F"/>
    <w:rsid w:val="00FE7AB9"/>
    <w:rsid w:val="00FE7CF9"/>
    <w:rsid w:val="00FF0257"/>
    <w:rsid w:val="00FF08FC"/>
    <w:rsid w:val="00FF157B"/>
    <w:rsid w:val="00FF1F4C"/>
    <w:rsid w:val="00FF2078"/>
    <w:rsid w:val="00FF28CB"/>
    <w:rsid w:val="00FF3210"/>
    <w:rsid w:val="00FF3562"/>
    <w:rsid w:val="00FF36D3"/>
    <w:rsid w:val="00FF500B"/>
    <w:rsid w:val="00FF62AA"/>
    <w:rsid w:val="00FF6322"/>
    <w:rsid w:val="00FF63B1"/>
    <w:rsid w:val="01AC4D25"/>
    <w:rsid w:val="03146B6F"/>
    <w:rsid w:val="033D48AC"/>
    <w:rsid w:val="03AC1992"/>
    <w:rsid w:val="03D81184"/>
    <w:rsid w:val="045472FC"/>
    <w:rsid w:val="05CC6EC4"/>
    <w:rsid w:val="07103377"/>
    <w:rsid w:val="078E318B"/>
    <w:rsid w:val="083D0702"/>
    <w:rsid w:val="0AF05166"/>
    <w:rsid w:val="0B3F5A01"/>
    <w:rsid w:val="0BA52ABA"/>
    <w:rsid w:val="0BD70FC0"/>
    <w:rsid w:val="0C8B7ED2"/>
    <w:rsid w:val="0CC005E2"/>
    <w:rsid w:val="11122DE0"/>
    <w:rsid w:val="13AD0F85"/>
    <w:rsid w:val="13FD74F9"/>
    <w:rsid w:val="14DE5CB3"/>
    <w:rsid w:val="15746D25"/>
    <w:rsid w:val="15C53416"/>
    <w:rsid w:val="15F41328"/>
    <w:rsid w:val="163545B5"/>
    <w:rsid w:val="16F25BA0"/>
    <w:rsid w:val="174F14D1"/>
    <w:rsid w:val="17F66F93"/>
    <w:rsid w:val="1ADF6EAE"/>
    <w:rsid w:val="1C0F1F61"/>
    <w:rsid w:val="1C7C772B"/>
    <w:rsid w:val="1E11434B"/>
    <w:rsid w:val="1F571379"/>
    <w:rsid w:val="1FB031EB"/>
    <w:rsid w:val="21AF0460"/>
    <w:rsid w:val="21BD1BE2"/>
    <w:rsid w:val="25326755"/>
    <w:rsid w:val="260747F1"/>
    <w:rsid w:val="26377C04"/>
    <w:rsid w:val="263F3BAE"/>
    <w:rsid w:val="268A7B83"/>
    <w:rsid w:val="27050502"/>
    <w:rsid w:val="286F76D5"/>
    <w:rsid w:val="295E74C2"/>
    <w:rsid w:val="29742F74"/>
    <w:rsid w:val="2AFA0BC5"/>
    <w:rsid w:val="2D40087F"/>
    <w:rsid w:val="2D8B7D26"/>
    <w:rsid w:val="2EAE363D"/>
    <w:rsid w:val="30C95E55"/>
    <w:rsid w:val="32024A82"/>
    <w:rsid w:val="33F252CC"/>
    <w:rsid w:val="340D462D"/>
    <w:rsid w:val="345379FA"/>
    <w:rsid w:val="3614094D"/>
    <w:rsid w:val="3800577C"/>
    <w:rsid w:val="38673EB6"/>
    <w:rsid w:val="38886CCA"/>
    <w:rsid w:val="38E16D22"/>
    <w:rsid w:val="399479E9"/>
    <w:rsid w:val="3D1609C3"/>
    <w:rsid w:val="3D8A495F"/>
    <w:rsid w:val="3E340E93"/>
    <w:rsid w:val="3E3C2BAC"/>
    <w:rsid w:val="3E457331"/>
    <w:rsid w:val="3ED8135C"/>
    <w:rsid w:val="3FFF2A05"/>
    <w:rsid w:val="405B4E4A"/>
    <w:rsid w:val="40E86291"/>
    <w:rsid w:val="416101CF"/>
    <w:rsid w:val="425D60CC"/>
    <w:rsid w:val="428264AA"/>
    <w:rsid w:val="43897B99"/>
    <w:rsid w:val="44227A8D"/>
    <w:rsid w:val="443927C0"/>
    <w:rsid w:val="44E95960"/>
    <w:rsid w:val="45904C40"/>
    <w:rsid w:val="46077070"/>
    <w:rsid w:val="478370D0"/>
    <w:rsid w:val="47F07911"/>
    <w:rsid w:val="4C4D1325"/>
    <w:rsid w:val="4FF6665C"/>
    <w:rsid w:val="50CD65A6"/>
    <w:rsid w:val="512A7843"/>
    <w:rsid w:val="51694145"/>
    <w:rsid w:val="545A21E8"/>
    <w:rsid w:val="54843BB7"/>
    <w:rsid w:val="548B17F5"/>
    <w:rsid w:val="54F1444E"/>
    <w:rsid w:val="5502598E"/>
    <w:rsid w:val="55286475"/>
    <w:rsid w:val="55AE426F"/>
    <w:rsid w:val="56D2634A"/>
    <w:rsid w:val="5C1B6F60"/>
    <w:rsid w:val="5D392E01"/>
    <w:rsid w:val="5D874F22"/>
    <w:rsid w:val="5DF87015"/>
    <w:rsid w:val="5E2342EF"/>
    <w:rsid w:val="5E770F86"/>
    <w:rsid w:val="5EAF50F7"/>
    <w:rsid w:val="5F8C3AEC"/>
    <w:rsid w:val="616A6D1E"/>
    <w:rsid w:val="626B7F1A"/>
    <w:rsid w:val="66597ED7"/>
    <w:rsid w:val="67D07FE2"/>
    <w:rsid w:val="68DF30F8"/>
    <w:rsid w:val="692162BB"/>
    <w:rsid w:val="69971BDD"/>
    <w:rsid w:val="6A0C4133"/>
    <w:rsid w:val="6A594274"/>
    <w:rsid w:val="6B1251DF"/>
    <w:rsid w:val="6BC24F99"/>
    <w:rsid w:val="6C904A5B"/>
    <w:rsid w:val="6D315BCC"/>
    <w:rsid w:val="6D6957BC"/>
    <w:rsid w:val="6FE04227"/>
    <w:rsid w:val="70A441B5"/>
    <w:rsid w:val="732D5E85"/>
    <w:rsid w:val="73937D35"/>
    <w:rsid w:val="73C86181"/>
    <w:rsid w:val="751451BF"/>
    <w:rsid w:val="75361F83"/>
    <w:rsid w:val="75EF34A2"/>
    <w:rsid w:val="76C814A4"/>
    <w:rsid w:val="76E57615"/>
    <w:rsid w:val="776E234F"/>
    <w:rsid w:val="798A4E28"/>
    <w:rsid w:val="7C28441E"/>
    <w:rsid w:val="7CF26CC9"/>
    <w:rsid w:val="7E601BA4"/>
    <w:rsid w:val="7F2A180F"/>
    <w:rsid w:val="7FEF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7E84415B"/>
  <w15:docId w15:val="{47712112-69CF-48CD-A599-74DF86C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1244A"/>
    <w:pPr>
      <w:widowControl w:val="0"/>
      <w:jc w:val="both"/>
    </w:pPr>
    <w:rPr>
      <w:rFonts w:ascii="Times New Roman" w:hAnsi="Times New Roman"/>
      <w:kern w:val="2"/>
      <w:sz w:val="21"/>
      <w:szCs w:val="24"/>
    </w:rPr>
  </w:style>
  <w:style w:type="paragraph" w:styleId="1">
    <w:name w:val="heading 1"/>
    <w:basedOn w:val="a"/>
    <w:next w:val="a"/>
    <w:link w:val="10"/>
    <w:qFormat/>
    <w:rsid w:val="00E1244A"/>
    <w:pPr>
      <w:keepNext/>
      <w:keepLines/>
      <w:spacing w:beforeLines="100" w:afterLines="100"/>
      <w:jc w:val="center"/>
      <w:outlineLvl w:val="0"/>
    </w:pPr>
    <w:rPr>
      <w:rFonts w:ascii="宋体" w:hAnsi="宋体"/>
      <w:b/>
      <w:bCs/>
      <w:kern w:val="44"/>
      <w:sz w:val="44"/>
      <w:szCs w:val="32"/>
    </w:rPr>
  </w:style>
  <w:style w:type="paragraph" w:styleId="2">
    <w:name w:val="heading 2"/>
    <w:basedOn w:val="a"/>
    <w:next w:val="a"/>
    <w:link w:val="21"/>
    <w:uiPriority w:val="9"/>
    <w:qFormat/>
    <w:rsid w:val="00E1244A"/>
    <w:pPr>
      <w:keepNext/>
      <w:keepLines/>
      <w:spacing w:beforeLines="100" w:afterLines="100"/>
      <w:jc w:val="center"/>
      <w:outlineLvl w:val="1"/>
    </w:pPr>
    <w:rPr>
      <w:rFonts w:ascii="宋体" w:hAnsi="宋体"/>
      <w:b/>
      <w:bCs/>
      <w:kern w:val="0"/>
      <w:sz w:val="32"/>
      <w:szCs w:val="32"/>
    </w:rPr>
  </w:style>
  <w:style w:type="paragraph" w:styleId="30">
    <w:name w:val="heading 3"/>
    <w:basedOn w:val="a"/>
    <w:next w:val="a"/>
    <w:link w:val="31"/>
    <w:uiPriority w:val="9"/>
    <w:qFormat/>
    <w:rsid w:val="00E1244A"/>
    <w:pPr>
      <w:keepNext/>
      <w:keepLines/>
      <w:adjustRightInd w:val="0"/>
      <w:snapToGrid w:val="0"/>
      <w:spacing w:beforeLines="100" w:line="324" w:lineRule="auto"/>
      <w:ind w:firstLineChars="200" w:firstLine="640"/>
      <w:outlineLvl w:val="2"/>
    </w:pPr>
    <w:rPr>
      <w:rFonts w:ascii="宋体" w:hAnsi="宋体"/>
      <w:b/>
      <w:bCs/>
      <w:kern w:val="0"/>
      <w:sz w:val="24"/>
    </w:rPr>
  </w:style>
  <w:style w:type="paragraph" w:styleId="4">
    <w:name w:val="heading 4"/>
    <w:basedOn w:val="a"/>
    <w:next w:val="a"/>
    <w:uiPriority w:val="9"/>
    <w:qFormat/>
    <w:rsid w:val="00E1244A"/>
    <w:pPr>
      <w:keepNext/>
      <w:keepLines/>
      <w:spacing w:beforeLines="50" w:line="324" w:lineRule="auto"/>
      <w:ind w:firstLineChars="200" w:firstLine="640"/>
      <w:outlineLvl w:val="3"/>
    </w:pPr>
    <w:rPr>
      <w:rFonts w:ascii="宋体" w:hAnsi="宋体"/>
      <w:b/>
      <w:szCs w:val="21"/>
    </w:rPr>
  </w:style>
  <w:style w:type="paragraph" w:styleId="5">
    <w:name w:val="heading 5"/>
    <w:basedOn w:val="a"/>
    <w:next w:val="a1"/>
    <w:link w:val="50"/>
    <w:qFormat/>
    <w:rsid w:val="00E1244A"/>
    <w:pPr>
      <w:keepNext/>
      <w:keepLines/>
      <w:numPr>
        <w:ilvl w:val="4"/>
        <w:numId w:val="1"/>
      </w:numPr>
      <w:spacing w:before="280" w:after="290" w:line="376" w:lineRule="auto"/>
      <w:outlineLvl w:val="4"/>
    </w:pPr>
    <w:rPr>
      <w:b/>
      <w:sz w:val="28"/>
    </w:rPr>
  </w:style>
  <w:style w:type="paragraph" w:styleId="6">
    <w:name w:val="heading 6"/>
    <w:basedOn w:val="a"/>
    <w:next w:val="a1"/>
    <w:link w:val="60"/>
    <w:qFormat/>
    <w:rsid w:val="00E1244A"/>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0"/>
    <w:qFormat/>
    <w:rsid w:val="00E1244A"/>
    <w:pPr>
      <w:keepNext/>
      <w:keepLines/>
      <w:numPr>
        <w:ilvl w:val="6"/>
        <w:numId w:val="1"/>
      </w:numPr>
      <w:spacing w:before="240" w:after="64" w:line="320" w:lineRule="auto"/>
      <w:outlineLvl w:val="6"/>
    </w:pPr>
    <w:rPr>
      <w:b/>
      <w:sz w:val="24"/>
    </w:rPr>
  </w:style>
  <w:style w:type="paragraph" w:styleId="8">
    <w:name w:val="heading 8"/>
    <w:basedOn w:val="a"/>
    <w:next w:val="a1"/>
    <w:link w:val="80"/>
    <w:qFormat/>
    <w:rsid w:val="00E1244A"/>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0"/>
    <w:qFormat/>
    <w:rsid w:val="00E1244A"/>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纯文本 Char"/>
    <w:qFormat/>
    <w:rsid w:val="00E1244A"/>
    <w:rPr>
      <w:rFonts w:ascii="宋体" w:eastAsia="宋体" w:hAnsi="Courier New" w:cs="Courier New"/>
      <w:szCs w:val="21"/>
    </w:rPr>
  </w:style>
  <w:style w:type="character" w:customStyle="1" w:styleId="font11">
    <w:name w:val="font11"/>
    <w:qFormat/>
    <w:rsid w:val="00E1244A"/>
    <w:rPr>
      <w:rFonts w:ascii="宋体" w:eastAsia="宋体" w:hAnsi="宋体" w:cs="宋体" w:hint="eastAsia"/>
      <w:color w:val="000000"/>
      <w:sz w:val="21"/>
      <w:szCs w:val="21"/>
      <w:u w:val="none"/>
    </w:rPr>
  </w:style>
  <w:style w:type="character" w:customStyle="1" w:styleId="head111Char">
    <w:name w:val="head 1.1.1 Char"/>
    <w:link w:val="head111"/>
    <w:qFormat/>
    <w:rsid w:val="00E1244A"/>
    <w:rPr>
      <w:rFonts w:ascii="Times New Roman" w:hAnsi="Times New Roman" w:cs="Times New Roman"/>
      <w:bCs/>
      <w:kern w:val="2"/>
      <w:sz w:val="21"/>
      <w:szCs w:val="24"/>
    </w:rPr>
  </w:style>
  <w:style w:type="character" w:customStyle="1" w:styleId="a5">
    <w:name w:val="正文文本 字符"/>
    <w:link w:val="a6"/>
    <w:uiPriority w:val="99"/>
    <w:qFormat/>
    <w:rsid w:val="00E1244A"/>
    <w:rPr>
      <w:rFonts w:ascii="Times New Roman" w:eastAsia="宋体" w:hAnsi="Times New Roman" w:cs="Times New Roman"/>
      <w:sz w:val="24"/>
      <w:szCs w:val="24"/>
    </w:rPr>
  </w:style>
  <w:style w:type="character" w:styleId="a7">
    <w:name w:val="endnote reference"/>
    <w:uiPriority w:val="99"/>
    <w:unhideWhenUsed/>
    <w:qFormat/>
    <w:rsid w:val="00E1244A"/>
    <w:rPr>
      <w:vertAlign w:val="superscript"/>
    </w:rPr>
  </w:style>
  <w:style w:type="character" w:styleId="a8">
    <w:name w:val="FollowedHyperlink"/>
    <w:qFormat/>
    <w:rsid w:val="00E1244A"/>
    <w:rPr>
      <w:color w:val="800080"/>
      <w:u w:val="single"/>
    </w:rPr>
  </w:style>
  <w:style w:type="character" w:styleId="a9">
    <w:name w:val="page number"/>
    <w:basedOn w:val="a2"/>
    <w:qFormat/>
    <w:rsid w:val="00E1244A"/>
  </w:style>
  <w:style w:type="character" w:styleId="aa">
    <w:name w:val="Hyperlink"/>
    <w:uiPriority w:val="99"/>
    <w:qFormat/>
    <w:rsid w:val="00E1244A"/>
    <w:rPr>
      <w:color w:val="0000FF"/>
      <w:u w:val="single"/>
    </w:rPr>
  </w:style>
  <w:style w:type="character" w:styleId="ab">
    <w:name w:val="annotation reference"/>
    <w:uiPriority w:val="99"/>
    <w:unhideWhenUsed/>
    <w:qFormat/>
    <w:rsid w:val="00E1244A"/>
    <w:rPr>
      <w:sz w:val="21"/>
      <w:szCs w:val="21"/>
    </w:rPr>
  </w:style>
  <w:style w:type="character" w:styleId="ac">
    <w:name w:val="footnote reference"/>
    <w:uiPriority w:val="99"/>
    <w:unhideWhenUsed/>
    <w:qFormat/>
    <w:rsid w:val="00E1244A"/>
    <w:rPr>
      <w:vertAlign w:val="superscript"/>
    </w:rPr>
  </w:style>
  <w:style w:type="character" w:customStyle="1" w:styleId="20">
    <w:name w:val="正文文本 2 字符"/>
    <w:link w:val="22"/>
    <w:qFormat/>
    <w:rsid w:val="00E1244A"/>
    <w:rPr>
      <w:rFonts w:ascii="Times New Roman" w:eastAsia="宋体" w:hAnsi="Times New Roman" w:cs="Times New Roman"/>
      <w:szCs w:val="24"/>
    </w:rPr>
  </w:style>
  <w:style w:type="character" w:customStyle="1" w:styleId="ad">
    <w:name w:val="批注文字 字符"/>
    <w:link w:val="ae"/>
    <w:qFormat/>
    <w:rsid w:val="00E1244A"/>
    <w:rPr>
      <w:rFonts w:ascii="Times New Roman" w:hAnsi="Times New Roman"/>
      <w:kern w:val="2"/>
      <w:sz w:val="21"/>
      <w:szCs w:val="24"/>
    </w:rPr>
  </w:style>
  <w:style w:type="character" w:customStyle="1" w:styleId="80">
    <w:name w:val="标题 8 字符"/>
    <w:link w:val="8"/>
    <w:qFormat/>
    <w:rsid w:val="00E1244A"/>
    <w:rPr>
      <w:rFonts w:ascii="Arial" w:eastAsia="黑体" w:hAnsi="Arial" w:cs="Times New Roman"/>
      <w:kern w:val="2"/>
      <w:sz w:val="24"/>
      <w:szCs w:val="24"/>
    </w:rPr>
  </w:style>
  <w:style w:type="character" w:customStyle="1" w:styleId="32">
    <w:name w:val="正文文本缩进 3 字符"/>
    <w:link w:val="33"/>
    <w:qFormat/>
    <w:rsid w:val="00E1244A"/>
    <w:rPr>
      <w:rFonts w:ascii="Times New Roman" w:eastAsia="宋体" w:hAnsi="Times New Roman" w:cs="Times New Roman"/>
      <w:sz w:val="16"/>
      <w:szCs w:val="16"/>
    </w:rPr>
  </w:style>
  <w:style w:type="character" w:customStyle="1" w:styleId="af">
    <w:name w:val="页眉 字符"/>
    <w:link w:val="af0"/>
    <w:uiPriority w:val="99"/>
    <w:qFormat/>
    <w:rsid w:val="00E1244A"/>
    <w:rPr>
      <w:rFonts w:ascii="Times New Roman" w:hAnsi="Times New Roman"/>
      <w:kern w:val="2"/>
      <w:sz w:val="18"/>
      <w:szCs w:val="18"/>
    </w:rPr>
  </w:style>
  <w:style w:type="character" w:customStyle="1" w:styleId="21">
    <w:name w:val="标题 2 字符1"/>
    <w:link w:val="2"/>
    <w:uiPriority w:val="9"/>
    <w:qFormat/>
    <w:rsid w:val="00E1244A"/>
    <w:rPr>
      <w:rFonts w:ascii="宋体" w:eastAsia="宋体" w:hAnsi="宋体" w:cs="Times New Roman"/>
      <w:b/>
      <w:bCs/>
      <w:sz w:val="32"/>
      <w:szCs w:val="32"/>
    </w:rPr>
  </w:style>
  <w:style w:type="character" w:customStyle="1" w:styleId="31">
    <w:name w:val="标题 3 字符"/>
    <w:link w:val="30"/>
    <w:uiPriority w:val="9"/>
    <w:qFormat/>
    <w:rsid w:val="00E1244A"/>
    <w:rPr>
      <w:rFonts w:ascii="宋体" w:eastAsia="宋体" w:hAnsi="宋体" w:cs="Times New Roman"/>
      <w:b/>
      <w:bCs/>
      <w:sz w:val="24"/>
      <w:szCs w:val="24"/>
    </w:rPr>
  </w:style>
  <w:style w:type="character" w:customStyle="1" w:styleId="apple-style-span">
    <w:name w:val="apple-style-span"/>
    <w:basedOn w:val="a2"/>
    <w:qFormat/>
    <w:rsid w:val="00E1244A"/>
  </w:style>
  <w:style w:type="character" w:customStyle="1" w:styleId="af1">
    <w:name w:val="纯文本 字符"/>
    <w:link w:val="af2"/>
    <w:uiPriority w:val="99"/>
    <w:qFormat/>
    <w:rsid w:val="00E1244A"/>
    <w:rPr>
      <w:rFonts w:ascii="宋体" w:eastAsia="宋体" w:hAnsi="Courier New" w:cs="Courier New"/>
      <w:szCs w:val="21"/>
    </w:rPr>
  </w:style>
  <w:style w:type="character" w:customStyle="1" w:styleId="50">
    <w:name w:val="标题 5 字符"/>
    <w:link w:val="5"/>
    <w:qFormat/>
    <w:rsid w:val="00E1244A"/>
    <w:rPr>
      <w:rFonts w:ascii="Times New Roman" w:hAnsi="Times New Roman" w:cs="Times New Roman"/>
      <w:b/>
      <w:kern w:val="2"/>
      <w:sz w:val="28"/>
      <w:szCs w:val="24"/>
    </w:rPr>
  </w:style>
  <w:style w:type="character" w:customStyle="1" w:styleId="70">
    <w:name w:val="标题 7 字符"/>
    <w:link w:val="7"/>
    <w:qFormat/>
    <w:rsid w:val="00E1244A"/>
    <w:rPr>
      <w:rFonts w:ascii="Times New Roman" w:hAnsi="Times New Roman" w:cs="Times New Roman"/>
      <w:b/>
      <w:kern w:val="2"/>
      <w:sz w:val="24"/>
      <w:szCs w:val="24"/>
    </w:rPr>
  </w:style>
  <w:style w:type="character" w:customStyle="1" w:styleId="34">
    <w:name w:val="正文文本 3 字符"/>
    <w:link w:val="35"/>
    <w:qFormat/>
    <w:rsid w:val="00E1244A"/>
    <w:rPr>
      <w:rFonts w:ascii="Times New Roman" w:eastAsia="宋体" w:hAnsi="Times New Roman" w:cs="Times New Roman"/>
      <w:b/>
      <w:bCs/>
      <w:sz w:val="24"/>
      <w:szCs w:val="24"/>
    </w:rPr>
  </w:style>
  <w:style w:type="character" w:customStyle="1" w:styleId="af3">
    <w:name w:val="页脚 字符"/>
    <w:link w:val="a0"/>
    <w:uiPriority w:val="99"/>
    <w:qFormat/>
    <w:rsid w:val="00E1244A"/>
    <w:rPr>
      <w:sz w:val="18"/>
      <w:szCs w:val="18"/>
    </w:rPr>
  </w:style>
  <w:style w:type="character" w:customStyle="1" w:styleId="af4">
    <w:name w:val="批注框文本 字符"/>
    <w:link w:val="af5"/>
    <w:semiHidden/>
    <w:qFormat/>
    <w:rsid w:val="00E1244A"/>
    <w:rPr>
      <w:rFonts w:ascii="Times New Roman" w:eastAsia="宋体" w:hAnsi="Times New Roman" w:cs="Times New Roman"/>
      <w:sz w:val="18"/>
      <w:szCs w:val="18"/>
    </w:rPr>
  </w:style>
  <w:style w:type="character" w:customStyle="1" w:styleId="Char2">
    <w:name w:val="纯文本 Char2"/>
    <w:qFormat/>
    <w:rsid w:val="00E1244A"/>
    <w:rPr>
      <w:rFonts w:ascii="宋体" w:hAnsi="Courier New" w:cs="Courier New"/>
      <w:szCs w:val="21"/>
    </w:rPr>
  </w:style>
  <w:style w:type="character" w:customStyle="1" w:styleId="11">
    <w:name w:val="纯文本 字符1"/>
    <w:uiPriority w:val="99"/>
    <w:qFormat/>
    <w:rsid w:val="00E1244A"/>
    <w:rPr>
      <w:rFonts w:ascii="宋体" w:eastAsia="宋体" w:hAnsi="Courier New" w:cs="Courier New"/>
      <w:szCs w:val="21"/>
    </w:rPr>
  </w:style>
  <w:style w:type="character" w:customStyle="1" w:styleId="10">
    <w:name w:val="标题 1 字符"/>
    <w:link w:val="1"/>
    <w:qFormat/>
    <w:rsid w:val="00E1244A"/>
    <w:rPr>
      <w:rFonts w:ascii="宋体" w:eastAsia="宋体" w:hAnsi="宋体" w:cs="Times New Roman"/>
      <w:b/>
      <w:bCs/>
      <w:kern w:val="44"/>
      <w:sz w:val="44"/>
      <w:szCs w:val="32"/>
    </w:rPr>
  </w:style>
  <w:style w:type="character" w:customStyle="1" w:styleId="23">
    <w:name w:val="正文文本缩进 2 字符"/>
    <w:link w:val="24"/>
    <w:qFormat/>
    <w:rsid w:val="00E1244A"/>
    <w:rPr>
      <w:rFonts w:ascii="Times New Roman" w:eastAsia="宋体" w:hAnsi="Times New Roman" w:cs="Times New Roman"/>
      <w:sz w:val="32"/>
      <w:szCs w:val="20"/>
    </w:rPr>
  </w:style>
  <w:style w:type="character" w:customStyle="1" w:styleId="font01">
    <w:name w:val="font01"/>
    <w:qFormat/>
    <w:rsid w:val="00E1244A"/>
    <w:rPr>
      <w:rFonts w:ascii="Times New Roman" w:hAnsi="Times New Roman" w:cs="Times New Roman" w:hint="default"/>
      <w:color w:val="000000"/>
      <w:sz w:val="21"/>
      <w:szCs w:val="21"/>
      <w:u w:val="none"/>
    </w:rPr>
  </w:style>
  <w:style w:type="character" w:customStyle="1" w:styleId="case31">
    <w:name w:val="case31"/>
    <w:qFormat/>
    <w:rsid w:val="00E1244A"/>
    <w:rPr>
      <w:rFonts w:hint="default"/>
      <w:spacing w:val="390"/>
      <w:sz w:val="21"/>
      <w:szCs w:val="21"/>
    </w:rPr>
  </w:style>
  <w:style w:type="character" w:customStyle="1" w:styleId="af6">
    <w:name w:val="日期 字符"/>
    <w:link w:val="af7"/>
    <w:qFormat/>
    <w:rsid w:val="00E1244A"/>
    <w:rPr>
      <w:rFonts w:ascii="宋体" w:eastAsia="宋体" w:hAnsi="Courier New" w:cs="Courier New"/>
      <w:szCs w:val="21"/>
    </w:rPr>
  </w:style>
  <w:style w:type="character" w:customStyle="1" w:styleId="textcontents">
    <w:name w:val="textcontents"/>
    <w:basedOn w:val="a2"/>
    <w:qFormat/>
    <w:rsid w:val="00E1244A"/>
  </w:style>
  <w:style w:type="character" w:customStyle="1" w:styleId="12">
    <w:name w:val="列表段落 字符1"/>
    <w:link w:val="af8"/>
    <w:uiPriority w:val="34"/>
    <w:qFormat/>
    <w:rsid w:val="00E1244A"/>
    <w:rPr>
      <w:rFonts w:ascii="Times New Roman" w:hAnsi="Times New Roman" w:cs="Times New Roman"/>
      <w:kern w:val="2"/>
      <w:sz w:val="21"/>
      <w:szCs w:val="24"/>
    </w:rPr>
  </w:style>
  <w:style w:type="character" w:customStyle="1" w:styleId="13">
    <w:name w:val="批注文字 字符1"/>
    <w:semiHidden/>
    <w:qFormat/>
    <w:rsid w:val="00E1244A"/>
    <w:rPr>
      <w:rFonts w:cs="Calibri"/>
      <w:kern w:val="2"/>
      <w:sz w:val="21"/>
      <w:szCs w:val="24"/>
    </w:rPr>
  </w:style>
  <w:style w:type="character" w:customStyle="1" w:styleId="af9">
    <w:name w:val="正文文本缩进 字符"/>
    <w:link w:val="afa"/>
    <w:qFormat/>
    <w:rsid w:val="00E1244A"/>
    <w:rPr>
      <w:rFonts w:ascii="仿宋_GB2312" w:eastAsia="仿宋_GB2312" w:hAnsi="Times New Roman" w:cs="Times New Roman"/>
      <w:sz w:val="32"/>
      <w:szCs w:val="20"/>
    </w:rPr>
  </w:style>
  <w:style w:type="character" w:customStyle="1" w:styleId="font21">
    <w:name w:val="font21"/>
    <w:qFormat/>
    <w:rsid w:val="00E1244A"/>
    <w:rPr>
      <w:rFonts w:ascii="宋体" w:eastAsia="宋体" w:hAnsi="宋体" w:cs="宋体" w:hint="eastAsia"/>
      <w:color w:val="000000"/>
      <w:sz w:val="21"/>
      <w:szCs w:val="21"/>
      <w:u w:val="none"/>
    </w:rPr>
  </w:style>
  <w:style w:type="character" w:customStyle="1" w:styleId="afb">
    <w:name w:val="标题 字符"/>
    <w:link w:val="afc"/>
    <w:uiPriority w:val="10"/>
    <w:qFormat/>
    <w:rsid w:val="00E1244A"/>
    <w:rPr>
      <w:rFonts w:ascii="Cambria" w:hAnsi="Cambria" w:cs="Times New Roman"/>
      <w:b/>
      <w:bCs/>
      <w:kern w:val="2"/>
      <w:sz w:val="32"/>
      <w:szCs w:val="32"/>
    </w:rPr>
  </w:style>
  <w:style w:type="character" w:customStyle="1" w:styleId="afd">
    <w:name w:val="批注主题 字符"/>
    <w:link w:val="afe"/>
    <w:uiPriority w:val="99"/>
    <w:qFormat/>
    <w:rsid w:val="00E1244A"/>
    <w:rPr>
      <w:rFonts w:ascii="Times New Roman" w:hAnsi="Times New Roman"/>
      <w:b/>
      <w:bCs/>
      <w:kern w:val="2"/>
      <w:sz w:val="21"/>
      <w:szCs w:val="24"/>
    </w:rPr>
  </w:style>
  <w:style w:type="character" w:customStyle="1" w:styleId="60">
    <w:name w:val="标题 6 字符"/>
    <w:link w:val="6"/>
    <w:qFormat/>
    <w:rsid w:val="00E1244A"/>
    <w:rPr>
      <w:rFonts w:ascii="Arial" w:eastAsia="黑体" w:hAnsi="Arial" w:cs="Times New Roman"/>
      <w:b/>
      <w:kern w:val="2"/>
      <w:sz w:val="24"/>
      <w:szCs w:val="24"/>
    </w:rPr>
  </w:style>
  <w:style w:type="character" w:customStyle="1" w:styleId="head11Char">
    <w:name w:val="head 1.1 Char"/>
    <w:link w:val="head11"/>
    <w:qFormat/>
    <w:rsid w:val="00E1244A"/>
    <w:rPr>
      <w:rFonts w:ascii="宋体" w:hAnsi="宋体" w:cs="Times New Roman"/>
      <w:bCs/>
      <w:kern w:val="2"/>
      <w:sz w:val="21"/>
      <w:szCs w:val="24"/>
    </w:rPr>
  </w:style>
  <w:style w:type="character" w:customStyle="1" w:styleId="aff">
    <w:name w:val="正文缩进 字符"/>
    <w:link w:val="a1"/>
    <w:qFormat/>
    <w:rsid w:val="00E1244A"/>
    <w:rPr>
      <w:rFonts w:ascii="Times New Roman" w:hAnsi="Times New Roman"/>
      <w:kern w:val="2"/>
      <w:sz w:val="21"/>
    </w:rPr>
  </w:style>
  <w:style w:type="character" w:customStyle="1" w:styleId="90">
    <w:name w:val="标题 9 字符"/>
    <w:link w:val="9"/>
    <w:qFormat/>
    <w:rsid w:val="00E1244A"/>
    <w:rPr>
      <w:rFonts w:ascii="Arial" w:eastAsia="黑体" w:hAnsi="Arial" w:cs="Times New Roman"/>
      <w:kern w:val="2"/>
      <w:sz w:val="21"/>
      <w:szCs w:val="24"/>
    </w:rPr>
  </w:style>
  <w:style w:type="character" w:customStyle="1" w:styleId="aff0">
    <w:name w:val="尾注文本 字符"/>
    <w:link w:val="aff1"/>
    <w:uiPriority w:val="99"/>
    <w:qFormat/>
    <w:rsid w:val="00E1244A"/>
    <w:rPr>
      <w:rFonts w:ascii="Times New Roman" w:hAnsi="Times New Roman"/>
      <w:kern w:val="2"/>
      <w:sz w:val="21"/>
      <w:szCs w:val="24"/>
    </w:rPr>
  </w:style>
  <w:style w:type="character" w:customStyle="1" w:styleId="aff2">
    <w:name w:val="脚注文本 字符"/>
    <w:link w:val="aff3"/>
    <w:uiPriority w:val="99"/>
    <w:qFormat/>
    <w:rsid w:val="00E1244A"/>
    <w:rPr>
      <w:rFonts w:ascii="Times New Roman" w:hAnsi="Times New Roman"/>
      <w:kern w:val="2"/>
      <w:sz w:val="18"/>
      <w:szCs w:val="18"/>
    </w:rPr>
  </w:style>
  <w:style w:type="paragraph" w:styleId="35">
    <w:name w:val="Body Text 3"/>
    <w:basedOn w:val="a"/>
    <w:link w:val="34"/>
    <w:qFormat/>
    <w:rsid w:val="00E1244A"/>
    <w:pPr>
      <w:spacing w:line="500" w:lineRule="exact"/>
    </w:pPr>
    <w:rPr>
      <w:b/>
      <w:bCs/>
      <w:kern w:val="0"/>
      <w:sz w:val="24"/>
    </w:rPr>
  </w:style>
  <w:style w:type="paragraph" w:styleId="ae">
    <w:name w:val="annotation text"/>
    <w:basedOn w:val="a"/>
    <w:link w:val="ad"/>
    <w:unhideWhenUsed/>
    <w:qFormat/>
    <w:rsid w:val="00E1244A"/>
    <w:pPr>
      <w:jc w:val="left"/>
    </w:pPr>
  </w:style>
  <w:style w:type="paragraph" w:styleId="a0">
    <w:name w:val="footer"/>
    <w:basedOn w:val="a"/>
    <w:link w:val="af3"/>
    <w:uiPriority w:val="99"/>
    <w:unhideWhenUsed/>
    <w:qFormat/>
    <w:rsid w:val="00E1244A"/>
    <w:pPr>
      <w:tabs>
        <w:tab w:val="center" w:pos="4153"/>
        <w:tab w:val="right" w:pos="8306"/>
      </w:tabs>
      <w:snapToGrid w:val="0"/>
      <w:jc w:val="left"/>
    </w:pPr>
    <w:rPr>
      <w:rFonts w:ascii="Calibri" w:hAnsi="Calibri"/>
      <w:kern w:val="0"/>
      <w:sz w:val="18"/>
      <w:szCs w:val="18"/>
    </w:rPr>
  </w:style>
  <w:style w:type="paragraph" w:styleId="af0">
    <w:name w:val="header"/>
    <w:basedOn w:val="a"/>
    <w:link w:val="af"/>
    <w:uiPriority w:val="99"/>
    <w:unhideWhenUsed/>
    <w:qFormat/>
    <w:rsid w:val="00E1244A"/>
    <w:pPr>
      <w:pBdr>
        <w:bottom w:val="single" w:sz="6" w:space="1" w:color="auto"/>
      </w:pBdr>
      <w:tabs>
        <w:tab w:val="center" w:pos="0"/>
        <w:tab w:val="left" w:pos="8306"/>
      </w:tabs>
      <w:snapToGrid w:val="0"/>
      <w:jc w:val="center"/>
    </w:pPr>
    <w:rPr>
      <w:sz w:val="18"/>
      <w:szCs w:val="18"/>
    </w:rPr>
  </w:style>
  <w:style w:type="paragraph" w:styleId="24">
    <w:name w:val="Body Text Indent 2"/>
    <w:basedOn w:val="a"/>
    <w:link w:val="23"/>
    <w:qFormat/>
    <w:rsid w:val="00E1244A"/>
    <w:pPr>
      <w:ind w:firstLine="630"/>
    </w:pPr>
    <w:rPr>
      <w:kern w:val="0"/>
      <w:sz w:val="32"/>
      <w:szCs w:val="20"/>
    </w:rPr>
  </w:style>
  <w:style w:type="paragraph" w:styleId="TOC7">
    <w:name w:val="toc 7"/>
    <w:basedOn w:val="a"/>
    <w:next w:val="a"/>
    <w:uiPriority w:val="39"/>
    <w:unhideWhenUsed/>
    <w:qFormat/>
    <w:rsid w:val="00E1244A"/>
    <w:pPr>
      <w:ind w:leftChars="1200" w:left="2520"/>
    </w:pPr>
    <w:rPr>
      <w:rFonts w:ascii="Calibri" w:hAnsi="Calibri"/>
      <w:szCs w:val="22"/>
    </w:rPr>
  </w:style>
  <w:style w:type="paragraph" w:styleId="a1">
    <w:name w:val="Normal Indent"/>
    <w:basedOn w:val="a"/>
    <w:link w:val="aff"/>
    <w:qFormat/>
    <w:rsid w:val="00E1244A"/>
    <w:pPr>
      <w:ind w:firstLine="420"/>
    </w:pPr>
    <w:rPr>
      <w:szCs w:val="20"/>
    </w:rPr>
  </w:style>
  <w:style w:type="paragraph" w:styleId="TOC8">
    <w:name w:val="toc 8"/>
    <w:basedOn w:val="a"/>
    <w:next w:val="a"/>
    <w:uiPriority w:val="39"/>
    <w:unhideWhenUsed/>
    <w:qFormat/>
    <w:rsid w:val="00E1244A"/>
    <w:pPr>
      <w:ind w:leftChars="1400" w:left="2940"/>
    </w:pPr>
    <w:rPr>
      <w:rFonts w:ascii="Calibri" w:hAnsi="Calibri"/>
      <w:szCs w:val="22"/>
    </w:rPr>
  </w:style>
  <w:style w:type="paragraph" w:styleId="afa">
    <w:name w:val="Body Text Indent"/>
    <w:basedOn w:val="a"/>
    <w:link w:val="af9"/>
    <w:qFormat/>
    <w:rsid w:val="00E1244A"/>
    <w:pPr>
      <w:ind w:firstLineChars="352" w:firstLine="830"/>
    </w:pPr>
    <w:rPr>
      <w:rFonts w:ascii="仿宋_GB2312" w:eastAsia="仿宋_GB2312"/>
      <w:kern w:val="0"/>
      <w:sz w:val="32"/>
      <w:szCs w:val="20"/>
    </w:rPr>
  </w:style>
  <w:style w:type="paragraph" w:styleId="af7">
    <w:name w:val="Date"/>
    <w:basedOn w:val="a"/>
    <w:next w:val="a"/>
    <w:link w:val="af6"/>
    <w:qFormat/>
    <w:rsid w:val="00E1244A"/>
    <w:pPr>
      <w:ind w:leftChars="2500" w:left="100"/>
    </w:pPr>
    <w:rPr>
      <w:rFonts w:ascii="宋体" w:hAnsi="Courier New"/>
      <w:kern w:val="0"/>
      <w:sz w:val="20"/>
      <w:szCs w:val="21"/>
    </w:rPr>
  </w:style>
  <w:style w:type="paragraph" w:styleId="3">
    <w:name w:val="List Number 3"/>
    <w:basedOn w:val="a"/>
    <w:qFormat/>
    <w:rsid w:val="00E1244A"/>
    <w:pPr>
      <w:numPr>
        <w:numId w:val="2"/>
      </w:numPr>
      <w:tabs>
        <w:tab w:val="left" w:pos="1200"/>
      </w:tabs>
    </w:pPr>
  </w:style>
  <w:style w:type="paragraph" w:styleId="aff4">
    <w:name w:val="List Number"/>
    <w:basedOn w:val="a"/>
    <w:qFormat/>
    <w:rsid w:val="00E1244A"/>
    <w:pPr>
      <w:widowControl/>
      <w:tabs>
        <w:tab w:val="left" w:pos="454"/>
        <w:tab w:val="left" w:pos="720"/>
        <w:tab w:val="left" w:pos="840"/>
      </w:tabs>
      <w:spacing w:afterLines="50"/>
      <w:ind w:left="454" w:hanging="284"/>
      <w:jc w:val="left"/>
    </w:pPr>
    <w:rPr>
      <w:kern w:val="0"/>
      <w:sz w:val="24"/>
      <w:szCs w:val="20"/>
    </w:rPr>
  </w:style>
  <w:style w:type="paragraph" w:styleId="af2">
    <w:name w:val="Plain Text"/>
    <w:basedOn w:val="a"/>
    <w:link w:val="af1"/>
    <w:uiPriority w:val="99"/>
    <w:qFormat/>
    <w:rsid w:val="00E1244A"/>
    <w:rPr>
      <w:rFonts w:ascii="宋体" w:hAnsi="Courier New"/>
      <w:kern w:val="0"/>
      <w:sz w:val="20"/>
      <w:szCs w:val="21"/>
    </w:rPr>
  </w:style>
  <w:style w:type="paragraph" w:styleId="a6">
    <w:name w:val="Body Text"/>
    <w:basedOn w:val="a"/>
    <w:link w:val="a5"/>
    <w:uiPriority w:val="99"/>
    <w:qFormat/>
    <w:rsid w:val="00E1244A"/>
    <w:pPr>
      <w:spacing w:line="380" w:lineRule="exact"/>
    </w:pPr>
    <w:rPr>
      <w:kern w:val="0"/>
      <w:sz w:val="24"/>
    </w:rPr>
  </w:style>
  <w:style w:type="paragraph" w:styleId="TOC3">
    <w:name w:val="toc 3"/>
    <w:basedOn w:val="a"/>
    <w:next w:val="a"/>
    <w:uiPriority w:val="39"/>
    <w:unhideWhenUsed/>
    <w:qFormat/>
    <w:rsid w:val="00E1244A"/>
    <w:pPr>
      <w:ind w:leftChars="400" w:left="840"/>
    </w:pPr>
    <w:rPr>
      <w:rFonts w:ascii="Calibri" w:hAnsi="Calibri"/>
      <w:szCs w:val="22"/>
    </w:rPr>
  </w:style>
  <w:style w:type="paragraph" w:styleId="25">
    <w:name w:val="List 2"/>
    <w:basedOn w:val="a"/>
    <w:qFormat/>
    <w:rsid w:val="00E1244A"/>
    <w:pPr>
      <w:ind w:leftChars="200" w:left="100" w:hangingChars="200" w:hanging="200"/>
    </w:pPr>
    <w:rPr>
      <w:sz w:val="28"/>
    </w:rPr>
  </w:style>
  <w:style w:type="paragraph" w:styleId="af5">
    <w:name w:val="Balloon Text"/>
    <w:basedOn w:val="a"/>
    <w:link w:val="af4"/>
    <w:semiHidden/>
    <w:qFormat/>
    <w:rsid w:val="00E1244A"/>
    <w:rPr>
      <w:kern w:val="0"/>
      <w:sz w:val="18"/>
      <w:szCs w:val="18"/>
    </w:rPr>
  </w:style>
  <w:style w:type="paragraph" w:styleId="TOC5">
    <w:name w:val="toc 5"/>
    <w:basedOn w:val="a"/>
    <w:next w:val="a"/>
    <w:uiPriority w:val="39"/>
    <w:unhideWhenUsed/>
    <w:qFormat/>
    <w:rsid w:val="00E1244A"/>
    <w:pPr>
      <w:ind w:leftChars="800" w:left="1680"/>
    </w:pPr>
    <w:rPr>
      <w:rFonts w:ascii="Calibri" w:hAnsi="Calibri"/>
      <w:szCs w:val="22"/>
    </w:rPr>
  </w:style>
  <w:style w:type="paragraph" w:styleId="aff5">
    <w:name w:val="caption"/>
    <w:basedOn w:val="a"/>
    <w:next w:val="a"/>
    <w:qFormat/>
    <w:rsid w:val="00E1244A"/>
    <w:pPr>
      <w:spacing w:before="152" w:after="160"/>
    </w:pPr>
    <w:rPr>
      <w:rFonts w:ascii="Arial" w:eastAsia="黑体" w:hAnsi="Arial" w:cs="Arial"/>
      <w:sz w:val="20"/>
      <w:szCs w:val="20"/>
    </w:rPr>
  </w:style>
  <w:style w:type="paragraph" w:styleId="aff1">
    <w:name w:val="endnote text"/>
    <w:basedOn w:val="a"/>
    <w:link w:val="aff0"/>
    <w:uiPriority w:val="99"/>
    <w:unhideWhenUsed/>
    <w:qFormat/>
    <w:rsid w:val="00E1244A"/>
    <w:pPr>
      <w:snapToGrid w:val="0"/>
      <w:jc w:val="left"/>
    </w:pPr>
  </w:style>
  <w:style w:type="paragraph" w:customStyle="1" w:styleId="head11">
    <w:name w:val="head 1.1"/>
    <w:basedOn w:val="af8"/>
    <w:link w:val="head11Char"/>
    <w:qFormat/>
    <w:rsid w:val="00E1244A"/>
    <w:pPr>
      <w:numPr>
        <w:ilvl w:val="1"/>
        <w:numId w:val="3"/>
      </w:numPr>
      <w:spacing w:before="260" w:after="260"/>
      <w:ind w:firstLineChars="0" w:firstLine="0"/>
    </w:pPr>
    <w:rPr>
      <w:rFonts w:ascii="宋体" w:hAnsi="宋体"/>
      <w:bCs/>
    </w:rPr>
  </w:style>
  <w:style w:type="paragraph" w:customStyle="1" w:styleId="Char1">
    <w:name w:val="Char1"/>
    <w:basedOn w:val="a"/>
    <w:qFormat/>
    <w:rsid w:val="00E1244A"/>
    <w:rPr>
      <w:szCs w:val="21"/>
    </w:rPr>
  </w:style>
  <w:style w:type="paragraph" w:customStyle="1" w:styleId="aff6">
    <w:name w:val="正文段"/>
    <w:basedOn w:val="a"/>
    <w:qFormat/>
    <w:rsid w:val="00E1244A"/>
    <w:pPr>
      <w:widowControl/>
      <w:snapToGrid w:val="0"/>
      <w:spacing w:afterLines="50"/>
      <w:ind w:firstLineChars="200" w:firstLine="200"/>
    </w:pPr>
    <w:rPr>
      <w:kern w:val="0"/>
      <w:sz w:val="24"/>
      <w:szCs w:val="20"/>
    </w:rPr>
  </w:style>
  <w:style w:type="paragraph" w:styleId="TOC2">
    <w:name w:val="toc 2"/>
    <w:basedOn w:val="a"/>
    <w:next w:val="a"/>
    <w:uiPriority w:val="39"/>
    <w:unhideWhenUsed/>
    <w:qFormat/>
    <w:rsid w:val="00E1244A"/>
    <w:pPr>
      <w:ind w:leftChars="200" w:left="420"/>
    </w:pPr>
  </w:style>
  <w:style w:type="paragraph" w:styleId="TOC1">
    <w:name w:val="toc 1"/>
    <w:basedOn w:val="a"/>
    <w:next w:val="a"/>
    <w:uiPriority w:val="39"/>
    <w:qFormat/>
    <w:rsid w:val="00E1244A"/>
    <w:pPr>
      <w:tabs>
        <w:tab w:val="right" w:leader="dot" w:pos="8398"/>
      </w:tabs>
      <w:spacing w:before="120" w:after="120"/>
      <w:ind w:firstLineChars="100" w:firstLine="240"/>
      <w:jc w:val="left"/>
    </w:pPr>
    <w:rPr>
      <w:rFonts w:ascii="宋体" w:hAnsi="宋体"/>
      <w:b/>
      <w:bCs/>
      <w:caps/>
      <w:sz w:val="24"/>
    </w:rPr>
  </w:style>
  <w:style w:type="paragraph" w:customStyle="1" w:styleId="aff7">
    <w:name w:val="表格"/>
    <w:basedOn w:val="a"/>
    <w:qFormat/>
    <w:rsid w:val="00E1244A"/>
    <w:pPr>
      <w:spacing w:line="400" w:lineRule="exact"/>
    </w:pPr>
    <w:rPr>
      <w:sz w:val="24"/>
    </w:rPr>
  </w:style>
  <w:style w:type="paragraph" w:customStyle="1" w:styleId="14">
    <w:name w:val="列出段落1"/>
    <w:basedOn w:val="a"/>
    <w:qFormat/>
    <w:rsid w:val="00E1244A"/>
    <w:pPr>
      <w:ind w:firstLineChars="200" w:firstLine="420"/>
    </w:pPr>
  </w:style>
  <w:style w:type="paragraph" w:customStyle="1" w:styleId="aff8">
    <w:name w:val="表内文字"/>
    <w:basedOn w:val="a"/>
    <w:qFormat/>
    <w:rsid w:val="00E1244A"/>
    <w:pPr>
      <w:snapToGrid w:val="0"/>
      <w:spacing w:before="50" w:after="50"/>
      <w:jc w:val="center"/>
    </w:pPr>
    <w:rPr>
      <w:rFonts w:ascii="仿宋_GB2312" w:eastAsia="仿宋_GB2312" w:hAnsi="宋体"/>
      <w:b/>
      <w:color w:val="000000"/>
      <w:sz w:val="32"/>
      <w:szCs w:val="32"/>
    </w:rPr>
  </w:style>
  <w:style w:type="paragraph" w:styleId="aff9">
    <w:name w:val="List"/>
    <w:basedOn w:val="a"/>
    <w:qFormat/>
    <w:rsid w:val="00E1244A"/>
    <w:pPr>
      <w:ind w:left="200" w:hangingChars="200" w:hanging="200"/>
    </w:pPr>
    <w:rPr>
      <w:sz w:val="28"/>
    </w:rPr>
  </w:style>
  <w:style w:type="paragraph" w:styleId="TOC4">
    <w:name w:val="toc 4"/>
    <w:basedOn w:val="a"/>
    <w:next w:val="a"/>
    <w:uiPriority w:val="39"/>
    <w:unhideWhenUsed/>
    <w:qFormat/>
    <w:rsid w:val="00E1244A"/>
    <w:pPr>
      <w:ind w:leftChars="600" w:left="1260"/>
    </w:pPr>
    <w:rPr>
      <w:rFonts w:ascii="Calibri" w:hAnsi="Calibri"/>
      <w:szCs w:val="22"/>
    </w:rPr>
  </w:style>
  <w:style w:type="paragraph" w:customStyle="1" w:styleId="2TimesNewRoman5020">
    <w:name w:val="样式 标题 2 + Times New Roman 四号 非加粗 段前: 5 磅 段后: 0 磅 行距: 固定值 20..."/>
    <w:basedOn w:val="2"/>
    <w:qFormat/>
    <w:rsid w:val="00E1244A"/>
    <w:pPr>
      <w:spacing w:line="400" w:lineRule="exact"/>
    </w:pPr>
    <w:rPr>
      <w:rFonts w:ascii="Times New Roman" w:hAnsi="Times New Roman" w:cs="宋体"/>
      <w:b w:val="0"/>
      <w:bCs w:val="0"/>
      <w:sz w:val="28"/>
      <w:szCs w:val="20"/>
    </w:rPr>
  </w:style>
  <w:style w:type="paragraph" w:styleId="afc">
    <w:name w:val="Title"/>
    <w:basedOn w:val="a"/>
    <w:next w:val="a"/>
    <w:link w:val="afb"/>
    <w:uiPriority w:val="10"/>
    <w:qFormat/>
    <w:rsid w:val="00E1244A"/>
    <w:pPr>
      <w:spacing w:before="240" w:after="60"/>
      <w:jc w:val="center"/>
      <w:outlineLvl w:val="0"/>
    </w:pPr>
    <w:rPr>
      <w:rFonts w:ascii="Cambria" w:hAnsi="Cambria"/>
      <w:b/>
      <w:bCs/>
      <w:sz w:val="32"/>
      <w:szCs w:val="32"/>
    </w:rPr>
  </w:style>
  <w:style w:type="paragraph" w:styleId="aff3">
    <w:name w:val="footnote text"/>
    <w:basedOn w:val="a"/>
    <w:link w:val="aff2"/>
    <w:uiPriority w:val="99"/>
    <w:unhideWhenUsed/>
    <w:qFormat/>
    <w:rsid w:val="00E1244A"/>
    <w:pPr>
      <w:snapToGrid w:val="0"/>
      <w:jc w:val="left"/>
    </w:pPr>
    <w:rPr>
      <w:sz w:val="18"/>
      <w:szCs w:val="18"/>
    </w:rPr>
  </w:style>
  <w:style w:type="paragraph" w:styleId="TOC6">
    <w:name w:val="toc 6"/>
    <w:basedOn w:val="a"/>
    <w:next w:val="a"/>
    <w:uiPriority w:val="39"/>
    <w:unhideWhenUsed/>
    <w:qFormat/>
    <w:rsid w:val="00E1244A"/>
    <w:pPr>
      <w:ind w:leftChars="1000" w:left="210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
    <w:qFormat/>
    <w:rsid w:val="00E1244A"/>
    <w:rPr>
      <w:rFonts w:ascii="Tahoma" w:hAnsi="Tahoma"/>
      <w:sz w:val="24"/>
      <w:szCs w:val="20"/>
    </w:rPr>
  </w:style>
  <w:style w:type="paragraph" w:styleId="af8">
    <w:name w:val="List Paragraph"/>
    <w:basedOn w:val="a"/>
    <w:link w:val="12"/>
    <w:uiPriority w:val="34"/>
    <w:qFormat/>
    <w:rsid w:val="00E1244A"/>
    <w:pPr>
      <w:ind w:firstLineChars="200" w:firstLine="420"/>
    </w:pPr>
  </w:style>
  <w:style w:type="paragraph" w:customStyle="1" w:styleId="affa">
    <w:name w:val="正文首行缩进两字符"/>
    <w:basedOn w:val="a"/>
    <w:qFormat/>
    <w:rsid w:val="00E1244A"/>
    <w:pPr>
      <w:spacing w:line="360" w:lineRule="auto"/>
      <w:ind w:firstLineChars="200" w:firstLine="200"/>
    </w:pPr>
  </w:style>
  <w:style w:type="paragraph" w:customStyle="1" w:styleId="ListParagraph1">
    <w:name w:val="List Paragraph1"/>
    <w:basedOn w:val="a"/>
    <w:unhideWhenUsed/>
    <w:qFormat/>
    <w:rsid w:val="00E1244A"/>
    <w:pPr>
      <w:adjustRightInd w:val="0"/>
      <w:spacing w:line="312" w:lineRule="atLeast"/>
      <w:ind w:firstLineChars="200" w:firstLine="420"/>
      <w:textAlignment w:val="baseline"/>
    </w:pPr>
    <w:rPr>
      <w:rFonts w:ascii="Calibri" w:hAnsi="Calibri"/>
      <w:kern w:val="0"/>
      <w:szCs w:val="20"/>
    </w:rPr>
  </w:style>
  <w:style w:type="paragraph" w:styleId="afe">
    <w:name w:val="annotation subject"/>
    <w:basedOn w:val="ae"/>
    <w:next w:val="ae"/>
    <w:link w:val="afd"/>
    <w:uiPriority w:val="99"/>
    <w:unhideWhenUsed/>
    <w:qFormat/>
    <w:rsid w:val="00E1244A"/>
    <w:rPr>
      <w:b/>
      <w:bCs/>
    </w:rPr>
  </w:style>
  <w:style w:type="paragraph" w:styleId="33">
    <w:name w:val="Body Text Indent 3"/>
    <w:basedOn w:val="a"/>
    <w:link w:val="32"/>
    <w:qFormat/>
    <w:rsid w:val="00E1244A"/>
    <w:pPr>
      <w:spacing w:after="120"/>
      <w:ind w:leftChars="200" w:left="420"/>
    </w:pPr>
    <w:rPr>
      <w:kern w:val="0"/>
      <w:sz w:val="16"/>
      <w:szCs w:val="16"/>
    </w:rPr>
  </w:style>
  <w:style w:type="paragraph" w:customStyle="1" w:styleId="msolistparagraph0">
    <w:name w:val="msolistparagraph"/>
    <w:basedOn w:val="a"/>
    <w:qFormat/>
    <w:rsid w:val="00E1244A"/>
    <w:pPr>
      <w:ind w:firstLineChars="200" w:firstLine="420"/>
    </w:pPr>
    <w:rPr>
      <w:rFonts w:ascii="Calibri" w:hAnsi="Calibri"/>
      <w:szCs w:val="22"/>
    </w:rPr>
  </w:style>
  <w:style w:type="paragraph" w:customStyle="1" w:styleId="head111">
    <w:name w:val="head 1.1.1"/>
    <w:basedOn w:val="af8"/>
    <w:link w:val="head111Char"/>
    <w:qFormat/>
    <w:rsid w:val="00E1244A"/>
    <w:pPr>
      <w:numPr>
        <w:ilvl w:val="2"/>
        <w:numId w:val="3"/>
      </w:numPr>
      <w:ind w:firstLineChars="0" w:firstLine="0"/>
    </w:pPr>
    <w:rPr>
      <w:bCs/>
    </w:rPr>
  </w:style>
  <w:style w:type="paragraph" w:styleId="affb">
    <w:name w:val="Normal (Web)"/>
    <w:basedOn w:val="a"/>
    <w:qFormat/>
    <w:rsid w:val="00E1244A"/>
    <w:pPr>
      <w:widowControl/>
      <w:spacing w:before="100" w:beforeAutospacing="1" w:after="100" w:afterAutospacing="1"/>
      <w:jc w:val="left"/>
    </w:pPr>
    <w:rPr>
      <w:rFonts w:ascii="宋体" w:hAnsi="宋体"/>
      <w:kern w:val="0"/>
      <w:sz w:val="24"/>
    </w:rPr>
  </w:style>
  <w:style w:type="paragraph" w:styleId="TOC9">
    <w:name w:val="toc 9"/>
    <w:basedOn w:val="a"/>
    <w:next w:val="a"/>
    <w:unhideWhenUsed/>
    <w:qFormat/>
    <w:rsid w:val="00E1244A"/>
    <w:pPr>
      <w:ind w:leftChars="1600" w:left="3360"/>
    </w:pPr>
    <w:rPr>
      <w:rFonts w:ascii="Calibri" w:hAnsi="Calibri"/>
      <w:szCs w:val="22"/>
    </w:rPr>
  </w:style>
  <w:style w:type="paragraph" w:styleId="15">
    <w:name w:val="index 1"/>
    <w:basedOn w:val="a"/>
    <w:next w:val="a"/>
    <w:semiHidden/>
    <w:qFormat/>
    <w:rsid w:val="00E1244A"/>
    <w:pPr>
      <w:spacing w:line="400" w:lineRule="exact"/>
      <w:ind w:firstLineChars="200" w:firstLine="420"/>
    </w:pPr>
    <w:rPr>
      <w:rFonts w:ascii="宋体" w:hAnsi="Courier New"/>
      <w:b/>
      <w:szCs w:val="20"/>
    </w:rPr>
  </w:style>
  <w:style w:type="paragraph" w:styleId="22">
    <w:name w:val="Body Text 2"/>
    <w:basedOn w:val="a"/>
    <w:link w:val="20"/>
    <w:qFormat/>
    <w:rsid w:val="00E1244A"/>
    <w:pPr>
      <w:spacing w:after="120" w:line="480" w:lineRule="auto"/>
    </w:pPr>
    <w:rPr>
      <w:kern w:val="0"/>
      <w:sz w:val="20"/>
    </w:rPr>
  </w:style>
  <w:style w:type="paragraph" w:customStyle="1" w:styleId="378020">
    <w:name w:val="样式 标题 3 + (中文) 黑体 小四 非加粗 段前: 7.8 磅 段后: 0 磅 行距: 固定值 20 磅"/>
    <w:basedOn w:val="30"/>
    <w:qFormat/>
    <w:rsid w:val="00E1244A"/>
    <w:pPr>
      <w:spacing w:line="400" w:lineRule="exact"/>
    </w:pPr>
    <w:rPr>
      <w:rFonts w:eastAsia="黑体" w:cs="宋体"/>
      <w:b w:val="0"/>
      <w:bCs w:val="0"/>
      <w:szCs w:val="20"/>
    </w:rPr>
  </w:style>
  <w:style w:type="paragraph" w:customStyle="1" w:styleId="16">
    <w:name w:val="纯文本1"/>
    <w:basedOn w:val="a"/>
    <w:qFormat/>
    <w:rsid w:val="00E1244A"/>
    <w:rPr>
      <w:rFonts w:ascii="宋体" w:hAnsi="Courier New" w:cs="Century"/>
      <w:szCs w:val="21"/>
    </w:rPr>
  </w:style>
  <w:style w:type="paragraph" w:customStyle="1" w:styleId="xl22">
    <w:name w:val="xl22"/>
    <w:basedOn w:val="a"/>
    <w:qFormat/>
    <w:rsid w:val="00E1244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c">
    <w:name w:val="样式"/>
    <w:qFormat/>
    <w:rsid w:val="00E1244A"/>
    <w:pPr>
      <w:widowControl w:val="0"/>
      <w:autoSpaceDE w:val="0"/>
      <w:autoSpaceDN w:val="0"/>
      <w:adjustRightInd w:val="0"/>
    </w:pPr>
    <w:rPr>
      <w:rFonts w:ascii="宋体" w:hAnsi="宋体" w:cs="宋体"/>
      <w:sz w:val="24"/>
      <w:szCs w:val="24"/>
    </w:rPr>
  </w:style>
  <w:style w:type="paragraph" w:customStyle="1" w:styleId="26">
    <w:name w:val="样式 首行缩进:  2 字符"/>
    <w:basedOn w:val="a"/>
    <w:qFormat/>
    <w:rsid w:val="00E1244A"/>
    <w:pPr>
      <w:spacing w:line="400" w:lineRule="exact"/>
      <w:ind w:firstLineChars="200" w:firstLine="200"/>
    </w:pPr>
    <w:rPr>
      <w:rFonts w:cs="宋体"/>
      <w:sz w:val="24"/>
    </w:rPr>
  </w:style>
  <w:style w:type="table" w:styleId="affd">
    <w:name w:val="Table Grid"/>
    <w:basedOn w:val="a3"/>
    <w:qFormat/>
    <w:rsid w:val="00E124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正文缩进 字符1"/>
    <w:rsid w:val="00767813"/>
    <w:rPr>
      <w:rFonts w:ascii="Verdana" w:hAnsi="Verdana"/>
      <w:kern w:val="2"/>
      <w:sz w:val="21"/>
    </w:rPr>
  </w:style>
  <w:style w:type="character" w:customStyle="1" w:styleId="affe">
    <w:name w:val="列表段落 字符"/>
    <w:qFormat/>
    <w:rsid w:val="00767813"/>
    <w:rPr>
      <w:rFonts w:ascii="Calibri" w:hAnsi="Calibri"/>
      <w:kern w:val="2"/>
      <w:sz w:val="21"/>
      <w:szCs w:val="22"/>
    </w:rPr>
  </w:style>
  <w:style w:type="character" w:customStyle="1" w:styleId="18">
    <w:name w:val="标题 字符1"/>
    <w:rsid w:val="00767813"/>
    <w:rPr>
      <w:rFonts w:ascii="Verdana" w:hAnsi="Verdana" w:cs="Verdana"/>
      <w:b/>
      <w:bCs/>
      <w:kern w:val="2"/>
      <w:sz w:val="32"/>
      <w:szCs w:val="32"/>
    </w:rPr>
  </w:style>
  <w:style w:type="paragraph" w:customStyle="1" w:styleId="afff">
    <w:name w:val="表格文字"/>
    <w:basedOn w:val="a"/>
    <w:qFormat/>
    <w:rsid w:val="00767813"/>
    <w:pPr>
      <w:spacing w:before="25" w:after="25"/>
      <w:jc w:val="left"/>
    </w:pPr>
    <w:rPr>
      <w:bCs/>
      <w:spacing w:val="10"/>
      <w:kern w:val="0"/>
      <w:sz w:val="24"/>
    </w:rPr>
  </w:style>
  <w:style w:type="paragraph" w:customStyle="1" w:styleId="afff0">
    <w:basedOn w:val="a6"/>
    <w:next w:val="19"/>
    <w:uiPriority w:val="99"/>
    <w:unhideWhenUsed/>
    <w:qFormat/>
    <w:rsid w:val="00CB794E"/>
    <w:pPr>
      <w:spacing w:line="560" w:lineRule="exact"/>
      <w:ind w:firstLineChars="100" w:firstLine="420"/>
    </w:pPr>
    <w:rPr>
      <w:kern w:val="2"/>
      <w:sz w:val="21"/>
      <w:szCs w:val="21"/>
    </w:rPr>
  </w:style>
  <w:style w:type="paragraph" w:customStyle="1" w:styleId="afff1">
    <w:name w:val="_正文"/>
    <w:basedOn w:val="a"/>
    <w:rsid w:val="00CB794E"/>
    <w:pPr>
      <w:spacing w:beforeLines="50" w:after="100" w:afterAutospacing="1" w:line="360" w:lineRule="auto"/>
      <w:ind w:firstLineChars="200" w:firstLine="200"/>
    </w:pPr>
    <w:rPr>
      <w:sz w:val="24"/>
      <w:szCs w:val="21"/>
    </w:rPr>
  </w:style>
  <w:style w:type="character" w:customStyle="1" w:styleId="27">
    <w:name w:val="标题 2 字符"/>
    <w:uiPriority w:val="9"/>
    <w:rsid w:val="00CB794E"/>
    <w:rPr>
      <w:rFonts w:ascii="等线 Light" w:eastAsia="等线 Light" w:hAnsi="等线 Light"/>
      <w:b/>
      <w:bCs/>
      <w:kern w:val="2"/>
      <w:sz w:val="32"/>
      <w:szCs w:val="32"/>
    </w:rPr>
  </w:style>
  <w:style w:type="paragraph" w:customStyle="1" w:styleId="19">
    <w:name w:val="正文文本首行缩进1"/>
    <w:basedOn w:val="a6"/>
    <w:link w:val="afff2"/>
    <w:semiHidden/>
    <w:unhideWhenUsed/>
    <w:rsid w:val="00CB794E"/>
    <w:pPr>
      <w:spacing w:after="120" w:line="240" w:lineRule="auto"/>
      <w:ind w:firstLineChars="100" w:firstLine="420"/>
    </w:pPr>
    <w:rPr>
      <w:kern w:val="2"/>
      <w:sz w:val="21"/>
    </w:rPr>
  </w:style>
  <w:style w:type="character" w:customStyle="1" w:styleId="afff2">
    <w:name w:val="正文文本首行缩进 字符"/>
    <w:link w:val="19"/>
    <w:semiHidden/>
    <w:rsid w:val="00CB794E"/>
    <w:rPr>
      <w:rFonts w:ascii="Times New Roman" w:eastAsia="宋体" w:hAnsi="Times New Roman" w:cs="Times New Roman"/>
      <w:kern w:val="2"/>
      <w:sz w:val="21"/>
      <w:szCs w:val="24"/>
    </w:rPr>
  </w:style>
  <w:style w:type="paragraph" w:customStyle="1" w:styleId="Char1CharCharChar">
    <w:name w:val="Char1 Char Char Char"/>
    <w:basedOn w:val="a"/>
    <w:next w:val="a"/>
    <w:rsid w:val="00737AF9"/>
    <w:pPr>
      <w:spacing w:line="240" w:lineRule="atLeast"/>
      <w:ind w:left="420" w:firstLine="420"/>
      <w:jc w:val="left"/>
    </w:pPr>
    <w:rPr>
      <w:rFonts w:ascii="Calibri" w:hAnsi="Calibri"/>
      <w:kern w:val="0"/>
      <w:szCs w:val="21"/>
    </w:rPr>
  </w:style>
  <w:style w:type="paragraph" w:styleId="afff3">
    <w:name w:val="Revision"/>
    <w:hidden/>
    <w:uiPriority w:val="99"/>
    <w:unhideWhenUsed/>
    <w:rsid w:val="00920B7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040773">
      <w:bodyDiv w:val="1"/>
      <w:marLeft w:val="0"/>
      <w:marRight w:val="0"/>
      <w:marTop w:val="0"/>
      <w:marBottom w:val="0"/>
      <w:divBdr>
        <w:top w:val="none" w:sz="0" w:space="0" w:color="auto"/>
        <w:left w:val="none" w:sz="0" w:space="0" w:color="auto"/>
        <w:bottom w:val="none" w:sz="0" w:space="0" w:color="auto"/>
        <w:right w:val="none" w:sz="0" w:space="0" w:color="auto"/>
      </w:divBdr>
    </w:div>
    <w:div w:id="1834953789">
      <w:bodyDiv w:val="1"/>
      <w:marLeft w:val="0"/>
      <w:marRight w:val="0"/>
      <w:marTop w:val="0"/>
      <w:marBottom w:val="0"/>
      <w:divBdr>
        <w:top w:val="none" w:sz="0" w:space="0" w:color="auto"/>
        <w:left w:val="none" w:sz="0" w:space="0" w:color="auto"/>
        <w:bottom w:val="none" w:sz="0" w:space="0" w:color="auto"/>
        <w:right w:val="none" w:sz="0" w:space="0" w:color="auto"/>
      </w:divBdr>
      <w:divsChild>
        <w:div w:id="2018388294">
          <w:marLeft w:val="0"/>
          <w:marRight w:val="0"/>
          <w:marTop w:val="0"/>
          <w:marBottom w:val="0"/>
          <w:divBdr>
            <w:top w:val="none" w:sz="0" w:space="0" w:color="auto"/>
            <w:left w:val="none" w:sz="0" w:space="0" w:color="auto"/>
            <w:bottom w:val="none" w:sz="0" w:space="0" w:color="auto"/>
            <w:right w:val="none" w:sz="0" w:space="0" w:color="auto"/>
          </w:divBdr>
          <w:divsChild>
            <w:div w:id="1522627689">
              <w:marLeft w:val="0"/>
              <w:marRight w:val="0"/>
              <w:marTop w:val="0"/>
              <w:marBottom w:val="0"/>
              <w:divBdr>
                <w:top w:val="none" w:sz="0" w:space="0" w:color="auto"/>
                <w:left w:val="none" w:sz="0" w:space="0" w:color="auto"/>
                <w:bottom w:val="none" w:sz="0" w:space="0" w:color="auto"/>
                <w:right w:val="none" w:sz="0" w:space="0" w:color="auto"/>
              </w:divBdr>
              <w:divsChild>
                <w:div w:id="911039977">
                  <w:marLeft w:val="0"/>
                  <w:marRight w:val="0"/>
                  <w:marTop w:val="0"/>
                  <w:marBottom w:val="0"/>
                  <w:divBdr>
                    <w:top w:val="none" w:sz="0" w:space="0" w:color="auto"/>
                    <w:left w:val="none" w:sz="0" w:space="0" w:color="auto"/>
                    <w:bottom w:val="none" w:sz="0" w:space="0" w:color="auto"/>
                    <w:right w:val="none" w:sz="0" w:space="0" w:color="auto"/>
                  </w:divBdr>
                  <w:divsChild>
                    <w:div w:id="150105928">
                      <w:marLeft w:val="0"/>
                      <w:marRight w:val="0"/>
                      <w:marTop w:val="0"/>
                      <w:marBottom w:val="0"/>
                      <w:divBdr>
                        <w:top w:val="none" w:sz="0" w:space="0" w:color="auto"/>
                        <w:left w:val="none" w:sz="0" w:space="0" w:color="auto"/>
                        <w:bottom w:val="none" w:sz="0" w:space="0" w:color="auto"/>
                        <w:right w:val="none" w:sz="0" w:space="0" w:color="auto"/>
                      </w:divBdr>
                      <w:divsChild>
                        <w:div w:id="167028293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5C24-9069-4800-8041-A089FA1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113</Pages>
  <Words>12791</Words>
  <Characters>72909</Characters>
  <Application>Microsoft Office Word</Application>
  <DocSecurity>8</DocSecurity>
  <Lines>607</Lines>
  <Paragraphs>171</Paragraphs>
  <ScaleCrop>false</ScaleCrop>
  <Company/>
  <LinksUpToDate>false</LinksUpToDate>
  <CharactersWithSpaces>85529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12</dc:creator>
  <cp:lastModifiedBy>Administrator</cp:lastModifiedBy>
  <cp:revision>13</cp:revision>
  <cp:lastPrinted>2020-08-28T06:39:00Z</cp:lastPrinted>
  <dcterms:created xsi:type="dcterms:W3CDTF">2020-08-26T07:48:00Z</dcterms:created>
  <dcterms:modified xsi:type="dcterms:W3CDTF">2020-09-03T04:11:00Z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