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48"/>
          <w:shd w:fill="auto" w:val="clear"/>
        </w:rPr>
      </w:pPr>
    </w:p>
    <w:p>
      <w:pPr>
        <w:spacing w:before="0" w:after="0" w:line="360"/>
        <w:ind w:right="0" w:left="0" w:firstLine="0"/>
        <w:jc w:val="center"/>
        <w:rPr>
          <w:rFonts w:ascii="仿宋" w:hAnsi="仿宋" w:cs="仿宋" w:eastAsia="仿宋"/>
          <w:b/>
          <w:color w:val="auto"/>
          <w:spacing w:val="0"/>
          <w:position w:val="0"/>
          <w:sz w:val="48"/>
          <w:shd w:fill="auto" w:val="clear"/>
        </w:rPr>
      </w:pPr>
      <w:r>
        <w:rPr>
          <w:rFonts w:ascii="仿宋" w:hAnsi="仿宋" w:cs="仿宋" w:eastAsia="仿宋"/>
          <w:b/>
          <w:color w:val="auto"/>
          <w:spacing w:val="0"/>
          <w:position w:val="0"/>
          <w:sz w:val="48"/>
          <w:shd w:fill="auto" w:val="clear"/>
        </w:rPr>
        <w:t xml:space="preserve">余杭区综合行政执法局城市道路保洁采购项目</w:t>
      </w:r>
    </w:p>
    <w:p>
      <w:pPr>
        <w:spacing w:before="0" w:after="0" w:line="360"/>
        <w:ind w:right="0" w:left="0" w:firstLine="0"/>
        <w:jc w:val="center"/>
        <w:rPr>
          <w:rFonts w:ascii="仿宋" w:hAnsi="仿宋" w:cs="仿宋" w:eastAsia="仿宋"/>
          <w:b/>
          <w:color w:val="auto"/>
          <w:spacing w:val="0"/>
          <w:position w:val="0"/>
          <w:sz w:val="48"/>
          <w:shd w:fill="auto" w:val="clear"/>
        </w:rPr>
      </w:pPr>
    </w:p>
    <w:p>
      <w:pPr>
        <w:spacing w:before="0" w:after="0" w:line="360"/>
        <w:ind w:right="0" w:left="0" w:firstLine="0"/>
        <w:jc w:val="center"/>
        <w:rPr>
          <w:rFonts w:ascii="仿宋" w:hAnsi="仿宋" w:cs="仿宋" w:eastAsia="仿宋"/>
          <w:b/>
          <w:color w:val="auto"/>
          <w:spacing w:val="0"/>
          <w:position w:val="0"/>
          <w:sz w:val="48"/>
          <w:shd w:fill="auto" w:val="clear"/>
        </w:rPr>
      </w:pPr>
      <w:r>
        <w:rPr>
          <w:rFonts w:ascii="仿宋" w:hAnsi="仿宋" w:cs="仿宋" w:eastAsia="仿宋"/>
          <w:b/>
          <w:color w:val="auto"/>
          <w:spacing w:val="0"/>
          <w:position w:val="0"/>
          <w:sz w:val="48"/>
          <w:shd w:fill="auto" w:val="clear"/>
        </w:rPr>
        <w:t xml:space="preserve">招标文件 </w:t>
      </w:r>
    </w:p>
    <w:p>
      <w:pPr>
        <w:spacing w:before="0" w:after="0" w:line="360"/>
        <w:ind w:right="0" w:left="0" w:firstLine="0"/>
        <w:jc w:val="center"/>
        <w:rPr>
          <w:rFonts w:ascii="仿宋" w:hAnsi="仿宋" w:cs="仿宋" w:eastAsia="仿宋"/>
          <w:b/>
          <w:color w:val="auto"/>
          <w:spacing w:val="0"/>
          <w:position w:val="0"/>
          <w:sz w:val="44"/>
          <w:shd w:fill="auto" w:val="clear"/>
        </w:rPr>
      </w:pPr>
      <w:r>
        <w:rPr>
          <w:rFonts w:ascii="仿宋" w:hAnsi="仿宋" w:cs="仿宋" w:eastAsia="仿宋"/>
          <w:b/>
          <w:color w:val="auto"/>
          <w:spacing w:val="0"/>
          <w:position w:val="0"/>
          <w:sz w:val="44"/>
          <w:shd w:fill="auto" w:val="clear"/>
        </w:rPr>
        <w:t xml:space="preserve"> （电子招投标）</w:t>
      </w: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编号:（ZJDDZFCG-2024-006）</w:t>
      </w:r>
    </w:p>
    <w:p>
      <w:pPr>
        <w:spacing w:before="0" w:after="0" w:line="360"/>
        <w:ind w:right="0" w:left="0" w:firstLine="0"/>
        <w:jc w:val="center"/>
        <w:rPr>
          <w:rFonts w:ascii="仿宋" w:hAnsi="仿宋" w:cs="仿宋" w:eastAsia="仿宋"/>
          <w:color w:val="auto"/>
          <w:spacing w:val="0"/>
          <w:position w:val="0"/>
          <w:sz w:val="28"/>
          <w:shd w:fill="auto" w:val="clear"/>
        </w:rPr>
      </w:pPr>
    </w:p>
    <w:p>
      <w:pPr>
        <w:spacing w:before="0" w:after="0" w:line="360"/>
        <w:ind w:right="0" w:left="0" w:firstLine="0"/>
        <w:jc w:val="center"/>
        <w:rPr>
          <w:rFonts w:ascii="仿宋" w:hAnsi="仿宋" w:cs="仿宋" w:eastAsia="仿宋"/>
          <w:b/>
          <w:color w:val="auto"/>
          <w:spacing w:val="0"/>
          <w:position w:val="0"/>
          <w:sz w:val="44"/>
          <w:shd w:fill="auto" w:val="clear"/>
        </w:rPr>
      </w:pPr>
    </w:p>
    <w:p>
      <w:pPr>
        <w:spacing w:before="0" w:after="0" w:line="360"/>
        <w:ind w:right="0" w:left="0" w:firstLine="0"/>
        <w:jc w:val="center"/>
        <w:rPr>
          <w:rFonts w:ascii="仿宋" w:hAnsi="仿宋" w:cs="仿宋" w:eastAsia="仿宋"/>
          <w:color w:val="auto"/>
          <w:spacing w:val="0"/>
          <w:position w:val="0"/>
          <w:sz w:val="24"/>
          <w:shd w:fill="auto" w:val="clear"/>
        </w:rPr>
      </w:pPr>
    </w:p>
    <w:p>
      <w:pPr>
        <w:spacing w:before="0" w:after="0" w:line="360"/>
        <w:ind w:right="0" w:left="0" w:firstLine="0"/>
        <w:jc w:val="center"/>
        <w:rPr>
          <w:rFonts w:ascii="仿宋" w:hAnsi="仿宋" w:cs="仿宋" w:eastAsia="仿宋"/>
          <w:color w:val="auto"/>
          <w:spacing w:val="0"/>
          <w:position w:val="0"/>
          <w:sz w:val="24"/>
          <w:shd w:fill="auto" w:val="clear"/>
        </w:rPr>
      </w:pPr>
    </w:p>
    <w:p>
      <w:pPr>
        <w:spacing w:before="0" w:after="0" w:line="360"/>
        <w:ind w:right="0" w:left="0" w:firstLine="0"/>
        <w:jc w:val="center"/>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采购人：杭州市余杭区综合行政执法局 </w:t>
      </w:r>
    </w:p>
    <w:p>
      <w:pPr>
        <w:spacing w:before="0" w:after="0" w:line="360"/>
        <w:ind w:right="0" w:left="0" w:firstLine="0"/>
        <w:jc w:val="both"/>
        <w:rPr>
          <w:rFonts w:ascii="仿宋" w:hAnsi="仿宋" w:cs="仿宋" w:eastAsia="仿宋"/>
          <w:color w:val="auto"/>
          <w:spacing w:val="0"/>
          <w:position w:val="0"/>
          <w:sz w:val="32"/>
          <w:shd w:fill="auto" w:val="clear"/>
        </w:rPr>
      </w:pPr>
    </w:p>
    <w:p>
      <w:pPr>
        <w:spacing w:before="0" w:after="0" w:line="360"/>
        <w:ind w:right="0" w:left="0" w:firstLine="0"/>
        <w:jc w:val="center"/>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采购代理机构：大地工程咨询有限公司</w:t>
      </w:r>
    </w:p>
    <w:p>
      <w:pPr>
        <w:spacing w:before="0" w:after="0" w:line="360"/>
        <w:ind w:right="0" w:left="0" w:firstLine="0"/>
        <w:jc w:val="center"/>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二〇二四年三月一日</w:t>
      </w:r>
    </w:p>
    <w:p>
      <w:pPr>
        <w:spacing w:before="0" w:after="0" w:line="360"/>
        <w:ind w:right="0" w:left="0" w:firstLine="0"/>
        <w:jc w:val="center"/>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w:t>
      </w:r>
    </w:p>
    <w:p>
      <w:pPr>
        <w:spacing w:before="0" w:after="0" w:line="360"/>
        <w:ind w:right="0" w:left="0" w:firstLine="0"/>
        <w:jc w:val="center"/>
        <w:rPr>
          <w:rFonts w:ascii="仿宋" w:hAnsi="仿宋" w:cs="仿宋" w:eastAsia="仿宋"/>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48"/>
          <w:shd w:fill="auto" w:val="clear"/>
        </w:rPr>
      </w:pPr>
      <w:r>
        <w:rPr>
          <w:rFonts w:ascii="仿宋" w:hAnsi="仿宋" w:cs="仿宋" w:eastAsia="仿宋"/>
          <w:b/>
          <w:color w:val="auto"/>
          <w:spacing w:val="0"/>
          <w:position w:val="0"/>
          <w:sz w:val="48"/>
          <w:shd w:fill="auto" w:val="clear"/>
        </w:rPr>
        <w:t xml:space="preserve">目  录</w:t>
      </w:r>
    </w:p>
    <w:p>
      <w:pPr>
        <w:spacing w:before="0" w:after="0" w:line="360"/>
        <w:ind w:right="0" w:left="0" w:firstLine="0"/>
        <w:jc w:val="both"/>
        <w:rPr>
          <w:rFonts w:ascii="仿宋" w:hAnsi="仿宋" w:cs="仿宋" w:eastAsia="仿宋"/>
          <w:color w:val="auto"/>
          <w:spacing w:val="0"/>
          <w:position w:val="0"/>
          <w:sz w:val="32"/>
          <w:shd w:fill="auto" w:val="clear"/>
        </w:rPr>
      </w:pPr>
    </w:p>
    <w:p>
      <w:pPr>
        <w:spacing w:before="0" w:after="0" w:line="360"/>
        <w:ind w:right="0" w:left="0" w:firstLine="0"/>
        <w:jc w:val="both"/>
        <w:rPr>
          <w:rFonts w:ascii="仿宋" w:hAnsi="仿宋" w:cs="仿宋" w:eastAsia="仿宋"/>
          <w:color w:val="auto"/>
          <w:spacing w:val="0"/>
          <w:position w:val="0"/>
          <w:sz w:val="32"/>
          <w:shd w:fill="auto" w:val="clear"/>
        </w:rPr>
      </w:pPr>
    </w:p>
    <w:p>
      <w:pPr>
        <w:spacing w:before="0" w:after="0" w:line="360"/>
        <w:ind w:right="0" w:left="0" w:firstLine="128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第一部分      招标公告</w:t>
      </w:r>
    </w:p>
    <w:p>
      <w:pPr>
        <w:spacing w:before="0" w:after="0" w:line="360"/>
        <w:ind w:right="0" w:left="0" w:firstLine="128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第二部分      投标人须知</w:t>
      </w:r>
    </w:p>
    <w:p>
      <w:pPr>
        <w:spacing w:before="0" w:after="0" w:line="360"/>
        <w:ind w:right="0" w:left="0" w:firstLine="128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第三部分      采购需求</w:t>
      </w:r>
    </w:p>
    <w:p>
      <w:pPr>
        <w:spacing w:before="0" w:after="0" w:line="360"/>
        <w:ind w:right="0" w:left="0" w:firstLine="128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第四部分      评标办法</w:t>
      </w:r>
    </w:p>
    <w:p>
      <w:pPr>
        <w:spacing w:before="0" w:after="0" w:line="360"/>
        <w:ind w:right="0" w:left="0" w:firstLine="128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第五部分      拟签订的合同文本</w:t>
      </w:r>
    </w:p>
    <w:p>
      <w:pPr>
        <w:spacing w:before="0" w:after="0" w:line="360"/>
        <w:ind w:right="0" w:left="0" w:firstLine="128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第六部分      应提交的有关格式范例</w:t>
      </w:r>
    </w:p>
    <w:p>
      <w:pPr>
        <w:spacing w:before="0" w:after="0" w:line="360"/>
        <w:ind w:right="0" w:left="0" w:firstLine="549"/>
        <w:jc w:val="both"/>
        <w:rPr>
          <w:rFonts w:ascii="仿宋" w:hAnsi="仿宋" w:cs="仿宋" w:eastAsia="仿宋"/>
          <w:color w:val="auto"/>
          <w:spacing w:val="0"/>
          <w:position w:val="0"/>
          <w:sz w:val="24"/>
          <w:shd w:fill="auto" w:val="clear"/>
        </w:rPr>
      </w:pPr>
    </w:p>
    <w:p>
      <w:pPr>
        <w:spacing w:before="0" w:after="0" w:line="360"/>
        <w:ind w:right="0" w:left="0" w:firstLine="549"/>
        <w:jc w:val="both"/>
        <w:rPr>
          <w:rFonts w:ascii="仿宋" w:hAnsi="仿宋" w:cs="仿宋" w:eastAsia="仿宋"/>
          <w:color w:val="auto"/>
          <w:spacing w:val="0"/>
          <w:position w:val="0"/>
          <w:sz w:val="24"/>
          <w:shd w:fill="auto" w:val="clear"/>
        </w:rPr>
      </w:pPr>
    </w:p>
    <w:p>
      <w:pPr>
        <w:spacing w:before="0" w:after="0" w:line="360"/>
        <w:ind w:right="0" w:left="0" w:firstLine="549"/>
        <w:jc w:val="both"/>
        <w:rPr>
          <w:rFonts w:ascii="仿宋" w:hAnsi="仿宋" w:cs="仿宋" w:eastAsia="仿宋"/>
          <w:color w:val="auto"/>
          <w:spacing w:val="0"/>
          <w:position w:val="0"/>
          <w:sz w:val="24"/>
          <w:shd w:fill="auto" w:val="clear"/>
        </w:rPr>
      </w:pPr>
    </w:p>
    <w:p>
      <w:pPr>
        <w:spacing w:before="0" w:after="0" w:line="360"/>
        <w:ind w:right="0" w:left="0" w:firstLine="549"/>
        <w:jc w:val="both"/>
        <w:rPr>
          <w:rFonts w:ascii="仿宋" w:hAnsi="仿宋" w:cs="仿宋" w:eastAsia="仿宋"/>
          <w:color w:val="auto"/>
          <w:spacing w:val="0"/>
          <w:position w:val="0"/>
          <w:sz w:val="24"/>
          <w:shd w:fill="auto" w:val="clear"/>
        </w:rPr>
      </w:pPr>
    </w:p>
    <w:p>
      <w:pPr>
        <w:spacing w:before="0" w:after="0" w:line="360"/>
        <w:ind w:right="0" w:left="0" w:firstLine="549"/>
        <w:jc w:val="both"/>
        <w:rPr>
          <w:rFonts w:ascii="仿宋" w:hAnsi="仿宋" w:cs="仿宋" w:eastAsia="仿宋"/>
          <w:color w:val="auto"/>
          <w:spacing w:val="0"/>
          <w:position w:val="0"/>
          <w:sz w:val="24"/>
          <w:shd w:fill="auto" w:val="clear"/>
        </w:rPr>
      </w:pPr>
    </w:p>
    <w:p>
      <w:pPr>
        <w:spacing w:before="0" w:after="0" w:line="360"/>
        <w:ind w:right="0" w:left="0" w:firstLine="549"/>
        <w:jc w:val="both"/>
        <w:rPr>
          <w:rFonts w:ascii="仿宋" w:hAnsi="仿宋" w:cs="仿宋" w:eastAsia="仿宋"/>
          <w:color w:val="auto"/>
          <w:spacing w:val="0"/>
          <w:position w:val="0"/>
          <w:sz w:val="24"/>
          <w:shd w:fill="auto" w:val="clear"/>
        </w:rPr>
      </w:pPr>
    </w:p>
    <w:p>
      <w:pPr>
        <w:spacing w:before="0" w:after="0" w:line="360"/>
        <w:ind w:right="0" w:left="0" w:firstLine="549"/>
        <w:jc w:val="both"/>
        <w:rPr>
          <w:rFonts w:ascii="仿宋" w:hAnsi="仿宋" w:cs="仿宋" w:eastAsia="仿宋"/>
          <w:color w:val="auto"/>
          <w:spacing w:val="0"/>
          <w:position w:val="0"/>
          <w:sz w:val="24"/>
          <w:shd w:fill="auto" w:val="clear"/>
        </w:rPr>
      </w:pPr>
    </w:p>
    <w:p>
      <w:pPr>
        <w:spacing w:before="0" w:after="0" w:line="360"/>
        <w:ind w:right="0" w:left="0" w:firstLine="549"/>
        <w:jc w:val="both"/>
        <w:rPr>
          <w:rFonts w:ascii="仿宋" w:hAnsi="仿宋" w:cs="仿宋" w:eastAsia="仿宋"/>
          <w:color w:val="auto"/>
          <w:spacing w:val="0"/>
          <w:position w:val="0"/>
          <w:sz w:val="24"/>
          <w:shd w:fill="auto" w:val="clear"/>
        </w:rPr>
      </w:pPr>
    </w:p>
    <w:p>
      <w:pPr>
        <w:spacing w:before="0" w:after="0" w:line="360"/>
        <w:ind w:right="0" w:left="0" w:firstLine="549"/>
        <w:jc w:val="both"/>
        <w:rPr>
          <w:rFonts w:ascii="仿宋" w:hAnsi="仿宋" w:cs="仿宋" w:eastAsia="仿宋"/>
          <w:color w:val="auto"/>
          <w:spacing w:val="0"/>
          <w:position w:val="0"/>
          <w:sz w:val="24"/>
          <w:shd w:fill="auto" w:val="clear"/>
        </w:rPr>
      </w:pPr>
    </w:p>
    <w:p>
      <w:pPr>
        <w:spacing w:before="0" w:after="0" w:line="360"/>
        <w:ind w:right="0" w:left="0" w:firstLine="549"/>
        <w:jc w:val="both"/>
        <w:rPr>
          <w:rFonts w:ascii="仿宋" w:hAnsi="仿宋" w:cs="仿宋" w:eastAsia="仿宋"/>
          <w:color w:val="auto"/>
          <w:spacing w:val="0"/>
          <w:position w:val="0"/>
          <w:sz w:val="24"/>
          <w:shd w:fill="auto" w:val="clear"/>
        </w:rPr>
      </w:pPr>
    </w:p>
    <w:p>
      <w:pPr>
        <w:spacing w:before="0" w:after="0" w:line="360"/>
        <w:ind w:right="0" w:left="0" w:firstLine="549"/>
        <w:jc w:val="both"/>
        <w:rPr>
          <w:rFonts w:ascii="仿宋" w:hAnsi="仿宋" w:cs="仿宋" w:eastAsia="仿宋"/>
          <w:color w:val="auto"/>
          <w:spacing w:val="0"/>
          <w:position w:val="0"/>
          <w:sz w:val="24"/>
          <w:shd w:fill="auto" w:val="clear"/>
        </w:rPr>
      </w:pPr>
    </w:p>
    <w:p>
      <w:pPr>
        <w:spacing w:before="0" w:after="0" w:line="360"/>
        <w:ind w:right="0" w:left="0" w:firstLine="549"/>
        <w:jc w:val="both"/>
        <w:rPr>
          <w:rFonts w:ascii="仿宋" w:hAnsi="仿宋" w:cs="仿宋" w:eastAsia="仿宋"/>
          <w:color w:val="auto"/>
          <w:spacing w:val="0"/>
          <w:position w:val="0"/>
          <w:sz w:val="24"/>
          <w:shd w:fill="auto" w:val="clear"/>
        </w:rPr>
      </w:pPr>
    </w:p>
    <w:p>
      <w:pPr>
        <w:spacing w:before="0" w:after="0" w:line="360"/>
        <w:ind w:right="0" w:left="0" w:firstLine="549"/>
        <w:jc w:val="both"/>
        <w:rPr>
          <w:rFonts w:ascii="仿宋" w:hAnsi="仿宋" w:cs="仿宋" w:eastAsia="仿宋"/>
          <w:color w:val="auto"/>
          <w:spacing w:val="0"/>
          <w:position w:val="0"/>
          <w:sz w:val="24"/>
          <w:shd w:fill="auto" w:val="clear"/>
        </w:rPr>
      </w:pPr>
    </w:p>
    <w:p>
      <w:pPr>
        <w:spacing w:before="0" w:after="0" w:line="360"/>
        <w:ind w:right="0" w:left="0" w:firstLine="0"/>
        <w:jc w:val="both"/>
        <w:rPr>
          <w:rFonts w:ascii="仿宋" w:hAnsi="仿宋" w:cs="仿宋" w:eastAsia="仿宋"/>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 </w:t>
      </w:r>
    </w:p>
    <w:p>
      <w:pPr>
        <w:spacing w:before="0" w:after="0" w:line="360"/>
        <w:ind w:right="0" w:left="0" w:firstLine="0"/>
        <w:jc w:val="center"/>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第一部分 招标公告</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项目概况</w:t>
      </w:r>
    </w:p>
    <w:p>
      <w:pPr>
        <w:spacing w:before="0" w:after="0" w:line="360"/>
        <w:ind w:right="0" w:left="0" w:firstLine="480"/>
        <w:jc w:val="both"/>
        <w:rPr>
          <w:rFonts w:ascii="仿宋" w:hAnsi="仿宋" w:cs="仿宋" w:eastAsia="仿宋"/>
          <w:color w:val="auto"/>
          <w:spacing w:val="0"/>
          <w:position w:val="0"/>
          <w:sz w:val="24"/>
          <w:u w:val="single"/>
          <w:shd w:fill="auto" w:val="clear"/>
        </w:rPr>
      </w:pPr>
      <w:r>
        <w:rPr>
          <w:rFonts w:ascii="仿宋" w:hAnsi="仿宋" w:cs="仿宋" w:eastAsia="仿宋"/>
          <w:color w:val="auto"/>
          <w:spacing w:val="0"/>
          <w:position w:val="0"/>
          <w:sz w:val="24"/>
          <w:u w:val="single"/>
          <w:shd w:fill="auto" w:val="clear"/>
        </w:rPr>
        <w:t xml:space="preserve">余杭区综合行政执法局城市道路保洁采购项目</w:t>
      </w:r>
      <w:r>
        <w:rPr>
          <w:rFonts w:ascii="仿宋" w:hAnsi="仿宋" w:cs="仿宋" w:eastAsia="仿宋"/>
          <w:color w:val="auto"/>
          <w:spacing w:val="0"/>
          <w:position w:val="0"/>
          <w:sz w:val="24"/>
          <w:shd w:fill="auto" w:val="clear"/>
        </w:rPr>
        <w:t xml:space="preserve">招标项目的潜在投标人应在政采云平台（</w:t>
      </w:r>
      <w:hyperlink xmlns:r="http://schemas.openxmlformats.org/officeDocument/2006/relationships" r:id="docRId0">
        <w:r>
          <w:rPr>
            <w:rFonts w:ascii="仿宋" w:hAnsi="仿宋" w:cs="仿宋" w:eastAsia="仿宋"/>
            <w:color w:val="0000FF"/>
            <w:spacing w:val="0"/>
            <w:position w:val="0"/>
            <w:sz w:val="24"/>
            <w:u w:val="single"/>
            <w:shd w:fill="auto" w:val="clear"/>
          </w:rPr>
          <w:t xml:space="preserve">https://www.zcygov.cn/</w:t>
        </w:r>
      </w:hyperlink>
      <w:r>
        <w:rPr>
          <w:rFonts w:ascii="仿宋" w:hAnsi="仿宋" w:cs="仿宋" w:eastAsia="仿宋"/>
          <w:color w:val="auto"/>
          <w:spacing w:val="0"/>
          <w:position w:val="0"/>
          <w:sz w:val="24"/>
          <w:u w:val="single"/>
          <w:shd w:fill="auto" w:val="clear"/>
        </w:rPr>
        <w:t xml:space="preserve">）获取（下载）招标文件，并于2024年3月27日10点00分00秒</w:t>
      </w:r>
      <w:r>
        <w:rPr>
          <w:rFonts w:ascii="仿宋" w:hAnsi="仿宋" w:cs="仿宋" w:eastAsia="仿宋"/>
          <w:color w:val="auto"/>
          <w:spacing w:val="0"/>
          <w:position w:val="0"/>
          <w:sz w:val="24"/>
          <w:shd w:fill="auto" w:val="clear"/>
        </w:rPr>
        <w:t xml:space="preserve">（北京时间）前递交（上传）投标文件。</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一、项目基本情况                                            </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项目编号：</w:t>
      </w:r>
      <w:r>
        <w:rPr>
          <w:rFonts w:ascii="仿宋" w:hAnsi="仿宋" w:cs="仿宋" w:eastAsia="仿宋"/>
          <w:color w:val="auto"/>
          <w:spacing w:val="0"/>
          <w:position w:val="0"/>
          <w:sz w:val="24"/>
          <w:shd w:fill="auto" w:val="clear"/>
        </w:rPr>
        <w:t xml:space="preserve">ZJDDZFCG-2024-006</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项目名称：</w:t>
      </w:r>
      <w:r>
        <w:rPr>
          <w:rFonts w:ascii="仿宋" w:hAnsi="仿宋" w:cs="仿宋" w:eastAsia="仿宋"/>
          <w:color w:val="auto"/>
          <w:spacing w:val="0"/>
          <w:position w:val="0"/>
          <w:sz w:val="24"/>
          <w:shd w:fill="auto" w:val="clear"/>
        </w:rPr>
        <w:t xml:space="preserve">余杭区综合行政执法局城市道路保洁采购项目</w:t>
      </w:r>
    </w:p>
    <w:p>
      <w:pPr>
        <w:spacing w:before="0" w:after="0" w:line="360"/>
        <w:ind w:right="0" w:left="0" w:firstLine="0"/>
        <w:jc w:val="both"/>
        <w:rPr>
          <w:rFonts w:ascii="宋体" w:hAnsi="宋体" w:cs="宋体" w:eastAsia="宋体"/>
          <w:b/>
          <w:color w:val="000000"/>
          <w:spacing w:val="0"/>
          <w:position w:val="0"/>
          <w:sz w:val="22"/>
          <w:u w:val="single"/>
          <w:shd w:fill="auto" w:val="clear"/>
        </w:rPr>
      </w:pPr>
      <w:r>
        <w:rPr>
          <w:rFonts w:ascii="宋体" w:hAnsi="宋体" w:cs="宋体" w:eastAsia="宋体"/>
          <w:b/>
          <w:color w:val="000000"/>
          <w:spacing w:val="0"/>
          <w:position w:val="0"/>
          <w:sz w:val="22"/>
          <w:u w:val="single"/>
          <w:shd w:fill="auto" w:val="clear"/>
        </w:rPr>
        <w:t xml:space="preserve">预算金额（元）：50000000</w:t>
      </w:r>
    </w:p>
    <w:p>
      <w:pPr>
        <w:spacing w:before="0" w:after="0" w:line="360"/>
        <w:ind w:right="0" w:left="0" w:firstLine="0"/>
        <w:jc w:val="both"/>
        <w:rPr>
          <w:rFonts w:ascii="宋体" w:hAnsi="宋体" w:cs="宋体" w:eastAsia="宋体"/>
          <w:b/>
          <w:color w:val="000000"/>
          <w:spacing w:val="0"/>
          <w:position w:val="0"/>
          <w:sz w:val="22"/>
          <w:u w:val="single"/>
          <w:shd w:fill="auto" w:val="clear"/>
        </w:rPr>
      </w:pPr>
      <w:r>
        <w:rPr>
          <w:rFonts w:ascii="宋体" w:hAnsi="宋体" w:cs="宋体" w:eastAsia="宋体"/>
          <w:b/>
          <w:color w:val="000000"/>
          <w:spacing w:val="0"/>
          <w:position w:val="0"/>
          <w:sz w:val="22"/>
          <w:u w:val="single"/>
          <w:shd w:fill="auto" w:val="clear"/>
        </w:rPr>
        <w:t xml:space="preserve">最高限价（元）：26917642，23082358 </w:t>
      </w:r>
    </w:p>
    <w:p>
      <w:pPr>
        <w:widowControl w:val="false"/>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采购需求：</w:t>
      </w:r>
      <w:r>
        <w:rPr>
          <w:rFonts w:ascii="仿宋" w:hAnsi="仿宋" w:cs="仿宋" w:eastAsia="仿宋"/>
          <w:color w:val="auto"/>
          <w:spacing w:val="0"/>
          <w:position w:val="0"/>
          <w:sz w:val="24"/>
          <w:shd w:fill="auto" w:val="clear"/>
        </w:rPr>
        <w:t xml:space="preserve">余杭区综合行政执法局城市道路保洁采购项目主要内容：具体以招标文件第三部分采购需求为准，供应商可点击本公告下方“浏览采购文件”查看采购需求。</w:t>
      </w:r>
    </w:p>
    <w:p>
      <w:pPr>
        <w:spacing w:before="0" w:after="0" w:line="360"/>
        <w:ind w:right="0" w:left="0" w:firstLine="24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标项一</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标项名称: 余杭区综合行政执法局城市道路保洁采购项目（良运街等区块） </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中小企业政策： 中小企业预留 </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数量: 不限  </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预算金额（元）: 26917642</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简要规格描述或项目基本概况介绍、用途：线路等内容具体内容和相关要求详见招标文件“第三部分 采购需求”。 </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备注： </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标项二</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标项名称: 余杭区综合行政执法局城市道路保洁采购项目（通运街等区块）</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中小企业政策： 中小企业预留 </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数量: 不限  </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预算金额（元）: 23082358 </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简要规格描述或项目基本概况介绍、用途：线路等内容具体内容和相关要求详见招标文件“第三部分 采购需求”。 </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备注：</w:t>
      </w:r>
    </w:p>
    <w:p>
      <w:pPr>
        <w:spacing w:before="156" w:after="0" w:line="360"/>
        <w:ind w:right="0" w:left="0" w:firstLine="482"/>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合同履约期限：标项 1、2；详见招标文件第三部分采购需求</w:t>
      </w:r>
    </w:p>
    <w:p>
      <w:pPr>
        <w:widowControl w:val="false"/>
        <w:spacing w:before="0" w:after="0" w:line="360"/>
        <w:ind w:right="0" w:left="0" w:firstLine="48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4"/>
          <w:shd w:fill="auto" w:val="clear"/>
        </w:rPr>
        <w:t xml:space="preserve">本项目接受联合体投标：：是；</w:t>
      </w:r>
      <w:r>
        <w:rPr>
          <w:rFonts w:ascii="Segoe UI Symbol" w:hAnsi="Segoe UI Symbol" w:cs="Segoe UI Symbol" w:eastAsia="Segoe UI Symbol"/>
          <w:color w:val="auto"/>
          <w:spacing w:val="0"/>
          <w:position w:val="0"/>
          <w:sz w:val="24"/>
          <w:shd w:fill="auto" w:val="clear"/>
        </w:rPr>
        <w:t xml:space="preserve">☐</w:t>
      </w:r>
      <w:r>
        <w:rPr>
          <w:rFonts w:ascii="仿宋" w:hAnsi="仿宋" w:cs="仿宋" w:eastAsia="仿宋"/>
          <w:b/>
          <w:color w:val="auto"/>
          <w:spacing w:val="0"/>
          <w:position w:val="0"/>
          <w:sz w:val="24"/>
          <w:shd w:fill="auto" w:val="clear"/>
        </w:rPr>
        <w:t xml:space="preserve">否</w:t>
      </w:r>
      <w:r>
        <w:rPr>
          <w:rFonts w:ascii="仿宋" w:hAnsi="仿宋" w:cs="仿宋" w:eastAsia="仿宋"/>
          <w:color w:val="auto"/>
          <w:spacing w:val="0"/>
          <w:position w:val="0"/>
          <w:sz w:val="24"/>
          <w:shd w:fill="auto" w:val="clear"/>
        </w:rPr>
        <w:t xml:space="preserve">。</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二、申请人的资格要求：</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 满足《中华人民共和国政府采购法》第二十二条规定；未被“信用中国”（</w:t>
      </w:r>
      <w:hyperlink xmlns:r="http://schemas.openxmlformats.org/officeDocument/2006/relationships" r:id="docRId1">
        <w:r>
          <w:rPr>
            <w:rFonts w:ascii="仿宋" w:hAnsi="仿宋" w:cs="仿宋" w:eastAsia="仿宋"/>
            <w:color w:val="0000FF"/>
            <w:spacing w:val="0"/>
            <w:position w:val="0"/>
            <w:sz w:val="24"/>
            <w:u w:val="single"/>
            <w:shd w:fill="auto" w:val="clear"/>
          </w:rPr>
          <w:t xml:space="preserve">www.creditchina.gov.cn</w:t>
        </w:r>
      </w:hyperlink>
      <w:r>
        <w:rPr>
          <w:rFonts w:ascii="仿宋" w:hAnsi="仿宋" w:cs="仿宋" w:eastAsia="仿宋"/>
          <w:color w:val="auto"/>
          <w:spacing w:val="0"/>
          <w:position w:val="0"/>
          <w:sz w:val="24"/>
          <w:shd w:fill="auto" w:val="clear"/>
        </w:rPr>
        <w:t xml:space="preserve">)、中国政府采购网（</w:t>
      </w:r>
      <w:hyperlink xmlns:r="http://schemas.openxmlformats.org/officeDocument/2006/relationships" r:id="docRId2">
        <w:r>
          <w:rPr>
            <w:rFonts w:ascii="仿宋" w:hAnsi="仿宋" w:cs="仿宋" w:eastAsia="仿宋"/>
            <w:color w:val="0000FF"/>
            <w:spacing w:val="0"/>
            <w:position w:val="0"/>
            <w:sz w:val="24"/>
            <w:u w:val="single"/>
            <w:shd w:fill="auto" w:val="clear"/>
          </w:rPr>
          <w:t xml:space="preserve">www.ccgp.gov.cn</w:t>
        </w:r>
      </w:hyperlink>
      <w:r>
        <w:rPr>
          <w:rFonts w:ascii="仿宋" w:hAnsi="仿宋" w:cs="仿宋" w:eastAsia="仿宋"/>
          <w:color w:val="auto"/>
          <w:spacing w:val="0"/>
          <w:position w:val="0"/>
          <w:sz w:val="24"/>
          <w:shd w:fill="auto" w:val="clear"/>
        </w:rPr>
        <w:t xml:space="preserve">）列入失信被执行人、重大税收违法案件当事人名单、政府采购严重违法失信行为记录名单；</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2.以联合体形式投标的，提供联合协议(本项目不接受联合体投标或者投标人不以联合体形式投标的，则不需要提供)，联合体成员（含联合体牵头人）不得超过3个。</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3.落实政府采购政策需满足的资格要求：</w:t>
      </w:r>
    </w:p>
    <w:p>
      <w:pPr>
        <w:spacing w:before="0" w:after="0" w:line="360"/>
        <w:ind w:right="0" w:left="0" w:firstLine="480"/>
        <w:jc w:val="both"/>
        <w:rPr>
          <w:rFonts w:ascii="仿宋" w:hAnsi="仿宋" w:cs="仿宋" w:eastAsia="仿宋"/>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仿宋" w:hAnsi="仿宋" w:cs="仿宋" w:eastAsia="仿宋"/>
          <w:color w:val="auto"/>
          <w:spacing w:val="0"/>
          <w:position w:val="0"/>
          <w:sz w:val="24"/>
          <w:shd w:fill="auto" w:val="clear"/>
        </w:rPr>
        <w:t xml:space="preserve">无（注：不得限制大中型企业与小微企业组成联合体参与投标）；</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专门面向中小企业</w:t>
      </w:r>
    </w:p>
    <w:p>
      <w:pPr>
        <w:spacing w:before="0" w:after="0" w:line="360"/>
        <w:ind w:right="0" w:left="0" w:firstLine="84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before="0" w:after="0" w:line="360"/>
        <w:ind w:right="0" w:left="0" w:firstLine="897"/>
        <w:jc w:val="both"/>
        <w:rPr>
          <w:rFonts w:ascii="仿宋" w:hAnsi="仿宋" w:cs="仿宋" w:eastAsia="仿宋"/>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仿宋" w:hAnsi="仿宋" w:cs="仿宋" w:eastAsia="仿宋"/>
          <w:color w:val="auto"/>
          <w:spacing w:val="0"/>
          <w:position w:val="0"/>
          <w:sz w:val="24"/>
          <w:shd w:fill="auto" w:val="clear"/>
        </w:rPr>
        <w:t xml:space="preserve">服务全部由符合政策要求的小微企业承接，提供中小企业声明函。</w:t>
      </w:r>
    </w:p>
    <w:p>
      <w:pPr>
        <w:spacing w:before="0" w:after="0" w:line="360"/>
        <w:ind w:right="0" w:left="0" w:firstLine="480"/>
        <w:jc w:val="both"/>
        <w:rPr>
          <w:rFonts w:ascii="仿宋" w:hAnsi="仿宋" w:cs="仿宋" w:eastAsia="仿宋"/>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仿宋" w:hAnsi="仿宋" w:cs="仿宋" w:eastAsia="仿宋"/>
          <w:color w:val="auto"/>
          <w:spacing w:val="0"/>
          <w:position w:val="0"/>
          <w:sz w:val="24"/>
          <w:shd w:fill="auto" w:val="clear"/>
        </w:rPr>
        <w:t xml:space="preserve">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pPr>
        <w:spacing w:before="0" w:after="0" w:line="360"/>
        <w:ind w:right="0" w:left="0" w:firstLine="480"/>
        <w:jc w:val="both"/>
        <w:rPr>
          <w:rFonts w:ascii="仿宋" w:hAnsi="仿宋" w:cs="仿宋" w:eastAsia="仿宋"/>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仿宋" w:hAnsi="仿宋" w:cs="仿宋" w:eastAsia="仿宋"/>
          <w:color w:val="auto"/>
          <w:spacing w:val="0"/>
          <w:position w:val="0"/>
          <w:sz w:val="24"/>
          <w:shd w:fill="auto" w:val="clear"/>
        </w:rPr>
        <w:t xml:space="preserve">要求合同分包，提供分包意向协议和中小企业声明函，分包意向协议中中小企业合同金额应当达到达到% ，小微企业合同金额应当达到% ;</w:t>
      </w:r>
      <w:r>
        <w:rPr>
          <w:rFonts w:ascii="仿宋" w:hAnsi="仿宋" w:cs="仿宋" w:eastAsia="仿宋"/>
          <w:color w:val="auto"/>
          <w:spacing w:val="8"/>
          <w:position w:val="0"/>
          <w:sz w:val="24"/>
          <w:shd w:fill="auto" w:val="clear"/>
        </w:rPr>
        <w:t xml:space="preserve">如果供应商本身提供所有标的均由中小企业制造、承建或承接，并相应达到了前述比例要求，视同符合了资格条件，无需再向中小企业分包，无需提供分包意向协议</w:t>
      </w:r>
      <w:r>
        <w:rPr>
          <w:rFonts w:ascii="仿宋" w:hAnsi="仿宋" w:cs="仿宋" w:eastAsia="仿宋"/>
          <w:color w:val="auto"/>
          <w:spacing w:val="0"/>
          <w:position w:val="0"/>
          <w:sz w:val="24"/>
          <w:shd w:fill="auto" w:val="clear"/>
        </w:rPr>
        <w:t xml:space="preserve">；</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4.本项目的特定资格要求：无；</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三、获取招标文件 </w:t>
      </w:r>
    </w:p>
    <w:p>
      <w:pPr>
        <w:spacing w:before="0" w:after="0" w:line="360"/>
        <w:ind w:right="0" w:left="0" w:firstLine="482"/>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时间：</w:t>
      </w:r>
      <w:r>
        <w:rPr>
          <w:rFonts w:ascii="仿宋" w:hAnsi="仿宋" w:cs="仿宋" w:eastAsia="仿宋"/>
          <w:color w:val="auto"/>
          <w:spacing w:val="0"/>
          <w:position w:val="0"/>
          <w:sz w:val="24"/>
          <w:shd w:fill="auto" w:val="clear"/>
        </w:rPr>
        <w:t xml:space="preserve">/至</w:t>
      </w:r>
      <w:r>
        <w:rPr>
          <w:rFonts w:ascii="仿宋" w:hAnsi="仿宋" w:cs="仿宋" w:eastAsia="仿宋"/>
          <w:color w:val="auto"/>
          <w:spacing w:val="0"/>
          <w:position w:val="0"/>
          <w:sz w:val="24"/>
          <w:u w:val="single"/>
          <w:shd w:fill="auto" w:val="clear"/>
        </w:rPr>
        <w:t xml:space="preserve">2024年 月 日</w:t>
      </w:r>
      <w:r>
        <w:rPr>
          <w:rFonts w:ascii="仿宋" w:hAnsi="仿宋" w:cs="仿宋" w:eastAsia="仿宋"/>
          <w:color w:val="auto"/>
          <w:spacing w:val="0"/>
          <w:position w:val="0"/>
          <w:sz w:val="24"/>
          <w:shd w:fill="auto" w:val="clear"/>
        </w:rPr>
        <w:t xml:space="preserve">，每天上午00:00至12:00 ，下午12:00至23:59（北京时间，线上获取法定节假日均可，线下获取文件法定节假日除外）</w:t>
      </w:r>
    </w:p>
    <w:p>
      <w:pPr>
        <w:spacing w:before="0" w:after="0" w:line="360"/>
        <w:ind w:right="0" w:left="0" w:firstLine="482"/>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地点（网址）：</w:t>
      </w:r>
      <w:r>
        <w:rPr>
          <w:rFonts w:ascii="仿宋" w:hAnsi="仿宋" w:cs="仿宋" w:eastAsia="仿宋"/>
          <w:color w:val="auto"/>
          <w:spacing w:val="0"/>
          <w:position w:val="0"/>
          <w:sz w:val="24"/>
          <w:shd w:fill="auto" w:val="clear"/>
        </w:rPr>
        <w:t xml:space="preserve">政采云平台（</w:t>
      </w:r>
      <w:hyperlink xmlns:r="http://schemas.openxmlformats.org/officeDocument/2006/relationships" r:id="docRId3">
        <w:r>
          <w:rPr>
            <w:rFonts w:ascii="仿宋" w:hAnsi="仿宋" w:cs="仿宋" w:eastAsia="仿宋"/>
            <w:color w:val="0000FF"/>
            <w:spacing w:val="0"/>
            <w:position w:val="0"/>
            <w:sz w:val="24"/>
            <w:u w:val="single"/>
            <w:shd w:fill="auto" w:val="clear"/>
          </w:rPr>
          <w:t xml:space="preserve">https://www.zcygov.cn/</w:t>
        </w:r>
      </w:hyperlink>
      <w:r>
        <w:rPr>
          <w:rFonts w:ascii="仿宋" w:hAnsi="仿宋" w:cs="仿宋" w:eastAsia="仿宋"/>
          <w:color w:val="auto"/>
          <w:spacing w:val="0"/>
          <w:position w:val="0"/>
          <w:sz w:val="24"/>
          <w:shd w:fill="auto" w:val="clear"/>
        </w:rPr>
        <w:t xml:space="preserve">） </w:t>
      </w:r>
    </w:p>
    <w:p>
      <w:pPr>
        <w:spacing w:before="0" w:after="0" w:line="360"/>
        <w:ind w:right="0" w:left="0" w:firstLine="482"/>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方式：</w:t>
      </w:r>
      <w:r>
        <w:rPr>
          <w:rFonts w:ascii="仿宋" w:hAnsi="仿宋" w:cs="仿宋" w:eastAsia="仿宋"/>
          <w:color w:val="auto"/>
          <w:spacing w:val="0"/>
          <w:position w:val="0"/>
          <w:sz w:val="24"/>
          <w:shd w:fill="auto" w:val="clear"/>
        </w:rPr>
        <w:t xml:space="preserve">供应商登录政采云平台</w:t>
      </w:r>
      <w:hyperlink xmlns:r="http://schemas.openxmlformats.org/officeDocument/2006/relationships" r:id="docRId4">
        <w:r>
          <w:rPr>
            <w:rFonts w:ascii="仿宋" w:hAnsi="仿宋" w:cs="仿宋" w:eastAsia="仿宋"/>
            <w:color w:val="0000FF"/>
            <w:spacing w:val="0"/>
            <w:position w:val="0"/>
            <w:sz w:val="24"/>
            <w:u w:val="single"/>
            <w:shd w:fill="auto" w:val="clear"/>
          </w:rPr>
          <w:t xml:space="preserve">https://www.zcygov.cn/</w:t>
        </w:r>
      </w:hyperlink>
      <w:r>
        <w:rPr>
          <w:rFonts w:ascii="仿宋" w:hAnsi="仿宋" w:cs="仿宋" w:eastAsia="仿宋"/>
          <w:color w:val="auto"/>
          <w:spacing w:val="0"/>
          <w:position w:val="0"/>
          <w:sz w:val="24"/>
          <w:shd w:fill="auto" w:val="clear"/>
        </w:rPr>
        <w:t xml:space="preserve">在线申请获取采购文件（进入“项目采购”应用，在获取采购文件菜单中选择项目，申请获取采购文件）。 </w:t>
      </w:r>
    </w:p>
    <w:p>
      <w:pPr>
        <w:spacing w:before="0" w:after="0" w:line="360"/>
        <w:ind w:right="0" w:left="0" w:firstLine="482"/>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售价（元）：</w:t>
      </w:r>
      <w:r>
        <w:rPr>
          <w:rFonts w:ascii="仿宋" w:hAnsi="仿宋" w:cs="仿宋" w:eastAsia="仿宋"/>
          <w:color w:val="auto"/>
          <w:spacing w:val="0"/>
          <w:position w:val="0"/>
          <w:sz w:val="24"/>
          <w:shd w:fill="auto" w:val="clear"/>
        </w:rPr>
        <w:t xml:space="preserve">0 </w:t>
        <w:tab/>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四、提交投标文件截止时间、开标时间和地点</w:t>
      </w:r>
    </w:p>
    <w:p>
      <w:pPr>
        <w:spacing w:before="0" w:after="0" w:line="360"/>
        <w:ind w:right="0" w:left="0" w:firstLine="482"/>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提交投标文件截止时间：</w:t>
      </w:r>
      <w:r>
        <w:rPr>
          <w:rFonts w:ascii="仿宋" w:hAnsi="仿宋" w:cs="仿宋" w:eastAsia="仿宋"/>
          <w:color w:val="auto"/>
          <w:spacing w:val="0"/>
          <w:position w:val="0"/>
          <w:sz w:val="24"/>
          <w:u w:val="single"/>
          <w:shd w:fill="auto" w:val="clear"/>
        </w:rPr>
        <w:t xml:space="preserve"> 2024年3月27日10点00分00秒</w:t>
      </w:r>
      <w:r>
        <w:rPr>
          <w:rFonts w:ascii="仿宋" w:hAnsi="仿宋" w:cs="仿宋" w:eastAsia="仿宋"/>
          <w:color w:val="auto"/>
          <w:spacing w:val="0"/>
          <w:position w:val="0"/>
          <w:sz w:val="24"/>
          <w:shd w:fill="auto" w:val="clear"/>
        </w:rPr>
        <w:t xml:space="preserve">（北京时间）</w:t>
      </w:r>
    </w:p>
    <w:p>
      <w:pPr>
        <w:spacing w:before="0" w:after="0" w:line="360"/>
        <w:ind w:right="0" w:left="0" w:firstLine="482"/>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投标地点（网址）：</w:t>
      </w:r>
      <w:r>
        <w:rPr>
          <w:rFonts w:ascii="仿宋" w:hAnsi="仿宋" w:cs="仿宋" w:eastAsia="仿宋"/>
          <w:color w:val="auto"/>
          <w:spacing w:val="0"/>
          <w:position w:val="0"/>
          <w:sz w:val="24"/>
          <w:shd w:fill="auto" w:val="clear"/>
        </w:rPr>
        <w:t xml:space="preserve">政采云平台（</w:t>
      </w:r>
      <w:hyperlink xmlns:r="http://schemas.openxmlformats.org/officeDocument/2006/relationships" r:id="docRId5">
        <w:r>
          <w:rPr>
            <w:rFonts w:ascii="仿宋" w:hAnsi="仿宋" w:cs="仿宋" w:eastAsia="仿宋"/>
            <w:color w:val="0000FF"/>
            <w:spacing w:val="0"/>
            <w:position w:val="0"/>
            <w:sz w:val="24"/>
            <w:u w:val="single"/>
            <w:shd w:fill="auto" w:val="clear"/>
          </w:rPr>
          <w:t xml:space="preserve">https://www.zcygov.cn/</w:t>
        </w:r>
      </w:hyperlink>
      <w:r>
        <w:rPr>
          <w:rFonts w:ascii="仿宋" w:hAnsi="仿宋" w:cs="仿宋" w:eastAsia="仿宋"/>
          <w:color w:val="auto"/>
          <w:spacing w:val="0"/>
          <w:position w:val="0"/>
          <w:sz w:val="24"/>
          <w:shd w:fill="auto" w:val="clear"/>
        </w:rPr>
        <w:t xml:space="preserve">） </w:t>
      </w:r>
    </w:p>
    <w:p>
      <w:pPr>
        <w:spacing w:before="0" w:after="0" w:line="360"/>
        <w:ind w:right="0" w:left="0" w:firstLine="482"/>
        <w:jc w:val="both"/>
        <w:rPr>
          <w:rFonts w:ascii="仿宋" w:hAnsi="仿宋" w:cs="仿宋" w:eastAsia="仿宋"/>
          <w:color w:val="auto"/>
          <w:spacing w:val="0"/>
          <w:position w:val="0"/>
          <w:sz w:val="24"/>
          <w:u w:val="single"/>
          <w:shd w:fill="auto" w:val="clear"/>
        </w:rPr>
      </w:pPr>
      <w:r>
        <w:rPr>
          <w:rFonts w:ascii="仿宋" w:hAnsi="仿宋" w:cs="仿宋" w:eastAsia="仿宋"/>
          <w:b/>
          <w:color w:val="auto"/>
          <w:spacing w:val="0"/>
          <w:position w:val="0"/>
          <w:sz w:val="24"/>
          <w:shd w:fill="auto" w:val="clear"/>
        </w:rPr>
        <w:t xml:space="preserve">开标时间：</w:t>
      </w:r>
      <w:r>
        <w:rPr>
          <w:rFonts w:ascii="仿宋" w:hAnsi="仿宋" w:cs="仿宋" w:eastAsia="仿宋"/>
          <w:color w:val="auto"/>
          <w:spacing w:val="0"/>
          <w:position w:val="0"/>
          <w:sz w:val="24"/>
          <w:u w:val="single"/>
          <w:shd w:fill="auto" w:val="clear"/>
        </w:rPr>
        <w:t xml:space="preserve">2024年3月27日10点00分00秒</w:t>
      </w:r>
    </w:p>
    <w:p>
      <w:pPr>
        <w:spacing w:before="0" w:after="0" w:line="360"/>
        <w:ind w:right="0" w:left="0" w:firstLine="482"/>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开标地点（网址）：</w:t>
      </w:r>
      <w:r>
        <w:rPr>
          <w:rFonts w:ascii="仿宋" w:hAnsi="仿宋" w:cs="仿宋" w:eastAsia="仿宋"/>
          <w:color w:val="auto"/>
          <w:spacing w:val="0"/>
          <w:position w:val="0"/>
          <w:sz w:val="24"/>
          <w:shd w:fill="auto" w:val="clear"/>
        </w:rPr>
        <w:t xml:space="preserve">政采云平台（</w:t>
      </w:r>
      <w:hyperlink xmlns:r="http://schemas.openxmlformats.org/officeDocument/2006/relationships" r:id="docRId6">
        <w:r>
          <w:rPr>
            <w:rFonts w:ascii="仿宋" w:hAnsi="仿宋" w:cs="仿宋" w:eastAsia="仿宋"/>
            <w:color w:val="0000FF"/>
            <w:spacing w:val="0"/>
            <w:position w:val="0"/>
            <w:sz w:val="24"/>
            <w:u w:val="single"/>
            <w:shd w:fill="auto" w:val="clear"/>
          </w:rPr>
          <w:t xml:space="preserve">https://www.zcygov.cn/</w:t>
        </w:r>
      </w:hyperlink>
      <w:r>
        <w:rPr>
          <w:rFonts w:ascii="仿宋" w:hAnsi="仿宋" w:cs="仿宋" w:eastAsia="仿宋"/>
          <w:color w:val="auto"/>
          <w:spacing w:val="0"/>
          <w:position w:val="0"/>
          <w:sz w:val="24"/>
          <w:shd w:fill="auto" w:val="clear"/>
        </w:rPr>
        <w:t xml:space="preserve">）</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五、采购意向公开链接：</w:t>
      </w:r>
    </w:p>
    <w:p>
      <w:pPr>
        <w:spacing w:before="0" w:after="0" w:line="360"/>
        <w:ind w:right="0" w:left="0" w:firstLine="0"/>
        <w:jc w:val="both"/>
        <w:rPr>
          <w:rFonts w:ascii="仿宋" w:hAnsi="仿宋" w:cs="仿宋" w:eastAsia="仿宋"/>
          <w:b/>
          <w:color w:val="auto"/>
          <w:spacing w:val="0"/>
          <w:position w:val="0"/>
          <w:sz w:val="24"/>
          <w:shd w:fill="auto" w:val="clear"/>
        </w:rPr>
      </w:pPr>
      <w:hyperlink xmlns:r="http://schemas.openxmlformats.org/officeDocument/2006/relationships" r:id="docRId7">
        <w:r>
          <w:rPr>
            <w:rFonts w:ascii="仿宋" w:hAnsi="仿宋" w:cs="仿宋" w:eastAsia="仿宋"/>
            <w:b/>
            <w:color w:val="0000FF"/>
            <w:spacing w:val="0"/>
            <w:position w:val="0"/>
            <w:sz w:val="24"/>
            <w:u w:val="single"/>
            <w:shd w:fill="auto" w:val="clear"/>
          </w:rPr>
          <w:t xml:space="preserve">https://zfcg.czt.zj.gov.cn/site/detail?parentId=600007&amp;articleId=bWonPn9MjBG6pR58WUVTDQ%3D%3D&amp;utm=site.site-PC-37000.979-pc-websitegroup-zhejiang-secondPage-front.23.70e29900c55311ee866ebd23675f5eca</w:t>
        </w:r>
      </w:hyperlink>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六、公告期限 </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自本公告发布之日起5个工作日。</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七、其他补充事宜</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4.其他事项：（1）需要落实的政府采购政策：包括节约资源、保护环境、支持创新、促进中小企业发展等。详见招标文件的第二部分总则。（2）电子招投标的说明：</w:t>
      </w:r>
      <w:r>
        <w:rPr>
          <w:rFonts w:ascii="Segoe UI Symbol" w:hAnsi="Segoe UI Symbol" w:cs="Segoe UI Symbol" w:eastAsia="Segoe UI Symbol"/>
          <w:color w:val="auto"/>
          <w:spacing w:val="0"/>
          <w:position w:val="0"/>
          <w:sz w:val="24"/>
          <w:shd w:fill="auto" w:val="clear"/>
        </w:rPr>
        <w:t xml:space="preserve">①</w:t>
      </w:r>
      <w:r>
        <w:rPr>
          <w:rFonts w:ascii="仿宋" w:hAnsi="仿宋" w:cs="仿宋" w:eastAsia="仿宋"/>
          <w:color w:val="auto"/>
          <w:spacing w:val="0"/>
          <w:position w:val="0"/>
          <w:sz w:val="24"/>
          <w:shd w:fill="auto" w:val="clear"/>
        </w:rPr>
        <w:t xml:space="preserve">电子招投标：本项目以数据电文形式，依托“政府采购云平台（</w:t>
      </w:r>
      <w:hyperlink xmlns:r="http://schemas.openxmlformats.org/officeDocument/2006/relationships" r:id="docRId8">
        <w:r>
          <w:rPr>
            <w:rFonts w:ascii="仿宋" w:hAnsi="仿宋" w:cs="仿宋" w:eastAsia="仿宋"/>
            <w:color w:val="0000FF"/>
            <w:spacing w:val="0"/>
            <w:position w:val="0"/>
            <w:sz w:val="24"/>
            <w:u w:val="single"/>
            <w:shd w:fill="auto" w:val="clear"/>
          </w:rPr>
          <w:t xml:space="preserve">www.zcygov.cn</w:t>
        </w:r>
      </w:hyperlink>
      <w:r>
        <w:rPr>
          <w:rFonts w:ascii="仿宋" w:hAnsi="仿宋" w:cs="仿宋" w:eastAsia="仿宋"/>
          <w:color w:val="auto"/>
          <w:spacing w:val="0"/>
          <w:position w:val="0"/>
          <w:sz w:val="24"/>
          <w:shd w:fill="auto" w:val="clear"/>
        </w:rPr>
        <w:t xml:space="preserve">）”进行招投标活动，不接受纸质投标文件；</w:t>
      </w:r>
      <w:r>
        <w:rPr>
          <w:rFonts w:ascii="Segoe UI Symbol" w:hAnsi="Segoe UI Symbol" w:cs="Segoe UI Symbol" w:eastAsia="Segoe UI Symbol"/>
          <w:color w:val="auto"/>
          <w:spacing w:val="0"/>
          <w:position w:val="0"/>
          <w:sz w:val="24"/>
          <w:shd w:fill="auto" w:val="clear"/>
        </w:rPr>
        <w:t xml:space="preserve">②</w:t>
      </w:r>
      <w:r>
        <w:rPr>
          <w:rFonts w:ascii="仿宋" w:hAnsi="仿宋" w:cs="仿宋" w:eastAsia="仿宋"/>
          <w:color w:val="auto"/>
          <w:spacing w:val="0"/>
          <w:position w:val="0"/>
          <w:sz w:val="24"/>
          <w:shd w:fill="auto" w:val="clear"/>
        </w:rPr>
        <w:t xml:space="preserve">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ascii="Segoe UI Symbol" w:hAnsi="Segoe UI Symbol" w:cs="Segoe UI Symbol" w:eastAsia="Segoe UI Symbol"/>
          <w:color w:val="auto"/>
          <w:spacing w:val="0"/>
          <w:position w:val="0"/>
          <w:sz w:val="24"/>
          <w:shd w:fill="auto" w:val="clear"/>
        </w:rPr>
        <w:t xml:space="preserve">③</w:t>
      </w:r>
      <w:r>
        <w:rPr>
          <w:rFonts w:ascii="仿宋" w:hAnsi="仿宋" w:cs="仿宋" w:eastAsia="仿宋"/>
          <w:color w:val="auto"/>
          <w:spacing w:val="0"/>
          <w:position w:val="0"/>
          <w:sz w:val="24"/>
          <w:shd w:fill="auto" w:val="clear"/>
        </w:rPr>
        <w:t xml:space="preserve">招标文件的获取：使用账号登录或者使用CA登录政采云平台；进入“项目采购”应用，在获取采购文件菜单中选择项目，获取招标文件；</w:t>
      </w:r>
      <w:r>
        <w:rPr>
          <w:rFonts w:ascii="Segoe UI Symbol" w:hAnsi="Segoe UI Symbol" w:cs="Segoe UI Symbol" w:eastAsia="Segoe UI Symbol"/>
          <w:color w:val="auto"/>
          <w:spacing w:val="0"/>
          <w:position w:val="0"/>
          <w:sz w:val="24"/>
          <w:shd w:fill="auto" w:val="clear"/>
        </w:rPr>
        <w:t xml:space="preserve">④</w:t>
      </w:r>
      <w:r>
        <w:rPr>
          <w:rFonts w:ascii="仿宋" w:hAnsi="仿宋" w:cs="仿宋" w:eastAsia="仿宋"/>
          <w:color w:val="auto"/>
          <w:spacing w:val="0"/>
          <w:position w:val="0"/>
          <w:sz w:val="24"/>
          <w:shd w:fill="auto" w:val="clear"/>
        </w:rPr>
        <w:t xml:space="preserve">投标文件的制作：在“政采云电子交易客户端”中完成“填写基本信息”、“导入投标文件”、“标书关联”、“标书检查”、“电子签名”、“生成电子标书”等操作；</w:t>
      </w:r>
      <w:r>
        <w:rPr>
          <w:rFonts w:ascii="Segoe UI Symbol" w:hAnsi="Segoe UI Symbol" w:cs="Segoe UI Symbol" w:eastAsia="Segoe UI Symbol"/>
          <w:color w:val="auto"/>
          <w:spacing w:val="0"/>
          <w:position w:val="0"/>
          <w:sz w:val="24"/>
          <w:shd w:fill="auto" w:val="clear"/>
        </w:rPr>
        <w:t xml:space="preserve">⑤</w:t>
      </w:r>
      <w:r>
        <w:rPr>
          <w:rFonts w:ascii="仿宋" w:hAnsi="仿宋" w:cs="仿宋" w:eastAsia="仿宋"/>
          <w:color w:val="auto"/>
          <w:spacing w:val="0"/>
          <w:position w:val="0"/>
          <w:sz w:val="24"/>
          <w:shd w:fill="auto" w:val="clear"/>
        </w:rPr>
        <w:t xml:space="preserve">采购人、采购代理机构将依托政采云平台完成本项目的电子交易活动，平台不接受未按上述方式获取招标文件的供应商进行投标活动； </w:t>
      </w:r>
      <w:r>
        <w:rPr>
          <w:rFonts w:ascii="Segoe UI Symbol" w:hAnsi="Segoe UI Symbol" w:cs="Segoe UI Symbol" w:eastAsia="Segoe UI Symbol"/>
          <w:color w:val="auto"/>
          <w:spacing w:val="0"/>
          <w:position w:val="0"/>
          <w:sz w:val="24"/>
          <w:shd w:fill="auto" w:val="clear"/>
        </w:rPr>
        <w:t xml:space="preserve">⑥</w:t>
      </w:r>
      <w:r>
        <w:rPr>
          <w:rFonts w:ascii="仿宋" w:hAnsi="仿宋" w:cs="仿宋" w:eastAsia="仿宋"/>
          <w:color w:val="auto"/>
          <w:spacing w:val="0"/>
          <w:position w:val="0"/>
          <w:sz w:val="24"/>
          <w:shd w:fill="auto" w:val="clear"/>
        </w:rPr>
        <w:t xml:space="preserve">对未按上述方式获取招标文件的供应商对该文件提出的质疑，采购人或采购代理机构将不予处理；</w:t>
      </w:r>
      <w:r>
        <w:rPr>
          <w:rFonts w:ascii="Segoe UI Symbol" w:hAnsi="Segoe UI Symbol" w:cs="Segoe UI Symbol" w:eastAsia="Segoe UI Symbol"/>
          <w:color w:val="auto"/>
          <w:spacing w:val="0"/>
          <w:position w:val="0"/>
          <w:sz w:val="24"/>
          <w:shd w:fill="auto" w:val="clear"/>
        </w:rPr>
        <w:t xml:space="preserve">⑦</w:t>
      </w:r>
      <w:r>
        <w:rPr>
          <w:rFonts w:ascii="仿宋" w:hAnsi="仿宋" w:cs="仿宋" w:eastAsia="仿宋"/>
          <w:color w:val="auto"/>
          <w:spacing w:val="0"/>
          <w:position w:val="0"/>
          <w:sz w:val="24"/>
          <w:shd w:fill="auto" w:val="clear"/>
        </w:rPr>
        <w:t xml:space="preserve">不提供招标文件纸质版；</w:t>
      </w:r>
      <w:r>
        <w:rPr>
          <w:rFonts w:ascii="Segoe UI Symbol" w:hAnsi="Segoe UI Symbol" w:cs="Segoe UI Symbol" w:eastAsia="Segoe UI Symbol"/>
          <w:color w:val="auto"/>
          <w:spacing w:val="0"/>
          <w:position w:val="0"/>
          <w:sz w:val="24"/>
          <w:shd w:fill="auto" w:val="clear"/>
        </w:rPr>
        <w:t xml:space="preserve">⑧</w:t>
      </w:r>
      <w:r>
        <w:rPr>
          <w:rFonts w:ascii="仿宋" w:hAnsi="仿宋" w:cs="仿宋" w:eastAsia="仿宋"/>
          <w:color w:val="auto"/>
          <w:spacing w:val="0"/>
          <w:position w:val="0"/>
          <w:sz w:val="24"/>
          <w:shd w:fill="auto" w:val="clear"/>
        </w:rPr>
        <w:t xml:space="preserve">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Segoe UI Symbol" w:hAnsi="Segoe UI Symbol" w:cs="Segoe UI Symbol" w:eastAsia="Segoe UI Symbol"/>
          <w:color w:val="auto"/>
          <w:spacing w:val="0"/>
          <w:position w:val="0"/>
          <w:sz w:val="24"/>
          <w:shd w:fill="auto" w:val="clear"/>
        </w:rPr>
        <w:t xml:space="preserve">⑨</w:t>
      </w:r>
      <w:r>
        <w:rPr>
          <w:rFonts w:ascii="仿宋" w:hAnsi="仿宋" w:cs="仿宋" w:eastAsia="仿宋"/>
          <w:color w:val="auto"/>
          <w:spacing w:val="0"/>
          <w:position w:val="0"/>
          <w:sz w:val="24"/>
          <w:shd w:fill="auto" w:val="clear"/>
        </w:rPr>
        <w:t xml:space="preserve">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r>
        <w:rPr>
          <w:rFonts w:ascii="Segoe UI Symbol" w:hAnsi="Segoe UI Symbol" w:cs="Segoe UI Symbol" w:eastAsia="Segoe UI Symbol"/>
          <w:color w:val="auto"/>
          <w:spacing w:val="0"/>
          <w:position w:val="0"/>
          <w:sz w:val="24"/>
          <w:shd w:fill="auto" w:val="clear"/>
        </w:rPr>
        <w:t xml:space="preserve">⑩</w:t>
      </w:r>
      <w:r>
        <w:rPr>
          <w:rFonts w:ascii="仿宋" w:hAnsi="仿宋" w:cs="仿宋" w:eastAsia="仿宋"/>
          <w:color w:val="auto"/>
          <w:spacing w:val="0"/>
          <w:position w:val="0"/>
          <w:sz w:val="24"/>
          <w:shd w:fill="auto" w:val="clear"/>
        </w:rPr>
        <w:t xml:space="preserve">具体操作指南：详见政采云平台“服务中心-帮助文档-项目采购-操作流程-电子招投标-政府采购项目电子交易管理操作指南-供应商”。（3）招标文件公告期限与招标公告的公告期限一致。</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八、对本次采购提出询问、质疑、投诉，请按以下方式联系</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1.采购人信息</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名    称：杭州市余杭区综合行政执法局</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地    址：余杭区五常街道西坝路49号友谊综合楼2号楼      </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传    真： /</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项目联系人（询问）：董先生</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项目联系方式（询问）：0571-88729719</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质疑联系人：张先生</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质疑联系方式：0571-88729337</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2.采购代理机构信息            </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名    称：大地工程咨询有限公司</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地    址：浙江省杭州市临平区南苑街道杭报金都文创大厦2号楼6楼</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传    真： 0571-89162352</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项目联系人（询问）：吴璐君</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项目联系方式（询问）：0571-89162352</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质疑联系人：陈敏</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质疑联系方式：13588734590</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3.同级政府采购监督管理部门            </w:t>
      </w:r>
    </w:p>
    <w:p>
      <w:pPr>
        <w:spacing w:before="0" w:after="0" w:line="360"/>
        <w:ind w:right="0" w:left="0" w:firstLine="3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名称：杭州市余杭区财政局、浙江省政府采购行政裁决服务中心（杭州）</w:t>
      </w:r>
    </w:p>
    <w:p>
      <w:pPr>
        <w:spacing w:before="0" w:after="0" w:line="360"/>
        <w:ind w:right="0" w:left="0" w:firstLine="3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地址：杭州市上城区四季青街道新业路市民之家G03办公室（快递仅限ems或顺丰）</w:t>
      </w:r>
    </w:p>
    <w:p>
      <w:pPr>
        <w:spacing w:before="0" w:after="0" w:line="360"/>
        <w:ind w:right="0" w:left="0" w:firstLine="3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传    真：/</w:t>
      </w:r>
    </w:p>
    <w:p>
      <w:pPr>
        <w:spacing w:before="0" w:after="0" w:line="360"/>
        <w:ind w:right="0" w:left="0" w:firstLine="3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联 系 人：朱女士、王女士</w:t>
      </w:r>
    </w:p>
    <w:p>
      <w:pPr>
        <w:spacing w:before="0" w:after="0" w:line="360"/>
        <w:ind w:right="0" w:left="0" w:firstLine="3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监督投诉电话：0571-85252453</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若对项目采购电子交易系统操作有疑问，可登录政采云（</w:t>
      </w:r>
      <w:hyperlink xmlns:r="http://schemas.openxmlformats.org/officeDocument/2006/relationships" r:id="docRId9">
        <w:r>
          <w:rPr>
            <w:rFonts w:ascii="仿宋" w:hAnsi="仿宋" w:cs="仿宋" w:eastAsia="仿宋"/>
            <w:color w:val="0000FF"/>
            <w:spacing w:val="0"/>
            <w:position w:val="0"/>
            <w:sz w:val="24"/>
            <w:u w:val="single"/>
            <w:shd w:fill="auto" w:val="clear"/>
          </w:rPr>
          <w:t xml:space="preserve">https://www.zcygov.cn/</w:t>
        </w:r>
      </w:hyperlink>
      <w:r>
        <w:rPr>
          <w:rFonts w:ascii="仿宋" w:hAnsi="仿宋" w:cs="仿宋" w:eastAsia="仿宋"/>
          <w:color w:val="auto"/>
          <w:spacing w:val="0"/>
          <w:position w:val="0"/>
          <w:sz w:val="24"/>
          <w:shd w:fill="auto" w:val="clear"/>
        </w:rPr>
        <w:t xml:space="preserve">），点击右侧咨询小采，获取采小蜜智能服务管家帮助，或拨打政采云服务热线400-881-7190获取热线服务帮助。</w:t>
      </w:r>
    </w:p>
    <w:p>
      <w:pPr>
        <w:spacing w:before="0" w:after="0" w:line="360"/>
        <w:ind w:right="0" w:left="0" w:firstLine="480"/>
        <w:jc w:val="both"/>
        <w:rPr>
          <w:rFonts w:ascii="仿宋" w:hAnsi="仿宋" w:cs="仿宋" w:eastAsia="仿宋"/>
          <w:b/>
          <w:color w:val="auto"/>
          <w:spacing w:val="0"/>
          <w:position w:val="0"/>
          <w:sz w:val="36"/>
          <w:shd w:fill="auto" w:val="clear"/>
        </w:rPr>
      </w:pPr>
      <w:r>
        <w:rPr>
          <w:rFonts w:ascii="仿宋" w:hAnsi="仿宋" w:cs="仿宋" w:eastAsia="仿宋"/>
          <w:color w:val="auto"/>
          <w:spacing w:val="0"/>
          <w:position w:val="0"/>
          <w:sz w:val="24"/>
          <w:shd w:fill="auto" w:val="clear"/>
        </w:rPr>
        <w:t xml:space="preserve">CA问题联系电话（人工）：汇信CA 400-888-4636；天谷CA 400-087-8198。</w:t>
      </w:r>
      <w:r>
        <w:rPr>
          <w:rFonts w:ascii="仿宋" w:hAnsi="仿宋" w:cs="仿宋" w:eastAsia="仿宋"/>
          <w:b/>
          <w:color w:val="auto"/>
          <w:spacing w:val="0"/>
          <w:position w:val="0"/>
          <w:sz w:val="36"/>
          <w:shd w:fill="auto" w:val="clear"/>
        </w:rPr>
        <w:t xml:space="preserve"> </w:t>
      </w:r>
    </w:p>
    <w:p>
      <w:pPr>
        <w:spacing w:before="0" w:after="0" w:line="360"/>
        <w:ind w:right="0" w:left="0" w:firstLine="480"/>
        <w:jc w:val="both"/>
        <w:rPr>
          <w:rFonts w:ascii="仿宋" w:hAnsi="仿宋" w:cs="仿宋" w:eastAsia="仿宋"/>
          <w:b/>
          <w:color w:val="auto"/>
          <w:spacing w:val="0"/>
          <w:position w:val="0"/>
          <w:sz w:val="36"/>
          <w:shd w:fill="auto" w:val="clear"/>
        </w:rPr>
      </w:pPr>
    </w:p>
    <w:p>
      <w:pPr>
        <w:spacing w:before="0" w:after="0" w:line="360"/>
        <w:ind w:right="0" w:left="0" w:firstLine="0"/>
        <w:jc w:val="center"/>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第二部分 投标人须知</w:t>
      </w:r>
    </w:p>
    <w:p>
      <w:pPr>
        <w:spacing w:before="0" w:after="0" w:line="360"/>
        <w:ind w:right="0" w:left="0" w:firstLine="3845"/>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前附表</w:t>
      </w:r>
    </w:p>
    <w:tbl>
      <w:tblPr/>
      <w:tblGrid>
        <w:gridCol w:w="817"/>
        <w:gridCol w:w="1559"/>
        <w:gridCol w:w="6910"/>
      </w:tblGrid>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8"/>
                <w:shd w:fill="auto" w:val="clear"/>
              </w:rPr>
              <w:t xml:space="preserve">序号</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8"/>
                <w:shd w:fill="auto" w:val="clear"/>
              </w:rPr>
              <w:t xml:space="preserve">事项</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8"/>
                <w:shd w:fill="auto" w:val="clear"/>
              </w:rPr>
              <w:t xml:space="preserve">本项目的特别规定</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46"/>
              </w:numPr>
              <w:spacing w:before="0" w:after="0" w:line="360"/>
              <w:ind w:right="0" w:left="420" w:hanging="420"/>
              <w:jc w:val="both"/>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项目属性</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服务类。</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49"/>
              </w:numPr>
              <w:spacing w:before="0" w:after="0" w:line="360"/>
              <w:ind w:right="0" w:left="420" w:hanging="420"/>
              <w:jc w:val="both"/>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采购标的及其对应的中小企业划分标准所属行业</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（1）标的：详见中小企业声明函，属于行业：其他未列明行业</w:t>
            </w:r>
          </w:p>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标准详见附件8《中小企业划型标准规定》</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2"/>
              </w:numPr>
              <w:spacing w:before="0" w:after="0" w:line="360"/>
              <w:ind w:right="0" w:left="420" w:hanging="420"/>
              <w:jc w:val="both"/>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是否允许采购进口产品</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本项目不允许采购进口产品。</w:t>
            </w:r>
          </w:p>
          <w:p>
            <w:pPr>
              <w:spacing w:before="0" w:after="0" w:line="360"/>
              <w:ind w:right="0" w:left="0" w:firstLine="0"/>
              <w:jc w:val="both"/>
              <w:rPr>
                <w:color w:val="auto"/>
                <w:spacing w:val="0"/>
                <w:position w:val="0"/>
                <w:shd w:fill="auto" w:val="clear"/>
              </w:rPr>
            </w:pPr>
            <w:r>
              <w:rPr>
                <w:rFonts w:ascii="Segoe UI Symbol" w:hAnsi="Segoe UI Symbol" w:cs="Segoe UI Symbol" w:eastAsia="Segoe UI Symbol"/>
                <w:b/>
                <w:color w:val="auto"/>
                <w:spacing w:val="0"/>
                <w:position w:val="0"/>
                <w:sz w:val="24"/>
                <w:shd w:fill="auto" w:val="clear"/>
              </w:rPr>
              <w:t xml:space="preserve">☐</w:t>
            </w:r>
            <w:r>
              <w:rPr>
                <w:rFonts w:ascii="仿宋" w:hAnsi="仿宋" w:cs="仿宋" w:eastAsia="仿宋"/>
                <w:b/>
                <w:color w:val="auto"/>
                <w:spacing w:val="0"/>
                <w:position w:val="0"/>
                <w:sz w:val="24"/>
                <w:shd w:fill="auto" w:val="clear"/>
              </w:rPr>
              <w:t xml:space="preserve">可以就采购进口产品。</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5"/>
              </w:numPr>
              <w:spacing w:before="0" w:after="0" w:line="360"/>
              <w:ind w:right="0" w:left="420" w:hanging="420"/>
              <w:jc w:val="both"/>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分包</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Segoe UI Symbol" w:hAnsi="Segoe UI Symbol" w:cs="Segoe UI Symbol" w:eastAsia="Segoe UI Symbol"/>
                <w:b/>
                <w:color w:val="auto"/>
                <w:spacing w:val="0"/>
                <w:position w:val="0"/>
                <w:sz w:val="24"/>
                <w:shd w:fill="auto" w:val="clear"/>
              </w:rPr>
              <w:t xml:space="preserve">☐</w:t>
            </w:r>
            <w:r>
              <w:rPr>
                <w:rFonts w:ascii="仿宋" w:hAnsi="仿宋" w:cs="仿宋" w:eastAsia="仿宋"/>
                <w:b/>
                <w:color w:val="auto"/>
                <w:spacing w:val="0"/>
                <w:position w:val="0"/>
                <w:sz w:val="24"/>
                <w:shd w:fill="auto" w:val="clear"/>
              </w:rPr>
              <w:t xml:space="preserve"> A同意将非主体、非关键性的工作分包。 B不同意分包。</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8"/>
              </w:numPr>
              <w:spacing w:before="0" w:after="0" w:line="360"/>
              <w:ind w:right="0" w:left="420" w:hanging="420"/>
              <w:jc w:val="both"/>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开标前答疑会或现场考察</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A不组织。</w:t>
            </w:r>
          </w:p>
          <w:p>
            <w:pPr>
              <w:spacing w:before="0" w:after="0" w:line="360"/>
              <w:ind w:right="0" w:left="0" w:firstLine="0"/>
              <w:jc w:val="both"/>
              <w:rPr>
                <w:color w:val="auto"/>
                <w:spacing w:val="0"/>
                <w:position w:val="0"/>
                <w:shd w:fill="auto" w:val="clear"/>
              </w:rPr>
            </w:pPr>
            <w:r>
              <w:rPr>
                <w:rFonts w:ascii="Segoe UI Symbol" w:hAnsi="Segoe UI Symbol" w:cs="Segoe UI Symbol" w:eastAsia="Segoe UI Symbol"/>
                <w:b/>
                <w:color w:val="auto"/>
                <w:spacing w:val="0"/>
                <w:position w:val="0"/>
                <w:sz w:val="24"/>
                <w:shd w:fill="auto" w:val="clear"/>
              </w:rPr>
              <w:t xml:space="preserve">☐</w:t>
            </w:r>
            <w:r>
              <w:rPr>
                <w:rFonts w:ascii="仿宋" w:hAnsi="仿宋" w:cs="仿宋" w:eastAsia="仿宋"/>
                <w:b/>
                <w:color w:val="auto"/>
                <w:spacing w:val="0"/>
                <w:position w:val="0"/>
                <w:sz w:val="24"/>
                <w:shd w:fill="auto" w:val="clear"/>
              </w:rPr>
              <w:t xml:space="preserve">B组织，时间：,地点：，联系人：，联系方式：。</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61"/>
              </w:numPr>
              <w:spacing w:before="0" w:after="0" w:line="360"/>
              <w:ind w:right="0" w:left="420" w:hanging="420"/>
              <w:jc w:val="both"/>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样品提供</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A不要求提供。</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仿宋" w:hAnsi="仿宋" w:cs="仿宋" w:eastAsia="仿宋"/>
                <w:b/>
                <w:color w:val="auto"/>
                <w:spacing w:val="0"/>
                <w:position w:val="0"/>
                <w:sz w:val="24"/>
                <w:shd w:fill="auto" w:val="clear"/>
              </w:rPr>
              <w:t xml:space="preserve">B要求提供，</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（1）样品：；</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（2）样品制作的标准和要求：；</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（3）样品的评审方法以及评审标准：详见</w:t>
            </w:r>
            <w:r>
              <w:rPr>
                <w:rFonts w:ascii="仿宋" w:hAnsi="仿宋" w:cs="仿宋" w:eastAsia="仿宋"/>
                <w:b/>
                <w:color w:val="auto"/>
                <w:spacing w:val="0"/>
                <w:position w:val="0"/>
                <w:sz w:val="24"/>
                <w:u w:val="single"/>
                <w:shd w:fill="auto" w:val="clear"/>
              </w:rPr>
              <w:t xml:space="preserve">评标办法</w:t>
            </w:r>
            <w:r>
              <w:rPr>
                <w:rFonts w:ascii="仿宋" w:hAnsi="仿宋" w:cs="仿宋" w:eastAsia="仿宋"/>
                <w:b/>
                <w:color w:val="auto"/>
                <w:spacing w:val="0"/>
                <w:position w:val="0"/>
                <w:sz w:val="24"/>
                <w:shd w:fill="auto" w:val="clear"/>
              </w:rPr>
              <w:t xml:space="preserve">；</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（4）是否需要随样品提交检测报告：否；</w:t>
            </w:r>
            <w:r>
              <w:rPr>
                <w:rFonts w:ascii="Segoe UI Symbol" w:hAnsi="Segoe UI Symbol" w:cs="Segoe UI Symbol" w:eastAsia="Segoe UI Symbol"/>
                <w:b/>
                <w:color w:val="auto"/>
                <w:spacing w:val="0"/>
                <w:position w:val="0"/>
                <w:sz w:val="24"/>
                <w:shd w:fill="auto" w:val="clear"/>
              </w:rPr>
              <w:t xml:space="preserve">☐</w:t>
            </w:r>
            <w:r>
              <w:rPr>
                <w:rFonts w:ascii="仿宋" w:hAnsi="仿宋" w:cs="仿宋" w:eastAsia="仿宋"/>
                <w:b/>
                <w:color w:val="auto"/>
                <w:spacing w:val="0"/>
                <w:position w:val="0"/>
                <w:sz w:val="24"/>
                <w:shd w:fill="auto" w:val="clear"/>
              </w:rPr>
              <w:t xml:space="preserve">是，检测机构的要求：；检测内容：。</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（5）提供样品的时间：；地点：；联系人：，联系电话：。请投标人在上述时间内提供样品并按规定位置安装完毕。超过截止时间的，采购人或采购代理机构将不予接收，并将清场并封闭样品现场。</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▲（6）本条要求提供样品但投标人不提供样品的则其投标无效。</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（7）投标人样品提供不全或外观尺寸不符合招标文件要求或技术参数明显不符合招标文件要求的则样品分为0分；</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（9）制作、运输、安装和保管样品所发生的一切费用由投标人自理。</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64"/>
              </w:numPr>
              <w:spacing w:before="0" w:after="0" w:line="360"/>
              <w:ind w:right="0" w:left="420" w:hanging="420"/>
              <w:jc w:val="both"/>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方案讲解演示</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A不组织。</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仿宋" w:hAnsi="仿宋" w:cs="仿宋" w:eastAsia="仿宋"/>
                <w:b/>
                <w:color w:val="auto"/>
                <w:spacing w:val="0"/>
                <w:position w:val="0"/>
                <w:sz w:val="24"/>
                <w:shd w:fill="auto" w:val="clear"/>
              </w:rPr>
              <w:t xml:space="preserve">组织。</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（1）评标时安排每个投标人进行方案演示。每个投标人时间不超过10分钟，演示次序以投标文件解密时间先后次序为准，演示人员不超过3人。</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（2）现场方案演示：</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①</w:t>
            </w:r>
            <w:r>
              <w:rPr>
                <w:rFonts w:ascii="仿宋" w:hAnsi="仿宋" w:cs="仿宋" w:eastAsia="仿宋"/>
                <w:b/>
                <w:color w:val="auto"/>
                <w:spacing w:val="0"/>
                <w:position w:val="0"/>
                <w:sz w:val="24"/>
                <w:shd w:fill="auto" w:val="clear"/>
              </w:rPr>
              <w:t xml:space="preserve">现场演示签到截止时间：</w:t>
            </w:r>
            <w:r>
              <w:rPr>
                <w:rFonts w:ascii="仿宋" w:hAnsi="仿宋" w:cs="仿宋" w:eastAsia="仿宋"/>
                <w:b/>
                <w:color w:val="auto"/>
                <w:spacing w:val="0"/>
                <w:position w:val="0"/>
                <w:sz w:val="24"/>
                <w:u w:val="single"/>
                <w:shd w:fill="auto" w:val="clear"/>
              </w:rPr>
              <w:t xml:space="preserve">同本项目提交投标文件截止时间；迟到或未到视作放弃演示</w:t>
            </w:r>
            <w:r>
              <w:rPr>
                <w:rFonts w:ascii="仿宋" w:hAnsi="仿宋" w:cs="仿宋" w:eastAsia="仿宋"/>
                <w:b/>
                <w:color w:val="auto"/>
                <w:spacing w:val="0"/>
                <w:position w:val="0"/>
                <w:sz w:val="24"/>
                <w:shd w:fill="auto" w:val="clear"/>
              </w:rPr>
              <w:t xml:space="preserve">。</w:t>
            </w:r>
          </w:p>
          <w:p>
            <w:pPr>
              <w:spacing w:before="0" w:after="0" w:line="360"/>
              <w:ind w:right="0" w:left="0" w:firstLine="0"/>
              <w:jc w:val="both"/>
              <w:rPr>
                <w:rFonts w:ascii="仿宋" w:hAnsi="仿宋" w:cs="仿宋" w:eastAsia="仿宋"/>
                <w:b/>
                <w:color w:val="auto"/>
                <w:spacing w:val="0"/>
                <w:position w:val="0"/>
                <w:sz w:val="24"/>
                <w:u w:val="single"/>
                <w:shd w:fill="auto" w:val="clear"/>
              </w:rPr>
            </w:pPr>
            <w:r>
              <w:rPr>
                <w:rFonts w:ascii="Segoe UI Symbol" w:hAnsi="Segoe UI Symbol" w:cs="Segoe UI Symbol" w:eastAsia="Segoe UI Symbol"/>
                <w:b/>
                <w:color w:val="auto"/>
                <w:spacing w:val="0"/>
                <w:position w:val="0"/>
                <w:sz w:val="24"/>
                <w:shd w:fill="auto" w:val="clear"/>
              </w:rPr>
              <w:t xml:space="preserve">②</w:t>
            </w:r>
            <w:r>
              <w:rPr>
                <w:rFonts w:ascii="仿宋" w:hAnsi="仿宋" w:cs="仿宋" w:eastAsia="仿宋"/>
                <w:b/>
                <w:color w:val="auto"/>
                <w:spacing w:val="0"/>
                <w:position w:val="0"/>
                <w:sz w:val="24"/>
                <w:shd w:fill="auto" w:val="clear"/>
              </w:rPr>
              <w:t xml:space="preserve">现场演示地点：。</w:t>
            </w:r>
          </w:p>
          <w:p>
            <w:pPr>
              <w:keepNext w:val="true"/>
              <w:keepLines w:val="true"/>
              <w:tabs>
                <w:tab w:val="left" w:pos="432" w:leader="none"/>
              </w:tabs>
              <w:spacing w:before="0" w:after="0" w:line="360"/>
              <w:ind w:right="0" w:left="432" w:hanging="432"/>
              <w:jc w:val="both"/>
              <w:rPr>
                <w:rFonts w:ascii="仿宋" w:hAnsi="仿宋" w:cs="仿宋" w:eastAsia="仿宋"/>
                <w:b/>
                <w:color w:val="auto"/>
                <w:spacing w:val="0"/>
                <w:position w:val="0"/>
                <w:sz w:val="24"/>
                <w:u w:val="single"/>
                <w:shd w:fill="auto" w:val="clear"/>
              </w:rPr>
            </w:pPr>
            <w:r>
              <w:rPr>
                <w:rFonts w:ascii="Segoe UI Symbol" w:hAnsi="Segoe UI Symbol" w:cs="Segoe UI Symbol" w:eastAsia="Segoe UI Symbol"/>
                <w:b/>
                <w:color w:val="auto"/>
                <w:spacing w:val="0"/>
                <w:position w:val="0"/>
                <w:sz w:val="24"/>
                <w:shd w:fill="auto" w:val="clear"/>
              </w:rPr>
              <w:t xml:space="preserve">③</w:t>
            </w:r>
            <w:r>
              <w:rPr>
                <w:rFonts w:ascii="仿宋" w:hAnsi="仿宋" w:cs="仿宋" w:eastAsia="仿宋"/>
                <w:b/>
                <w:color w:val="auto"/>
                <w:spacing w:val="0"/>
                <w:position w:val="0"/>
                <w:sz w:val="24"/>
                <w:shd w:fill="auto" w:val="clear"/>
              </w:rPr>
              <w:t xml:space="preserve">参加现场演示人员：</w:t>
            </w:r>
            <w:r>
              <w:rPr>
                <w:rFonts w:ascii="仿宋" w:hAnsi="仿宋" w:cs="仿宋" w:eastAsia="仿宋"/>
                <w:b/>
                <w:color w:val="auto"/>
                <w:spacing w:val="0"/>
                <w:position w:val="0"/>
                <w:sz w:val="24"/>
                <w:u w:val="single"/>
                <w:shd w:fill="auto" w:val="clear"/>
              </w:rPr>
              <w:t xml:space="preserve">必须携带本人身份证及加盖投标人公章的演示人员名单，否则视作放弃演示。</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④</w:t>
            </w:r>
            <w:r>
              <w:rPr>
                <w:rFonts w:ascii="仿宋" w:hAnsi="仿宋" w:cs="仿宋" w:eastAsia="仿宋"/>
                <w:b/>
                <w:color w:val="auto"/>
                <w:spacing w:val="0"/>
                <w:position w:val="0"/>
                <w:sz w:val="24"/>
                <w:shd w:fill="auto" w:val="clear"/>
              </w:rPr>
              <w:t xml:space="preserve">演示所用电脑等设备由投标人自备。</w:t>
            </w:r>
          </w:p>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注：因投标人自身原因导致无法演示或者演示效果不理想的，责任自负。</w:t>
            </w:r>
          </w:p>
        </w:tc>
      </w:tr>
      <w:tr>
        <w:trPr>
          <w:trHeight w:val="566" w:hRule="auto"/>
          <w:jc w:val="left"/>
        </w:trPr>
        <w:tc>
          <w:tcPr>
            <w:tcW w:w="81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70"/>
              </w:numPr>
              <w:spacing w:before="0" w:after="0" w:line="360"/>
              <w:ind w:right="0" w:left="420" w:hanging="420"/>
              <w:jc w:val="both"/>
              <w:rPr>
                <w:rFonts w:ascii="宋体" w:hAnsi="宋体" w:cs="宋体" w:eastAsia="宋体"/>
                <w:color w:val="auto"/>
                <w:spacing w:val="0"/>
                <w:position w:val="0"/>
                <w:sz w:val="22"/>
                <w:shd w:fill="auto" w:val="clear"/>
              </w:rPr>
            </w:pPr>
          </w:p>
        </w:tc>
        <w:tc>
          <w:tcPr>
            <w:tcW w:w="155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投标人应当提供的资格、资信证明文件</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（1）资格证明文件：见招标文件第二部分11.1。</w:t>
            </w:r>
          </w:p>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投标人未提供有效的资格证明文件的，视为投标人不具备招标文件中规定的资格要求，投标无效。</w:t>
            </w:r>
          </w:p>
        </w:tc>
      </w:tr>
      <w:tr>
        <w:trPr>
          <w:trHeight w:val="566" w:hRule="auto"/>
          <w:jc w:val="left"/>
        </w:trPr>
        <w:tc>
          <w:tcPr>
            <w:tcW w:w="81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5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（2）资信证明文件：根据招标文件第四部分评标标准提供。</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78"/>
              </w:numPr>
              <w:spacing w:before="0" w:after="0" w:line="360"/>
              <w:ind w:right="0" w:left="420" w:hanging="420"/>
              <w:jc w:val="both"/>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节能产品、环境标志产品</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81"/>
              </w:numPr>
              <w:spacing w:before="0" w:after="0" w:line="360"/>
              <w:ind w:right="0" w:left="420" w:hanging="420"/>
              <w:jc w:val="both"/>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报价要求</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提醒：验收时检测费用由采购人承担，不包含在投标总价中。</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投标报价出现下列情形的，投标无效：</w:t>
            </w:r>
          </w:p>
          <w:p>
            <w:pPr>
              <w:spacing w:before="0" w:after="0" w:line="360"/>
              <w:ind w:right="0" w:left="0" w:firstLine="241"/>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投标文件出现不是唯一的、有选择性投标报价的；</w:t>
            </w:r>
          </w:p>
          <w:p>
            <w:pPr>
              <w:spacing w:before="0" w:after="0" w:line="360"/>
              <w:ind w:right="0" w:left="0" w:firstLine="241"/>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投标报价超过招标文件中规定的预算金额或者最高限价的;</w:t>
            </w:r>
          </w:p>
          <w:p>
            <w:pPr>
              <w:spacing w:before="0" w:after="0" w:line="360"/>
              <w:ind w:right="0" w:left="0" w:firstLine="241"/>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报价明显低于其他通过符合性审查投标人的报价，有可能影响产品质量或者不能诚信履约的，未能按要求提供书面说明或者提交相关证明材料证明其报价合理性的;</w:t>
            </w:r>
          </w:p>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投标人对根据修正原则修正后的报价不确认的。</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86"/>
              </w:numPr>
              <w:spacing w:before="0" w:after="0" w:line="360"/>
              <w:ind w:right="0" w:left="420" w:hanging="420"/>
              <w:jc w:val="both"/>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中小企业信用融资</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89"/>
              </w:numPr>
              <w:spacing w:before="0" w:after="0" w:line="360"/>
              <w:ind w:right="0" w:left="420" w:hanging="420"/>
              <w:jc w:val="both"/>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备份投标文件送达地点和签收人员</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备份投标文件送达地点：浙江省杭州市临平区南苑街道杭报金都文创大厦2号楼6楼；备份投标文件签收人员联系电话：陈敏  13588734590。采购人、采购机构不强制或变相强制投标人提交备份投标文件。</w:t>
            </w:r>
          </w:p>
        </w:tc>
      </w:tr>
      <w:tr>
        <w:trPr>
          <w:trHeight w:val="282" w:hRule="auto"/>
          <w:jc w:val="left"/>
        </w:trPr>
        <w:tc>
          <w:tcPr>
            <w:tcW w:w="81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93"/>
              </w:numPr>
              <w:spacing w:before="0" w:after="0" w:line="360"/>
              <w:ind w:right="0" w:left="420" w:hanging="420"/>
              <w:jc w:val="both"/>
              <w:rPr>
                <w:rFonts w:ascii="宋体" w:hAnsi="宋体" w:cs="宋体" w:eastAsia="宋体"/>
                <w:color w:val="auto"/>
                <w:spacing w:val="0"/>
                <w:position w:val="0"/>
                <w:sz w:val="22"/>
                <w:shd w:fill="auto" w:val="clear"/>
              </w:rPr>
            </w:pPr>
          </w:p>
        </w:tc>
        <w:tc>
          <w:tcPr>
            <w:tcW w:w="155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特别说明</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联合体投标的，联合体各方分别提供与联合体协议中规定的分工内容相应的业绩证明材料，业绩数量以提供材料较少的一方为准。</w:t>
            </w:r>
          </w:p>
        </w:tc>
      </w:tr>
      <w:tr>
        <w:trPr>
          <w:trHeight w:val="280" w:hRule="auto"/>
          <w:jc w:val="left"/>
        </w:trPr>
        <w:tc>
          <w:tcPr>
            <w:tcW w:w="81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5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4"/>
                <w:shd w:fill="auto" w:val="clear"/>
              </w:rPr>
            </w:pPr>
            <w:r>
              <w:rPr>
                <w:rFonts w:ascii="Segoe UI Symbol" w:hAnsi="Segoe UI Symbol" w:cs="Segoe UI Symbol" w:eastAsia="Segoe UI Symbol"/>
                <w:b/>
                <w:color w:val="auto"/>
                <w:spacing w:val="0"/>
                <w:position w:val="0"/>
                <w:sz w:val="24"/>
                <w:shd w:fill="auto" w:val="clear"/>
              </w:rPr>
              <w:t xml:space="preserve">☐</w:t>
            </w:r>
            <w:r>
              <w:rPr>
                <w:rFonts w:ascii="仿宋" w:hAnsi="仿宋" w:cs="仿宋" w:eastAsia="仿宋"/>
                <w:b/>
                <w:color w:val="auto"/>
                <w:spacing w:val="0"/>
                <w:position w:val="0"/>
                <w:sz w:val="24"/>
                <w:shd w:fill="auto" w:val="clear"/>
              </w:rPr>
              <w:t xml:space="preserve">联合体投标的，联合体各方均需按招标文件第四部分评标标准要求提供资信证明文件，否则视为不符合相关要求。</w:t>
            </w:r>
          </w:p>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联合体投标的，联合体中有一方或者联合体成员根据分工按招标文件第四部分评标标准要求提供资信证明文件的，视为符合了相关要求。</w:t>
            </w:r>
          </w:p>
        </w:tc>
      </w:tr>
      <w:tr>
        <w:trPr>
          <w:trHeight w:val="280" w:hRule="auto"/>
          <w:jc w:val="left"/>
        </w:trPr>
        <w:tc>
          <w:tcPr>
            <w:tcW w:w="81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5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▲供应商以联合体形式投标的：在按招标文件要求提供联合协议，联合体投标的联合体各方承担连带责任。</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▲以联合体形式参加政府采购活动的，联合体各方不得再单独参加或者与其他供应商另外组成联合体参加同一合同项下的政府采购活动，否则相关投标均无效。</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▲联合体中有同类资质的供应商按照联合体分工承担相同工作的，应当按照资质等级较低的供应商确定资质等级。</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04"/>
              </w:numPr>
              <w:spacing w:before="0" w:after="0" w:line="360"/>
              <w:ind w:right="0" w:left="420" w:hanging="420"/>
              <w:jc w:val="both"/>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中标服务费</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中标人在领取中标通知书时需向招标代理机构支付中标服务费，费用包含在总报价中，不单独列项报价。</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每个标项代理服务费按计价格 [2002]1980号文件收费标准的65%计取。</w:t>
            </w:r>
          </w:p>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中标服务费的交纳方式：以转帐或支票的形式支付，开户名：大地工程咨询有限公司瓶窑分公司；开户行名称：建设银行杭州临平东方支行 帐号：33050161748600000459 ，</w:t>
              <w:br/>
              <w:t xml:space="preserve">中标单位需在领取中标通知书时缴纳中标服务费，缴纳时注明招标编号。</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07"/>
              </w:numPr>
              <w:spacing w:before="0" w:after="0" w:line="360"/>
              <w:ind w:right="0" w:left="420" w:hanging="420"/>
              <w:jc w:val="both"/>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纸质投标文件</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中标单位需在领取中标通知书时，提供本项目纸质投标文件（“资格文件”、“报价文件”和“商务技术文件”）三份（正本一份，副本二份）并提供电子投标文件与纸质投标文件内容一致承诺书（格式自拟）三份。</w:t>
            </w:r>
          </w:p>
        </w:tc>
      </w:tr>
      <w:tr>
        <w:trPr>
          <w:trHeight w:val="12192"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11"/>
              </w:numPr>
              <w:spacing w:before="0" w:after="0" w:line="360"/>
              <w:ind w:right="0" w:left="420" w:hanging="420"/>
              <w:jc w:val="both"/>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其他约定</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一、本次采购人采购的余杭区综合行政执法局城市道路保洁采购项目共分为八个标项，八个标项的“标项名称”分别为: 余杭区综合行政执法局城市道路保洁采购项目（文一西路等区块）、余杭区综合行政执法局城市道路保洁采购项目（良睦路等区块）、余杭区综合行政执法局城市道路保洁采购项目（荆长路等区块）、余杭区综合行政执法局城市道路保洁采购项目（文二西路等区块）、余杭区综合行政执法局城市道路保洁采购项目（余杭塘路等区块）、余杭区综合行政执法局城市道路保洁采购项目（康良路等区块）、余杭区综合行政执法局城市道路保洁采购项目（良运街等区块）、余杭区综合行政执法局城市道路保洁采购项目（通运街等区块）。</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为了保证保洁服务质量，供应商可选择上述其中一个或多个标项进行投标，但只能在一个标项中被推荐为中标候选人，推荐为中标候选人的顺序按开标时间的先后顺序进行确定（若开标时间相同的，按本文件招标公告中标项一、标项二的顺序进行确定）；如供应商在前一个标项已经被推荐为该标项的中标候选人，则后续标项将不被推荐为中标候选人。</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注：1）、如余杭区综合行政执法局城市道路保洁采购项目（文一西路等区块），A单位单独投标，并被推荐为中标候选人，则在后续标项中，无论A单位是单独投标，还是采用联合体投标（即：该联合体中包含A单位），均不被推荐为中标候选人，以此类推。</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2）、如余杭区综合行政执法局城市道路保洁采购项目（文一西路等区块），A、B等多家单位组成联合体“Q”进行投标，并被推荐为中标候选人，则在后续标项中， “Q”不再被推荐为中标候选人，组成联合体“Q”的单位无论是单独投标或组成新的联合体投标（即该联合体中包含组成“Q”中的单位）均不被推荐为中标候选人，以此类推。</w:t>
            </w:r>
          </w:p>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2、按上述推荐顺序已经被推荐为中标候选人的供应商，其在该标项中承诺投入的机具，在后续其他标项评审时不予认可。</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15"/>
              </w:numPr>
              <w:spacing w:before="0" w:after="0" w:line="360"/>
              <w:ind w:right="0" w:left="420" w:hanging="420"/>
              <w:jc w:val="both"/>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评标委员会推荐中标候选人的个数</w:t>
            </w:r>
          </w:p>
        </w:tc>
        <w:tc>
          <w:tcPr>
            <w:tcW w:w="6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每个标项1个。</w:t>
            </w:r>
          </w:p>
        </w:tc>
      </w:tr>
    </w:tbl>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p>
    <w:p>
      <w:pPr>
        <w:spacing w:before="0" w:after="0" w:line="360"/>
        <w:ind w:right="0" w:left="0" w:firstLine="3845"/>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一、总则</w:t>
      </w:r>
    </w:p>
    <w:p>
      <w:pPr>
        <w:spacing w:before="0" w:after="0" w:line="360"/>
        <w:ind w:right="0" w:left="0" w:firstLine="361"/>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 适用范围</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本招标文件适用于该项目的招标、投标、开标、资格审查及信用信息查询、评标、定标、合同、验收等行为（法律、法规另有规定的，从其规定）。</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   2.定义</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2.1 “采购人”系指招标公告中载明的本项目的采购人。</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2.2 “采购代理机构”系指招标公告中载明的本项目的采购代理机构。</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2.3 “投标人”系指是指响应招标、参加投标竞争的法人、其他组织或者自然人。</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2.4 “负责人”系指法人企业的法定负责人，或其他组织为法律、行政法规规定代表单位行使职权的主要负责人，或自然人本人。</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2.6“电子交易平台”是指本项目政府采购活动所依托的政府采购云平台（</w:t>
      </w:r>
      <w:hyperlink xmlns:r="http://schemas.openxmlformats.org/officeDocument/2006/relationships" r:id="docRId10">
        <w:r>
          <w:rPr>
            <w:rFonts w:ascii="仿宋" w:hAnsi="仿宋" w:cs="仿宋" w:eastAsia="仿宋"/>
            <w:color w:val="0000FF"/>
            <w:spacing w:val="0"/>
            <w:position w:val="0"/>
            <w:sz w:val="24"/>
            <w:u w:val="single"/>
            <w:shd w:fill="auto" w:val="clear"/>
          </w:rPr>
          <w:t xml:space="preserve">https://www.zcygov.cn/</w:t>
        </w:r>
      </w:hyperlink>
      <w:r>
        <w:rPr>
          <w:rFonts w:ascii="仿宋" w:hAnsi="仿宋" w:cs="仿宋" w:eastAsia="仿宋"/>
          <w:color w:val="auto"/>
          <w:spacing w:val="0"/>
          <w:position w:val="0"/>
          <w:sz w:val="24"/>
          <w:shd w:fill="auto" w:val="clear"/>
        </w:rPr>
        <w:t xml:space="preserve">）。</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2.7 “▲” 系指实质性要求条款，“” 系指适用本项目的要求，“</w:t>
      </w:r>
      <w:r>
        <w:rPr>
          <w:rFonts w:ascii="Segoe UI Symbol" w:hAnsi="Segoe UI Symbol" w:cs="Segoe UI Symbol" w:eastAsia="Segoe UI Symbol"/>
          <w:color w:val="auto"/>
          <w:spacing w:val="0"/>
          <w:position w:val="0"/>
          <w:sz w:val="24"/>
          <w:shd w:fill="auto" w:val="clear"/>
        </w:rPr>
        <w:t xml:space="preserve">☐”</w:t>
      </w:r>
      <w:r>
        <w:rPr>
          <w:rFonts w:ascii="仿宋" w:hAnsi="仿宋" w:cs="仿宋" w:eastAsia="仿宋"/>
          <w:color w:val="auto"/>
          <w:spacing w:val="0"/>
          <w:position w:val="0"/>
          <w:sz w:val="24"/>
          <w:shd w:fill="auto" w:val="clear"/>
        </w:rPr>
        <w:t xml:space="preserve"> 系指不适用本项目的要求。</w:t>
      </w:r>
    </w:p>
    <w:p>
      <w:pPr>
        <w:spacing w:before="0" w:after="0" w:line="360"/>
        <w:ind w:right="0" w:left="0" w:firstLine="241"/>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3.采购项目需要落实的政府采购政策</w:t>
      </w:r>
    </w:p>
    <w:p>
      <w:pPr>
        <w:spacing w:before="0" w:after="0" w:line="360"/>
        <w:ind w:right="0" w:left="0" w:firstLine="24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before="0" w:after="0" w:line="360"/>
        <w:ind w:right="0" w:left="0" w:firstLine="24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3.2 支持绿色发展</w:t>
      </w:r>
    </w:p>
    <w:p>
      <w:pPr>
        <w:spacing w:before="0" w:after="0" w:line="360"/>
        <w:ind w:right="0" w:left="0" w:firstLine="480"/>
        <w:jc w:val="both"/>
        <w:rPr>
          <w:rFonts w:ascii="仿宋" w:hAnsi="仿宋" w:cs="仿宋" w:eastAsia="仿宋"/>
          <w:b/>
          <w:color w:val="auto"/>
          <w:spacing w:val="0"/>
          <w:position w:val="0"/>
          <w:sz w:val="24"/>
          <w:shd w:fill="auto" w:val="clear"/>
        </w:rPr>
      </w:pPr>
      <w:r>
        <w:rPr>
          <w:rFonts w:ascii="仿宋" w:hAnsi="仿宋" w:cs="仿宋" w:eastAsia="仿宋"/>
          <w:color w:val="auto"/>
          <w:spacing w:val="0"/>
          <w:position w:val="0"/>
          <w:sz w:val="24"/>
          <w:shd w:fill="auto" w:val="clear"/>
        </w:rPr>
        <w:t xml:space="preserve">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hAnsi="仿宋" w:cs="仿宋" w:eastAsia="仿宋"/>
          <w:b/>
          <w:color w:val="auto"/>
          <w:spacing w:val="0"/>
          <w:position w:val="0"/>
          <w:sz w:val="24"/>
          <w:shd w:fill="auto" w:val="clear"/>
        </w:rPr>
        <w:t xml:space="preserve">▲采购人拟采购的产品属于政府强制采购的节能产品品目清单范围的，投标人相应的投标产品未获得国家确定的认证机构出具的、处于有效期之内的节能产品认证证书的，投标无效。</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3.2.2修缮、装修类项目采购建材的，采购人应将绿色建筑和绿色建材性能、指标等作为实质性条件纳入招标文件和合同。</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before="0" w:after="0" w:line="360"/>
        <w:ind w:right="0" w:left="0" w:firstLine="24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3.3支持中小企业发展</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符合中小企业划分标准的个体工商户，在政府采购活动中视同中小企业。</w:t>
      </w:r>
    </w:p>
    <w:p>
      <w:pPr>
        <w:widowControl w:val="false"/>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val="false"/>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以联合体形式参加政府采购活动，联合体各方均为中小企业的，联合体视同中小企业。其中，联合体各方均为小微企业的，联合体视同小微企业。</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3.3.4符合《关于促进残疾人就业政府采购政策的通知》（财库〔2017〕141号）规定的条件并提供《残疾人福利性单位声明函》（附件1）的残疾人福利性单位视同小型、微型企业；</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3.3.7中小企业享受扶持政策获得政府采购合同的，小微企业不得将合同分包给大中型企业，中型企业不得将合同分包给大型企业。</w:t>
      </w:r>
    </w:p>
    <w:p>
      <w:pPr>
        <w:spacing w:before="0" w:after="0" w:line="360"/>
        <w:ind w:right="0" w:left="0" w:firstLine="24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3.4支持创新发展</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3.4.1 采购人优先采购被认定为首台套产品和“制造精品”的自主创新产品。</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3.4.3 采购人应当贯彻落实知识产权保护相关法律法规，应当采购使用正版软件</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3.5平等对待内外资企业和符合条件的破产重整企业</w:t>
      </w:r>
    </w:p>
    <w:p>
      <w:pPr>
        <w:spacing w:before="0" w:after="0" w:line="360"/>
        <w:ind w:right="0" w:left="0" w:firstLine="240"/>
        <w:jc w:val="both"/>
        <w:rPr>
          <w:rFonts w:ascii="仿宋" w:hAnsi="仿宋" w:cs="仿宋" w:eastAsia="仿宋"/>
          <w:b/>
          <w:color w:val="auto"/>
          <w:spacing w:val="0"/>
          <w:position w:val="0"/>
          <w:sz w:val="24"/>
          <w:shd w:fill="auto" w:val="clear"/>
        </w:rPr>
      </w:pPr>
      <w:r>
        <w:rPr>
          <w:rFonts w:ascii="仿宋" w:hAnsi="仿宋" w:cs="仿宋" w:eastAsia="仿宋"/>
          <w:color w:val="auto"/>
          <w:spacing w:val="0"/>
          <w:position w:val="0"/>
          <w:sz w:val="24"/>
          <w:shd w:fill="auto" w:val="clear"/>
        </w:rPr>
        <w:t xml:space="preserve">平等对待内外资企业和符合条件的破产重整企业，切实保障企业公平竞争，平等维护企业的合法利益。</w:t>
        <w:br/>
      </w:r>
      <w:r>
        <w:rPr>
          <w:rFonts w:ascii="仿宋" w:hAnsi="仿宋" w:cs="仿宋" w:eastAsia="仿宋"/>
          <w:b/>
          <w:color w:val="auto"/>
          <w:spacing w:val="0"/>
          <w:position w:val="0"/>
          <w:sz w:val="24"/>
          <w:shd w:fill="auto" w:val="clear"/>
        </w:rPr>
        <w:t xml:space="preserve">4. 询问、质疑、投诉、补偿救济</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4.2供应商询问</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4.3供应商质疑</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4.3.1提出质疑的供应商应当是参与所质疑项目采购活动的供应商。潜在供应商已依法获取其可质疑的招标文件的，可以对该文件提出质疑。</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widowControl w:val="false"/>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4.3.2.1对招标文件提出质疑的，质疑期限为供应商获得招标文件之日或者招标文件公告期限届满之日起计算。</w:t>
      </w:r>
    </w:p>
    <w:p>
      <w:pPr>
        <w:spacing w:before="0" w:after="0" w:line="360"/>
        <w:ind w:right="0" w:left="479"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4.3.2.2对采购过程提出质疑的，质疑期限为各采购程序环节结束之日起计算。4.3.2.3对采购结果提出质疑的，质疑期限自采购结果公告期限届满之日起计算。</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4.3.3供应商提出质疑应当提交质疑函和必要的证明材料。质疑函应当包括下列内容：</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4.3.3.1供应商的姓名或者名称、地址、邮编、联系人及联系电话；</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4.3.3.2质疑项目的名称、编号；</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4.3.3.3具体、明确的质疑事项和与质疑事项相关的请求；</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4.3.3.4事实依据；</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4.3.3.5必要的法律依据；</w:t>
      </w:r>
    </w:p>
    <w:p>
      <w:pPr>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4.3.3.6提出质疑的日期。</w:t>
      </w:r>
    </w:p>
    <w:p>
      <w:pPr>
        <w:widowControl w:val="false"/>
        <w:spacing w:before="100" w:after="240" w:line="360"/>
        <w:ind w:right="0" w:left="0" w:firstLine="400"/>
        <w:jc w:val="left"/>
        <w:rPr>
          <w:rFonts w:ascii="仿宋" w:hAnsi="仿宋" w:cs="仿宋" w:eastAsia="仿宋"/>
          <w:color w:val="auto"/>
          <w:spacing w:val="0"/>
          <w:position w:val="0"/>
          <w:sz w:val="24"/>
          <w:shd w:fill="FFFFFF" w:val="clear"/>
        </w:rPr>
      </w:pPr>
      <w:r>
        <w:rPr>
          <w:rFonts w:ascii="仿宋" w:hAnsi="仿宋" w:cs="仿宋" w:eastAsia="仿宋"/>
          <w:color w:val="auto"/>
          <w:spacing w:val="0"/>
          <w:position w:val="0"/>
          <w:sz w:val="24"/>
          <w:shd w:fill="FFFFFF" w:val="clear"/>
        </w:rPr>
        <w:t xml:space="preserve">供应商提交的质疑函需一式三份。供应商为自然人的，应当由本人签字；供应商为法人或者其他组织的，应当由法定代表人、主要负责人，或者其授权代表签字或者盖章，并加盖公章。</w:t>
      </w:r>
    </w:p>
    <w:p>
      <w:pPr>
        <w:widowControl w:val="false"/>
        <w:spacing w:before="100" w:after="240" w:line="360"/>
        <w:ind w:right="0" w:left="0" w:firstLine="400"/>
        <w:jc w:val="left"/>
        <w:rPr>
          <w:rFonts w:ascii="仿宋" w:hAnsi="仿宋" w:cs="仿宋" w:eastAsia="仿宋"/>
          <w:color w:val="auto"/>
          <w:spacing w:val="0"/>
          <w:position w:val="0"/>
          <w:sz w:val="24"/>
          <w:shd w:fill="FFFFFF" w:val="clear"/>
        </w:rPr>
      </w:pPr>
      <w:r>
        <w:rPr>
          <w:rFonts w:ascii="仿宋" w:hAnsi="仿宋" w:cs="仿宋" w:eastAsia="仿宋"/>
          <w:color w:val="auto"/>
          <w:spacing w:val="0"/>
          <w:position w:val="0"/>
          <w:sz w:val="24"/>
          <w:shd w:fill="FFFFFF" w:val="clear"/>
        </w:rPr>
        <w:t xml:space="preserve">质疑函范本及制作说明详见附件2。</w:t>
      </w:r>
    </w:p>
    <w:p>
      <w:pPr>
        <w:widowControl w:val="false"/>
        <w:spacing w:before="100" w:after="240" w:line="360"/>
        <w:ind w:right="0" w:left="0" w:firstLine="400"/>
        <w:jc w:val="left"/>
        <w:rPr>
          <w:rFonts w:ascii="仿宋" w:hAnsi="仿宋" w:cs="仿宋" w:eastAsia="仿宋"/>
          <w:color w:val="auto"/>
          <w:spacing w:val="0"/>
          <w:position w:val="0"/>
          <w:sz w:val="24"/>
          <w:shd w:fill="FFFFFF" w:val="clear"/>
        </w:rPr>
      </w:pPr>
      <w:r>
        <w:rPr>
          <w:rFonts w:ascii="仿宋" w:hAnsi="仿宋" w:cs="仿宋" w:eastAsia="仿宋"/>
          <w:color w:val="auto"/>
          <w:spacing w:val="0"/>
          <w:position w:val="0"/>
          <w:sz w:val="24"/>
          <w:shd w:fill="FFFFFF" w:val="clear"/>
        </w:rPr>
        <w:t xml:space="preserve">4.3.4对同一采购程序环节的质疑，供应商须在法定质疑期内一次性提出。</w:t>
      </w:r>
    </w:p>
    <w:p>
      <w:pPr>
        <w:widowControl w:val="false"/>
        <w:spacing w:before="100" w:after="240" w:line="360"/>
        <w:ind w:right="0" w:left="0" w:firstLine="400"/>
        <w:jc w:val="left"/>
        <w:rPr>
          <w:rFonts w:ascii="仿宋" w:hAnsi="仿宋" w:cs="仿宋" w:eastAsia="仿宋"/>
          <w:color w:val="auto"/>
          <w:spacing w:val="0"/>
          <w:position w:val="0"/>
          <w:sz w:val="24"/>
          <w:shd w:fill="FFFFFF" w:val="clear"/>
        </w:rPr>
      </w:pPr>
      <w:r>
        <w:rPr>
          <w:rFonts w:ascii="仿宋" w:hAnsi="仿宋" w:cs="仿宋" w:eastAsia="仿宋"/>
          <w:color w:val="auto"/>
          <w:spacing w:val="0"/>
          <w:position w:val="0"/>
          <w:sz w:val="24"/>
          <w:shd w:fill="FFFFFF" w:val="clear"/>
        </w:rPr>
        <w:t xml:space="preserve">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widowControl w:val="false"/>
        <w:spacing w:before="100" w:after="240" w:line="360"/>
        <w:ind w:right="0" w:left="0" w:firstLine="400"/>
        <w:jc w:val="left"/>
        <w:rPr>
          <w:rFonts w:ascii="仿宋" w:hAnsi="仿宋" w:cs="仿宋" w:eastAsia="仿宋"/>
          <w:color w:val="auto"/>
          <w:spacing w:val="0"/>
          <w:position w:val="0"/>
          <w:sz w:val="24"/>
          <w:shd w:fill="FFFFFF" w:val="clear"/>
        </w:rPr>
      </w:pPr>
      <w:r>
        <w:rPr>
          <w:rFonts w:ascii="仿宋" w:hAnsi="仿宋" w:cs="仿宋" w:eastAsia="仿宋"/>
          <w:color w:val="auto"/>
          <w:spacing w:val="0"/>
          <w:position w:val="0"/>
          <w:sz w:val="24"/>
          <w:shd w:fill="FFFFFF" w:val="clear"/>
        </w:rPr>
        <w:t xml:space="preserve">4.3.6询问或者质疑事项可能影响采购结果的，采购人应当暂停签订合同，已经签订合同的，应当中止履行合同。</w:t>
      </w:r>
    </w:p>
    <w:p>
      <w:pPr>
        <w:widowControl w:val="false"/>
        <w:spacing w:before="100" w:after="240" w:line="360"/>
        <w:ind w:right="0" w:left="0" w:firstLine="480"/>
        <w:jc w:val="left"/>
        <w:rPr>
          <w:rFonts w:ascii="仿宋" w:hAnsi="仿宋" w:cs="仿宋" w:eastAsia="仿宋"/>
          <w:color w:val="auto"/>
          <w:spacing w:val="0"/>
          <w:position w:val="0"/>
          <w:sz w:val="24"/>
          <w:shd w:fill="FFFFFF" w:val="clear"/>
        </w:rPr>
      </w:pPr>
      <w:r>
        <w:rPr>
          <w:rFonts w:ascii="仿宋" w:hAnsi="仿宋" w:cs="仿宋" w:eastAsia="仿宋"/>
          <w:color w:val="auto"/>
          <w:spacing w:val="0"/>
          <w:position w:val="0"/>
          <w:sz w:val="24"/>
          <w:shd w:fill="FFFFFF" w:val="clear"/>
        </w:rPr>
        <w:t xml:space="preserve">4.4供应商投诉</w:t>
      </w:r>
    </w:p>
    <w:p>
      <w:pPr>
        <w:widowControl w:val="false"/>
        <w:spacing w:before="100" w:after="240" w:line="360"/>
        <w:ind w:right="0" w:left="0" w:firstLine="400"/>
        <w:jc w:val="left"/>
        <w:rPr>
          <w:rFonts w:ascii="仿宋" w:hAnsi="仿宋" w:cs="仿宋" w:eastAsia="仿宋"/>
          <w:color w:val="auto"/>
          <w:spacing w:val="0"/>
          <w:position w:val="0"/>
          <w:sz w:val="24"/>
          <w:shd w:fill="FFFFFF" w:val="clear"/>
        </w:rPr>
      </w:pPr>
      <w:r>
        <w:rPr>
          <w:rFonts w:ascii="仿宋" w:hAnsi="仿宋" w:cs="仿宋" w:eastAsia="仿宋"/>
          <w:color w:val="auto"/>
          <w:spacing w:val="0"/>
          <w:position w:val="0"/>
          <w:sz w:val="24"/>
          <w:shd w:fill="FFFFFF" w:val="clear"/>
        </w:rPr>
        <w:t xml:space="preserve">4.4.1质疑供应商对采购人、采购代理机构的答复不满意或者采购人、采购代理机构未在规定的时间内作出答复的，可以在答复期满后十五个工作日内向同级政府采购监督管理部门提出投诉。</w:t>
      </w:r>
    </w:p>
    <w:p>
      <w:pPr>
        <w:widowControl w:val="false"/>
        <w:spacing w:before="100" w:after="240" w:line="360"/>
        <w:ind w:right="0" w:left="0" w:firstLine="400"/>
        <w:jc w:val="left"/>
        <w:rPr>
          <w:rFonts w:ascii="仿宋" w:hAnsi="仿宋" w:cs="仿宋" w:eastAsia="仿宋"/>
          <w:color w:val="auto"/>
          <w:spacing w:val="0"/>
          <w:position w:val="0"/>
          <w:sz w:val="24"/>
          <w:shd w:fill="FFFFFF" w:val="clear"/>
        </w:rPr>
      </w:pPr>
      <w:r>
        <w:rPr>
          <w:rFonts w:ascii="仿宋" w:hAnsi="仿宋" w:cs="仿宋" w:eastAsia="仿宋"/>
          <w:color w:val="auto"/>
          <w:spacing w:val="0"/>
          <w:position w:val="0"/>
          <w:sz w:val="24"/>
          <w:shd w:fill="FFFFFF" w:val="clear"/>
        </w:rPr>
        <w:t xml:space="preserve">4.4.2供应商投诉的事项不得超出已质疑事项的范围，基于质疑答复内容提出的投诉事项除外。</w:t>
      </w:r>
    </w:p>
    <w:p>
      <w:pPr>
        <w:widowControl w:val="false"/>
        <w:spacing w:before="100" w:after="240" w:line="360"/>
        <w:ind w:right="0" w:left="0" w:firstLine="400"/>
        <w:jc w:val="left"/>
        <w:rPr>
          <w:rFonts w:ascii="仿宋" w:hAnsi="仿宋" w:cs="仿宋" w:eastAsia="仿宋"/>
          <w:color w:val="auto"/>
          <w:spacing w:val="0"/>
          <w:position w:val="0"/>
          <w:sz w:val="24"/>
          <w:shd w:fill="FFFFFF" w:val="clear"/>
        </w:rPr>
      </w:pPr>
      <w:r>
        <w:rPr>
          <w:rFonts w:ascii="仿宋" w:hAnsi="仿宋" w:cs="仿宋" w:eastAsia="仿宋"/>
          <w:color w:val="auto"/>
          <w:spacing w:val="0"/>
          <w:position w:val="0"/>
          <w:sz w:val="24"/>
          <w:shd w:fill="FFFFFF" w:val="clear"/>
        </w:rPr>
        <w:t xml:space="preserve">4.4.3供应商投诉应当有明确的请求和必要的证明材料。</w:t>
      </w:r>
    </w:p>
    <w:p>
      <w:pPr>
        <w:widowControl w:val="false"/>
        <w:spacing w:before="100" w:after="240" w:line="360"/>
        <w:ind w:right="0" w:left="0" w:firstLine="400"/>
        <w:jc w:val="left"/>
        <w:rPr>
          <w:rFonts w:ascii="仿宋" w:hAnsi="仿宋" w:cs="仿宋" w:eastAsia="仿宋"/>
          <w:color w:val="auto"/>
          <w:spacing w:val="0"/>
          <w:position w:val="0"/>
          <w:sz w:val="24"/>
          <w:shd w:fill="FFFFFF" w:val="clear"/>
        </w:rPr>
      </w:pPr>
      <w:r>
        <w:rPr>
          <w:rFonts w:ascii="仿宋" w:hAnsi="仿宋" w:cs="仿宋" w:eastAsia="仿宋"/>
          <w:color w:val="auto"/>
          <w:spacing w:val="0"/>
          <w:position w:val="0"/>
          <w:sz w:val="24"/>
          <w:shd w:fill="FFFFFF" w:val="clear"/>
        </w:rPr>
        <w:t xml:space="preserve">4.4.4以联合体形式参加政府采购活动的，其投诉应当由组成联合体的所有供应商共同提出。</w:t>
      </w:r>
    </w:p>
    <w:p>
      <w:pPr>
        <w:widowControl w:val="false"/>
        <w:spacing w:before="100" w:after="240" w:line="360"/>
        <w:ind w:right="0" w:left="0" w:firstLine="400"/>
        <w:jc w:val="left"/>
        <w:rPr>
          <w:rFonts w:ascii="仿宋" w:hAnsi="仿宋" w:cs="仿宋" w:eastAsia="仿宋"/>
          <w:color w:val="auto"/>
          <w:spacing w:val="0"/>
          <w:position w:val="0"/>
          <w:sz w:val="24"/>
          <w:shd w:fill="FFFFFF" w:val="clear"/>
        </w:rPr>
      </w:pPr>
      <w:r>
        <w:rPr>
          <w:rFonts w:ascii="仿宋" w:hAnsi="仿宋" w:cs="仿宋" w:eastAsia="仿宋"/>
          <w:color w:val="auto"/>
          <w:spacing w:val="0"/>
          <w:position w:val="0"/>
          <w:sz w:val="24"/>
          <w:shd w:fill="FFFFFF" w:val="clear"/>
        </w:rPr>
        <w:t xml:space="preserve">投诉书范本及制作说明详见附件3。</w:t>
      </w:r>
    </w:p>
    <w:p>
      <w:pPr>
        <w:widowControl w:val="false"/>
        <w:spacing w:before="100" w:after="240" w:line="360"/>
        <w:ind w:right="0" w:left="0" w:firstLine="400"/>
        <w:jc w:val="left"/>
        <w:rPr>
          <w:rFonts w:ascii="仿宋" w:hAnsi="仿宋" w:cs="仿宋" w:eastAsia="仿宋"/>
          <w:color w:val="auto"/>
          <w:spacing w:val="0"/>
          <w:position w:val="0"/>
          <w:sz w:val="24"/>
          <w:shd w:fill="FFFFFF" w:val="clear"/>
        </w:rPr>
      </w:pPr>
      <w:r>
        <w:rPr>
          <w:rFonts w:ascii="仿宋" w:hAnsi="仿宋" w:cs="仿宋" w:eastAsia="仿宋"/>
          <w:color w:val="auto"/>
          <w:spacing w:val="0"/>
          <w:position w:val="0"/>
          <w:sz w:val="24"/>
          <w:shd w:fill="FFFFFF" w:val="clear"/>
        </w:rPr>
        <w:t xml:space="preserve">4.5 补偿救济</w:t>
      </w:r>
    </w:p>
    <w:p>
      <w:pPr>
        <w:widowControl w:val="false"/>
        <w:spacing w:before="100" w:after="240" w:line="360"/>
        <w:ind w:right="0" w:left="0" w:firstLine="400"/>
        <w:jc w:val="left"/>
        <w:rPr>
          <w:rFonts w:ascii="仿宋" w:hAnsi="仿宋" w:cs="仿宋" w:eastAsia="仿宋"/>
          <w:color w:val="auto"/>
          <w:spacing w:val="0"/>
          <w:position w:val="0"/>
          <w:sz w:val="24"/>
          <w:shd w:fill="FFFFFF" w:val="clear"/>
        </w:rPr>
      </w:pPr>
      <w:r>
        <w:rPr>
          <w:rFonts w:ascii="仿宋" w:hAnsi="仿宋" w:cs="仿宋" w:eastAsia="仿宋"/>
          <w:color w:val="auto"/>
          <w:spacing w:val="0"/>
          <w:position w:val="0"/>
          <w:sz w:val="24"/>
          <w:shd w:fill="FFFFFF" w:val="clear"/>
        </w:rPr>
        <w:t xml:space="preserve">采购人（行政机关）因政策变化、规划调整而不履行政府采购合同的，供应商可依据《杭州市涉企补偿救济实施办法（试行）》向采购人（行政机关）提起补偿申请。</w:t>
      </w:r>
    </w:p>
    <w:p>
      <w:pPr>
        <w:widowControl w:val="false"/>
        <w:spacing w:before="100" w:after="240" w:line="360"/>
        <w:ind w:right="0" w:left="0" w:firstLine="400"/>
        <w:jc w:val="left"/>
        <w:rPr>
          <w:rFonts w:ascii="仿宋" w:hAnsi="仿宋" w:cs="仿宋" w:eastAsia="仿宋"/>
          <w:color w:val="auto"/>
          <w:spacing w:val="0"/>
          <w:position w:val="0"/>
          <w:sz w:val="24"/>
          <w:shd w:fill="FFFFFF" w:val="clear"/>
        </w:rPr>
      </w:pPr>
    </w:p>
    <w:p>
      <w:pPr>
        <w:spacing w:before="0" w:after="0" w:line="360"/>
        <w:ind w:right="0" w:left="0" w:firstLine="360"/>
        <w:jc w:val="both"/>
        <w:rPr>
          <w:rFonts w:ascii="仿宋" w:hAnsi="仿宋" w:cs="仿宋" w:eastAsia="仿宋"/>
          <w:color w:val="auto"/>
          <w:spacing w:val="0"/>
          <w:position w:val="0"/>
          <w:sz w:val="18"/>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      二、招标文件的构成、澄清、修改</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5．招标文件的构成</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5.1 招标文件包括下列文件及附件：</w:t>
      </w:r>
    </w:p>
    <w:p>
      <w:pPr>
        <w:tabs>
          <w:tab w:val="left" w:pos="840" w:leader="none"/>
        </w:tabs>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5.1.1招标公告；</w:t>
      </w:r>
    </w:p>
    <w:p>
      <w:pPr>
        <w:tabs>
          <w:tab w:val="left" w:pos="840" w:leader="none"/>
        </w:tabs>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5.1.2投标人须知；</w:t>
      </w:r>
    </w:p>
    <w:p>
      <w:pPr>
        <w:tabs>
          <w:tab w:val="left" w:pos="840" w:leader="none"/>
        </w:tabs>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5.1.3采购需求；</w:t>
      </w:r>
    </w:p>
    <w:p>
      <w:pPr>
        <w:tabs>
          <w:tab w:val="left" w:pos="840" w:leader="none"/>
        </w:tabs>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5.1.4评标办法；</w:t>
      </w:r>
    </w:p>
    <w:p>
      <w:pPr>
        <w:tabs>
          <w:tab w:val="left" w:pos="840" w:leader="none"/>
        </w:tabs>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5.1.5拟签订的合同文本；</w:t>
      </w:r>
    </w:p>
    <w:p>
      <w:pPr>
        <w:tabs>
          <w:tab w:val="left" w:pos="840" w:leader="none"/>
        </w:tabs>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5.1.6应提交的有关格式范例。</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5.2与本项目有关的澄清或者修改的内容为招标文件的组成部分。</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6. 招标文件的澄清、修改</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6.1已获取招标文件的潜在投标人，若有问题需要澄清，应于投标截止时间前，以书面形式向采购代理机构提出。</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before="0" w:after="0" w:line="360"/>
        <w:ind w:right="0" w:left="0" w:firstLine="0"/>
        <w:jc w:val="both"/>
        <w:rPr>
          <w:rFonts w:ascii="仿宋" w:hAnsi="仿宋" w:cs="仿宋" w:eastAsia="仿宋"/>
          <w:color w:val="auto"/>
          <w:spacing w:val="0"/>
          <w:position w:val="0"/>
          <w:sz w:val="18"/>
          <w:shd w:fill="auto" w:val="clear"/>
        </w:rPr>
      </w:pPr>
    </w:p>
    <w:p>
      <w:pPr>
        <w:spacing w:before="0" w:after="0" w:line="360"/>
        <w:ind w:right="0" w:left="0" w:firstLine="0"/>
        <w:jc w:val="center"/>
        <w:rPr>
          <w:rFonts w:ascii="仿宋" w:hAnsi="仿宋" w:cs="仿宋" w:eastAsia="仿宋"/>
          <w:b/>
          <w:color w:val="auto"/>
          <w:spacing w:val="0"/>
          <w:position w:val="0"/>
          <w:sz w:val="30"/>
          <w:shd w:fill="auto" w:val="clear"/>
        </w:rPr>
      </w:pPr>
      <w:r>
        <w:rPr>
          <w:rFonts w:ascii="仿宋" w:hAnsi="仿宋" w:cs="仿宋" w:eastAsia="仿宋"/>
          <w:b/>
          <w:color w:val="auto"/>
          <w:spacing w:val="0"/>
          <w:position w:val="0"/>
          <w:sz w:val="30"/>
          <w:shd w:fill="auto" w:val="clear"/>
        </w:rPr>
        <w:t xml:space="preserve">三、投标</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7. 招标文件的获取</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详见招标公告中获取招标文件的时间期限、地点、方式及招标文件售价。</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8.开标前答疑会或现场考察</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采购人组织潜在投标人现场考察或者召开开标前答疑会的，潜在投标人按第二部分投标人须知前附表的规定参加现场考察或者开标前答疑会。</w:t>
      </w:r>
    </w:p>
    <w:p>
      <w:pPr>
        <w:spacing w:before="0" w:after="0" w:line="360"/>
        <w:ind w:right="0" w:left="0" w:firstLine="0"/>
        <w:jc w:val="both"/>
        <w:rPr>
          <w:rFonts w:ascii="仿宋" w:hAnsi="仿宋" w:cs="仿宋" w:eastAsia="仿宋"/>
          <w:b/>
          <w:color w:val="auto"/>
          <w:spacing w:val="0"/>
          <w:position w:val="0"/>
          <w:sz w:val="21"/>
          <w:shd w:fill="auto" w:val="clear"/>
        </w:rPr>
      </w:pPr>
      <w:r>
        <w:rPr>
          <w:rFonts w:ascii="仿宋" w:hAnsi="仿宋" w:cs="仿宋" w:eastAsia="仿宋"/>
          <w:b/>
          <w:color w:val="auto"/>
          <w:spacing w:val="0"/>
          <w:position w:val="0"/>
          <w:sz w:val="24"/>
          <w:shd w:fill="auto" w:val="clear"/>
        </w:rPr>
        <w:t xml:space="preserve">9.投标保证金</w:t>
      </w:r>
    </w:p>
    <w:p>
      <w:pPr>
        <w:widowControl w:val="false"/>
        <w:spacing w:before="0" w:after="0" w:line="360"/>
        <w:ind w:right="0" w:left="0" w:firstLine="47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本项目不需缴纳投标保证金。</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10. 投标文件的语言</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投标文件及投标人与采购有关的来往通知、函件和文件均应使用中文。</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11. 投标文件的组成</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11.1</w:t>
      </w:r>
      <w:r>
        <w:rPr>
          <w:rFonts w:ascii="仿宋" w:hAnsi="仿宋" w:cs="仿宋" w:eastAsia="仿宋"/>
          <w:b/>
          <w:color w:val="auto"/>
          <w:spacing w:val="0"/>
          <w:position w:val="0"/>
          <w:sz w:val="24"/>
          <w:shd w:fill="auto" w:val="clear"/>
        </w:rPr>
        <w:t xml:space="preserve">资格文件</w:t>
      </w:r>
      <w:r>
        <w:rPr>
          <w:rFonts w:ascii="仿宋" w:hAnsi="仿宋" w:cs="仿宋" w:eastAsia="仿宋"/>
          <w:color w:val="auto"/>
          <w:spacing w:val="0"/>
          <w:position w:val="0"/>
          <w:sz w:val="24"/>
          <w:shd w:fill="auto" w:val="clear"/>
        </w:rPr>
        <w:t xml:space="preserve">：</w:t>
      </w:r>
    </w:p>
    <w:p>
      <w:pPr>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11.1.1符合参加政府采购活动应当具备的一般条件的承诺函；</w:t>
      </w:r>
    </w:p>
    <w:p>
      <w:pPr>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11.1.2联合协议（如果有)；</w:t>
      </w:r>
    </w:p>
    <w:p>
      <w:pPr>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11.1.3落实政府采购政策需满足的资格要求；</w:t>
      </w:r>
    </w:p>
    <w:p>
      <w:pPr>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11.1.4本项目的特定资格要求（如果有)。</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11.2商务技术文件：</w:t>
      </w:r>
    </w:p>
    <w:p>
      <w:pPr>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11.2.1投标函；</w:t>
      </w:r>
    </w:p>
    <w:p>
      <w:pPr>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11.2.2授权委托书或法定代表人（单位负责人、自然人本人）身份证明；</w:t>
      </w:r>
    </w:p>
    <w:p>
      <w:pPr>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11.2.3分包意向协议（如果有)；</w:t>
      </w:r>
    </w:p>
    <w:p>
      <w:pPr>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11.2.4符合性审查资料；</w:t>
      </w:r>
    </w:p>
    <w:p>
      <w:pPr>
        <w:spacing w:before="0" w:after="0" w:line="360"/>
        <w:ind w:right="0" w:left="42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11.2.5评标标准相应的商务技术资料；</w:t>
      </w:r>
    </w:p>
    <w:p>
      <w:pPr>
        <w:spacing w:before="0" w:after="0" w:line="360"/>
        <w:ind w:right="0" w:left="42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11.2.6投标标的清单；</w:t>
      </w:r>
    </w:p>
    <w:p>
      <w:pPr>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11.2.7商务技术偏离表；</w:t>
      </w:r>
    </w:p>
    <w:p>
      <w:pPr>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11.2.8政府采购供应商廉洁自律承诺书；</w:t>
      </w:r>
    </w:p>
    <w:p>
      <w:pPr>
        <w:spacing w:before="0" w:after="0" w:line="360"/>
        <w:ind w:right="0" w:left="0" w:firstLine="480"/>
        <w:jc w:val="both"/>
        <w:rPr>
          <w:rFonts w:ascii="仿宋" w:hAnsi="仿宋" w:cs="仿宋" w:eastAsia="仿宋"/>
          <w:color w:val="auto"/>
          <w:spacing w:val="0"/>
          <w:position w:val="0"/>
          <w:sz w:val="24"/>
          <w:u w:val="single"/>
          <w:shd w:fill="auto" w:val="clear"/>
        </w:rPr>
      </w:pPr>
      <w:r>
        <w:rPr>
          <w:rFonts w:ascii="仿宋" w:hAnsi="仿宋" w:cs="仿宋" w:eastAsia="仿宋"/>
          <w:color w:val="auto"/>
          <w:spacing w:val="0"/>
          <w:position w:val="0"/>
          <w:sz w:val="24"/>
          <w:shd w:fill="auto" w:val="clear"/>
        </w:rPr>
        <w:t xml:space="preserve">11.3</w:t>
      </w:r>
      <w:r>
        <w:rPr>
          <w:rFonts w:ascii="仿宋" w:hAnsi="仿宋" w:cs="仿宋" w:eastAsia="仿宋"/>
          <w:b/>
          <w:color w:val="auto"/>
          <w:spacing w:val="0"/>
          <w:position w:val="0"/>
          <w:sz w:val="24"/>
          <w:shd w:fill="auto" w:val="clear"/>
        </w:rPr>
        <w:t xml:space="preserve">报价文件：</w:t>
      </w:r>
    </w:p>
    <w:p>
      <w:pPr>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11.3.1开标一览表（报价表）；</w:t>
      </w:r>
    </w:p>
    <w:p>
      <w:pPr>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11.3.2 报价情况说明（如供应商报价低于项目预算50%的，应当提交本文档，详细阐述不影响产品质量或者诚信履约的具体原因）；</w:t>
      </w:r>
    </w:p>
    <w:p>
      <w:pPr>
        <w:spacing w:before="0" w:after="0" w:line="360"/>
        <w:ind w:right="0" w:left="0" w:firstLine="9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11.3.3中小企业声明函（如果有)。</w:t>
      </w:r>
    </w:p>
    <w:p>
      <w:pPr>
        <w:spacing w:before="0" w:after="0" w:line="360"/>
        <w:ind w:right="0" w:left="0" w:firstLine="723"/>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投标文件含有采购人不能接受的附加条件的，投标无效；</w:t>
      </w:r>
    </w:p>
    <w:p>
      <w:pPr>
        <w:spacing w:before="0" w:after="0" w:line="360"/>
        <w:ind w:right="0" w:left="0" w:firstLine="723"/>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投标人提供虚假材料投标的，投标无效。</w:t>
      </w:r>
    </w:p>
    <w:p>
      <w:pPr>
        <w:spacing w:before="0" w:after="0" w:line="360"/>
        <w:ind w:right="0" w:left="0" w:firstLine="723"/>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投标人应对投标文件中材料的真实性、合法性负责。</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12. 投标文件的编制</w:t>
      </w:r>
    </w:p>
    <w:p>
      <w:pPr>
        <w:spacing w:before="0" w:after="0" w:line="360"/>
        <w:ind w:right="0" w:left="0" w:firstLine="480"/>
        <w:jc w:val="both"/>
        <w:rPr>
          <w:rFonts w:ascii="仿宋" w:hAnsi="仿宋" w:cs="仿宋" w:eastAsia="仿宋"/>
          <w:b/>
          <w:color w:val="auto"/>
          <w:spacing w:val="0"/>
          <w:position w:val="0"/>
          <w:sz w:val="24"/>
          <w:shd w:fill="auto" w:val="clear"/>
        </w:rPr>
      </w:pPr>
      <w:r>
        <w:rPr>
          <w:rFonts w:ascii="仿宋" w:hAnsi="仿宋" w:cs="仿宋" w:eastAsia="仿宋"/>
          <w:color w:val="auto"/>
          <w:spacing w:val="0"/>
          <w:position w:val="0"/>
          <w:sz w:val="24"/>
          <w:shd w:fill="auto" w:val="clear"/>
        </w:rPr>
        <w:t xml:space="preserve">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12.2投标人进行电子投标应安装客户端软件—“政采云电子交易客户端”，并按照招标文件和电子交易平台的要求编制并加密投标文件。投标人未按规定加密的投标文件，电子交易平台将拒收并提示。</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12.3使用“政采云电子交易客户端”需要提前申领CA数字证书，申领流程请自行前往“浙江政府采购网-下载专区-电子交易客户端-CA驱动和申领流程”进行查阅。</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13.投标文件的签署、盖章</w:t>
      </w:r>
    </w:p>
    <w:p>
      <w:pPr>
        <w:spacing w:before="0" w:after="0" w:line="360"/>
        <w:ind w:right="0" w:left="0" w:firstLine="480"/>
        <w:jc w:val="both"/>
        <w:rPr>
          <w:rFonts w:ascii="仿宋" w:hAnsi="仿宋" w:cs="仿宋" w:eastAsia="仿宋"/>
          <w:b/>
          <w:color w:val="auto"/>
          <w:spacing w:val="0"/>
          <w:position w:val="0"/>
          <w:sz w:val="24"/>
          <w:shd w:fill="auto" w:val="clear"/>
        </w:rPr>
      </w:pPr>
      <w:r>
        <w:rPr>
          <w:rFonts w:ascii="仿宋" w:hAnsi="仿宋" w:cs="仿宋" w:eastAsia="仿宋"/>
          <w:color w:val="auto"/>
          <w:spacing w:val="0"/>
          <w:position w:val="0"/>
          <w:sz w:val="24"/>
          <w:shd w:fill="auto" w:val="clear"/>
        </w:rPr>
        <w:t xml:space="preserve">13.1投标文件按照招标文件第六部分格式要求进行签署、盖章。</w:t>
      </w:r>
      <w:r>
        <w:rPr>
          <w:rFonts w:ascii="仿宋" w:hAnsi="仿宋" w:cs="仿宋" w:eastAsia="仿宋"/>
          <w:b/>
          <w:color w:val="auto"/>
          <w:spacing w:val="0"/>
          <w:position w:val="0"/>
          <w:sz w:val="24"/>
          <w:shd w:fill="auto" w:val="clear"/>
        </w:rPr>
        <w:t xml:space="preserve">▲投标人的投标文件未按照招标文件要求签署、盖章的，其投标无效</w:t>
      </w:r>
      <w:r>
        <w:rPr>
          <w:rFonts w:ascii="仿宋" w:hAnsi="仿宋" w:cs="仿宋" w:eastAsia="仿宋"/>
          <w:color w:val="auto"/>
          <w:spacing w:val="0"/>
          <w:position w:val="0"/>
          <w:sz w:val="24"/>
          <w:shd w:fill="auto" w:val="clear"/>
        </w:rPr>
        <w:t xml:space="preserve">。</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13.2为确保网上操作合法、有效和安全，投标人应当在投标截止时间前完成在“政府采购云平台”的身份认证，确保在电子投标过程中能够对相关数据电文进行加密和使用电子签名。</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13.3招标文件对投标文件签署、盖章的要求适用于电子签名。</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14. 投标文件的提交、补充、修改、撤回</w:t>
      </w:r>
    </w:p>
    <w:p>
      <w:pPr>
        <w:spacing w:before="156"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14.2电子交易平台收到投标文件，将妥善保存并即时向供应商发出确认回执通知。在投标截止时间前，除供应商补充、修改或者撤回投标文件外，任何单位和个人不得解密或提取投标文件。</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14.3采购人、采购代理机构可以视情况延长投标文件提交的截止时间。在上述情况下，采购代理机构与投标人以前在投标截止期方面的全部权利、责任和义务，将适用于延长至新的投标截止期。</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15.备份投标文件</w:t>
      </w:r>
    </w:p>
    <w:p>
      <w:pPr>
        <w:spacing w:before="0" w:after="0" w:line="360"/>
        <w:ind w:right="0" w:left="0" w:firstLine="360"/>
        <w:jc w:val="both"/>
        <w:rPr>
          <w:rFonts w:ascii="仿宋" w:hAnsi="仿宋" w:cs="仿宋" w:eastAsia="仿宋"/>
          <w:b/>
          <w:color w:val="auto"/>
          <w:spacing w:val="0"/>
          <w:position w:val="0"/>
          <w:sz w:val="24"/>
          <w:shd w:fill="auto" w:val="clear"/>
        </w:rPr>
      </w:pPr>
      <w:r>
        <w:rPr>
          <w:rFonts w:ascii="仿宋" w:hAnsi="仿宋" w:cs="仿宋" w:eastAsia="仿宋"/>
          <w:color w:val="auto"/>
          <w:spacing w:val="0"/>
          <w:position w:val="0"/>
          <w:sz w:val="24"/>
          <w:shd w:fill="auto" w:val="clear"/>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spacing w:before="0" w:after="0" w:line="360"/>
        <w:ind w:right="0" w:left="0" w:firstLine="480"/>
        <w:jc w:val="both"/>
        <w:rPr>
          <w:rFonts w:ascii="仿宋" w:hAnsi="仿宋" w:cs="仿宋" w:eastAsia="仿宋"/>
          <w:b/>
          <w:color w:val="auto"/>
          <w:spacing w:val="0"/>
          <w:position w:val="0"/>
          <w:sz w:val="24"/>
          <w:shd w:fill="auto" w:val="clear"/>
        </w:rPr>
      </w:pPr>
      <w:r>
        <w:rPr>
          <w:rFonts w:ascii="仿宋" w:hAnsi="仿宋" w:cs="仿宋" w:eastAsia="仿宋"/>
          <w:color w:val="auto"/>
          <w:spacing w:val="0"/>
          <w:position w:val="0"/>
          <w:sz w:val="24"/>
          <w:shd w:fill="auto" w:val="clear"/>
        </w:rPr>
        <w:t xml:space="preserve">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 w:hAnsi="仿宋" w:cs="仿宋" w:eastAsia="仿宋"/>
          <w:b/>
          <w:color w:val="auto"/>
          <w:spacing w:val="0"/>
          <w:position w:val="0"/>
          <w:sz w:val="24"/>
          <w:shd w:fill="auto" w:val="clear"/>
        </w:rPr>
        <w:t xml:space="preserve">不符合上述制作、存储、密封规定的备份投标文件将被视为无效或者被拒绝接收。</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15.3直接提交备份投标文件的，投标人应于投标截止时间前在招标公告中载明的开标地点将备份投标文件提交给采购代理机构，采购代理机构将拒绝接受逾期送达的备份投标文件。</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spacing w:before="0" w:after="0" w:line="360"/>
        <w:ind w:right="0" w:left="0" w:firstLine="479"/>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15.5投标人仅提交备份投标文件，未在电子交易平台传输递交投标文件的，投标无效。</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16.投标文件的无效处理</w:t>
      </w:r>
    </w:p>
    <w:p>
      <w:pPr>
        <w:spacing w:before="0" w:after="0" w:line="360"/>
        <w:ind w:right="0" w:left="0" w:firstLine="3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有招标文件第四部分4.2规定的情形之一的，投标无效：</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17.投标有效期</w:t>
      </w:r>
    </w:p>
    <w:p>
      <w:pPr>
        <w:spacing w:before="0" w:after="0" w:line="360"/>
        <w:ind w:right="0" w:left="0" w:firstLine="480"/>
        <w:jc w:val="both"/>
        <w:rPr>
          <w:rFonts w:ascii="仿宋" w:hAnsi="仿宋" w:cs="仿宋" w:eastAsia="仿宋"/>
          <w:b/>
          <w:color w:val="auto"/>
          <w:spacing w:val="0"/>
          <w:position w:val="0"/>
          <w:sz w:val="24"/>
          <w:shd w:fill="auto" w:val="clear"/>
        </w:rPr>
      </w:pPr>
      <w:r>
        <w:rPr>
          <w:rFonts w:ascii="仿宋" w:hAnsi="仿宋" w:cs="仿宋" w:eastAsia="仿宋"/>
          <w:color w:val="auto"/>
          <w:spacing w:val="0"/>
          <w:position w:val="0"/>
          <w:sz w:val="24"/>
          <w:shd w:fill="auto" w:val="clear"/>
        </w:rPr>
        <w:t xml:space="preserve">17.1投标有效期为从提交投标文件的截止之日起90天。▲</w:t>
      </w:r>
      <w:r>
        <w:rPr>
          <w:rFonts w:ascii="仿宋" w:hAnsi="仿宋" w:cs="仿宋" w:eastAsia="仿宋"/>
          <w:b/>
          <w:color w:val="auto"/>
          <w:spacing w:val="0"/>
          <w:position w:val="0"/>
          <w:sz w:val="24"/>
          <w:shd w:fill="auto" w:val="clear"/>
        </w:rPr>
        <w:t xml:space="preserve">投标人的投标文件中承诺的投标有效期少于招标文件中载明的投标有效期的，投标无效。</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17.2投标文件合格投递后，自投标截止日期起，在投标有效期内有效。</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17.3在原定投标有效期满之前，如果出现特殊情况，采购代理机构可以以书面形式通知投标人延长投标有效期。投标人同意延长的，不得要求或被允许修改其投标文件，投标人拒绝延长的，其投标无效。</w:t>
      </w:r>
    </w:p>
    <w:p>
      <w:pPr>
        <w:spacing w:before="0" w:after="0" w:line="360"/>
        <w:ind w:right="0" w:left="0" w:firstLine="643"/>
        <w:jc w:val="both"/>
        <w:rPr>
          <w:rFonts w:ascii="仿宋" w:hAnsi="仿宋" w:cs="仿宋" w:eastAsia="仿宋"/>
          <w:b/>
          <w:color w:val="auto"/>
          <w:spacing w:val="0"/>
          <w:position w:val="0"/>
          <w:sz w:val="32"/>
          <w:shd w:fill="auto" w:val="clear"/>
        </w:rPr>
      </w:pPr>
    </w:p>
    <w:p>
      <w:pPr>
        <w:spacing w:before="0" w:after="0" w:line="360"/>
        <w:ind w:right="0" w:left="0" w:firstLine="1928"/>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四、开标、资格审查与信用信息查询</w:t>
      </w:r>
    </w:p>
    <w:p>
      <w:pPr>
        <w:spacing w:before="0" w:after="0" w:line="360"/>
        <w:ind w:right="0" w:left="0" w:firstLine="241"/>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18.开标</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18.1采购代理机构按照招标文件规定的时间通过电子交易平台组织开标，所有投标人均应当准时在线参加。投标人不足3家的，不得开标。</w:t>
      </w:r>
    </w:p>
    <w:p>
      <w:pPr>
        <w:spacing w:before="0" w:after="0" w:line="360"/>
        <w:ind w:right="0" w:left="0" w:firstLine="24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18.2开标时，电子交易平台按开标时间自动提取所有投标文件。采购代理机构依托电子交易平台发起开始解密指令，投标人按照平台提示和招标文件的规定在半小时内完成在线解密。</w:t>
      </w:r>
    </w:p>
    <w:p>
      <w:pPr>
        <w:spacing w:before="0" w:after="0" w:line="360"/>
        <w:ind w:right="0" w:left="0" w:firstLine="240"/>
        <w:jc w:val="both"/>
        <w:rPr>
          <w:rFonts w:ascii="仿宋" w:hAnsi="仿宋" w:cs="仿宋" w:eastAsia="仿宋"/>
          <w:b/>
          <w:color w:val="auto"/>
          <w:spacing w:val="0"/>
          <w:position w:val="0"/>
          <w:sz w:val="24"/>
          <w:shd w:fill="auto" w:val="clear"/>
        </w:rPr>
      </w:pPr>
      <w:r>
        <w:rPr>
          <w:rFonts w:ascii="仿宋" w:hAnsi="仿宋" w:cs="仿宋" w:eastAsia="仿宋"/>
          <w:color w:val="auto"/>
          <w:spacing w:val="0"/>
          <w:position w:val="0"/>
          <w:sz w:val="24"/>
          <w:shd w:fill="auto" w:val="clear"/>
        </w:rPr>
        <w:t xml:space="preserve">　</w:t>
      </w:r>
      <w:r>
        <w:rPr>
          <w:rFonts w:ascii="仿宋" w:hAnsi="仿宋" w:cs="仿宋" w:eastAsia="仿宋"/>
          <w:b/>
          <w:color w:val="auto"/>
          <w:spacing w:val="0"/>
          <w:position w:val="0"/>
          <w:sz w:val="24"/>
          <w:shd w:fill="auto" w:val="clear"/>
        </w:rPr>
        <w:t xml:space="preserve">18.3投标文件未按时解密，投标人提供了备份投标文件的，以备份投标文件作为依据，否则视为投标文件撤回。投标文件已按时解密的，备份投标文件自动失效。</w:t>
      </w:r>
    </w:p>
    <w:p>
      <w:pPr>
        <w:widowControl w:val="false"/>
        <w:spacing w:before="100" w:after="240" w:line="360"/>
        <w:ind w:right="0" w:left="0" w:firstLine="0"/>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　19、资格审查</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19.1采购人或采购代理机构依据法律法规和招标文件的规定，对投标人的资格进行审查。</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19.2投标人未按照招标文件要求提供与资格条件相应的有效资格证明材料的，视为投标人不具备招标文件中规定的资格要求，其投标无效。</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19.3对未通过资格审查的投标人，采购人或采购代理机构告知其未通过的原因。</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19.4合格投标人不足3家的，不再评标。</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20、信用信息查询</w:t>
      </w:r>
    </w:p>
    <w:p>
      <w:pPr>
        <w:spacing w:before="0" w:after="0" w:line="360"/>
        <w:ind w:right="0" w:left="0" w:firstLine="495"/>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20.1信用信息查询渠道及截止时间：采购代理机构将在资格审查时通过“信用中国”网站(</w:t>
      </w:r>
      <w:hyperlink xmlns:r="http://schemas.openxmlformats.org/officeDocument/2006/relationships" r:id="docRId11">
        <w:r>
          <w:rPr>
            <w:rFonts w:ascii="仿宋" w:hAnsi="仿宋" w:cs="仿宋" w:eastAsia="仿宋"/>
            <w:color w:val="0000FF"/>
            <w:spacing w:val="0"/>
            <w:position w:val="0"/>
            <w:sz w:val="24"/>
            <w:u w:val="single"/>
            <w:shd w:fill="auto" w:val="clear"/>
          </w:rPr>
          <w:t xml:space="preserve">www.creditchina.gov.cn</w:t>
        </w:r>
      </w:hyperlink>
      <w:r>
        <w:rPr>
          <w:rFonts w:ascii="仿宋" w:hAnsi="仿宋" w:cs="仿宋" w:eastAsia="仿宋"/>
          <w:color w:val="auto"/>
          <w:spacing w:val="0"/>
          <w:position w:val="0"/>
          <w:sz w:val="24"/>
          <w:shd w:fill="auto" w:val="clear"/>
        </w:rPr>
        <w:t xml:space="preserve">)、中国政府采购网(</w:t>
      </w:r>
      <w:hyperlink xmlns:r="http://schemas.openxmlformats.org/officeDocument/2006/relationships" r:id="docRId12">
        <w:r>
          <w:rPr>
            <w:rFonts w:ascii="仿宋" w:hAnsi="仿宋" w:cs="仿宋" w:eastAsia="仿宋"/>
            <w:color w:val="0000FF"/>
            <w:spacing w:val="0"/>
            <w:position w:val="0"/>
            <w:sz w:val="24"/>
            <w:u w:val="single"/>
            <w:shd w:fill="auto" w:val="clear"/>
          </w:rPr>
          <w:t xml:space="preserve">www.ccgp.gov.cn</w:t>
        </w:r>
      </w:hyperlink>
      <w:r>
        <w:rPr>
          <w:rFonts w:ascii="仿宋" w:hAnsi="仿宋" w:cs="仿宋" w:eastAsia="仿宋"/>
          <w:color w:val="auto"/>
          <w:spacing w:val="0"/>
          <w:position w:val="0"/>
          <w:sz w:val="24"/>
          <w:shd w:fill="auto" w:val="clear"/>
        </w:rPr>
        <w:t xml:space="preserve">)渠道查询投标人接受资格审查时的信用记录。</w:t>
      </w:r>
    </w:p>
    <w:p>
      <w:pPr>
        <w:spacing w:before="0" w:after="0" w:line="360"/>
        <w:ind w:right="0" w:left="0" w:firstLine="495"/>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20.2信用信息查询记录和证据留存的具体方式：现场查询的投标人的信用记录、查询结果经确认后将与采购文件一起存档。</w:t>
      </w:r>
    </w:p>
    <w:p>
      <w:pPr>
        <w:spacing w:before="0" w:after="0" w:line="360"/>
        <w:ind w:right="0" w:left="0" w:firstLine="495"/>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20.3信用信息的使用规则：经查询列入失信被执行人名单、重大税收违法案件当事人名单、政府采购严重违法失信行为记录名单的投标人将被拒绝参与政府采购活动。</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before="0" w:after="0" w:line="360"/>
        <w:ind w:right="0" w:left="0" w:firstLine="0"/>
        <w:jc w:val="both"/>
        <w:rPr>
          <w:rFonts w:ascii="仿宋" w:hAnsi="仿宋" w:cs="仿宋" w:eastAsia="仿宋"/>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五、评标</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21.</w:t>
      </w:r>
      <w:r>
        <w:rPr>
          <w:rFonts w:ascii="仿宋" w:hAnsi="仿宋" w:cs="仿宋" w:eastAsia="仿宋"/>
          <w:color w:val="auto"/>
          <w:spacing w:val="0"/>
          <w:position w:val="0"/>
          <w:sz w:val="24"/>
          <w:shd w:fill="auto" w:val="clear"/>
        </w:rPr>
        <w:t xml:space="preserve">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hAnsi="仿宋" w:cs="仿宋" w:eastAsia="仿宋"/>
          <w:b/>
          <w:color w:val="auto"/>
          <w:spacing w:val="0"/>
          <w:position w:val="0"/>
          <w:sz w:val="24"/>
          <w:shd w:fill="auto" w:val="clear"/>
        </w:rPr>
        <w:t xml:space="preserve">详见招标文件第四部分评标办法。</w:t>
      </w: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六、定 标</w:t>
      </w:r>
    </w:p>
    <w:p>
      <w:pPr>
        <w:spacing w:before="0" w:after="0" w:line="360"/>
        <w:ind w:right="0" w:left="479" w:hanging="479"/>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22. 确定中标供应商</w:t>
      </w:r>
    </w:p>
    <w:p>
      <w:pPr>
        <w:spacing w:before="0" w:after="0" w:line="360"/>
        <w:ind w:right="0" w:left="0" w:firstLine="480"/>
        <w:jc w:val="both"/>
        <w:rPr>
          <w:rFonts w:ascii="仿宋" w:hAnsi="仿宋" w:cs="仿宋" w:eastAsia="仿宋"/>
          <w:b/>
          <w:color w:val="auto"/>
          <w:spacing w:val="0"/>
          <w:position w:val="0"/>
          <w:sz w:val="24"/>
          <w:shd w:fill="auto" w:val="clear"/>
        </w:rPr>
      </w:pPr>
      <w:r>
        <w:rPr>
          <w:rFonts w:ascii="仿宋" w:hAnsi="仿宋" w:cs="仿宋" w:eastAsia="仿宋"/>
          <w:color w:val="auto"/>
          <w:spacing w:val="0"/>
          <w:position w:val="0"/>
          <w:sz w:val="24"/>
          <w:shd w:fill="auto" w:val="clear"/>
        </w:rPr>
        <w:t xml:space="preserve">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23. 中标通知与中标结果公告</w:t>
      </w:r>
    </w:p>
    <w:p>
      <w:pPr>
        <w:widowControl w:val="false"/>
        <w:spacing w:before="0" w:after="0" w:line="360"/>
        <w:ind w:right="0" w:left="0" w:firstLine="480"/>
        <w:jc w:val="left"/>
        <w:rPr>
          <w:rFonts w:ascii="仿宋" w:hAnsi="仿宋" w:cs="仿宋" w:eastAsia="仿宋"/>
          <w:color w:val="auto"/>
          <w:spacing w:val="0"/>
          <w:position w:val="0"/>
          <w:sz w:val="24"/>
          <w:shd w:fill="FFFFFF" w:val="clear"/>
        </w:rPr>
      </w:pPr>
      <w:r>
        <w:rPr>
          <w:rFonts w:ascii="仿宋" w:hAnsi="仿宋" w:cs="仿宋" w:eastAsia="仿宋"/>
          <w:color w:val="auto"/>
          <w:spacing w:val="0"/>
          <w:position w:val="0"/>
          <w:sz w:val="24"/>
          <w:shd w:fill="FFFFFF" w:val="clear"/>
        </w:rPr>
        <w:t xml:space="preserve">23.1自中标人确定之日起2个工作日内，采购代理机构通过电子交易平台向中标人发出中标通知书，同时编制发布采购结果公告。采购代理机构也可以以纸质形式进行中标通知。</w:t>
      </w:r>
    </w:p>
    <w:p>
      <w:pPr>
        <w:widowControl w:val="false"/>
        <w:spacing w:before="0" w:after="0" w:line="360"/>
        <w:ind w:right="0" w:left="0" w:firstLine="480"/>
        <w:jc w:val="left"/>
        <w:rPr>
          <w:rFonts w:ascii="仿宋" w:hAnsi="仿宋" w:cs="仿宋" w:eastAsia="仿宋"/>
          <w:color w:val="auto"/>
          <w:spacing w:val="0"/>
          <w:position w:val="0"/>
          <w:sz w:val="24"/>
          <w:shd w:fill="FFFFFF" w:val="clear"/>
        </w:rPr>
      </w:pPr>
      <w:r>
        <w:rPr>
          <w:rFonts w:ascii="仿宋" w:hAnsi="仿宋" w:cs="仿宋" w:eastAsia="仿宋"/>
          <w:color w:val="auto"/>
          <w:spacing w:val="0"/>
          <w:position w:val="0"/>
          <w:sz w:val="24"/>
          <w:shd w:fill="FFFFFF" w:val="clear"/>
        </w:rPr>
        <w:t xml:space="preserve">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val="false"/>
        <w:spacing w:before="0" w:after="0" w:line="360"/>
        <w:ind w:right="0" w:left="0" w:firstLine="480"/>
        <w:jc w:val="left"/>
        <w:rPr>
          <w:rFonts w:ascii="仿宋" w:hAnsi="仿宋" w:cs="仿宋" w:eastAsia="仿宋"/>
          <w:color w:val="auto"/>
          <w:spacing w:val="0"/>
          <w:position w:val="0"/>
          <w:sz w:val="24"/>
          <w:shd w:fill="FFFFFF" w:val="clear"/>
        </w:rPr>
      </w:pPr>
      <w:r>
        <w:rPr>
          <w:rFonts w:ascii="仿宋" w:hAnsi="仿宋" w:cs="仿宋" w:eastAsia="仿宋"/>
          <w:color w:val="auto"/>
          <w:spacing w:val="0"/>
          <w:position w:val="0"/>
          <w:sz w:val="24"/>
          <w:shd w:fill="FFFFFF" w:val="clear"/>
        </w:rPr>
        <w:t xml:space="preserve">23.3公告期限为1个工作日。</w:t>
      </w:r>
    </w:p>
    <w:p>
      <w:pPr>
        <w:widowControl w:val="false"/>
        <w:spacing w:before="0" w:after="0" w:line="360"/>
        <w:ind w:right="0" w:left="0" w:firstLine="480"/>
        <w:jc w:val="left"/>
        <w:rPr>
          <w:rFonts w:ascii="仿宋" w:hAnsi="仿宋" w:cs="仿宋" w:eastAsia="仿宋"/>
          <w:color w:val="auto"/>
          <w:spacing w:val="0"/>
          <w:position w:val="0"/>
          <w:sz w:val="24"/>
          <w:shd w:fill="FFFFFF" w:val="clear"/>
        </w:rPr>
      </w:pPr>
      <w:r>
        <w:rPr>
          <w:rFonts w:ascii="仿宋" w:hAnsi="仿宋" w:cs="仿宋" w:eastAsia="仿宋"/>
          <w:color w:val="auto"/>
          <w:spacing w:val="0"/>
          <w:position w:val="0"/>
          <w:sz w:val="24"/>
          <w:shd w:fill="FFFFFF" w:val="clear"/>
        </w:rPr>
        <w:t xml:space="preserve">23.4由于中标、成交供应商原因导致重新采购的，应当承担支付代理费和专家评审费等费用在内的赔偿责任。</w:t>
      </w:r>
    </w:p>
    <w:p>
      <w:pPr>
        <w:spacing w:before="0" w:after="0" w:line="360"/>
        <w:ind w:right="0" w:left="120" w:firstLine="482"/>
        <w:jc w:val="center"/>
        <w:rPr>
          <w:rFonts w:ascii="仿宋" w:hAnsi="仿宋" w:cs="仿宋" w:eastAsia="仿宋"/>
          <w:b/>
          <w:color w:val="auto"/>
          <w:spacing w:val="0"/>
          <w:position w:val="0"/>
          <w:sz w:val="32"/>
          <w:shd w:fill="auto" w:val="clear"/>
        </w:rPr>
      </w:pPr>
    </w:p>
    <w:p>
      <w:pPr>
        <w:spacing w:before="0" w:after="0" w:line="360"/>
        <w:ind w:right="0" w:left="120" w:firstLine="482"/>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七、合同授予</w:t>
      </w:r>
    </w:p>
    <w:p>
      <w:pPr>
        <w:spacing w:before="0" w:after="0" w:line="360"/>
        <w:ind w:right="0" w:left="479" w:hanging="479"/>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24. </w:t>
      </w:r>
      <w:r>
        <w:rPr>
          <w:rFonts w:ascii="仿宋" w:hAnsi="仿宋" w:cs="仿宋" w:eastAsia="仿宋"/>
          <w:color w:val="auto"/>
          <w:spacing w:val="0"/>
          <w:position w:val="0"/>
          <w:sz w:val="24"/>
          <w:shd w:fill="auto" w:val="clear"/>
        </w:rPr>
        <w:t xml:space="preserve">合同主要条款详见第五部分拟签订的合同文本。</w:t>
      </w:r>
    </w:p>
    <w:p>
      <w:pPr>
        <w:spacing w:before="0" w:after="0" w:line="360"/>
        <w:ind w:right="0" w:left="479" w:hanging="479"/>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25. 合同的签订</w:t>
      </w:r>
    </w:p>
    <w:p>
      <w:pPr>
        <w:widowControl w:val="false"/>
        <w:spacing w:before="0" w:after="0" w:line="360"/>
        <w:ind w:right="0" w:left="0" w:firstLine="480"/>
        <w:jc w:val="left"/>
        <w:rPr>
          <w:rFonts w:ascii="仿宋" w:hAnsi="仿宋" w:cs="仿宋" w:eastAsia="仿宋"/>
          <w:color w:val="auto"/>
          <w:spacing w:val="0"/>
          <w:position w:val="0"/>
          <w:sz w:val="24"/>
          <w:shd w:fill="FFFFFF" w:val="clear"/>
        </w:rPr>
      </w:pPr>
      <w:r>
        <w:rPr>
          <w:rFonts w:ascii="仿宋" w:hAnsi="仿宋" w:cs="仿宋" w:eastAsia="仿宋"/>
          <w:color w:val="auto"/>
          <w:spacing w:val="0"/>
          <w:position w:val="0"/>
          <w:sz w:val="24"/>
          <w:shd w:fill="FFFFFF" w:val="clear"/>
        </w:rPr>
        <w:t xml:space="preserve">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25.2中标人按规定的日期、时间、地点，由法定代表人或其授权代表与采购人代表签订合同。如中标人为联合体的，由联合体成员各方法定代表人或其授权代表与采购人代表签订合同。</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25.3如签订合同并生效后，供应商无故拒绝或延期，除按照合同条款处理外，列入不良行为记录一次，并给予通报。</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25.4中标供应商拒绝与采购人签订合同的，采购人可以按照评审报告推荐的中标或者成交候选人名单排序，确定下一候选人为中标供应商，也可以重新开展政府采购活动。</w:t>
      </w:r>
    </w:p>
    <w:p>
      <w:pPr>
        <w:spacing w:before="0" w:after="12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25.5采购合同由采购人与中标供应商根据招标文件、投标文件等内容通过政府采购电子交易平台在线签订，自动备案。</w:t>
      </w:r>
    </w:p>
    <w:p>
      <w:pPr>
        <w:spacing w:before="0" w:after="0" w:line="360"/>
        <w:ind w:right="0" w:left="479" w:hanging="479"/>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26. 履约保证金</w:t>
      </w:r>
    </w:p>
    <w:p>
      <w:pPr>
        <w:tabs>
          <w:tab w:val="left" w:pos="0" w:leader="none"/>
        </w:tabs>
        <w:spacing w:before="0" w:after="0" w:line="360"/>
        <w:ind w:right="0" w:left="0" w:firstLine="482"/>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keepNext w:val="true"/>
        <w:keepLines w:val="true"/>
        <w:tabs>
          <w:tab w:val="left" w:pos="432" w:leader="none"/>
        </w:tabs>
        <w:spacing w:before="0" w:after="0" w:line="360"/>
        <w:ind w:right="0" w:left="0" w:firstLine="480"/>
        <w:jc w:val="left"/>
        <w:rPr>
          <w:rFonts w:ascii="仿宋" w:hAnsi="仿宋" w:cs="仿宋" w:eastAsia="仿宋"/>
          <w:b/>
          <w:color w:val="auto"/>
          <w:spacing w:val="0"/>
          <w:position w:val="0"/>
          <w:sz w:val="32"/>
          <w:shd w:fill="auto" w:val="clear"/>
        </w:rPr>
      </w:pPr>
      <w:r>
        <w:rPr>
          <w:rFonts w:ascii="仿宋" w:hAnsi="仿宋" w:cs="仿宋" w:eastAsia="仿宋"/>
          <w:color w:val="auto"/>
          <w:spacing w:val="0"/>
          <w:position w:val="0"/>
          <w:sz w:val="24"/>
          <w:shd w:fill="auto" w:val="clear"/>
        </w:rPr>
        <w:t xml:space="preserve">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pacing w:before="0" w:after="0" w:line="360"/>
        <w:ind w:right="0" w:left="479" w:hanging="479"/>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27.预付款</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before="0" w:after="0" w:line="360"/>
        <w:ind w:right="0" w:left="0" w:firstLine="3357"/>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32"/>
          <w:shd w:fill="auto" w:val="clear"/>
        </w:rPr>
        <w:t xml:space="preserve">八、电子交易活动的中止</w:t>
      </w:r>
    </w:p>
    <w:p>
      <w:pPr>
        <w:tabs>
          <w:tab w:val="left" w:pos="0" w:leader="none"/>
        </w:tabs>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28. 电子交易活动的中止。</w:t>
      </w:r>
      <w:r>
        <w:rPr>
          <w:rFonts w:ascii="仿宋" w:hAnsi="仿宋" w:cs="仿宋" w:eastAsia="仿宋"/>
          <w:color w:val="auto"/>
          <w:spacing w:val="0"/>
          <w:position w:val="0"/>
          <w:sz w:val="24"/>
          <w:shd w:fill="auto" w:val="clear"/>
        </w:rPr>
        <w:t xml:space="preserve">采购过程中出现以下情形，导致电子交易平台无法正常运行，或者无法保证电子交易的公平、公正和安全时，采购代理机构可中止电子交易活动：</w:t>
      </w:r>
    </w:p>
    <w:p>
      <w:pPr>
        <w:tabs>
          <w:tab w:val="left" w:pos="0" w:leader="none"/>
        </w:tabs>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28.1电子交易平台发生故障而无法登录访问的； </w:t>
      </w:r>
    </w:p>
    <w:p>
      <w:pPr>
        <w:tabs>
          <w:tab w:val="left" w:pos="0" w:leader="none"/>
        </w:tabs>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28.2电子交易平台应用或数据库出现错误，不能进行正常操作的；</w:t>
      </w:r>
    </w:p>
    <w:p>
      <w:pPr>
        <w:tabs>
          <w:tab w:val="left" w:pos="0" w:leader="none"/>
        </w:tabs>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28.3电子交易平台发现严重安全漏洞，有潜在泄密危险的；</w:t>
      </w:r>
    </w:p>
    <w:p>
      <w:pPr>
        <w:tabs>
          <w:tab w:val="left" w:pos="0" w:leader="none"/>
        </w:tabs>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28.4病毒发作导致不能进行正常操作的； </w:t>
      </w:r>
    </w:p>
    <w:p>
      <w:pPr>
        <w:tabs>
          <w:tab w:val="left" w:pos="0" w:leader="none"/>
        </w:tabs>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28.5其他无法保证电子交易的公平、公正和安全的情况。</w:t>
      </w:r>
    </w:p>
    <w:p>
      <w:pPr>
        <w:tabs>
          <w:tab w:val="left" w:pos="0" w:leader="none"/>
        </w:tabs>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29.出现以上情形，</w:t>
      </w:r>
      <w:r>
        <w:rPr>
          <w:rFonts w:ascii="仿宋" w:hAnsi="仿宋" w:cs="仿宋" w:eastAsia="仿宋"/>
          <w:color w:val="auto"/>
          <w:spacing w:val="0"/>
          <w:position w:val="0"/>
          <w:sz w:val="24"/>
          <w:shd w:fill="auto" w:val="clear"/>
        </w:rPr>
        <w:t xml:space="preserve">不影响采购公平、公正性的，采购组织机构可以待上述情形消除后继续组织电子交易活动，也可以决定某些环节以纸质形式进行；影响或可能影响采购公平、公正性的，应当重新采购。</w:t>
      </w:r>
    </w:p>
    <w:p>
      <w:pPr>
        <w:spacing w:before="0" w:after="0" w:line="360"/>
        <w:ind w:right="0" w:left="120" w:firstLine="482"/>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九、验收</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30.验收</w:t>
      </w:r>
    </w:p>
    <w:p>
      <w:pPr>
        <w:tabs>
          <w:tab w:val="left" w:pos="0" w:leader="none"/>
        </w:tabs>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leader="none"/>
        </w:tabs>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30.2采购人可以邀请参加本项目的其他投标人或者第三方机构参与验收。参与验收的投标人或者第三方机构的意见作为验收书的参考资料一并存档。</w:t>
      </w:r>
    </w:p>
    <w:p>
      <w:pPr>
        <w:tabs>
          <w:tab w:val="left" w:pos="0" w:leader="none"/>
        </w:tabs>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leader="none"/>
        </w:tabs>
        <w:spacing w:before="0" w:after="0" w:line="360"/>
        <w:ind w:right="0" w:left="0" w:firstLine="480"/>
        <w:jc w:val="both"/>
        <w:rPr>
          <w:rFonts w:ascii="仿宋" w:hAnsi="仿宋" w:cs="仿宋" w:eastAsia="仿宋"/>
          <w:color w:val="auto"/>
          <w:spacing w:val="0"/>
          <w:position w:val="0"/>
          <w:sz w:val="18"/>
          <w:shd w:fill="auto" w:val="clear"/>
        </w:rPr>
      </w:pPr>
      <w:r>
        <w:rPr>
          <w:rFonts w:ascii="仿宋" w:hAnsi="仿宋" w:cs="仿宋" w:eastAsia="仿宋"/>
          <w:color w:val="auto"/>
          <w:spacing w:val="0"/>
          <w:position w:val="0"/>
          <w:sz w:val="24"/>
          <w:shd w:fill="auto" w:val="clear"/>
        </w:rPr>
        <w:t xml:space="preserve">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leader="none"/>
        </w:tabs>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spacing w:before="0" w:after="0" w:line="360"/>
        <w:ind w:right="0" w:left="0" w:firstLine="0"/>
        <w:jc w:val="center"/>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第三部分   采购需求</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一、项目概况及要求（标项一、标项二）</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1、采购内容：各标项</w:t>
      </w:r>
      <w:r>
        <w:rPr>
          <w:rFonts w:ascii="仿宋" w:hAnsi="仿宋" w:cs="仿宋" w:eastAsia="仿宋"/>
          <w:color w:val="auto"/>
          <w:spacing w:val="0"/>
          <w:position w:val="0"/>
          <w:sz w:val="24"/>
          <w:u w:val="single"/>
          <w:shd w:fill="auto" w:val="clear"/>
        </w:rPr>
        <w:t xml:space="preserve">指定服务范围内的道路清扫保洁，包含服务区域内的道路清扫（垃圾收集清运）和所承包范围内偷倒垃圾清运服务及驿站设置与管养等工作</w:t>
      </w:r>
      <w:r>
        <w:rPr>
          <w:rFonts w:ascii="仿宋" w:hAnsi="仿宋" w:cs="仿宋" w:eastAsia="仿宋"/>
          <w:color w:val="auto"/>
          <w:spacing w:val="0"/>
          <w:position w:val="0"/>
          <w:sz w:val="24"/>
          <w:shd w:fill="auto" w:val="clear"/>
        </w:rPr>
        <w:t xml:space="preserve">。</w:t>
      </w:r>
    </w:p>
    <w:p>
      <w:pPr>
        <w:spacing w:before="0" w:after="0" w:line="360"/>
        <w:ind w:right="0" w:left="0" w:firstLine="480"/>
        <w:jc w:val="left"/>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4"/>
          <w:shd w:fill="auto" w:val="clear"/>
        </w:rPr>
        <w:t xml:space="preserve">2、合同履约期限：2年，具体起始日期以合同约定为准。</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二、道路保洁道路、面积</w:t>
      </w:r>
    </w:p>
    <w:p>
      <w:pPr>
        <w:spacing w:before="0" w:after="0" w:line="480"/>
        <w:ind w:right="0" w:left="-199"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1、面积</w:t>
      </w:r>
    </w:p>
    <w:p>
      <w:pPr>
        <w:spacing w:before="0" w:after="0" w:line="480"/>
        <w:ind w:right="0" w:left="-199"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1.1、标项一：保洁区域测绘面积488192平方米，折算后报价面积482781.80平方米。</w:t>
      </w:r>
    </w:p>
    <w:p>
      <w:pPr>
        <w:spacing w:before="0" w:after="0" w:line="480"/>
        <w:ind w:right="0" w:left="-199"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1.2、标项二：保洁区域测绘面积424768平方米，折算后报价面积413994.02平方米。</w:t>
      </w:r>
    </w:p>
    <w:p>
      <w:pPr>
        <w:spacing w:before="0" w:after="0" w:line="480"/>
        <w:ind w:right="0" w:left="-199"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本项目实际实施保洁面积为“保洁区域测绘面积”；标项预算资金根据《关于下达2014年度杭州市区道路清扫保洁面积测绘成果的通知》杭城管委﹝2015﹞175号文件：绿地保洁资金以“市区道路单幅绿地单侧按照1米计算（不足1米部分按实际面积计算）进行折算；故供应商投标时按照“折算后报价面积”进行填报。</w:t>
      </w:r>
    </w:p>
    <w:p>
      <w:pPr>
        <w:spacing w:before="0" w:after="0" w:line="480"/>
        <w:ind w:right="0" w:left="0" w:firstLine="236"/>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2、各标项道路清单及人员要求</w:t>
      </w:r>
    </w:p>
    <w:p>
      <w:pPr>
        <w:spacing w:before="0" w:after="0" w:line="480"/>
        <w:ind w:right="0" w:left="22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2.1.标项一道路及人员要求</w:t>
      </w:r>
    </w:p>
    <w:p>
      <w:pPr>
        <w:spacing w:before="0" w:after="0" w:line="480"/>
        <w:ind w:right="0" w:left="0" w:firstLine="24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2.1.1标项一道路保洁清单</w:t>
      </w:r>
    </w:p>
    <w:tbl>
      <w:tblPr/>
      <w:tblGrid>
        <w:gridCol w:w="465"/>
        <w:gridCol w:w="474"/>
        <w:gridCol w:w="637"/>
        <w:gridCol w:w="799"/>
        <w:gridCol w:w="665"/>
        <w:gridCol w:w="1398"/>
        <w:gridCol w:w="1485"/>
        <w:gridCol w:w="1485"/>
        <w:gridCol w:w="1507"/>
      </w:tblGrid>
      <w:tr>
        <w:trPr>
          <w:trHeight w:val="442" w:hRule="auto"/>
          <w:jc w:val="center"/>
        </w:trPr>
        <w:tc>
          <w:tcPr>
            <w:tcW w:w="8915"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道路保洁清单</w:t>
            </w:r>
          </w:p>
        </w:tc>
      </w:tr>
      <w:tr>
        <w:trPr>
          <w:trHeight w:val="455" w:hRule="auto"/>
          <w:jc w:val="center"/>
        </w:trPr>
        <w:tc>
          <w:tcPr>
            <w:tcW w:w="465" w:type="dxa"/>
            <w:vMerge w:val="restart"/>
            <w:tcBorders>
              <w:top w:val="single" w:color="000000" w:sz="4"/>
              <w:left w:val="single" w:color="000000" w:sz="4"/>
              <w:bottom w:val="single" w:color="000000" w:sz="0"/>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标项</w:t>
            </w:r>
          </w:p>
        </w:tc>
        <w:tc>
          <w:tcPr>
            <w:tcW w:w="474" w:type="dxa"/>
            <w:vMerge w:val="restart"/>
            <w:tcBorders>
              <w:top w:val="single" w:color="000000" w:sz="4"/>
              <w:left w:val="single" w:color="000000" w:sz="4"/>
              <w:bottom w:val="single" w:color="000000" w:sz="0"/>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序号</w:t>
            </w:r>
          </w:p>
        </w:tc>
        <w:tc>
          <w:tcPr>
            <w:tcW w:w="637" w:type="dxa"/>
            <w:vMerge w:val="restart"/>
            <w:tcBorders>
              <w:top w:val="single" w:color="000000" w:sz="4"/>
              <w:left w:val="single" w:color="000000" w:sz="0"/>
              <w:bottom w:val="single" w:color="000000" w:sz="0"/>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道路名称</w:t>
            </w:r>
          </w:p>
        </w:tc>
        <w:tc>
          <w:tcPr>
            <w:tcW w:w="799" w:type="dxa"/>
            <w:vMerge w:val="restart"/>
            <w:tcBorders>
              <w:top w:val="single" w:color="000000" w:sz="4"/>
              <w:left w:val="single" w:color="000000" w:sz="0"/>
              <w:bottom w:val="single" w:color="000000" w:sz="0"/>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起迄地址</w:t>
            </w:r>
          </w:p>
        </w:tc>
        <w:tc>
          <w:tcPr>
            <w:tcW w:w="665" w:type="dxa"/>
            <w:vMerge w:val="restart"/>
            <w:tcBorders>
              <w:top w:val="single" w:color="000000" w:sz="4"/>
              <w:left w:val="single" w:color="000000" w:sz="0"/>
              <w:bottom w:val="single" w:color="000000" w:sz="0"/>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仿宋" w:hAnsi="仿宋" w:cs="仿宋" w:eastAsia="仿宋"/>
                <w:b/>
                <w:color w:val="auto"/>
                <w:spacing w:val="0"/>
                <w:position w:val="0"/>
                <w:sz w:val="22"/>
                <w:shd w:fill="auto" w:val="clear"/>
              </w:rPr>
            </w:pPr>
            <w:r>
              <w:rPr>
                <w:rFonts w:ascii="仿宋" w:hAnsi="仿宋" w:cs="仿宋" w:eastAsia="仿宋"/>
                <w:b/>
                <w:color w:val="auto"/>
                <w:spacing w:val="0"/>
                <w:position w:val="0"/>
                <w:sz w:val="22"/>
                <w:shd w:fill="auto" w:val="clear"/>
              </w:rPr>
              <w:t xml:space="preserve">道路保洁</w:t>
            </w:r>
          </w:p>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等级</w:t>
            </w:r>
          </w:p>
        </w:tc>
        <w:tc>
          <w:tcPr>
            <w:tcW w:w="1398" w:type="dxa"/>
            <w:vMerge w:val="restart"/>
            <w:tcBorders>
              <w:top w:val="single" w:color="000000" w:sz="4"/>
              <w:left w:val="single" w:color="000000" w:sz="0"/>
              <w:bottom w:val="single" w:color="000000" w:sz="0"/>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本次招标保洁区域测绘面积m</w:t>
            </w:r>
            <w:r>
              <w:rPr>
                <w:rFonts w:ascii="Malgun Gothic" w:hAnsi="Malgun Gothic" w:cs="Malgun Gothic" w:eastAsia="Malgun Gothic"/>
                <w:b/>
                <w:color w:val="auto"/>
                <w:spacing w:val="0"/>
                <w:position w:val="0"/>
                <w:sz w:val="22"/>
                <w:shd w:fill="auto" w:val="clear"/>
              </w:rPr>
              <w:t xml:space="preserve">²</w:t>
            </w:r>
          </w:p>
        </w:tc>
        <w:tc>
          <w:tcPr>
            <w:tcW w:w="1485" w:type="dxa"/>
            <w:vMerge w:val="restart"/>
            <w:tcBorders>
              <w:top w:val="single" w:color="000000" w:sz="4"/>
              <w:left w:val="single" w:color="000000" w:sz="0"/>
              <w:bottom w:val="single" w:color="000000" w:sz="0"/>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折算后报价面积m</w:t>
            </w:r>
            <w:r>
              <w:rPr>
                <w:rFonts w:ascii="Malgun Gothic" w:hAnsi="Malgun Gothic" w:cs="Malgun Gothic" w:eastAsia="Malgun Gothic"/>
                <w:b/>
                <w:color w:val="auto"/>
                <w:spacing w:val="0"/>
                <w:position w:val="0"/>
                <w:sz w:val="22"/>
                <w:shd w:fill="auto" w:val="clear"/>
              </w:rPr>
              <w:t xml:space="preserve">²</w:t>
            </w:r>
          </w:p>
        </w:tc>
        <w:tc>
          <w:tcPr>
            <w:tcW w:w="2992" w:type="dxa"/>
            <w:gridSpan w:val="2"/>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其中</w:t>
            </w:r>
          </w:p>
        </w:tc>
      </w:tr>
      <w:tr>
        <w:trPr>
          <w:trHeight w:val="536" w:hRule="auto"/>
          <w:jc w:val="center"/>
        </w:trPr>
        <w:tc>
          <w:tcPr>
            <w:tcW w:w="46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7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37"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79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6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98"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5"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道路面积m</w:t>
            </w:r>
            <w:r>
              <w:rPr>
                <w:rFonts w:ascii="Malgun Gothic" w:hAnsi="Malgun Gothic" w:cs="Malgun Gothic" w:eastAsia="Malgun Gothic"/>
                <w:b/>
                <w:color w:val="auto"/>
                <w:spacing w:val="0"/>
                <w:position w:val="0"/>
                <w:sz w:val="22"/>
                <w:shd w:fill="auto" w:val="clear"/>
              </w:rPr>
              <w:t xml:space="preserve">²</w:t>
            </w:r>
          </w:p>
        </w:tc>
        <w:tc>
          <w:tcPr>
            <w:tcW w:w="1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绿化折算后面积m</w:t>
            </w:r>
            <w:r>
              <w:rPr>
                <w:rFonts w:ascii="Malgun Gothic" w:hAnsi="Malgun Gothic" w:cs="Malgun Gothic" w:eastAsia="Malgun Gothic"/>
                <w:b/>
                <w:color w:val="auto"/>
                <w:spacing w:val="0"/>
                <w:position w:val="0"/>
                <w:sz w:val="22"/>
                <w:shd w:fill="auto" w:val="clear"/>
              </w:rPr>
              <w:t xml:space="preserve">²</w:t>
            </w:r>
          </w:p>
        </w:tc>
      </w:tr>
      <w:tr>
        <w:trPr>
          <w:trHeight w:val="536" w:hRule="auto"/>
          <w:jc w:val="center"/>
        </w:trPr>
        <w:tc>
          <w:tcPr>
            <w:tcW w:w="465" w:type="dxa"/>
            <w:vMerge w:val="restart"/>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w:t>
            </w:r>
          </w:p>
        </w:tc>
        <w:tc>
          <w:tcPr>
            <w:tcW w:w="47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w:t>
            </w:r>
          </w:p>
        </w:tc>
        <w:tc>
          <w:tcPr>
            <w:tcW w:w="63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良运街</w:t>
            </w:r>
          </w:p>
        </w:tc>
        <w:tc>
          <w:tcPr>
            <w:tcW w:w="79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莫干山路至储运路</w:t>
            </w:r>
          </w:p>
        </w:tc>
        <w:tc>
          <w:tcPr>
            <w:tcW w:w="66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398"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140049 </w:t>
            </w:r>
          </w:p>
        </w:tc>
        <w:tc>
          <w:tcPr>
            <w:tcW w:w="148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138082.32 </w:t>
            </w:r>
          </w:p>
        </w:tc>
        <w:tc>
          <w:tcPr>
            <w:tcW w:w="148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125959.60 </w:t>
            </w:r>
          </w:p>
        </w:tc>
        <w:tc>
          <w:tcPr>
            <w:tcW w:w="1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12122.72 </w:t>
            </w:r>
          </w:p>
        </w:tc>
      </w:tr>
      <w:tr>
        <w:trPr>
          <w:trHeight w:val="1228" w:hRule="auto"/>
          <w:jc w:val="center"/>
        </w:trPr>
        <w:tc>
          <w:tcPr>
            <w:tcW w:w="46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74" w:type="dxa"/>
            <w:vMerge w:val="restart"/>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2</w:t>
            </w:r>
          </w:p>
        </w:tc>
        <w:tc>
          <w:tcPr>
            <w:tcW w:w="637" w:type="dxa"/>
            <w:vMerge w:val="restart"/>
            <w:tcBorders>
              <w:top w:val="single" w:color="000000" w:sz="0"/>
              <w:left w:val="single" w:color="000000" w:sz="0"/>
              <w:bottom w:val="single" w:color="000000" w:sz="0"/>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好运路</w:t>
            </w:r>
          </w:p>
        </w:tc>
        <w:tc>
          <w:tcPr>
            <w:tcW w:w="79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莫干山路至杭行路</w:t>
            </w:r>
          </w:p>
        </w:tc>
        <w:tc>
          <w:tcPr>
            <w:tcW w:w="66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398"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75239 </w:t>
            </w:r>
          </w:p>
        </w:tc>
        <w:tc>
          <w:tcPr>
            <w:tcW w:w="148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74439.01 </w:t>
            </w:r>
          </w:p>
        </w:tc>
        <w:tc>
          <w:tcPr>
            <w:tcW w:w="148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67974.96 </w:t>
            </w:r>
          </w:p>
        </w:tc>
        <w:tc>
          <w:tcPr>
            <w:tcW w:w="1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6464.05 </w:t>
            </w:r>
          </w:p>
        </w:tc>
      </w:tr>
      <w:tr>
        <w:trPr>
          <w:trHeight w:val="1228" w:hRule="auto"/>
          <w:jc w:val="center"/>
        </w:trPr>
        <w:tc>
          <w:tcPr>
            <w:tcW w:w="46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7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37"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79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杭行路-通益路</w:t>
            </w:r>
          </w:p>
        </w:tc>
        <w:tc>
          <w:tcPr>
            <w:tcW w:w="66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398"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42449 </w:t>
            </w:r>
          </w:p>
        </w:tc>
        <w:tc>
          <w:tcPr>
            <w:tcW w:w="148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40524.50 </w:t>
            </w:r>
          </w:p>
        </w:tc>
        <w:tc>
          <w:tcPr>
            <w:tcW w:w="148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36458.50 </w:t>
            </w:r>
          </w:p>
        </w:tc>
        <w:tc>
          <w:tcPr>
            <w:tcW w:w="1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4066.00 </w:t>
            </w:r>
          </w:p>
        </w:tc>
      </w:tr>
      <w:tr>
        <w:trPr>
          <w:trHeight w:val="1228" w:hRule="auto"/>
          <w:jc w:val="center"/>
        </w:trPr>
        <w:tc>
          <w:tcPr>
            <w:tcW w:w="46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7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63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79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通益路-储运路</w:t>
            </w:r>
          </w:p>
        </w:tc>
        <w:tc>
          <w:tcPr>
            <w:tcW w:w="66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398"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14931 </w:t>
            </w:r>
          </w:p>
        </w:tc>
        <w:tc>
          <w:tcPr>
            <w:tcW w:w="148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14931.00 </w:t>
            </w:r>
          </w:p>
        </w:tc>
        <w:tc>
          <w:tcPr>
            <w:tcW w:w="148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14035.00 </w:t>
            </w:r>
          </w:p>
        </w:tc>
        <w:tc>
          <w:tcPr>
            <w:tcW w:w="1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896.00 </w:t>
            </w:r>
          </w:p>
        </w:tc>
      </w:tr>
      <w:tr>
        <w:trPr>
          <w:trHeight w:val="1228" w:hRule="auto"/>
          <w:jc w:val="center"/>
        </w:trPr>
        <w:tc>
          <w:tcPr>
            <w:tcW w:w="46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74" w:type="dxa"/>
            <w:vMerge w:val="restart"/>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3</w:t>
            </w:r>
          </w:p>
        </w:tc>
        <w:tc>
          <w:tcPr>
            <w:tcW w:w="637" w:type="dxa"/>
            <w:vMerge w:val="restart"/>
            <w:tcBorders>
              <w:top w:val="single" w:color="000000" w:sz="0"/>
              <w:left w:val="single" w:color="000000" w:sz="0"/>
              <w:bottom w:val="single" w:color="000000" w:sz="0"/>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西塘路（小洋坝路）</w:t>
            </w:r>
          </w:p>
        </w:tc>
        <w:tc>
          <w:tcPr>
            <w:tcW w:w="79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通运路-良运路</w:t>
            </w:r>
          </w:p>
        </w:tc>
        <w:tc>
          <w:tcPr>
            <w:tcW w:w="66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398"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41619 </w:t>
            </w:r>
          </w:p>
        </w:tc>
        <w:tc>
          <w:tcPr>
            <w:tcW w:w="148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41552.36 </w:t>
            </w:r>
          </w:p>
        </w:tc>
        <w:tc>
          <w:tcPr>
            <w:tcW w:w="148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36602.60 </w:t>
            </w:r>
          </w:p>
        </w:tc>
        <w:tc>
          <w:tcPr>
            <w:tcW w:w="1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4949.76 </w:t>
            </w:r>
          </w:p>
        </w:tc>
      </w:tr>
      <w:tr>
        <w:trPr>
          <w:trHeight w:val="1228" w:hRule="auto"/>
          <w:jc w:val="center"/>
        </w:trPr>
        <w:tc>
          <w:tcPr>
            <w:tcW w:w="46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74"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37"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79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良运路-郁宅港</w:t>
            </w:r>
          </w:p>
        </w:tc>
        <w:tc>
          <w:tcPr>
            <w:tcW w:w="66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398"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4670 </w:t>
            </w:r>
          </w:p>
        </w:tc>
        <w:tc>
          <w:tcPr>
            <w:tcW w:w="148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4669.51 </w:t>
            </w:r>
          </w:p>
        </w:tc>
        <w:tc>
          <w:tcPr>
            <w:tcW w:w="148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4669.51 </w:t>
            </w:r>
          </w:p>
        </w:tc>
        <w:tc>
          <w:tcPr>
            <w:tcW w:w="1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0.00 </w:t>
            </w:r>
          </w:p>
        </w:tc>
      </w:tr>
      <w:tr>
        <w:trPr>
          <w:trHeight w:val="1228" w:hRule="auto"/>
          <w:jc w:val="center"/>
        </w:trPr>
        <w:tc>
          <w:tcPr>
            <w:tcW w:w="46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7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w:t>
            </w:r>
          </w:p>
        </w:tc>
        <w:tc>
          <w:tcPr>
            <w:tcW w:w="63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杭行路</w:t>
            </w:r>
          </w:p>
        </w:tc>
        <w:tc>
          <w:tcPr>
            <w:tcW w:w="79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拱墅区界-宣杭铁路</w:t>
            </w:r>
          </w:p>
        </w:tc>
        <w:tc>
          <w:tcPr>
            <w:tcW w:w="66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398"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169235 </w:t>
            </w:r>
          </w:p>
        </w:tc>
        <w:tc>
          <w:tcPr>
            <w:tcW w:w="148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168583.10 </w:t>
            </w:r>
          </w:p>
        </w:tc>
        <w:tc>
          <w:tcPr>
            <w:tcW w:w="148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152745.40 </w:t>
            </w:r>
          </w:p>
        </w:tc>
        <w:tc>
          <w:tcPr>
            <w:tcW w:w="1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15837.70 </w:t>
            </w:r>
          </w:p>
        </w:tc>
      </w:tr>
      <w:tr>
        <w:trPr>
          <w:trHeight w:val="536" w:hRule="auto"/>
          <w:jc w:val="center"/>
        </w:trPr>
        <w:tc>
          <w:tcPr>
            <w:tcW w:w="46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5</w:t>
            </w:r>
          </w:p>
        </w:tc>
        <w:tc>
          <w:tcPr>
            <w:tcW w:w="210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合计</w:t>
            </w:r>
          </w:p>
        </w:tc>
        <w:tc>
          <w:tcPr>
            <w:tcW w:w="13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488192 </w:t>
            </w:r>
          </w:p>
        </w:tc>
        <w:tc>
          <w:tcPr>
            <w:tcW w:w="1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482781.80 </w:t>
            </w:r>
          </w:p>
        </w:tc>
        <w:tc>
          <w:tcPr>
            <w:tcW w:w="1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w:t>
            </w:r>
          </w:p>
        </w:tc>
        <w:tc>
          <w:tcPr>
            <w:tcW w:w="15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 </w:t>
            </w:r>
          </w:p>
        </w:tc>
      </w:tr>
    </w:tbl>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2.1.2标项一投入的岗位及人员数量</w:t>
      </w:r>
    </w:p>
    <w:tbl>
      <w:tblPr/>
      <w:tblGrid>
        <w:gridCol w:w="957"/>
        <w:gridCol w:w="1983"/>
        <w:gridCol w:w="1029"/>
        <w:gridCol w:w="2391"/>
        <w:gridCol w:w="1351"/>
        <w:gridCol w:w="1477"/>
      </w:tblGrid>
      <w:tr>
        <w:trPr>
          <w:trHeight w:val="468" w:hRule="auto"/>
          <w:jc w:val="left"/>
        </w:trPr>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序号</w:t>
            </w:r>
          </w:p>
        </w:tc>
        <w:tc>
          <w:tcPr>
            <w:tcW w:w="301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承担岗位名称</w:t>
            </w:r>
          </w:p>
        </w:tc>
        <w:tc>
          <w:tcPr>
            <w:tcW w:w="23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人员数量（人）</w:t>
            </w:r>
          </w:p>
        </w:tc>
        <w:tc>
          <w:tcPr>
            <w:tcW w:w="28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备注</w:t>
            </w:r>
          </w:p>
        </w:tc>
      </w:tr>
      <w:tr>
        <w:trPr>
          <w:trHeight w:val="468" w:hRule="auto"/>
          <w:jc w:val="left"/>
        </w:trPr>
        <w:tc>
          <w:tcPr>
            <w:tcW w:w="918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1、项目负责人</w:t>
            </w:r>
          </w:p>
        </w:tc>
      </w:tr>
      <w:tr>
        <w:trPr>
          <w:trHeight w:val="468" w:hRule="auto"/>
          <w:jc w:val="left"/>
        </w:trPr>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（1）</w:t>
            </w:r>
          </w:p>
        </w:tc>
        <w:tc>
          <w:tcPr>
            <w:tcW w:w="301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项目负责人</w:t>
            </w:r>
          </w:p>
        </w:tc>
        <w:tc>
          <w:tcPr>
            <w:tcW w:w="23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1人</w:t>
            </w:r>
          </w:p>
        </w:tc>
        <w:tc>
          <w:tcPr>
            <w:tcW w:w="28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大专及以上学历</w:t>
            </w:r>
          </w:p>
        </w:tc>
      </w:tr>
      <w:tr>
        <w:trPr>
          <w:trHeight w:val="468" w:hRule="auto"/>
          <w:jc w:val="left"/>
        </w:trPr>
        <w:tc>
          <w:tcPr>
            <w:tcW w:w="918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2、道路保洁人员（专职道路保洁员包括车辆作业人员）</w:t>
            </w:r>
          </w:p>
        </w:tc>
      </w:tr>
      <w:tr>
        <w:trPr>
          <w:trHeight w:val="623" w:hRule="auto"/>
          <w:jc w:val="left"/>
        </w:trPr>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序号</w:t>
            </w:r>
          </w:p>
        </w:tc>
        <w:tc>
          <w:tcPr>
            <w:tcW w:w="301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承担岗位名称</w:t>
            </w:r>
          </w:p>
        </w:tc>
        <w:tc>
          <w:tcPr>
            <w:tcW w:w="374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人员数量</w:t>
            </w:r>
          </w:p>
        </w:tc>
        <w:tc>
          <w:tcPr>
            <w:tcW w:w="14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备注</w:t>
            </w:r>
          </w:p>
        </w:tc>
      </w:tr>
      <w:tr>
        <w:trPr>
          <w:trHeight w:val="468" w:hRule="auto"/>
          <w:jc w:val="left"/>
        </w:trPr>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（1）</w:t>
            </w:r>
          </w:p>
        </w:tc>
        <w:tc>
          <w:tcPr>
            <w:tcW w:w="301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项目管理员</w:t>
            </w:r>
          </w:p>
        </w:tc>
        <w:tc>
          <w:tcPr>
            <w:tcW w:w="374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现场专职管理员不少于5人，专职安全员不少于3个，机修人员不少于1个</w:t>
            </w:r>
          </w:p>
        </w:tc>
        <w:tc>
          <w:tcPr>
            <w:tcW w:w="14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高中及以上学历</w:t>
            </w:r>
          </w:p>
        </w:tc>
      </w:tr>
      <w:tr>
        <w:trPr>
          <w:trHeight w:val="518" w:hRule="auto"/>
          <w:jc w:val="left"/>
        </w:trPr>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（2）</w:t>
            </w:r>
          </w:p>
        </w:tc>
        <w:tc>
          <w:tcPr>
            <w:tcW w:w="301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专职道路保洁员</w:t>
            </w:r>
          </w:p>
        </w:tc>
        <w:tc>
          <w:tcPr>
            <w:tcW w:w="374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 不少于138人</w:t>
            </w:r>
          </w:p>
        </w:tc>
        <w:tc>
          <w:tcPr>
            <w:tcW w:w="14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含车辆作业人员</w:t>
            </w:r>
          </w:p>
        </w:tc>
      </w:tr>
      <w:tr>
        <w:trPr>
          <w:trHeight w:val="468" w:hRule="auto"/>
          <w:jc w:val="left"/>
        </w:trPr>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（3）</w:t>
            </w:r>
          </w:p>
        </w:tc>
        <w:tc>
          <w:tcPr>
            <w:tcW w:w="301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小计（人）</w:t>
            </w:r>
          </w:p>
        </w:tc>
        <w:tc>
          <w:tcPr>
            <w:tcW w:w="374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不少于147人</w:t>
            </w:r>
          </w:p>
        </w:tc>
        <w:tc>
          <w:tcPr>
            <w:tcW w:w="14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393" w:hRule="auto"/>
          <w:jc w:val="left"/>
        </w:trPr>
        <w:tc>
          <w:tcPr>
            <w:tcW w:w="2940"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合计（1+2）</w:t>
            </w:r>
          </w:p>
        </w:tc>
        <w:tc>
          <w:tcPr>
            <w:tcW w:w="624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总计</w:t>
            </w:r>
          </w:p>
        </w:tc>
      </w:tr>
      <w:tr>
        <w:trPr>
          <w:trHeight w:val="551" w:hRule="auto"/>
          <w:jc w:val="left"/>
        </w:trPr>
        <w:tc>
          <w:tcPr>
            <w:tcW w:w="2940"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24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不少于148人</w:t>
            </w:r>
          </w:p>
        </w:tc>
      </w:tr>
      <w:tr>
        <w:trPr>
          <w:trHeight w:val="923" w:hRule="auto"/>
          <w:jc w:val="left"/>
        </w:trPr>
        <w:tc>
          <w:tcPr>
            <w:tcW w:w="918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注：1、一级道路保洁时间不少于18小时，人均清扫保洁面积不超8000平方米，同一时间段人员不少于70人。</w:t>
            </w:r>
          </w:p>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2、所有的人工费用均应考虑在投标总价中。</w:t>
            </w:r>
          </w:p>
        </w:tc>
      </w:tr>
    </w:tbl>
    <w:p>
      <w:pPr>
        <w:spacing w:before="0" w:after="0" w:line="480"/>
        <w:ind w:right="0" w:left="22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2.2.标项二道路及人员要求</w:t>
      </w:r>
    </w:p>
    <w:p>
      <w:pPr>
        <w:spacing w:before="0" w:after="0" w:line="480"/>
        <w:ind w:right="0" w:left="0" w:firstLine="24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2.2.1标项二道路保洁清单</w:t>
      </w:r>
    </w:p>
    <w:tbl>
      <w:tblPr/>
      <w:tblGrid>
        <w:gridCol w:w="504"/>
        <w:gridCol w:w="511"/>
        <w:gridCol w:w="689"/>
        <w:gridCol w:w="860"/>
        <w:gridCol w:w="715"/>
        <w:gridCol w:w="1503"/>
        <w:gridCol w:w="1595"/>
        <w:gridCol w:w="1599"/>
        <w:gridCol w:w="1213"/>
      </w:tblGrid>
      <w:tr>
        <w:trPr>
          <w:trHeight w:val="469" w:hRule="auto"/>
          <w:jc w:val="center"/>
        </w:trPr>
        <w:tc>
          <w:tcPr>
            <w:tcW w:w="9189"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道路保洁清单</w:t>
            </w:r>
          </w:p>
        </w:tc>
      </w:tr>
      <w:tr>
        <w:trPr>
          <w:trHeight w:val="482" w:hRule="auto"/>
          <w:jc w:val="center"/>
        </w:trPr>
        <w:tc>
          <w:tcPr>
            <w:tcW w:w="50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标项</w:t>
            </w:r>
          </w:p>
        </w:tc>
        <w:tc>
          <w:tcPr>
            <w:tcW w:w="51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序号</w:t>
            </w:r>
          </w:p>
        </w:tc>
        <w:tc>
          <w:tcPr>
            <w:tcW w:w="68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道路名称</w:t>
            </w:r>
          </w:p>
        </w:tc>
        <w:tc>
          <w:tcPr>
            <w:tcW w:w="86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起迄地址</w:t>
            </w:r>
          </w:p>
        </w:tc>
        <w:tc>
          <w:tcPr>
            <w:tcW w:w="71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仿宋" w:hAnsi="仿宋" w:cs="仿宋" w:eastAsia="仿宋"/>
                <w:b/>
                <w:color w:val="auto"/>
                <w:spacing w:val="0"/>
                <w:position w:val="0"/>
                <w:sz w:val="22"/>
                <w:shd w:fill="auto" w:val="clear"/>
              </w:rPr>
            </w:pPr>
            <w:r>
              <w:rPr>
                <w:rFonts w:ascii="仿宋" w:hAnsi="仿宋" w:cs="仿宋" w:eastAsia="仿宋"/>
                <w:b/>
                <w:color w:val="auto"/>
                <w:spacing w:val="0"/>
                <w:position w:val="0"/>
                <w:sz w:val="22"/>
                <w:shd w:fill="auto" w:val="clear"/>
              </w:rPr>
              <w:t xml:space="preserve">道路保洁</w:t>
            </w:r>
          </w:p>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等级</w:t>
            </w:r>
          </w:p>
        </w:tc>
        <w:tc>
          <w:tcPr>
            <w:tcW w:w="150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本次招标保洁区域测绘面积m</w:t>
            </w:r>
            <w:r>
              <w:rPr>
                <w:rFonts w:ascii="Malgun Gothic" w:hAnsi="Malgun Gothic" w:cs="Malgun Gothic" w:eastAsia="Malgun Gothic"/>
                <w:b/>
                <w:color w:val="auto"/>
                <w:spacing w:val="0"/>
                <w:position w:val="0"/>
                <w:sz w:val="22"/>
                <w:shd w:fill="auto" w:val="clear"/>
              </w:rPr>
              <w:t xml:space="preserve">²</w:t>
            </w:r>
          </w:p>
        </w:tc>
        <w:tc>
          <w:tcPr>
            <w:tcW w:w="159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折算后报价面积m</w:t>
            </w:r>
            <w:r>
              <w:rPr>
                <w:rFonts w:ascii="Malgun Gothic" w:hAnsi="Malgun Gothic" w:cs="Malgun Gothic" w:eastAsia="Malgun Gothic"/>
                <w:b/>
                <w:color w:val="auto"/>
                <w:spacing w:val="0"/>
                <w:position w:val="0"/>
                <w:sz w:val="22"/>
                <w:shd w:fill="auto" w:val="clear"/>
              </w:rPr>
              <w:t xml:space="preserve">²</w:t>
            </w:r>
          </w:p>
        </w:tc>
        <w:tc>
          <w:tcPr>
            <w:tcW w:w="281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其中</w:t>
            </w:r>
          </w:p>
        </w:tc>
      </w:tr>
      <w:tr>
        <w:trPr>
          <w:trHeight w:val="568" w:hRule="auto"/>
          <w:jc w:val="center"/>
        </w:trPr>
        <w:tc>
          <w:tcPr>
            <w:tcW w:w="50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1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8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71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50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道路面积m</w:t>
            </w:r>
            <w:r>
              <w:rPr>
                <w:rFonts w:ascii="Malgun Gothic" w:hAnsi="Malgun Gothic" w:cs="Malgun Gothic" w:eastAsia="Malgun Gothic"/>
                <w:b/>
                <w:color w:val="auto"/>
                <w:spacing w:val="0"/>
                <w:position w:val="0"/>
                <w:sz w:val="22"/>
                <w:shd w:fill="auto" w:val="clear"/>
              </w:rPr>
              <w:t xml:space="preserve">²</w:t>
            </w:r>
          </w:p>
        </w:tc>
        <w:tc>
          <w:tcPr>
            <w:tcW w:w="12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绿化折算后面积m</w:t>
            </w:r>
            <w:r>
              <w:rPr>
                <w:rFonts w:ascii="Malgun Gothic" w:hAnsi="Malgun Gothic" w:cs="Malgun Gothic" w:eastAsia="Malgun Gothic"/>
                <w:b/>
                <w:color w:val="auto"/>
                <w:spacing w:val="0"/>
                <w:position w:val="0"/>
                <w:sz w:val="22"/>
                <w:shd w:fill="auto" w:val="clear"/>
              </w:rPr>
              <w:t xml:space="preserve">²</w:t>
            </w:r>
          </w:p>
        </w:tc>
      </w:tr>
      <w:tr>
        <w:trPr>
          <w:trHeight w:val="568" w:hRule="auto"/>
          <w:jc w:val="center"/>
        </w:trPr>
        <w:tc>
          <w:tcPr>
            <w:tcW w:w="50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二</w:t>
            </w:r>
          </w:p>
        </w:tc>
        <w:tc>
          <w:tcPr>
            <w:tcW w:w="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w:t>
            </w:r>
          </w:p>
        </w:tc>
        <w:tc>
          <w:tcPr>
            <w:tcW w:w="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通运街</w:t>
            </w:r>
          </w:p>
        </w:tc>
        <w:tc>
          <w:tcPr>
            <w:tcW w:w="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莫干山路至浙江省粮储局直属粮油储备所</w:t>
            </w:r>
          </w:p>
        </w:tc>
        <w:tc>
          <w:tcPr>
            <w:tcW w:w="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98435 </w:t>
            </w: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98435.30 </w:t>
            </w:r>
          </w:p>
        </w:tc>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91208.60 </w:t>
            </w:r>
          </w:p>
        </w:tc>
        <w:tc>
          <w:tcPr>
            <w:tcW w:w="12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7226.70 </w:t>
            </w:r>
          </w:p>
        </w:tc>
      </w:tr>
      <w:tr>
        <w:trPr>
          <w:trHeight w:val="568" w:hRule="auto"/>
          <w:jc w:val="center"/>
        </w:trPr>
        <w:tc>
          <w:tcPr>
            <w:tcW w:w="50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1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2</w:t>
            </w:r>
          </w:p>
        </w:tc>
        <w:tc>
          <w:tcPr>
            <w:tcW w:w="68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金昌路</w:t>
            </w:r>
          </w:p>
        </w:tc>
        <w:tc>
          <w:tcPr>
            <w:tcW w:w="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勾阳路至昌运大桥</w:t>
            </w:r>
          </w:p>
        </w:tc>
        <w:tc>
          <w:tcPr>
            <w:tcW w:w="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147900 </w:t>
            </w: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147338.01 </w:t>
            </w:r>
          </w:p>
        </w:tc>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135104.80 </w:t>
            </w:r>
          </w:p>
        </w:tc>
        <w:tc>
          <w:tcPr>
            <w:tcW w:w="12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12233.21 </w:t>
            </w:r>
          </w:p>
        </w:tc>
      </w:tr>
      <w:tr>
        <w:trPr>
          <w:trHeight w:val="568" w:hRule="auto"/>
          <w:jc w:val="center"/>
        </w:trPr>
        <w:tc>
          <w:tcPr>
            <w:tcW w:w="50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1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莫干山路至勾阳路</w:t>
            </w:r>
          </w:p>
        </w:tc>
        <w:tc>
          <w:tcPr>
            <w:tcW w:w="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20063 </w:t>
            </w: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19985.29 </w:t>
            </w:r>
          </w:p>
        </w:tc>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18170.72 </w:t>
            </w:r>
          </w:p>
        </w:tc>
        <w:tc>
          <w:tcPr>
            <w:tcW w:w="12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1814.57 </w:t>
            </w:r>
          </w:p>
        </w:tc>
      </w:tr>
      <w:tr>
        <w:trPr>
          <w:trHeight w:val="568" w:hRule="auto"/>
          <w:jc w:val="center"/>
        </w:trPr>
        <w:tc>
          <w:tcPr>
            <w:tcW w:w="50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1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3</w:t>
            </w:r>
          </w:p>
        </w:tc>
        <w:tc>
          <w:tcPr>
            <w:tcW w:w="68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勾阳路（大洋坝路）</w:t>
            </w:r>
          </w:p>
        </w:tc>
        <w:tc>
          <w:tcPr>
            <w:tcW w:w="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通运路-良运路</w:t>
            </w:r>
          </w:p>
        </w:tc>
        <w:tc>
          <w:tcPr>
            <w:tcW w:w="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46400 </w:t>
            </w: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45650.85 </w:t>
            </w:r>
          </w:p>
        </w:tc>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40925.80 </w:t>
            </w:r>
          </w:p>
        </w:tc>
        <w:tc>
          <w:tcPr>
            <w:tcW w:w="12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4725.05 </w:t>
            </w:r>
          </w:p>
        </w:tc>
      </w:tr>
      <w:tr>
        <w:trPr>
          <w:trHeight w:val="568" w:hRule="auto"/>
          <w:jc w:val="center"/>
        </w:trPr>
        <w:tc>
          <w:tcPr>
            <w:tcW w:w="50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1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良运街-郁宅港</w:t>
            </w:r>
          </w:p>
        </w:tc>
        <w:tc>
          <w:tcPr>
            <w:tcW w:w="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5470 </w:t>
            </w: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5470.10 </w:t>
            </w:r>
          </w:p>
        </w:tc>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5470.10 </w:t>
            </w:r>
          </w:p>
        </w:tc>
        <w:tc>
          <w:tcPr>
            <w:tcW w:w="12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0.00 </w:t>
            </w:r>
          </w:p>
        </w:tc>
      </w:tr>
      <w:tr>
        <w:trPr>
          <w:trHeight w:val="568" w:hRule="auto"/>
          <w:jc w:val="center"/>
        </w:trPr>
        <w:tc>
          <w:tcPr>
            <w:tcW w:w="50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w:t>
            </w:r>
          </w:p>
        </w:tc>
        <w:tc>
          <w:tcPr>
            <w:tcW w:w="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莫干山路</w:t>
            </w:r>
          </w:p>
        </w:tc>
        <w:tc>
          <w:tcPr>
            <w:tcW w:w="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宣杭铁路-拱墅区界</w:t>
            </w:r>
          </w:p>
        </w:tc>
        <w:tc>
          <w:tcPr>
            <w:tcW w:w="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106500 </w:t>
            </w: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97114.47 </w:t>
            </w:r>
          </w:p>
        </w:tc>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89301.57 </w:t>
            </w:r>
          </w:p>
        </w:tc>
        <w:tc>
          <w:tcPr>
            <w:tcW w:w="12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7812.90 </w:t>
            </w:r>
          </w:p>
        </w:tc>
      </w:tr>
      <w:tr>
        <w:trPr>
          <w:trHeight w:val="568" w:hRule="auto"/>
          <w:jc w:val="center"/>
        </w:trPr>
        <w:tc>
          <w:tcPr>
            <w:tcW w:w="50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5</w:t>
            </w:r>
          </w:p>
        </w:tc>
        <w:tc>
          <w:tcPr>
            <w:tcW w:w="226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合计</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424768 </w:t>
            </w: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413994.02 </w:t>
            </w:r>
          </w:p>
        </w:tc>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w:t>
            </w:r>
          </w:p>
        </w:tc>
        <w:tc>
          <w:tcPr>
            <w:tcW w:w="12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w:t>
            </w:r>
          </w:p>
        </w:tc>
      </w:tr>
    </w:tbl>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2.2.2标项二投入的岗位及人员数量</w:t>
      </w:r>
    </w:p>
    <w:tbl>
      <w:tblPr/>
      <w:tblGrid>
        <w:gridCol w:w="956"/>
        <w:gridCol w:w="1985"/>
        <w:gridCol w:w="1029"/>
        <w:gridCol w:w="2391"/>
        <w:gridCol w:w="1351"/>
        <w:gridCol w:w="1476"/>
      </w:tblGrid>
      <w:tr>
        <w:trPr>
          <w:trHeight w:val="468" w:hRule="auto"/>
          <w:jc w:val="left"/>
        </w:trPr>
        <w:tc>
          <w:tcPr>
            <w:tcW w:w="9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序号</w:t>
            </w:r>
          </w:p>
        </w:tc>
        <w:tc>
          <w:tcPr>
            <w:tcW w:w="30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承担岗位名称</w:t>
            </w:r>
          </w:p>
        </w:tc>
        <w:tc>
          <w:tcPr>
            <w:tcW w:w="23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人员数量（人）</w:t>
            </w:r>
          </w:p>
        </w:tc>
        <w:tc>
          <w:tcPr>
            <w:tcW w:w="28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备注</w:t>
            </w:r>
          </w:p>
        </w:tc>
      </w:tr>
      <w:tr>
        <w:trPr>
          <w:trHeight w:val="468" w:hRule="auto"/>
          <w:jc w:val="left"/>
        </w:trPr>
        <w:tc>
          <w:tcPr>
            <w:tcW w:w="918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1、项目负责人</w:t>
            </w:r>
          </w:p>
        </w:tc>
      </w:tr>
      <w:tr>
        <w:trPr>
          <w:trHeight w:val="468" w:hRule="auto"/>
          <w:jc w:val="left"/>
        </w:trPr>
        <w:tc>
          <w:tcPr>
            <w:tcW w:w="9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（1）</w:t>
            </w:r>
          </w:p>
        </w:tc>
        <w:tc>
          <w:tcPr>
            <w:tcW w:w="30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项目负责人</w:t>
            </w:r>
          </w:p>
        </w:tc>
        <w:tc>
          <w:tcPr>
            <w:tcW w:w="23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1人</w:t>
            </w:r>
          </w:p>
        </w:tc>
        <w:tc>
          <w:tcPr>
            <w:tcW w:w="28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大专及以上学历</w:t>
            </w:r>
          </w:p>
        </w:tc>
      </w:tr>
      <w:tr>
        <w:trPr>
          <w:trHeight w:val="468" w:hRule="auto"/>
          <w:jc w:val="left"/>
        </w:trPr>
        <w:tc>
          <w:tcPr>
            <w:tcW w:w="918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2、道路保洁人员（专职道路保洁员包括车上作业人员）</w:t>
            </w:r>
          </w:p>
        </w:tc>
      </w:tr>
      <w:tr>
        <w:trPr>
          <w:trHeight w:val="623" w:hRule="auto"/>
          <w:jc w:val="left"/>
        </w:trPr>
        <w:tc>
          <w:tcPr>
            <w:tcW w:w="9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序号</w:t>
            </w:r>
          </w:p>
        </w:tc>
        <w:tc>
          <w:tcPr>
            <w:tcW w:w="30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承担岗位名称</w:t>
            </w:r>
          </w:p>
        </w:tc>
        <w:tc>
          <w:tcPr>
            <w:tcW w:w="374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人员数量</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备注</w:t>
            </w:r>
          </w:p>
        </w:tc>
      </w:tr>
      <w:tr>
        <w:trPr>
          <w:trHeight w:val="468" w:hRule="auto"/>
          <w:jc w:val="left"/>
        </w:trPr>
        <w:tc>
          <w:tcPr>
            <w:tcW w:w="9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（1）</w:t>
            </w:r>
          </w:p>
        </w:tc>
        <w:tc>
          <w:tcPr>
            <w:tcW w:w="30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项目管理员</w:t>
            </w:r>
          </w:p>
        </w:tc>
        <w:tc>
          <w:tcPr>
            <w:tcW w:w="374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现场专职管理员不少于5人，专职安全员不少于3个，机修人员不少于1个</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高中及以上学历</w:t>
            </w:r>
          </w:p>
        </w:tc>
      </w:tr>
      <w:tr>
        <w:trPr>
          <w:trHeight w:val="518" w:hRule="auto"/>
          <w:jc w:val="left"/>
        </w:trPr>
        <w:tc>
          <w:tcPr>
            <w:tcW w:w="9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（2）</w:t>
            </w:r>
          </w:p>
        </w:tc>
        <w:tc>
          <w:tcPr>
            <w:tcW w:w="30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专职道路保洁员</w:t>
            </w:r>
          </w:p>
        </w:tc>
        <w:tc>
          <w:tcPr>
            <w:tcW w:w="374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 不少于117人 </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含车辆作业人员</w:t>
            </w:r>
          </w:p>
        </w:tc>
      </w:tr>
      <w:tr>
        <w:trPr>
          <w:trHeight w:val="468" w:hRule="auto"/>
          <w:jc w:val="left"/>
        </w:trPr>
        <w:tc>
          <w:tcPr>
            <w:tcW w:w="9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（3）</w:t>
            </w:r>
          </w:p>
        </w:tc>
        <w:tc>
          <w:tcPr>
            <w:tcW w:w="30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小计（人）</w:t>
            </w:r>
          </w:p>
        </w:tc>
        <w:tc>
          <w:tcPr>
            <w:tcW w:w="374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  不少于126人</w:t>
            </w:r>
          </w:p>
        </w:tc>
        <w:tc>
          <w:tcPr>
            <w:tcW w:w="1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393" w:hRule="auto"/>
          <w:jc w:val="left"/>
        </w:trPr>
        <w:tc>
          <w:tcPr>
            <w:tcW w:w="2941"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合计（1+2）</w:t>
            </w:r>
          </w:p>
        </w:tc>
        <w:tc>
          <w:tcPr>
            <w:tcW w:w="624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总计</w:t>
            </w:r>
          </w:p>
        </w:tc>
      </w:tr>
      <w:tr>
        <w:trPr>
          <w:trHeight w:val="551" w:hRule="auto"/>
          <w:jc w:val="left"/>
        </w:trPr>
        <w:tc>
          <w:tcPr>
            <w:tcW w:w="2941"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24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   不少于127人</w:t>
            </w:r>
          </w:p>
        </w:tc>
      </w:tr>
      <w:tr>
        <w:trPr>
          <w:trHeight w:val="923" w:hRule="auto"/>
          <w:jc w:val="left"/>
        </w:trPr>
        <w:tc>
          <w:tcPr>
            <w:tcW w:w="918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注：1、1、一级道路保洁时间均不少于18小时，人均清扫保洁面积不超8000平方米，同一时间段人员不少于60人。</w:t>
            </w:r>
          </w:p>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2、所有的人工费用均应考虑在投标总价中。</w:t>
            </w:r>
          </w:p>
        </w:tc>
      </w:tr>
    </w:tbl>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三、项目具体要求（标项一、标项二）</w:t>
      </w:r>
    </w:p>
    <w:p>
      <w:pPr>
        <w:spacing w:before="0" w:after="0" w:line="360"/>
        <w:ind w:right="0" w:left="0" w:firstLine="482"/>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1、道路保洁相关要求</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1.1本项目各标项人员要求须符合专职人员基本岗位数量要求。</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1.1.2除项目负责人和专职保洁人员（含车辆作业人员）、项目管理员以外，供应商应根据项目保洁的实际需要配备相应人员，所需费用应考虑在投标总价中。</w:t>
      </w:r>
    </w:p>
    <w:p>
      <w:pPr>
        <w:spacing w:before="0" w:after="0" w:line="360"/>
        <w:ind w:right="0" w:left="0" w:firstLine="36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1.1.3保洁人员在岗要求男性年龄在60周岁以下，女性年龄在55周岁以下，并按采购人要求完成智慧化管理措施、设施配备。大型活动、节假日、新作业方式调整或未达到管理标准等情况下应根据实际情况或采购人要求增派保洁人员、保洁设备，以确保清卫保洁质量，增派人员和设备的费用应考虑在投标总报价中。</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1.1.4鼓励供应商根据杭州市劳动和社会保障局、杭州市财政局“关于印发《市区“三类岗位”开发管理办法》的通知”及区政府等相关文件要求，鼓励中标供应商招聘失地失业人员参与本项目服务。</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1.1.5人员用工必须符合《中华人民共和国劳动法》等法规的相关规定，如因违法、违规并造成不良后果的，其责任由供应商自行承担。</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1.1.6 作业车辆、作业时间应符合属地交警部门要求，并按要求进行报备后实施。</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1.1.7 供应商提供的机具，根据采购人要求统一外观，标识，由此产生的费用由供应商承担。</w:t>
      </w:r>
    </w:p>
    <w:p>
      <w:pPr>
        <w:spacing w:before="0" w:after="0" w:line="360"/>
        <w:ind w:right="0" w:left="0" w:firstLine="482"/>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1.2保洁服务内容</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1.2.1本项目涵盖采购文件第三部分采购需求项目概况及要求清单中所有道路的清扫保洁、垃圾收集运输、偷倒垃圾清运等服务内容。</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1.2.2本项目道路中间绿化带含在道路保洁范围内，及道路两侧人行道外建筑物基石边或无建筑物外可视范围内（不少于3米）均包含在保洁范围内。</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1.2.3本项目涵盖地铁站（如有）出入口台阶以下周边范围的保洁含在道路保洁范围内。</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1.2.4本项目道路所附属的铁路下穿涵洞（如有）、果壳箱、交通隔离栏、路灯杆（2.2米以下部分）、交通信号杆（2.2米以下部分）等均属于本项目保洁范围。</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1.2.5牛皮癣清理：标段范围内道路、围墙、道路沿线设施（含一层建筑立面）等区域的“乱涂”、“乱张贴”等牛皮癣日常清理均属于本项目保洁范围。</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1.2.6道路保洁承包期内如有道路改建、扩建、新增人行道等情况所增加的面积，原则上纳入中标单位保洁范围，保洁经费不再增加。  </w:t>
      </w:r>
    </w:p>
    <w:p>
      <w:pPr>
        <w:spacing w:before="0" w:after="0" w:line="360"/>
        <w:ind w:right="0" w:left="0" w:firstLine="482"/>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1.3保洁基本要求</w:t>
      </w:r>
    </w:p>
    <w:p>
      <w:pPr>
        <w:spacing w:before="0" w:after="0" w:line="360"/>
        <w:ind w:right="0" w:left="0" w:firstLine="482"/>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1.3.1一级道路</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1.3.1.1保洁时长：18小时（4:30-22：30）。</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1.3.1.2快车道保洁：洒水6次/日；高压冲洗2次/日；洗扫吸三合一作业3次/日，要求单向两边侧石、隔离栏底下全部覆盖。</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1.3.1.3慢车道和人行道保洁：日常普扫吹风机搭配小型慢车道清扫车作业，3次/日；洗、扫、吸一体清洗作业1次/日。</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1.3.1.4巡回保洁：保洁员配备电动巡回保洁车巡回作业。</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1.3.1.5空气抑尘：配置空气抑尘设备，每天2次洒水、抑尘。</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1.3.1.6城市家具：全覆盖擦洗1次/日。</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1.3.1.7小广告清除：配备高压冲洗设备，每天清除小广告。</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1.3.1.8道路栏杆：配备栏杆清洗车，每周清洗一次。</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1.3.1.9绿化带捡拾：配置小型设备，人工配合，每天1~2次。</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1.3.1.10应做到文明、清洁、安全和有序，最大限度地减少对环境的污染和对公众生活的影响。</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1.3.1.11合理安排作业计划。清晨或深夜在居民住宅小区或周边道路进行环卫作业时，不得大声喧哗，并应注意控制机具噪音。组织机械化清扫、洒水、清洗作业应避开交通高峰时段（7：00—9：00，16：30—18：30）。</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1.3.1.12下雪及雪后应根据需要，及时进行路面除雪作业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1.3.1.13日常保洁时间内保洁单位需确保保洁范围干净，如有无主垃圾或其它垃圾，应加强监管，及时劝导并清理干净。</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1.3.1.14每辆环卫专用车辆应装有GPS装置，并按采购人要求安装摄像设备及人员的智慧管理等接入采购人指定系统，如GPS装置、摄像设备故障后应及时报修。GPS定位系统或摄像设备以及为本项目服务提供的智慧环卫等（含人员智慧管理）相关费用均由中标单位承担，同时需纳入城管智慧平台，采购人不另支付任何费用。</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1.3.1.15人工辅助清扫、清洗机动车道、非机动车道或清洗机动车道交通隔离栏时，应在距清扫点来车方向100M处设置警示标识，使用荧光锥形筒等警示标识围护清扫保洁区域，面向来车方向清扫，注意车辆动态。</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1.3.1.16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1.3.1.17本项目环卫作业车辆须有固定场所停放，严禁停放在消防通道、公交车站、盲道等影响车辆和行人通行的公共通道。</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1.3.1.18承诺能及时提供人力、设备、技术等支持。</w:t>
      </w:r>
    </w:p>
    <w:p>
      <w:pPr>
        <w:spacing w:before="0" w:after="0" w:line="360"/>
        <w:ind w:right="0" w:left="0" w:firstLine="482"/>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1.4保洁作业规范 </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1.4.1道路普扫次数和时间</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1.4.1.1一级道路普扫作业每日不少于3次。夏季（6月—8月）第一次普扫应在6：30前完成，春、秋、冬季（9月—次年5月）在7：00前完成；第二次普扫在13：30前完成；第三次普扫在17：00前完成。</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1.4.1.2应根据重大活动保障、落叶旺季等因素适时增加每日普扫频次。 </w:t>
      </w:r>
    </w:p>
    <w:p>
      <w:pPr>
        <w:spacing w:before="0" w:after="0" w:line="360"/>
        <w:ind w:right="0" w:left="0" w:firstLine="482"/>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1.4.2洒水（清洗）</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1.4.2.1一级道路作业每日不少于6次，洒水时，洒水车车速不得超过25km/h；清洗时，高压清洗车车速不得超过10km/h；机械化清扫作业。</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1.4.2.2洒水时，应调整好洒水车水压和水幅，保持车行道全路段路面湿润。途经地铁站、公交站、人行横道等人流量集中的地点应注意放慢车速，避让行人，调整启闭装置，避免将水洒到行人身上。</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1.4.2.3晚22时以后，洒水作业时禁止播放洒水提示音乐。中、高考等重要考试期间，洒水车途经考场周边道路时应及时关闭洒水提示音乐，夏季中午时间（12时-14时）适当降低洒水提示音量。</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1.4.2.4小雨及以下雨量时，按计划保持洒水作业；中雨及以上雨量或雷阵雨期间，暂停道路洒水和清洗作业。</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1.4.2.5春秋季（3月—5月、9月—11月），每日道路洒水频次作为基准遍次，即一级道路每日6次；夏季（6月—8月），在基准频次上每日分别增加1次；冬季（12月—2月），在基准频次上每日分别减少1次。</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1.4.2.6气温低于2摄氏度时应停止清洗和洒水。</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1.4.2.7根据清雪作业应急保障需要，可使用洒水车、清洗车冲刷路面积雪，并使用清雪车、扫路车等专业车辆或人工辅助，及时清除路面积水、积雪。</w:t>
      </w:r>
    </w:p>
    <w:p>
      <w:pPr>
        <w:spacing w:before="0" w:after="0" w:line="360"/>
        <w:ind w:right="0" w:left="0" w:firstLine="482"/>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1.4.3机械化清扫</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1.4.3.1机械化清扫范围主要为机动车道，及便于使用机械化装备清洁机动车道的交通隔离栏。</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1.4.3.2清扫车或洗扫车应加足水，根据路面状况调整好扫路车侧刷和吸口，喷雾洁扫无扬尘，在规定时间和路线进行机械化清扫作业。</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1.4.3.3机械化清扫作业时，扫路车或洗扫车车速不得超过10km/h。</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1.4.3.4清扫时应注意观察路面清扫质量和路面障碍情况，对机械化清扫不能清除的大件垃圾或硬物，在确保作业安全的前提下，及时下车清除。</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1.4.3.5当日清扫结束后，应在指定地点卸空机械化清扫车辆中的垃圾。</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1.4.3.6机械化清扫车辆所用的扫把丝等消耗品应根据使用状况及时更换。</w:t>
      </w:r>
    </w:p>
    <w:p>
      <w:pPr>
        <w:spacing w:before="0" w:after="0" w:line="360"/>
        <w:ind w:right="0" w:left="0" w:firstLine="482"/>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1.4.4人工普扫</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1.4.4.1清扫时，在距清扫点适当位置安全警示标识。</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1.4.4.3清扫的街面垃圾、沿街果壳箱中的垃圾应密闭化运至指定地点，运输过程不得抛洒滴漏。</w:t>
      </w:r>
    </w:p>
    <w:p>
      <w:pPr>
        <w:spacing w:before="0" w:after="0" w:line="360"/>
        <w:ind w:right="0" w:left="0" w:firstLine="482"/>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1.4.5人工保洁</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1.4.5.1普扫结束后，应按照规定的责任保洁区域、保洁时间组织巡回保洁。落实责任保洁区域边界管理，保洁时应向保洁边界以外适当延伸（不少于3米），不留保洁盲区和空白点。</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1.4.5.2应定时清运沿街果壳箱中的垃圾，做到垃圾不落地、不积存，日产日清。</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1.4.5.3突发性环境卫生污染现场清理时，应严格按照应急处置方案进行保洁，及时消除污染物，恢复路面清洁。</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1.4.5.4环卫电动专用作业车辆应在非机动车道顺向行驶，不得超载，且行驶速度不得超过20Km/h。</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1.4.5.5保洁作业结束后，作业工具应在规定地点摆放，不得在道路路面、墙角、绿化带、绿地中存放。</w:t>
      </w:r>
    </w:p>
    <w:p>
      <w:pPr>
        <w:spacing w:before="0" w:after="0" w:line="360"/>
        <w:ind w:right="0" w:left="0" w:firstLine="482"/>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1.5保洁作业质量要求</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1.5.1清扫应做到“五无五净”。即无垃圾杂物；无积水积泥，无痰迹烟蒂，无果皮纸屑，无土石杂草；路面干净，绿化带和树圈干净，边角侧石干净，雨水井盖沟眼畅通干净，果壳箱等环卫设施干净、路面见本色。</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1.5.2三化四分相关要求：本项目的供应商应按照杭州市垃圾分类工作的具体要求，确定生活垃圾分类（易腐垃圾、其他垃圾、可回收物、有害垃圾），并完成保洁范围内四类垃圾的分类、收集以及垃圾的清运工作。</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1.5.3其他要求：   </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（1）遇有窨井盖丢失、破损等，承包方必须及时上报采购人。  </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（2）遇有重大活动或突发事件，及时组织力量做好清扫保洁保障工作。   </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（3）遇有重大活动以及抗台、抗雪等突发事件，必须及时组织力量做好清扫保洁等应急保障工作，按照城市管理保障应急机制要求，保证人员及时到位，并根据应急指令服从统一调配。</w:t>
      </w:r>
    </w:p>
    <w:p>
      <w:pPr>
        <w:spacing w:before="0" w:after="0" w:line="360"/>
        <w:ind w:right="0" w:left="0" w:firstLine="482"/>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1.6.管理要求</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1.6.1供应商在保洁作业中投入的机械设备、人员配置等必须与投标文件中所承诺的数量规格相符合。加强日常作业质量管理，相关计划及报告按采购人要求准时递交。</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1.6.2规范管理、文明作业、自觉接受采购人及其上级各部门领导的检查和社会监督，对出现的问题要及时整改。</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1.6.3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1.6.4果壳箱应定期保养保持整洁完好无缺失，承包期间因操作或管理不善造成破损、缺失的，由中标单位承担费用并负责修复或更新（果壳箱更换款式应保持原样，或经采购人同意后调整款式）。</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1.6.5专用作业车辆（含人力三轮车）符合环卫标准化管理要求，外观喷漆及规格符合采购人要求，机动、人力车辆应按时冲洗保养保持外观整洁，无抛洒滴漏、无满溢、无吊挂。</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1.6.6垃圾应倾倒在指定的垃圾堆放场地，不得焚烧垃圾、树叶，确需垃圾二次转运的应在指定地点进行，不得直接在保洁道路上进行。</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1.6.7如遇渣土抛洒污染路面等情况，中标单位应及时上报采购人，并做好照片资料，同时进行道路冲洗清理。   </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1.6.8无新闻媒体曝光，对“12345”市长公开电话和有关受理中心及信访处相关问题，处理、回复及时到位。加强管理，确保在国家、省、市、区的各项检查中不失责任分。</w:t>
      </w:r>
    </w:p>
    <w:p>
      <w:pPr>
        <w:tabs>
          <w:tab w:val="left" w:pos="851" w:leader="none"/>
          <w:tab w:val="left" w:pos="993" w:leader="none"/>
        </w:tabs>
        <w:spacing w:before="0" w:after="0" w:line="360"/>
        <w:ind w:right="0" w:left="0" w:firstLine="482"/>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2、偷倒垃圾清运要求</w:t>
      </w:r>
    </w:p>
    <w:p>
      <w:pPr>
        <w:tabs>
          <w:tab w:val="left" w:pos="851" w:leader="none"/>
          <w:tab w:val="left" w:pos="993" w:leader="none"/>
        </w:tabs>
        <w:spacing w:before="0" w:after="0" w:line="360"/>
        <w:ind w:right="0" w:left="0" w:firstLine="480"/>
        <w:jc w:val="both"/>
        <w:rPr>
          <w:rFonts w:ascii="仿宋" w:hAnsi="仿宋" w:cs="仿宋" w:eastAsia="仿宋"/>
          <w:b/>
          <w:color w:val="auto"/>
          <w:spacing w:val="0"/>
          <w:position w:val="0"/>
          <w:sz w:val="24"/>
          <w:shd w:fill="auto" w:val="clear"/>
        </w:rPr>
      </w:pPr>
      <w:r>
        <w:rPr>
          <w:rFonts w:ascii="仿宋" w:hAnsi="仿宋" w:cs="仿宋" w:eastAsia="仿宋"/>
          <w:color w:val="auto"/>
          <w:spacing w:val="0"/>
          <w:position w:val="0"/>
          <w:sz w:val="24"/>
          <w:shd w:fill="auto" w:val="clear"/>
        </w:rPr>
        <w:t xml:space="preserve">2.1服务内容：主要为本项目各个标段采购人管养范围内偷倒的垃圾清运工作，垃圾运至杭州市余杭区综合行政执法局指定的消纳处置场所，相关费包含在本次招标内容中。</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2.2具体要求：</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在服务期内，供应商应加强所承包范围内防止垃圾偷倒的管理工作。如在所承包范围内发生偷倒，需完成偷倒的垃圾清运工作，垃圾的装车、运输至消纳处置场，因乱倒垃圾不符合相关要求所引发的问题，由供应商承担所有责任及赔偿费用。</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（2）车辆要求：本项目所需的作业车辆应具有有效的道路运输经营许可证，并到采购单位备案。</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（3）装运时必须密封整洁，不得沿路抛撒、滴漏。遵守环境卫生作业标准、规范，装运后及时复位，清理作业场地，保持场地周边环境干净整洁；装运时须铺设地垫等设施，防止污染路面，做到车走地净。</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（4）清理的时间要求：</w:t>
      </w:r>
      <w:r>
        <w:rPr>
          <w:rFonts w:ascii="仿宋" w:hAnsi="仿宋" w:cs="仿宋" w:eastAsia="仿宋"/>
          <w:color w:val="auto"/>
          <w:spacing w:val="0"/>
          <w:position w:val="0"/>
          <w:sz w:val="24"/>
          <w:u w:val="single"/>
          <w:shd w:fill="auto" w:val="clear"/>
        </w:rPr>
        <w:t xml:space="preserve">2小时之内清理</w:t>
      </w:r>
      <w:r>
        <w:rPr>
          <w:rFonts w:ascii="仿宋" w:hAnsi="仿宋" w:cs="仿宋" w:eastAsia="仿宋"/>
          <w:color w:val="auto"/>
          <w:spacing w:val="0"/>
          <w:position w:val="0"/>
          <w:sz w:val="24"/>
          <w:shd w:fill="auto" w:val="clear"/>
        </w:rPr>
        <w:t xml:space="preserve">。</w:t>
      </w:r>
    </w:p>
    <w:p>
      <w:pPr>
        <w:spacing w:before="0" w:after="0" w:line="360"/>
        <w:ind w:right="0" w:left="570" w:firstLine="0"/>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3、驿站管养要求及新增驿站建设标准</w:t>
      </w:r>
    </w:p>
    <w:p>
      <w:pPr>
        <w:spacing w:before="0" w:after="0" w:line="360"/>
        <w:ind w:right="0" w:left="42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根据城市管理要求，供应商利用相关场所，提供驿站为环卫工人或户外工作者提供休息、补给、阅读和应急医疗等服务空间，驿站的要求应符合浙江省《城管驿站建设与管理规范》所规定的要求。</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3.1驿站管理基本要求如下：</w:t>
      </w:r>
    </w:p>
    <w:p>
      <w:pPr>
        <w:keepNext w:val="true"/>
        <w:keepLines w:val="true"/>
        <w:tabs>
          <w:tab w:val="left" w:pos="432" w:leader="none"/>
        </w:tabs>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（1）城管驿站设置补给区、休息区、阅读区、应急医疗服务区等；</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（2）驿站的建设和管理以人为本，并遵循文明、安全、卫生、方便和节约的原则；</w:t>
      </w:r>
    </w:p>
    <w:p>
      <w:pPr>
        <w:keepNext w:val="true"/>
        <w:keepLines w:val="true"/>
        <w:tabs>
          <w:tab w:val="left" w:pos="432" w:leader="none"/>
        </w:tabs>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（3）驿站建设和管理应通过科技创新和精细化管理，使城管驿站功能完善、使用舒适、服务优良、运行安全、标识统一；</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（4）驿站的运行管理应符合城市社会治安管理要求；</w:t>
      </w:r>
    </w:p>
    <w:p>
      <w:pPr>
        <w:keepNext w:val="true"/>
        <w:keepLines w:val="true"/>
        <w:tabs>
          <w:tab w:val="left" w:pos="432" w:leader="none"/>
        </w:tabs>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（5）驿站应就日常管理和人员管理制定相关的管理制度；</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（6）宜采用智慧化、信息化的管理手段，提升城管驿站的管理效能，并为方便使用。</w:t>
      </w:r>
    </w:p>
    <w:p>
      <w:pPr>
        <w:keepNext w:val="true"/>
        <w:keepLines w:val="true"/>
        <w:tabs>
          <w:tab w:val="left" w:pos="432" w:leader="none"/>
        </w:tabs>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3.2驿站建设要求如下：</w:t>
      </w:r>
    </w:p>
    <w:p>
      <w:pPr>
        <w:numPr>
          <w:ilvl w:val="0"/>
          <w:numId w:val="422"/>
        </w:num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按采购人需求及城管驿站建设标准要求投入供应商自有资金建设运营的城管驿站；</w:t>
      </w:r>
    </w:p>
    <w:p>
      <w:pPr>
        <w:numPr>
          <w:ilvl w:val="0"/>
          <w:numId w:val="422"/>
        </w:num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面积要求：管养期内提供不低于60平方米的1座；</w:t>
      </w:r>
    </w:p>
    <w:p>
      <w:pPr>
        <w:keepNext w:val="true"/>
        <w:keepLines w:val="true"/>
        <w:numPr>
          <w:ilvl w:val="0"/>
          <w:numId w:val="422"/>
        </w:numPr>
        <w:tabs>
          <w:tab w:val="left" w:pos="432" w:leader="none"/>
        </w:tabs>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建筑屋面材料及颜色应与周边环境协调一致；</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3.3运行管理</w:t>
      </w:r>
    </w:p>
    <w:p>
      <w:pPr>
        <w:keepNext w:val="true"/>
        <w:keepLines w:val="true"/>
        <w:numPr>
          <w:ilvl w:val="0"/>
          <w:numId w:val="425"/>
        </w:numPr>
        <w:tabs>
          <w:tab w:val="left" w:pos="432" w:leader="none"/>
        </w:tabs>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制定日常管理制度</w:t>
      </w:r>
    </w:p>
    <w:p>
      <w:pPr>
        <w:numPr>
          <w:ilvl w:val="0"/>
          <w:numId w:val="425"/>
        </w:num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人员管理制度</w:t>
      </w:r>
    </w:p>
    <w:p>
      <w:pPr>
        <w:keepNext w:val="true"/>
        <w:keepLines w:val="true"/>
        <w:tabs>
          <w:tab w:val="left" w:pos="432" w:leader="none"/>
        </w:tabs>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3.4设置标识牌</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建筑外立面安装标识或标识牌应贴附于城管驿站门口显眼位置。</w:t>
      </w:r>
    </w:p>
    <w:p>
      <w:pPr>
        <w:keepNext w:val="true"/>
        <w:keepLines w:val="true"/>
        <w:tabs>
          <w:tab w:val="left" w:pos="432" w:leader="none"/>
        </w:tabs>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3.5服务内容</w:t>
      </w:r>
    </w:p>
    <w:p>
      <w:pPr>
        <w:numPr>
          <w:ilvl w:val="0"/>
          <w:numId w:val="430"/>
        </w:num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驿站应根据服务内容配置相关设备；</w:t>
      </w:r>
    </w:p>
    <w:p>
      <w:pPr>
        <w:keepNext w:val="true"/>
        <w:keepLines w:val="true"/>
        <w:numPr>
          <w:ilvl w:val="0"/>
          <w:numId w:val="430"/>
        </w:numPr>
        <w:tabs>
          <w:tab w:val="left" w:pos="432" w:leader="none"/>
        </w:tabs>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驿站内基础设施设备应整洁完好；</w:t>
      </w:r>
    </w:p>
    <w:p>
      <w:pPr>
        <w:numPr>
          <w:ilvl w:val="0"/>
          <w:numId w:val="430"/>
        </w:num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驿站应开展特色服务；</w:t>
      </w:r>
    </w:p>
    <w:p>
      <w:pPr>
        <w:keepNext w:val="true"/>
        <w:keepLines w:val="true"/>
        <w:tabs>
          <w:tab w:val="left" w:pos="432" w:leader="none"/>
        </w:tabs>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（4）驿站应根据实际需求调整服务内容。</w:t>
      </w:r>
    </w:p>
    <w:p>
      <w:pPr>
        <w:keepNext w:val="true"/>
        <w:keepLines w:val="true"/>
        <w:tabs>
          <w:tab w:val="left" w:pos="432" w:leader="none"/>
        </w:tabs>
        <w:spacing w:before="0" w:after="0" w:line="360"/>
        <w:ind w:right="0" w:left="43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四、相关要求</w:t>
      </w:r>
      <w:r>
        <w:rPr>
          <w:rFonts w:ascii="仿宋" w:hAnsi="仿宋" w:cs="仿宋" w:eastAsia="仿宋"/>
          <w:color w:val="auto"/>
          <w:spacing w:val="0"/>
          <w:position w:val="0"/>
          <w:sz w:val="24"/>
          <w:shd w:fill="auto" w:val="clear"/>
        </w:rPr>
        <w:t xml:space="preserve">（标项一、标项二）</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本项目养护涉及的智能设备，供应商须安排专业人员进行养护维修，所安排的专业人员须向采购人报备，采购人同意后方可实施维修养护，如在养护过程中出现设备破损无法使用的，供应商须及时更换，费用均已包含在本次投标报价内，今后不再另行调整。</w:t>
      </w:r>
    </w:p>
    <w:p>
      <w:pPr>
        <w:spacing w:before="0" w:after="0" w:line="360"/>
        <w:ind w:right="281"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2、在服务期间如遇到重大活动、节日等特殊情况的，供应商须无条件的配合采购人。</w:t>
      </w:r>
    </w:p>
    <w:p>
      <w:pPr>
        <w:spacing w:before="0" w:after="0" w:line="360"/>
        <w:ind w:right="0" w:left="0" w:firstLine="482"/>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五、项目其他要求（标项一、标项二）</w:t>
      </w:r>
    </w:p>
    <w:p>
      <w:pPr>
        <w:spacing w:before="0" w:after="0" w:line="360"/>
        <w:ind w:right="0" w:left="0" w:firstLine="482"/>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供应商须有机具的使用权，在采购人通知后5个工作日内，将投标文件中承诺拟投入的机具行驶或运至采购人指定地点，采购人将对投标时承诺拟投入的机具进行核验。如机具核验不通过；或存在弄虚作假行为的，采购人将有权取消其中标资格，采购人将对此标项依法重新招标，其他标项中标结果不受影响。如某标项中标候选人放弃中标的，采购人将对该标项依法重新招标，其他标项中标结果不受影响。</w:t>
      </w:r>
    </w:p>
    <w:p>
      <w:pPr>
        <w:spacing w:before="0" w:after="0" w:line="360"/>
        <w:ind w:right="0" w:left="0" w:firstLine="482"/>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2、保洁作业时，用于本项目的三合一洗扫车/洗扫车及小型三合一洗扫车/洗扫车的洗、扫、吸功能可以单独使用。</w:t>
      </w:r>
    </w:p>
    <w:p>
      <w:pPr>
        <w:spacing w:before="0" w:after="0" w:line="360"/>
        <w:ind w:right="0" w:left="0" w:firstLine="482"/>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3、供应商中标后15日历天内需在良渚街道范围内设置不少于1处固定养护基地，固定基地应包括车辆停放场地（≥500平方米）、仓库区（≥100平方米）等。</w:t>
      </w:r>
    </w:p>
    <w:p>
      <w:pPr>
        <w:spacing w:before="0" w:after="0" w:line="360"/>
        <w:ind w:right="0" w:left="0" w:firstLine="482"/>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六、质量标准及验收标标准（标项一、标项二）</w:t>
      </w:r>
    </w:p>
    <w:tbl>
      <w:tblPr/>
      <w:tblGrid>
        <w:gridCol w:w="1305"/>
        <w:gridCol w:w="7684"/>
      </w:tblGrid>
      <w:tr>
        <w:trPr>
          <w:trHeight w:val="983" w:hRule="auto"/>
          <w:jc w:val="center"/>
        </w:trPr>
        <w:tc>
          <w:tcPr>
            <w:tcW w:w="1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质量标准</w:t>
            </w:r>
          </w:p>
        </w:tc>
        <w:tc>
          <w:tcPr>
            <w:tcW w:w="76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道路保洁达到《杭州市城市市容和环卫管理条例》（2005年7月1日施行）、《杭州市生活垃圾管理条例》（2015年7月30日浙江省第十二届人民代表大会常务委员会第二十一次会议批准）、城市环境卫生作业规范（DB3301/T0006-2013）等（以行业主管部门颁布的最新检查考核文件为准）。</w:t>
            </w:r>
          </w:p>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2.偷倒的垃圾清运须达到符合《城市装修垃圾管理规定》（建设部第139号）、《杭州市建设工程渣土管理办法》杭州市相关法律法规管理文件要求（如有新文件的则以最新的文件为准）。</w:t>
            </w:r>
          </w:p>
        </w:tc>
      </w:tr>
      <w:tr>
        <w:trPr>
          <w:trHeight w:val="403" w:hRule="auto"/>
          <w:jc w:val="center"/>
        </w:trPr>
        <w:tc>
          <w:tcPr>
            <w:tcW w:w="1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验收标准及办法</w:t>
            </w:r>
          </w:p>
        </w:tc>
        <w:tc>
          <w:tcPr>
            <w:tcW w:w="76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根据杭城管局[2019]49号文件所附《杭州市清洁度评价实施办法（2019年度）》、杭城管局[2021]138号《关于发布2021年版杭州市道路保洁经费定额的通知》文件执行（以行业主管部门颁布的最新检查考核文件为准）及根据采购人发布的考核办法。</w:t>
            </w:r>
          </w:p>
        </w:tc>
      </w:tr>
    </w:tbl>
    <w:p>
      <w:pPr>
        <w:widowControl w:val="false"/>
        <w:spacing w:before="0" w:after="0" w:line="360"/>
        <w:ind w:right="0" w:left="0" w:firstLine="0"/>
        <w:jc w:val="left"/>
        <w:rPr>
          <w:rFonts w:ascii="仿宋" w:hAnsi="仿宋" w:cs="仿宋" w:eastAsia="仿宋"/>
          <w:b/>
          <w:color w:val="auto"/>
          <w:spacing w:val="0"/>
          <w:position w:val="0"/>
          <w:sz w:val="24"/>
          <w:shd w:fill="auto" w:val="clear"/>
        </w:rPr>
      </w:pPr>
    </w:p>
    <w:p>
      <w:pPr>
        <w:widowControl w:val="false"/>
        <w:spacing w:before="0" w:after="0" w:line="360"/>
        <w:ind w:right="0" w:left="0" w:firstLine="0"/>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七、商务要求表（标项一、标项二）</w:t>
      </w:r>
    </w:p>
    <w:tbl>
      <w:tblPr/>
      <w:tblGrid>
        <w:gridCol w:w="1457"/>
        <w:gridCol w:w="7571"/>
      </w:tblGrid>
      <w:tr>
        <w:trPr>
          <w:trHeight w:val="1550" w:hRule="auto"/>
          <w:jc w:val="center"/>
        </w:trPr>
        <w:tc>
          <w:tcPr>
            <w:tcW w:w="14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报价要求</w:t>
            </w:r>
          </w:p>
        </w:tc>
        <w:tc>
          <w:tcPr>
            <w:tcW w:w="7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851" w:leader="none"/>
                <w:tab w:val="left" w:pos="993" w:leader="none"/>
              </w:tabs>
              <w:spacing w:before="0" w:after="0" w:line="360"/>
              <w:ind w:right="0" w:left="0" w:firstLine="0"/>
              <w:jc w:val="left"/>
              <w:rPr>
                <w:rFonts w:ascii="仿宋" w:hAnsi="仿宋" w:cs="仿宋" w:eastAsia="仿宋"/>
                <w:b/>
                <w:color w:val="auto"/>
                <w:spacing w:val="0"/>
                <w:position w:val="0"/>
                <w:sz w:val="24"/>
                <w:shd w:fill="auto" w:val="clear"/>
              </w:rPr>
            </w:pPr>
            <w:r>
              <w:rPr>
                <w:rFonts w:ascii="仿宋" w:hAnsi="仿宋" w:cs="仿宋" w:eastAsia="仿宋"/>
                <w:color w:val="auto"/>
                <w:spacing w:val="0"/>
                <w:position w:val="0"/>
                <w:sz w:val="24"/>
                <w:shd w:fill="auto" w:val="clear"/>
              </w:rPr>
              <w:t xml:space="preserve">1、</w:t>
            </w:r>
            <w:r>
              <w:rPr>
                <w:rFonts w:ascii="仿宋" w:hAnsi="仿宋" w:cs="仿宋" w:eastAsia="仿宋"/>
                <w:b/>
                <w:color w:val="auto"/>
                <w:spacing w:val="0"/>
                <w:position w:val="0"/>
                <w:sz w:val="24"/>
                <w:shd w:fill="auto" w:val="clear"/>
              </w:rPr>
              <w:t xml:space="preserve">最低人员工资：</w:t>
            </w:r>
            <w:r>
              <w:rPr>
                <w:rFonts w:ascii="仿宋" w:hAnsi="仿宋" w:cs="仿宋" w:eastAsia="仿宋"/>
                <w:color w:val="auto"/>
                <w:spacing w:val="0"/>
                <w:position w:val="0"/>
                <w:sz w:val="24"/>
                <w:shd w:fill="auto" w:val="clear"/>
              </w:rPr>
              <w:t xml:space="preserve">根据杭政办〔2008〕14号、浙政办发〔2009〕190号、《浙江省人民政府关于调整全省最低工资标准的通知》（浙政发〔2024〕3号）、《杭州市人民政府关于调整市区最低工资标准的通知》（杭政函[2021]69号），项目保洁人员工资不得低于杭州市最低工资标准的110%和定额内人员相关工资要求，日常加班工资按劳动法相关要求另行计算。必须为本项目人员缴纳五险、住房公积金及杭政办〔2008〕14号和浙政办发〔2009〕190号文件规定的其它经费，须在杭州本地缴纳“五险一金”。</w:t>
            </w:r>
            <w:r>
              <w:rPr>
                <w:rFonts w:ascii="仿宋" w:hAnsi="仿宋" w:cs="仿宋" w:eastAsia="仿宋"/>
                <w:b/>
                <w:color w:val="auto"/>
                <w:spacing w:val="0"/>
                <w:position w:val="0"/>
                <w:sz w:val="24"/>
                <w:shd w:fill="auto" w:val="clear"/>
              </w:rPr>
              <w:t xml:space="preserve">投标单位根据道路保洁作业定额，结合作业难易程度，确定投标合理报价。</w:t>
            </w:r>
            <w:r>
              <w:rPr>
                <w:rFonts w:ascii="仿宋" w:hAnsi="仿宋" w:cs="仿宋" w:eastAsia="仿宋"/>
                <w:color w:val="auto"/>
                <w:spacing w:val="0"/>
                <w:position w:val="0"/>
                <w:sz w:val="24"/>
                <w:shd w:fill="auto" w:val="clear"/>
              </w:rPr>
              <w:t xml:space="preserve">（如有新文件的则以最新的文件为准）</w:t>
            </w:r>
          </w:p>
          <w:p>
            <w:pPr>
              <w:tabs>
                <w:tab w:val="left" w:pos="851" w:leader="none"/>
                <w:tab w:val="left" w:pos="993" w:leader="none"/>
              </w:tabs>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设施设备费报价：拟投入本项目中的设施设备的备品备件、车辆设备保险、日常维修保养，燃油、应急物资、日常服务易耗品，如扫把（含机扫车扫把）等，以及服务过程中所产生的水费、电费、开户安装等相关费用，结合企业成本列报。</w:t>
            </w:r>
          </w:p>
          <w:p>
            <w:pPr>
              <w:tabs>
                <w:tab w:val="left" w:pos="851" w:leader="none"/>
                <w:tab w:val="left" w:pos="993" w:leader="none"/>
              </w:tabs>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4"/>
                <w:shd w:fill="auto" w:val="clear"/>
              </w:rPr>
              <w:t xml:space="preserve">3、本项目实际实施保洁面积为“保洁区域测绘面积”；标项预算资金根据《关于下达2014年度杭州市区道路清扫保洁面积测绘成果的通知》杭城管委﹝2015﹞175号文件：绿地保洁资金以“市区道路单幅绿地单侧按照1米计算（不足1米部分按实际面积计算）进行折算；故供应商投标时按照“折算后报价面积”进行填报。</w:t>
            </w:r>
          </w:p>
        </w:tc>
      </w:tr>
      <w:tr>
        <w:trPr>
          <w:trHeight w:val="567" w:hRule="auto"/>
          <w:jc w:val="center"/>
        </w:trPr>
        <w:tc>
          <w:tcPr>
            <w:tcW w:w="14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履约保证金</w:t>
            </w:r>
          </w:p>
        </w:tc>
        <w:tc>
          <w:tcPr>
            <w:tcW w:w="7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4"/>
                <w:shd w:fill="auto" w:val="clear"/>
              </w:rPr>
              <w:t xml:space="preserve">1、签订合同后5个工作日内，中标供应商应当以支票、汇票、本票或者金融机构、担保机构出具的保函等非现金形式提交。履约保证金的数额为合同金额的1%，鼓励和支持供应商以银行、保险公司出具的保函形式提供履约保证金。在合同到期后30天内，经采购人考核合格后退还（本履约保证金不计息）。</w:t>
            </w:r>
          </w:p>
        </w:tc>
      </w:tr>
      <w:tr>
        <w:trPr>
          <w:trHeight w:val="567" w:hRule="auto"/>
          <w:jc w:val="center"/>
        </w:trPr>
        <w:tc>
          <w:tcPr>
            <w:tcW w:w="14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服务地点</w:t>
            </w:r>
          </w:p>
        </w:tc>
        <w:tc>
          <w:tcPr>
            <w:tcW w:w="7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杭州市余杭区。</w:t>
            </w:r>
          </w:p>
        </w:tc>
      </w:tr>
      <w:tr>
        <w:trPr>
          <w:trHeight w:val="1040" w:hRule="auto"/>
          <w:jc w:val="center"/>
        </w:trPr>
        <w:tc>
          <w:tcPr>
            <w:tcW w:w="14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付款办法</w:t>
            </w:r>
          </w:p>
        </w:tc>
        <w:tc>
          <w:tcPr>
            <w:tcW w:w="7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进度款：中标供应商应在合同签订前，编写《道路清扫保洁方案》上报采购人审核后签订合同，经采购人考核合格后，于十五日内向中标供应商支付年合同价40%的预付款项，之后根据项目实施进度按季度和考核结果进行结算支付。</w:t>
            </w:r>
          </w:p>
          <w:p>
            <w:pPr>
              <w:spacing w:before="0" w:after="0" w:line="360"/>
              <w:ind w:right="0" w:left="0" w:firstLine="480"/>
              <w:jc w:val="both"/>
              <w:rPr>
                <w:color w:val="auto"/>
                <w:spacing w:val="0"/>
                <w:position w:val="0"/>
                <w:shd w:fill="auto" w:val="clear"/>
              </w:rPr>
            </w:pPr>
            <w:r>
              <w:rPr>
                <w:rFonts w:ascii="仿宋" w:hAnsi="仿宋" w:cs="仿宋" w:eastAsia="仿宋"/>
                <w:color w:val="auto"/>
                <w:spacing w:val="0"/>
                <w:position w:val="0"/>
                <w:sz w:val="24"/>
                <w:shd w:fill="auto" w:val="clear"/>
              </w:rPr>
              <w:t xml:space="preserve">2.若合同期结束时，下一轮采购还未完成，超出合同期部分的服务费按实际天数及考核结果结算。</w:t>
            </w:r>
          </w:p>
        </w:tc>
      </w:tr>
      <w:tr>
        <w:trPr>
          <w:trHeight w:val="1040" w:hRule="auto"/>
          <w:jc w:val="center"/>
        </w:trPr>
        <w:tc>
          <w:tcPr>
            <w:tcW w:w="14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考核办法</w:t>
            </w:r>
          </w:p>
        </w:tc>
        <w:tc>
          <w:tcPr>
            <w:tcW w:w="7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采购人对本项目保洁质量实施考核，具体考核办法以采购人发布的为准。</w:t>
            </w:r>
          </w:p>
        </w:tc>
      </w:tr>
    </w:tbl>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color w:val="auto"/>
          <w:spacing w:val="0"/>
          <w:position w:val="0"/>
          <w:sz w:val="24"/>
          <w:shd w:fill="auto" w:val="clear"/>
        </w:rPr>
        <w:t xml:space="preserve">八</w:t>
      </w:r>
      <w:r>
        <w:rPr>
          <w:rFonts w:ascii="仿宋" w:hAnsi="仿宋" w:cs="仿宋" w:eastAsia="仿宋"/>
          <w:b/>
          <w:color w:val="auto"/>
          <w:spacing w:val="0"/>
          <w:position w:val="0"/>
          <w:sz w:val="24"/>
          <w:shd w:fill="auto" w:val="clear"/>
        </w:rPr>
        <w:t xml:space="preserve">、供应商投入标项机具基本要求</w:t>
      </w:r>
    </w:p>
    <w:tbl>
      <w:tblPr/>
      <w:tblGrid>
        <w:gridCol w:w="677"/>
        <w:gridCol w:w="2134"/>
        <w:gridCol w:w="2045"/>
        <w:gridCol w:w="1352"/>
        <w:gridCol w:w="1303"/>
        <w:gridCol w:w="1276"/>
      </w:tblGrid>
      <w:tr>
        <w:trPr>
          <w:trHeight w:val="662" w:hRule="auto"/>
          <w:jc w:val="center"/>
        </w:trPr>
        <w:tc>
          <w:tcPr>
            <w:tcW w:w="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序号</w:t>
            </w:r>
          </w:p>
        </w:tc>
        <w:tc>
          <w:tcPr>
            <w:tcW w:w="2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420"/>
              <w:jc w:val="center"/>
              <w:rPr>
                <w:color w:val="auto"/>
                <w:spacing w:val="0"/>
                <w:position w:val="0"/>
                <w:shd w:fill="auto" w:val="clear"/>
              </w:rPr>
            </w:pPr>
            <w:r>
              <w:rPr>
                <w:rFonts w:ascii="仿宋" w:hAnsi="仿宋" w:cs="仿宋" w:eastAsia="仿宋"/>
                <w:color w:val="auto"/>
                <w:spacing w:val="0"/>
                <w:position w:val="0"/>
                <w:sz w:val="21"/>
                <w:shd w:fill="auto" w:val="clear"/>
              </w:rPr>
              <w:t xml:space="preserve">机具名称</w:t>
            </w:r>
          </w:p>
        </w:tc>
        <w:tc>
          <w:tcPr>
            <w:tcW w:w="2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420"/>
              <w:jc w:val="center"/>
              <w:rPr>
                <w:color w:val="auto"/>
                <w:spacing w:val="0"/>
                <w:position w:val="0"/>
                <w:shd w:fill="auto" w:val="clear"/>
              </w:rPr>
            </w:pPr>
            <w:r>
              <w:rPr>
                <w:rFonts w:ascii="仿宋" w:hAnsi="仿宋" w:cs="仿宋" w:eastAsia="仿宋"/>
                <w:color w:val="auto"/>
                <w:spacing w:val="0"/>
                <w:position w:val="0"/>
                <w:sz w:val="21"/>
                <w:shd w:fill="auto" w:val="clear"/>
              </w:rPr>
              <w:t xml:space="preserve">规格要求</w:t>
            </w:r>
          </w:p>
        </w:tc>
        <w:tc>
          <w:tcPr>
            <w:tcW w:w="1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标项一数量</w:t>
            </w: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标项二数量</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备注</w:t>
            </w:r>
          </w:p>
        </w:tc>
      </w:tr>
      <w:tr>
        <w:trPr>
          <w:trHeight w:val="662" w:hRule="auto"/>
          <w:jc w:val="center"/>
        </w:trPr>
        <w:tc>
          <w:tcPr>
            <w:tcW w:w="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473"/>
              </w:numPr>
              <w:spacing w:before="0" w:after="0" w:line="360"/>
              <w:ind w:right="0" w:left="420" w:hanging="420"/>
              <w:jc w:val="center"/>
              <w:rPr>
                <w:rFonts w:ascii="宋体" w:hAnsi="宋体" w:cs="宋体" w:eastAsia="宋体"/>
                <w:color w:val="auto"/>
                <w:spacing w:val="0"/>
                <w:position w:val="0"/>
                <w:sz w:val="22"/>
                <w:shd w:fill="auto" w:val="clear"/>
              </w:rPr>
            </w:pPr>
          </w:p>
        </w:tc>
        <w:tc>
          <w:tcPr>
            <w:tcW w:w="2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洒水车/清洗车</w:t>
            </w:r>
          </w:p>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1"/>
                <w:shd w:fill="auto" w:val="clear"/>
              </w:rPr>
              <w:t xml:space="preserve">（用于快车道）</w:t>
            </w:r>
          </w:p>
        </w:tc>
        <w:tc>
          <w:tcPr>
            <w:tcW w:w="2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总质量18吨及以上</w:t>
            </w:r>
          </w:p>
        </w:tc>
        <w:tc>
          <w:tcPr>
            <w:tcW w:w="1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华文仿宋" w:hAnsi="华文仿宋" w:cs="华文仿宋" w:eastAsia="华文仿宋"/>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辆</w:t>
            </w: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华文仿宋" w:hAnsi="华文仿宋" w:cs="华文仿宋" w:eastAsia="华文仿宋"/>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辆</w:t>
            </w:r>
          </w:p>
        </w:tc>
        <w:tc>
          <w:tcPr>
            <w:tcW w:w="127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按评标标准相关要求提供相应证明材料</w:t>
            </w:r>
          </w:p>
        </w:tc>
      </w:tr>
      <w:tr>
        <w:trPr>
          <w:trHeight w:val="662" w:hRule="auto"/>
          <w:jc w:val="center"/>
        </w:trPr>
        <w:tc>
          <w:tcPr>
            <w:tcW w:w="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478"/>
              </w:numPr>
              <w:spacing w:before="0" w:after="0" w:line="360"/>
              <w:ind w:right="0" w:left="420" w:hanging="420"/>
              <w:jc w:val="center"/>
              <w:rPr>
                <w:rFonts w:ascii="宋体" w:hAnsi="宋体" w:cs="宋体" w:eastAsia="宋体"/>
                <w:color w:val="auto"/>
                <w:spacing w:val="0"/>
                <w:position w:val="0"/>
                <w:sz w:val="22"/>
                <w:shd w:fill="auto" w:val="clear"/>
              </w:rPr>
            </w:pPr>
          </w:p>
        </w:tc>
        <w:tc>
          <w:tcPr>
            <w:tcW w:w="2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1"/>
                <w:shd w:fill="auto" w:val="clear"/>
              </w:rPr>
              <w:t xml:space="preserve">具备高压功能的清洗车（用于快车道）</w:t>
            </w:r>
          </w:p>
        </w:tc>
        <w:tc>
          <w:tcPr>
            <w:tcW w:w="2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总质量18吨及以上</w:t>
            </w:r>
          </w:p>
        </w:tc>
        <w:tc>
          <w:tcPr>
            <w:tcW w:w="1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华文仿宋" w:hAnsi="华文仿宋" w:cs="华文仿宋" w:eastAsia="华文仿宋"/>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辆</w:t>
            </w: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华文仿宋" w:hAnsi="华文仿宋" w:cs="华文仿宋" w:eastAsia="华文仿宋"/>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辆</w:t>
            </w: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p>
        </w:tc>
      </w:tr>
      <w:tr>
        <w:trPr>
          <w:trHeight w:val="662" w:hRule="auto"/>
          <w:jc w:val="center"/>
        </w:trPr>
        <w:tc>
          <w:tcPr>
            <w:tcW w:w="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482"/>
              </w:numPr>
              <w:spacing w:before="0" w:after="0" w:line="360"/>
              <w:ind w:right="0" w:left="420" w:hanging="420"/>
              <w:jc w:val="center"/>
              <w:rPr>
                <w:rFonts w:ascii="宋体" w:hAnsi="宋体" w:cs="宋体" w:eastAsia="宋体"/>
                <w:color w:val="auto"/>
                <w:spacing w:val="0"/>
                <w:position w:val="0"/>
                <w:sz w:val="22"/>
                <w:shd w:fill="auto" w:val="clear"/>
              </w:rPr>
            </w:pPr>
          </w:p>
        </w:tc>
        <w:tc>
          <w:tcPr>
            <w:tcW w:w="2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1"/>
                <w:shd w:fill="auto" w:val="clear"/>
              </w:rPr>
              <w:t xml:space="preserve">三合一洗扫车/洗扫车（用于快车道作业）</w:t>
            </w:r>
          </w:p>
        </w:tc>
        <w:tc>
          <w:tcPr>
            <w:tcW w:w="2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总质量18吨及以上</w:t>
            </w:r>
          </w:p>
        </w:tc>
        <w:tc>
          <w:tcPr>
            <w:tcW w:w="1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华文仿宋" w:hAnsi="华文仿宋" w:cs="华文仿宋" w:eastAsia="华文仿宋"/>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辆</w:t>
            </w: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华文仿宋" w:hAnsi="华文仿宋" w:cs="华文仿宋" w:eastAsia="华文仿宋"/>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辆</w:t>
            </w: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p>
        </w:tc>
      </w:tr>
      <w:tr>
        <w:trPr>
          <w:trHeight w:val="662" w:hRule="auto"/>
          <w:jc w:val="center"/>
        </w:trPr>
        <w:tc>
          <w:tcPr>
            <w:tcW w:w="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486"/>
              </w:numPr>
              <w:spacing w:before="0" w:after="0" w:line="360"/>
              <w:ind w:right="0" w:left="420" w:hanging="420"/>
              <w:jc w:val="center"/>
              <w:rPr>
                <w:rFonts w:ascii="宋体" w:hAnsi="宋体" w:cs="宋体" w:eastAsia="宋体"/>
                <w:color w:val="auto"/>
                <w:spacing w:val="0"/>
                <w:position w:val="0"/>
                <w:sz w:val="22"/>
                <w:shd w:fill="auto" w:val="clear"/>
              </w:rPr>
            </w:pPr>
          </w:p>
        </w:tc>
        <w:tc>
          <w:tcPr>
            <w:tcW w:w="2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1"/>
                <w:shd w:fill="auto" w:val="clear"/>
              </w:rPr>
              <w:t xml:space="preserve">小型清扫车（用于慢车道作业）</w:t>
            </w:r>
          </w:p>
        </w:tc>
        <w:tc>
          <w:tcPr>
            <w:tcW w:w="2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总质量10吨及以下（可上牌）或新能源车辆</w:t>
            </w:r>
          </w:p>
        </w:tc>
        <w:tc>
          <w:tcPr>
            <w:tcW w:w="1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华文仿宋" w:hAnsi="华文仿宋" w:cs="华文仿宋" w:eastAsia="华文仿宋"/>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辆</w:t>
            </w: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华文仿宋" w:hAnsi="华文仿宋" w:cs="华文仿宋" w:eastAsia="华文仿宋"/>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辆</w:t>
            </w: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p>
        </w:tc>
      </w:tr>
      <w:tr>
        <w:trPr>
          <w:trHeight w:val="662" w:hRule="auto"/>
          <w:jc w:val="center"/>
        </w:trPr>
        <w:tc>
          <w:tcPr>
            <w:tcW w:w="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490"/>
              </w:numPr>
              <w:spacing w:before="0" w:after="0" w:line="360"/>
              <w:ind w:right="0" w:left="420" w:hanging="420"/>
              <w:jc w:val="center"/>
              <w:rPr>
                <w:rFonts w:ascii="宋体" w:hAnsi="宋体" w:cs="宋体" w:eastAsia="宋体"/>
                <w:color w:val="auto"/>
                <w:spacing w:val="0"/>
                <w:position w:val="0"/>
                <w:sz w:val="22"/>
                <w:shd w:fill="auto" w:val="clear"/>
              </w:rPr>
            </w:pPr>
          </w:p>
        </w:tc>
        <w:tc>
          <w:tcPr>
            <w:tcW w:w="2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1"/>
                <w:shd w:fill="auto" w:val="clear"/>
              </w:rPr>
              <w:t xml:space="preserve">护栏清洗车（用于快车道）</w:t>
            </w:r>
          </w:p>
        </w:tc>
        <w:tc>
          <w:tcPr>
            <w:tcW w:w="2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w:t>
            </w:r>
          </w:p>
        </w:tc>
        <w:tc>
          <w:tcPr>
            <w:tcW w:w="1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华文仿宋" w:hAnsi="华文仿宋" w:cs="华文仿宋" w:eastAsia="华文仿宋"/>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辆</w:t>
            </w: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华文仿宋" w:hAnsi="华文仿宋" w:cs="华文仿宋" w:eastAsia="华文仿宋"/>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辆</w:t>
            </w: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p>
        </w:tc>
      </w:tr>
      <w:tr>
        <w:trPr>
          <w:trHeight w:val="662" w:hRule="auto"/>
          <w:jc w:val="center"/>
        </w:trPr>
        <w:tc>
          <w:tcPr>
            <w:tcW w:w="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494"/>
              </w:numPr>
              <w:spacing w:before="0" w:after="0" w:line="360"/>
              <w:ind w:right="0" w:left="420" w:hanging="420"/>
              <w:jc w:val="center"/>
              <w:rPr>
                <w:rFonts w:ascii="宋体" w:hAnsi="宋体" w:cs="宋体" w:eastAsia="宋体"/>
                <w:color w:val="auto"/>
                <w:spacing w:val="0"/>
                <w:position w:val="0"/>
                <w:sz w:val="22"/>
                <w:shd w:fill="auto" w:val="clear"/>
              </w:rPr>
            </w:pPr>
          </w:p>
        </w:tc>
        <w:tc>
          <w:tcPr>
            <w:tcW w:w="2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1"/>
                <w:shd w:fill="auto" w:val="clear"/>
              </w:rPr>
              <w:t xml:space="preserve">应急除雪设备</w:t>
            </w:r>
          </w:p>
        </w:tc>
        <w:tc>
          <w:tcPr>
            <w:tcW w:w="2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滑移装载机（带清雪斜角清扫器）</w:t>
            </w:r>
          </w:p>
        </w:tc>
        <w:tc>
          <w:tcPr>
            <w:tcW w:w="1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华文仿宋" w:hAnsi="华文仿宋" w:cs="华文仿宋" w:eastAsia="华文仿宋"/>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台</w:t>
            </w: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华文仿宋" w:hAnsi="华文仿宋" w:cs="华文仿宋" w:eastAsia="华文仿宋"/>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台</w:t>
            </w: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p>
        </w:tc>
      </w:tr>
      <w:tr>
        <w:trPr>
          <w:trHeight w:val="662" w:hRule="auto"/>
          <w:jc w:val="center"/>
        </w:trPr>
        <w:tc>
          <w:tcPr>
            <w:tcW w:w="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498"/>
              </w:numPr>
              <w:spacing w:before="0" w:after="0" w:line="360"/>
              <w:ind w:right="0" w:left="420" w:hanging="420"/>
              <w:jc w:val="center"/>
              <w:rPr>
                <w:rFonts w:ascii="宋体" w:hAnsi="宋体" w:cs="宋体" w:eastAsia="宋体"/>
                <w:color w:val="auto"/>
                <w:spacing w:val="0"/>
                <w:position w:val="0"/>
                <w:sz w:val="22"/>
                <w:shd w:fill="auto" w:val="clear"/>
              </w:rPr>
            </w:pPr>
          </w:p>
        </w:tc>
        <w:tc>
          <w:tcPr>
            <w:tcW w:w="2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1"/>
                <w:shd w:fill="auto" w:val="clear"/>
              </w:rPr>
              <w:t xml:space="preserve">巡查保障车</w:t>
            </w:r>
          </w:p>
        </w:tc>
        <w:tc>
          <w:tcPr>
            <w:tcW w:w="2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皮卡2辆，1.5吨及以上货车2辆。</w:t>
            </w:r>
          </w:p>
        </w:tc>
        <w:tc>
          <w:tcPr>
            <w:tcW w:w="1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华文仿宋" w:hAnsi="华文仿宋" w:cs="华文仿宋" w:eastAsia="华文仿宋"/>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辆</w:t>
            </w: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华文仿宋" w:hAnsi="华文仿宋" w:cs="华文仿宋" w:eastAsia="华文仿宋"/>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辆</w:t>
            </w:r>
          </w:p>
        </w:tc>
        <w:tc>
          <w:tcPr>
            <w:tcW w:w="12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p>
        </w:tc>
      </w:tr>
    </w:tbl>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注：（1）、由于各车辆制造商不同，对于“洒水车/清洗车、三合一洗扫车/洗扫车”的车辆名称表述存在一定差异，但必须具备上述要求的相关作业功能。（2）机具数量必须达到上表要求。</w:t>
      </w:r>
    </w:p>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第四部分   评标办法（适用标项一、标项二）</w:t>
      </w:r>
    </w:p>
    <w:p>
      <w:pPr>
        <w:spacing w:before="0" w:after="0" w:line="360"/>
        <w:ind w:right="0" w:left="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评标办法前附表</w:t>
      </w:r>
    </w:p>
    <w:tbl>
      <w:tblPr/>
      <w:tblGrid>
        <w:gridCol w:w="1384"/>
        <w:gridCol w:w="5103"/>
        <w:gridCol w:w="992"/>
        <w:gridCol w:w="993"/>
      </w:tblGrid>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序号</w:t>
            </w: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评标标准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分值/权重（分）</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主观分/客观分属性</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08"/>
              </w:numPr>
              <w:spacing w:before="0" w:after="0" w:line="360"/>
              <w:ind w:right="0" w:left="1093" w:hanging="420"/>
              <w:jc w:val="left"/>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供应商近三年内（自2021年1月1日起至今，以合同签订时间为准）承接过类似城市道路的保洁项目（或包括含城市道路保洁的综合养护项目），一个项目得0.5分，最高得1分；</w:t>
            </w:r>
          </w:p>
          <w:p>
            <w:pPr>
              <w:spacing w:before="0" w:after="0" w:line="360"/>
              <w:ind w:right="0" w:left="0" w:firstLine="0"/>
              <w:jc w:val="left"/>
              <w:rPr>
                <w:color w:val="auto"/>
                <w:spacing w:val="0"/>
                <w:position w:val="0"/>
                <w:shd w:fill="auto" w:val="clear"/>
              </w:rPr>
            </w:pPr>
            <w:r>
              <w:rPr>
                <w:rFonts w:ascii="仿宋" w:hAnsi="仿宋" w:cs="仿宋" w:eastAsia="仿宋"/>
                <w:b/>
                <w:color w:val="auto"/>
                <w:spacing w:val="0"/>
                <w:position w:val="0"/>
                <w:sz w:val="24"/>
                <w:shd w:fill="auto" w:val="clear"/>
              </w:rPr>
              <w:t xml:space="preserve">注：1、投标文件中提供合同复制件，否则不得分。2、联合体投标的，本项中“供应商”指根据联合体协议中规定的分工内容，承担道路保洁工作的单位，若联合体中承担道路保洁工作的单位≥2家的，则业绩数量以提供材料较少的一方为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1</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客观分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12"/>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供应商（采用联合体形式投标的，联合体任意一方均可计分）通过质量管理体系认证得1分、通过环境管理体系认证得1分、通过职业健康安全管理体系认证的得1分，最高得3分。 </w:t>
            </w:r>
          </w:p>
          <w:p>
            <w:pPr>
              <w:spacing w:before="0" w:after="0" w:line="360"/>
              <w:ind w:right="0" w:left="0" w:firstLine="0"/>
              <w:jc w:val="left"/>
              <w:rPr>
                <w:color w:val="auto"/>
                <w:spacing w:val="0"/>
                <w:position w:val="0"/>
                <w:shd w:fill="auto" w:val="clear"/>
              </w:rPr>
            </w:pPr>
            <w:r>
              <w:rPr>
                <w:rFonts w:ascii="仿宋" w:hAnsi="仿宋" w:cs="仿宋" w:eastAsia="仿宋"/>
                <w:b/>
                <w:color w:val="auto"/>
                <w:spacing w:val="0"/>
                <w:position w:val="0"/>
                <w:sz w:val="24"/>
                <w:shd w:fill="auto" w:val="clear"/>
              </w:rPr>
              <w:t xml:space="preserve">注：投标文件中同时提供有效期内的证书复制件及全国认证认可信息公共服务平台网站（</w:t>
            </w:r>
            <w:hyperlink xmlns:r="http://schemas.openxmlformats.org/officeDocument/2006/relationships" r:id="docRId13">
              <w:r>
                <w:rPr>
                  <w:rFonts w:ascii="仿宋" w:hAnsi="仿宋" w:cs="仿宋" w:eastAsia="仿宋"/>
                  <w:b/>
                  <w:color w:val="0000FF"/>
                  <w:spacing w:val="0"/>
                  <w:position w:val="0"/>
                  <w:sz w:val="24"/>
                  <w:u w:val="single"/>
                  <w:shd w:fill="auto" w:val="clear"/>
                </w:rPr>
                <w:t xml:space="preserve">http://www.cnca.gov.cn/</w:t>
              </w:r>
            </w:hyperlink>
            <w:r>
              <w:rPr>
                <w:rFonts w:ascii="仿宋" w:hAnsi="仿宋" w:cs="仿宋" w:eastAsia="仿宋"/>
                <w:b/>
                <w:color w:val="auto"/>
                <w:spacing w:val="0"/>
                <w:position w:val="0"/>
                <w:sz w:val="24"/>
                <w:shd w:fill="auto" w:val="clear"/>
              </w:rPr>
              <w:t xml:space="preserve">）查询页面截图，否则不得分。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3</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客观分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17"/>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（1）供应商拟派项目负责人具有大专及以上学历的得2分，没有不得分，本项最高得2分；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（2）投标人拟派项目专职安全管理员同时具有大专及以上学历和安全员证书的得1分/人，没有不得分，本项最高得3分。</w:t>
            </w:r>
          </w:p>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4"/>
                <w:shd w:fill="auto" w:val="clear"/>
              </w:rPr>
              <w:t xml:space="preserve">注：投标文件中同时提供相关有效证书复制件及在供应商单位的社保缴纳记录（落款时间在2024年3月1日至本项目投标截止日社保部门出具的单位或个人社保证明）复制件，否则不得分。项目负责人不得兼任专职安全管理员。</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5</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客观分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21"/>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1、供应商提供用于标项的机具满足采购需求中“供应商投入标项机具基本要求”的得16分；不满足得0分，且在本评分项内，后续的加分项均不得加分；</w:t>
            </w:r>
          </w:p>
          <w:p>
            <w:pPr>
              <w:spacing w:before="0" w:after="0" w:line="360"/>
              <w:ind w:right="0" w:left="0" w:firstLine="0"/>
              <w:jc w:val="both"/>
              <w:rPr>
                <w:rFonts w:ascii="仿宋" w:hAnsi="仿宋" w:cs="仿宋" w:eastAsia="仿宋"/>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①</w:t>
            </w:r>
            <w:r>
              <w:rPr>
                <w:rFonts w:ascii="仿宋" w:hAnsi="仿宋" w:cs="仿宋" w:eastAsia="仿宋"/>
                <w:color w:val="auto"/>
                <w:spacing w:val="0"/>
                <w:position w:val="0"/>
                <w:sz w:val="24"/>
                <w:shd w:fill="auto" w:val="clear"/>
              </w:rPr>
              <w:t xml:space="preserve">加分项：满足采购需求“供应商投入标项机具基本要求”中的总质量18吨及以上洒水车/清洗车：若为纯电动新能源车或天然气清洁能源车辆的，每辆加3分，最高加6分；</w:t>
            </w:r>
          </w:p>
          <w:p>
            <w:pPr>
              <w:spacing w:before="0" w:after="0" w:line="360"/>
              <w:ind w:right="0" w:left="0" w:firstLine="0"/>
              <w:jc w:val="both"/>
              <w:rPr>
                <w:rFonts w:ascii="仿宋" w:hAnsi="仿宋" w:cs="仿宋" w:eastAsia="仿宋"/>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②</w:t>
            </w:r>
            <w:r>
              <w:rPr>
                <w:rFonts w:ascii="仿宋" w:hAnsi="仿宋" w:cs="仿宋" w:eastAsia="仿宋"/>
                <w:color w:val="auto"/>
                <w:spacing w:val="0"/>
                <w:position w:val="0"/>
                <w:sz w:val="24"/>
                <w:shd w:fill="auto" w:val="clear"/>
              </w:rPr>
              <w:t xml:space="preserve">加分项：满足采购需求“供应商投入标项机具基本要求”中的总质量18吨及以上具备高压功能的清洗车：若为纯电动新能源车或天然气清洁能源车辆的，每辆加3分，最高加3分；</w:t>
            </w:r>
          </w:p>
          <w:p>
            <w:pPr>
              <w:spacing w:before="0" w:after="0" w:line="360"/>
              <w:ind w:right="0" w:left="0" w:firstLine="0"/>
              <w:jc w:val="both"/>
              <w:rPr>
                <w:rFonts w:ascii="仿宋" w:hAnsi="仿宋" w:cs="仿宋" w:eastAsia="仿宋"/>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③</w:t>
            </w:r>
            <w:r>
              <w:rPr>
                <w:rFonts w:ascii="仿宋" w:hAnsi="仿宋" w:cs="仿宋" w:eastAsia="仿宋"/>
                <w:color w:val="auto"/>
                <w:spacing w:val="0"/>
                <w:position w:val="0"/>
                <w:sz w:val="24"/>
                <w:shd w:fill="auto" w:val="clear"/>
              </w:rPr>
              <w:t xml:space="preserve">加分项：满足采购需求“供应商投入标项机具基本要求”中的总质量18吨及以上三合一洗扫车/洗扫车：若为纯电动新能源车或天然气清洁能源车辆的，每辆加3分，最高加3分；</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注：1、自有机具提供证明材料：</w:t>
            </w:r>
            <w:r>
              <w:rPr>
                <w:rFonts w:ascii="Segoe UI Symbol" w:hAnsi="Segoe UI Symbol" w:cs="Segoe UI Symbol" w:eastAsia="Segoe UI Symbol"/>
                <w:b/>
                <w:color w:val="auto"/>
                <w:spacing w:val="0"/>
                <w:position w:val="0"/>
                <w:sz w:val="24"/>
                <w:shd w:fill="auto" w:val="clear"/>
              </w:rPr>
              <w:t xml:space="preserve">①</w:t>
            </w:r>
            <w:r>
              <w:rPr>
                <w:rFonts w:ascii="仿宋" w:hAnsi="仿宋" w:cs="仿宋" w:eastAsia="仿宋"/>
                <w:b/>
                <w:color w:val="auto"/>
                <w:spacing w:val="0"/>
                <w:position w:val="0"/>
                <w:sz w:val="24"/>
                <w:shd w:fill="auto" w:val="clear"/>
              </w:rPr>
              <w:t xml:space="preserve">按国家规定必须上牌的车辆，在投标文件中同时提供车辆行驶证复制件、购车发票复制件、车辆登记证复制件、清晰带有车牌号的车辆照片、仅用于本保洁项目的书面承诺书（格式自拟），否则不得分；</w:t>
            </w:r>
            <w:r>
              <w:rPr>
                <w:rFonts w:ascii="Segoe UI Symbol" w:hAnsi="Segoe UI Symbol" w:cs="Segoe UI Symbol" w:eastAsia="Segoe UI Symbol"/>
                <w:b/>
                <w:color w:val="auto"/>
                <w:spacing w:val="0"/>
                <w:position w:val="0"/>
                <w:sz w:val="24"/>
                <w:shd w:fill="auto" w:val="clear"/>
              </w:rPr>
              <w:t xml:space="preserve">②</w:t>
            </w:r>
            <w:r>
              <w:rPr>
                <w:rFonts w:ascii="仿宋" w:hAnsi="仿宋" w:cs="仿宋" w:eastAsia="仿宋"/>
                <w:b/>
                <w:color w:val="auto"/>
                <w:spacing w:val="0"/>
                <w:position w:val="0"/>
                <w:sz w:val="24"/>
                <w:shd w:fill="auto" w:val="clear"/>
              </w:rPr>
              <w:t xml:space="preserve">按国家规定无需上牌的机具，在投标文件中同时提供购买发票复制件、机具实物照片、仅用于本保洁项目的书面承诺书（格式自拟），否则不得分。</w:t>
            </w:r>
          </w:p>
          <w:p>
            <w:pPr>
              <w:spacing w:before="0" w:after="0" w:line="360"/>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2、租赁机具提供证明材料： </w:t>
            </w:r>
            <w:r>
              <w:rPr>
                <w:rFonts w:ascii="Segoe UI Symbol" w:hAnsi="Segoe UI Symbol" w:cs="Segoe UI Symbol" w:eastAsia="Segoe UI Symbol"/>
                <w:b/>
                <w:color w:val="auto"/>
                <w:spacing w:val="0"/>
                <w:position w:val="0"/>
                <w:sz w:val="24"/>
                <w:shd w:fill="auto" w:val="clear"/>
              </w:rPr>
              <w:t xml:space="preserve">①</w:t>
            </w:r>
            <w:r>
              <w:rPr>
                <w:rFonts w:ascii="仿宋" w:hAnsi="仿宋" w:cs="仿宋" w:eastAsia="仿宋"/>
                <w:b/>
                <w:color w:val="auto"/>
                <w:spacing w:val="0"/>
                <w:position w:val="0"/>
                <w:sz w:val="24"/>
                <w:shd w:fill="auto" w:val="clear"/>
              </w:rPr>
              <w:t xml:space="preserve">按国家规定必须上牌的车辆，在投标文件中同时提供车辆行驶证复制件、购车发票复制件、车辆登记证复制件、清晰带有车牌号的车辆照片、仅用于本保洁项目的书面承诺书（格式自拟）、租赁合同复制件，否则不得分；</w:t>
            </w:r>
            <w:r>
              <w:rPr>
                <w:rFonts w:ascii="Segoe UI Symbol" w:hAnsi="Segoe UI Symbol" w:cs="Segoe UI Symbol" w:eastAsia="Segoe UI Symbol"/>
                <w:b/>
                <w:color w:val="auto"/>
                <w:spacing w:val="0"/>
                <w:position w:val="0"/>
                <w:sz w:val="24"/>
                <w:shd w:fill="auto" w:val="clear"/>
              </w:rPr>
              <w:t xml:space="preserve">②</w:t>
            </w:r>
            <w:r>
              <w:rPr>
                <w:rFonts w:ascii="仿宋" w:hAnsi="仿宋" w:cs="仿宋" w:eastAsia="仿宋"/>
                <w:b/>
                <w:color w:val="auto"/>
                <w:spacing w:val="0"/>
                <w:position w:val="0"/>
                <w:sz w:val="24"/>
                <w:shd w:fill="auto" w:val="clear"/>
              </w:rPr>
              <w:t xml:space="preserve">按国家规定无需上牌的机具，投标文件中同时提供购买发票复制件、机具实物照片、仅用于本保洁项目的书面承诺书（格式自拟）、租赁合同复制件，否则不得分。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28</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客观分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25"/>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供应商额外提供不少于2辆总质量10吨及以下小型三合一洗扫车/洗扫车（可上牌）用于本标项慢车道作业的得4分，否则不得分。</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注：1、自有机具提供证明材料：</w:t>
            </w:r>
            <w:r>
              <w:rPr>
                <w:rFonts w:ascii="Segoe UI Symbol" w:hAnsi="Segoe UI Symbol" w:cs="Segoe UI Symbol" w:eastAsia="Segoe UI Symbol"/>
                <w:b/>
                <w:color w:val="auto"/>
                <w:spacing w:val="0"/>
                <w:position w:val="0"/>
                <w:sz w:val="24"/>
                <w:shd w:fill="auto" w:val="clear"/>
              </w:rPr>
              <w:t xml:space="preserve">①</w:t>
            </w:r>
            <w:r>
              <w:rPr>
                <w:rFonts w:ascii="仿宋" w:hAnsi="仿宋" w:cs="仿宋" w:eastAsia="仿宋"/>
                <w:b/>
                <w:color w:val="auto"/>
                <w:spacing w:val="0"/>
                <w:position w:val="0"/>
                <w:sz w:val="24"/>
                <w:shd w:fill="auto" w:val="clear"/>
              </w:rPr>
              <w:t xml:space="preserve">投标文件中同时提供车辆行驶证复制件、购车发票复制件、车辆登记证复制件、清晰带有车牌号的车辆照片、仅用于本保洁项目的书面承诺书（格式自拟），否则不得分；</w:t>
            </w:r>
          </w:p>
          <w:p>
            <w:pPr>
              <w:spacing w:before="0" w:after="0" w:line="360"/>
              <w:ind w:right="0" w:left="0" w:firstLine="0"/>
              <w:jc w:val="left"/>
              <w:rPr>
                <w:color w:val="auto"/>
                <w:spacing w:val="0"/>
                <w:position w:val="0"/>
                <w:shd w:fill="auto" w:val="clear"/>
              </w:rPr>
            </w:pPr>
            <w:r>
              <w:rPr>
                <w:rFonts w:ascii="仿宋" w:hAnsi="仿宋" w:cs="仿宋" w:eastAsia="仿宋"/>
                <w:b/>
                <w:color w:val="auto"/>
                <w:spacing w:val="0"/>
                <w:position w:val="0"/>
                <w:sz w:val="24"/>
                <w:shd w:fill="auto" w:val="clear"/>
              </w:rPr>
              <w:t xml:space="preserve">2、租赁机具提供证明材料：</w:t>
            </w:r>
            <w:r>
              <w:rPr>
                <w:rFonts w:ascii="Segoe UI Symbol" w:hAnsi="Segoe UI Symbol" w:cs="Segoe UI Symbol" w:eastAsia="Segoe UI Symbol"/>
                <w:b/>
                <w:color w:val="auto"/>
                <w:spacing w:val="0"/>
                <w:position w:val="0"/>
                <w:sz w:val="24"/>
                <w:shd w:fill="auto" w:val="clear"/>
              </w:rPr>
              <w:t xml:space="preserve">①</w:t>
            </w:r>
            <w:r>
              <w:rPr>
                <w:rFonts w:ascii="仿宋" w:hAnsi="仿宋" w:cs="仿宋" w:eastAsia="仿宋"/>
                <w:b/>
                <w:color w:val="auto"/>
                <w:spacing w:val="0"/>
                <w:position w:val="0"/>
                <w:sz w:val="24"/>
                <w:shd w:fill="auto" w:val="clear"/>
              </w:rPr>
              <w:t xml:space="preserve">投标文件中同时提供车辆行驶证复制件、购车发票复制件、车辆登记证复制件、清晰带有车牌号的车辆照片、仅用于本保洁项目的书面承诺书（格式自拟）、租赁合同复制件，否则不得分。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4</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客观分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30"/>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供应商额外提供不少于1辆总质量18吨及以上抑尘车/雾炮车用于本标项快车道作业的得2分，最高得2分；如上述提供的车辆为纯电动新能源车或天然气清洁能源车加3分，最多加3分，本项最高得5分。</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注：1、自有机具提供证明材料：</w:t>
            </w:r>
            <w:r>
              <w:rPr>
                <w:rFonts w:ascii="Segoe UI Symbol" w:hAnsi="Segoe UI Symbol" w:cs="Segoe UI Symbol" w:eastAsia="Segoe UI Symbol"/>
                <w:b/>
                <w:color w:val="auto"/>
                <w:spacing w:val="0"/>
                <w:position w:val="0"/>
                <w:sz w:val="24"/>
                <w:shd w:fill="auto" w:val="clear"/>
              </w:rPr>
              <w:t xml:space="preserve">①</w:t>
            </w:r>
            <w:r>
              <w:rPr>
                <w:rFonts w:ascii="仿宋" w:hAnsi="仿宋" w:cs="仿宋" w:eastAsia="仿宋"/>
                <w:b/>
                <w:color w:val="auto"/>
                <w:spacing w:val="0"/>
                <w:position w:val="0"/>
                <w:sz w:val="24"/>
                <w:shd w:fill="auto" w:val="clear"/>
              </w:rPr>
              <w:t xml:space="preserve">投标文件中同时提供车辆行驶证复制件、购车发票复制件、车辆登记证复制件、清晰带有车牌号的车辆照片、仅用于本保洁项目的书面承诺书（格式自拟），否则不得分；</w:t>
            </w:r>
          </w:p>
          <w:p>
            <w:pPr>
              <w:spacing w:before="0" w:after="0" w:line="360"/>
              <w:ind w:right="0" w:left="0" w:firstLine="0"/>
              <w:jc w:val="left"/>
              <w:rPr>
                <w:color w:val="auto"/>
                <w:spacing w:val="0"/>
                <w:position w:val="0"/>
                <w:shd w:fill="auto" w:val="clear"/>
              </w:rPr>
            </w:pPr>
            <w:r>
              <w:rPr>
                <w:rFonts w:ascii="仿宋" w:hAnsi="仿宋" w:cs="仿宋" w:eastAsia="仿宋"/>
                <w:b/>
                <w:color w:val="auto"/>
                <w:spacing w:val="0"/>
                <w:position w:val="0"/>
                <w:sz w:val="24"/>
                <w:shd w:fill="auto" w:val="clear"/>
              </w:rPr>
              <w:t xml:space="preserve">2、租赁机具提供证明材料：</w:t>
            </w:r>
            <w:r>
              <w:rPr>
                <w:rFonts w:ascii="Segoe UI Symbol" w:hAnsi="Segoe UI Symbol" w:cs="Segoe UI Symbol" w:eastAsia="Segoe UI Symbol"/>
                <w:b/>
                <w:color w:val="auto"/>
                <w:spacing w:val="0"/>
                <w:position w:val="0"/>
                <w:sz w:val="24"/>
                <w:shd w:fill="auto" w:val="clear"/>
              </w:rPr>
              <w:t xml:space="preserve">①</w:t>
            </w:r>
            <w:r>
              <w:rPr>
                <w:rFonts w:ascii="仿宋" w:hAnsi="仿宋" w:cs="仿宋" w:eastAsia="仿宋"/>
                <w:b/>
                <w:color w:val="auto"/>
                <w:spacing w:val="0"/>
                <w:position w:val="0"/>
                <w:sz w:val="24"/>
                <w:shd w:fill="auto" w:val="clear"/>
              </w:rPr>
              <w:t xml:space="preserve">投标文件中同时提供车辆行驶证复制件、购车发票复制件、车辆登记证复制件、清晰带有车牌号的车辆照片、仅用于本保洁项目的书面承诺书（格式自拟）、租赁合同复制件，否则不得分。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5</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客观分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35"/>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供应商额外提供不少于3辆小型四轮多功能高压清洗车用于本标项慢车道加人行道作业的得2分，否则不得分。</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注：1、自有机具提供证明材料：投标文件中同时提供购车发票复制件、机具实物照片、仅用于本保洁项目的书面承诺书（格式自拟），否则不得分；</w:t>
            </w:r>
          </w:p>
          <w:p>
            <w:pPr>
              <w:spacing w:before="0" w:after="0" w:line="360"/>
              <w:ind w:right="0" w:left="0" w:firstLine="0"/>
              <w:jc w:val="left"/>
              <w:rPr>
                <w:color w:val="auto"/>
                <w:spacing w:val="0"/>
                <w:position w:val="0"/>
                <w:shd w:fill="auto" w:val="clear"/>
              </w:rPr>
            </w:pPr>
            <w:r>
              <w:rPr>
                <w:rFonts w:ascii="仿宋" w:hAnsi="仿宋" w:cs="仿宋" w:eastAsia="仿宋"/>
                <w:b/>
                <w:color w:val="auto"/>
                <w:spacing w:val="0"/>
                <w:position w:val="0"/>
                <w:sz w:val="24"/>
                <w:shd w:fill="auto" w:val="clear"/>
              </w:rPr>
              <w:t xml:space="preserve">2、租赁机具提供证明材料：投标文件中同时提供购车发票复制件、机具实物照片、仅用于本保洁项目的书面承诺书（格式自拟）、租赁合同复制件，否则不得分；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2</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客观分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40"/>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供应商提供用于本标项的机具在满足采购需求 “供应商投入本标项机具基本要求”的基础上额外提供滑移装载机（带清雪斜角清扫器）用于本标项的得2分；额外提供加装式铲雪板、加装式滚雪装置、加装式除雪板、铲车等中大型除雪机具用于本标项的得1分/个，最高得2分；本项最多得2分。</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注：1、自有机具提供证明材料：</w:t>
            </w:r>
            <w:r>
              <w:rPr>
                <w:rFonts w:ascii="Segoe UI Symbol" w:hAnsi="Segoe UI Symbol" w:cs="Segoe UI Symbol" w:eastAsia="Segoe UI Symbol"/>
                <w:b/>
                <w:color w:val="auto"/>
                <w:spacing w:val="0"/>
                <w:position w:val="0"/>
                <w:sz w:val="24"/>
                <w:shd w:fill="auto" w:val="clear"/>
              </w:rPr>
              <w:t xml:space="preserve">①</w:t>
            </w:r>
            <w:r>
              <w:rPr>
                <w:rFonts w:ascii="仿宋" w:hAnsi="仿宋" w:cs="仿宋" w:eastAsia="仿宋"/>
                <w:b/>
                <w:color w:val="auto"/>
                <w:spacing w:val="0"/>
                <w:position w:val="0"/>
                <w:sz w:val="24"/>
                <w:shd w:fill="auto" w:val="clear"/>
              </w:rPr>
              <w:t xml:space="preserve">按国家规定必须上牌的车辆，投标文件中同时提供车辆行驶证复制件、购车发票复制件、车辆登记证复制件、清晰带有车牌号的车辆照片、仅用于本保洁项目的书面承诺书（格式自拟），否则不得分；</w:t>
            </w:r>
            <w:r>
              <w:rPr>
                <w:rFonts w:ascii="Segoe UI Symbol" w:hAnsi="Segoe UI Symbol" w:cs="Segoe UI Symbol" w:eastAsia="Segoe UI Symbol"/>
                <w:b/>
                <w:color w:val="auto"/>
                <w:spacing w:val="0"/>
                <w:position w:val="0"/>
                <w:sz w:val="24"/>
                <w:shd w:fill="auto" w:val="clear"/>
              </w:rPr>
              <w:t xml:space="preserve">②</w:t>
            </w:r>
            <w:r>
              <w:rPr>
                <w:rFonts w:ascii="仿宋" w:hAnsi="仿宋" w:cs="仿宋" w:eastAsia="仿宋"/>
                <w:b/>
                <w:color w:val="auto"/>
                <w:spacing w:val="0"/>
                <w:position w:val="0"/>
                <w:sz w:val="24"/>
                <w:shd w:fill="auto" w:val="clear"/>
              </w:rPr>
              <w:t xml:space="preserve">按国家规定无需上牌的机具，投标文件中同时提供购买发票复制件、机具实物照片、仅用于本保洁项目的书面承诺书（格式自拟），否则不得分；</w:t>
            </w:r>
          </w:p>
          <w:p>
            <w:pPr>
              <w:spacing w:before="0" w:after="0" w:line="360"/>
              <w:ind w:right="0" w:left="0" w:firstLine="0"/>
              <w:jc w:val="left"/>
              <w:rPr>
                <w:color w:val="auto"/>
                <w:spacing w:val="0"/>
                <w:position w:val="0"/>
                <w:shd w:fill="auto" w:val="clear"/>
              </w:rPr>
            </w:pPr>
            <w:r>
              <w:rPr>
                <w:rFonts w:ascii="仿宋" w:hAnsi="仿宋" w:cs="仿宋" w:eastAsia="仿宋"/>
                <w:b/>
                <w:color w:val="auto"/>
                <w:spacing w:val="0"/>
                <w:position w:val="0"/>
                <w:sz w:val="24"/>
                <w:shd w:fill="auto" w:val="clear"/>
              </w:rPr>
              <w:t xml:space="preserve">2、租赁机具提供证明材料： </w:t>
            </w:r>
            <w:r>
              <w:rPr>
                <w:rFonts w:ascii="Segoe UI Symbol" w:hAnsi="Segoe UI Symbol" w:cs="Segoe UI Symbol" w:eastAsia="Segoe UI Symbol"/>
                <w:b/>
                <w:color w:val="auto"/>
                <w:spacing w:val="0"/>
                <w:position w:val="0"/>
                <w:sz w:val="24"/>
                <w:shd w:fill="auto" w:val="clear"/>
              </w:rPr>
              <w:t xml:space="preserve">①</w:t>
            </w:r>
            <w:r>
              <w:rPr>
                <w:rFonts w:ascii="仿宋" w:hAnsi="仿宋" w:cs="仿宋" w:eastAsia="仿宋"/>
                <w:b/>
                <w:color w:val="auto"/>
                <w:spacing w:val="0"/>
                <w:position w:val="0"/>
                <w:sz w:val="24"/>
                <w:shd w:fill="auto" w:val="clear"/>
              </w:rPr>
              <w:t xml:space="preserve">按国家规定必须上牌的车辆，投标文件中同时提供车辆行驶证复制件、购车发票复制件、车辆登记证复制件、清晰带有车牌号的车辆照片、仅用于本保洁项目的书面承诺书（格式自拟）、租赁合同复制件，否则不得分；</w:t>
            </w:r>
            <w:r>
              <w:rPr>
                <w:rFonts w:ascii="Segoe UI Symbol" w:hAnsi="Segoe UI Symbol" w:cs="Segoe UI Symbol" w:eastAsia="Segoe UI Symbol"/>
                <w:b/>
                <w:color w:val="auto"/>
                <w:spacing w:val="0"/>
                <w:position w:val="0"/>
                <w:sz w:val="24"/>
                <w:shd w:fill="auto" w:val="clear"/>
              </w:rPr>
              <w:t xml:space="preserve">②</w:t>
            </w:r>
            <w:r>
              <w:rPr>
                <w:rFonts w:ascii="仿宋" w:hAnsi="仿宋" w:cs="仿宋" w:eastAsia="仿宋"/>
                <w:b/>
                <w:color w:val="auto"/>
                <w:spacing w:val="0"/>
                <w:position w:val="0"/>
                <w:sz w:val="24"/>
                <w:shd w:fill="auto" w:val="clear"/>
              </w:rPr>
              <w:t xml:space="preserve">按国家规定无需上牌的机具，投标文件中同时提供购买发票复制件、机具实物照片、仅用于本保洁项目的书面承诺书（格式自拟）、租赁合同复制件，否则不得分。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2</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客观分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45"/>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供应商承诺：中标后根据项目实际工作要求及采购人要求，配备足额的样式统一的电动环卫车辆和人行道除雪设备。</w:t>
            </w:r>
          </w:p>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4"/>
                <w:shd w:fill="auto" w:val="clear"/>
              </w:rPr>
              <w:t xml:space="preserve">投标文件中提供符合要求的承诺书（格式自拟）得2分，否则不得分。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2</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客观分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49"/>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供应商承诺：中标后新增或更新的环卫作业车辆（可上牌）必须全部为新能源或清洁能源车。</w:t>
            </w:r>
          </w:p>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4"/>
                <w:shd w:fill="auto" w:val="clear"/>
              </w:rPr>
              <w:t xml:space="preserve">投标文件中提供符合要求的承诺书（格式自拟）得2分，否则不得分。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2</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客观分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53"/>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供应商提供道路污染清除车（如：深度洗扫车/深度清洁车/深度清扫车）用于本标项的，得2分。</w:t>
            </w:r>
          </w:p>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4"/>
                <w:shd w:fill="auto" w:val="clear"/>
              </w:rPr>
              <w:t xml:space="preserve">注：投标文件中提供以下三种证明材料的其中一种即可：</w:t>
            </w:r>
            <w:r>
              <w:rPr>
                <w:rFonts w:ascii="Segoe UI Symbol" w:hAnsi="Segoe UI Symbol" w:cs="Segoe UI Symbol" w:eastAsia="Segoe UI Symbol"/>
                <w:color w:val="auto"/>
                <w:spacing w:val="0"/>
                <w:position w:val="0"/>
                <w:sz w:val="24"/>
                <w:shd w:fill="auto" w:val="clear"/>
              </w:rPr>
              <w:t xml:space="preserve">①</w:t>
            </w:r>
            <w:r>
              <w:rPr>
                <w:rFonts w:ascii="仿宋" w:hAnsi="仿宋" w:cs="仿宋" w:eastAsia="仿宋"/>
                <w:color w:val="auto"/>
                <w:spacing w:val="0"/>
                <w:position w:val="0"/>
                <w:sz w:val="24"/>
                <w:shd w:fill="auto" w:val="clear"/>
              </w:rPr>
              <w:t xml:space="preserve">承诺的：提供承诺书，承诺中标后5个工作日内提供上述车辆用于本标项，承诺书格式自拟；</w:t>
            </w:r>
            <w:r>
              <w:rPr>
                <w:rFonts w:ascii="Segoe UI Symbol" w:hAnsi="Segoe UI Symbol" w:cs="Segoe UI Symbol" w:eastAsia="Segoe UI Symbol"/>
                <w:color w:val="auto"/>
                <w:spacing w:val="0"/>
                <w:position w:val="0"/>
                <w:sz w:val="24"/>
                <w:shd w:fill="auto" w:val="clear"/>
              </w:rPr>
              <w:t xml:space="preserve">②</w:t>
            </w:r>
            <w:r>
              <w:rPr>
                <w:rFonts w:ascii="仿宋" w:hAnsi="仿宋" w:cs="仿宋" w:eastAsia="仿宋"/>
                <w:color w:val="auto"/>
                <w:spacing w:val="0"/>
                <w:position w:val="0"/>
                <w:sz w:val="24"/>
                <w:shd w:fill="auto" w:val="clear"/>
              </w:rPr>
              <w:t xml:space="preserve">自有的：同时提供车辆行驶证复制件、购车发票复制件、车辆登记证复制件、清晰带有车牌号的车辆照片、仅用于本保洁项目的书面承诺书（格式自拟）；</w:t>
            </w:r>
            <w:r>
              <w:rPr>
                <w:rFonts w:ascii="Segoe UI Symbol" w:hAnsi="Segoe UI Symbol" w:cs="Segoe UI Symbol" w:eastAsia="Segoe UI Symbol"/>
                <w:color w:val="auto"/>
                <w:spacing w:val="0"/>
                <w:position w:val="0"/>
                <w:sz w:val="24"/>
                <w:shd w:fill="auto" w:val="clear"/>
              </w:rPr>
              <w:t xml:space="preserve">③</w:t>
            </w:r>
            <w:r>
              <w:rPr>
                <w:rFonts w:ascii="仿宋" w:hAnsi="仿宋" w:cs="仿宋" w:eastAsia="仿宋"/>
                <w:color w:val="auto"/>
                <w:spacing w:val="0"/>
                <w:position w:val="0"/>
                <w:sz w:val="24"/>
                <w:shd w:fill="auto" w:val="clear"/>
              </w:rPr>
              <w:t xml:space="preserve">租赁的：同时提供车辆行驶证复制件、购车发票复制件、车辆登记证复制件、清晰带有车牌号的车辆照片、仅用于本保洁项目的书面承诺书（格式自拟）、</w:t>
            </w:r>
            <w:r>
              <w:rPr>
                <w:rFonts w:ascii="仿宋" w:hAnsi="仿宋" w:cs="仿宋" w:eastAsia="仿宋"/>
                <w:b/>
                <w:color w:val="auto"/>
                <w:spacing w:val="0"/>
                <w:position w:val="0"/>
                <w:sz w:val="24"/>
                <w:shd w:fill="auto" w:val="clear"/>
              </w:rPr>
              <w:t xml:space="preserve">租赁合同复制件</w:t>
            </w:r>
            <w:r>
              <w:rPr>
                <w:rFonts w:ascii="仿宋" w:hAnsi="仿宋" w:cs="仿宋" w:eastAsia="仿宋"/>
                <w:color w:val="auto"/>
                <w:spacing w:val="0"/>
                <w:position w:val="0"/>
                <w:sz w:val="24"/>
                <w:shd w:fill="auto" w:val="clear"/>
              </w:rPr>
              <w:t xml:space="preserve">；否则不予认可。</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2</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客观分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57"/>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（1）供应商制定安全生产制度的得1分，未制定或未能提供的，则该项不得分；</w:t>
            </w:r>
          </w:p>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4"/>
                <w:shd w:fill="auto" w:val="clear"/>
              </w:rPr>
              <w:t xml:space="preserve">（2）供应商自2019年1月1日起至本项目投标截止日未发生主要责任安全事故的得1分；如有发生的不得分；投标文件中提供符合要求的承诺书（格式自拟）得1分，否则不得分。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2</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客观分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62"/>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供应商承诺：中标后按要求在管养期内，根据采购人需求及城管驿站建设标准要求投入自有资金建设运营城管驿站面积不低于60平方米的1座。</w:t>
            </w:r>
          </w:p>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4"/>
                <w:shd w:fill="auto" w:val="clear"/>
              </w:rPr>
              <w:t xml:space="preserve">投标文件中提供符合要求的承诺书（格式自拟）得2分，否则不得分。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2</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客观分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66"/>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供应商针对本标项实施过程中的人员管理、车辆管理、设施管理、环卫事件管理、智慧环卫（需纳入采购人智慧平台等）实施方案科学合理，能够完全满足实施要求的得3分；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供应商针对本标项实施过程中的人员管理、车辆管理、设施管理、环卫事件管理、智慧环卫（需纳入采购人智慧平台等）实施方案可行，能够基本满足实施要求的得2分；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供应商针对本标项实施过程中的人员管理、车辆管理、设施管理、环卫事件管理、智慧环卫（需纳入采购人智慧平台等）实施方案内容有缺陷，有一定不足，需进一步完善得1分；</w:t>
            </w:r>
          </w:p>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4"/>
                <w:shd w:fill="auto" w:val="clear"/>
              </w:rPr>
              <w:t xml:space="preserve">未提供方案或方案不合理不得分。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3</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主观分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70"/>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供应商根据本标项特点提出合理的管理服务理念，提出服务定位、目标，管理模式切合实际，服务方案保密性且安全可行的得3分；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供应商根据本标项特点提出合理的管理服务理念，提出服务定位、目标，管理模式较切合实际，服务方案保密性且安全基本可行的得2分；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供应商根据本标项特点提出合理的管理服务理念，提出服务定位、目标，管理模式内容有缺陷，有一定不足，需进一步完善得1分；</w:t>
            </w:r>
          </w:p>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4"/>
                <w:shd w:fill="auto" w:val="clear"/>
              </w:rPr>
              <w:t xml:space="preserve">未提供方案或方案不合理不得分。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3</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主观分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74"/>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供应商提供的道路清扫保洁方案针对性强，拟投入的清扫保洁人员组织、机具设备、时间安排、不同道路的清扫解决方案科学合理，能够完全满足本标项实施要求的得3分；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供应商提供的道路清扫保洁方案针对性较强，拟投入的清扫保洁人员组织、机具设备、时间安排、不同道路的清扫解决方案较科学合理，能够基本满足本标项实施要求的得2分；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供应商仅提供道路清扫保洁方案，拟投入的清扫保洁人员组织、机具设备、时间安排、不同道路的清扫解决方案内容有缺陷，有一定不足，需进一步完善得1分；</w:t>
            </w:r>
          </w:p>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4"/>
                <w:shd w:fill="auto" w:val="clear"/>
              </w:rPr>
              <w:t xml:space="preserve">未提供方案或方案不合理不得分。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3</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主观分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78"/>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供应商提供的偷倒垃圾日常巡查管理及清理清运方案具有针对性，配备专职巡查人员，建立完善的考核机制等能够完全满足本标项实施要求的得3分；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供应商提供的偷倒垃圾日常巡查管理及清理清运方案针对性较强，配备专职巡查人员，建立较完善的考核机制等能够基本满足本标项实施要求的得2分；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供应商提供的偷倒垃圾日常巡查管理及清理清运方案，配备巡查人员，建立考核机制内容有缺陷，有一定不足，需进一步完善得1分；</w:t>
            </w:r>
          </w:p>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4"/>
                <w:shd w:fill="auto" w:val="clear"/>
              </w:rPr>
              <w:t xml:space="preserve">未提供方案或方案不合理不得分。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3</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主观分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82"/>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供应商提供的驿站管养方案针对本标项，管理维护人员组织合理、设施设备的配置补给、功能科学，能够完全满足实施要求的得3分；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供应商提供的驿站管养方案针对本标项，管理维护人员组织基本合理、设施设备的配置补给、功能较科学，能够基本满足实施要求的得2分；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供应商提供的驿站管养方案，管理维护人员组织、设施设备的配置补给、功能有缺陷，有一定不足，需进一步完善得1分；</w:t>
            </w:r>
          </w:p>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4"/>
                <w:shd w:fill="auto" w:val="clear"/>
              </w:rPr>
              <w:t xml:space="preserve">未提供方案或方案不合理不得分。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3</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主观分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86"/>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供应商提供的绿化带清扫保洁方案针对本标项，清扫保洁人员组织，时间安排、特殊路段的解决方案等能够完全满足实施要求的得3分；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提供的绿化带清扫保洁方案针对本标项，清扫保洁人员组织，时间安排、特殊路段的解决方案等能够基本满足实施要求的得2分；供应商提供的绿化带清扫保洁方案针对本标项，清扫保洁人员组织，时间安排、特殊路段的解决方案等有缺陷，有一定不足，需进一步完善得1分；</w:t>
            </w:r>
          </w:p>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4"/>
                <w:shd w:fill="auto" w:val="clear"/>
              </w:rPr>
              <w:t xml:space="preserve">未提供方案或方案不合理不得分。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3</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主观分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90"/>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供应商提供垃圾清理、清运工作方案，配备垃圾分类巡查员，协助开展垃圾分类相关工作并建立完善的考核机制情况等能够完全满足本项目实施要求的得3分；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供应商提供垃圾清理、清运工作方案，配备垃圾分类巡查员，协助开展垃圾分类相关工作并建立完善的考核机制情况等能够基本满足本项目实施要求的得2分；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供应商提供垃圾清理、清运工作方案，配备垃圾分类巡查员，协助开展垃圾分类相关工作并建立完善的考核机制情况等内容有缺陷，有一定不足，需进一步完善得1分；</w:t>
            </w:r>
          </w:p>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4"/>
                <w:shd w:fill="auto" w:val="clear"/>
              </w:rPr>
              <w:t xml:space="preserve">未提供方案或方案不合理不得分。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3</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主观分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94"/>
              </w:numPr>
              <w:spacing w:before="0" w:after="0" w:line="360"/>
              <w:ind w:right="0" w:left="1093" w:hanging="420"/>
              <w:jc w:val="both"/>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组织管理体，制订内部考核管理制度，有专门的队伍对本项目的人员和质量进行监督，配备保洁班组长、监管人员，并提供针对本项目制订具体质量管理考核细则情况方案能够完全满足本项目实施要求的得3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组织管理体，制订内部考核管理制度，有专门的队伍对本项目的人员和质量进行监督，配备保洁班组长、监管人员，并提供针对本项目制订具体质量管理考核细则情况方案能够基本满足本项目实施要求的得2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组织管理体，制订内部考核管理制度，有专门的队伍对本项目的人员和质量进行监督，配备保洁班组长、监管人员，并提供针对本项目制订具体质量管理考核细则情况方案内容有缺陷，有一定不足，需进一步完善得1分；</w:t>
            </w:r>
          </w:p>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4"/>
                <w:shd w:fill="auto" w:val="clear"/>
              </w:rPr>
              <w:t xml:space="preserve">未提供方案或方案不合理不得分。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3</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主观分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98"/>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有完善的应急管理方案，能及时响应城市应急（气象灾害、防汛抗台、抗雪防冻）和项目实施过程中各类应急保障任务，有固定应急物资仓储及应急设施设备存放场地，具有丰富的应急管理经验情况能够完全满足本项目实施要求的得3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有完善的应急管理方案，能及时响应城市应急（气象灾害、防汛抗台、抗雪防冻）和项目实施过程中各类应急保障任务，有固定应急物资仓储及应急设施设备存放场地，具有丰富的应急管理经验情况能够基本满足本项目实施要求的得2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有完善的应急管理方案，能及时响应城市应急（气象灾害、防汛抗台、抗雪防冻）和项目实施过程中各类应急保障任务，有固定应急物资仓储及应急设施设备存放场地，具有丰富的应急管理经验情况有一定不足，需进一步完善得1分；</w:t>
            </w:r>
          </w:p>
          <w:p>
            <w:pPr>
              <w:tabs>
                <w:tab w:val="left" w:pos="432" w:leader="none"/>
              </w:tabs>
              <w:spacing w:before="40" w:after="160" w:line="360"/>
              <w:ind w:right="0" w:left="432" w:hanging="432"/>
              <w:jc w:val="left"/>
              <w:rPr>
                <w:color w:val="auto"/>
                <w:spacing w:val="0"/>
                <w:position w:val="0"/>
                <w:shd w:fill="auto" w:val="clear"/>
              </w:rPr>
            </w:pPr>
            <w:r>
              <w:rPr>
                <w:rFonts w:ascii="仿宋" w:hAnsi="仿宋" w:cs="仿宋" w:eastAsia="仿宋"/>
                <w:color w:val="auto"/>
                <w:spacing w:val="0"/>
                <w:position w:val="0"/>
                <w:sz w:val="24"/>
                <w:shd w:fill="auto" w:val="clear"/>
              </w:rPr>
              <w:t xml:space="preserve">未提供或不合理不得分。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3</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主观分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603"/>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供应商针对本项目有完善的重大活动保障方案，方案科学合理，具有针对性及可操作性，能圆满完成大型活动、节庆假日、创优评优等重大活动保障任务得3分；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供应商针对本项目有较完善的重大活动保障方案，方案较科学合理，具有针对性及可操作性，能圆较为满完成大型活动、节庆假日、创优评优等重大活动保障任务得2分；</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供应商针对本项目有重大活动保障方案，能完成大型活动、节庆假日、创优评优等重大活动保障任务得1分；</w:t>
            </w:r>
          </w:p>
          <w:p>
            <w:pPr>
              <w:spacing w:before="0" w:after="0" w:line="360"/>
              <w:ind w:right="0" w:left="0" w:firstLine="0"/>
              <w:jc w:val="left"/>
              <w:rPr>
                <w:color w:val="auto"/>
                <w:spacing w:val="0"/>
                <w:position w:val="0"/>
                <w:shd w:fill="auto" w:val="clear"/>
              </w:rPr>
            </w:pPr>
            <w:r>
              <w:rPr>
                <w:rFonts w:ascii="仿宋" w:hAnsi="仿宋" w:cs="仿宋" w:eastAsia="仿宋"/>
                <w:color w:val="auto"/>
                <w:spacing w:val="0"/>
                <w:position w:val="0"/>
                <w:sz w:val="24"/>
                <w:shd w:fill="auto" w:val="clear"/>
              </w:rPr>
              <w:t xml:space="preserve">未提供或不合理不得分。</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3</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主观分</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607"/>
              </w:numPr>
              <w:spacing w:before="0" w:after="0" w:line="360"/>
              <w:ind w:right="0" w:left="1093" w:hanging="420"/>
              <w:jc w:val="center"/>
              <w:rPr>
                <w:rFonts w:ascii="宋体" w:hAnsi="宋体" w:cs="宋体" w:eastAsia="宋体"/>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有效投标报价的最低价作为评标基准价，其最低报价为满分；按［投标报价得分=（评标基准价/投标报价）*权重］的计算公式计算（报价得分保留两位小数，后一位四舍五入）。</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评标过程中，不得去掉报价中的最高报价和最低报价。</w:t>
            </w:r>
          </w:p>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10</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w:t>
            </w:r>
          </w:p>
        </w:tc>
      </w:tr>
    </w:tbl>
    <w:p>
      <w:pPr>
        <w:spacing w:before="0" w:after="0" w:line="360"/>
        <w:ind w:right="0" w:left="0" w:firstLine="0"/>
        <w:jc w:val="both"/>
        <w:rPr>
          <w:rFonts w:ascii="仿宋" w:hAnsi="仿宋" w:cs="仿宋" w:eastAsia="仿宋"/>
          <w:color w:val="auto"/>
          <w:spacing w:val="0"/>
          <w:position w:val="0"/>
          <w:sz w:val="24"/>
          <w:shd w:fill="auto" w:val="clear"/>
        </w:rPr>
      </w:pPr>
      <w:r>
        <w:rPr>
          <w:rFonts w:ascii="宋体" w:hAnsi="宋体" w:cs="宋体" w:eastAsia="宋体"/>
          <w:color w:val="auto"/>
          <w:spacing w:val="0"/>
          <w:position w:val="0"/>
          <w:sz w:val="20"/>
          <w:shd w:fill="FFFFFF" w:val="clear"/>
        </w:rPr>
        <w:t xml:space="preserve"> </w:t>
      </w:r>
      <w:r>
        <w:rPr>
          <w:rFonts w:ascii="仿宋" w:hAnsi="仿宋" w:cs="仿宋" w:eastAsia="仿宋"/>
          <w:color w:val="auto"/>
          <w:spacing w:val="0"/>
          <w:position w:val="0"/>
          <w:sz w:val="20"/>
          <w:shd w:fill="FFFFFF" w:val="clear"/>
        </w:rPr>
        <w:t xml:space="preserve">*</w:t>
      </w:r>
      <w:r>
        <w:rPr>
          <w:rFonts w:ascii="仿宋" w:hAnsi="仿宋" w:cs="仿宋" w:eastAsia="仿宋"/>
          <w:b/>
          <w:color w:val="auto"/>
          <w:spacing w:val="0"/>
          <w:position w:val="0"/>
          <w:sz w:val="24"/>
          <w:shd w:fill="auto" w:val="clear"/>
        </w:rPr>
        <w:t xml:space="preserve">备注：1、</w:t>
      </w:r>
      <w:r>
        <w:rPr>
          <w:rFonts w:ascii="仿宋" w:hAnsi="仿宋" w:cs="仿宋" w:eastAsia="仿宋"/>
          <w:color w:val="auto"/>
          <w:spacing w:val="0"/>
          <w:position w:val="0"/>
          <w:sz w:val="24"/>
          <w:shd w:fill="auto" w:val="clear"/>
        </w:rPr>
        <w:t xml:space="preserve">投标人编制投标文件（商务技术文件部分）时，建议按此目录（序号和内容）提供评标标准相应的商务技术资料。</w:t>
      </w:r>
    </w:p>
    <w:p>
      <w:pPr>
        <w:spacing w:before="0" w:after="0" w:line="360"/>
        <w:ind w:right="0" w:left="0" w:firstLine="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32"/>
          <w:shd w:fill="auto" w:val="clear"/>
        </w:rPr>
        <w:t xml:space="preserve">一、评标方法</w:t>
      </w:r>
    </w:p>
    <w:p>
      <w:pPr>
        <w:spacing w:before="0" w:after="0" w:line="360"/>
        <w:ind w:right="0" w:left="0" w:firstLine="472"/>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1.本项目采用综合评分法。</w:t>
      </w:r>
      <w:r>
        <w:rPr>
          <w:rFonts w:ascii="仿宋" w:hAnsi="仿宋" w:cs="仿宋" w:eastAsia="仿宋"/>
          <w:color w:val="auto"/>
          <w:spacing w:val="0"/>
          <w:position w:val="0"/>
          <w:sz w:val="24"/>
          <w:shd w:fill="auto" w:val="clear"/>
        </w:rPr>
        <w:t xml:space="preserve">综合评分法，是指投标文件满足招标文件全部实质性要求，且按照评审因素的量化指标评审得分最高的投标人为中标候选人的评标方法。</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32"/>
          <w:shd w:fill="auto" w:val="clear"/>
        </w:rPr>
        <w:t xml:space="preserve">二、评标标准</w:t>
      </w:r>
    </w:p>
    <w:p>
      <w:pPr>
        <w:spacing w:before="0" w:after="0" w:line="360"/>
        <w:ind w:right="0" w:left="0" w:firstLine="472"/>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2.评标标准：</w:t>
      </w:r>
      <w:r>
        <w:rPr>
          <w:rFonts w:ascii="仿宋" w:hAnsi="仿宋" w:cs="仿宋" w:eastAsia="仿宋"/>
          <w:color w:val="auto"/>
          <w:spacing w:val="0"/>
          <w:position w:val="0"/>
          <w:sz w:val="24"/>
          <w:shd w:fill="auto" w:val="clear"/>
        </w:rPr>
        <w:t xml:space="preserve">见评标办法前附表。</w:t>
      </w:r>
    </w:p>
    <w:p>
      <w:pPr>
        <w:spacing w:before="0" w:after="0" w:line="360"/>
        <w:ind w:right="0" w:left="0" w:firstLine="0"/>
        <w:jc w:val="both"/>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三、评标程序</w:t>
      </w:r>
    </w:p>
    <w:p>
      <w:pPr>
        <w:spacing w:before="0" w:after="0" w:line="360"/>
        <w:ind w:right="0" w:left="0" w:firstLine="472"/>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3.1符合性审查。</w:t>
      </w:r>
      <w:r>
        <w:rPr>
          <w:rFonts w:ascii="仿宋" w:hAnsi="仿宋" w:cs="仿宋" w:eastAsia="仿宋"/>
          <w:color w:val="auto"/>
          <w:spacing w:val="0"/>
          <w:position w:val="0"/>
          <w:sz w:val="24"/>
          <w:shd w:fill="auto" w:val="clear"/>
        </w:rPr>
        <w:t xml:space="preserve">评标委员会应当对符合资格的投标人的投标文件进行符合性审查，以确定其是否满足招标文件的实质性要求。不满足招标文件的实质性要求的，投标无效。</w:t>
      </w:r>
    </w:p>
    <w:p>
      <w:pPr>
        <w:spacing w:before="0" w:after="0" w:line="360"/>
        <w:ind w:right="0" w:left="0" w:firstLine="472"/>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3.2 比较与评价。</w:t>
      </w:r>
      <w:r>
        <w:rPr>
          <w:rFonts w:ascii="仿宋" w:hAnsi="仿宋" w:cs="仿宋" w:eastAsia="仿宋"/>
          <w:color w:val="auto"/>
          <w:spacing w:val="0"/>
          <w:position w:val="0"/>
          <w:sz w:val="24"/>
          <w:shd w:fill="auto" w:val="clear"/>
        </w:rPr>
        <w:t xml:space="preserve">评标委员会应当按照招标文件中规定的评标方法和标准，对符合性审查合格的投标文件进行商务和技术评估，综合比较与评价。</w:t>
      </w:r>
    </w:p>
    <w:p>
      <w:pPr>
        <w:spacing w:before="0" w:after="0" w:line="360"/>
        <w:ind w:right="0" w:left="0" w:firstLine="472"/>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3.3汇总商务技术得分。</w:t>
      </w:r>
      <w:r>
        <w:rPr>
          <w:rFonts w:ascii="仿宋" w:hAnsi="仿宋" w:cs="仿宋" w:eastAsia="仿宋"/>
          <w:color w:val="auto"/>
          <w:spacing w:val="0"/>
          <w:position w:val="0"/>
          <w:sz w:val="24"/>
          <w:shd w:fill="auto" w:val="clear"/>
        </w:rPr>
        <w:t xml:space="preserve">评标委员会各成员应当独立对每个投标人的商务和技术文件进行评价，并汇总商务技术得分情况</w:t>
      </w:r>
      <w:r>
        <w:rPr>
          <w:rFonts w:ascii="仿宋" w:hAnsi="仿宋" w:cs="仿宋" w:eastAsia="仿宋"/>
          <w:b/>
          <w:color w:val="auto"/>
          <w:spacing w:val="0"/>
          <w:position w:val="0"/>
          <w:sz w:val="24"/>
          <w:shd w:fill="auto" w:val="clear"/>
        </w:rPr>
        <w:t xml:space="preserve">（评标委员会各成员评分的算术平均值，保留两位小数，后一位四舍五入）</w:t>
      </w:r>
      <w:r>
        <w:rPr>
          <w:rFonts w:ascii="仿宋" w:hAnsi="仿宋" w:cs="仿宋" w:eastAsia="仿宋"/>
          <w:color w:val="auto"/>
          <w:spacing w:val="0"/>
          <w:position w:val="0"/>
          <w:sz w:val="24"/>
          <w:shd w:fill="auto" w:val="clear"/>
        </w:rPr>
        <w:t xml:space="preserve">。</w:t>
      </w:r>
    </w:p>
    <w:p>
      <w:pPr>
        <w:spacing w:before="0" w:after="0" w:line="360"/>
        <w:ind w:right="0" w:left="0" w:firstLine="472"/>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3.4报价评审。</w:t>
      </w:r>
    </w:p>
    <w:p>
      <w:pPr>
        <w:spacing w:before="0" w:after="0" w:line="360"/>
        <w:ind w:right="0" w:left="0" w:firstLine="508"/>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3.4.1投标文件报价出现前后不一致的，按照下列规定修正：</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3.4.1.1投标文件中开标一览表(报价表)内容与投标文件中相应内容不一致的，以开标一览表(报价表)为准;</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3.4.1.2大写金额和小写金额不一致的，以大写金额为准;</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3.4.1.3单价金额小数点或者百分比有明显错位的，以开标一览表的总价为准，并修改单价;</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3.4.1.4总价金额与按单价汇总金额不一致的，以单价金额计算结果为准。</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3.4.1.5同时出现两种以上不一致的，按照3.4.1规定的顺序修正。修正后的报价按照财政部第87号令 《政府采购货物和服务招标投标管理办法》第五十一条第二款的规定经投标人确认后产生约束力。</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3.4.2投标文件出现不是唯一的、有选择性投标报价的，投标无效。</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3.4.3投标报价超过招标文件中规定的预算金额或者最高限价的，投标无效。</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before="0" w:after="0" w:line="360"/>
        <w:ind w:right="0" w:left="0" w:firstLine="482"/>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3.5排序与推荐。</w:t>
      </w:r>
      <w:r>
        <w:rPr>
          <w:rFonts w:ascii="仿宋" w:hAnsi="仿宋" w:cs="仿宋" w:eastAsia="仿宋"/>
          <w:color w:val="auto"/>
          <w:spacing w:val="0"/>
          <w:position w:val="0"/>
          <w:sz w:val="24"/>
          <w:shd w:fill="auto" w:val="clear"/>
        </w:rPr>
        <w:t xml:space="preserve">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before="0" w:after="0" w:line="360"/>
        <w:ind w:right="0" w:left="0" w:firstLine="480"/>
        <w:jc w:val="both"/>
        <w:rPr>
          <w:rFonts w:ascii="仿宋" w:hAnsi="仿宋" w:cs="仿宋" w:eastAsia="仿宋"/>
          <w:b/>
          <w:color w:val="auto"/>
          <w:spacing w:val="0"/>
          <w:position w:val="0"/>
          <w:sz w:val="24"/>
          <w:shd w:fill="auto" w:val="clear"/>
        </w:rPr>
      </w:pPr>
      <w:r>
        <w:rPr>
          <w:rFonts w:ascii="仿宋" w:hAnsi="仿宋" w:cs="仿宋" w:eastAsia="仿宋"/>
          <w:color w:val="auto"/>
          <w:spacing w:val="0"/>
          <w:position w:val="0"/>
          <w:sz w:val="24"/>
          <w:shd w:fill="auto" w:val="clear"/>
        </w:rPr>
        <w:t xml:space="preserve">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before="0" w:after="0" w:line="360"/>
        <w:ind w:right="0" w:left="0" w:firstLine="472"/>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3.6编写评标报告。</w:t>
      </w:r>
      <w:r>
        <w:rPr>
          <w:rFonts w:ascii="仿宋" w:hAnsi="仿宋" w:cs="仿宋" w:eastAsia="仿宋"/>
          <w:color w:val="auto"/>
          <w:spacing w:val="0"/>
          <w:position w:val="0"/>
          <w:sz w:val="24"/>
          <w:shd w:fill="auto" w:val="clear"/>
        </w:rPr>
        <w:t xml:space="preserve">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val="false"/>
        <w:spacing w:before="0" w:after="225" w:line="360"/>
        <w:ind w:right="0" w:left="0" w:firstLine="0"/>
        <w:jc w:val="left"/>
        <w:rPr>
          <w:rFonts w:ascii="仿宋" w:hAnsi="仿宋" w:cs="仿宋" w:eastAsia="仿宋"/>
          <w:b/>
          <w:color w:val="auto"/>
          <w:spacing w:val="0"/>
          <w:position w:val="0"/>
          <w:sz w:val="32"/>
          <w:shd w:fill="FFFFFF" w:val="clear"/>
        </w:rPr>
      </w:pPr>
      <w:r>
        <w:rPr>
          <w:rFonts w:ascii="仿宋" w:hAnsi="仿宋" w:cs="仿宋" w:eastAsia="仿宋"/>
          <w:b/>
          <w:color w:val="auto"/>
          <w:spacing w:val="0"/>
          <w:position w:val="0"/>
          <w:sz w:val="32"/>
          <w:shd w:fill="FFFFFF" w:val="clear"/>
        </w:rPr>
        <w:t xml:space="preserve">四、评标中的其他事项</w:t>
      </w:r>
    </w:p>
    <w:p>
      <w:pPr>
        <w:spacing w:before="0" w:after="0" w:line="360"/>
        <w:ind w:right="0" w:left="0" w:firstLine="472"/>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4.1投标人澄清、说明或者补正。</w:t>
      </w:r>
      <w:r>
        <w:rPr>
          <w:rFonts w:ascii="仿宋" w:hAnsi="仿宋" w:cs="仿宋" w:eastAsia="仿宋"/>
          <w:color w:val="auto"/>
          <w:spacing w:val="0"/>
          <w:position w:val="0"/>
          <w:sz w:val="24"/>
          <w:shd w:fill="auto" w:val="clear"/>
        </w:rPr>
        <w:t xml:space="preserve">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before="0" w:after="0" w:line="360"/>
        <w:ind w:right="0" w:left="954" w:hanging="479"/>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4.2投标无效。</w:t>
      </w:r>
      <w:r>
        <w:rPr>
          <w:rFonts w:ascii="仿宋" w:hAnsi="仿宋" w:cs="仿宋" w:eastAsia="仿宋"/>
          <w:color w:val="auto"/>
          <w:spacing w:val="0"/>
          <w:position w:val="0"/>
          <w:sz w:val="24"/>
          <w:shd w:fill="auto" w:val="clear"/>
        </w:rPr>
        <w:t xml:space="preserve">有下列情形之一的，投标无效：</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4.2.1投标人不具备招标文件中规定的资格要求的（投标人未提供有效的资格文件的，视为投标人不具备招标文件中规定的资格要求）；</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4.2.2投标文件未按照招标文件要求签署、盖章的；</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4.2.3采购人拟采购的产品属于政府强制采购的节能产品品目清单范围的，投标人相应的投标产品未获得国家确定的认证机构出具的、处于有效期之内的节能产品认证证书的；</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4.2.4投标文件含有采购人不能接受的附加条件的；</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4.2.5投标文件中承诺的投标有效期少于招标文件中载明的投标有效期的；</w:t>
      </w:r>
    </w:p>
    <w:p>
      <w:pPr>
        <w:spacing w:before="0" w:after="0" w:line="360"/>
        <w:ind w:right="0" w:left="0" w:firstLine="12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4.2.6投标文件出现不是唯一的、有选择性投标报价的;</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4.2.7投标报价超过招标文件中规定的预算金额或者最高限价的;</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4.2.8报价明显低于其他通过符合性审查投标人的报价，有可能影响产品质量或者不能诚信履约的，未能按要求提供书面说明或者提交相关证明材料，不能证明其报价合理性的;</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4.2.9投标人对根据修正原则修正后的报价不确认的；</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4.2.10投标人提供虚假材料投标的；</w:t>
      </w:r>
    </w:p>
    <w:p>
      <w:pPr>
        <w:spacing w:before="0" w:after="0" w:line="360"/>
        <w:ind w:right="0" w:left="0" w:firstLine="24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4.2.11投标人有恶意串通、妨碍其他投标人的竞争行为、损害采购人或者其他投标人的合法权益情形的；</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4.2.12投标人仅提交备份投标文件，未在电子交易平台传输递交投标文件的，投标无效；</w:t>
      </w:r>
    </w:p>
    <w:p>
      <w:pPr>
        <w:keepNext w:val="true"/>
        <w:keepLines w:val="true"/>
        <w:tabs>
          <w:tab w:val="left" w:pos="432" w:leader="none"/>
        </w:tabs>
        <w:spacing w:before="0" w:after="0" w:line="360"/>
        <w:ind w:right="0" w:left="862" w:hanging="432"/>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4.2.13 投标文件不满足招标文件的其它实质性要求的；</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4.2.14法律、法规、规章（适用本市的）及省级以上规范性文件（适用本市的）规定的其他无效情形。</w:t>
      </w:r>
    </w:p>
    <w:p>
      <w:pPr>
        <w:spacing w:before="0" w:after="0" w:line="360"/>
        <w:ind w:right="0" w:left="0" w:firstLine="472"/>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5.废标。</w:t>
      </w:r>
      <w:r>
        <w:rPr>
          <w:rFonts w:ascii="仿宋" w:hAnsi="仿宋" w:cs="仿宋" w:eastAsia="仿宋"/>
          <w:color w:val="auto"/>
          <w:spacing w:val="0"/>
          <w:position w:val="0"/>
          <w:sz w:val="24"/>
          <w:shd w:fill="auto" w:val="clear"/>
        </w:rPr>
        <w:t xml:space="preserve">根据《中华人民共和国政府采购法》第三十六条之规定，在采购中，出现下列情形之一的，应予废标：</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5.1符合专业条件的供应商或者对招标文件作实质响应的供应商不足3家的；</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5.2出现影响采购公正的违法、违规行为的；</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5.3投标人的报价均超过了采购预算，采购人不能支付的；</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5.4因重大变故，采购任务取消的。</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废标后，采购机构应当将废标理由通知所有投标人。</w:t>
      </w:r>
    </w:p>
    <w:p>
      <w:pPr>
        <w:spacing w:before="0" w:after="0" w:line="360"/>
        <w:ind w:right="0" w:left="0" w:firstLine="590"/>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6.修改招标文件，重新组织采购活动。</w:t>
      </w:r>
      <w:r>
        <w:rPr>
          <w:rFonts w:ascii="仿宋" w:hAnsi="仿宋" w:cs="仿宋" w:eastAsia="仿宋"/>
          <w:color w:val="auto"/>
          <w:spacing w:val="0"/>
          <w:position w:val="0"/>
          <w:sz w:val="24"/>
          <w:shd w:fill="auto" w:val="clear"/>
        </w:rPr>
        <w:t xml:space="preserve">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spacing w:before="0" w:after="0" w:line="360"/>
        <w:ind w:right="0" w:left="0" w:firstLine="482"/>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7.重新开展采购。</w:t>
      </w:r>
      <w:r>
        <w:rPr>
          <w:rFonts w:ascii="仿宋" w:hAnsi="仿宋" w:cs="仿宋" w:eastAsia="仿宋"/>
          <w:color w:val="auto"/>
          <w:spacing w:val="0"/>
          <w:position w:val="0"/>
          <w:sz w:val="24"/>
          <w:shd w:fill="auto" w:val="clear"/>
        </w:rPr>
        <w:t xml:space="preserve">有政府采购法第七十一条、第七十二条规定的违法行为之一，影响或者可能影响中标结果的，依照下列规定处理：</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7.1未确定中标供应商的，终止本次政府采购活动，重新开展政府采购活动。</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7.2已确定中标供应商但尚未签订政府采购合同的，中标结果无效，从合格的中标候选人中另行确定中标供应商；没有合格的中标候选人的，重新开展政府采购活动。</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7.3政府采购合同已签订但尚未履行的，撤销合同，从合格的中标候选人中另行确定中标供应商；没有合格的中标候选人的，重新开展政府采购活动。</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7.4政府采购合同已经履行，给采购人、供应商造成损失的，由责任人承担赔偿责任。</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7.5政府采购当事人有其他违反政府采购法或者政府采购法实施条例等法律法规规定的行为，经改正后仍然影响或者可能影响中标结果或者依法被认定为中标无效的，依照7.1-7.4规定处理。</w:t>
      </w:r>
    </w:p>
    <w:p>
      <w:pPr>
        <w:spacing w:before="0" w:after="0" w:line="360"/>
        <w:ind w:right="0" w:left="0" w:firstLine="0"/>
        <w:jc w:val="both"/>
        <w:rPr>
          <w:rFonts w:ascii="仿宋" w:hAnsi="仿宋" w:cs="仿宋" w:eastAsia="仿宋"/>
          <w:color w:val="auto"/>
          <w:spacing w:val="0"/>
          <w:position w:val="0"/>
          <w:sz w:val="24"/>
          <w:shd w:fill="auto" w:val="clear"/>
        </w:rPr>
      </w:pPr>
    </w:p>
    <w:p>
      <w:pPr>
        <w:spacing w:before="0" w:after="0" w:line="360"/>
        <w:ind w:right="0" w:left="720" w:firstLine="1084"/>
        <w:jc w:val="both"/>
        <w:rPr>
          <w:rFonts w:ascii="仿宋" w:hAnsi="仿宋" w:cs="仿宋" w:eastAsia="仿宋"/>
          <w:b/>
          <w:color w:val="auto"/>
          <w:spacing w:val="0"/>
          <w:position w:val="0"/>
          <w:sz w:val="36"/>
          <w:shd w:fill="auto" w:val="clear"/>
        </w:rPr>
      </w:pPr>
    </w:p>
    <w:p>
      <w:pPr>
        <w:spacing w:before="0" w:after="0" w:line="360"/>
        <w:ind w:right="0" w:left="720" w:firstLine="1084"/>
        <w:jc w:val="both"/>
        <w:rPr>
          <w:rFonts w:ascii="仿宋" w:hAnsi="仿宋" w:cs="仿宋" w:eastAsia="仿宋"/>
          <w:b/>
          <w:color w:val="auto"/>
          <w:spacing w:val="0"/>
          <w:position w:val="0"/>
          <w:sz w:val="36"/>
          <w:shd w:fill="auto" w:val="clear"/>
        </w:rPr>
      </w:pPr>
    </w:p>
    <w:p>
      <w:pPr>
        <w:spacing w:before="0" w:after="0" w:line="360"/>
        <w:ind w:right="0" w:left="720" w:firstLine="1084"/>
        <w:jc w:val="both"/>
        <w:rPr>
          <w:rFonts w:ascii="仿宋" w:hAnsi="仿宋" w:cs="仿宋" w:eastAsia="仿宋"/>
          <w:b/>
          <w:color w:val="auto"/>
          <w:spacing w:val="0"/>
          <w:position w:val="0"/>
          <w:sz w:val="36"/>
          <w:shd w:fill="auto" w:val="clear"/>
        </w:rPr>
      </w:pPr>
    </w:p>
    <w:p>
      <w:pPr>
        <w:spacing w:before="0" w:after="0" w:line="360"/>
        <w:ind w:right="0" w:left="720" w:firstLine="1084"/>
        <w:jc w:val="both"/>
        <w:rPr>
          <w:rFonts w:ascii="仿宋" w:hAnsi="仿宋" w:cs="仿宋" w:eastAsia="仿宋"/>
          <w:b/>
          <w:color w:val="auto"/>
          <w:spacing w:val="0"/>
          <w:position w:val="0"/>
          <w:sz w:val="36"/>
          <w:shd w:fill="auto" w:val="clear"/>
        </w:rPr>
      </w:pPr>
    </w:p>
    <w:p>
      <w:pPr>
        <w:spacing w:before="0" w:after="0" w:line="360"/>
        <w:ind w:right="0" w:left="720" w:firstLine="1084"/>
        <w:jc w:val="both"/>
        <w:rPr>
          <w:rFonts w:ascii="仿宋" w:hAnsi="仿宋" w:cs="仿宋" w:eastAsia="仿宋"/>
          <w:b/>
          <w:color w:val="auto"/>
          <w:spacing w:val="0"/>
          <w:position w:val="0"/>
          <w:sz w:val="36"/>
          <w:shd w:fill="auto" w:val="clear"/>
        </w:rPr>
      </w:pPr>
    </w:p>
    <w:p>
      <w:pPr>
        <w:spacing w:before="0" w:after="0" w:line="360"/>
        <w:ind w:right="0" w:left="720" w:firstLine="1084"/>
        <w:jc w:val="both"/>
        <w:rPr>
          <w:rFonts w:ascii="仿宋" w:hAnsi="仿宋" w:cs="仿宋" w:eastAsia="仿宋"/>
          <w:b/>
          <w:color w:val="auto"/>
          <w:spacing w:val="0"/>
          <w:position w:val="0"/>
          <w:sz w:val="36"/>
          <w:shd w:fill="auto" w:val="clear"/>
        </w:rPr>
      </w:pPr>
    </w:p>
    <w:p>
      <w:pPr>
        <w:spacing w:before="0" w:after="0" w:line="360"/>
        <w:ind w:right="0" w:left="720" w:firstLine="1084"/>
        <w:jc w:val="both"/>
        <w:rPr>
          <w:rFonts w:ascii="仿宋" w:hAnsi="仿宋" w:cs="仿宋" w:eastAsia="仿宋"/>
          <w:b/>
          <w:color w:val="auto"/>
          <w:spacing w:val="0"/>
          <w:position w:val="0"/>
          <w:sz w:val="36"/>
          <w:shd w:fill="auto" w:val="clear"/>
        </w:rPr>
      </w:pPr>
    </w:p>
    <w:p>
      <w:pPr>
        <w:spacing w:before="0" w:after="0" w:line="360"/>
        <w:ind w:right="0" w:left="720" w:firstLine="1084"/>
        <w:jc w:val="both"/>
        <w:rPr>
          <w:rFonts w:ascii="仿宋" w:hAnsi="仿宋" w:cs="仿宋" w:eastAsia="仿宋"/>
          <w:b/>
          <w:color w:val="auto"/>
          <w:spacing w:val="0"/>
          <w:position w:val="0"/>
          <w:sz w:val="36"/>
          <w:shd w:fill="auto" w:val="clear"/>
        </w:rPr>
      </w:pPr>
    </w:p>
    <w:p>
      <w:pPr>
        <w:spacing w:before="0" w:after="0" w:line="360"/>
        <w:ind w:right="0" w:left="720" w:firstLine="1084"/>
        <w:jc w:val="both"/>
        <w:rPr>
          <w:rFonts w:ascii="仿宋" w:hAnsi="仿宋" w:cs="仿宋" w:eastAsia="仿宋"/>
          <w:b/>
          <w:color w:val="auto"/>
          <w:spacing w:val="0"/>
          <w:position w:val="0"/>
          <w:sz w:val="36"/>
          <w:shd w:fill="auto" w:val="clear"/>
        </w:rPr>
      </w:pPr>
    </w:p>
    <w:p>
      <w:pPr>
        <w:spacing w:before="0" w:after="0" w:line="360"/>
        <w:ind w:right="0" w:left="720" w:firstLine="1084"/>
        <w:jc w:val="both"/>
        <w:rPr>
          <w:rFonts w:ascii="仿宋" w:hAnsi="仿宋" w:cs="仿宋" w:eastAsia="仿宋"/>
          <w:b/>
          <w:color w:val="auto"/>
          <w:spacing w:val="0"/>
          <w:position w:val="0"/>
          <w:sz w:val="36"/>
          <w:shd w:fill="auto" w:val="clear"/>
        </w:rPr>
      </w:pPr>
    </w:p>
    <w:p>
      <w:pPr>
        <w:spacing w:before="0" w:after="0" w:line="360"/>
        <w:ind w:right="0" w:left="720" w:firstLine="1084"/>
        <w:jc w:val="both"/>
        <w:rPr>
          <w:rFonts w:ascii="仿宋" w:hAnsi="仿宋" w:cs="仿宋" w:eastAsia="仿宋"/>
          <w:b/>
          <w:color w:val="auto"/>
          <w:spacing w:val="0"/>
          <w:position w:val="0"/>
          <w:sz w:val="36"/>
          <w:shd w:fill="auto" w:val="clear"/>
        </w:rPr>
      </w:pPr>
    </w:p>
    <w:p>
      <w:pPr>
        <w:spacing w:before="0" w:after="0" w:line="360"/>
        <w:ind w:right="0" w:left="720" w:firstLine="1084"/>
        <w:jc w:val="both"/>
        <w:rPr>
          <w:rFonts w:ascii="仿宋" w:hAnsi="仿宋" w:cs="仿宋" w:eastAsia="仿宋"/>
          <w:b/>
          <w:color w:val="auto"/>
          <w:spacing w:val="0"/>
          <w:position w:val="0"/>
          <w:sz w:val="36"/>
          <w:shd w:fill="auto" w:val="clear"/>
        </w:rPr>
      </w:pPr>
    </w:p>
    <w:p>
      <w:pPr>
        <w:spacing w:before="0" w:after="0" w:line="360"/>
        <w:ind w:right="0" w:left="720" w:firstLine="1084"/>
        <w:jc w:val="both"/>
        <w:rPr>
          <w:rFonts w:ascii="仿宋" w:hAnsi="仿宋" w:cs="仿宋" w:eastAsia="仿宋"/>
          <w:b/>
          <w:color w:val="auto"/>
          <w:spacing w:val="0"/>
          <w:position w:val="0"/>
          <w:sz w:val="36"/>
          <w:shd w:fill="auto" w:val="clear"/>
        </w:rPr>
      </w:pPr>
    </w:p>
    <w:p>
      <w:pPr>
        <w:spacing w:before="0" w:after="0" w:line="360"/>
        <w:ind w:right="0" w:left="720" w:firstLine="1084"/>
        <w:jc w:val="both"/>
        <w:rPr>
          <w:rFonts w:ascii="仿宋" w:hAnsi="仿宋" w:cs="仿宋" w:eastAsia="仿宋"/>
          <w:b/>
          <w:color w:val="auto"/>
          <w:spacing w:val="0"/>
          <w:position w:val="0"/>
          <w:sz w:val="36"/>
          <w:shd w:fill="auto" w:val="clear"/>
        </w:rPr>
      </w:pPr>
    </w:p>
    <w:p>
      <w:pPr>
        <w:spacing w:before="0" w:after="0" w:line="360"/>
        <w:ind w:right="0" w:left="720" w:firstLine="1084"/>
        <w:jc w:val="both"/>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第五部分 拟签订的合同文本</w:t>
      </w:r>
    </w:p>
    <w:p>
      <w:pPr>
        <w:spacing w:before="0" w:after="0" w:line="240"/>
        <w:ind w:right="0" w:left="0" w:firstLine="2488"/>
        <w:jc w:val="center"/>
        <w:rPr>
          <w:rFonts w:ascii="仿宋" w:hAnsi="仿宋" w:cs="仿宋" w:eastAsia="仿宋"/>
          <w:b/>
          <w:color w:val="auto"/>
          <w:spacing w:val="0"/>
          <w:position w:val="0"/>
          <w:sz w:val="21"/>
          <w:shd w:fill="auto" w:val="clear"/>
        </w:rPr>
      </w:pPr>
    </w:p>
    <w:p>
      <w:pPr>
        <w:spacing w:before="0" w:after="0" w:line="360"/>
        <w:ind w:right="0" w:left="0" w:firstLine="0"/>
        <w:jc w:val="both"/>
        <w:rPr>
          <w:rFonts w:ascii="仿宋" w:hAnsi="仿宋" w:cs="仿宋" w:eastAsia="仿宋"/>
          <w:color w:val="auto"/>
          <w:spacing w:val="0"/>
          <w:position w:val="0"/>
          <w:sz w:val="24"/>
          <w:u w:val="single"/>
          <w:shd w:fill="auto" w:val="clear"/>
        </w:rPr>
      </w:pPr>
      <w:r>
        <w:rPr>
          <w:rFonts w:ascii="仿宋" w:hAnsi="仿宋" w:cs="仿宋" w:eastAsia="仿宋"/>
          <w:color w:val="auto"/>
          <w:spacing w:val="0"/>
          <w:position w:val="0"/>
          <w:sz w:val="24"/>
          <w:shd w:fill="auto" w:val="clear"/>
        </w:rPr>
        <w:t xml:space="preserve">合同编号：</w:t>
      </w:r>
    </w:p>
    <w:p>
      <w:pPr>
        <w:spacing w:before="0" w:after="0" w:line="360"/>
        <w:ind w:right="0" w:left="0" w:firstLine="482"/>
        <w:jc w:val="center"/>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余杭区环卫保洁项目示范合同</w:t>
      </w:r>
    </w:p>
    <w:p>
      <w:pPr>
        <w:spacing w:before="0" w:after="0" w:line="360"/>
        <w:ind w:right="0" w:left="0" w:firstLine="828"/>
        <w:jc w:val="both"/>
        <w:rPr>
          <w:rFonts w:ascii="仿宋" w:hAnsi="仿宋" w:cs="仿宋" w:eastAsia="仿宋"/>
          <w:color w:val="auto"/>
          <w:spacing w:val="0"/>
          <w:position w:val="0"/>
          <w:sz w:val="24"/>
          <w:shd w:fill="auto" w:val="clear"/>
        </w:rPr>
      </w:pPr>
    </w:p>
    <w:p>
      <w:pPr>
        <w:spacing w:before="0" w:after="0" w:line="360"/>
        <w:ind w:right="0" w:left="0" w:firstLine="43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项目名称：</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招标编号：</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甲方：</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乙方：</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甲、乙双方根据政府采购公开招标的结果，依照《中华人民共和国民法典》及其他有关法律、法规，遵循平等、自愿、公平和诚实信用的原则，双方就本项目事项协商一致，订立本合同。</w:t>
      </w:r>
    </w:p>
    <w:p>
      <w:pPr>
        <w:spacing w:before="0" w:after="0" w:line="360"/>
        <w:ind w:right="0" w:left="0" w:firstLine="482"/>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一、服务内容</w:t>
      </w:r>
    </w:p>
    <w:p>
      <w:pPr>
        <w:spacing w:before="0" w:after="0" w:line="360"/>
        <w:ind w:right="0" w:left="0" w:firstLine="472"/>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1.道路保洁清单：</w:t>
      </w:r>
    </w:p>
    <w:tbl>
      <w:tblPr/>
      <w:tblGrid>
        <w:gridCol w:w="504"/>
        <w:gridCol w:w="511"/>
        <w:gridCol w:w="689"/>
        <w:gridCol w:w="860"/>
        <w:gridCol w:w="715"/>
        <w:gridCol w:w="1503"/>
        <w:gridCol w:w="1595"/>
        <w:gridCol w:w="1599"/>
        <w:gridCol w:w="1213"/>
      </w:tblGrid>
      <w:tr>
        <w:trPr>
          <w:trHeight w:val="469" w:hRule="auto"/>
          <w:jc w:val="center"/>
        </w:trPr>
        <w:tc>
          <w:tcPr>
            <w:tcW w:w="9189"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道路保洁清单</w:t>
            </w:r>
          </w:p>
        </w:tc>
      </w:tr>
      <w:tr>
        <w:trPr>
          <w:trHeight w:val="482" w:hRule="auto"/>
          <w:jc w:val="center"/>
        </w:trPr>
        <w:tc>
          <w:tcPr>
            <w:tcW w:w="50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标项</w:t>
            </w:r>
          </w:p>
        </w:tc>
        <w:tc>
          <w:tcPr>
            <w:tcW w:w="51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序号</w:t>
            </w:r>
          </w:p>
        </w:tc>
        <w:tc>
          <w:tcPr>
            <w:tcW w:w="68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道路名称</w:t>
            </w:r>
          </w:p>
        </w:tc>
        <w:tc>
          <w:tcPr>
            <w:tcW w:w="86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起迄地址</w:t>
            </w:r>
          </w:p>
        </w:tc>
        <w:tc>
          <w:tcPr>
            <w:tcW w:w="71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仿宋" w:hAnsi="仿宋" w:cs="仿宋" w:eastAsia="仿宋"/>
                <w:b/>
                <w:color w:val="auto"/>
                <w:spacing w:val="0"/>
                <w:position w:val="0"/>
                <w:sz w:val="22"/>
                <w:shd w:fill="auto" w:val="clear"/>
              </w:rPr>
            </w:pPr>
            <w:r>
              <w:rPr>
                <w:rFonts w:ascii="仿宋" w:hAnsi="仿宋" w:cs="仿宋" w:eastAsia="仿宋"/>
                <w:b/>
                <w:color w:val="auto"/>
                <w:spacing w:val="0"/>
                <w:position w:val="0"/>
                <w:sz w:val="22"/>
                <w:shd w:fill="auto" w:val="clear"/>
              </w:rPr>
              <w:t xml:space="preserve">道路保洁</w:t>
            </w:r>
          </w:p>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等级</w:t>
            </w:r>
          </w:p>
        </w:tc>
        <w:tc>
          <w:tcPr>
            <w:tcW w:w="150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本次招标保洁区域测绘面积m</w:t>
            </w:r>
            <w:r>
              <w:rPr>
                <w:rFonts w:ascii="Malgun Gothic" w:hAnsi="Malgun Gothic" w:cs="Malgun Gothic" w:eastAsia="Malgun Gothic"/>
                <w:b/>
                <w:color w:val="auto"/>
                <w:spacing w:val="0"/>
                <w:position w:val="0"/>
                <w:sz w:val="22"/>
                <w:shd w:fill="auto" w:val="clear"/>
              </w:rPr>
              <w:t xml:space="preserve">²</w:t>
            </w:r>
          </w:p>
        </w:tc>
        <w:tc>
          <w:tcPr>
            <w:tcW w:w="159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折算后报价面积m</w:t>
            </w:r>
            <w:r>
              <w:rPr>
                <w:rFonts w:ascii="Malgun Gothic" w:hAnsi="Malgun Gothic" w:cs="Malgun Gothic" w:eastAsia="Malgun Gothic"/>
                <w:b/>
                <w:color w:val="auto"/>
                <w:spacing w:val="0"/>
                <w:position w:val="0"/>
                <w:sz w:val="22"/>
                <w:shd w:fill="auto" w:val="clear"/>
              </w:rPr>
              <w:t xml:space="preserve">²</w:t>
            </w:r>
          </w:p>
        </w:tc>
        <w:tc>
          <w:tcPr>
            <w:tcW w:w="281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其中</w:t>
            </w:r>
          </w:p>
        </w:tc>
      </w:tr>
      <w:tr>
        <w:trPr>
          <w:trHeight w:val="568" w:hRule="auto"/>
          <w:jc w:val="center"/>
        </w:trPr>
        <w:tc>
          <w:tcPr>
            <w:tcW w:w="50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1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8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71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50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道路面积m</w:t>
            </w:r>
            <w:r>
              <w:rPr>
                <w:rFonts w:ascii="Malgun Gothic" w:hAnsi="Malgun Gothic" w:cs="Malgun Gothic" w:eastAsia="Malgun Gothic"/>
                <w:b/>
                <w:color w:val="auto"/>
                <w:spacing w:val="0"/>
                <w:position w:val="0"/>
                <w:sz w:val="22"/>
                <w:shd w:fill="auto" w:val="clear"/>
              </w:rPr>
              <w:t xml:space="preserve">²</w:t>
            </w:r>
          </w:p>
        </w:tc>
        <w:tc>
          <w:tcPr>
            <w:tcW w:w="12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绿化折算后面积m</w:t>
            </w:r>
            <w:r>
              <w:rPr>
                <w:rFonts w:ascii="Malgun Gothic" w:hAnsi="Malgun Gothic" w:cs="Malgun Gothic" w:eastAsia="Malgun Gothic"/>
                <w:b/>
                <w:color w:val="auto"/>
                <w:spacing w:val="0"/>
                <w:position w:val="0"/>
                <w:sz w:val="22"/>
                <w:shd w:fill="auto" w:val="clear"/>
              </w:rPr>
              <w:t xml:space="preserve">²</w:t>
            </w:r>
          </w:p>
        </w:tc>
      </w:tr>
      <w:tr>
        <w:trPr>
          <w:trHeight w:val="568" w:hRule="auto"/>
          <w:jc w:val="center"/>
        </w:trPr>
        <w:tc>
          <w:tcPr>
            <w:tcW w:w="50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 </w:t>
            </w:r>
          </w:p>
        </w:tc>
        <w:tc>
          <w:tcPr>
            <w:tcW w:w="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w:t>
            </w:r>
          </w:p>
        </w:tc>
        <w:tc>
          <w:tcPr>
            <w:tcW w:w="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c>
          <w:tcPr>
            <w:tcW w:w="12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r>
      <w:tr>
        <w:trPr>
          <w:trHeight w:val="568" w:hRule="auto"/>
          <w:jc w:val="center"/>
        </w:trPr>
        <w:tc>
          <w:tcPr>
            <w:tcW w:w="50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2</w:t>
            </w:r>
          </w:p>
        </w:tc>
        <w:tc>
          <w:tcPr>
            <w:tcW w:w="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c>
          <w:tcPr>
            <w:tcW w:w="12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r>
      <w:tr>
        <w:trPr>
          <w:trHeight w:val="568" w:hRule="auto"/>
          <w:jc w:val="center"/>
        </w:trPr>
        <w:tc>
          <w:tcPr>
            <w:tcW w:w="50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3</w:t>
            </w:r>
          </w:p>
        </w:tc>
        <w:tc>
          <w:tcPr>
            <w:tcW w:w="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c>
          <w:tcPr>
            <w:tcW w:w="12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r>
      <w:tr>
        <w:trPr>
          <w:trHeight w:val="568" w:hRule="auto"/>
          <w:jc w:val="center"/>
        </w:trPr>
        <w:tc>
          <w:tcPr>
            <w:tcW w:w="50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w:t>
            </w:r>
          </w:p>
        </w:tc>
        <w:tc>
          <w:tcPr>
            <w:tcW w:w="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c>
          <w:tcPr>
            <w:tcW w:w="12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r>
      <w:tr>
        <w:trPr>
          <w:trHeight w:val="568" w:hRule="auto"/>
          <w:jc w:val="center"/>
        </w:trPr>
        <w:tc>
          <w:tcPr>
            <w:tcW w:w="50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5</w:t>
            </w:r>
          </w:p>
        </w:tc>
        <w:tc>
          <w:tcPr>
            <w:tcW w:w="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c>
          <w:tcPr>
            <w:tcW w:w="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c>
          <w:tcPr>
            <w:tcW w:w="12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r>
      <w:tr>
        <w:trPr>
          <w:trHeight w:val="568" w:hRule="auto"/>
          <w:jc w:val="center"/>
        </w:trPr>
        <w:tc>
          <w:tcPr>
            <w:tcW w:w="50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6</w:t>
            </w:r>
          </w:p>
        </w:tc>
        <w:tc>
          <w:tcPr>
            <w:tcW w:w="226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合计</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c>
          <w:tcPr>
            <w:tcW w:w="15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c>
          <w:tcPr>
            <w:tcW w:w="1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c>
          <w:tcPr>
            <w:tcW w:w="12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88"/>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472"/>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2.项目范围：</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FFFFFF" w:val="clear"/>
        </w:rPr>
        <w:t xml:space="preserve">本项目招标内容包括采购需求范围内XX区块所有清扫保洁区域的所有道路、人行道、绿化带的清扫保洁；及时清除保洁范围内的垃圾、无主垃圾和废土、</w:t>
      </w:r>
      <w:r>
        <w:rPr>
          <w:rFonts w:ascii="仿宋" w:hAnsi="仿宋" w:cs="仿宋" w:eastAsia="仿宋"/>
          <w:color w:val="auto"/>
          <w:spacing w:val="0"/>
          <w:position w:val="0"/>
          <w:sz w:val="24"/>
          <w:shd w:fill="auto" w:val="clear"/>
        </w:rPr>
        <w:t xml:space="preserve">杂草等；果壳箱、垃圾箱的清洗、维护、更换等。重大活动环卫保障；应急处置等。</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二、项目技术规范和服务要求</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1.本项目实施考核依据：根据杭城管局[2019]49号文件所附《杭州市清洁度评价实施办法（2019年度）》、杭城管局[2021]138号《关于发布2021年版杭州市道路保洁经费定额的通知》、《余杭区环卫考核细则》、《 环卫作业标准》文件执行（若文件有更新以行业主管部门颁布的最新检查考核文件为准）及采购人发布的考核办法。</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2.作业内容：</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2.1保洁时长：18小时（4:30-22：30）。</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2.2快车道保洁：洒水6次/日；高压冲洗2次/日；洗扫吸三合一作业3次/日，要求单向两边侧石、隔离栏底下全部覆盖。</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2.3慢车道和人行道保洁：日常普扫吹风机搭配小型慢车道清扫车作业，3次/日；洗、扫、吸一体清洗作业1次/日。</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2.4巡回保洁：保洁员配备电动巡回保洁车巡回作业。</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2..5空气抑尘：配置空气抑尘设备，每天2次洒水、抑尘。</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2..6城市家具：全覆盖擦洗1次/日。</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2..7小广告清除：配备高压冲洗设备，每天清除小广告。</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2..8道路栏杆：配备栏杆清洗车，每周清洗一次。</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2..9绿化带捡拾：配置小型设备，人工配合，每天1~2次。</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2..10应做到文明、清洁、安全和有序，最大限度地减少对环境的污染和对公众生活的影响。</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2.11合理安排作业计划。清晨或深夜在居民住宅小区或周边道路进行环卫作业时，不得大声喧哗，并应注意控制机具噪音。组织机械化清扫、洒水、清洗作业应避开交通高峰时段（7：00—9：00，16：30—18：30）。</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2.12下雪及雪后应根据需要，及时进行路面除雪作业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2.13日常保洁时间内保洁单位需确保保洁范围干净，如有无主垃圾或其它垃圾，应加强监管，及时劝导并清理干净。</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2.14每辆环卫专用车辆应装有GPS装置，并按采购人要求安装摄像设备及人员的智慧管理等接入采购人指定系统，如GPS装置、摄像设备故障后应及时报修。GPS定位系统或摄像设备以及为本项目服务提供的智慧环卫等（含人员智慧管理）相关费用均由中标单位承担，同时需纳入城管智慧平台，采购人不另支付任何费用。</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2.15人工辅助清扫、清洗机动车道、非机动车道或清洗机动车道交通隔离栏时，应在距清扫点来车方向100M处设置警示标识，使用荧光锥形筒等警示标识围护清扫保洁区域，面向来车方向清扫，注意车辆动态。</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2.16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2.17本项目环卫作业车辆须有固定场所停放，严禁停放在消防通道、公交车站、盲道等影响车辆和行人通行的公共通道。</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2.18承诺能及时提供人力、设备、技术等支持。</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3.保洁作业规范 </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3.1道路普扫次数和时间</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3.1.1一级道路普扫作业每日不少于3次。夏季（6月—8月）第一次普扫应在6：30前完成，春、秋、冬季（9月—次年5月）在7：00前完成；第二次普扫在13：30前完成；第三次普扫在17：00前完成。</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3.1.2应根据重大活动保障、落叶旺季等因素适时增加每日普扫频次。 </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3.2洒水（清洗）</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3.2.1一级道路作业每日不少于6次，洒水时，洒水车车速不得超过25km/h；清洗时，高压清洗车车速不得超过10km/h；机械化清扫作业。</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3.2.2洒水时，应调整好洒水车水压和水幅，保持车行道全路段路面湿润。途经地铁站、公交站、人行横道等人流量集中的地点应注意放慢车速，避让行人，调整启闭装置，避免将水洒到行人身上。</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3.2.3晚22时以后，洒水作业时禁止播放洒水提示音乐。中、高考等重要考试期间，洒水车途经考场周边道路时应及时关闭洒水提示音乐，夏季中午时间（12时-14时）适当降低洒水提示音量。</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3.2.4小雨及以下雨量时，按计划保持洒水作业；中雨及以上雨量或雷阵雨期间，暂停道路洒水和清洗作业。</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3.2.5春秋季（3月—5月、9月—11月），每日道路洒水频次作为基准遍次，即一级道路每日6次；夏季（6月—8月），在基准频次上每日分别增加1次；冬季（12月—2月），在基准频次上每日分别减少1次。</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3.2.6气温低于2摄氏度时应停止清洗和洒水。</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3.2.7根据清雪作业应急保障需要，可使用洒水车、清洗车冲刷路面积雪，并使用清雪车、扫路车等专业车辆或人工辅助，及时清除路面积水、积雪。</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3.3机械化清扫</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3.3.1机械化清扫范围主要为机动车道，及便于使用机械化装备清洁机动车道的交通隔离栏。</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3.3.2清扫车或洗扫车应加足水，根据路面状况调整好扫路车侧刷和吸口，喷雾洁扫无扬尘，在规定时间和路线进行机械化清扫作业。</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3.3.3机械化清扫作业时，扫路车或洗扫车车速不得超过10km/h。</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3.3.4清扫时应注意观察路面清扫质量和路面障碍情况，对机械化清扫不能清除的大件垃圾或硬物，在确保作业安全的前提下，及时下车清除。</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3.3.5当日清扫结束后，应在指定地点卸空机械化清扫车辆中的垃圾。</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3.3.6机械化清扫车辆所用的扫把丝等消耗品应根据使用状况及时更换。</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3.4人工普扫</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3.4.1清扫时，在距清扫点适当位置安全警示标识。</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3.4.3清扫的街面垃圾、沿街果壳箱中的垃圾应密闭化运至指定地点，运输过程不得抛洒滴漏。</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3.5人工保洁</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3.5.1普扫结束后，应按照规定的责任保洁区域、保洁时间组织巡回保洁。落实责任保洁区域边界管理，保洁时应向保洁边界以外适当延伸（不少于3米），不留保洁盲区和空白点。</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3.5.2应定时清运沿街果壳箱中的垃圾，做到垃圾不落地、不积存，日产日清。</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3.5.3突发性环境卫生污染现场清理时，应严格按照应急处置方案进行保洁，及时消除污染物，恢复路面清洁。</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3.5.4环卫电动专用作业车辆应在非机动车道顺向行驶，不得超载，且行驶速度不得超过20Km/h。</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3.5.5保洁作业结束后，作业工具应在规定地点摆放，不得在道路路面、墙角、绿化带、绿地中存放。</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4.保洁作业质量要求</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4.1清扫应做到“五无五净”。即无垃圾杂物；无积水积泥，无痰迹烟蒂，无果皮纸屑，无土石杂草；路面干净，绿化带和树圈干净，边角侧石干净，雨水井盖沟眼畅通干净，果壳箱等环卫设施干净、路面见本色。</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4.2三化四分相关要求：本项目的供应商应按照杭州市垃圾分类工作的具体要求，确定生活垃圾分类（易腐垃圾、其他垃圾、可回收物、有害垃圾），并完成保洁范围内四类垃圾的分类、收集以及垃圾的清运工作。</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4.3其他要求：   </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（1）遇有窨井盖丢失、破损等，承包方必须及时上报采购人。  </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（2）遇有重大活动或突发事件，及时组织力量做好清扫保洁保障工作。   </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（3）遇有重大活动以及抗台、抗雪等突发事件，必须及时组织力量做好清扫保洁等应急保障工作，按照城市管理保障应急机制要求，保证人员及时到位，并根据应急指令服从统一调配。</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5.管理要求</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5.1供应商在保洁作业中投入的机械设备、人员配置等必须与投标文件中所承诺的数量规格相符合。加强日常作业质量管理，相关计划及报告按采购人要求准时递交。</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5.2规范管理、文明作业、自觉接受采购人及其上级各部门领导的检查和社会监督，对出现的问题要及时整改。</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5.4果壳箱应定期保养保持整洁完好无缺失，承包期间因操作或管理不善造成破损、缺失的，由中标单位承担费用并负责修复或更新（果壳箱更换款式应保持原样，或经采购人同意后调整款式）。</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5.5专用作业车辆（含人力三轮车）符合环卫标准化管理要求，外观喷漆及规格符合采购人要求，机动、人力车辆应按时冲洗保养保持外观整洁，无抛洒滴漏、无满溢、无吊挂。</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5.6垃圾应倾倒在指定的垃圾堆放场地，不得焚烧垃圾、树叶，确需垃圾二次转运的应在指定地点进行，不得直接在保洁道路上进行。</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5.7如遇渣土抛洒污染路面等情况，中标单位应及时上报采购人，并做好照片资料，同时进行道路冲洗清理。   </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5.8无新闻媒体曝光，对“12345”市长公开电话和有关受理中心及信访处相关问题，处理、回复及时到位。加强管理，确保在国家、省、市、区的各项检查中不失责任分。</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6.偷倒垃圾清运要求</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6.1服务内容：主要为本项目各个标段采购人管养范围内偷倒的垃圾清运工作，垃圾运至杭州市余杭区综合行政执法局指定的消纳处置场所，相关费包含在本次招标内容中。</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6.2具体要求：</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在服务期内，供应商应加强所承包范围内防止垃圾偷倒的管理工作。如在所承包范围内发生偷倒，需完成偷倒的垃圾清运工作，垃圾的装车、运输至消纳处置场，因乱倒垃圾不符合相关要求所引发的问题，由供应商承担所有责任及赔偿费用。</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（2）车辆要求：本项目所需的作业车辆应具有有效的道路运输经营许可证，并到采购单位备案。</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（3）装运时必须密封整洁，不得沿路抛撒、滴漏。遵守环境卫生作业标准、规范，装运后及时复位，清理作业场地，保持场地周边环境干净整洁；装运时须铺设地垫等设施，防止污染路面，做到车走地净。</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（4）清理的时间要求：2小时之内清理。</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7.驿站管养要求及新增驿站建设标准</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根据城市管理要求，供应商利用相关场所，提供驿站为环卫工人或户外工作者提供休息、补给、阅读和应急医疗等服务空间，驿站的要求应符合浙江省《城管驿站建设与管理规范》所规定的要求。</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7.1驿站管理基本要求如下：</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（1）城管驿站设置补给区、休息区、阅读区、应急医疗服务区等；</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（2）驿站的建设和管理以人为本，并遵循文明、安全、卫生、方便和节约的原则；</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（3）驿站建设和管理应通过科技创新和精细化管理，使城管驿站功能完善、使用舒适、服务优良、运行安全、标识统一；</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（4）驿站的运行管理应符合城市社会治安管理要求；</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（5）驿站应就日常管理和人员管理制定相关的管理制度；</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（6）宜采用智慧化、信息化的管理手段，提升城管驿站的管理效能，并为方便使用。</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7.2驿站建设要求如下：</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（1）按采购人需求及城管驿站建设标准要求投入供应商自有资金建设运营的城管驿站；</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（2）面积要求：管养期内提供不低于60平方米的1座；</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（3）建筑屋面材料及颜色应与周边环境协调一致；</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7.3运行管理</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（1）制定日常管理制度</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（2）人员管理制度</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7.4设置标识牌</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建筑外立面安装标识或标识牌应贴附于城管驿站门口显眼位置。</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7.5服务内容</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（1）驿站应根据服务内容配置相关设备；</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（2）驿站内基础设施设备应整洁完好；</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（3）驿站应开展特色服务；</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（4）驿站应根据实际需求调整服务内容。</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8.其他甲方要求的工作内容：</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二、服务时间要求</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本项目承包期限为贰年，具体自202年月日起至202年月日止。若在合同期内乙方有严重违约行为，甲方有权提前终止合同，由此造成的一切后果和损失由乙方承担。</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三、合同金额</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标项合同金额为（大写） 元，（￥ 元）人民币。</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四、技术资料</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1、乙方应按招标文件规定的时间向甲方提供有关技术资料。</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3、乙方应履行保密义务，对于所有与甲方有关的资料和信息，乙方均应作为秘密信息对待。除非甲方事先通知许可，双方均承诺不将对方取得的信息披露或透露给无关人员。</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4、乙方应按规定与队员订立书面劳动合同，并为队员统一缴纳社保。</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五、知识产权</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乙方应保证提供服务过程中不会侵犯任何第三方的知识产权。</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六、履约保证金</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签订合同后5个工作日内，中标供应商应当以支票、汇票、本票或者金融机构、担保机构出具的保函等非现金形式提交。履约保证金的数额为合同金额的1%，鼓励和支持供应商以银行、保险公司出具的保函形式提供履约保证金。在合同到期后30天内，经采购人考核合格后退还（本履约保证金不计息）。</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七、转包或分包</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1、本合同范围的服务，应由乙方直接供应，不得转让他人供应；</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2、除非得到甲方的书面同意，乙方不得将本合同范围的服务全部或部分分包给他人供应；</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3、如有转让和未经甲方同意的分包行为，甲方有权解除合同，没收履约保证金并追究乙方的违约责任。</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八、合同履行时间、履行方式及履行地点</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1、履行时间：（202年月日-202年月日）；</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2、履行地点：杭州市余杭区</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九、款项支付</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费用支付：</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进度款：中标供应商应在合同签订前，编写《道路清扫保洁方案》上报采购人审核后签订合同，经采购人考核合格后，于十五日内向中标供应商支付年合同价40%的预付款项，之后根据项目实施进度按季度和考核结果进行结算支付。</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十、税费</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本合同执行中相关的一切税费均由乙方负担。</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保险</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（1）第三者责任保险</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乙方应对乙方人员以及第三方全权责任（如乙方应投保第三责任险），在乙方的责任区内由于乙方原因导致自己员工或者第三方的事故由乙方负责，甲方不承担任何责任。</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（2）员工人身意外</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在承包期内，乙方所有人员的事故由乙方自行全权负责（如乙方应对其员工投保人身意外险），以保证甲方在乙方工作人员索赔时不受任何责任的约束。</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（3）其他保险及费用</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乙方须按劳动合同法和政府有关各部门规定为全体服务人员交纳所有相关的社会保险及其他相关费用，乙方对此全权负责。</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十二、质量保证及后续服务</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1、乙方应按招标文件规定向甲方提供服务。</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2、乙方提供的服务成果在服务质量保证期内发生故障，乙方应负责免费提供后续服务。对达不到要求者，根据实际情况，经双方协商，可按以下办法处理：</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（1）重做：由乙方承担所发生的全部费用。</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（2）解除合同。</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3、在服务质量保证期内，乙方应对出现的质量及安全问题负责处理解决并承担一切费用。</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十三、违约责任</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1、甲方无正当理由拒收接受服务的，甲方向乙方偿付合同款项百分之五作为违约金。</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十四、不可抗力事件处理</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1、在合同有效期内，任何一方因不可抗力事件导致不能履行合同，则合同履行期可延长，其延长期与不可抗力影响期相同。</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2、不可抗力事件发生后，应立即通知对方，并寄送有关权威机构出具的证明。</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3、不可抗力事件延续120天以上，双方应通过友好协商，确定是否继续履行合同。</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十五、诉讼</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双方在执行合同中所发生的一切争议，应通过协商解决。如协商不成，可向甲方所在地法院起诉。</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十六、合同生效及其它</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1、合同经双方法定代表人或授权代表签字并加盖单位公章后生效。</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2、合同执行中涉及采购资金和采购内容修改或补充的，须经财政部门审批，并签书面补充协议报政府采购监督管理部门备案，方可作为主合同不可分割的一部分。</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3、招标文件、投标文件及评标过程中形成的文字资料、询标纪要均作为本合同的组成部分，具有同等效力。本合同未尽事宜，遵照《民法典》有关条文执行。</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4、本合同一式陆份，具有同等法律效力，甲乙双方各执叁份。</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甲方（盖章）：                             乙方（盖章）：        </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法定代表人：                              法定代表人：    </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或受委托人（签字）：                       或受委托人（签字）：  </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联系人：                                  联系人：</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地址：                                    地址： </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电话：                                    电话：</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传真：                                    传真：</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开户银行：                                开户银行： </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帐号：                                    帐号：</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签订时间：                                签订时间：</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签订地点：</w:t>
      </w:r>
    </w:p>
    <w:p>
      <w:pPr>
        <w:spacing w:before="0" w:after="0" w:line="360"/>
        <w:ind w:right="-420" w:left="-42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此仅为合同书样本，中标单位需根据实际情况和采购人签订相应的合同！</w:t>
      </w:r>
    </w:p>
    <w:p>
      <w:pPr>
        <w:spacing w:before="0" w:after="0" w:line="360"/>
        <w:ind w:right="-420" w:left="-420" w:firstLine="480"/>
        <w:jc w:val="both"/>
        <w:rPr>
          <w:rFonts w:ascii="仿宋" w:hAnsi="仿宋" w:cs="仿宋" w:eastAsia="仿宋"/>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36"/>
          <w:shd w:fill="auto" w:val="clear"/>
        </w:rPr>
      </w:pPr>
    </w:p>
    <w:p>
      <w:pPr>
        <w:spacing w:before="0" w:after="0" w:line="360"/>
        <w:ind w:right="0" w:left="0" w:firstLine="0"/>
        <w:jc w:val="center"/>
        <w:rPr>
          <w:rFonts w:ascii="仿宋" w:hAnsi="仿宋" w:cs="仿宋" w:eastAsia="仿宋"/>
          <w:b/>
          <w:color w:val="auto"/>
          <w:spacing w:val="0"/>
          <w:position w:val="0"/>
          <w:sz w:val="36"/>
          <w:shd w:fill="auto" w:val="clear"/>
        </w:rPr>
      </w:pPr>
    </w:p>
    <w:p>
      <w:pPr>
        <w:spacing w:before="0" w:after="0" w:line="360"/>
        <w:ind w:right="0" w:left="0" w:firstLine="0"/>
        <w:jc w:val="center"/>
        <w:rPr>
          <w:rFonts w:ascii="仿宋" w:hAnsi="仿宋" w:cs="仿宋" w:eastAsia="仿宋"/>
          <w:b/>
          <w:color w:val="auto"/>
          <w:spacing w:val="0"/>
          <w:position w:val="0"/>
          <w:sz w:val="36"/>
          <w:shd w:fill="auto" w:val="clear"/>
        </w:rPr>
      </w:pPr>
    </w:p>
    <w:p>
      <w:pPr>
        <w:spacing w:before="0" w:after="0" w:line="360"/>
        <w:ind w:right="0" w:left="0" w:firstLine="0"/>
        <w:jc w:val="center"/>
        <w:rPr>
          <w:rFonts w:ascii="仿宋" w:hAnsi="仿宋" w:cs="仿宋" w:eastAsia="仿宋"/>
          <w:b/>
          <w:color w:val="auto"/>
          <w:spacing w:val="0"/>
          <w:position w:val="0"/>
          <w:sz w:val="36"/>
          <w:shd w:fill="auto" w:val="clear"/>
        </w:rPr>
      </w:pPr>
    </w:p>
    <w:p>
      <w:pPr>
        <w:spacing w:before="0" w:after="0" w:line="360"/>
        <w:ind w:right="0" w:left="0" w:firstLine="0"/>
        <w:jc w:val="center"/>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第六部分应提交的有关格式范例</w:t>
      </w:r>
    </w:p>
    <w:p>
      <w:pPr>
        <w:spacing w:before="0" w:after="0" w:line="360"/>
        <w:ind w:right="0" w:left="0" w:firstLine="0"/>
        <w:jc w:val="center"/>
        <w:rPr>
          <w:rFonts w:ascii="仿宋" w:hAnsi="仿宋" w:cs="仿宋" w:eastAsia="仿宋"/>
          <w:b/>
          <w:color w:val="auto"/>
          <w:spacing w:val="0"/>
          <w:position w:val="0"/>
          <w:sz w:val="36"/>
          <w:shd w:fill="auto" w:val="clear"/>
        </w:rPr>
      </w:pPr>
    </w:p>
    <w:p>
      <w:pPr>
        <w:spacing w:before="0" w:after="0" w:line="360"/>
        <w:ind w:right="0" w:left="0" w:firstLine="0"/>
        <w:jc w:val="center"/>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资格文件部分</w:t>
      </w:r>
    </w:p>
    <w:p>
      <w:pPr>
        <w:spacing w:before="0" w:after="0" w:line="360"/>
        <w:ind w:right="0" w:left="0" w:firstLine="0"/>
        <w:jc w:val="center"/>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目录</w:t>
      </w:r>
    </w:p>
    <w:p>
      <w:pPr>
        <w:spacing w:before="0" w:after="0" w:line="360"/>
        <w:ind w:right="0" w:left="0" w:firstLine="0"/>
        <w:jc w:val="center"/>
        <w:rPr>
          <w:rFonts w:ascii="仿宋" w:hAnsi="仿宋" w:cs="仿宋" w:eastAsia="仿宋"/>
          <w:b/>
          <w:color w:val="auto"/>
          <w:spacing w:val="0"/>
          <w:position w:val="0"/>
          <w:sz w:val="36"/>
          <w:shd w:fill="auto" w:val="clear"/>
        </w:rPr>
      </w:pP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（1）符合参加政府采购活动应当具备的一般条件的承诺函……………（页码）</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（2）联合协议………………………………………………………………（页码）</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（3）落实政府采购政策需满足的资格要求………………………………（页码）</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（4）本项目的特定资格要求………………………………………………（页码）</w:t>
      </w:r>
    </w:p>
    <w:p>
      <w:pPr>
        <w:spacing w:before="0" w:after="0" w:line="360"/>
        <w:ind w:right="0" w:left="0" w:firstLine="480"/>
        <w:jc w:val="both"/>
        <w:rPr>
          <w:rFonts w:ascii="仿宋" w:hAnsi="仿宋" w:cs="仿宋" w:eastAsia="仿宋"/>
          <w:color w:val="auto"/>
          <w:spacing w:val="0"/>
          <w:position w:val="0"/>
          <w:sz w:val="24"/>
          <w:shd w:fill="auto" w:val="clear"/>
        </w:rPr>
      </w:pPr>
    </w:p>
    <w:p>
      <w:pPr>
        <w:spacing w:before="0" w:after="0" w:line="360"/>
        <w:ind w:right="0" w:left="0" w:firstLine="480"/>
        <w:jc w:val="both"/>
        <w:rPr>
          <w:rFonts w:ascii="仿宋" w:hAnsi="仿宋" w:cs="仿宋" w:eastAsia="仿宋"/>
          <w:color w:val="auto"/>
          <w:spacing w:val="0"/>
          <w:position w:val="0"/>
          <w:sz w:val="24"/>
          <w:shd w:fill="auto" w:val="clear"/>
        </w:rPr>
      </w:pPr>
    </w:p>
    <w:p>
      <w:pPr>
        <w:spacing w:before="0" w:after="0" w:line="360"/>
        <w:ind w:right="480" w:left="0" w:firstLine="0"/>
        <w:jc w:val="center"/>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w:t>
      </w:r>
    </w:p>
    <w:p>
      <w:pPr>
        <w:spacing w:before="0" w:after="0" w:line="360"/>
        <w:ind w:right="480" w:left="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  一、 符合参加政府采购活动应当具备的一般条件的承诺函</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u w:val="single"/>
          <w:shd w:fill="auto" w:val="clear"/>
        </w:rPr>
        <w:t xml:space="preserve">（采购人）、（采购代理机构）</w:t>
      </w:r>
      <w:r>
        <w:rPr>
          <w:rFonts w:ascii="仿宋" w:hAnsi="仿宋" w:cs="仿宋" w:eastAsia="仿宋"/>
          <w:color w:val="auto"/>
          <w:spacing w:val="0"/>
          <w:position w:val="0"/>
          <w:sz w:val="24"/>
          <w:shd w:fill="auto" w:val="clear"/>
        </w:rPr>
        <w:t xml:space="preserve">：</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我方参与</w:t>
      </w:r>
      <w:r>
        <w:rPr>
          <w:rFonts w:ascii="仿宋" w:hAnsi="仿宋" w:cs="仿宋" w:eastAsia="仿宋"/>
          <w:color w:val="auto"/>
          <w:spacing w:val="0"/>
          <w:position w:val="0"/>
          <w:sz w:val="24"/>
          <w:u w:val="single"/>
          <w:shd w:fill="auto" w:val="clear"/>
        </w:rPr>
        <w:t xml:space="preserve">（余杭区综合行政执法局城市道路保洁采购项目）</w:t>
      </w:r>
      <w:r>
        <w:rPr>
          <w:rFonts w:ascii="仿宋" w:hAnsi="仿宋" w:cs="仿宋" w:eastAsia="仿宋"/>
          <w:color w:val="auto"/>
          <w:spacing w:val="0"/>
          <w:position w:val="0"/>
          <w:sz w:val="24"/>
          <w:shd w:fill="auto" w:val="clear"/>
        </w:rPr>
        <w:t xml:space="preserve">【招标编号：</w:t>
      </w:r>
      <w:r>
        <w:rPr>
          <w:rFonts w:ascii="仿宋" w:hAnsi="仿宋" w:cs="仿宋" w:eastAsia="仿宋"/>
          <w:color w:val="auto"/>
          <w:spacing w:val="0"/>
          <w:position w:val="0"/>
          <w:sz w:val="24"/>
          <w:u w:val="single"/>
          <w:shd w:fill="auto" w:val="clear"/>
        </w:rPr>
        <w:t xml:space="preserve">（采购编号）</w:t>
      </w:r>
      <w:r>
        <w:rPr>
          <w:rFonts w:ascii="仿宋" w:hAnsi="仿宋" w:cs="仿宋" w:eastAsia="仿宋"/>
          <w:color w:val="auto"/>
          <w:spacing w:val="0"/>
          <w:position w:val="0"/>
          <w:sz w:val="24"/>
          <w:shd w:fill="auto" w:val="clear"/>
        </w:rPr>
        <w:t xml:space="preserve">】政府采购活动，郑重承诺：</w:t>
      </w:r>
    </w:p>
    <w:p>
      <w:pPr>
        <w:spacing w:before="0" w:after="0" w:line="360"/>
        <w:ind w:right="0" w:left="0" w:firstLine="3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（一）具备《中华人民共和国政府采购法》第二十二条第一款规定的条件：</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1、具有独立承担民事责任的能力；</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2、具有良好的商业信誉和健全的财务会计制度； </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3、具有履行合同所必需的设备和专业技术能力；</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4、有依法缴纳税收和社会保障资金的良好记录；</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5、参加政府采购活动前三年内，在经营活动中没有重大违法记录；</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6、具有法律、行政法规规定的其他条件。</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（二）未被信用中国（</w:t>
      </w:r>
      <w:hyperlink xmlns:r="http://schemas.openxmlformats.org/officeDocument/2006/relationships" r:id="docRId14">
        <w:r>
          <w:rPr>
            <w:rFonts w:ascii="仿宋" w:hAnsi="仿宋" w:cs="仿宋" w:eastAsia="仿宋"/>
            <w:color w:val="0000FF"/>
            <w:spacing w:val="0"/>
            <w:position w:val="0"/>
            <w:sz w:val="24"/>
            <w:u w:val="single"/>
            <w:shd w:fill="auto" w:val="clear"/>
          </w:rPr>
          <w:t xml:space="preserve">www.creditchina.gov.cn</w:t>
        </w:r>
      </w:hyperlink>
      <w:r>
        <w:rPr>
          <w:rFonts w:ascii="仿宋" w:hAnsi="仿宋" w:cs="仿宋" w:eastAsia="仿宋"/>
          <w:color w:val="auto"/>
          <w:spacing w:val="0"/>
          <w:position w:val="0"/>
          <w:sz w:val="24"/>
          <w:shd w:fill="auto" w:val="clear"/>
        </w:rPr>
        <w:t xml:space="preserve">)、中国政府采购网（</w:t>
      </w:r>
      <w:hyperlink xmlns:r="http://schemas.openxmlformats.org/officeDocument/2006/relationships" r:id="docRId15">
        <w:r>
          <w:rPr>
            <w:rFonts w:ascii="仿宋" w:hAnsi="仿宋" w:cs="仿宋" w:eastAsia="仿宋"/>
            <w:color w:val="0000FF"/>
            <w:spacing w:val="0"/>
            <w:position w:val="0"/>
            <w:sz w:val="24"/>
            <w:u w:val="single"/>
            <w:shd w:fill="auto" w:val="clear"/>
          </w:rPr>
          <w:t xml:space="preserve">www.ccgp.gov.cn</w:t>
        </w:r>
      </w:hyperlink>
      <w:r>
        <w:rPr>
          <w:rFonts w:ascii="仿宋" w:hAnsi="仿宋" w:cs="仿宋" w:eastAsia="仿宋"/>
          <w:color w:val="auto"/>
          <w:spacing w:val="0"/>
          <w:position w:val="0"/>
          <w:sz w:val="24"/>
          <w:shd w:fill="auto" w:val="clear"/>
        </w:rPr>
        <w:t xml:space="preserve">）列入失信被执行人、重大税收违法案件当事人名单、政府采购严重违法失信行为记录名单。</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（三）不存在以下情况：</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1、单位负责人为同一人或者存在直接控股、管理关系的不同供应商参加同一合同项下的政府采购活动的；</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2、为采购项目提供整体设计、规范编制或者项目管理、监理、检测等服务后再参加该采购项目的其他采购活动的。</w:t>
      </w:r>
    </w:p>
    <w:p>
      <w:pPr>
        <w:spacing w:before="0" w:after="0" w:line="360"/>
        <w:ind w:right="0" w:left="0" w:firstLine="5520"/>
        <w:jc w:val="both"/>
        <w:rPr>
          <w:rFonts w:ascii="仿宋" w:hAnsi="仿宋" w:cs="仿宋" w:eastAsia="仿宋"/>
          <w:color w:val="auto"/>
          <w:spacing w:val="0"/>
          <w:position w:val="0"/>
          <w:sz w:val="24"/>
          <w:shd w:fill="auto" w:val="clear"/>
        </w:rPr>
      </w:pPr>
    </w:p>
    <w:p>
      <w:pPr>
        <w:spacing w:before="0" w:after="0" w:line="360"/>
        <w:ind w:right="0" w:left="0" w:firstLine="0"/>
        <w:jc w:val="righ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投标人（或联合体牵头人）名称(电子签名)：</w:t>
      </w:r>
    </w:p>
    <w:p>
      <w:pPr>
        <w:spacing w:before="0" w:after="0" w:line="360"/>
        <w:ind w:right="0" w:left="0" w:firstLine="0"/>
        <w:jc w:val="righ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日期：  年  月 日</w:t>
      </w: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both"/>
        <w:rPr>
          <w:rFonts w:ascii="仿宋" w:hAnsi="仿宋" w:cs="仿宋" w:eastAsia="仿宋"/>
          <w:color w:val="auto"/>
          <w:spacing w:val="0"/>
          <w:position w:val="0"/>
          <w:sz w:val="21"/>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widowControl w:val="false"/>
        <w:spacing w:before="0" w:after="0" w:line="360"/>
        <w:ind w:right="0" w:left="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二、联合协议（如果有）</w:t>
      </w:r>
    </w:p>
    <w:p>
      <w:pPr>
        <w:widowControl w:val="false"/>
        <w:spacing w:before="0" w:after="0" w:line="360"/>
        <w:ind w:right="0" w:left="0" w:firstLine="482"/>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[以联合体形式投标的，提供联合协议（附件5）；本项目不接受联合体投标或者投标人不以联合体形式投标的，则不需要提供）]</w:t>
      </w: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三、落实政府采购政策需满足的资格要求</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（根据招标公告落实政府采购政策需满足的资格要求选择提供相应的材料；未要求的，无需提供）</w:t>
      </w:r>
    </w:p>
    <w:p>
      <w:pPr>
        <w:widowControl w:val="false"/>
        <w:spacing w:before="0" w:after="0" w:line="360"/>
        <w:ind w:right="0" w:left="0" w:firstLine="472"/>
        <w:jc w:val="left"/>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A</w:t>
      </w:r>
      <w:r>
        <w:rPr>
          <w:rFonts w:ascii="仿宋" w:hAnsi="仿宋" w:cs="仿宋" w:eastAsia="仿宋"/>
          <w:color w:val="auto"/>
          <w:spacing w:val="0"/>
          <w:position w:val="0"/>
          <w:sz w:val="24"/>
          <w:shd w:fill="auto" w:val="clear"/>
        </w:rPr>
        <w:t xml:space="preserve">.专门面向中小企业，服务全部由符合政策要求的中小企业（或小微企业）承接的，提供相应的中小企业声明函（附件7）。</w:t>
      </w:r>
    </w:p>
    <w:p>
      <w:pPr>
        <w:widowControl w:val="false"/>
        <w:spacing w:before="0" w:after="0" w:line="360"/>
        <w:ind w:right="0" w:left="150" w:firstLine="0"/>
        <w:jc w:val="center"/>
        <w:rPr>
          <w:rFonts w:ascii="仿宋" w:hAnsi="仿宋" w:cs="仿宋" w:eastAsia="仿宋"/>
          <w:b/>
          <w:color w:val="auto"/>
          <w:spacing w:val="0"/>
          <w:position w:val="0"/>
          <w:sz w:val="24"/>
          <w:shd w:fill="auto" w:val="clear"/>
        </w:rPr>
      </w:pPr>
    </w:p>
    <w:p>
      <w:pPr>
        <w:widowControl w:val="false"/>
        <w:spacing w:before="0" w:after="0" w:line="360"/>
        <w:ind w:right="0" w:left="15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四、本项目的特定资格要求</w:t>
      </w:r>
    </w:p>
    <w:p>
      <w:pPr>
        <w:spacing w:before="0" w:after="0" w:line="360"/>
        <w:ind w:right="0" w:left="0" w:firstLine="0"/>
        <w:jc w:val="center"/>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（根据招标公告本项目的特定资格要求提供相应的材料；未要求的，无需提供）</w:t>
      </w:r>
    </w:p>
    <w:p>
      <w:pPr>
        <w:spacing w:before="0" w:after="0" w:line="360"/>
        <w:ind w:right="0" w:left="0" w:firstLine="0"/>
        <w:jc w:val="both"/>
        <w:rPr>
          <w:rFonts w:ascii="仿宋" w:hAnsi="仿宋" w:cs="仿宋" w:eastAsia="仿宋"/>
          <w:color w:val="auto"/>
          <w:spacing w:val="0"/>
          <w:position w:val="0"/>
          <w:sz w:val="21"/>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widowControl w:val="false"/>
        <w:spacing w:before="0" w:after="0" w:line="360"/>
        <w:ind w:right="0" w:left="0" w:firstLine="0"/>
        <w:jc w:val="left"/>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 </w:t>
      </w:r>
    </w:p>
    <w:p>
      <w:pPr>
        <w:widowControl w:val="false"/>
        <w:spacing w:before="0" w:after="0" w:line="360"/>
        <w:ind w:right="0" w:left="0" w:firstLine="0"/>
        <w:jc w:val="left"/>
        <w:rPr>
          <w:rFonts w:ascii="仿宋" w:hAnsi="仿宋" w:cs="仿宋" w:eastAsia="仿宋"/>
          <w:b/>
          <w:color w:val="auto"/>
          <w:spacing w:val="0"/>
          <w:position w:val="0"/>
          <w:sz w:val="36"/>
          <w:shd w:fill="auto" w:val="clear"/>
        </w:rPr>
      </w:pPr>
    </w:p>
    <w:p>
      <w:pPr>
        <w:spacing w:before="0" w:after="0" w:line="360"/>
        <w:ind w:right="420" w:left="0" w:firstLine="0"/>
        <w:jc w:val="center"/>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商务技术文件部分</w:t>
      </w:r>
    </w:p>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8"/>
          <w:shd w:fill="auto" w:val="clear"/>
        </w:rPr>
        <w:t xml:space="preserve">目录</w:t>
      </w:r>
    </w:p>
    <w:p>
      <w:pPr>
        <w:spacing w:before="0" w:after="0" w:line="360"/>
        <w:ind w:right="0" w:left="479" w:firstLine="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4"/>
          <w:shd w:fill="auto" w:val="clear"/>
        </w:rPr>
        <w:t xml:space="preserve">（1）投标函</w:t>
      </w:r>
      <w:r>
        <w:rPr>
          <w:rFonts w:ascii="仿宋" w:hAnsi="仿宋" w:cs="仿宋" w:eastAsia="仿宋"/>
          <w:color w:val="auto"/>
          <w:spacing w:val="0"/>
          <w:position w:val="0"/>
          <w:sz w:val="21"/>
          <w:shd w:fill="auto" w:val="clear"/>
        </w:rPr>
        <w:t xml:space="preserve">…………………………………………………………………………………（页码）</w:t>
      </w:r>
      <w:r>
        <w:rPr>
          <w:rFonts w:ascii="仿宋" w:hAnsi="仿宋" w:cs="仿宋" w:eastAsia="仿宋"/>
          <w:color w:val="auto"/>
          <w:spacing w:val="0"/>
          <w:position w:val="0"/>
          <w:sz w:val="24"/>
          <w:shd w:fill="auto" w:val="clear"/>
        </w:rPr>
        <w:t xml:space="preserve">（2）授权委托书或法定代表人（单位负责人、自然人本人）身份证明</w:t>
      </w:r>
      <w:r>
        <w:rPr>
          <w:rFonts w:ascii="仿宋" w:hAnsi="仿宋" w:cs="仿宋" w:eastAsia="仿宋"/>
          <w:color w:val="auto"/>
          <w:spacing w:val="0"/>
          <w:position w:val="0"/>
          <w:sz w:val="21"/>
          <w:shd w:fill="auto" w:val="clear"/>
        </w:rPr>
        <w:t xml:space="preserve">………（页码）</w:t>
      </w:r>
    </w:p>
    <w:p>
      <w:pPr>
        <w:spacing w:before="0" w:after="0" w:line="360"/>
        <w:ind w:right="0" w:left="479" w:firstLine="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4"/>
          <w:shd w:fill="auto" w:val="clear"/>
        </w:rPr>
        <w:t xml:space="preserve">（3）分包意向协议</w:t>
      </w:r>
      <w:r>
        <w:rPr>
          <w:rFonts w:ascii="仿宋" w:hAnsi="仿宋" w:cs="仿宋" w:eastAsia="仿宋"/>
          <w:color w:val="auto"/>
          <w:spacing w:val="0"/>
          <w:position w:val="0"/>
          <w:sz w:val="21"/>
          <w:shd w:fill="auto" w:val="clear"/>
        </w:rPr>
        <w:t xml:space="preserve">…………………………………………………………………………（页码）</w:t>
      </w:r>
    </w:p>
    <w:p>
      <w:pPr>
        <w:spacing w:before="0" w:after="0" w:line="360"/>
        <w:ind w:right="0" w:left="0" w:firstLine="48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4"/>
          <w:shd w:fill="auto" w:val="clear"/>
        </w:rPr>
        <w:t xml:space="preserve">（4）符合性审查资料</w:t>
      </w:r>
      <w:r>
        <w:rPr>
          <w:rFonts w:ascii="仿宋" w:hAnsi="仿宋" w:cs="仿宋" w:eastAsia="仿宋"/>
          <w:color w:val="auto"/>
          <w:spacing w:val="0"/>
          <w:position w:val="0"/>
          <w:sz w:val="21"/>
          <w:shd w:fill="auto" w:val="clear"/>
        </w:rPr>
        <w:t xml:space="preserve">………………………………………………………………………（页码）</w:t>
      </w:r>
    </w:p>
    <w:p>
      <w:pPr>
        <w:spacing w:before="0" w:after="0" w:line="360"/>
        <w:ind w:right="0" w:left="479" w:firstLine="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4"/>
          <w:shd w:fill="auto" w:val="clear"/>
        </w:rPr>
        <w:t xml:space="preserve">（5）评标标准相应的商务技术资料</w:t>
      </w:r>
      <w:r>
        <w:rPr>
          <w:rFonts w:ascii="仿宋" w:hAnsi="仿宋" w:cs="仿宋" w:eastAsia="仿宋"/>
          <w:color w:val="auto"/>
          <w:spacing w:val="0"/>
          <w:position w:val="0"/>
          <w:sz w:val="21"/>
          <w:shd w:fill="auto" w:val="clear"/>
        </w:rPr>
        <w:t xml:space="preserve">…………………………</w:t>
      </w:r>
      <w:r>
        <w:rPr>
          <w:rFonts w:ascii="仿宋" w:hAnsi="仿宋" w:cs="仿宋" w:eastAsia="仿宋"/>
          <w:color w:val="auto"/>
          <w:spacing w:val="0"/>
          <w:position w:val="0"/>
          <w:sz w:val="24"/>
          <w:shd w:fill="auto" w:val="clear"/>
        </w:rPr>
        <w:t xml:space="preserve">………</w:t>
      </w:r>
      <w:r>
        <w:rPr>
          <w:rFonts w:ascii="仿宋" w:hAnsi="仿宋" w:cs="仿宋" w:eastAsia="仿宋"/>
          <w:color w:val="auto"/>
          <w:spacing w:val="0"/>
          <w:position w:val="0"/>
          <w:sz w:val="21"/>
          <w:shd w:fill="auto" w:val="clear"/>
        </w:rPr>
        <w:t xml:space="preserve">…</w:t>
      </w:r>
      <w:r>
        <w:rPr>
          <w:rFonts w:ascii="仿宋" w:hAnsi="仿宋" w:cs="仿宋" w:eastAsia="仿宋"/>
          <w:color w:val="auto"/>
          <w:spacing w:val="0"/>
          <w:position w:val="0"/>
          <w:sz w:val="24"/>
          <w:shd w:fill="auto" w:val="clear"/>
        </w:rPr>
        <w:t xml:space="preserve">…</w:t>
      </w:r>
      <w:r>
        <w:rPr>
          <w:rFonts w:ascii="仿宋" w:hAnsi="仿宋" w:cs="仿宋" w:eastAsia="仿宋"/>
          <w:color w:val="auto"/>
          <w:spacing w:val="0"/>
          <w:position w:val="0"/>
          <w:sz w:val="21"/>
          <w:shd w:fill="auto" w:val="clear"/>
        </w:rPr>
        <w:t xml:space="preserve">……………（页码）</w:t>
      </w:r>
      <w:r>
        <w:rPr>
          <w:rFonts w:ascii="仿宋" w:hAnsi="仿宋" w:cs="仿宋" w:eastAsia="仿宋"/>
          <w:color w:val="auto"/>
          <w:spacing w:val="0"/>
          <w:position w:val="0"/>
          <w:sz w:val="24"/>
          <w:shd w:fill="auto" w:val="clear"/>
        </w:rPr>
        <w:t xml:space="preserve">（6）投标标的清单</w:t>
      </w:r>
      <w:r>
        <w:rPr>
          <w:rFonts w:ascii="仿宋" w:hAnsi="仿宋" w:cs="仿宋" w:eastAsia="仿宋"/>
          <w:color w:val="auto"/>
          <w:spacing w:val="0"/>
          <w:position w:val="0"/>
          <w:sz w:val="21"/>
          <w:shd w:fill="auto" w:val="clear"/>
        </w:rPr>
        <w:t xml:space="preserve">…………………………</w:t>
      </w:r>
      <w:r>
        <w:rPr>
          <w:rFonts w:ascii="仿宋" w:hAnsi="仿宋" w:cs="仿宋" w:eastAsia="仿宋"/>
          <w:color w:val="auto"/>
          <w:spacing w:val="0"/>
          <w:position w:val="0"/>
          <w:sz w:val="24"/>
          <w:shd w:fill="auto" w:val="clear"/>
        </w:rPr>
        <w:t xml:space="preserve">………</w:t>
      </w:r>
      <w:r>
        <w:rPr>
          <w:rFonts w:ascii="仿宋" w:hAnsi="仿宋" w:cs="仿宋" w:eastAsia="仿宋"/>
          <w:color w:val="auto"/>
          <w:spacing w:val="0"/>
          <w:position w:val="0"/>
          <w:sz w:val="21"/>
          <w:shd w:fill="auto" w:val="clear"/>
        </w:rPr>
        <w:t xml:space="preserve">…</w:t>
      </w:r>
      <w:r>
        <w:rPr>
          <w:rFonts w:ascii="仿宋" w:hAnsi="仿宋" w:cs="仿宋" w:eastAsia="仿宋"/>
          <w:color w:val="auto"/>
          <w:spacing w:val="0"/>
          <w:position w:val="0"/>
          <w:sz w:val="24"/>
          <w:shd w:fill="auto" w:val="clear"/>
        </w:rPr>
        <w:t xml:space="preserve">…</w:t>
      </w:r>
      <w:r>
        <w:rPr>
          <w:rFonts w:ascii="仿宋" w:hAnsi="仿宋" w:cs="仿宋" w:eastAsia="仿宋"/>
          <w:color w:val="auto"/>
          <w:spacing w:val="0"/>
          <w:position w:val="0"/>
          <w:sz w:val="21"/>
          <w:shd w:fill="auto" w:val="clear"/>
        </w:rPr>
        <w:t xml:space="preserve">…</w:t>
      </w:r>
      <w:r>
        <w:rPr>
          <w:rFonts w:ascii="仿宋" w:hAnsi="仿宋" w:cs="仿宋" w:eastAsia="仿宋"/>
          <w:color w:val="auto"/>
          <w:spacing w:val="0"/>
          <w:position w:val="0"/>
          <w:sz w:val="24"/>
          <w:shd w:fill="auto" w:val="clear"/>
        </w:rPr>
        <w:t xml:space="preserve">…</w:t>
      </w:r>
      <w:r>
        <w:rPr>
          <w:rFonts w:ascii="仿宋" w:hAnsi="仿宋" w:cs="仿宋" w:eastAsia="仿宋"/>
          <w:color w:val="auto"/>
          <w:spacing w:val="0"/>
          <w:position w:val="0"/>
          <w:sz w:val="21"/>
          <w:shd w:fill="auto" w:val="clear"/>
        </w:rPr>
        <w:t xml:space="preserve">…</w:t>
      </w:r>
      <w:r>
        <w:rPr>
          <w:rFonts w:ascii="仿宋" w:hAnsi="仿宋" w:cs="仿宋" w:eastAsia="仿宋"/>
          <w:color w:val="auto"/>
          <w:spacing w:val="0"/>
          <w:position w:val="0"/>
          <w:sz w:val="24"/>
          <w:shd w:fill="auto" w:val="clear"/>
        </w:rPr>
        <w:t xml:space="preserve">…</w:t>
      </w:r>
      <w:r>
        <w:rPr>
          <w:rFonts w:ascii="仿宋" w:hAnsi="仿宋" w:cs="仿宋" w:eastAsia="仿宋"/>
          <w:color w:val="auto"/>
          <w:spacing w:val="0"/>
          <w:position w:val="0"/>
          <w:sz w:val="21"/>
          <w:shd w:fill="auto" w:val="clear"/>
        </w:rPr>
        <w:t xml:space="preserve">…</w:t>
      </w:r>
      <w:r>
        <w:rPr>
          <w:rFonts w:ascii="仿宋" w:hAnsi="仿宋" w:cs="仿宋" w:eastAsia="仿宋"/>
          <w:color w:val="auto"/>
          <w:spacing w:val="0"/>
          <w:position w:val="0"/>
          <w:sz w:val="24"/>
          <w:shd w:fill="auto" w:val="clear"/>
        </w:rPr>
        <w:t xml:space="preserve">…</w:t>
      </w:r>
      <w:r>
        <w:rPr>
          <w:rFonts w:ascii="仿宋" w:hAnsi="仿宋" w:cs="仿宋" w:eastAsia="仿宋"/>
          <w:color w:val="auto"/>
          <w:spacing w:val="0"/>
          <w:position w:val="0"/>
          <w:sz w:val="21"/>
          <w:shd w:fill="auto" w:val="clear"/>
        </w:rPr>
        <w:t xml:space="preserve">……………（页码）</w:t>
      </w:r>
      <w:r>
        <w:rPr>
          <w:rFonts w:ascii="仿宋" w:hAnsi="仿宋" w:cs="仿宋" w:eastAsia="仿宋"/>
          <w:color w:val="auto"/>
          <w:spacing w:val="0"/>
          <w:position w:val="0"/>
          <w:sz w:val="24"/>
          <w:shd w:fill="auto" w:val="clear"/>
        </w:rPr>
        <w:t xml:space="preserve">（7）商务技术偏离表</w:t>
      </w:r>
      <w:r>
        <w:rPr>
          <w:rFonts w:ascii="仿宋" w:hAnsi="仿宋" w:cs="仿宋" w:eastAsia="仿宋"/>
          <w:color w:val="auto"/>
          <w:spacing w:val="0"/>
          <w:position w:val="0"/>
          <w:sz w:val="21"/>
          <w:shd w:fill="auto" w:val="clear"/>
        </w:rPr>
        <w:t xml:space="preserve">………………………………………………………………………（页码）</w:t>
      </w:r>
    </w:p>
    <w:p>
      <w:pPr>
        <w:spacing w:before="0" w:after="0" w:line="360"/>
        <w:ind w:right="0" w:left="479" w:firstLine="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4"/>
          <w:shd w:fill="auto" w:val="clear"/>
        </w:rPr>
        <w:t xml:space="preserve">（8）政府采购供应商廉洁自律承诺书</w:t>
      </w:r>
      <w:r>
        <w:rPr>
          <w:rFonts w:ascii="仿宋" w:hAnsi="仿宋" w:cs="仿宋" w:eastAsia="仿宋"/>
          <w:color w:val="auto"/>
          <w:spacing w:val="0"/>
          <w:position w:val="0"/>
          <w:sz w:val="21"/>
          <w:shd w:fill="auto" w:val="clear"/>
        </w:rPr>
        <w:t xml:space="preserve">…………………………………………………（页码）</w:t>
      </w: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both"/>
        <w:rPr>
          <w:rFonts w:ascii="仿宋" w:hAnsi="仿宋" w:cs="仿宋" w:eastAsia="仿宋"/>
          <w:b/>
          <w:color w:val="auto"/>
          <w:spacing w:val="0"/>
          <w:position w:val="0"/>
          <w:sz w:val="32"/>
          <w:shd w:fill="auto" w:val="clear"/>
        </w:rPr>
      </w:pPr>
    </w:p>
    <w:p>
      <w:pPr>
        <w:widowControl w:val="false"/>
        <w:spacing w:before="0" w:after="0" w:line="360"/>
        <w:ind w:right="0" w:left="0" w:firstLine="0"/>
        <w:jc w:val="left"/>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 </w:t>
      </w:r>
    </w:p>
    <w:p>
      <w:pPr>
        <w:widowControl w:val="false"/>
        <w:spacing w:before="0" w:after="0" w:line="360"/>
        <w:ind w:right="0" w:left="0" w:firstLine="0"/>
        <w:jc w:val="left"/>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一、投标函</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（采购人）、（采购代理机构）：</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我方参加你方组织的</w:t>
      </w:r>
      <w:r>
        <w:rPr>
          <w:rFonts w:ascii="仿宋" w:hAnsi="仿宋" w:cs="仿宋" w:eastAsia="仿宋"/>
          <w:color w:val="auto"/>
          <w:spacing w:val="0"/>
          <w:position w:val="0"/>
          <w:sz w:val="24"/>
          <w:u w:val="single"/>
          <w:shd w:fill="auto" w:val="clear"/>
        </w:rPr>
        <w:t xml:space="preserve">（余杭区综合行政执法局城市道路保洁采购项目）</w:t>
      </w:r>
      <w:r>
        <w:rPr>
          <w:rFonts w:ascii="仿宋" w:hAnsi="仿宋" w:cs="仿宋" w:eastAsia="仿宋"/>
          <w:color w:val="auto"/>
          <w:spacing w:val="0"/>
          <w:position w:val="0"/>
          <w:sz w:val="24"/>
          <w:shd w:fill="auto" w:val="clear"/>
        </w:rPr>
        <w:t xml:space="preserve">【招标编号：（采购编号）】招标的有关活动，并对此项目进行投标。为此：</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1、我方承诺投标有效期从提交投标文件的截止之日起    天（不少于90天）</w:t>
      </w:r>
      <w:r>
        <w:rPr>
          <w:rFonts w:ascii="仿宋" w:hAnsi="仿宋" w:cs="仿宋" w:eastAsia="仿宋"/>
          <w:color w:val="auto"/>
          <w:spacing w:val="0"/>
          <w:position w:val="0"/>
          <w:sz w:val="21"/>
          <w:shd w:fill="auto" w:val="clear"/>
        </w:rPr>
        <w:t xml:space="preserve">，</w:t>
      </w:r>
      <w:r>
        <w:rPr>
          <w:rFonts w:ascii="仿宋" w:hAnsi="仿宋" w:cs="仿宋" w:eastAsia="仿宋"/>
          <w:color w:val="auto"/>
          <w:spacing w:val="0"/>
          <w:position w:val="0"/>
          <w:sz w:val="24"/>
          <w:shd w:fill="auto" w:val="clear"/>
        </w:rPr>
        <w:t xml:space="preserve">本投标文件在投标有效期满之前均具有约束力。</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2、我方的投标文件包括以下内容：</w:t>
      </w:r>
    </w:p>
    <w:p>
      <w:pPr>
        <w:spacing w:before="0" w:after="0" w:line="360"/>
        <w:ind w:right="0" w:left="21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2.1资格文件：</w:t>
      </w:r>
    </w:p>
    <w:p>
      <w:pPr>
        <w:spacing w:before="0" w:after="0" w:line="360"/>
        <w:ind w:right="0" w:left="42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2.1.1承诺函；</w:t>
      </w:r>
    </w:p>
    <w:p>
      <w:pPr>
        <w:spacing w:before="0" w:after="0" w:line="360"/>
        <w:ind w:right="0" w:left="42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2.1.2联合协议（如果有)；</w:t>
      </w:r>
    </w:p>
    <w:p>
      <w:pPr>
        <w:spacing w:before="0" w:after="0" w:line="360"/>
        <w:ind w:right="0" w:left="42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2.1.3落实政府采购政策需满足的资格要求；</w:t>
      </w:r>
    </w:p>
    <w:p>
      <w:pPr>
        <w:spacing w:before="0" w:after="0" w:line="360"/>
        <w:ind w:right="0" w:left="42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2.1.4本项目的特定资格要求（如果有)。</w:t>
      </w:r>
    </w:p>
    <w:p>
      <w:pPr>
        <w:spacing w:before="0" w:after="0" w:line="360"/>
        <w:ind w:right="0" w:left="21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2.2商务技术文件：</w:t>
      </w:r>
    </w:p>
    <w:p>
      <w:pPr>
        <w:spacing w:before="0" w:after="0" w:line="360"/>
        <w:ind w:right="0" w:left="42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2.2.1投标函；</w:t>
      </w:r>
    </w:p>
    <w:p>
      <w:pPr>
        <w:spacing w:before="0" w:after="0" w:line="360"/>
        <w:ind w:right="0" w:left="42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2.2.2授权委托书或法定代表人（单位负责人）身份证明；</w:t>
      </w:r>
    </w:p>
    <w:p>
      <w:pPr>
        <w:spacing w:before="0" w:after="0" w:line="360"/>
        <w:ind w:right="0" w:left="42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2.2.3分包意向协议（如果有)；</w:t>
      </w:r>
    </w:p>
    <w:p>
      <w:pPr>
        <w:spacing w:before="0" w:after="0" w:line="360"/>
        <w:ind w:right="0" w:left="42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2.2.4符合性审查资料；</w:t>
      </w:r>
    </w:p>
    <w:p>
      <w:pPr>
        <w:spacing w:before="0" w:after="0" w:line="360"/>
        <w:ind w:right="0" w:left="42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2.2.5评标标准相应的商务技术资料；</w:t>
      </w:r>
    </w:p>
    <w:p>
      <w:pPr>
        <w:spacing w:before="0" w:after="0" w:line="360"/>
        <w:ind w:right="0" w:left="42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2.2.6投标标的清单；</w:t>
      </w:r>
    </w:p>
    <w:p>
      <w:pPr>
        <w:spacing w:before="0" w:after="0" w:line="360"/>
        <w:ind w:right="0" w:left="42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2.2.7商务技术偏离表；</w:t>
      </w:r>
    </w:p>
    <w:p>
      <w:pPr>
        <w:spacing w:before="0" w:after="0" w:line="360"/>
        <w:ind w:right="0" w:left="42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2.2.8政府采购供应商廉洁自律承诺书；</w:t>
      </w:r>
    </w:p>
    <w:p>
      <w:pPr>
        <w:spacing w:before="0" w:after="0" w:line="360"/>
        <w:ind w:right="0" w:left="21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2.3报价文件</w:t>
      </w:r>
    </w:p>
    <w:p>
      <w:pPr>
        <w:spacing w:before="0" w:after="0" w:line="360"/>
        <w:ind w:right="0" w:left="42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2.3.1开标一览表（报价表）；</w:t>
      </w:r>
    </w:p>
    <w:p>
      <w:pPr>
        <w:spacing w:before="0" w:after="0" w:line="360"/>
        <w:ind w:right="0" w:left="42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2.3.2报价情况说明（如果有）；</w:t>
      </w:r>
    </w:p>
    <w:p>
      <w:pPr>
        <w:spacing w:before="0" w:after="0" w:line="360"/>
        <w:ind w:right="0" w:left="42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2.3.3中小企业声明函（如果有）。</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3、我方承诺除商务技术偏离表列出的偏离外，我方响应招标文件的全部要求。对投标文件中材料的真实性、合法性负责。</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4、如我方中标，我方承诺：</w:t>
      </w:r>
    </w:p>
    <w:p>
      <w:pPr>
        <w:spacing w:before="0" w:after="0" w:line="360"/>
        <w:ind w:right="0" w:left="21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4.1在收到中标通知书后，在中标通知书规定的期限内与你方签订合同； </w:t>
      </w:r>
    </w:p>
    <w:p>
      <w:pPr>
        <w:spacing w:before="0" w:after="0" w:line="360"/>
        <w:ind w:right="0" w:left="21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4.2在签订合同时不向你方提出附加条件； </w:t>
      </w:r>
    </w:p>
    <w:p>
      <w:pPr>
        <w:spacing w:before="0" w:after="0" w:line="360"/>
        <w:ind w:right="0" w:left="21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4.3按照招标文件要求提交履约保证金； </w:t>
      </w:r>
    </w:p>
    <w:p>
      <w:pPr>
        <w:spacing w:before="0" w:after="0" w:line="360"/>
        <w:ind w:right="0" w:left="21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4.4在合同约定的期限内完成合同规定的全部义务。 </w:t>
      </w:r>
    </w:p>
    <w:p>
      <w:pPr>
        <w:spacing w:before="0" w:after="0" w:line="360"/>
        <w:ind w:right="0" w:left="21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5、其他补充说明:。</w:t>
      </w:r>
    </w:p>
    <w:p>
      <w:pPr>
        <w:spacing w:before="0" w:after="0" w:line="360"/>
        <w:ind w:right="0" w:left="0" w:firstLine="3600"/>
        <w:jc w:val="righ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投标人（或联合体牵头人）名称(电子签名)：                          </w:t>
      </w:r>
    </w:p>
    <w:p>
      <w:pPr>
        <w:spacing w:before="0" w:after="0" w:line="360"/>
        <w:ind w:right="0" w:left="0" w:firstLine="0"/>
        <w:jc w:val="righ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日期：  年   月   日</w:t>
      </w:r>
    </w:p>
    <w:p>
      <w:pPr>
        <w:spacing w:before="0" w:after="0" w:line="360"/>
        <w:ind w:right="0" w:left="420" w:firstLine="4200"/>
        <w:jc w:val="both"/>
        <w:rPr>
          <w:rFonts w:ascii="仿宋" w:hAnsi="仿宋" w:cs="仿宋" w:eastAsia="仿宋"/>
          <w:color w:val="auto"/>
          <w:spacing w:val="0"/>
          <w:position w:val="0"/>
          <w:sz w:val="24"/>
          <w:u w:val="single"/>
          <w:shd w:fill="auto" w:val="clear"/>
        </w:rPr>
      </w:pPr>
    </w:p>
    <w:p>
      <w:pPr>
        <w:spacing w:before="0" w:after="0" w:line="360"/>
        <w:ind w:right="42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注：按本格式和要求提供。</w:t>
      </w: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both"/>
        <w:rPr>
          <w:rFonts w:ascii="仿宋" w:hAnsi="仿宋" w:cs="仿宋" w:eastAsia="仿宋"/>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二、授权委托书或法定代表人（单位负责人、自然人本人）身份证明</w:t>
      </w:r>
    </w:p>
    <w:p>
      <w:pPr>
        <w:spacing w:before="0" w:after="0" w:line="360"/>
        <w:ind w:right="0" w:left="0" w:firstLine="2872"/>
        <w:jc w:val="both"/>
        <w:rPr>
          <w:rFonts w:ascii="仿宋" w:hAnsi="仿宋" w:cs="仿宋" w:eastAsia="仿宋"/>
          <w:color w:val="auto"/>
          <w:spacing w:val="0"/>
          <w:position w:val="0"/>
          <w:sz w:val="21"/>
          <w:shd w:fill="auto" w:val="clear"/>
        </w:rPr>
      </w:pPr>
      <w:r>
        <w:rPr>
          <w:rFonts w:ascii="仿宋" w:hAnsi="仿宋" w:cs="仿宋" w:eastAsia="仿宋"/>
          <w:b/>
          <w:color w:val="auto"/>
          <w:spacing w:val="0"/>
          <w:position w:val="0"/>
          <w:sz w:val="32"/>
          <w:shd w:fill="auto" w:val="clear"/>
        </w:rPr>
        <w:t xml:space="preserve">授权委托书（适用于非联合体投标）</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（采购人）、（采购代理机构）：</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现委托</w:t>
      </w:r>
      <w:r>
        <w:rPr>
          <w:rFonts w:ascii="仿宋" w:hAnsi="仿宋" w:cs="仿宋" w:eastAsia="仿宋"/>
          <w:color w:val="auto"/>
          <w:spacing w:val="0"/>
          <w:position w:val="0"/>
          <w:sz w:val="24"/>
          <w:u w:val="single"/>
          <w:shd w:fill="auto" w:val="clear"/>
        </w:rPr>
        <w:t xml:space="preserve">（姓名）</w:t>
      </w:r>
      <w:r>
        <w:rPr>
          <w:rFonts w:ascii="仿宋" w:hAnsi="仿宋" w:cs="仿宋" w:eastAsia="仿宋"/>
          <w:color w:val="auto"/>
          <w:spacing w:val="0"/>
          <w:position w:val="0"/>
          <w:sz w:val="24"/>
          <w:shd w:fill="auto" w:val="clear"/>
        </w:rPr>
        <w:t xml:space="preserve">为我方代理人（身份证号码：，手机：  ，所在单位：    ），以我方名义处理</w:t>
      </w:r>
      <w:r>
        <w:rPr>
          <w:rFonts w:ascii="仿宋" w:hAnsi="仿宋" w:cs="仿宋" w:eastAsia="仿宋"/>
          <w:color w:val="auto"/>
          <w:spacing w:val="0"/>
          <w:position w:val="0"/>
          <w:sz w:val="24"/>
          <w:u w:val="single"/>
          <w:shd w:fill="auto" w:val="clear"/>
        </w:rPr>
        <w:t xml:space="preserve">（余杭区综合行政执法局城市道路保洁采购项目）</w:t>
      </w:r>
      <w:r>
        <w:rPr>
          <w:rFonts w:ascii="仿宋" w:hAnsi="仿宋" w:cs="仿宋" w:eastAsia="仿宋"/>
          <w:color w:val="auto"/>
          <w:spacing w:val="0"/>
          <w:position w:val="0"/>
          <w:sz w:val="24"/>
          <w:shd w:fill="auto" w:val="clear"/>
        </w:rPr>
        <w:t xml:space="preserve">【招标编号：（采购编号）】政府采购投标的一切事项，其法律后果由我方承担。</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委托期限：自年月日起至年月日止。</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特此告知。</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投标人（或联合体牵头人）名称(电子签名)：</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签发日期：  年  月   日</w:t>
      </w:r>
    </w:p>
    <w:p>
      <w:pPr>
        <w:spacing w:before="0" w:after="0" w:line="360"/>
        <w:ind w:right="0" w:left="0" w:firstLine="0"/>
        <w:jc w:val="both"/>
        <w:rPr>
          <w:rFonts w:ascii="仿宋" w:hAnsi="仿宋" w:cs="仿宋" w:eastAsia="仿宋"/>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授权委托书（适用于联合体投标）</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（采购人）、（采购代理机构）：</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现委托</w:t>
      </w:r>
      <w:r>
        <w:rPr>
          <w:rFonts w:ascii="仿宋" w:hAnsi="仿宋" w:cs="仿宋" w:eastAsia="仿宋"/>
          <w:color w:val="auto"/>
          <w:spacing w:val="0"/>
          <w:position w:val="0"/>
          <w:sz w:val="24"/>
          <w:u w:val="single"/>
          <w:shd w:fill="auto" w:val="clear"/>
        </w:rPr>
        <w:t xml:space="preserve">（姓名）</w:t>
      </w:r>
      <w:r>
        <w:rPr>
          <w:rFonts w:ascii="仿宋" w:hAnsi="仿宋" w:cs="仿宋" w:eastAsia="仿宋"/>
          <w:color w:val="auto"/>
          <w:spacing w:val="0"/>
          <w:position w:val="0"/>
          <w:sz w:val="24"/>
          <w:shd w:fill="auto" w:val="clear"/>
        </w:rPr>
        <w:t xml:space="preserve">为我方代理人（身份证号码：，手机：  ，所在单位：    ），以我方名义处理</w:t>
      </w:r>
      <w:r>
        <w:rPr>
          <w:rFonts w:ascii="仿宋" w:hAnsi="仿宋" w:cs="仿宋" w:eastAsia="仿宋"/>
          <w:color w:val="auto"/>
          <w:spacing w:val="0"/>
          <w:position w:val="0"/>
          <w:sz w:val="24"/>
          <w:u w:val="single"/>
          <w:shd w:fill="auto" w:val="clear"/>
        </w:rPr>
        <w:t xml:space="preserve">（余杭区综合行政执法局城市道路保洁采购项目）</w:t>
      </w:r>
      <w:r>
        <w:rPr>
          <w:rFonts w:ascii="仿宋" w:hAnsi="仿宋" w:cs="仿宋" w:eastAsia="仿宋"/>
          <w:color w:val="auto"/>
          <w:spacing w:val="0"/>
          <w:position w:val="0"/>
          <w:sz w:val="24"/>
          <w:shd w:fill="auto" w:val="clear"/>
        </w:rPr>
        <w:t xml:space="preserve">【招标编号：（采购编号）】政府采购投标的一切事项，其法律后果由我方承担。</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委托期限：自年月日起至年月日止。</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特此告知。</w:t>
      </w: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both"/>
        <w:rPr>
          <w:rFonts w:ascii="仿宋" w:hAnsi="仿宋" w:cs="仿宋" w:eastAsia="仿宋"/>
          <w:color w:val="auto"/>
          <w:spacing w:val="0"/>
          <w:position w:val="0"/>
          <w:sz w:val="21"/>
          <w:shd w:fill="auto" w:val="clear"/>
        </w:rPr>
      </w:pPr>
    </w:p>
    <w:p>
      <w:pPr>
        <w:spacing w:before="0" w:after="0" w:line="360"/>
        <w:ind w:right="0" w:left="0" w:firstLine="504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联合体成员名称(电子签名/公章)：</w:t>
      </w:r>
    </w:p>
    <w:p>
      <w:pPr>
        <w:spacing w:before="0" w:after="0" w:line="360"/>
        <w:ind w:right="0" w:left="0" w:firstLine="504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联合体成员名称(电子签名/公章)：</w:t>
      </w:r>
    </w:p>
    <w:p>
      <w:pPr>
        <w:spacing w:before="0" w:after="0" w:line="360"/>
        <w:ind w:right="0" w:left="0" w:firstLine="576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4"/>
          <w:shd w:fill="auto" w:val="clear"/>
        </w:rPr>
        <w:t xml:space="preserve">……</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日期：  年  月   日</w:t>
      </w: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32"/>
          <w:shd w:fill="auto" w:val="clear"/>
        </w:rPr>
        <w:t xml:space="preserve">法定代表人、单位负责人或自然人本人</w:t>
      </w:r>
      <w:r>
        <w:rPr>
          <w:rFonts w:ascii="仿宋" w:hAnsi="仿宋" w:cs="仿宋" w:eastAsia="仿宋"/>
          <w:b/>
          <w:color w:val="auto"/>
          <w:spacing w:val="0"/>
          <w:position w:val="0"/>
          <w:sz w:val="30"/>
          <w:shd w:fill="auto" w:val="clear"/>
        </w:rPr>
        <w:t xml:space="preserve">的身份证明（适用于法定代表人、单位负责人或者自然人本人代表投标人参加投标）</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身份证件扫描件：</w:t>
      </w:r>
    </w:p>
    <w:tbl>
      <w:tblPr/>
      <w:tblGrid>
        <w:gridCol w:w="9207"/>
      </w:tblGrid>
      <w:tr>
        <w:trPr>
          <w:trHeight w:val="4812" w:hRule="auto"/>
          <w:jc w:val="center"/>
        </w:trPr>
        <w:tc>
          <w:tcPr>
            <w:tcW w:w="92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正面：                                 反面：</w:t>
            </w:r>
          </w:p>
          <w:p>
            <w:pPr>
              <w:spacing w:before="0" w:after="0" w:line="360"/>
              <w:ind w:right="0" w:left="0" w:firstLine="0"/>
              <w:jc w:val="left"/>
              <w:rPr>
                <w:color w:val="auto"/>
                <w:spacing w:val="0"/>
                <w:position w:val="0"/>
                <w:shd w:fill="auto" w:val="clear"/>
              </w:rPr>
            </w:pPr>
          </w:p>
        </w:tc>
      </w:tr>
    </w:tbl>
    <w:p>
      <w:pPr>
        <w:spacing w:before="0" w:after="0" w:line="360"/>
        <w:ind w:right="0" w:left="0" w:firstLine="576"/>
        <w:jc w:val="center"/>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注：联合体投标的，提供联合体牵头人相关证明即可</w:t>
      </w:r>
    </w:p>
    <w:p>
      <w:pPr>
        <w:spacing w:before="0" w:after="0" w:line="360"/>
        <w:ind w:right="0" w:left="0" w:firstLine="576"/>
        <w:jc w:val="center"/>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投标人（或联合体牵头人）名称(电子签名)：                              </w:t>
      </w:r>
    </w:p>
    <w:p>
      <w:pPr>
        <w:spacing w:before="0" w:after="0" w:line="360"/>
        <w:ind w:right="0" w:left="0" w:firstLine="0"/>
        <w:jc w:val="center"/>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日期：  年  月  日</w:t>
      </w: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both"/>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三、分包意向协议（如果有）</w:t>
      </w:r>
    </w:p>
    <w:p>
      <w:pPr>
        <w:widowControl w:val="false"/>
        <w:spacing w:before="0" w:after="0" w:line="360"/>
        <w:ind w:right="0" w:left="0" w:firstLine="12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w:t>
      </w:r>
      <w:r>
        <w:rPr>
          <w:rFonts w:ascii="仿宋" w:hAnsi="仿宋" w:cs="仿宋" w:eastAsia="仿宋"/>
          <w:b/>
          <w:color w:val="auto"/>
          <w:spacing w:val="0"/>
          <w:position w:val="0"/>
          <w:sz w:val="24"/>
          <w:shd w:fill="auto" w:val="clear"/>
        </w:rPr>
        <w:t xml:space="preserve">中标后以分包方式履行合同的，提供分包意向协议(附件6)；采购人不同意分包或者投标人中标后不以分包方式履行合同的，则不需要提供。</w:t>
      </w:r>
      <w:r>
        <w:rPr>
          <w:rFonts w:ascii="仿宋" w:hAnsi="仿宋" w:cs="仿宋" w:eastAsia="仿宋"/>
          <w:color w:val="auto"/>
          <w:spacing w:val="0"/>
          <w:position w:val="0"/>
          <w:sz w:val="24"/>
          <w:shd w:fill="auto" w:val="clear"/>
        </w:rPr>
        <w:t xml:space="preserve">]</w:t>
      </w:r>
    </w:p>
    <w:p>
      <w:pPr>
        <w:spacing w:before="0" w:after="0" w:line="360"/>
        <w:ind w:right="0" w:left="0" w:firstLine="0"/>
        <w:jc w:val="both"/>
        <w:rPr>
          <w:rFonts w:ascii="仿宋" w:hAnsi="仿宋" w:cs="仿宋" w:eastAsia="仿宋"/>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四、符合性审查资料</w:t>
      </w:r>
    </w:p>
    <w:tbl>
      <w:tblPr/>
      <w:tblGrid>
        <w:gridCol w:w="646"/>
        <w:gridCol w:w="4991"/>
        <w:gridCol w:w="2551"/>
        <w:gridCol w:w="1418"/>
      </w:tblGrid>
      <w:tr>
        <w:trPr>
          <w:trHeight w:val="882" w:hRule="auto"/>
          <w:jc w:val="left"/>
        </w:trPr>
        <w:tc>
          <w:tcPr>
            <w:tcW w:w="6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4"/>
                <w:shd w:fill="auto" w:val="clear"/>
              </w:rPr>
              <w:t xml:space="preserve">序号</w:t>
            </w:r>
          </w:p>
        </w:tc>
        <w:tc>
          <w:tcPr>
            <w:tcW w:w="49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4"/>
                <w:shd w:fill="auto" w:val="clear"/>
              </w:rPr>
              <w:t xml:space="preserve">实质性要求</w:t>
            </w: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4"/>
                <w:shd w:fill="auto" w:val="clear"/>
              </w:rPr>
              <w:t xml:space="preserve">需要提供的符合性审查资料</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投标文件中的</w:t>
            </w:r>
          </w:p>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4"/>
                <w:shd w:fill="auto" w:val="clear"/>
              </w:rPr>
              <w:t xml:space="preserve">页码位置</w:t>
            </w:r>
          </w:p>
        </w:tc>
      </w:tr>
      <w:tr>
        <w:trPr>
          <w:trHeight w:val="860" w:hRule="auto"/>
          <w:jc w:val="left"/>
        </w:trPr>
        <w:tc>
          <w:tcPr>
            <w:tcW w:w="6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1</w:t>
            </w:r>
          </w:p>
        </w:tc>
        <w:tc>
          <w:tcPr>
            <w:tcW w:w="49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投标文件按照招标文件要求签署、盖章。</w:t>
            </w: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需要使用电子签名或者签字盖章的投标文件的组成部分</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仿宋" w:hAnsi="仿宋" w:cs="仿宋" w:eastAsia="仿宋"/>
                <w:color w:val="auto"/>
                <w:spacing w:val="0"/>
                <w:position w:val="0"/>
                <w:sz w:val="24"/>
                <w:shd w:fill="auto" w:val="clear"/>
              </w:rPr>
            </w:pP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见投标文件</w:t>
            </w:r>
          </w:p>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第页</w:t>
            </w:r>
          </w:p>
        </w:tc>
      </w:tr>
      <w:tr>
        <w:trPr>
          <w:trHeight w:val="860" w:hRule="auto"/>
          <w:jc w:val="left"/>
        </w:trPr>
        <w:tc>
          <w:tcPr>
            <w:tcW w:w="6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2</w:t>
            </w:r>
          </w:p>
        </w:tc>
        <w:tc>
          <w:tcPr>
            <w:tcW w:w="49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投标文件中承诺的投标有效期不少于招标文件中载明的投标有效期。</w:t>
            </w: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投标函</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见投标文件第页</w:t>
            </w:r>
          </w:p>
        </w:tc>
      </w:tr>
      <w:tr>
        <w:trPr>
          <w:trHeight w:val="860" w:hRule="auto"/>
          <w:jc w:val="left"/>
        </w:trPr>
        <w:tc>
          <w:tcPr>
            <w:tcW w:w="6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3</w:t>
            </w:r>
          </w:p>
        </w:tc>
        <w:tc>
          <w:tcPr>
            <w:tcW w:w="49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投标文件满足招标文件的其它实质性要求。</w:t>
            </w: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招标文件其它实质性要求相应的材料（“▲” 系指实质性要求条款，招标文件无其它实质性要求的，无需提供）</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仿宋" w:hAnsi="仿宋" w:cs="仿宋" w:eastAsia="仿宋"/>
                <w:color w:val="auto"/>
                <w:spacing w:val="0"/>
                <w:position w:val="0"/>
                <w:sz w:val="24"/>
                <w:shd w:fill="auto" w:val="clear"/>
              </w:rPr>
              <w:t xml:space="preserve">见投标文件第页</w:t>
            </w:r>
          </w:p>
        </w:tc>
      </w:tr>
    </w:tbl>
    <w:p>
      <w:pPr>
        <w:spacing w:before="0" w:after="0" w:line="360"/>
        <w:ind w:right="42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注：按本格式和要求提供。</w:t>
      </w: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righ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投标人（或联合体牵头人）名称(电子签名)： </w:t>
      </w:r>
    </w:p>
    <w:p>
      <w:pPr>
        <w:spacing w:before="0" w:after="0" w:line="360"/>
        <w:ind w:right="0" w:left="0" w:firstLine="0"/>
        <w:jc w:val="center"/>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日期：  年  月  日</w:t>
      </w: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color w:val="auto"/>
          <w:spacing w:val="0"/>
          <w:position w:val="0"/>
          <w:sz w:val="21"/>
          <w:shd w:fill="auto" w:val="clear"/>
        </w:rPr>
      </w:pPr>
      <w:r>
        <w:rPr>
          <w:rFonts w:ascii="仿宋" w:hAnsi="仿宋" w:cs="仿宋" w:eastAsia="仿宋"/>
          <w:b/>
          <w:color w:val="auto"/>
          <w:spacing w:val="0"/>
          <w:position w:val="0"/>
          <w:sz w:val="32"/>
          <w:shd w:fill="auto" w:val="clear"/>
        </w:rPr>
        <w:t xml:space="preserve">五、评标标准相应的商务技术资料</w:t>
      </w:r>
    </w:p>
    <w:p>
      <w:pPr>
        <w:spacing w:before="0" w:after="0" w:line="360"/>
        <w:ind w:right="0" w:left="0" w:firstLine="0"/>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（按招标文件第四部分评标办法前附表中“投标文件中评标标准相应的商务技术资料目录”提供资料。）</w:t>
      </w: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2891"/>
        <w:jc w:val="both"/>
        <w:rPr>
          <w:rFonts w:ascii="仿宋" w:hAnsi="仿宋" w:cs="仿宋" w:eastAsia="仿宋"/>
          <w:b/>
          <w:color w:val="auto"/>
          <w:spacing w:val="0"/>
          <w:position w:val="0"/>
          <w:sz w:val="32"/>
          <w:shd w:fill="auto" w:val="clear"/>
        </w:rPr>
      </w:pPr>
    </w:p>
    <w:p>
      <w:pPr>
        <w:spacing w:before="0" w:after="0" w:line="360"/>
        <w:ind w:right="0" w:left="0" w:firstLine="2891"/>
        <w:jc w:val="both"/>
        <w:rPr>
          <w:rFonts w:ascii="仿宋" w:hAnsi="仿宋" w:cs="仿宋" w:eastAsia="仿宋"/>
          <w:b/>
          <w:color w:val="auto"/>
          <w:spacing w:val="0"/>
          <w:position w:val="0"/>
          <w:sz w:val="32"/>
          <w:shd w:fill="auto" w:val="clear"/>
        </w:rPr>
      </w:pPr>
    </w:p>
    <w:p>
      <w:pPr>
        <w:spacing w:before="0" w:after="0" w:line="360"/>
        <w:ind w:right="0" w:left="0" w:firstLine="2891"/>
        <w:jc w:val="both"/>
        <w:rPr>
          <w:rFonts w:ascii="仿宋" w:hAnsi="仿宋" w:cs="仿宋" w:eastAsia="仿宋"/>
          <w:b/>
          <w:color w:val="auto"/>
          <w:spacing w:val="0"/>
          <w:position w:val="0"/>
          <w:sz w:val="32"/>
          <w:shd w:fill="auto" w:val="clear"/>
        </w:rPr>
      </w:pPr>
    </w:p>
    <w:p>
      <w:pPr>
        <w:spacing w:before="0" w:after="0" w:line="360"/>
        <w:ind w:right="0" w:left="0" w:firstLine="2891"/>
        <w:jc w:val="both"/>
        <w:rPr>
          <w:rFonts w:ascii="仿宋" w:hAnsi="仿宋" w:cs="仿宋" w:eastAsia="仿宋"/>
          <w:b/>
          <w:color w:val="auto"/>
          <w:spacing w:val="0"/>
          <w:position w:val="0"/>
          <w:sz w:val="32"/>
          <w:shd w:fill="auto" w:val="clear"/>
        </w:rPr>
      </w:pPr>
    </w:p>
    <w:p>
      <w:pPr>
        <w:spacing w:before="0" w:after="0" w:line="360"/>
        <w:ind w:right="0" w:left="0" w:firstLine="2891"/>
        <w:jc w:val="both"/>
        <w:rPr>
          <w:rFonts w:ascii="仿宋" w:hAnsi="仿宋" w:cs="仿宋" w:eastAsia="仿宋"/>
          <w:b/>
          <w:color w:val="auto"/>
          <w:spacing w:val="0"/>
          <w:position w:val="0"/>
          <w:sz w:val="32"/>
          <w:shd w:fill="auto" w:val="clear"/>
        </w:rPr>
      </w:pPr>
    </w:p>
    <w:p>
      <w:pPr>
        <w:spacing w:before="0" w:after="0" w:line="360"/>
        <w:ind w:right="0" w:left="0" w:firstLine="2891"/>
        <w:jc w:val="both"/>
        <w:rPr>
          <w:rFonts w:ascii="仿宋" w:hAnsi="仿宋" w:cs="仿宋" w:eastAsia="仿宋"/>
          <w:b/>
          <w:color w:val="auto"/>
          <w:spacing w:val="0"/>
          <w:position w:val="0"/>
          <w:sz w:val="32"/>
          <w:shd w:fill="auto" w:val="clear"/>
        </w:rPr>
      </w:pPr>
    </w:p>
    <w:p>
      <w:pPr>
        <w:spacing w:before="0" w:after="0" w:line="360"/>
        <w:ind w:right="0" w:left="0" w:firstLine="2891"/>
        <w:jc w:val="both"/>
        <w:rPr>
          <w:rFonts w:ascii="仿宋" w:hAnsi="仿宋" w:cs="仿宋" w:eastAsia="仿宋"/>
          <w:b/>
          <w:color w:val="auto"/>
          <w:spacing w:val="0"/>
          <w:position w:val="0"/>
          <w:sz w:val="32"/>
          <w:shd w:fill="auto" w:val="clear"/>
        </w:rPr>
      </w:pPr>
    </w:p>
    <w:p>
      <w:pPr>
        <w:spacing w:before="0" w:after="0" w:line="360"/>
        <w:ind w:right="0" w:left="0" w:firstLine="2891"/>
        <w:jc w:val="both"/>
        <w:rPr>
          <w:rFonts w:ascii="仿宋" w:hAnsi="仿宋" w:cs="仿宋" w:eastAsia="仿宋"/>
          <w:b/>
          <w:color w:val="auto"/>
          <w:spacing w:val="0"/>
          <w:position w:val="0"/>
          <w:sz w:val="32"/>
          <w:shd w:fill="auto" w:val="clear"/>
        </w:rPr>
      </w:pPr>
    </w:p>
    <w:p>
      <w:pPr>
        <w:spacing w:before="0" w:after="0" w:line="360"/>
        <w:ind w:right="0" w:left="0" w:firstLine="2891"/>
        <w:jc w:val="both"/>
        <w:rPr>
          <w:rFonts w:ascii="仿宋" w:hAnsi="仿宋" w:cs="仿宋" w:eastAsia="仿宋"/>
          <w:b/>
          <w:color w:val="auto"/>
          <w:spacing w:val="0"/>
          <w:position w:val="0"/>
          <w:sz w:val="32"/>
          <w:shd w:fill="auto" w:val="clear"/>
        </w:rPr>
      </w:pPr>
    </w:p>
    <w:p>
      <w:pPr>
        <w:spacing w:before="0" w:after="0" w:line="360"/>
        <w:ind w:right="0" w:left="0" w:firstLine="2891"/>
        <w:jc w:val="both"/>
        <w:rPr>
          <w:rFonts w:ascii="仿宋" w:hAnsi="仿宋" w:cs="仿宋" w:eastAsia="仿宋"/>
          <w:b/>
          <w:color w:val="auto"/>
          <w:spacing w:val="0"/>
          <w:position w:val="0"/>
          <w:sz w:val="32"/>
          <w:shd w:fill="auto" w:val="clear"/>
        </w:rPr>
      </w:pPr>
    </w:p>
    <w:p>
      <w:pPr>
        <w:spacing w:before="0" w:after="0" w:line="360"/>
        <w:ind w:right="0" w:left="0" w:firstLine="2891"/>
        <w:jc w:val="both"/>
        <w:rPr>
          <w:rFonts w:ascii="仿宋" w:hAnsi="仿宋" w:cs="仿宋" w:eastAsia="仿宋"/>
          <w:b/>
          <w:color w:val="auto"/>
          <w:spacing w:val="0"/>
          <w:position w:val="0"/>
          <w:sz w:val="32"/>
          <w:shd w:fill="auto" w:val="clear"/>
        </w:rPr>
      </w:pPr>
    </w:p>
    <w:p>
      <w:pPr>
        <w:spacing w:before="0" w:after="0" w:line="360"/>
        <w:ind w:right="0" w:left="0" w:firstLine="2891"/>
        <w:jc w:val="both"/>
        <w:rPr>
          <w:rFonts w:ascii="仿宋" w:hAnsi="仿宋" w:cs="仿宋" w:eastAsia="仿宋"/>
          <w:b/>
          <w:color w:val="auto"/>
          <w:spacing w:val="0"/>
          <w:position w:val="0"/>
          <w:sz w:val="32"/>
          <w:shd w:fill="auto" w:val="clear"/>
        </w:rPr>
      </w:pPr>
    </w:p>
    <w:p>
      <w:pPr>
        <w:spacing w:before="0" w:after="0" w:line="360"/>
        <w:ind w:right="0" w:left="0" w:firstLine="2891"/>
        <w:jc w:val="both"/>
        <w:rPr>
          <w:rFonts w:ascii="仿宋" w:hAnsi="仿宋" w:cs="仿宋" w:eastAsia="仿宋"/>
          <w:b/>
          <w:color w:val="auto"/>
          <w:spacing w:val="0"/>
          <w:position w:val="0"/>
          <w:sz w:val="32"/>
          <w:shd w:fill="auto" w:val="clear"/>
        </w:rPr>
      </w:pPr>
    </w:p>
    <w:p>
      <w:pPr>
        <w:spacing w:before="0" w:after="0" w:line="360"/>
        <w:ind w:right="0" w:left="0" w:firstLine="2891"/>
        <w:jc w:val="both"/>
        <w:rPr>
          <w:rFonts w:ascii="仿宋" w:hAnsi="仿宋" w:cs="仿宋" w:eastAsia="仿宋"/>
          <w:b/>
          <w:color w:val="auto"/>
          <w:spacing w:val="0"/>
          <w:position w:val="0"/>
          <w:sz w:val="32"/>
          <w:shd w:fill="auto" w:val="clear"/>
        </w:rPr>
      </w:pPr>
    </w:p>
    <w:p>
      <w:pPr>
        <w:spacing w:before="0" w:after="0" w:line="360"/>
        <w:ind w:right="0" w:left="0" w:firstLine="2891"/>
        <w:jc w:val="both"/>
        <w:rPr>
          <w:rFonts w:ascii="仿宋" w:hAnsi="仿宋" w:cs="仿宋" w:eastAsia="仿宋"/>
          <w:b/>
          <w:color w:val="auto"/>
          <w:spacing w:val="0"/>
          <w:position w:val="0"/>
          <w:sz w:val="32"/>
          <w:shd w:fill="auto" w:val="clear"/>
        </w:rPr>
      </w:pPr>
    </w:p>
    <w:p>
      <w:pPr>
        <w:spacing w:before="0" w:after="0" w:line="360"/>
        <w:ind w:right="0" w:left="0" w:firstLine="2891"/>
        <w:jc w:val="both"/>
        <w:rPr>
          <w:rFonts w:ascii="仿宋" w:hAnsi="仿宋" w:cs="仿宋" w:eastAsia="仿宋"/>
          <w:b/>
          <w:color w:val="auto"/>
          <w:spacing w:val="0"/>
          <w:position w:val="0"/>
          <w:sz w:val="32"/>
          <w:shd w:fill="auto" w:val="clear"/>
        </w:rPr>
      </w:pPr>
    </w:p>
    <w:p>
      <w:pPr>
        <w:spacing w:before="0" w:after="0" w:line="360"/>
        <w:ind w:right="0" w:left="0" w:firstLine="2891"/>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六、投标标的清单</w:t>
      </w:r>
    </w:p>
    <w:tbl>
      <w:tblPr/>
      <w:tblGrid>
        <w:gridCol w:w="779"/>
        <w:gridCol w:w="1447"/>
        <w:gridCol w:w="1177"/>
        <w:gridCol w:w="1331"/>
        <w:gridCol w:w="2932"/>
        <w:gridCol w:w="1613"/>
      </w:tblGrid>
      <w:tr>
        <w:trPr>
          <w:trHeight w:val="773" w:hRule="auto"/>
          <w:jc w:val="center"/>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4"/>
                <w:shd w:fill="auto" w:val="clear"/>
              </w:rPr>
              <w:t xml:space="preserve">序号</w:t>
            </w:r>
          </w:p>
        </w:tc>
        <w:tc>
          <w:tcPr>
            <w:tcW w:w="1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4"/>
                <w:shd w:fill="auto" w:val="clear"/>
              </w:rPr>
              <w:t xml:space="preserve">名称</w:t>
            </w:r>
          </w:p>
        </w:tc>
        <w:tc>
          <w:tcPr>
            <w:tcW w:w="1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4"/>
                <w:shd w:fill="auto" w:val="clear"/>
              </w:rPr>
              <w:t xml:space="preserve">服务范围</w:t>
            </w:r>
          </w:p>
        </w:tc>
        <w:tc>
          <w:tcPr>
            <w:tcW w:w="1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4"/>
                <w:shd w:fill="auto" w:val="clear"/>
              </w:rPr>
              <w:t xml:space="preserve">服务要求</w:t>
            </w:r>
          </w:p>
        </w:tc>
        <w:tc>
          <w:tcPr>
            <w:tcW w:w="29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4"/>
                <w:shd w:fill="auto" w:val="clear"/>
              </w:rPr>
              <w:t xml:space="preserve">服务时间和服务标准</w:t>
            </w:r>
          </w:p>
        </w:tc>
        <w:tc>
          <w:tcPr>
            <w:tcW w:w="16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备注（如果有）</w:t>
            </w:r>
          </w:p>
          <w:p>
            <w:pPr>
              <w:spacing w:before="0" w:after="0" w:line="360"/>
              <w:ind w:right="0" w:left="0" w:firstLine="0"/>
              <w:jc w:val="center"/>
              <w:rPr>
                <w:color w:val="auto"/>
                <w:spacing w:val="0"/>
                <w:position w:val="0"/>
                <w:shd w:fill="auto" w:val="clear"/>
              </w:rPr>
            </w:pPr>
          </w:p>
        </w:tc>
      </w:tr>
      <w:tr>
        <w:trPr>
          <w:trHeight w:val="441" w:hRule="auto"/>
          <w:jc w:val="center"/>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1</w:t>
            </w:r>
          </w:p>
        </w:tc>
        <w:tc>
          <w:tcPr>
            <w:tcW w:w="1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9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453" w:hRule="auto"/>
          <w:jc w:val="center"/>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2</w:t>
            </w:r>
          </w:p>
        </w:tc>
        <w:tc>
          <w:tcPr>
            <w:tcW w:w="1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9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453" w:hRule="auto"/>
          <w:jc w:val="center"/>
        </w:trPr>
        <w:tc>
          <w:tcPr>
            <w:tcW w:w="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w:t>
            </w:r>
          </w:p>
        </w:tc>
        <w:tc>
          <w:tcPr>
            <w:tcW w:w="1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9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360"/>
        <w:ind w:right="42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注：按本格式和要求提供。</w:t>
      </w:r>
    </w:p>
    <w:p>
      <w:pPr>
        <w:spacing w:before="0" w:after="0" w:line="360"/>
        <w:ind w:right="0" w:left="0" w:firstLine="0"/>
        <w:jc w:val="righ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投标人（或联合体牵头人）名称(电子签名)： </w:t>
      </w:r>
    </w:p>
    <w:p>
      <w:pPr>
        <w:spacing w:before="0" w:after="0" w:line="360"/>
        <w:ind w:right="0" w:left="0" w:firstLine="0"/>
        <w:jc w:val="center"/>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日期：  年  月  日</w:t>
      </w: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0" w:left="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七、商务技术偏离表</w:t>
      </w:r>
    </w:p>
    <w:tbl>
      <w:tblPr/>
      <w:tblGrid>
        <w:gridCol w:w="959"/>
        <w:gridCol w:w="3683"/>
        <w:gridCol w:w="3546"/>
        <w:gridCol w:w="1276"/>
      </w:tblGrid>
      <w:tr>
        <w:trPr>
          <w:trHeight w:val="1" w:hRule="atLeast"/>
          <w:jc w:val="left"/>
        </w:trPr>
        <w:tc>
          <w:tcPr>
            <w:tcW w:w="9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4"/>
                <w:shd w:fill="auto" w:val="clear"/>
              </w:rPr>
              <w:t xml:space="preserve">序号</w:t>
            </w:r>
          </w:p>
        </w:tc>
        <w:tc>
          <w:tcPr>
            <w:tcW w:w="3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4"/>
                <w:shd w:fill="auto" w:val="clear"/>
              </w:rPr>
              <w:t xml:space="preserve">招标文件章节及具体内容</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4"/>
                <w:shd w:fill="auto" w:val="clear"/>
              </w:rPr>
              <w:t xml:space="preserve">投标文件章节及具体内容</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b/>
                <w:color w:val="auto"/>
                <w:spacing w:val="0"/>
                <w:position w:val="0"/>
                <w:sz w:val="24"/>
                <w:shd w:fill="auto" w:val="clear"/>
              </w:rPr>
              <w:t xml:space="preserve">偏离说明</w:t>
            </w:r>
          </w:p>
        </w:tc>
      </w:tr>
      <w:tr>
        <w:trPr>
          <w:trHeight w:val="1" w:hRule="atLeast"/>
          <w:jc w:val="left"/>
        </w:trPr>
        <w:tc>
          <w:tcPr>
            <w:tcW w:w="9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1</w:t>
            </w:r>
          </w:p>
        </w:tc>
        <w:tc>
          <w:tcPr>
            <w:tcW w:w="3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9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2</w:t>
            </w:r>
          </w:p>
        </w:tc>
        <w:tc>
          <w:tcPr>
            <w:tcW w:w="3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9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w:t>
            </w:r>
          </w:p>
        </w:tc>
        <w:tc>
          <w:tcPr>
            <w:tcW w:w="3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投标人保证：除商务技术偏离表列出的偏离外，投标人响应招标文件的全部要求</w:t>
      </w:r>
    </w:p>
    <w:p>
      <w:pPr>
        <w:spacing w:before="0" w:after="0" w:line="360"/>
        <w:ind w:right="0" w:left="0" w:firstLine="0"/>
        <w:jc w:val="center"/>
        <w:rPr>
          <w:rFonts w:ascii="仿宋" w:hAnsi="仿宋" w:cs="仿宋" w:eastAsia="仿宋"/>
          <w:b/>
          <w:color w:val="auto"/>
          <w:spacing w:val="0"/>
          <w:position w:val="0"/>
          <w:sz w:val="32"/>
          <w:shd w:fill="auto" w:val="clear"/>
        </w:rPr>
      </w:pPr>
    </w:p>
    <w:p>
      <w:pPr>
        <w:spacing w:before="0" w:after="0" w:line="360"/>
        <w:ind w:right="42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注：按本格式和要求提供。</w:t>
      </w:r>
    </w:p>
    <w:p>
      <w:pPr>
        <w:spacing w:before="0" w:after="0" w:line="360"/>
        <w:ind w:right="0" w:left="0" w:firstLine="0"/>
        <w:jc w:val="righ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投标人（或联合体牵头人）名称(电子签名)： </w:t>
      </w:r>
    </w:p>
    <w:p>
      <w:pPr>
        <w:spacing w:before="0" w:after="0" w:line="360"/>
        <w:ind w:right="0" w:left="0" w:firstLine="0"/>
        <w:jc w:val="center"/>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日期：  年  月  日</w:t>
      </w:r>
    </w:p>
    <w:p>
      <w:pPr>
        <w:spacing w:before="0" w:after="0" w:line="360"/>
        <w:ind w:right="0" w:left="0" w:firstLine="1911"/>
        <w:jc w:val="both"/>
        <w:rPr>
          <w:rFonts w:ascii="仿宋" w:hAnsi="仿宋" w:cs="仿宋" w:eastAsia="仿宋"/>
          <w:b/>
          <w:color w:val="auto"/>
          <w:spacing w:val="0"/>
          <w:position w:val="0"/>
          <w:sz w:val="32"/>
          <w:shd w:fill="auto" w:val="clear"/>
        </w:rPr>
      </w:pPr>
    </w:p>
    <w:p>
      <w:pPr>
        <w:spacing w:before="0" w:after="0" w:line="360"/>
        <w:ind w:right="0" w:left="0" w:firstLine="1911"/>
        <w:jc w:val="both"/>
        <w:rPr>
          <w:rFonts w:ascii="仿宋" w:hAnsi="仿宋" w:cs="仿宋" w:eastAsia="仿宋"/>
          <w:b/>
          <w:color w:val="auto"/>
          <w:spacing w:val="0"/>
          <w:position w:val="0"/>
          <w:sz w:val="32"/>
          <w:shd w:fill="auto" w:val="clear"/>
        </w:rPr>
      </w:pPr>
    </w:p>
    <w:p>
      <w:pPr>
        <w:spacing w:before="0" w:after="0" w:line="360"/>
        <w:ind w:right="0" w:left="0" w:firstLine="1911"/>
        <w:jc w:val="both"/>
        <w:rPr>
          <w:rFonts w:ascii="仿宋" w:hAnsi="仿宋" w:cs="仿宋" w:eastAsia="仿宋"/>
          <w:b/>
          <w:color w:val="auto"/>
          <w:spacing w:val="0"/>
          <w:position w:val="0"/>
          <w:sz w:val="32"/>
          <w:shd w:fill="auto" w:val="clear"/>
        </w:rPr>
      </w:pPr>
    </w:p>
    <w:p>
      <w:pPr>
        <w:spacing w:before="0" w:after="0" w:line="360"/>
        <w:ind w:right="0" w:left="0" w:firstLine="1911"/>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八、政府采购供应商廉洁自律承诺书</w:t>
      </w:r>
    </w:p>
    <w:p>
      <w:pPr>
        <w:spacing w:before="0" w:after="0" w:line="360"/>
        <w:ind w:right="0" w:left="0" w:firstLine="0"/>
        <w:jc w:val="both"/>
        <w:rPr>
          <w:rFonts w:ascii="仿宋" w:hAnsi="仿宋" w:cs="仿宋" w:eastAsia="仿宋"/>
          <w:color w:val="auto"/>
          <w:spacing w:val="0"/>
          <w:position w:val="0"/>
          <w:sz w:val="24"/>
          <w:shd w:fill="auto" w:val="clear"/>
        </w:rPr>
      </w:pP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（采购人）、（采购代理机构）：</w:t>
      </w:r>
    </w:p>
    <w:p>
      <w:pPr>
        <w:spacing w:before="0" w:after="0" w:line="360"/>
        <w:ind w:right="0" w:left="2"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我单位响应你单位项目招标要求参加投标。在这次投标过程中和中标后，我们将严格遵守国家法律法规要求，并郑重承诺：</w:t>
      </w:r>
    </w:p>
    <w:p>
      <w:pPr>
        <w:spacing w:before="0" w:after="0" w:line="360"/>
        <w:ind w:right="0" w:left="2"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一、不向项目有关人员及部门赠送礼金礼物、有价证券、回扣以及中介费、介绍费、咨询费等好处费； </w:t>
      </w:r>
    </w:p>
    <w:p>
      <w:pPr>
        <w:spacing w:before="0" w:after="0" w:line="360"/>
        <w:ind w:right="0" w:left="2"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二、不为项目有关人员及部门报销应由你方单位或个人支付的费用； </w:t>
      </w:r>
    </w:p>
    <w:p>
      <w:pPr>
        <w:spacing w:before="0" w:after="0" w:line="360"/>
        <w:ind w:right="0" w:left="2"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三、不向项目有关人员及部门提供有可能影响公正的宴请和健身娱乐等活动； </w:t>
      </w:r>
    </w:p>
    <w:p>
      <w:pPr>
        <w:spacing w:before="0" w:after="0" w:line="360"/>
        <w:ind w:right="0" w:left="2"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四、不为项目有关人员及部门出国（境）、旅游等提供方便；</w:t>
      </w:r>
    </w:p>
    <w:p>
      <w:pPr>
        <w:spacing w:before="0" w:after="0" w:line="360"/>
        <w:ind w:right="0" w:left="481"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五、不为项目有关人员个人装修住房、婚丧嫁娶、配偶子女工作安排等提供</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好处；</w:t>
      </w:r>
    </w:p>
    <w:p>
      <w:pPr>
        <w:spacing w:before="0" w:after="0" w:line="360"/>
        <w:ind w:right="0" w:left="481"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六、严格遵守《中华人民共和国政府采购法》《中华人民共和国招标投标</w:t>
      </w:r>
    </w:p>
    <w:p>
      <w:pPr>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法》《中华人民共和国民法典》等法律法规，诚实守信，合法经营，坚决抵制各种违法违纪行为。 </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如违反上述承诺，你单位有权立即取消我单位投标、中标或在建项目的建设资格，有权拒绝我单位在一定时期内进入你单位进行项目建设或其他经营活动，并通报市财政局。由此引起的相应损失均由我单位承担。</w:t>
      </w:r>
    </w:p>
    <w:p>
      <w:pPr>
        <w:spacing w:before="0" w:after="0" w:line="360"/>
        <w:ind w:right="0" w:left="2" w:firstLine="0"/>
        <w:jc w:val="left"/>
        <w:rPr>
          <w:rFonts w:ascii="仿宋" w:hAnsi="仿宋" w:cs="仿宋" w:eastAsia="仿宋"/>
          <w:color w:val="auto"/>
          <w:spacing w:val="0"/>
          <w:position w:val="0"/>
          <w:sz w:val="24"/>
          <w:shd w:fill="auto" w:val="clear"/>
        </w:rPr>
      </w:pPr>
    </w:p>
    <w:p>
      <w:pPr>
        <w:spacing w:before="0" w:after="0" w:line="360"/>
        <w:ind w:right="0" w:left="2" w:firstLine="0"/>
        <w:jc w:val="left"/>
        <w:rPr>
          <w:rFonts w:ascii="仿宋" w:hAnsi="仿宋" w:cs="仿宋" w:eastAsia="仿宋"/>
          <w:color w:val="auto"/>
          <w:spacing w:val="0"/>
          <w:position w:val="0"/>
          <w:sz w:val="24"/>
          <w:shd w:fill="auto" w:val="clear"/>
        </w:rPr>
      </w:pPr>
    </w:p>
    <w:p>
      <w:pPr>
        <w:spacing w:before="0" w:after="0" w:line="360"/>
        <w:ind w:right="0" w:left="2" w:firstLine="0"/>
        <w:jc w:val="left"/>
        <w:rPr>
          <w:rFonts w:ascii="仿宋" w:hAnsi="仿宋" w:cs="仿宋" w:eastAsia="仿宋"/>
          <w:color w:val="auto"/>
          <w:spacing w:val="0"/>
          <w:position w:val="0"/>
          <w:sz w:val="24"/>
          <w:shd w:fill="auto" w:val="clear"/>
        </w:rPr>
      </w:pPr>
    </w:p>
    <w:p>
      <w:pPr>
        <w:spacing w:before="0" w:after="0" w:line="360"/>
        <w:ind w:right="1120" w:left="2" w:firstLine="0"/>
        <w:jc w:val="righ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投标人（或联合体牵头人）名称(电子签名)：                                                                                                                                                                                                               </w:t>
      </w:r>
    </w:p>
    <w:p>
      <w:pPr>
        <w:spacing w:before="0" w:after="0" w:line="360"/>
        <w:ind w:right="0" w:left="462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日期：   年   月   日</w:t>
      </w:r>
    </w:p>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42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注：按本格式和要求提供。</w:t>
      </w:r>
    </w:p>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报价文件部分</w:t>
      </w:r>
    </w:p>
    <w:p>
      <w:pPr>
        <w:spacing w:before="0" w:after="0" w:line="360"/>
        <w:ind w:right="0" w:left="0" w:firstLine="0"/>
        <w:jc w:val="center"/>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目录</w:t>
      </w:r>
    </w:p>
    <w:p>
      <w:pPr>
        <w:spacing w:before="0" w:after="0" w:line="360"/>
        <w:ind w:right="0" w:left="0" w:firstLine="0"/>
        <w:jc w:val="center"/>
        <w:rPr>
          <w:rFonts w:ascii="仿宋" w:hAnsi="仿宋" w:cs="仿宋" w:eastAsia="仿宋"/>
          <w:b/>
          <w:color w:val="auto"/>
          <w:spacing w:val="0"/>
          <w:position w:val="0"/>
          <w:sz w:val="36"/>
          <w:shd w:fill="auto" w:val="clear"/>
        </w:rPr>
      </w:pPr>
    </w:p>
    <w:p>
      <w:pPr>
        <w:numPr>
          <w:ilvl w:val="0"/>
          <w:numId w:val="832"/>
        </w:num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开标一览表（报价表）………………………………………………………（页码）</w:t>
      </w:r>
    </w:p>
    <w:p>
      <w:pPr>
        <w:numPr>
          <w:ilvl w:val="0"/>
          <w:numId w:val="832"/>
        </w:num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报价情况说明…………………………………………………………………（页码）</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（3）中小企业声明函………………………………………………………………（页码）</w:t>
      </w: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spacing w:before="0" w:after="0" w:line="360"/>
        <w:ind w:right="480" w:left="0" w:firstLine="0"/>
        <w:jc w:val="center"/>
        <w:rPr>
          <w:rFonts w:ascii="仿宋" w:hAnsi="仿宋" w:cs="仿宋" w:eastAsia="仿宋"/>
          <w:b/>
          <w:color w:val="auto"/>
          <w:spacing w:val="0"/>
          <w:position w:val="0"/>
          <w:sz w:val="32"/>
          <w:shd w:fill="auto" w:val="clear"/>
        </w:rPr>
      </w:pPr>
    </w:p>
    <w:p>
      <w:pPr>
        <w:keepNext w:val="true"/>
        <w:pageBreakBefore w:val="true"/>
        <w:tabs>
          <w:tab w:val="left" w:pos="720" w:leader="none"/>
        </w:tabs>
        <w:spacing w:before="120" w:after="120" w:line="360"/>
        <w:ind w:right="0" w:left="0" w:firstLine="643"/>
        <w:jc w:val="center"/>
        <w:rPr>
          <w:rFonts w:ascii="仿宋" w:hAnsi="仿宋" w:cs="仿宋" w:eastAsia="仿宋"/>
          <w:b/>
          <w:color w:val="auto"/>
          <w:spacing w:val="0"/>
          <w:position w:val="0"/>
          <w:sz w:val="32"/>
          <w:shd w:fill="auto" w:val="clear"/>
        </w:rPr>
      </w:pPr>
    </w:p>
    <w:p>
      <w:pPr>
        <w:keepNext w:val="true"/>
        <w:pageBreakBefore w:val="true"/>
        <w:tabs>
          <w:tab w:val="left" w:pos="720" w:leader="none"/>
        </w:tabs>
        <w:spacing w:before="120" w:after="120" w:line="360"/>
        <w:ind w:right="0" w:left="0" w:firstLine="643"/>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一、开标一览表（报价表）</w:t>
      </w:r>
    </w:p>
    <w:p>
      <w:pPr>
        <w:spacing w:before="0" w:after="0" w:line="360"/>
        <w:ind w:right="0" w:left="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标项一</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（采购人）、（采购代理机构）：</w:t>
      </w:r>
    </w:p>
    <w:p>
      <w:pPr>
        <w:spacing w:before="0" w:after="0" w:line="360"/>
        <w:ind w:right="0" w:left="0" w:firstLine="482"/>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按你方招标文件要求，我们，本投标文件签字方，谨此向你方发出要约如下：如你方接受本投标，我方承诺按照如下开标一览表（报价表）的价格完成</w:t>
      </w:r>
      <w:r>
        <w:rPr>
          <w:rFonts w:ascii="仿宋" w:hAnsi="仿宋" w:cs="仿宋" w:eastAsia="仿宋"/>
          <w:color w:val="auto"/>
          <w:spacing w:val="0"/>
          <w:position w:val="0"/>
          <w:sz w:val="24"/>
          <w:u w:val="single"/>
          <w:shd w:fill="auto" w:val="clear"/>
        </w:rPr>
        <w:t xml:space="preserve">（余杭区综合行政执法局城市道路保洁采购项目）</w:t>
      </w:r>
      <w:r>
        <w:rPr>
          <w:rFonts w:ascii="仿宋" w:hAnsi="仿宋" w:cs="仿宋" w:eastAsia="仿宋"/>
          <w:color w:val="auto"/>
          <w:spacing w:val="0"/>
          <w:position w:val="0"/>
          <w:sz w:val="24"/>
          <w:shd w:fill="auto" w:val="clear"/>
        </w:rPr>
        <w:t xml:space="preserve">【招标编号：（采购编号）】的实施。</w:t>
      </w:r>
    </w:p>
    <w:p>
      <w:pPr>
        <w:spacing w:before="0" w:after="0" w:line="360"/>
        <w:ind w:right="0" w:left="0" w:firstLine="0"/>
        <w:jc w:val="center"/>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开标一览表（报价表）(报价保留至元)</w:t>
      </w:r>
    </w:p>
    <w:tbl>
      <w:tblPr/>
      <w:tblGrid>
        <w:gridCol w:w="520"/>
        <w:gridCol w:w="696"/>
        <w:gridCol w:w="1564"/>
        <w:gridCol w:w="735"/>
        <w:gridCol w:w="1491"/>
        <w:gridCol w:w="1548"/>
        <w:gridCol w:w="1059"/>
        <w:gridCol w:w="2026"/>
      </w:tblGrid>
      <w:tr>
        <w:trPr>
          <w:trHeight w:val="1677" w:hRule="auto"/>
          <w:jc w:val="center"/>
        </w:trPr>
        <w:tc>
          <w:tcPr>
            <w:tcW w:w="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序号</w:t>
            </w:r>
          </w:p>
        </w:tc>
        <w:tc>
          <w:tcPr>
            <w:tcW w:w="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道路名称</w:t>
            </w:r>
          </w:p>
        </w:tc>
        <w:tc>
          <w:tcPr>
            <w:tcW w:w="1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起迄地址</w:t>
            </w:r>
          </w:p>
        </w:tc>
        <w:tc>
          <w:tcPr>
            <w:tcW w:w="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仿宋" w:hAnsi="仿宋" w:cs="仿宋" w:eastAsia="仿宋"/>
                <w:b/>
                <w:color w:val="auto"/>
                <w:spacing w:val="0"/>
                <w:position w:val="0"/>
                <w:sz w:val="22"/>
                <w:shd w:fill="auto" w:val="clear"/>
              </w:rPr>
            </w:pPr>
            <w:r>
              <w:rPr>
                <w:rFonts w:ascii="仿宋" w:hAnsi="仿宋" w:cs="仿宋" w:eastAsia="仿宋"/>
                <w:b/>
                <w:color w:val="auto"/>
                <w:spacing w:val="0"/>
                <w:position w:val="0"/>
                <w:sz w:val="22"/>
                <w:shd w:fill="auto" w:val="clear"/>
              </w:rPr>
              <w:t xml:space="preserve">道路保洁</w:t>
            </w:r>
          </w:p>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等级</w:t>
            </w:r>
          </w:p>
        </w:tc>
        <w:tc>
          <w:tcPr>
            <w:tcW w:w="14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折算后报价面积m</w:t>
            </w:r>
            <w:r>
              <w:rPr>
                <w:rFonts w:ascii="Malgun Gothic" w:hAnsi="Malgun Gothic" w:cs="Malgun Gothic" w:eastAsia="Malgun Gothic"/>
                <w:b/>
                <w:color w:val="auto"/>
                <w:spacing w:val="0"/>
                <w:position w:val="0"/>
                <w:sz w:val="22"/>
                <w:shd w:fill="auto" w:val="clear"/>
              </w:rPr>
              <w:t xml:space="preserve">²</w:t>
            </w:r>
          </w:p>
        </w:tc>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全费用投标综合单价</w:t>
            </w:r>
          </w:p>
          <w:p>
            <w:pPr>
              <w:widowControl w:val="false"/>
              <w:spacing w:before="0" w:after="0" w:line="288"/>
              <w:ind w:right="0" w:left="0" w:firstLine="0"/>
              <w:jc w:val="center"/>
              <w:rPr>
                <w:color w:val="auto"/>
                <w:spacing w:val="0"/>
                <w:position w:val="0"/>
                <w:shd w:fill="auto" w:val="clear"/>
              </w:rPr>
            </w:pPr>
            <w:r>
              <w:rPr>
                <w:rFonts w:ascii="仿宋" w:hAnsi="仿宋" w:cs="仿宋" w:eastAsia="仿宋"/>
                <w:b/>
                <w:color w:val="auto"/>
                <w:spacing w:val="0"/>
                <w:position w:val="0"/>
                <w:sz w:val="24"/>
                <w:shd w:fill="auto" w:val="clear"/>
              </w:rPr>
              <w:t xml:space="preserve">（元/平方米•年）</w:t>
            </w:r>
          </w:p>
        </w:tc>
        <w:tc>
          <w:tcPr>
            <w:tcW w:w="1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2年合计报价</w:t>
            </w:r>
          </w:p>
        </w:tc>
        <w:tc>
          <w:tcPr>
            <w:tcW w:w="20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备注</w:t>
            </w:r>
          </w:p>
        </w:tc>
      </w:tr>
      <w:tr>
        <w:trPr>
          <w:trHeight w:val="850" w:hRule="auto"/>
          <w:jc w:val="center"/>
        </w:trPr>
        <w:tc>
          <w:tcPr>
            <w:tcW w:w="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w:t>
            </w:r>
          </w:p>
        </w:tc>
        <w:tc>
          <w:tcPr>
            <w:tcW w:w="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良运街</w:t>
            </w:r>
          </w:p>
        </w:tc>
        <w:tc>
          <w:tcPr>
            <w:tcW w:w="1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莫干山路至储运路</w:t>
            </w:r>
          </w:p>
        </w:tc>
        <w:tc>
          <w:tcPr>
            <w:tcW w:w="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49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482781.80</w:t>
            </w:r>
            <w:r>
              <w:rPr>
                <w:rFonts w:ascii="仿宋" w:hAnsi="仿宋" w:cs="仿宋" w:eastAsia="仿宋"/>
                <w:color w:val="auto"/>
                <w:spacing w:val="0"/>
                <w:position w:val="0"/>
                <w:sz w:val="21"/>
                <w:shd w:fill="auto" w:val="clear"/>
              </w:rPr>
              <w:t xml:space="preserve"> </w:t>
            </w:r>
          </w:p>
        </w:tc>
        <w:tc>
          <w:tcPr>
            <w:tcW w:w="154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05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0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一、2年合计报价=折算后报价面积*全费用投标综合单价*2年。</w:t>
            </w:r>
          </w:p>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二、养护范围、养护标准按采购文件要求执行。</w:t>
            </w:r>
          </w:p>
        </w:tc>
      </w:tr>
      <w:tr>
        <w:trPr>
          <w:trHeight w:val="850" w:hRule="auto"/>
          <w:jc w:val="center"/>
        </w:trPr>
        <w:tc>
          <w:tcPr>
            <w:tcW w:w="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2</w:t>
            </w:r>
          </w:p>
        </w:tc>
        <w:tc>
          <w:tcPr>
            <w:tcW w:w="69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好运路</w:t>
            </w:r>
          </w:p>
        </w:tc>
        <w:tc>
          <w:tcPr>
            <w:tcW w:w="1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莫干山路至杭行路</w:t>
            </w:r>
          </w:p>
        </w:tc>
        <w:tc>
          <w:tcPr>
            <w:tcW w:w="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49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5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0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20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r>
      <w:tr>
        <w:trPr>
          <w:trHeight w:val="850" w:hRule="auto"/>
          <w:jc w:val="center"/>
        </w:trPr>
        <w:tc>
          <w:tcPr>
            <w:tcW w:w="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9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杭行路-通益路</w:t>
            </w:r>
          </w:p>
        </w:tc>
        <w:tc>
          <w:tcPr>
            <w:tcW w:w="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49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5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0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20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r>
      <w:tr>
        <w:trPr>
          <w:trHeight w:val="850" w:hRule="auto"/>
          <w:jc w:val="center"/>
        </w:trPr>
        <w:tc>
          <w:tcPr>
            <w:tcW w:w="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9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通益路-储运路</w:t>
            </w:r>
          </w:p>
        </w:tc>
        <w:tc>
          <w:tcPr>
            <w:tcW w:w="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49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5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0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20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r>
      <w:tr>
        <w:trPr>
          <w:trHeight w:val="850" w:hRule="auto"/>
          <w:jc w:val="center"/>
        </w:trPr>
        <w:tc>
          <w:tcPr>
            <w:tcW w:w="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3</w:t>
            </w:r>
          </w:p>
        </w:tc>
        <w:tc>
          <w:tcPr>
            <w:tcW w:w="69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西塘路（小洋坝路）</w:t>
            </w:r>
          </w:p>
        </w:tc>
        <w:tc>
          <w:tcPr>
            <w:tcW w:w="1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通运路-良运路</w:t>
            </w:r>
          </w:p>
        </w:tc>
        <w:tc>
          <w:tcPr>
            <w:tcW w:w="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49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5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0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20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r>
      <w:tr>
        <w:trPr>
          <w:trHeight w:val="850" w:hRule="auto"/>
          <w:jc w:val="center"/>
        </w:trPr>
        <w:tc>
          <w:tcPr>
            <w:tcW w:w="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9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良运路-郁宅港</w:t>
            </w:r>
          </w:p>
        </w:tc>
        <w:tc>
          <w:tcPr>
            <w:tcW w:w="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49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5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0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20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r>
      <w:tr>
        <w:trPr>
          <w:trHeight w:val="850" w:hRule="auto"/>
          <w:jc w:val="center"/>
        </w:trPr>
        <w:tc>
          <w:tcPr>
            <w:tcW w:w="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w:t>
            </w:r>
          </w:p>
        </w:tc>
        <w:tc>
          <w:tcPr>
            <w:tcW w:w="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杭行路</w:t>
            </w:r>
          </w:p>
        </w:tc>
        <w:tc>
          <w:tcPr>
            <w:tcW w:w="1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拱墅区界-宣杭铁路</w:t>
            </w:r>
          </w:p>
        </w:tc>
        <w:tc>
          <w:tcPr>
            <w:tcW w:w="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49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5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0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20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r>
      <w:tr>
        <w:trPr>
          <w:trHeight w:val="552" w:hRule="auto"/>
          <w:jc w:val="center"/>
        </w:trPr>
        <w:tc>
          <w:tcPr>
            <w:tcW w:w="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5</w:t>
            </w:r>
          </w:p>
        </w:tc>
        <w:tc>
          <w:tcPr>
            <w:tcW w:w="9119"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二年投标报价（小写）：</w:t>
            </w:r>
          </w:p>
        </w:tc>
      </w:tr>
      <w:tr>
        <w:trPr>
          <w:trHeight w:val="552" w:hRule="auto"/>
          <w:jc w:val="center"/>
        </w:trPr>
        <w:tc>
          <w:tcPr>
            <w:tcW w:w="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6</w:t>
            </w:r>
          </w:p>
        </w:tc>
        <w:tc>
          <w:tcPr>
            <w:tcW w:w="9119"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二年投标报价（大写）：</w:t>
            </w:r>
          </w:p>
        </w:tc>
      </w:tr>
    </w:tbl>
    <w:p>
      <w:pPr>
        <w:spacing w:before="0" w:after="0" w:line="360"/>
        <w:ind w:right="0" w:left="48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注：</w:t>
      </w:r>
    </w:p>
    <w:p>
      <w:pPr>
        <w:spacing w:before="0" w:after="0" w:line="360"/>
        <w:ind w:right="0" w:left="-2"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1、投标人需按本表格式填写</w:t>
      </w:r>
      <w:r>
        <w:rPr>
          <w:rFonts w:ascii="仿宋" w:hAnsi="仿宋" w:cs="仿宋" w:eastAsia="仿宋"/>
          <w:b/>
          <w:color w:val="auto"/>
          <w:spacing w:val="0"/>
          <w:position w:val="0"/>
          <w:sz w:val="24"/>
          <w:shd w:fill="auto" w:val="clear"/>
        </w:rPr>
        <w:t xml:space="preserve">，否则视为投标文件含有采购人不能接受的附加条件，投标无效</w:t>
      </w:r>
      <w:r>
        <w:rPr>
          <w:rFonts w:ascii="仿宋" w:hAnsi="仿宋" w:cs="仿宋" w:eastAsia="仿宋"/>
          <w:color w:val="auto"/>
          <w:spacing w:val="0"/>
          <w:position w:val="0"/>
          <w:sz w:val="24"/>
          <w:shd w:fill="auto" w:val="clear"/>
        </w:rPr>
        <w:t xml:space="preserve">。</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ascii="仿宋" w:hAnsi="仿宋" w:cs="仿宋" w:eastAsia="仿宋"/>
          <w:b/>
          <w:color w:val="auto"/>
          <w:spacing w:val="0"/>
          <w:position w:val="0"/>
          <w:sz w:val="24"/>
          <w:shd w:fill="auto" w:val="clear"/>
        </w:rPr>
        <w:t xml:space="preserve">。采购内容未包含在《开标一览表（报价表）》名称栏中，投标人不能作出合理解释的，视为投标文件含有采购人不能接受的附加条件的，投标无效。</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3、特别提示：采购机构将对项目名称和项目编号，中标供应商名称、地址和中标金额，主要中标标的名称、服务范围、服务要求、服务时间、服务标准等予以公示。</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before="0" w:after="0" w:line="360"/>
        <w:ind w:right="0" w:left="0" w:firstLine="480"/>
        <w:jc w:val="center"/>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投标人（或联合体牵头人）名称(电子签名)：</w:t>
      </w:r>
    </w:p>
    <w:p>
      <w:pPr>
        <w:spacing w:before="0" w:after="0" w:line="360"/>
        <w:ind w:right="0" w:left="4620" w:firstLine="236"/>
        <w:jc w:val="righ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日期：   年   月   日</w:t>
      </w:r>
    </w:p>
    <w:p>
      <w:pPr>
        <w:keepNext w:val="true"/>
        <w:pageBreakBefore w:val="true"/>
        <w:tabs>
          <w:tab w:val="left" w:pos="720" w:leader="none"/>
        </w:tabs>
        <w:spacing w:before="120" w:after="120" w:line="360"/>
        <w:ind w:right="0" w:left="0" w:firstLine="643"/>
        <w:jc w:val="center"/>
        <w:rPr>
          <w:rFonts w:ascii="仿宋" w:hAnsi="仿宋" w:cs="仿宋" w:eastAsia="仿宋"/>
          <w:b/>
          <w:color w:val="auto"/>
          <w:spacing w:val="0"/>
          <w:position w:val="0"/>
          <w:sz w:val="32"/>
          <w:shd w:fill="auto" w:val="clear"/>
        </w:rPr>
      </w:pPr>
    </w:p>
    <w:p>
      <w:pPr>
        <w:keepNext w:val="true"/>
        <w:pageBreakBefore w:val="true"/>
        <w:tabs>
          <w:tab w:val="left" w:pos="720" w:leader="none"/>
        </w:tabs>
        <w:spacing w:before="120" w:after="120" w:line="360"/>
        <w:ind w:right="0" w:left="0" w:firstLine="643"/>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一、开标一览表（报价表）</w:t>
      </w:r>
    </w:p>
    <w:p>
      <w:pPr>
        <w:spacing w:before="0" w:after="0" w:line="360"/>
        <w:ind w:right="0" w:left="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标项二</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（采购人）、（采购代理机构）：</w:t>
      </w:r>
    </w:p>
    <w:p>
      <w:pPr>
        <w:spacing w:before="0" w:after="0" w:line="360"/>
        <w:ind w:right="0" w:left="0" w:firstLine="482"/>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按你方招标文件要求，我们，本投标文件签字方，谨此向你方发出要约如下：如你方接受本投标，我方承诺按照如下开标一览表（报价表）的价格完成</w:t>
      </w:r>
      <w:r>
        <w:rPr>
          <w:rFonts w:ascii="仿宋" w:hAnsi="仿宋" w:cs="仿宋" w:eastAsia="仿宋"/>
          <w:color w:val="auto"/>
          <w:spacing w:val="0"/>
          <w:position w:val="0"/>
          <w:sz w:val="24"/>
          <w:u w:val="single"/>
          <w:shd w:fill="auto" w:val="clear"/>
        </w:rPr>
        <w:t xml:space="preserve">（余杭区综合行政执法局城市道路保洁采购项目）</w:t>
      </w:r>
      <w:r>
        <w:rPr>
          <w:rFonts w:ascii="仿宋" w:hAnsi="仿宋" w:cs="仿宋" w:eastAsia="仿宋"/>
          <w:color w:val="auto"/>
          <w:spacing w:val="0"/>
          <w:position w:val="0"/>
          <w:sz w:val="24"/>
          <w:shd w:fill="auto" w:val="clear"/>
        </w:rPr>
        <w:t xml:space="preserve">【招标编号：（采购编号）】的实施。</w:t>
      </w:r>
    </w:p>
    <w:tbl>
      <w:tblPr/>
      <w:tblGrid>
        <w:gridCol w:w="520"/>
        <w:gridCol w:w="696"/>
        <w:gridCol w:w="1564"/>
        <w:gridCol w:w="735"/>
        <w:gridCol w:w="1230"/>
        <w:gridCol w:w="1620"/>
        <w:gridCol w:w="1248"/>
        <w:gridCol w:w="2026"/>
      </w:tblGrid>
      <w:tr>
        <w:trPr>
          <w:trHeight w:val="1677" w:hRule="auto"/>
          <w:jc w:val="center"/>
        </w:trPr>
        <w:tc>
          <w:tcPr>
            <w:tcW w:w="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序号</w:t>
            </w:r>
          </w:p>
        </w:tc>
        <w:tc>
          <w:tcPr>
            <w:tcW w:w="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道路名称</w:t>
            </w:r>
          </w:p>
        </w:tc>
        <w:tc>
          <w:tcPr>
            <w:tcW w:w="1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起迄地址</w:t>
            </w:r>
          </w:p>
        </w:tc>
        <w:tc>
          <w:tcPr>
            <w:tcW w:w="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仿宋" w:hAnsi="仿宋" w:cs="仿宋" w:eastAsia="仿宋"/>
                <w:b/>
                <w:color w:val="auto"/>
                <w:spacing w:val="0"/>
                <w:position w:val="0"/>
                <w:sz w:val="22"/>
                <w:shd w:fill="auto" w:val="clear"/>
              </w:rPr>
            </w:pPr>
            <w:r>
              <w:rPr>
                <w:rFonts w:ascii="仿宋" w:hAnsi="仿宋" w:cs="仿宋" w:eastAsia="仿宋"/>
                <w:b/>
                <w:color w:val="auto"/>
                <w:spacing w:val="0"/>
                <w:position w:val="0"/>
                <w:sz w:val="22"/>
                <w:shd w:fill="auto" w:val="clear"/>
              </w:rPr>
              <w:t xml:space="preserve">道路保洁</w:t>
            </w:r>
          </w:p>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等级</w:t>
            </w:r>
          </w:p>
        </w:tc>
        <w:tc>
          <w:tcPr>
            <w:tcW w:w="1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折算后报价面积m</w:t>
            </w:r>
            <w:r>
              <w:rPr>
                <w:rFonts w:ascii="Malgun Gothic" w:hAnsi="Malgun Gothic" w:cs="Malgun Gothic" w:eastAsia="Malgun Gothic"/>
                <w:b/>
                <w:color w:val="auto"/>
                <w:spacing w:val="0"/>
                <w:position w:val="0"/>
                <w:sz w:val="22"/>
                <w:shd w:fill="auto" w:val="clear"/>
              </w:rPr>
              <w:t xml:space="preserve">²</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全费用投标综合单价</w:t>
            </w:r>
          </w:p>
          <w:p>
            <w:pPr>
              <w:widowControl w:val="false"/>
              <w:spacing w:before="0" w:after="0" w:line="288"/>
              <w:ind w:right="0" w:left="0" w:firstLine="0"/>
              <w:jc w:val="center"/>
              <w:rPr>
                <w:color w:val="auto"/>
                <w:spacing w:val="0"/>
                <w:position w:val="0"/>
                <w:shd w:fill="auto" w:val="clear"/>
              </w:rPr>
            </w:pPr>
            <w:r>
              <w:rPr>
                <w:rFonts w:ascii="仿宋" w:hAnsi="仿宋" w:cs="仿宋" w:eastAsia="仿宋"/>
                <w:b/>
                <w:color w:val="auto"/>
                <w:spacing w:val="0"/>
                <w:position w:val="0"/>
                <w:sz w:val="24"/>
                <w:shd w:fill="auto" w:val="clear"/>
              </w:rPr>
              <w:t xml:space="preserve">（元/平方米•年）</w:t>
            </w:r>
          </w:p>
        </w:tc>
        <w:tc>
          <w:tcPr>
            <w:tcW w:w="1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2年合计报价</w:t>
            </w:r>
          </w:p>
        </w:tc>
        <w:tc>
          <w:tcPr>
            <w:tcW w:w="20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z w:val="22"/>
                <w:shd w:fill="auto" w:val="clear"/>
              </w:rPr>
            </w:pPr>
            <w:r>
              <w:rPr>
                <w:rFonts w:ascii="仿宋" w:hAnsi="仿宋" w:cs="仿宋" w:eastAsia="仿宋"/>
                <w:b/>
                <w:color w:val="auto"/>
                <w:spacing w:val="0"/>
                <w:position w:val="0"/>
                <w:sz w:val="22"/>
                <w:shd w:fill="auto" w:val="clear"/>
              </w:rPr>
              <w:t xml:space="preserve">备注</w:t>
            </w:r>
          </w:p>
        </w:tc>
      </w:tr>
      <w:tr>
        <w:trPr>
          <w:trHeight w:val="850" w:hRule="auto"/>
          <w:jc w:val="center"/>
        </w:trPr>
        <w:tc>
          <w:tcPr>
            <w:tcW w:w="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1</w:t>
            </w:r>
          </w:p>
        </w:tc>
        <w:tc>
          <w:tcPr>
            <w:tcW w:w="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通运街</w:t>
            </w:r>
          </w:p>
        </w:tc>
        <w:tc>
          <w:tcPr>
            <w:tcW w:w="1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莫干山路至浙江省粮储局直属粮油储备所</w:t>
            </w:r>
          </w:p>
        </w:tc>
        <w:tc>
          <w:tcPr>
            <w:tcW w:w="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23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413994.02  </w:t>
            </w:r>
          </w:p>
        </w:tc>
        <w:tc>
          <w:tcPr>
            <w:tcW w:w="16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4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0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一、2年合计报价=折算后报价面积*全费用投标综合单价*2年。</w:t>
            </w:r>
          </w:p>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4"/>
                <w:shd w:fill="auto" w:val="clear"/>
              </w:rPr>
              <w:t xml:space="preserve">二、养护范围、养护标准按采购文件要求执行。</w:t>
            </w:r>
          </w:p>
        </w:tc>
      </w:tr>
      <w:tr>
        <w:trPr>
          <w:trHeight w:val="850" w:hRule="auto"/>
          <w:jc w:val="center"/>
        </w:trPr>
        <w:tc>
          <w:tcPr>
            <w:tcW w:w="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2</w:t>
            </w:r>
          </w:p>
        </w:tc>
        <w:tc>
          <w:tcPr>
            <w:tcW w:w="69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金昌路</w:t>
            </w:r>
          </w:p>
        </w:tc>
        <w:tc>
          <w:tcPr>
            <w:tcW w:w="1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勾阳路至昌运大桥</w:t>
            </w:r>
          </w:p>
        </w:tc>
        <w:tc>
          <w:tcPr>
            <w:tcW w:w="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23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6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2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20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r>
      <w:tr>
        <w:trPr>
          <w:trHeight w:val="850" w:hRule="auto"/>
          <w:jc w:val="center"/>
        </w:trPr>
        <w:tc>
          <w:tcPr>
            <w:tcW w:w="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9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莫干山路至勾阳路</w:t>
            </w:r>
          </w:p>
        </w:tc>
        <w:tc>
          <w:tcPr>
            <w:tcW w:w="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23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6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2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20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r>
      <w:tr>
        <w:trPr>
          <w:trHeight w:val="850" w:hRule="auto"/>
          <w:jc w:val="center"/>
        </w:trPr>
        <w:tc>
          <w:tcPr>
            <w:tcW w:w="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3</w:t>
            </w:r>
          </w:p>
        </w:tc>
        <w:tc>
          <w:tcPr>
            <w:tcW w:w="69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勾阳路（大洋坝路）</w:t>
            </w:r>
          </w:p>
        </w:tc>
        <w:tc>
          <w:tcPr>
            <w:tcW w:w="1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通运路-良运路</w:t>
            </w:r>
          </w:p>
        </w:tc>
        <w:tc>
          <w:tcPr>
            <w:tcW w:w="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23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6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2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20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r>
      <w:tr>
        <w:trPr>
          <w:trHeight w:val="850" w:hRule="auto"/>
          <w:jc w:val="center"/>
        </w:trPr>
        <w:tc>
          <w:tcPr>
            <w:tcW w:w="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69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良运街-郁宅港</w:t>
            </w:r>
          </w:p>
        </w:tc>
        <w:tc>
          <w:tcPr>
            <w:tcW w:w="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23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6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2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20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r>
      <w:tr>
        <w:trPr>
          <w:trHeight w:val="850" w:hRule="auto"/>
          <w:jc w:val="center"/>
        </w:trPr>
        <w:tc>
          <w:tcPr>
            <w:tcW w:w="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4</w:t>
            </w:r>
          </w:p>
        </w:tc>
        <w:tc>
          <w:tcPr>
            <w:tcW w:w="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莫干山路</w:t>
            </w:r>
          </w:p>
        </w:tc>
        <w:tc>
          <w:tcPr>
            <w:tcW w:w="1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宣杭铁路-拱墅区界</w:t>
            </w:r>
          </w:p>
        </w:tc>
        <w:tc>
          <w:tcPr>
            <w:tcW w:w="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一级道路</w:t>
            </w:r>
          </w:p>
        </w:tc>
        <w:tc>
          <w:tcPr>
            <w:tcW w:w="123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6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124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c>
          <w:tcPr>
            <w:tcW w:w="20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p>
        </w:tc>
      </w:tr>
      <w:tr>
        <w:trPr>
          <w:trHeight w:val="552" w:hRule="auto"/>
          <w:jc w:val="center"/>
        </w:trPr>
        <w:tc>
          <w:tcPr>
            <w:tcW w:w="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5</w:t>
            </w:r>
          </w:p>
        </w:tc>
        <w:tc>
          <w:tcPr>
            <w:tcW w:w="9119"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二年投标报价（小写）：</w:t>
            </w:r>
          </w:p>
        </w:tc>
      </w:tr>
      <w:tr>
        <w:trPr>
          <w:trHeight w:val="552" w:hRule="auto"/>
          <w:jc w:val="center"/>
        </w:trPr>
        <w:tc>
          <w:tcPr>
            <w:tcW w:w="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center"/>
              <w:rPr>
                <w:color w:val="auto"/>
                <w:spacing w:val="0"/>
                <w:position w:val="0"/>
                <w:shd w:fill="auto" w:val="clear"/>
              </w:rPr>
            </w:pPr>
            <w:r>
              <w:rPr>
                <w:rFonts w:ascii="仿宋" w:hAnsi="仿宋" w:cs="仿宋" w:eastAsia="仿宋"/>
                <w:color w:val="auto"/>
                <w:spacing w:val="0"/>
                <w:position w:val="0"/>
                <w:sz w:val="21"/>
                <w:shd w:fill="auto" w:val="clear"/>
              </w:rPr>
              <w:t xml:space="preserve">6</w:t>
            </w:r>
          </w:p>
        </w:tc>
        <w:tc>
          <w:tcPr>
            <w:tcW w:w="9119"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8"/>
              <w:ind w:right="0" w:left="0" w:firstLine="0"/>
              <w:jc w:val="both"/>
              <w:rPr>
                <w:color w:val="auto"/>
                <w:spacing w:val="0"/>
                <w:position w:val="0"/>
                <w:shd w:fill="auto" w:val="clear"/>
              </w:rPr>
            </w:pPr>
            <w:r>
              <w:rPr>
                <w:rFonts w:ascii="仿宋" w:hAnsi="仿宋" w:cs="仿宋" w:eastAsia="仿宋"/>
                <w:b/>
                <w:color w:val="auto"/>
                <w:spacing w:val="0"/>
                <w:position w:val="0"/>
                <w:sz w:val="24"/>
                <w:shd w:fill="auto" w:val="clear"/>
              </w:rPr>
              <w:t xml:space="preserve">二年投标报价（大写）：</w:t>
            </w:r>
          </w:p>
        </w:tc>
      </w:tr>
    </w:tbl>
    <w:p>
      <w:pPr>
        <w:spacing w:before="0" w:after="0" w:line="360"/>
        <w:ind w:right="0" w:left="0" w:firstLine="0"/>
        <w:jc w:val="center"/>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开标一览表（报价表）(报价保留至元)</w:t>
      </w:r>
    </w:p>
    <w:p>
      <w:pPr>
        <w:spacing w:before="0" w:after="0" w:line="360"/>
        <w:ind w:right="0" w:left="48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注：</w:t>
      </w:r>
    </w:p>
    <w:p>
      <w:pPr>
        <w:spacing w:before="0" w:after="0" w:line="360"/>
        <w:ind w:right="0" w:left="-2"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1、投标人需按本表格式填写</w:t>
      </w:r>
      <w:r>
        <w:rPr>
          <w:rFonts w:ascii="仿宋" w:hAnsi="仿宋" w:cs="仿宋" w:eastAsia="仿宋"/>
          <w:b/>
          <w:color w:val="auto"/>
          <w:spacing w:val="0"/>
          <w:position w:val="0"/>
          <w:sz w:val="24"/>
          <w:shd w:fill="auto" w:val="clear"/>
        </w:rPr>
        <w:t xml:space="preserve">，否则视为投标文件含有采购人不能接受的附加条件，投标无效</w:t>
      </w:r>
      <w:r>
        <w:rPr>
          <w:rFonts w:ascii="仿宋" w:hAnsi="仿宋" w:cs="仿宋" w:eastAsia="仿宋"/>
          <w:color w:val="auto"/>
          <w:spacing w:val="0"/>
          <w:position w:val="0"/>
          <w:sz w:val="24"/>
          <w:shd w:fill="auto" w:val="clear"/>
        </w:rPr>
        <w:t xml:space="preserve">。</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ascii="仿宋" w:hAnsi="仿宋" w:cs="仿宋" w:eastAsia="仿宋"/>
          <w:b/>
          <w:color w:val="auto"/>
          <w:spacing w:val="0"/>
          <w:position w:val="0"/>
          <w:sz w:val="24"/>
          <w:shd w:fill="auto" w:val="clear"/>
        </w:rPr>
        <w:t xml:space="preserve">。采购内容未包含在《开标一览表（报价表）》名称栏中，投标人不能作出合理解释的，视为投标文件含有采购人不能接受的附加条件的，投标无效。</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3、特别提示：采购机构将对项目名称和项目编号，中标供应商名称、地址和中标金额，主要中标标的名称、服务范围、服务要求、服务时间、服务标准等予以公示。</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before="0" w:after="0" w:line="360"/>
        <w:ind w:right="0" w:left="0" w:firstLine="480"/>
        <w:jc w:val="center"/>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投标人（或联合体牵头人）名称(电子签名)：</w:t>
      </w:r>
    </w:p>
    <w:p>
      <w:pPr>
        <w:spacing w:before="0" w:after="0" w:line="360"/>
        <w:ind w:right="0" w:left="4620" w:firstLine="236"/>
        <w:jc w:val="righ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日期：   年   月   日</w:t>
      </w: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p>
    <w:p>
      <w:pPr>
        <w:spacing w:before="0" w:after="0" w:line="240"/>
        <w:ind w:right="0" w:left="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二、报价情况说明（如果有）</w:t>
      </w:r>
    </w:p>
    <w:p>
      <w:pPr>
        <w:spacing w:before="0" w:after="0" w:line="360"/>
        <w:ind w:right="0" w:left="0" w:firstLine="0"/>
        <w:jc w:val="both"/>
        <w:rPr>
          <w:rFonts w:ascii="仿宋" w:hAnsi="仿宋" w:cs="仿宋" w:eastAsia="仿宋"/>
          <w:color w:val="auto"/>
          <w:spacing w:val="0"/>
          <w:position w:val="0"/>
          <w:sz w:val="28"/>
          <w:shd w:fill="auto" w:val="clear"/>
        </w:rPr>
      </w:pPr>
      <w:r>
        <w:rPr>
          <w:rFonts w:ascii="仿宋" w:hAnsi="仿宋" w:cs="仿宋" w:eastAsia="仿宋"/>
          <w:color w:val="auto"/>
          <w:spacing w:val="0"/>
          <w:position w:val="0"/>
          <w:sz w:val="28"/>
          <w:shd w:fill="auto" w:val="clear"/>
        </w:rPr>
        <w:t xml:space="preserve">（如供应商报价低于项目预算50%的，应当提交本文档，详细阐述不影响产品质量或者诚信履约的具体原因。）</w:t>
      </w:r>
    </w:p>
    <w:p>
      <w:pPr>
        <w:keepNext w:val="true"/>
        <w:pageBreakBefore w:val="true"/>
        <w:tabs>
          <w:tab w:val="left" w:pos="720" w:leader="none"/>
        </w:tabs>
        <w:spacing w:before="120" w:after="120" w:line="360"/>
        <w:ind w:right="0" w:left="0" w:firstLine="643"/>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三、中小企业声明函（如果有）</w:t>
      </w:r>
    </w:p>
    <w:p>
      <w:pPr>
        <w:widowControl w:val="false"/>
        <w:spacing w:before="0" w:after="0" w:line="360"/>
        <w:ind w:right="0" w:left="0" w:firstLine="120"/>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keepNext w:val="true"/>
        <w:keepLines w:val="true"/>
        <w:pageBreakBefore w:val="true"/>
        <w:widowControl w:val="false"/>
        <w:tabs>
          <w:tab w:val="left" w:pos="432" w:leader="none"/>
        </w:tabs>
        <w:spacing w:before="100" w:after="100" w:line="360"/>
        <w:ind w:right="0" w:left="1290" w:firstLine="3092"/>
        <w:jc w:val="both"/>
        <w:rPr>
          <w:rFonts w:ascii="仿宋" w:hAnsi="仿宋" w:cs="仿宋" w:eastAsia="仿宋"/>
          <w:b/>
          <w:color w:val="auto"/>
          <w:spacing w:val="0"/>
          <w:position w:val="0"/>
          <w:sz w:val="44"/>
          <w:shd w:fill="auto" w:val="clear"/>
        </w:rPr>
      </w:pPr>
      <w:r>
        <w:rPr>
          <w:rFonts w:ascii="仿宋" w:hAnsi="仿宋" w:cs="仿宋" w:eastAsia="仿宋"/>
          <w:b/>
          <w:color w:val="auto"/>
          <w:spacing w:val="0"/>
          <w:position w:val="0"/>
          <w:sz w:val="44"/>
          <w:shd w:fill="auto" w:val="clear"/>
        </w:rPr>
        <w:t xml:space="preserve">附件</w:t>
      </w:r>
    </w:p>
    <w:p>
      <w:pPr>
        <w:spacing w:before="0" w:after="0" w:line="360"/>
        <w:ind w:right="0" w:left="0" w:firstLine="0"/>
        <w:jc w:val="both"/>
        <w:rPr>
          <w:rFonts w:ascii="仿宋" w:hAnsi="仿宋" w:cs="仿宋" w:eastAsia="仿宋"/>
          <w:b/>
          <w:color w:val="auto"/>
          <w:spacing w:val="6"/>
          <w:position w:val="0"/>
          <w:sz w:val="32"/>
          <w:shd w:fill="auto" w:val="clear"/>
        </w:rPr>
      </w:pPr>
      <w:r>
        <w:rPr>
          <w:rFonts w:ascii="仿宋" w:hAnsi="仿宋" w:cs="仿宋" w:eastAsia="仿宋"/>
          <w:b/>
          <w:color w:val="auto"/>
          <w:spacing w:val="6"/>
          <w:position w:val="0"/>
          <w:sz w:val="32"/>
          <w:shd w:fill="auto" w:val="clear"/>
        </w:rPr>
        <w:t xml:space="preserve">附件1：</w:t>
      </w:r>
    </w:p>
    <w:p>
      <w:pPr>
        <w:spacing w:before="0" w:after="0" w:line="360"/>
        <w:ind w:right="0" w:left="0" w:firstLine="0"/>
        <w:jc w:val="center"/>
        <w:rPr>
          <w:rFonts w:ascii="仿宋" w:hAnsi="仿宋" w:cs="仿宋" w:eastAsia="仿宋"/>
          <w:b/>
          <w:color w:val="auto"/>
          <w:spacing w:val="6"/>
          <w:position w:val="0"/>
          <w:sz w:val="32"/>
          <w:shd w:fill="auto" w:val="clear"/>
        </w:rPr>
      </w:pPr>
      <w:r>
        <w:rPr>
          <w:rFonts w:ascii="仿宋" w:hAnsi="仿宋" w:cs="仿宋" w:eastAsia="仿宋"/>
          <w:b/>
          <w:color w:val="auto"/>
          <w:spacing w:val="6"/>
          <w:position w:val="0"/>
          <w:sz w:val="32"/>
          <w:shd w:fill="auto" w:val="clear"/>
        </w:rPr>
        <w:t xml:space="preserve">残疾人福利性单位声明函</w:t>
      </w:r>
    </w:p>
    <w:p>
      <w:pPr>
        <w:spacing w:before="0" w:after="0" w:line="360"/>
        <w:ind w:right="0" w:left="0" w:firstLine="0"/>
        <w:jc w:val="both"/>
        <w:rPr>
          <w:rFonts w:ascii="仿宋" w:hAnsi="仿宋" w:cs="仿宋" w:eastAsia="仿宋"/>
          <w:b/>
          <w:color w:val="auto"/>
          <w:spacing w:val="6"/>
          <w:position w:val="0"/>
          <w:sz w:val="30"/>
          <w:shd w:fill="auto" w:val="clear"/>
        </w:rPr>
      </w:pP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本单位郑重声明，根据《财政部 民政部 中国残疾人联合会关于促进残疾人就业政府采购政策的通知》（财库〔2017〕 141号）的规定，本单位为符合条件的残疾人福利性单位，且本单位参加_</w:t>
      </w:r>
      <w:r>
        <w:rPr>
          <w:rFonts w:ascii="仿宋" w:hAnsi="仿宋" w:cs="仿宋" w:eastAsia="仿宋"/>
          <w:color w:val="auto"/>
          <w:spacing w:val="0"/>
          <w:position w:val="0"/>
          <w:sz w:val="24"/>
          <w:u w:val="single"/>
          <w:shd w:fill="auto" w:val="clear"/>
        </w:rPr>
        <w:t xml:space="preserve">(采购人)</w:t>
      </w:r>
      <w:r>
        <w:rPr>
          <w:rFonts w:ascii="仿宋" w:hAnsi="仿宋" w:cs="仿宋" w:eastAsia="仿宋"/>
          <w:color w:val="auto"/>
          <w:spacing w:val="0"/>
          <w:position w:val="0"/>
          <w:sz w:val="24"/>
          <w:shd w:fill="auto" w:val="clear"/>
        </w:rPr>
        <w:t xml:space="preserve">_单位的_</w:t>
      </w:r>
      <w:r>
        <w:rPr>
          <w:rFonts w:ascii="仿宋" w:hAnsi="仿宋" w:cs="仿宋" w:eastAsia="仿宋"/>
          <w:color w:val="auto"/>
          <w:spacing w:val="0"/>
          <w:position w:val="0"/>
          <w:sz w:val="24"/>
          <w:u w:val="single"/>
          <w:shd w:fill="auto" w:val="clear"/>
        </w:rPr>
        <w:t xml:space="preserve">（余杭区综合行政执法局城市道路保洁采购项目）</w:t>
      </w:r>
      <w:r>
        <w:rPr>
          <w:rFonts w:ascii="仿宋" w:hAnsi="仿宋" w:cs="仿宋" w:eastAsia="仿宋"/>
          <w:color w:val="auto"/>
          <w:spacing w:val="0"/>
          <w:position w:val="0"/>
          <w:sz w:val="24"/>
          <w:shd w:fill="auto" w:val="clear"/>
        </w:rPr>
        <w:t xml:space="preserve">采购活动提供本单位制造的货物（由本单位承担工程/提供服务），或者提供其他残疾人福利性单位制造的货物（不包括使用非残疾人福利性单位注册商标的货物）。</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本单位对上述声明的真实性负责。如有虚假，将依法承担相应责任。</w:t>
      </w:r>
    </w:p>
    <w:p>
      <w:pPr>
        <w:spacing w:before="0" w:after="0" w:line="360"/>
        <w:ind w:right="0" w:left="0" w:firstLine="480"/>
        <w:jc w:val="both"/>
        <w:rPr>
          <w:rFonts w:ascii="仿宋" w:hAnsi="仿宋" w:cs="仿宋" w:eastAsia="仿宋"/>
          <w:color w:val="auto"/>
          <w:spacing w:val="0"/>
          <w:position w:val="0"/>
          <w:sz w:val="24"/>
          <w:shd w:fill="auto" w:val="clear"/>
        </w:rPr>
      </w:pPr>
    </w:p>
    <w:p>
      <w:pPr>
        <w:spacing w:before="0" w:after="0" w:line="360"/>
        <w:ind w:right="0" w:left="0" w:firstLine="480"/>
        <w:jc w:val="both"/>
        <w:rPr>
          <w:rFonts w:ascii="仿宋" w:hAnsi="仿宋" w:cs="仿宋" w:eastAsia="仿宋"/>
          <w:color w:val="auto"/>
          <w:spacing w:val="0"/>
          <w:position w:val="0"/>
          <w:sz w:val="24"/>
          <w:shd w:fill="auto" w:val="clear"/>
        </w:rPr>
      </w:pPr>
    </w:p>
    <w:p>
      <w:pPr>
        <w:tabs>
          <w:tab w:val="left" w:pos="4860" w:leader="none"/>
        </w:tabs>
        <w:spacing w:before="0" w:after="0" w:line="360"/>
        <w:ind w:right="1560" w:left="0" w:firstLine="480"/>
        <w:jc w:val="center"/>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投标人（或联合体牵头人）名称(电子签名)：</w:t>
      </w:r>
    </w:p>
    <w:p>
      <w:pPr>
        <w:tabs>
          <w:tab w:val="left" w:pos="4860" w:leader="none"/>
        </w:tabs>
        <w:spacing w:before="0" w:after="0" w:line="360"/>
        <w:ind w:right="1560" w:left="0" w:firstLine="480"/>
        <w:jc w:val="center"/>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日  期：</w:t>
      </w:r>
    </w:p>
    <w:p>
      <w:pPr>
        <w:spacing w:before="0" w:after="0" w:line="360"/>
        <w:ind w:right="0" w:left="0" w:firstLine="480"/>
        <w:jc w:val="both"/>
        <w:rPr>
          <w:rFonts w:ascii="仿宋" w:hAnsi="仿宋" w:cs="仿宋" w:eastAsia="仿宋"/>
          <w:color w:val="auto"/>
          <w:spacing w:val="0"/>
          <w:position w:val="0"/>
          <w:sz w:val="24"/>
          <w:shd w:fill="auto" w:val="clear"/>
        </w:rPr>
      </w:pPr>
    </w:p>
    <w:p>
      <w:pPr>
        <w:spacing w:before="0" w:after="0" w:line="360"/>
        <w:ind w:right="0" w:left="0" w:firstLine="420"/>
        <w:jc w:val="both"/>
        <w:rPr>
          <w:rFonts w:ascii="仿宋" w:hAnsi="仿宋" w:cs="仿宋" w:eastAsia="仿宋"/>
          <w:color w:val="auto"/>
          <w:spacing w:val="0"/>
          <w:position w:val="0"/>
          <w:sz w:val="21"/>
          <w:shd w:fill="auto" w:val="clear"/>
        </w:rPr>
      </w:pPr>
    </w:p>
    <w:p>
      <w:pPr>
        <w:spacing w:before="0" w:after="0" w:line="360"/>
        <w:ind w:right="0" w:left="0" w:firstLine="420"/>
        <w:jc w:val="both"/>
        <w:rPr>
          <w:rFonts w:ascii="仿宋" w:hAnsi="仿宋" w:cs="仿宋" w:eastAsia="仿宋"/>
          <w:color w:val="auto"/>
          <w:spacing w:val="0"/>
          <w:position w:val="0"/>
          <w:sz w:val="21"/>
          <w:shd w:fill="auto" w:val="clear"/>
        </w:rPr>
      </w:pPr>
    </w:p>
    <w:p>
      <w:pPr>
        <w:spacing w:before="0" w:after="0" w:line="360"/>
        <w:ind w:right="0" w:left="0" w:firstLine="420"/>
        <w:jc w:val="both"/>
        <w:rPr>
          <w:rFonts w:ascii="仿宋" w:hAnsi="仿宋" w:cs="仿宋" w:eastAsia="仿宋"/>
          <w:color w:val="auto"/>
          <w:spacing w:val="0"/>
          <w:position w:val="0"/>
          <w:sz w:val="21"/>
          <w:shd w:fill="auto" w:val="clear"/>
        </w:rPr>
      </w:pPr>
    </w:p>
    <w:p>
      <w:pPr>
        <w:spacing w:before="0" w:after="0" w:line="360"/>
        <w:ind w:right="0" w:left="0" w:firstLine="420"/>
        <w:jc w:val="both"/>
        <w:rPr>
          <w:rFonts w:ascii="仿宋" w:hAnsi="仿宋" w:cs="仿宋" w:eastAsia="仿宋"/>
          <w:color w:val="auto"/>
          <w:spacing w:val="0"/>
          <w:position w:val="0"/>
          <w:sz w:val="21"/>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left"/>
        <w:rPr>
          <w:rFonts w:ascii="仿宋" w:hAnsi="仿宋" w:cs="仿宋" w:eastAsia="仿宋"/>
          <w:b/>
          <w:color w:val="auto"/>
          <w:spacing w:val="6"/>
          <w:position w:val="0"/>
          <w:sz w:val="32"/>
          <w:shd w:fill="auto" w:val="clear"/>
        </w:rPr>
      </w:pPr>
      <w:r>
        <w:rPr>
          <w:rFonts w:ascii="仿宋" w:hAnsi="仿宋" w:cs="仿宋" w:eastAsia="仿宋"/>
          <w:b/>
          <w:color w:val="auto"/>
          <w:spacing w:val="6"/>
          <w:position w:val="0"/>
          <w:sz w:val="32"/>
          <w:shd w:fill="auto" w:val="clear"/>
        </w:rPr>
        <w:t xml:space="preserve">附件2：</w:t>
      </w:r>
    </w:p>
    <w:p>
      <w:pPr>
        <w:spacing w:before="0" w:after="0" w:line="360"/>
        <w:ind w:right="0" w:left="0" w:firstLine="0"/>
        <w:jc w:val="center"/>
        <w:rPr>
          <w:rFonts w:ascii="仿宋" w:hAnsi="仿宋" w:cs="仿宋" w:eastAsia="仿宋"/>
          <w:b/>
          <w:color w:val="auto"/>
          <w:spacing w:val="6"/>
          <w:position w:val="0"/>
          <w:sz w:val="32"/>
          <w:shd w:fill="auto" w:val="clear"/>
        </w:rPr>
      </w:pPr>
      <w:r>
        <w:rPr>
          <w:rFonts w:ascii="仿宋" w:hAnsi="仿宋" w:cs="仿宋" w:eastAsia="仿宋"/>
          <w:b/>
          <w:color w:val="auto"/>
          <w:spacing w:val="6"/>
          <w:position w:val="0"/>
          <w:sz w:val="32"/>
          <w:shd w:fill="auto" w:val="clear"/>
        </w:rPr>
        <w:t xml:space="preserve">质疑函范本及制作说明</w:t>
      </w:r>
    </w:p>
    <w:p>
      <w:pPr>
        <w:spacing w:before="0" w:after="0" w:line="360"/>
        <w:ind w:right="0" w:left="0" w:firstLine="0"/>
        <w:jc w:val="center"/>
        <w:rPr>
          <w:rFonts w:ascii="仿宋" w:hAnsi="仿宋" w:cs="仿宋" w:eastAsia="仿宋"/>
          <w:b/>
          <w:color w:val="auto"/>
          <w:spacing w:val="6"/>
          <w:position w:val="0"/>
          <w:sz w:val="32"/>
          <w:shd w:fill="auto" w:val="clear"/>
        </w:rPr>
      </w:pPr>
      <w:r>
        <w:rPr>
          <w:rFonts w:ascii="仿宋" w:hAnsi="仿宋" w:cs="仿宋" w:eastAsia="仿宋"/>
          <w:b/>
          <w:color w:val="auto"/>
          <w:spacing w:val="6"/>
          <w:position w:val="0"/>
          <w:sz w:val="32"/>
          <w:shd w:fill="auto" w:val="clear"/>
        </w:rPr>
        <w:t xml:space="preserve">质疑函范本</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一、质疑供应商基本信息</w:t>
      </w:r>
    </w:p>
    <w:p>
      <w:pPr>
        <w:spacing w:before="0" w:after="0" w:line="360"/>
        <w:ind w:right="0" w:left="0" w:firstLine="0"/>
        <w:jc w:val="both"/>
        <w:rPr>
          <w:rFonts w:ascii="仿宋" w:hAnsi="仿宋" w:cs="仿宋" w:eastAsia="仿宋"/>
          <w:color w:val="auto"/>
          <w:spacing w:val="0"/>
          <w:position w:val="0"/>
          <w:sz w:val="24"/>
          <w:u w:val="dotted"/>
          <w:shd w:fill="auto" w:val="clear"/>
        </w:rPr>
      </w:pPr>
      <w:r>
        <w:rPr>
          <w:rFonts w:ascii="仿宋" w:hAnsi="仿宋" w:cs="仿宋" w:eastAsia="仿宋"/>
          <w:color w:val="auto"/>
          <w:spacing w:val="0"/>
          <w:position w:val="0"/>
          <w:sz w:val="24"/>
          <w:shd w:fill="auto" w:val="clear"/>
        </w:rPr>
        <w:t xml:space="preserve">质疑供应商：</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地址：邮编：</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联系人：联系电话：</w:t>
      </w:r>
    </w:p>
    <w:p>
      <w:pPr>
        <w:spacing w:before="0" w:after="0" w:line="360"/>
        <w:ind w:right="0" w:left="0" w:firstLine="0"/>
        <w:jc w:val="both"/>
        <w:rPr>
          <w:rFonts w:ascii="仿宋" w:hAnsi="仿宋" w:cs="仿宋" w:eastAsia="仿宋"/>
          <w:color w:val="auto"/>
          <w:spacing w:val="0"/>
          <w:position w:val="0"/>
          <w:sz w:val="24"/>
          <w:u w:val="dotted"/>
          <w:shd w:fill="auto" w:val="clear"/>
        </w:rPr>
      </w:pPr>
      <w:r>
        <w:rPr>
          <w:rFonts w:ascii="仿宋" w:hAnsi="仿宋" w:cs="仿宋" w:eastAsia="仿宋"/>
          <w:color w:val="auto"/>
          <w:spacing w:val="0"/>
          <w:position w:val="0"/>
          <w:sz w:val="24"/>
          <w:shd w:fill="auto" w:val="clear"/>
        </w:rPr>
        <w:t xml:space="preserve">授权代表：</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联系电话：</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地址： 邮编：</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二、质疑项目基本情况</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质疑项目的名称：</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质疑项目的编号：包号：</w:t>
      </w:r>
    </w:p>
    <w:p>
      <w:pPr>
        <w:spacing w:before="0" w:after="0" w:line="360"/>
        <w:ind w:right="0" w:left="0" w:firstLine="0"/>
        <w:jc w:val="both"/>
        <w:rPr>
          <w:rFonts w:ascii="仿宋" w:hAnsi="仿宋" w:cs="仿宋" w:eastAsia="仿宋"/>
          <w:color w:val="auto"/>
          <w:spacing w:val="0"/>
          <w:position w:val="0"/>
          <w:sz w:val="24"/>
          <w:u w:val="dotted"/>
          <w:shd w:fill="auto" w:val="clear"/>
        </w:rPr>
      </w:pPr>
      <w:r>
        <w:rPr>
          <w:rFonts w:ascii="仿宋" w:hAnsi="仿宋" w:cs="仿宋" w:eastAsia="仿宋"/>
          <w:color w:val="auto"/>
          <w:spacing w:val="0"/>
          <w:position w:val="0"/>
          <w:sz w:val="24"/>
          <w:shd w:fill="auto" w:val="clear"/>
        </w:rPr>
        <w:t xml:space="preserve">采购人名称：</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采购文件获取日期：</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三、质疑事项具体内容</w:t>
      </w:r>
    </w:p>
    <w:p>
      <w:pPr>
        <w:spacing w:before="0" w:after="0" w:line="360"/>
        <w:ind w:right="0" w:left="0" w:firstLine="0"/>
        <w:jc w:val="both"/>
        <w:rPr>
          <w:rFonts w:ascii="仿宋" w:hAnsi="仿宋" w:cs="仿宋" w:eastAsia="仿宋"/>
          <w:color w:val="auto"/>
          <w:spacing w:val="0"/>
          <w:position w:val="0"/>
          <w:sz w:val="24"/>
          <w:u w:val="dotted"/>
          <w:shd w:fill="auto" w:val="clear"/>
        </w:rPr>
      </w:pPr>
      <w:r>
        <w:rPr>
          <w:rFonts w:ascii="仿宋" w:hAnsi="仿宋" w:cs="仿宋" w:eastAsia="仿宋"/>
          <w:color w:val="auto"/>
          <w:spacing w:val="0"/>
          <w:position w:val="0"/>
          <w:sz w:val="24"/>
          <w:shd w:fill="auto" w:val="clear"/>
        </w:rPr>
        <w:t xml:space="preserve">质疑事项1：</w:t>
      </w:r>
    </w:p>
    <w:p>
      <w:pPr>
        <w:spacing w:before="0" w:after="0" w:line="360"/>
        <w:ind w:right="0" w:left="0" w:firstLine="0"/>
        <w:jc w:val="both"/>
        <w:rPr>
          <w:rFonts w:ascii="仿宋" w:hAnsi="仿宋" w:cs="仿宋" w:eastAsia="仿宋"/>
          <w:color w:val="auto"/>
          <w:spacing w:val="0"/>
          <w:position w:val="0"/>
          <w:sz w:val="24"/>
          <w:u w:val="dotted"/>
          <w:shd w:fill="auto" w:val="clear"/>
        </w:rPr>
      </w:pPr>
      <w:r>
        <w:rPr>
          <w:rFonts w:ascii="仿宋" w:hAnsi="仿宋" w:cs="仿宋" w:eastAsia="仿宋"/>
          <w:color w:val="auto"/>
          <w:spacing w:val="0"/>
          <w:position w:val="0"/>
          <w:sz w:val="24"/>
          <w:shd w:fill="auto" w:val="clear"/>
        </w:rPr>
        <w:t xml:space="preserve">事实依据：</w:t>
      </w:r>
    </w:p>
    <w:p>
      <w:pPr>
        <w:spacing w:before="0" w:after="0" w:line="360"/>
        <w:ind w:right="0" w:left="0" w:firstLine="0"/>
        <w:jc w:val="both"/>
        <w:rPr>
          <w:rFonts w:ascii="仿宋" w:hAnsi="仿宋" w:cs="仿宋" w:eastAsia="仿宋"/>
          <w:color w:val="auto"/>
          <w:spacing w:val="0"/>
          <w:position w:val="0"/>
          <w:sz w:val="24"/>
          <w:shd w:fill="auto" w:val="clear"/>
        </w:rPr>
      </w:pPr>
    </w:p>
    <w:p>
      <w:pPr>
        <w:spacing w:before="0" w:after="0" w:line="360"/>
        <w:ind w:right="0" w:left="0" w:firstLine="0"/>
        <w:jc w:val="both"/>
        <w:rPr>
          <w:rFonts w:ascii="仿宋" w:hAnsi="仿宋" w:cs="仿宋" w:eastAsia="仿宋"/>
          <w:color w:val="auto"/>
          <w:spacing w:val="0"/>
          <w:position w:val="0"/>
          <w:sz w:val="24"/>
          <w:u w:val="dotted"/>
          <w:shd w:fill="auto" w:val="clear"/>
        </w:rPr>
      </w:pPr>
      <w:r>
        <w:rPr>
          <w:rFonts w:ascii="仿宋" w:hAnsi="仿宋" w:cs="仿宋" w:eastAsia="仿宋"/>
          <w:color w:val="auto"/>
          <w:spacing w:val="0"/>
          <w:position w:val="0"/>
          <w:sz w:val="24"/>
          <w:shd w:fill="auto" w:val="clear"/>
        </w:rPr>
        <w:t xml:space="preserve">法律依据：</w:t>
      </w:r>
    </w:p>
    <w:p>
      <w:pPr>
        <w:spacing w:before="0" w:after="0" w:line="360"/>
        <w:ind w:right="0" w:left="0" w:firstLine="0"/>
        <w:jc w:val="both"/>
        <w:rPr>
          <w:rFonts w:ascii="仿宋" w:hAnsi="仿宋" w:cs="仿宋" w:eastAsia="仿宋"/>
          <w:color w:val="auto"/>
          <w:spacing w:val="0"/>
          <w:position w:val="0"/>
          <w:sz w:val="24"/>
          <w:u w:val="dotted"/>
          <w:shd w:fill="auto" w:val="clear"/>
        </w:rPr>
      </w:pPr>
    </w:p>
    <w:p>
      <w:pPr>
        <w:spacing w:before="0" w:after="0" w:line="360"/>
        <w:ind w:right="0" w:left="0" w:firstLine="0"/>
        <w:jc w:val="both"/>
        <w:rPr>
          <w:rFonts w:ascii="仿宋" w:hAnsi="仿宋" w:cs="仿宋" w:eastAsia="仿宋"/>
          <w:color w:val="auto"/>
          <w:spacing w:val="0"/>
          <w:position w:val="0"/>
          <w:sz w:val="24"/>
          <w:u w:val="dotted"/>
          <w:shd w:fill="auto" w:val="clear"/>
        </w:rPr>
      </w:pPr>
      <w:r>
        <w:rPr>
          <w:rFonts w:ascii="仿宋" w:hAnsi="仿宋" w:cs="仿宋" w:eastAsia="仿宋"/>
          <w:color w:val="auto"/>
          <w:spacing w:val="0"/>
          <w:position w:val="0"/>
          <w:sz w:val="24"/>
          <w:shd w:fill="auto" w:val="clear"/>
        </w:rPr>
        <w:t xml:space="preserve">质疑事项2</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四、与质疑事项相关的质疑请求</w:t>
      </w:r>
    </w:p>
    <w:p>
      <w:pPr>
        <w:spacing w:before="0" w:after="0" w:line="360"/>
        <w:ind w:right="0" w:left="0" w:firstLine="0"/>
        <w:jc w:val="both"/>
        <w:rPr>
          <w:rFonts w:ascii="仿宋" w:hAnsi="仿宋" w:cs="仿宋" w:eastAsia="仿宋"/>
          <w:color w:val="auto"/>
          <w:spacing w:val="0"/>
          <w:position w:val="0"/>
          <w:sz w:val="24"/>
          <w:u w:val="dotted"/>
          <w:shd w:fill="auto" w:val="clear"/>
        </w:rPr>
      </w:pPr>
      <w:r>
        <w:rPr>
          <w:rFonts w:ascii="仿宋" w:hAnsi="仿宋" w:cs="仿宋" w:eastAsia="仿宋"/>
          <w:color w:val="auto"/>
          <w:spacing w:val="0"/>
          <w:position w:val="0"/>
          <w:sz w:val="24"/>
          <w:shd w:fill="auto" w:val="clear"/>
        </w:rPr>
        <w:t xml:space="preserve">请求：</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签字(签章)：                   公章：                      </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日期：    </w:t>
      </w:r>
    </w:p>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质疑函制作说明：</w:t>
      </w:r>
    </w:p>
    <w:p>
      <w:pPr>
        <w:widowControl w:val="false"/>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1.供应商提出质疑时，应提交质疑函和必要的证明材料。</w:t>
      </w:r>
    </w:p>
    <w:p>
      <w:pPr>
        <w:widowControl w:val="false"/>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val="false"/>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3.质疑供应商若对项目的某一分包进行质疑，质疑函中应列明具体分包号。</w:t>
      </w:r>
    </w:p>
    <w:p>
      <w:pPr>
        <w:widowControl w:val="false"/>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4.质疑函的质疑事项应具体、明确，并有必要的事实依据和法律依据。</w:t>
      </w:r>
    </w:p>
    <w:p>
      <w:pPr>
        <w:widowControl w:val="false"/>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5.质疑函的质疑请求应与质疑事项相关。</w:t>
      </w:r>
    </w:p>
    <w:p>
      <w:pPr>
        <w:widowControl w:val="false"/>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6.质疑供应商为自然人的，质疑函应由本人签字；质疑供应商为法人或者其他组织的，质疑函应由法定代表人、主要负责人，或者其授权代表签字或者盖章，并加盖公章。</w:t>
      </w:r>
    </w:p>
    <w:p>
      <w:pPr>
        <w:widowControl w:val="false"/>
        <w:spacing w:before="0" w:after="0" w:line="360"/>
        <w:ind w:right="0" w:left="0" w:firstLine="600"/>
        <w:jc w:val="left"/>
        <w:rPr>
          <w:rFonts w:ascii="仿宋" w:hAnsi="仿宋" w:cs="仿宋" w:eastAsia="仿宋"/>
          <w:color w:val="auto"/>
          <w:spacing w:val="0"/>
          <w:position w:val="0"/>
          <w:sz w:val="30"/>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left"/>
        <w:rPr>
          <w:rFonts w:ascii="仿宋" w:hAnsi="仿宋" w:cs="仿宋" w:eastAsia="仿宋"/>
          <w:b/>
          <w:color w:val="auto"/>
          <w:spacing w:val="6"/>
          <w:position w:val="0"/>
          <w:sz w:val="32"/>
          <w:shd w:fill="auto" w:val="clear"/>
        </w:rPr>
      </w:pPr>
    </w:p>
    <w:p>
      <w:pPr>
        <w:spacing w:before="0" w:after="0" w:line="360"/>
        <w:ind w:right="0" w:left="0" w:firstLine="0"/>
        <w:jc w:val="left"/>
        <w:rPr>
          <w:rFonts w:ascii="仿宋" w:hAnsi="仿宋" w:cs="仿宋" w:eastAsia="仿宋"/>
          <w:b/>
          <w:color w:val="auto"/>
          <w:spacing w:val="6"/>
          <w:position w:val="0"/>
          <w:sz w:val="32"/>
          <w:shd w:fill="auto" w:val="clear"/>
        </w:rPr>
      </w:pPr>
      <w:r>
        <w:rPr>
          <w:rFonts w:ascii="仿宋" w:hAnsi="仿宋" w:cs="仿宋" w:eastAsia="仿宋"/>
          <w:b/>
          <w:color w:val="auto"/>
          <w:spacing w:val="6"/>
          <w:position w:val="0"/>
          <w:sz w:val="32"/>
          <w:shd w:fill="auto" w:val="clear"/>
        </w:rPr>
        <w:t xml:space="preserve">附件3：</w:t>
      </w:r>
    </w:p>
    <w:p>
      <w:pPr>
        <w:spacing w:before="0" w:after="0" w:line="360"/>
        <w:ind w:right="0" w:left="0" w:firstLine="0"/>
        <w:jc w:val="center"/>
        <w:rPr>
          <w:rFonts w:ascii="仿宋" w:hAnsi="仿宋" w:cs="仿宋" w:eastAsia="仿宋"/>
          <w:b/>
          <w:color w:val="auto"/>
          <w:spacing w:val="6"/>
          <w:position w:val="0"/>
          <w:sz w:val="32"/>
          <w:shd w:fill="auto" w:val="clear"/>
        </w:rPr>
      </w:pPr>
      <w:r>
        <w:rPr>
          <w:rFonts w:ascii="仿宋" w:hAnsi="仿宋" w:cs="仿宋" w:eastAsia="仿宋"/>
          <w:b/>
          <w:color w:val="auto"/>
          <w:spacing w:val="6"/>
          <w:position w:val="0"/>
          <w:sz w:val="32"/>
          <w:shd w:fill="auto" w:val="clear"/>
        </w:rPr>
        <w:t xml:space="preserve">投诉书范本及制作说明</w:t>
      </w:r>
    </w:p>
    <w:p>
      <w:pPr>
        <w:spacing w:before="0" w:after="0" w:line="360"/>
        <w:ind w:right="0" w:left="0" w:firstLine="0"/>
        <w:jc w:val="center"/>
        <w:rPr>
          <w:rFonts w:ascii="仿宋" w:hAnsi="仿宋" w:cs="仿宋" w:eastAsia="仿宋"/>
          <w:b/>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r>
        <w:rPr>
          <w:rFonts w:ascii="仿宋" w:hAnsi="仿宋" w:cs="仿宋" w:eastAsia="仿宋"/>
          <w:b/>
          <w:color w:val="auto"/>
          <w:spacing w:val="6"/>
          <w:position w:val="0"/>
          <w:sz w:val="32"/>
          <w:shd w:fill="auto" w:val="clear"/>
        </w:rPr>
        <w:t xml:space="preserve">投诉书范本</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一、投诉相关主体基本情况</w:t>
      </w:r>
    </w:p>
    <w:p>
      <w:pPr>
        <w:spacing w:before="0" w:after="0" w:line="360"/>
        <w:ind w:right="0" w:left="0" w:firstLine="0"/>
        <w:jc w:val="both"/>
        <w:rPr>
          <w:rFonts w:ascii="仿宋" w:hAnsi="仿宋" w:cs="仿宋" w:eastAsia="仿宋"/>
          <w:color w:val="auto"/>
          <w:spacing w:val="0"/>
          <w:position w:val="0"/>
          <w:sz w:val="24"/>
          <w:u w:val="dotted"/>
          <w:shd w:fill="auto" w:val="clear"/>
        </w:rPr>
      </w:pPr>
      <w:r>
        <w:rPr>
          <w:rFonts w:ascii="仿宋" w:hAnsi="仿宋" w:cs="仿宋" w:eastAsia="仿宋"/>
          <w:color w:val="auto"/>
          <w:spacing w:val="0"/>
          <w:position w:val="0"/>
          <w:sz w:val="24"/>
          <w:shd w:fill="auto" w:val="clear"/>
        </w:rPr>
        <w:t xml:space="preserve">投诉人：</w:t>
      </w:r>
    </w:p>
    <w:p>
      <w:pPr>
        <w:spacing w:before="0" w:after="0" w:line="360"/>
        <w:ind w:right="0" w:left="0" w:firstLine="0"/>
        <w:jc w:val="both"/>
        <w:rPr>
          <w:rFonts w:ascii="仿宋" w:hAnsi="仿宋" w:cs="仿宋" w:eastAsia="仿宋"/>
          <w:color w:val="auto"/>
          <w:spacing w:val="0"/>
          <w:position w:val="0"/>
          <w:sz w:val="24"/>
          <w:u w:val="single"/>
          <w:shd w:fill="auto" w:val="clear"/>
        </w:rPr>
      </w:pPr>
      <w:r>
        <w:rPr>
          <w:rFonts w:ascii="仿宋" w:hAnsi="仿宋" w:cs="仿宋" w:eastAsia="仿宋"/>
          <w:color w:val="auto"/>
          <w:spacing w:val="0"/>
          <w:position w:val="0"/>
          <w:sz w:val="24"/>
          <w:shd w:fill="auto" w:val="clear"/>
        </w:rPr>
        <w:t xml:space="preserve">地     址：邮编：</w:t>
      </w:r>
    </w:p>
    <w:p>
      <w:pPr>
        <w:tabs>
          <w:tab w:val="left" w:pos="6510" w:leader="none"/>
        </w:tabs>
        <w:spacing w:before="0" w:after="0" w:line="360"/>
        <w:ind w:right="0" w:left="0" w:firstLine="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法定代表人/主要负责人：</w:t>
      </w:r>
    </w:p>
    <w:p>
      <w:pPr>
        <w:tabs>
          <w:tab w:val="left" w:pos="6510" w:leader="none"/>
        </w:tabs>
        <w:spacing w:before="0" w:after="0" w:line="360"/>
        <w:ind w:right="0" w:left="0" w:firstLine="0"/>
        <w:jc w:val="both"/>
        <w:rPr>
          <w:rFonts w:ascii="仿宋" w:hAnsi="仿宋" w:cs="仿宋" w:eastAsia="仿宋"/>
          <w:color w:val="auto"/>
          <w:spacing w:val="0"/>
          <w:position w:val="0"/>
          <w:sz w:val="24"/>
          <w:u w:val="dotted"/>
          <w:shd w:fill="auto" w:val="clear"/>
        </w:rPr>
      </w:pPr>
      <w:r>
        <w:rPr>
          <w:rFonts w:ascii="仿宋" w:hAnsi="仿宋" w:cs="仿宋" w:eastAsia="仿宋"/>
          <w:color w:val="auto"/>
          <w:spacing w:val="0"/>
          <w:position w:val="0"/>
          <w:sz w:val="24"/>
          <w:shd w:fill="auto" w:val="clear"/>
        </w:rPr>
        <w:t xml:space="preserve">联系电话：</w:t>
      </w:r>
    </w:p>
    <w:p>
      <w:pPr>
        <w:spacing w:before="0" w:after="0" w:line="360"/>
        <w:ind w:right="0" w:left="0" w:firstLine="0"/>
        <w:jc w:val="both"/>
        <w:rPr>
          <w:rFonts w:ascii="仿宋" w:hAnsi="仿宋" w:cs="仿宋" w:eastAsia="仿宋"/>
          <w:color w:val="auto"/>
          <w:spacing w:val="0"/>
          <w:position w:val="0"/>
          <w:sz w:val="24"/>
          <w:u w:val="dotted"/>
          <w:shd w:fill="auto" w:val="clear"/>
        </w:rPr>
      </w:pPr>
      <w:r>
        <w:rPr>
          <w:rFonts w:ascii="仿宋" w:hAnsi="仿宋" w:cs="仿宋" w:eastAsia="仿宋"/>
          <w:color w:val="auto"/>
          <w:spacing w:val="0"/>
          <w:position w:val="0"/>
          <w:sz w:val="24"/>
          <w:shd w:fill="auto" w:val="clear"/>
        </w:rPr>
        <w:t xml:space="preserve">授权代表：联系电话</w:t>
      </w:r>
      <w:r>
        <w:rPr>
          <w:rFonts w:ascii="仿宋" w:hAnsi="仿宋" w:cs="仿宋" w:eastAsia="仿宋"/>
          <w:color w:val="auto"/>
          <w:spacing w:val="0"/>
          <w:position w:val="0"/>
          <w:sz w:val="24"/>
          <w:u w:val="dotted"/>
          <w:shd w:fill="auto" w:val="clear"/>
        </w:rPr>
        <w:t xml:space="preserve">：                  </w:t>
      </w:r>
    </w:p>
    <w:p>
      <w:pPr>
        <w:spacing w:before="0" w:after="0" w:line="360"/>
        <w:ind w:right="0" w:left="0" w:firstLine="0"/>
        <w:jc w:val="both"/>
        <w:rPr>
          <w:rFonts w:ascii="仿宋" w:hAnsi="仿宋" w:cs="仿宋" w:eastAsia="仿宋"/>
          <w:color w:val="auto"/>
          <w:spacing w:val="0"/>
          <w:position w:val="0"/>
          <w:sz w:val="24"/>
          <w:u w:val="dotted"/>
          <w:shd w:fill="auto" w:val="clear"/>
        </w:rPr>
      </w:pPr>
      <w:r>
        <w:rPr>
          <w:rFonts w:ascii="仿宋" w:hAnsi="仿宋" w:cs="仿宋" w:eastAsia="仿宋"/>
          <w:color w:val="auto"/>
          <w:spacing w:val="0"/>
          <w:position w:val="0"/>
          <w:sz w:val="24"/>
          <w:shd w:fill="auto" w:val="clear"/>
        </w:rPr>
        <w:t xml:space="preserve">地     址：邮编：</w:t>
      </w:r>
    </w:p>
    <w:p>
      <w:pPr>
        <w:spacing w:before="0" w:after="0" w:line="360"/>
        <w:ind w:right="0" w:left="0" w:firstLine="0"/>
        <w:jc w:val="both"/>
        <w:rPr>
          <w:rFonts w:ascii="仿宋" w:hAnsi="仿宋" w:cs="仿宋" w:eastAsia="仿宋"/>
          <w:color w:val="auto"/>
          <w:spacing w:val="0"/>
          <w:position w:val="0"/>
          <w:sz w:val="24"/>
          <w:u w:val="single"/>
          <w:shd w:fill="auto" w:val="clear"/>
        </w:rPr>
      </w:pPr>
      <w:r>
        <w:rPr>
          <w:rFonts w:ascii="仿宋" w:hAnsi="仿宋" w:cs="仿宋" w:eastAsia="仿宋"/>
          <w:color w:val="auto"/>
          <w:spacing w:val="0"/>
          <w:position w:val="0"/>
          <w:sz w:val="24"/>
          <w:shd w:fill="auto" w:val="clear"/>
        </w:rPr>
        <w:t xml:space="preserve">被投诉人1：</w:t>
      </w:r>
    </w:p>
    <w:p>
      <w:pPr>
        <w:spacing w:before="0" w:after="0" w:line="360"/>
        <w:ind w:right="0" w:left="0" w:firstLine="0"/>
        <w:jc w:val="both"/>
        <w:rPr>
          <w:rFonts w:ascii="仿宋" w:hAnsi="仿宋" w:cs="仿宋" w:eastAsia="仿宋"/>
          <w:color w:val="auto"/>
          <w:spacing w:val="0"/>
          <w:position w:val="0"/>
          <w:sz w:val="24"/>
          <w:u w:val="single"/>
          <w:shd w:fill="auto" w:val="clear"/>
        </w:rPr>
      </w:pPr>
      <w:r>
        <w:rPr>
          <w:rFonts w:ascii="仿宋" w:hAnsi="仿宋" w:cs="仿宋" w:eastAsia="仿宋"/>
          <w:color w:val="auto"/>
          <w:spacing w:val="0"/>
          <w:position w:val="0"/>
          <w:sz w:val="24"/>
          <w:shd w:fill="auto" w:val="clear"/>
        </w:rPr>
        <w:t xml:space="preserve">地     址：邮编：</w:t>
      </w:r>
    </w:p>
    <w:p>
      <w:pPr>
        <w:spacing w:before="0" w:after="0" w:line="360"/>
        <w:ind w:right="0" w:left="0" w:firstLine="0"/>
        <w:jc w:val="both"/>
        <w:rPr>
          <w:rFonts w:ascii="仿宋" w:hAnsi="仿宋" w:cs="仿宋" w:eastAsia="仿宋"/>
          <w:color w:val="auto"/>
          <w:spacing w:val="0"/>
          <w:position w:val="0"/>
          <w:sz w:val="24"/>
          <w:u w:val="single"/>
          <w:shd w:fill="auto" w:val="clear"/>
        </w:rPr>
      </w:pPr>
      <w:r>
        <w:rPr>
          <w:rFonts w:ascii="仿宋" w:hAnsi="仿宋" w:cs="仿宋" w:eastAsia="仿宋"/>
          <w:color w:val="auto"/>
          <w:spacing w:val="0"/>
          <w:position w:val="0"/>
          <w:sz w:val="24"/>
          <w:shd w:fill="auto" w:val="clear"/>
        </w:rPr>
        <w:t xml:space="preserve">联系人：联系电话：</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被投诉人2</w:t>
      </w:r>
    </w:p>
    <w:p>
      <w:pPr>
        <w:spacing w:before="0" w:after="0" w:line="360"/>
        <w:ind w:right="0" w:left="0" w:firstLine="0"/>
        <w:jc w:val="both"/>
        <w:rPr>
          <w:rFonts w:ascii="仿宋" w:hAnsi="仿宋" w:cs="仿宋" w:eastAsia="仿宋"/>
          <w:color w:val="auto"/>
          <w:spacing w:val="0"/>
          <w:position w:val="0"/>
          <w:sz w:val="24"/>
          <w:u w:val="dotted"/>
          <w:shd w:fill="auto" w:val="clear"/>
        </w:rPr>
      </w:pPr>
      <w:r>
        <w:rPr>
          <w:rFonts w:ascii="仿宋" w:hAnsi="仿宋" w:cs="仿宋" w:eastAsia="仿宋"/>
          <w:color w:val="auto"/>
          <w:spacing w:val="0"/>
          <w:position w:val="0"/>
          <w:sz w:val="24"/>
          <w:shd w:fill="auto" w:val="clear"/>
        </w:rPr>
        <w:t xml:space="preserve">……</w:t>
      </w:r>
    </w:p>
    <w:p>
      <w:pPr>
        <w:spacing w:before="0" w:after="0" w:line="360"/>
        <w:ind w:right="0" w:left="0" w:firstLine="0"/>
        <w:jc w:val="both"/>
        <w:rPr>
          <w:rFonts w:ascii="仿宋" w:hAnsi="仿宋" w:cs="仿宋" w:eastAsia="仿宋"/>
          <w:color w:val="auto"/>
          <w:spacing w:val="0"/>
          <w:position w:val="0"/>
          <w:sz w:val="24"/>
          <w:u w:val="single"/>
          <w:shd w:fill="auto" w:val="clear"/>
        </w:rPr>
      </w:pPr>
      <w:r>
        <w:rPr>
          <w:rFonts w:ascii="仿宋" w:hAnsi="仿宋" w:cs="仿宋" w:eastAsia="仿宋"/>
          <w:color w:val="auto"/>
          <w:spacing w:val="0"/>
          <w:position w:val="0"/>
          <w:sz w:val="24"/>
          <w:shd w:fill="auto" w:val="clear"/>
        </w:rPr>
        <w:t xml:space="preserve">相关供应商：</w:t>
      </w:r>
    </w:p>
    <w:p>
      <w:pPr>
        <w:spacing w:before="0" w:after="0" w:line="360"/>
        <w:ind w:right="0" w:left="0" w:firstLine="0"/>
        <w:jc w:val="both"/>
        <w:rPr>
          <w:rFonts w:ascii="仿宋" w:hAnsi="仿宋" w:cs="仿宋" w:eastAsia="仿宋"/>
          <w:color w:val="auto"/>
          <w:spacing w:val="0"/>
          <w:position w:val="0"/>
          <w:sz w:val="24"/>
          <w:u w:val="single"/>
          <w:shd w:fill="auto" w:val="clear"/>
        </w:rPr>
      </w:pPr>
      <w:r>
        <w:rPr>
          <w:rFonts w:ascii="仿宋" w:hAnsi="仿宋" w:cs="仿宋" w:eastAsia="仿宋"/>
          <w:color w:val="auto"/>
          <w:spacing w:val="0"/>
          <w:position w:val="0"/>
          <w:sz w:val="24"/>
          <w:shd w:fill="auto" w:val="clear"/>
        </w:rPr>
        <w:t xml:space="preserve">地     址：邮编：</w:t>
      </w:r>
    </w:p>
    <w:p>
      <w:pPr>
        <w:spacing w:before="0" w:after="0" w:line="360"/>
        <w:ind w:right="0" w:left="0" w:firstLine="0"/>
        <w:jc w:val="both"/>
        <w:rPr>
          <w:rFonts w:ascii="仿宋" w:hAnsi="仿宋" w:cs="仿宋" w:eastAsia="仿宋"/>
          <w:color w:val="auto"/>
          <w:spacing w:val="0"/>
          <w:position w:val="0"/>
          <w:sz w:val="24"/>
          <w:u w:val="single"/>
          <w:shd w:fill="auto" w:val="clear"/>
        </w:rPr>
      </w:pPr>
      <w:r>
        <w:rPr>
          <w:rFonts w:ascii="仿宋" w:hAnsi="仿宋" w:cs="仿宋" w:eastAsia="仿宋"/>
          <w:color w:val="auto"/>
          <w:spacing w:val="0"/>
          <w:position w:val="0"/>
          <w:sz w:val="24"/>
          <w:shd w:fill="auto" w:val="clear"/>
        </w:rPr>
        <w:t xml:space="preserve">联系人：联系电话：</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二、投诉项目基本情况</w:t>
      </w:r>
    </w:p>
    <w:p>
      <w:pPr>
        <w:spacing w:before="0" w:after="0" w:line="360"/>
        <w:ind w:right="0" w:left="0" w:firstLine="0"/>
        <w:jc w:val="both"/>
        <w:rPr>
          <w:rFonts w:ascii="仿宋" w:hAnsi="仿宋" w:cs="仿宋" w:eastAsia="仿宋"/>
          <w:color w:val="auto"/>
          <w:spacing w:val="0"/>
          <w:position w:val="0"/>
          <w:sz w:val="24"/>
          <w:u w:val="dotted"/>
          <w:shd w:fill="auto" w:val="clear"/>
        </w:rPr>
      </w:pPr>
      <w:r>
        <w:rPr>
          <w:rFonts w:ascii="仿宋" w:hAnsi="仿宋" w:cs="仿宋" w:eastAsia="仿宋"/>
          <w:color w:val="auto"/>
          <w:spacing w:val="0"/>
          <w:position w:val="0"/>
          <w:sz w:val="24"/>
          <w:shd w:fill="auto" w:val="clear"/>
        </w:rPr>
        <w:t xml:space="preserve">采购项目名称：</w:t>
      </w:r>
    </w:p>
    <w:p>
      <w:pPr>
        <w:spacing w:before="0" w:after="0" w:line="360"/>
        <w:ind w:right="0" w:left="0" w:firstLine="0"/>
        <w:jc w:val="both"/>
        <w:rPr>
          <w:rFonts w:ascii="仿宋" w:hAnsi="仿宋" w:cs="仿宋" w:eastAsia="仿宋"/>
          <w:color w:val="auto"/>
          <w:spacing w:val="0"/>
          <w:position w:val="0"/>
          <w:sz w:val="24"/>
          <w:u w:val="single"/>
          <w:shd w:fill="auto" w:val="clear"/>
        </w:rPr>
      </w:pPr>
      <w:r>
        <w:rPr>
          <w:rFonts w:ascii="仿宋" w:hAnsi="仿宋" w:cs="仿宋" w:eastAsia="仿宋"/>
          <w:color w:val="auto"/>
          <w:spacing w:val="0"/>
          <w:position w:val="0"/>
          <w:sz w:val="24"/>
          <w:shd w:fill="auto" w:val="clear"/>
        </w:rPr>
        <w:t xml:space="preserve">采购项目编号：包号：</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采购人名称：</w:t>
      </w:r>
    </w:p>
    <w:p>
      <w:pPr>
        <w:spacing w:before="0" w:after="0" w:line="360"/>
        <w:ind w:right="0" w:left="0" w:firstLine="0"/>
        <w:jc w:val="both"/>
        <w:rPr>
          <w:rFonts w:ascii="仿宋" w:hAnsi="仿宋" w:cs="仿宋" w:eastAsia="仿宋"/>
          <w:color w:val="auto"/>
          <w:spacing w:val="0"/>
          <w:position w:val="0"/>
          <w:sz w:val="24"/>
          <w:u w:val="single"/>
          <w:shd w:fill="auto" w:val="clear"/>
        </w:rPr>
      </w:pPr>
      <w:r>
        <w:rPr>
          <w:rFonts w:ascii="仿宋" w:hAnsi="仿宋" w:cs="仿宋" w:eastAsia="仿宋"/>
          <w:color w:val="auto"/>
          <w:spacing w:val="0"/>
          <w:position w:val="0"/>
          <w:sz w:val="24"/>
          <w:shd w:fill="auto" w:val="clear"/>
        </w:rPr>
        <w:t xml:space="preserve">代理机构名称：</w:t>
      </w:r>
    </w:p>
    <w:p>
      <w:pPr>
        <w:spacing w:before="0" w:after="0" w:line="360"/>
        <w:ind w:right="0" w:left="0" w:firstLine="0"/>
        <w:jc w:val="both"/>
        <w:rPr>
          <w:rFonts w:ascii="仿宋" w:hAnsi="仿宋" w:cs="仿宋" w:eastAsia="仿宋"/>
          <w:color w:val="auto"/>
          <w:spacing w:val="0"/>
          <w:position w:val="0"/>
          <w:sz w:val="24"/>
          <w:u w:val="dotted"/>
          <w:shd w:fill="auto" w:val="clear"/>
        </w:rPr>
      </w:pPr>
      <w:r>
        <w:rPr>
          <w:rFonts w:ascii="仿宋" w:hAnsi="仿宋" w:cs="仿宋" w:eastAsia="仿宋"/>
          <w:color w:val="auto"/>
          <w:spacing w:val="0"/>
          <w:position w:val="0"/>
          <w:sz w:val="24"/>
          <w:shd w:fill="auto" w:val="clear"/>
        </w:rPr>
        <w:t xml:space="preserve">采购文件公告:</w:t>
      </w:r>
      <w:r>
        <w:rPr>
          <w:rFonts w:ascii="仿宋" w:hAnsi="仿宋" w:cs="仿宋" w:eastAsia="仿宋"/>
          <w:color w:val="auto"/>
          <w:spacing w:val="0"/>
          <w:position w:val="0"/>
          <w:sz w:val="24"/>
          <w:u w:val="dotted"/>
          <w:shd w:fill="auto" w:val="clear"/>
        </w:rPr>
        <w:t xml:space="preserve">是/否 </w:t>
      </w:r>
      <w:r>
        <w:rPr>
          <w:rFonts w:ascii="仿宋" w:hAnsi="仿宋" w:cs="仿宋" w:eastAsia="仿宋"/>
          <w:color w:val="auto"/>
          <w:spacing w:val="0"/>
          <w:position w:val="0"/>
          <w:sz w:val="24"/>
          <w:shd w:fill="auto" w:val="clear"/>
        </w:rPr>
        <w:t xml:space="preserve">公告期限：</w:t>
      </w:r>
    </w:p>
    <w:p>
      <w:pPr>
        <w:spacing w:before="0" w:after="0" w:line="360"/>
        <w:ind w:right="0" w:left="0" w:firstLine="0"/>
        <w:jc w:val="both"/>
        <w:rPr>
          <w:rFonts w:ascii="仿宋" w:hAnsi="仿宋" w:cs="仿宋" w:eastAsia="仿宋"/>
          <w:color w:val="auto"/>
          <w:spacing w:val="0"/>
          <w:position w:val="0"/>
          <w:sz w:val="24"/>
          <w:u w:val="single"/>
          <w:shd w:fill="auto" w:val="clear"/>
        </w:rPr>
      </w:pPr>
      <w:r>
        <w:rPr>
          <w:rFonts w:ascii="仿宋" w:hAnsi="仿宋" w:cs="仿宋" w:eastAsia="仿宋"/>
          <w:color w:val="auto"/>
          <w:spacing w:val="0"/>
          <w:position w:val="0"/>
          <w:sz w:val="24"/>
          <w:shd w:fill="auto" w:val="clear"/>
        </w:rPr>
        <w:t xml:space="preserve">采购结果公告:</w:t>
      </w:r>
      <w:r>
        <w:rPr>
          <w:rFonts w:ascii="仿宋" w:hAnsi="仿宋" w:cs="仿宋" w:eastAsia="仿宋"/>
          <w:color w:val="auto"/>
          <w:spacing w:val="0"/>
          <w:position w:val="0"/>
          <w:sz w:val="24"/>
          <w:u w:val="dotted"/>
          <w:shd w:fill="auto" w:val="clear"/>
        </w:rPr>
        <w:t xml:space="preserve">是/否 </w:t>
      </w:r>
      <w:r>
        <w:rPr>
          <w:rFonts w:ascii="仿宋" w:hAnsi="仿宋" w:cs="仿宋" w:eastAsia="仿宋"/>
          <w:color w:val="auto"/>
          <w:spacing w:val="0"/>
          <w:position w:val="0"/>
          <w:sz w:val="24"/>
          <w:shd w:fill="auto" w:val="clear"/>
        </w:rPr>
        <w:t xml:space="preserve">公告期限：</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三、质疑基本情况</w:t>
      </w:r>
    </w:p>
    <w:p>
      <w:pPr>
        <w:spacing w:before="0" w:after="0" w:line="360"/>
        <w:ind w:right="0" w:left="0" w:firstLine="480"/>
        <w:jc w:val="both"/>
        <w:rPr>
          <w:rFonts w:ascii="仿宋" w:hAnsi="仿宋" w:cs="仿宋" w:eastAsia="仿宋"/>
          <w:color w:val="auto"/>
          <w:spacing w:val="0"/>
          <w:position w:val="0"/>
          <w:sz w:val="24"/>
          <w:u w:val="dotted"/>
          <w:shd w:fill="auto" w:val="clear"/>
        </w:rPr>
      </w:pPr>
      <w:r>
        <w:rPr>
          <w:rFonts w:ascii="仿宋" w:hAnsi="仿宋" w:cs="仿宋" w:eastAsia="仿宋"/>
          <w:color w:val="auto"/>
          <w:spacing w:val="0"/>
          <w:position w:val="0"/>
          <w:sz w:val="24"/>
          <w:shd w:fill="auto" w:val="clear"/>
        </w:rPr>
        <w:t xml:space="preserve">投诉人于年月日,向提出质疑，质疑事项为：</w:t>
      </w:r>
    </w:p>
    <w:p>
      <w:pPr>
        <w:spacing w:before="0" w:after="0" w:line="360"/>
        <w:ind w:right="0" w:left="0" w:firstLine="0"/>
        <w:jc w:val="both"/>
        <w:rPr>
          <w:rFonts w:ascii="仿宋" w:hAnsi="仿宋" w:cs="仿宋" w:eastAsia="仿宋"/>
          <w:color w:val="auto"/>
          <w:spacing w:val="0"/>
          <w:position w:val="0"/>
          <w:sz w:val="24"/>
          <w:u w:val="dotted"/>
          <w:shd w:fill="auto" w:val="clear"/>
        </w:rPr>
      </w:pPr>
    </w:p>
    <w:p>
      <w:pPr>
        <w:spacing w:before="0" w:after="0" w:line="360"/>
        <w:ind w:right="0" w:left="0" w:firstLine="36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u w:val="dotted"/>
          <w:shd w:fill="auto" w:val="clear"/>
        </w:rPr>
        <w:t xml:space="preserve">采购人/代理机构</w:t>
      </w:r>
      <w:r>
        <w:rPr>
          <w:rFonts w:ascii="仿宋" w:hAnsi="仿宋" w:cs="仿宋" w:eastAsia="仿宋"/>
          <w:color w:val="auto"/>
          <w:spacing w:val="0"/>
          <w:position w:val="0"/>
          <w:sz w:val="24"/>
          <w:shd w:fill="auto" w:val="clear"/>
        </w:rPr>
        <w:t xml:space="preserve">于年月日,就质疑事项作出了答复/没有在法定期限内作出答复。</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四、投诉事项具体内容</w:t>
      </w:r>
    </w:p>
    <w:p>
      <w:pPr>
        <w:spacing w:before="0" w:after="0" w:line="360"/>
        <w:ind w:right="0" w:left="0" w:firstLine="0"/>
        <w:jc w:val="both"/>
        <w:rPr>
          <w:rFonts w:ascii="仿宋" w:hAnsi="仿宋" w:cs="仿宋" w:eastAsia="仿宋"/>
          <w:color w:val="auto"/>
          <w:spacing w:val="0"/>
          <w:position w:val="0"/>
          <w:sz w:val="24"/>
          <w:u w:val="single"/>
          <w:shd w:fill="auto" w:val="clear"/>
        </w:rPr>
      </w:pPr>
      <w:r>
        <w:rPr>
          <w:rFonts w:ascii="仿宋" w:hAnsi="仿宋" w:cs="仿宋" w:eastAsia="仿宋"/>
          <w:color w:val="auto"/>
          <w:spacing w:val="0"/>
          <w:position w:val="0"/>
          <w:sz w:val="24"/>
          <w:shd w:fill="auto" w:val="clear"/>
        </w:rPr>
        <w:t xml:space="preserve">投诉事项 1：</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事实依据：</w:t>
      </w:r>
    </w:p>
    <w:p>
      <w:pPr>
        <w:spacing w:before="0" w:after="0" w:line="360"/>
        <w:ind w:right="0" w:left="0" w:firstLine="0"/>
        <w:jc w:val="both"/>
        <w:rPr>
          <w:rFonts w:ascii="仿宋" w:hAnsi="仿宋" w:cs="仿宋" w:eastAsia="仿宋"/>
          <w:color w:val="auto"/>
          <w:spacing w:val="0"/>
          <w:position w:val="0"/>
          <w:sz w:val="24"/>
          <w:u w:val="dotted"/>
          <w:shd w:fill="auto" w:val="clear"/>
        </w:rPr>
      </w:pPr>
    </w:p>
    <w:p>
      <w:pPr>
        <w:spacing w:before="0" w:after="0" w:line="360"/>
        <w:ind w:right="0" w:left="0" w:firstLine="0"/>
        <w:jc w:val="both"/>
        <w:rPr>
          <w:rFonts w:ascii="仿宋" w:hAnsi="仿宋" w:cs="仿宋" w:eastAsia="仿宋"/>
          <w:color w:val="auto"/>
          <w:spacing w:val="0"/>
          <w:position w:val="0"/>
          <w:sz w:val="24"/>
          <w:u w:val="single"/>
          <w:shd w:fill="auto" w:val="clear"/>
        </w:rPr>
      </w:pPr>
      <w:r>
        <w:rPr>
          <w:rFonts w:ascii="仿宋" w:hAnsi="仿宋" w:cs="仿宋" w:eastAsia="仿宋"/>
          <w:color w:val="auto"/>
          <w:spacing w:val="0"/>
          <w:position w:val="0"/>
          <w:sz w:val="24"/>
          <w:shd w:fill="auto" w:val="clear"/>
        </w:rPr>
        <w:t xml:space="preserve">法律依据：</w:t>
      </w:r>
    </w:p>
    <w:p>
      <w:pPr>
        <w:spacing w:before="0" w:after="0" w:line="360"/>
        <w:ind w:right="0" w:left="0" w:firstLine="0"/>
        <w:jc w:val="both"/>
        <w:rPr>
          <w:rFonts w:ascii="仿宋" w:hAnsi="仿宋" w:cs="仿宋" w:eastAsia="仿宋"/>
          <w:color w:val="auto"/>
          <w:spacing w:val="0"/>
          <w:position w:val="0"/>
          <w:sz w:val="24"/>
          <w:u w:val="dotted"/>
          <w:shd w:fill="auto" w:val="clear"/>
        </w:rPr>
      </w:pP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投诉事项2</w:t>
      </w:r>
    </w:p>
    <w:p>
      <w:pPr>
        <w:spacing w:before="0" w:after="0" w:line="360"/>
        <w:ind w:right="0" w:left="0" w:firstLine="0"/>
        <w:jc w:val="both"/>
        <w:rPr>
          <w:rFonts w:ascii="仿宋" w:hAnsi="仿宋" w:cs="仿宋" w:eastAsia="仿宋"/>
          <w:color w:val="auto"/>
          <w:spacing w:val="0"/>
          <w:position w:val="0"/>
          <w:sz w:val="24"/>
          <w:u w:val="dotted"/>
          <w:shd w:fill="auto" w:val="clear"/>
        </w:rPr>
      </w:pPr>
      <w:r>
        <w:rPr>
          <w:rFonts w:ascii="仿宋" w:hAnsi="仿宋" w:cs="仿宋" w:eastAsia="仿宋"/>
          <w:color w:val="auto"/>
          <w:spacing w:val="0"/>
          <w:position w:val="0"/>
          <w:sz w:val="24"/>
          <w:shd w:fill="auto" w:val="clear"/>
        </w:rPr>
        <w:t xml:space="preserve">……</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五、与投诉事项相关的投诉请求</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请求：</w:t>
      </w:r>
    </w:p>
    <w:p>
      <w:pPr>
        <w:spacing w:before="0" w:after="0" w:line="360"/>
        <w:ind w:right="0" w:left="0" w:firstLine="0"/>
        <w:jc w:val="both"/>
        <w:rPr>
          <w:rFonts w:ascii="仿宋" w:hAnsi="仿宋" w:cs="仿宋" w:eastAsia="仿宋"/>
          <w:color w:val="auto"/>
          <w:spacing w:val="0"/>
          <w:position w:val="0"/>
          <w:sz w:val="24"/>
          <w:u w:val="single"/>
          <w:shd w:fill="auto" w:val="clear"/>
        </w:rPr>
      </w:pP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签字(签章)：                   公章：                      </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日期：    </w:t>
      </w: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投诉书制作说明：</w:t>
      </w:r>
    </w:p>
    <w:p>
      <w:pPr>
        <w:widowControl w:val="false"/>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1.投诉人提起投诉时，应当提交投诉书和必要的证明材料，并按照被投诉人和与投诉事项有关的供应商数量提供投诉书副本。</w:t>
      </w:r>
    </w:p>
    <w:p>
      <w:pPr>
        <w:widowControl w:val="false"/>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val="false"/>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3.投诉人若对项目的某一分包进行投诉，投诉书应列明具体分包号。</w:t>
      </w:r>
    </w:p>
    <w:p>
      <w:pPr>
        <w:widowControl w:val="false"/>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4.投诉书应简要列明质疑事项，质疑函、质疑答复等作为附件材料提供。</w:t>
      </w:r>
    </w:p>
    <w:p>
      <w:pPr>
        <w:widowControl w:val="false"/>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5.投诉书的投诉事项应具体、明确，并有必要的事实依据和法律依据。</w:t>
      </w:r>
    </w:p>
    <w:p>
      <w:pPr>
        <w:widowControl w:val="false"/>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6.投诉书的投诉请求应与投诉事项相关。</w:t>
      </w:r>
    </w:p>
    <w:p>
      <w:pPr>
        <w:widowControl w:val="false"/>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7.投诉人为自然人的，投诉书应当由本人签字；投诉人为法人或者其他组织的，投诉书应当由法定代表人、主要负责人，或者其授权代表签字或者盖章，并加盖公章。</w:t>
      </w: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both"/>
        <w:rPr>
          <w:rFonts w:ascii="仿宋" w:hAnsi="仿宋" w:cs="仿宋" w:eastAsia="仿宋"/>
          <w:b/>
          <w:color w:val="auto"/>
          <w:spacing w:val="6"/>
          <w:position w:val="0"/>
          <w:sz w:val="32"/>
          <w:shd w:fill="auto" w:val="clear"/>
        </w:rPr>
      </w:pPr>
      <w:r>
        <w:rPr>
          <w:rFonts w:ascii="仿宋" w:hAnsi="仿宋" w:cs="仿宋" w:eastAsia="仿宋"/>
          <w:b/>
          <w:color w:val="auto"/>
          <w:spacing w:val="6"/>
          <w:position w:val="0"/>
          <w:sz w:val="32"/>
          <w:shd w:fill="auto" w:val="clear"/>
        </w:rPr>
        <w:t xml:space="preserve">附件4：</w:t>
      </w:r>
    </w:p>
    <w:p>
      <w:pPr>
        <w:spacing w:before="0" w:after="0" w:line="360"/>
        <w:ind w:right="0" w:left="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业务专用章使用说明函</w:t>
      </w:r>
    </w:p>
    <w:p>
      <w:pPr>
        <w:spacing w:before="0" w:after="0" w:line="360"/>
        <w:ind w:right="0" w:left="0" w:firstLine="0"/>
        <w:jc w:val="both"/>
        <w:rPr>
          <w:rFonts w:ascii="仿宋" w:hAnsi="仿宋" w:cs="仿宋" w:eastAsia="仿宋"/>
          <w:color w:val="auto"/>
          <w:spacing w:val="0"/>
          <w:position w:val="0"/>
          <w:sz w:val="24"/>
          <w:u w:val="single"/>
          <w:shd w:fill="auto" w:val="clear"/>
        </w:rPr>
      </w:pP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u w:val="single"/>
          <w:shd w:fill="auto" w:val="clear"/>
        </w:rPr>
        <w:t xml:space="preserve">（采购人）、（采购代理机构）：</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我方(投标人全称)是中华人民共和国依法登记注册的合法企业，在参加你方组织的</w:t>
      </w:r>
      <w:r>
        <w:rPr>
          <w:rFonts w:ascii="仿宋" w:hAnsi="仿宋" w:cs="仿宋" w:eastAsia="仿宋"/>
          <w:color w:val="auto"/>
          <w:spacing w:val="0"/>
          <w:position w:val="0"/>
          <w:sz w:val="24"/>
          <w:u w:val="single"/>
          <w:shd w:fill="auto" w:val="clear"/>
        </w:rPr>
        <w:t xml:space="preserve">（余杭区综合行政执法局城市道路保洁采购项目）</w:t>
      </w:r>
      <w:r>
        <w:rPr>
          <w:rFonts w:ascii="仿宋" w:hAnsi="仿宋" w:cs="仿宋" w:eastAsia="仿宋"/>
          <w:color w:val="auto"/>
          <w:spacing w:val="0"/>
          <w:position w:val="0"/>
          <w:sz w:val="24"/>
          <w:shd w:fill="auto" w:val="clear"/>
        </w:rPr>
        <w:t xml:space="preserve">【招标编号：（采购编号）】投标活动中作如下说明：我方所使用的“XX专用章”与法定名称章具有同等的法律效力，对使用“XX专用章”的行为予以完全承认，并愿意承担相应责任。   </w:t>
      </w:r>
    </w:p>
    <w:p>
      <w:pPr>
        <w:spacing w:before="0" w:after="0" w:line="36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特此说明。</w:t>
      </w:r>
    </w:p>
    <w:p>
      <w:pPr>
        <w:spacing w:before="0" w:after="0" w:line="360"/>
        <w:ind w:right="0" w:left="0" w:firstLine="494"/>
        <w:jc w:val="both"/>
        <w:rPr>
          <w:rFonts w:ascii="仿宋" w:hAnsi="仿宋" w:cs="仿宋" w:eastAsia="仿宋"/>
          <w:color w:val="auto"/>
          <w:spacing w:val="0"/>
          <w:position w:val="0"/>
          <w:sz w:val="24"/>
          <w:shd w:fill="auto" w:val="clear"/>
        </w:rPr>
      </w:pPr>
    </w:p>
    <w:p>
      <w:pPr>
        <w:spacing w:before="0" w:after="0" w:line="360"/>
        <w:ind w:right="0" w:left="0" w:firstLine="494"/>
        <w:jc w:val="both"/>
        <w:rPr>
          <w:rFonts w:ascii="仿宋" w:hAnsi="仿宋" w:cs="仿宋" w:eastAsia="仿宋"/>
          <w:color w:val="auto"/>
          <w:spacing w:val="0"/>
          <w:position w:val="0"/>
          <w:sz w:val="24"/>
          <w:shd w:fill="auto" w:val="clear"/>
        </w:rPr>
      </w:pPr>
    </w:p>
    <w:p>
      <w:pPr>
        <w:spacing w:before="0" w:after="0" w:line="360"/>
        <w:ind w:right="0" w:left="0" w:firstLine="494"/>
        <w:jc w:val="both"/>
        <w:rPr>
          <w:rFonts w:ascii="仿宋" w:hAnsi="仿宋" w:cs="仿宋" w:eastAsia="仿宋"/>
          <w:color w:val="auto"/>
          <w:spacing w:val="0"/>
          <w:position w:val="0"/>
          <w:sz w:val="24"/>
          <w:shd w:fill="auto" w:val="clear"/>
        </w:rPr>
      </w:pPr>
    </w:p>
    <w:p>
      <w:pPr>
        <w:spacing w:before="0" w:after="0" w:line="360"/>
        <w:ind w:right="0" w:left="0" w:firstLine="494"/>
        <w:jc w:val="both"/>
        <w:rPr>
          <w:rFonts w:ascii="仿宋" w:hAnsi="仿宋" w:cs="仿宋" w:eastAsia="仿宋"/>
          <w:color w:val="auto"/>
          <w:spacing w:val="0"/>
          <w:position w:val="0"/>
          <w:sz w:val="24"/>
          <w:shd w:fill="auto" w:val="clear"/>
        </w:rPr>
      </w:pPr>
    </w:p>
    <w:p>
      <w:pPr>
        <w:spacing w:before="0" w:after="0" w:line="360"/>
        <w:ind w:right="480" w:left="0" w:firstLine="40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投标单位（法定名称章）：</w:t>
      </w:r>
    </w:p>
    <w:p>
      <w:pPr>
        <w:spacing w:before="0" w:after="0" w:line="360"/>
        <w:ind w:right="1440" w:left="0" w:firstLine="494"/>
        <w:jc w:val="center"/>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日期：       年     月     日</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b/>
          <w:color w:val="auto"/>
          <w:spacing w:val="0"/>
          <w:position w:val="0"/>
          <w:sz w:val="24"/>
          <w:shd w:fill="auto" w:val="clear"/>
        </w:rPr>
        <w:t xml:space="preserve">附：</w:t>
      </w:r>
    </w:p>
    <w:p>
      <w:pPr>
        <w:spacing w:before="0" w:after="0" w:line="36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投标单位法定名称章（印模）                投标单位“XX专用章”（印模）</w:t>
      </w: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both"/>
        <w:rPr>
          <w:rFonts w:ascii="仿宋" w:hAnsi="仿宋" w:cs="仿宋" w:eastAsia="仿宋"/>
          <w:b/>
          <w:color w:val="auto"/>
          <w:spacing w:val="6"/>
          <w:position w:val="0"/>
          <w:sz w:val="32"/>
          <w:shd w:fill="auto" w:val="clear"/>
        </w:rPr>
      </w:pPr>
      <w:r>
        <w:rPr>
          <w:rFonts w:ascii="仿宋" w:hAnsi="仿宋" w:cs="仿宋" w:eastAsia="仿宋"/>
          <w:b/>
          <w:color w:val="auto"/>
          <w:spacing w:val="6"/>
          <w:position w:val="0"/>
          <w:sz w:val="32"/>
          <w:shd w:fill="auto" w:val="clear"/>
        </w:rPr>
        <w:t xml:space="preserve">附件5：</w:t>
      </w:r>
    </w:p>
    <w:p>
      <w:pPr>
        <w:spacing w:before="0" w:after="0" w:line="360"/>
        <w:ind w:right="0" w:left="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联合协议</w:t>
      </w:r>
    </w:p>
    <w:p>
      <w:pPr>
        <w:widowControl w:val="false"/>
        <w:spacing w:before="0" w:after="0" w:line="360"/>
        <w:ind w:right="0" w:left="0" w:firstLine="482"/>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（以联合体形式投标的，提供联合协议；本项目不接受联合体投标或者投标人不以联合体形式投标的，则不需要提供）</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u w:val="single"/>
          <w:shd w:fill="auto" w:val="clear"/>
        </w:rPr>
        <w:t xml:space="preserve">（联合体所有成员名称）</w:t>
      </w:r>
      <w:r>
        <w:rPr>
          <w:rFonts w:ascii="仿宋" w:hAnsi="仿宋" w:cs="仿宋" w:eastAsia="仿宋"/>
          <w:color w:val="auto"/>
          <w:spacing w:val="0"/>
          <w:position w:val="0"/>
          <w:sz w:val="24"/>
          <w:shd w:fill="auto" w:val="clear"/>
        </w:rPr>
        <w:t xml:space="preserve">自愿组成一个联合体，以一个投标人的身份参加</w:t>
      </w:r>
      <w:r>
        <w:rPr>
          <w:rFonts w:ascii="仿宋" w:hAnsi="仿宋" w:cs="仿宋" w:eastAsia="仿宋"/>
          <w:color w:val="auto"/>
          <w:spacing w:val="0"/>
          <w:position w:val="0"/>
          <w:sz w:val="24"/>
          <w:u w:val="single"/>
          <w:shd w:fill="auto" w:val="clear"/>
        </w:rPr>
        <w:t xml:space="preserve">（余杭区综合行政执法局城市道路保洁采购项目）</w:t>
      </w:r>
      <w:r>
        <w:rPr>
          <w:rFonts w:ascii="仿宋" w:hAnsi="仿宋" w:cs="仿宋" w:eastAsia="仿宋"/>
          <w:color w:val="auto"/>
          <w:spacing w:val="0"/>
          <w:position w:val="0"/>
          <w:sz w:val="24"/>
          <w:shd w:fill="auto" w:val="clear"/>
        </w:rPr>
        <w:t xml:space="preserve">【招标编号：（采购编号）】投标。 </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一、各方一致决定，</w:t>
      </w:r>
      <w:r>
        <w:rPr>
          <w:rFonts w:ascii="仿宋" w:hAnsi="仿宋" w:cs="仿宋" w:eastAsia="仿宋"/>
          <w:color w:val="auto"/>
          <w:spacing w:val="0"/>
          <w:position w:val="0"/>
          <w:sz w:val="24"/>
          <w:u w:val="single"/>
          <w:shd w:fill="auto" w:val="clear"/>
        </w:rPr>
        <w:t xml:space="preserve">（某联合体成员名称）</w:t>
      </w:r>
      <w:r>
        <w:rPr>
          <w:rFonts w:ascii="仿宋" w:hAnsi="仿宋" w:cs="仿宋" w:eastAsia="仿宋"/>
          <w:color w:val="auto"/>
          <w:spacing w:val="0"/>
          <w:position w:val="0"/>
          <w:sz w:val="24"/>
          <w:shd w:fill="auto" w:val="clear"/>
        </w:rPr>
        <w:t xml:space="preserve">为联合体牵头人，代表所有联合体成员负责投标和合同实施阶段的主办、协调工作。</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二、所有联合体成员各方签署授权书，授权书载明的授权代表根据招标文件规定及投标内容而对采购人、采购机构所作的任何合法承诺，包括书面澄清及相应等均对联合投标各方产生约束力。</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三、本次联合投标中，分工如下：</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u w:val="single"/>
          <w:shd w:fill="auto" w:val="clear"/>
        </w:rPr>
        <w:t xml:space="preserve">（联合体成员1）</w:t>
      </w:r>
      <w:r>
        <w:rPr>
          <w:rFonts w:ascii="仿宋" w:hAnsi="仿宋" w:cs="仿宋" w:eastAsia="仿宋"/>
          <w:color w:val="auto"/>
          <w:spacing w:val="0"/>
          <w:position w:val="0"/>
          <w:sz w:val="24"/>
          <w:shd w:fill="auto" w:val="clear"/>
        </w:rPr>
        <w:t xml:space="preserve">承担的工作和义务为：</w:t>
      </w:r>
      <w:r>
        <w:rPr>
          <w:rFonts w:ascii="仿宋" w:hAnsi="仿宋" w:cs="仿宋" w:eastAsia="仿宋"/>
          <w:color w:val="auto"/>
          <w:spacing w:val="0"/>
          <w:position w:val="0"/>
          <w:sz w:val="24"/>
          <w:u w:val="single"/>
          <w:shd w:fill="auto" w:val="clear"/>
        </w:rPr>
        <w:t xml:space="preserve">（填写承担工作和义务，如本项目有特定资格要求的，相应工作内容必须由符合相应特定资格要求的供应商承担）</w:t>
      </w:r>
      <w:r>
        <w:rPr>
          <w:rFonts w:ascii="仿宋" w:hAnsi="仿宋" w:cs="仿宋" w:eastAsia="仿宋"/>
          <w:color w:val="auto"/>
          <w:spacing w:val="0"/>
          <w:position w:val="0"/>
          <w:sz w:val="24"/>
          <w:shd w:fill="auto" w:val="clear"/>
        </w:rPr>
        <w:t xml:space="preserve">；</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u w:val="single"/>
          <w:shd w:fill="auto" w:val="clear"/>
        </w:rPr>
        <w:t xml:space="preserve">（联合体成员2）</w:t>
      </w:r>
      <w:r>
        <w:rPr>
          <w:rFonts w:ascii="仿宋" w:hAnsi="仿宋" w:cs="仿宋" w:eastAsia="仿宋"/>
          <w:color w:val="auto"/>
          <w:spacing w:val="0"/>
          <w:position w:val="0"/>
          <w:sz w:val="24"/>
          <w:shd w:fill="auto" w:val="clear"/>
        </w:rPr>
        <w:t xml:space="preserve">承担的工作和义务为：</w:t>
      </w:r>
      <w:r>
        <w:rPr>
          <w:rFonts w:ascii="仿宋" w:hAnsi="仿宋" w:cs="仿宋" w:eastAsia="仿宋"/>
          <w:color w:val="auto"/>
          <w:spacing w:val="0"/>
          <w:position w:val="0"/>
          <w:sz w:val="24"/>
          <w:u w:val="single"/>
          <w:shd w:fill="auto" w:val="clear"/>
        </w:rPr>
        <w:t xml:space="preserve">（填写承担工作和义务，如本项目有特定资格要求的，相应工作内容必须由符合相应特定资格要求的供应商承担）</w:t>
      </w:r>
      <w:r>
        <w:rPr>
          <w:rFonts w:ascii="仿宋" w:hAnsi="仿宋" w:cs="仿宋" w:eastAsia="仿宋"/>
          <w:color w:val="auto"/>
          <w:spacing w:val="0"/>
          <w:position w:val="0"/>
          <w:sz w:val="24"/>
          <w:shd w:fill="auto" w:val="clear"/>
        </w:rPr>
        <w:t xml:space="preserve">；</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四、联合体成员中小企业合同份额。</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w:t>
      </w:r>
      <w:r>
        <w:rPr>
          <w:rFonts w:ascii="仿宋" w:hAnsi="仿宋" w:cs="仿宋" w:eastAsia="仿宋"/>
          <w:color w:val="auto"/>
          <w:spacing w:val="0"/>
          <w:position w:val="0"/>
          <w:sz w:val="24"/>
          <w:u w:val="single"/>
          <w:shd w:fill="auto" w:val="clear"/>
        </w:rPr>
        <w:t xml:space="preserve">（联合体成员X,……）</w:t>
      </w:r>
      <w:r>
        <w:rPr>
          <w:rFonts w:ascii="仿宋" w:hAnsi="仿宋" w:cs="仿宋" w:eastAsia="仿宋"/>
          <w:color w:val="auto"/>
          <w:spacing w:val="0"/>
          <w:position w:val="0"/>
          <w:sz w:val="24"/>
          <w:shd w:fill="auto" w:val="clear"/>
        </w:rPr>
        <w:t xml:space="preserve">提供的服务由小微企业承接，其合同份额占到合同总金额   %以上。</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pPr>
        <w:spacing w:before="0" w:after="0" w:line="360"/>
        <w:ind w:right="0" w:left="0" w:firstLine="480"/>
        <w:jc w:val="both"/>
        <w:rPr>
          <w:rFonts w:ascii="仿宋" w:hAnsi="仿宋" w:cs="仿宋" w:eastAsia="仿宋"/>
          <w:b/>
          <w:color w:val="auto"/>
          <w:spacing w:val="0"/>
          <w:position w:val="0"/>
          <w:sz w:val="24"/>
          <w:shd w:fill="auto" w:val="clear"/>
        </w:rPr>
      </w:pPr>
      <w:r>
        <w:rPr>
          <w:rFonts w:ascii="仿宋" w:hAnsi="仿宋" w:cs="仿宋" w:eastAsia="仿宋"/>
          <w:color w:val="auto"/>
          <w:spacing w:val="0"/>
          <w:position w:val="0"/>
          <w:sz w:val="24"/>
          <w:shd w:fill="auto" w:val="clear"/>
        </w:rPr>
        <w:t xml:space="preserve">2、中小企业合同金额达到  %，小微企业合同金额达到  %。</w:t>
      </w:r>
      <w:r>
        <w:rPr>
          <w:rFonts w:ascii="仿宋" w:hAnsi="仿宋" w:cs="仿宋" w:eastAsia="仿宋"/>
          <w:b/>
          <w:color w:val="auto"/>
          <w:spacing w:val="0"/>
          <w:position w:val="0"/>
          <w:sz w:val="24"/>
          <w:shd w:fill="auto" w:val="clear"/>
        </w:rPr>
        <w:t xml:space="preserve">（要求以联合体形式参加的项目或采购包，供应商按招标文件第一部分招标公告申请人的资格要求中规定的联合协议中中小企业、小微企业合同金额应当达到的比例要求填写。）</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五、如果中标，联合体各成员方共同与采购人签订合同，并就采购合同约定的事项对采购人承担连带责任。</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六、有关本次联合投标的其他事宜：</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1、联合体各方不再单独参加或者与其他供应商另外组成联合体参加同一合同项下的政府采购活动。</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2、联合体中有同类资质的各方按照联合体分工承担相同工作的，按照资质等级较低的供应商确定资质等级。</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3、本协议提交采购人、采购机构后，联合体各方不得以任何形式对上述内容进行修改或撤销。</w:t>
      </w:r>
    </w:p>
    <w:p>
      <w:pPr>
        <w:spacing w:before="0" w:after="0" w:line="360"/>
        <w:ind w:right="0" w:left="0" w:firstLine="504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联合体成员名称(电子签名/公章)：</w:t>
      </w:r>
    </w:p>
    <w:p>
      <w:pPr>
        <w:spacing w:before="0" w:after="0" w:line="360"/>
        <w:ind w:right="0" w:left="0" w:firstLine="504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联合体成员名称(电子签名/公章)：</w:t>
      </w:r>
    </w:p>
    <w:p>
      <w:pPr>
        <w:spacing w:before="0" w:after="0" w:line="360"/>
        <w:ind w:right="960" w:left="0" w:firstLine="0"/>
        <w:jc w:val="center"/>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w:t>
      </w:r>
    </w:p>
    <w:p>
      <w:pPr>
        <w:spacing w:before="0" w:after="0" w:line="360"/>
        <w:ind w:right="0" w:left="0" w:firstLine="0"/>
        <w:jc w:val="righ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日期：  年  月   日</w:t>
      </w:r>
    </w:p>
    <w:p>
      <w:pPr>
        <w:spacing w:before="0" w:after="0" w:line="360"/>
        <w:ind w:right="42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注：按本格式和要求提供。</w:t>
      </w: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spacing w:before="0" w:after="0" w:line="360"/>
        <w:ind w:right="0" w:left="0" w:firstLine="0"/>
        <w:jc w:val="center"/>
        <w:rPr>
          <w:rFonts w:ascii="仿宋" w:hAnsi="仿宋" w:cs="仿宋" w:eastAsia="仿宋"/>
          <w:b/>
          <w:color w:val="auto"/>
          <w:spacing w:val="6"/>
          <w:position w:val="0"/>
          <w:sz w:val="32"/>
          <w:shd w:fill="auto" w:val="clear"/>
        </w:rPr>
      </w:pPr>
    </w:p>
    <w:p>
      <w:pPr>
        <w:widowControl w:val="false"/>
        <w:spacing w:before="0" w:after="0" w:line="360"/>
        <w:ind w:right="0" w:left="0" w:firstLine="0"/>
        <w:jc w:val="both"/>
        <w:rPr>
          <w:rFonts w:ascii="仿宋" w:hAnsi="仿宋" w:cs="仿宋" w:eastAsia="仿宋"/>
          <w:b/>
          <w:color w:val="auto"/>
          <w:spacing w:val="6"/>
          <w:position w:val="0"/>
          <w:sz w:val="32"/>
          <w:shd w:fill="auto" w:val="clear"/>
        </w:rPr>
      </w:pPr>
    </w:p>
    <w:p>
      <w:pPr>
        <w:widowControl w:val="false"/>
        <w:spacing w:before="0" w:after="0" w:line="360"/>
        <w:ind w:right="0" w:left="0" w:firstLine="0"/>
        <w:jc w:val="both"/>
        <w:rPr>
          <w:rFonts w:ascii="仿宋" w:hAnsi="仿宋" w:cs="仿宋" w:eastAsia="仿宋"/>
          <w:b/>
          <w:color w:val="auto"/>
          <w:spacing w:val="6"/>
          <w:position w:val="0"/>
          <w:sz w:val="32"/>
          <w:shd w:fill="auto" w:val="clear"/>
        </w:rPr>
      </w:pPr>
      <w:r>
        <w:rPr>
          <w:rFonts w:ascii="仿宋" w:hAnsi="仿宋" w:cs="仿宋" w:eastAsia="仿宋"/>
          <w:b/>
          <w:color w:val="auto"/>
          <w:spacing w:val="6"/>
          <w:position w:val="0"/>
          <w:sz w:val="32"/>
          <w:shd w:fill="auto" w:val="clear"/>
        </w:rPr>
        <w:t xml:space="preserve">附件6：</w:t>
      </w:r>
    </w:p>
    <w:p>
      <w:pPr>
        <w:widowControl w:val="false"/>
        <w:spacing w:before="0" w:after="0" w:line="360"/>
        <w:ind w:right="0" w:left="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分包意向协议</w:t>
      </w:r>
    </w:p>
    <w:p>
      <w:pPr>
        <w:widowControl w:val="false"/>
        <w:spacing w:before="0" w:after="0" w:line="360"/>
        <w:ind w:right="0" w:left="0" w:firstLine="12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w:t>
      </w:r>
      <w:r>
        <w:rPr>
          <w:rFonts w:ascii="仿宋" w:hAnsi="仿宋" w:cs="仿宋" w:eastAsia="仿宋"/>
          <w:b/>
          <w:color w:val="auto"/>
          <w:spacing w:val="0"/>
          <w:position w:val="0"/>
          <w:sz w:val="24"/>
          <w:shd w:fill="auto" w:val="clear"/>
        </w:rPr>
        <w:t xml:space="preserve">中标后以分包方式履行合同的，提供分包意向协议；采购人不同意分包或者投标人中标后不以分包方式履行合同的，则不需要提供。</w:t>
      </w:r>
      <w:r>
        <w:rPr>
          <w:rFonts w:ascii="仿宋" w:hAnsi="仿宋" w:cs="仿宋" w:eastAsia="仿宋"/>
          <w:color w:val="auto"/>
          <w:spacing w:val="0"/>
          <w:position w:val="0"/>
          <w:sz w:val="24"/>
          <w:shd w:fill="auto" w:val="clear"/>
        </w:rPr>
        <w:t xml:space="preserve">）</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u w:val="single"/>
          <w:shd w:fill="auto" w:val="clear"/>
        </w:rPr>
        <w:t xml:space="preserve">（投标人名称）</w:t>
      </w:r>
      <w:r>
        <w:rPr>
          <w:rFonts w:ascii="仿宋" w:hAnsi="仿宋" w:cs="仿宋" w:eastAsia="仿宋"/>
          <w:color w:val="auto"/>
          <w:spacing w:val="0"/>
          <w:position w:val="0"/>
          <w:sz w:val="24"/>
          <w:shd w:fill="auto" w:val="clear"/>
        </w:rPr>
        <w:t xml:space="preserve">若成为</w:t>
      </w:r>
      <w:r>
        <w:rPr>
          <w:rFonts w:ascii="仿宋" w:hAnsi="仿宋" w:cs="仿宋" w:eastAsia="仿宋"/>
          <w:color w:val="auto"/>
          <w:spacing w:val="0"/>
          <w:position w:val="0"/>
          <w:sz w:val="24"/>
          <w:u w:val="single"/>
          <w:shd w:fill="auto" w:val="clear"/>
        </w:rPr>
        <w:t xml:space="preserve">（余杭区综合行政执法局城市道路保洁采购项目）</w:t>
      </w:r>
      <w:r>
        <w:rPr>
          <w:rFonts w:ascii="仿宋" w:hAnsi="仿宋" w:cs="仿宋" w:eastAsia="仿宋"/>
          <w:color w:val="auto"/>
          <w:spacing w:val="0"/>
          <w:position w:val="0"/>
          <w:sz w:val="24"/>
          <w:shd w:fill="auto" w:val="clear"/>
        </w:rPr>
        <w:t xml:space="preserve">【招标编号：（采购编号）】的中标供应商，将依法采取分包方式履行合同。</w:t>
      </w:r>
      <w:r>
        <w:rPr>
          <w:rFonts w:ascii="仿宋" w:hAnsi="仿宋" w:cs="仿宋" w:eastAsia="仿宋"/>
          <w:color w:val="auto"/>
          <w:spacing w:val="0"/>
          <w:position w:val="0"/>
          <w:sz w:val="24"/>
          <w:u w:val="single"/>
          <w:shd w:fill="auto" w:val="clear"/>
        </w:rPr>
        <w:t xml:space="preserve">（投标人名称）</w:t>
      </w:r>
      <w:r>
        <w:rPr>
          <w:rFonts w:ascii="仿宋" w:hAnsi="仿宋" w:cs="仿宋" w:eastAsia="仿宋"/>
          <w:color w:val="auto"/>
          <w:spacing w:val="0"/>
          <w:position w:val="0"/>
          <w:sz w:val="24"/>
          <w:shd w:fill="auto" w:val="clear"/>
        </w:rPr>
        <w:t xml:space="preserve">与</w:t>
      </w:r>
      <w:r>
        <w:rPr>
          <w:rFonts w:ascii="仿宋" w:hAnsi="仿宋" w:cs="仿宋" w:eastAsia="仿宋"/>
          <w:color w:val="auto"/>
          <w:spacing w:val="0"/>
          <w:position w:val="0"/>
          <w:sz w:val="24"/>
          <w:u w:val="single"/>
          <w:shd w:fill="auto" w:val="clear"/>
        </w:rPr>
        <w:t xml:space="preserve">（所有分包供应商名称）</w:t>
      </w:r>
      <w:r>
        <w:rPr>
          <w:rFonts w:ascii="仿宋" w:hAnsi="仿宋" w:cs="仿宋" w:eastAsia="仿宋"/>
          <w:color w:val="auto"/>
          <w:spacing w:val="0"/>
          <w:position w:val="0"/>
          <w:sz w:val="24"/>
          <w:shd w:fill="auto" w:val="clear"/>
        </w:rPr>
        <w:t xml:space="preserve">达成分包意向协议。 </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一、分包标的及数量</w:t>
      </w:r>
    </w:p>
    <w:p>
      <w:pPr>
        <w:spacing w:before="0" w:after="0" w:line="360"/>
        <w:ind w:right="0" w:left="0" w:firstLine="576"/>
        <w:jc w:val="both"/>
        <w:rPr>
          <w:rFonts w:ascii="仿宋" w:hAnsi="仿宋" w:cs="仿宋" w:eastAsia="仿宋"/>
          <w:b/>
          <w:color w:val="auto"/>
          <w:spacing w:val="0"/>
          <w:position w:val="0"/>
          <w:sz w:val="32"/>
          <w:shd w:fill="auto" w:val="clear"/>
        </w:rPr>
      </w:pPr>
      <w:r>
        <w:rPr>
          <w:rFonts w:ascii="仿宋" w:hAnsi="仿宋" w:cs="仿宋" w:eastAsia="仿宋"/>
          <w:color w:val="auto"/>
          <w:spacing w:val="0"/>
          <w:position w:val="0"/>
          <w:sz w:val="24"/>
          <w:u w:val="single"/>
          <w:shd w:fill="auto" w:val="clear"/>
        </w:rPr>
        <w:t xml:space="preserve">（投标人名称）</w:t>
      </w:r>
      <w:r>
        <w:rPr>
          <w:rFonts w:ascii="仿宋" w:hAnsi="仿宋" w:cs="仿宋" w:eastAsia="仿宋"/>
          <w:color w:val="auto"/>
          <w:spacing w:val="0"/>
          <w:position w:val="0"/>
          <w:sz w:val="24"/>
          <w:shd w:fill="auto" w:val="clear"/>
        </w:rPr>
        <w:t xml:space="preserve">将</w:t>
      </w:r>
      <w:r>
        <w:rPr>
          <w:rFonts w:ascii="仿宋" w:hAnsi="仿宋" w:cs="仿宋" w:eastAsia="仿宋"/>
          <w:color w:val="auto"/>
          <w:spacing w:val="0"/>
          <w:position w:val="0"/>
          <w:sz w:val="24"/>
          <w:u w:val="single"/>
          <w:shd w:fill="auto" w:val="clear"/>
        </w:rPr>
        <w:t xml:space="preserve"> XX工作内容   </w:t>
      </w:r>
      <w:r>
        <w:rPr>
          <w:rFonts w:ascii="仿宋" w:hAnsi="仿宋" w:cs="仿宋" w:eastAsia="仿宋"/>
          <w:color w:val="auto"/>
          <w:spacing w:val="0"/>
          <w:position w:val="0"/>
          <w:sz w:val="24"/>
          <w:shd w:fill="auto" w:val="clear"/>
        </w:rPr>
        <w:t xml:space="preserve">分包给</w:t>
      </w:r>
      <w:r>
        <w:rPr>
          <w:rFonts w:ascii="仿宋" w:hAnsi="仿宋" w:cs="仿宋" w:eastAsia="仿宋"/>
          <w:color w:val="auto"/>
          <w:spacing w:val="0"/>
          <w:position w:val="0"/>
          <w:sz w:val="24"/>
          <w:u w:val="single"/>
          <w:shd w:fill="auto" w:val="clear"/>
        </w:rPr>
        <w:t xml:space="preserve">（分包供应商1名称）</w:t>
      </w:r>
      <w:r>
        <w:rPr>
          <w:rFonts w:ascii="仿宋" w:hAnsi="仿宋" w:cs="仿宋" w:eastAsia="仿宋"/>
          <w:color w:val="auto"/>
          <w:spacing w:val="0"/>
          <w:position w:val="0"/>
          <w:sz w:val="24"/>
          <w:shd w:fill="auto" w:val="clear"/>
        </w:rPr>
        <w:t xml:space="preserve">，</w:t>
      </w:r>
      <w:r>
        <w:rPr>
          <w:rFonts w:ascii="仿宋" w:hAnsi="仿宋" w:cs="仿宋" w:eastAsia="仿宋"/>
          <w:color w:val="auto"/>
          <w:spacing w:val="0"/>
          <w:position w:val="0"/>
          <w:sz w:val="24"/>
          <w:u w:val="single"/>
          <w:shd w:fill="auto" w:val="clear"/>
        </w:rPr>
        <w:t xml:space="preserve">（分包供应商2名称），</w:t>
      </w:r>
      <w:r>
        <w:rPr>
          <w:rFonts w:ascii="仿宋" w:hAnsi="仿宋" w:cs="仿宋" w:eastAsia="仿宋"/>
          <w:color w:val="auto"/>
          <w:spacing w:val="0"/>
          <w:position w:val="0"/>
          <w:sz w:val="24"/>
          <w:shd w:fill="auto" w:val="clear"/>
        </w:rPr>
        <w:t xml:space="preserve">具备承担</w:t>
      </w:r>
      <w:r>
        <w:rPr>
          <w:rFonts w:ascii="仿宋" w:hAnsi="仿宋" w:cs="仿宋" w:eastAsia="仿宋"/>
          <w:color w:val="auto"/>
          <w:spacing w:val="0"/>
          <w:position w:val="0"/>
          <w:sz w:val="24"/>
          <w:u w:val="single"/>
          <w:shd w:fill="auto" w:val="clear"/>
        </w:rPr>
        <w:t xml:space="preserve">XX工作内容</w:t>
      </w:r>
      <w:r>
        <w:rPr>
          <w:rFonts w:ascii="仿宋" w:hAnsi="仿宋" w:cs="仿宋" w:eastAsia="仿宋"/>
          <w:color w:val="auto"/>
          <w:spacing w:val="0"/>
          <w:position w:val="0"/>
          <w:sz w:val="24"/>
          <w:shd w:fill="auto" w:val="clear"/>
        </w:rPr>
        <w:t xml:space="preserve">相应资质条件且不得再次分包；</w:t>
      </w:r>
      <w:r>
        <w:rPr>
          <w:rFonts w:ascii="仿宋" w:hAnsi="仿宋" w:cs="仿宋" w:eastAsia="仿宋"/>
          <w:b/>
          <w:color w:val="auto"/>
          <w:spacing w:val="0"/>
          <w:position w:val="0"/>
          <w:sz w:val="32"/>
          <w:shd w:fill="auto" w:val="clear"/>
        </w:rPr>
        <w:t xml:space="preserve">…</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二、分包供应商中小企业合同份额</w:t>
      </w:r>
    </w:p>
    <w:p>
      <w:pPr>
        <w:spacing w:before="0" w:after="0" w:line="360"/>
        <w:ind w:right="0" w:left="0" w:firstLine="576"/>
        <w:jc w:val="both"/>
        <w:rPr>
          <w:rFonts w:ascii="仿宋" w:hAnsi="仿宋" w:cs="仿宋" w:eastAsia="仿宋"/>
          <w:b/>
          <w:color w:val="auto"/>
          <w:spacing w:val="0"/>
          <w:position w:val="0"/>
          <w:sz w:val="24"/>
          <w:shd w:fill="auto" w:val="clear"/>
        </w:rPr>
      </w:pPr>
      <w:r>
        <w:rPr>
          <w:rFonts w:ascii="仿宋" w:hAnsi="仿宋" w:cs="仿宋" w:eastAsia="仿宋"/>
          <w:color w:val="auto"/>
          <w:spacing w:val="0"/>
          <w:position w:val="0"/>
          <w:sz w:val="24"/>
          <w:shd w:fill="auto" w:val="clear"/>
        </w:rPr>
        <w:t xml:space="preserve">1、</w:t>
      </w:r>
      <w:r>
        <w:rPr>
          <w:rFonts w:ascii="仿宋" w:hAnsi="仿宋" w:cs="仿宋" w:eastAsia="仿宋"/>
          <w:color w:val="auto"/>
          <w:spacing w:val="0"/>
          <w:position w:val="0"/>
          <w:sz w:val="24"/>
          <w:u w:val="single"/>
          <w:shd w:fill="auto" w:val="clear"/>
        </w:rPr>
        <w:t xml:space="preserve">（分包供应商X,……）</w:t>
      </w:r>
      <w:r>
        <w:rPr>
          <w:rFonts w:ascii="仿宋" w:hAnsi="仿宋" w:cs="仿宋" w:eastAsia="仿宋"/>
          <w:color w:val="auto"/>
          <w:spacing w:val="0"/>
          <w:position w:val="0"/>
          <w:sz w:val="24"/>
          <w:shd w:fill="auto" w:val="clear"/>
        </w:rPr>
        <w:t xml:space="preserve">提供的服务全部由小微企业承接，其合同份额占到合同总金额   %以上</w:t>
      </w:r>
      <w:r>
        <w:rPr>
          <w:rFonts w:ascii="仿宋" w:hAnsi="仿宋" w:cs="仿宋" w:eastAsia="仿宋"/>
          <w:color w:val="auto"/>
          <w:spacing w:val="0"/>
          <w:position w:val="0"/>
          <w:sz w:val="21"/>
          <w:shd w:fill="auto" w:val="clear"/>
        </w:rPr>
        <w:t xml:space="preserve">。</w:t>
      </w:r>
      <w:r>
        <w:rPr>
          <w:rFonts w:ascii="仿宋" w:hAnsi="仿宋" w:cs="仿宋" w:eastAsia="仿宋"/>
          <w:b/>
          <w:color w:val="auto"/>
          <w:spacing w:val="0"/>
          <w:position w:val="0"/>
          <w:sz w:val="24"/>
          <w:shd w:fill="auto" w:val="clear"/>
        </w:rPr>
        <w:t xml:space="preserve">（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pPr>
        <w:spacing w:before="0" w:after="0" w:line="360"/>
        <w:ind w:right="0" w:left="0" w:firstLine="480"/>
        <w:jc w:val="both"/>
        <w:rPr>
          <w:rFonts w:ascii="仿宋" w:hAnsi="仿宋" w:cs="仿宋" w:eastAsia="仿宋"/>
          <w:b/>
          <w:color w:val="auto"/>
          <w:spacing w:val="0"/>
          <w:position w:val="0"/>
          <w:sz w:val="24"/>
          <w:shd w:fill="auto" w:val="clear"/>
        </w:rPr>
      </w:pPr>
      <w:r>
        <w:rPr>
          <w:rFonts w:ascii="仿宋" w:hAnsi="仿宋" w:cs="仿宋" w:eastAsia="仿宋"/>
          <w:color w:val="auto"/>
          <w:spacing w:val="0"/>
          <w:position w:val="0"/>
          <w:sz w:val="24"/>
          <w:shd w:fill="auto" w:val="clear"/>
        </w:rPr>
        <w:t xml:space="preserve">2、中小企业合同金额达到   %，小微企业合同金额达到   %。</w:t>
      </w:r>
      <w:r>
        <w:rPr>
          <w:rFonts w:ascii="仿宋" w:hAnsi="仿宋" w:cs="仿宋" w:eastAsia="仿宋"/>
          <w:b/>
          <w:color w:val="auto"/>
          <w:spacing w:val="0"/>
          <w:position w:val="0"/>
          <w:sz w:val="24"/>
          <w:shd w:fill="auto" w:val="clear"/>
        </w:rPr>
        <w:t xml:space="preserve">（要求合同分包形式参加的项目或采购包，供应商按招标文件第一部分招标公告申请人的资格要求中规定的分包意向协议中中小企业、小微企业合同金额应当达到的比例要求填写。）</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三、分包工作履行期限、地点、方式</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四、质量</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五、价款或者报酬</w:t>
      </w:r>
    </w:p>
    <w:p>
      <w:pPr>
        <w:spacing w:before="0" w:after="0" w:line="360"/>
        <w:ind w:right="0" w:left="573"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六、违约责任</w:t>
      </w:r>
    </w:p>
    <w:p>
      <w:pPr>
        <w:spacing w:before="0" w:after="0" w:line="360"/>
        <w:ind w:right="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七、争议解决的办法</w:t>
      </w:r>
    </w:p>
    <w:p>
      <w:pPr>
        <w:spacing w:before="0" w:after="0" w:line="360"/>
        <w:ind w:right="48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八、其他：</w:t>
      </w:r>
    </w:p>
    <w:p>
      <w:pPr>
        <w:spacing w:before="0" w:after="0" w:line="360"/>
        <w:ind w:right="480" w:left="0" w:firstLine="576"/>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投标人名称(电子签名)：</w:t>
      </w:r>
    </w:p>
    <w:p>
      <w:pPr>
        <w:spacing w:before="0" w:after="0" w:line="360"/>
        <w:ind w:right="0" w:left="0" w:firstLine="0"/>
        <w:jc w:val="right"/>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4"/>
          <w:shd w:fill="auto" w:val="clear"/>
        </w:rPr>
        <w:t xml:space="preserve">分包供应商名称(电子签名/公章)：</w:t>
      </w:r>
    </w:p>
    <w:p>
      <w:pPr>
        <w:spacing w:before="0" w:after="0" w:line="360"/>
        <w:ind w:right="0" w:left="5758" w:hanging="504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                                        日期：  年  月   日</w:t>
      </w:r>
    </w:p>
    <w:p>
      <w:pPr>
        <w:spacing w:before="0" w:after="0" w:line="360"/>
        <w:ind w:right="42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注：按本格式和要求提供。</w:t>
      </w:r>
    </w:p>
    <w:p>
      <w:pPr>
        <w:spacing w:before="0" w:after="0" w:line="360"/>
        <w:ind w:right="0" w:left="0" w:firstLine="0"/>
        <w:jc w:val="both"/>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附件7：</w:t>
      </w:r>
    </w:p>
    <w:p>
      <w:pPr>
        <w:spacing w:before="0" w:after="0" w:line="360"/>
        <w:ind w:right="0" w:left="0" w:firstLine="0"/>
        <w:jc w:val="center"/>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中小企业声明函</w:t>
      </w:r>
    </w:p>
    <w:p>
      <w:pPr>
        <w:spacing w:before="0" w:after="0" w:line="360"/>
        <w:ind w:right="0" w:left="0" w:firstLine="0"/>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中小企业声明函（服务）</w:t>
      </w:r>
    </w:p>
    <w:p>
      <w:pPr>
        <w:spacing w:before="0" w:after="0" w:line="360"/>
        <w:ind w:right="0" w:left="0" w:firstLine="36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本公司（联合体）郑重声明，根据《政府采购促进中小企业发展管理办法》（财库﹝2020﹞46 号）的规定，本公司（联合体）参加 </w:t>
      </w:r>
      <w:r>
        <w:rPr>
          <w:rFonts w:ascii="仿宋" w:hAnsi="仿宋" w:cs="仿宋" w:eastAsia="仿宋"/>
          <w:color w:val="auto"/>
          <w:spacing w:val="0"/>
          <w:position w:val="0"/>
          <w:sz w:val="24"/>
          <w:u w:val="single"/>
          <w:shd w:fill="auto" w:val="clear"/>
        </w:rPr>
        <w:t xml:space="preserve">（采购人）</w:t>
      </w:r>
      <w:r>
        <w:rPr>
          <w:rFonts w:ascii="仿宋" w:hAnsi="仿宋" w:cs="仿宋" w:eastAsia="仿宋"/>
          <w:color w:val="auto"/>
          <w:spacing w:val="0"/>
          <w:position w:val="0"/>
          <w:sz w:val="24"/>
          <w:shd w:fill="auto" w:val="clear"/>
        </w:rPr>
        <w:t xml:space="preserve">的</w:t>
      </w:r>
      <w:r>
        <w:rPr>
          <w:rFonts w:ascii="仿宋" w:hAnsi="仿宋" w:cs="仿宋" w:eastAsia="仿宋"/>
          <w:color w:val="auto"/>
          <w:spacing w:val="0"/>
          <w:position w:val="0"/>
          <w:sz w:val="24"/>
          <w:u w:val="single"/>
          <w:shd w:fill="auto" w:val="clear"/>
        </w:rPr>
        <w:t xml:space="preserve">（余杭区综合行政执法局城市道路保洁采购项目）</w:t>
      </w:r>
      <w:r>
        <w:rPr>
          <w:rFonts w:ascii="仿宋" w:hAnsi="仿宋" w:cs="仿宋" w:eastAsia="仿宋"/>
          <w:color w:val="auto"/>
          <w:spacing w:val="0"/>
          <w:position w:val="0"/>
          <w:sz w:val="24"/>
          <w:shd w:fill="auto" w:val="clear"/>
        </w:rPr>
        <w:t xml:space="preserve">采购活动，工程的施工单位全部为符合政策要求的中小企业（或者：服务全部由符合政策要求的中小企业承接）。相关企业（含联合体中的中小企业、签订分包意向协议的中小企业）的具体情况如下：</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w:t>
      </w:r>
      <w:r>
        <w:rPr>
          <w:rFonts w:ascii="仿宋" w:hAnsi="仿宋" w:cs="仿宋" w:eastAsia="仿宋"/>
          <w:color w:val="auto"/>
          <w:spacing w:val="0"/>
          <w:position w:val="0"/>
          <w:sz w:val="24"/>
          <w:u w:val="single"/>
          <w:shd w:fill="auto" w:val="clear"/>
        </w:rPr>
        <w:t xml:space="preserve"> （道路保洁服务）</w:t>
      </w:r>
      <w:r>
        <w:rPr>
          <w:rFonts w:ascii="仿宋" w:hAnsi="仿宋" w:cs="仿宋" w:eastAsia="仿宋"/>
          <w:color w:val="auto"/>
          <w:spacing w:val="0"/>
          <w:position w:val="0"/>
          <w:sz w:val="24"/>
          <w:shd w:fill="auto" w:val="clear"/>
        </w:rPr>
        <w:t xml:space="preserve">，属于</w:t>
      </w:r>
      <w:r>
        <w:rPr>
          <w:rFonts w:ascii="仿宋" w:hAnsi="仿宋" w:cs="仿宋" w:eastAsia="仿宋"/>
          <w:color w:val="auto"/>
          <w:spacing w:val="0"/>
          <w:position w:val="0"/>
          <w:sz w:val="24"/>
          <w:u w:val="single"/>
          <w:shd w:fill="auto" w:val="clear"/>
        </w:rPr>
        <w:t xml:space="preserve"> （其他未列明行业）</w:t>
      </w:r>
      <w:r>
        <w:rPr>
          <w:rFonts w:ascii="仿宋" w:hAnsi="仿宋" w:cs="仿宋" w:eastAsia="仿宋"/>
          <w:color w:val="auto"/>
          <w:spacing w:val="0"/>
          <w:position w:val="0"/>
          <w:sz w:val="24"/>
          <w:shd w:fill="auto" w:val="clear"/>
        </w:rPr>
        <w:t xml:space="preserve"> ；承建（承接）企业为 </w:t>
      </w:r>
      <w:r>
        <w:rPr>
          <w:rFonts w:ascii="仿宋" w:hAnsi="仿宋" w:cs="仿宋" w:eastAsia="仿宋"/>
          <w:color w:val="auto"/>
          <w:spacing w:val="0"/>
          <w:position w:val="0"/>
          <w:sz w:val="24"/>
          <w:u w:val="single"/>
          <w:shd w:fill="auto" w:val="clear"/>
        </w:rPr>
        <w:t xml:space="preserve">（企业名称）</w:t>
      </w:r>
      <w:r>
        <w:rPr>
          <w:rFonts w:ascii="仿宋" w:hAnsi="仿宋" w:cs="仿宋" w:eastAsia="仿宋"/>
          <w:color w:val="auto"/>
          <w:spacing w:val="0"/>
          <w:position w:val="0"/>
          <w:sz w:val="24"/>
          <w:shd w:fill="auto" w:val="clear"/>
        </w:rPr>
        <w:t xml:space="preserve"> ，从业人员   人，营业收入为   万元，资产总额为   万元属于</w:t>
      </w:r>
      <w:r>
        <w:rPr>
          <w:rFonts w:ascii="仿宋" w:hAnsi="仿宋" w:cs="仿宋" w:eastAsia="仿宋"/>
          <w:color w:val="auto"/>
          <w:spacing w:val="0"/>
          <w:position w:val="0"/>
          <w:sz w:val="24"/>
          <w:u w:val="single"/>
          <w:shd w:fill="auto" w:val="clear"/>
        </w:rPr>
        <w:t xml:space="preserve"> （中型企业、小型企业、微型企业） </w:t>
      </w:r>
      <w:r>
        <w:rPr>
          <w:rFonts w:ascii="仿宋" w:hAnsi="仿宋" w:cs="仿宋" w:eastAsia="仿宋"/>
          <w:color w:val="auto"/>
          <w:spacing w:val="0"/>
          <w:position w:val="0"/>
          <w:sz w:val="24"/>
          <w:shd w:fill="auto" w:val="clear"/>
        </w:rPr>
        <w:t xml:space="preserve">；</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w:t>
      </w:r>
      <w:r>
        <w:rPr>
          <w:rFonts w:ascii="仿宋" w:hAnsi="仿宋" w:cs="仿宋" w:eastAsia="仿宋"/>
          <w:color w:val="auto"/>
          <w:spacing w:val="0"/>
          <w:position w:val="0"/>
          <w:sz w:val="24"/>
          <w:u w:val="single"/>
          <w:shd w:fill="auto" w:val="clear"/>
        </w:rPr>
        <w:t xml:space="preserve"> （道路保洁服务）</w:t>
      </w:r>
      <w:r>
        <w:rPr>
          <w:rFonts w:ascii="仿宋" w:hAnsi="仿宋" w:cs="仿宋" w:eastAsia="仿宋"/>
          <w:color w:val="auto"/>
          <w:spacing w:val="0"/>
          <w:position w:val="0"/>
          <w:sz w:val="24"/>
          <w:shd w:fill="auto" w:val="clear"/>
        </w:rPr>
        <w:t xml:space="preserve">，属于</w:t>
      </w:r>
      <w:r>
        <w:rPr>
          <w:rFonts w:ascii="仿宋" w:hAnsi="仿宋" w:cs="仿宋" w:eastAsia="仿宋"/>
          <w:color w:val="auto"/>
          <w:spacing w:val="0"/>
          <w:position w:val="0"/>
          <w:sz w:val="24"/>
          <w:u w:val="single"/>
          <w:shd w:fill="auto" w:val="clear"/>
        </w:rPr>
        <w:t xml:space="preserve"> （其他未列明行业）</w:t>
      </w:r>
      <w:r>
        <w:rPr>
          <w:rFonts w:ascii="仿宋" w:hAnsi="仿宋" w:cs="仿宋" w:eastAsia="仿宋"/>
          <w:color w:val="auto"/>
          <w:spacing w:val="0"/>
          <w:position w:val="0"/>
          <w:sz w:val="24"/>
          <w:shd w:fill="auto" w:val="clear"/>
        </w:rPr>
        <w:t xml:space="preserve"> ；承建（承接）企业为 </w:t>
      </w:r>
      <w:r>
        <w:rPr>
          <w:rFonts w:ascii="仿宋" w:hAnsi="仿宋" w:cs="仿宋" w:eastAsia="仿宋"/>
          <w:color w:val="auto"/>
          <w:spacing w:val="0"/>
          <w:position w:val="0"/>
          <w:sz w:val="24"/>
          <w:u w:val="single"/>
          <w:shd w:fill="auto" w:val="clear"/>
        </w:rPr>
        <w:t xml:space="preserve">（企业名称）</w:t>
      </w:r>
      <w:r>
        <w:rPr>
          <w:rFonts w:ascii="仿宋" w:hAnsi="仿宋" w:cs="仿宋" w:eastAsia="仿宋"/>
          <w:color w:val="auto"/>
          <w:spacing w:val="0"/>
          <w:position w:val="0"/>
          <w:sz w:val="24"/>
          <w:shd w:fill="auto" w:val="clear"/>
        </w:rPr>
        <w:t xml:space="preserve"> ，从业人员   人，营业收入为   万元，资产总额为   万元属于</w:t>
      </w:r>
      <w:r>
        <w:rPr>
          <w:rFonts w:ascii="仿宋" w:hAnsi="仿宋" w:cs="仿宋" w:eastAsia="仿宋"/>
          <w:color w:val="auto"/>
          <w:spacing w:val="0"/>
          <w:position w:val="0"/>
          <w:sz w:val="24"/>
          <w:u w:val="single"/>
          <w:shd w:fill="auto" w:val="clear"/>
        </w:rPr>
        <w:t xml:space="preserve"> （中型企业、小型企业、微型企业） </w:t>
      </w:r>
      <w:r>
        <w:rPr>
          <w:rFonts w:ascii="仿宋" w:hAnsi="仿宋" w:cs="仿宋" w:eastAsia="仿宋"/>
          <w:color w:val="auto"/>
          <w:spacing w:val="0"/>
          <w:position w:val="0"/>
          <w:sz w:val="24"/>
          <w:shd w:fill="auto" w:val="clear"/>
        </w:rPr>
        <w:t xml:space="preserve">；</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3.</w:t>
      </w:r>
      <w:r>
        <w:rPr>
          <w:rFonts w:ascii="仿宋" w:hAnsi="仿宋" w:cs="仿宋" w:eastAsia="仿宋"/>
          <w:color w:val="auto"/>
          <w:spacing w:val="0"/>
          <w:position w:val="0"/>
          <w:sz w:val="24"/>
          <w:u w:val="single"/>
          <w:shd w:fill="auto" w:val="clear"/>
        </w:rPr>
        <w:t xml:space="preserve"> （道路保洁服务）</w:t>
      </w:r>
      <w:r>
        <w:rPr>
          <w:rFonts w:ascii="仿宋" w:hAnsi="仿宋" w:cs="仿宋" w:eastAsia="仿宋"/>
          <w:color w:val="auto"/>
          <w:spacing w:val="0"/>
          <w:position w:val="0"/>
          <w:sz w:val="24"/>
          <w:shd w:fill="auto" w:val="clear"/>
        </w:rPr>
        <w:t xml:space="preserve">，属于</w:t>
      </w:r>
      <w:r>
        <w:rPr>
          <w:rFonts w:ascii="仿宋" w:hAnsi="仿宋" w:cs="仿宋" w:eastAsia="仿宋"/>
          <w:color w:val="auto"/>
          <w:spacing w:val="0"/>
          <w:position w:val="0"/>
          <w:sz w:val="24"/>
          <w:u w:val="single"/>
          <w:shd w:fill="auto" w:val="clear"/>
        </w:rPr>
        <w:t xml:space="preserve"> （其他未列明行业）</w:t>
      </w:r>
      <w:r>
        <w:rPr>
          <w:rFonts w:ascii="仿宋" w:hAnsi="仿宋" w:cs="仿宋" w:eastAsia="仿宋"/>
          <w:color w:val="auto"/>
          <w:spacing w:val="0"/>
          <w:position w:val="0"/>
          <w:sz w:val="24"/>
          <w:shd w:fill="auto" w:val="clear"/>
        </w:rPr>
        <w:t xml:space="preserve"> ；承建（承接）企业为 </w:t>
      </w:r>
      <w:r>
        <w:rPr>
          <w:rFonts w:ascii="仿宋" w:hAnsi="仿宋" w:cs="仿宋" w:eastAsia="仿宋"/>
          <w:color w:val="auto"/>
          <w:spacing w:val="0"/>
          <w:position w:val="0"/>
          <w:sz w:val="24"/>
          <w:u w:val="single"/>
          <w:shd w:fill="auto" w:val="clear"/>
        </w:rPr>
        <w:t xml:space="preserve">（企业名称）</w:t>
      </w:r>
      <w:r>
        <w:rPr>
          <w:rFonts w:ascii="仿宋" w:hAnsi="仿宋" w:cs="仿宋" w:eastAsia="仿宋"/>
          <w:color w:val="auto"/>
          <w:spacing w:val="0"/>
          <w:position w:val="0"/>
          <w:sz w:val="24"/>
          <w:shd w:fill="auto" w:val="clear"/>
        </w:rPr>
        <w:t xml:space="preserve"> ，从业人员   人，营业收入为   万元，资产总额为   万元属于</w:t>
      </w:r>
      <w:r>
        <w:rPr>
          <w:rFonts w:ascii="仿宋" w:hAnsi="仿宋" w:cs="仿宋" w:eastAsia="仿宋"/>
          <w:color w:val="auto"/>
          <w:spacing w:val="0"/>
          <w:position w:val="0"/>
          <w:sz w:val="24"/>
          <w:u w:val="single"/>
          <w:shd w:fill="auto" w:val="clear"/>
        </w:rPr>
        <w:t xml:space="preserve"> （中型企业、小型企业、微型企业） </w:t>
      </w:r>
      <w:r>
        <w:rPr>
          <w:rFonts w:ascii="仿宋" w:hAnsi="仿宋" w:cs="仿宋" w:eastAsia="仿宋"/>
          <w:color w:val="auto"/>
          <w:spacing w:val="0"/>
          <w:position w:val="0"/>
          <w:sz w:val="24"/>
          <w:shd w:fill="auto" w:val="clear"/>
        </w:rPr>
        <w:t xml:space="preserve">；</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以上企业，不属于大企业的分支机构，不存在控股股东为大企业的情形，也不存在与大企业的负责人为同一人的情形。</w:t>
      </w:r>
    </w:p>
    <w:p>
      <w:pPr>
        <w:spacing w:before="0" w:after="0" w:line="360"/>
        <w:ind w:right="0" w:left="0" w:firstLine="480"/>
        <w:jc w:val="lef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本企业对上述声明内容的真实性负责。如有虚假，将依法承担相应责任。</w:t>
      </w:r>
    </w:p>
    <w:p>
      <w:pPr>
        <w:spacing w:before="0" w:after="0" w:line="360"/>
        <w:ind w:right="1760" w:left="0" w:firstLine="0"/>
        <w:jc w:val="right"/>
        <w:rPr>
          <w:rFonts w:ascii="仿宋" w:hAnsi="仿宋" w:cs="仿宋" w:eastAsia="仿宋"/>
          <w:color w:val="auto"/>
          <w:spacing w:val="0"/>
          <w:position w:val="0"/>
          <w:sz w:val="24"/>
          <w:shd w:fill="auto" w:val="clear"/>
        </w:rPr>
      </w:pPr>
    </w:p>
    <w:p>
      <w:pPr>
        <w:spacing w:before="0" w:after="0" w:line="360"/>
        <w:ind w:right="1760" w:left="0" w:firstLine="0"/>
        <w:jc w:val="right"/>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投标人（或联合体牵头人）名称（电子签名）：</w:t>
      </w:r>
    </w:p>
    <w:p>
      <w:pPr>
        <w:spacing w:before="0" w:after="0" w:line="360"/>
        <w:ind w:right="1120" w:left="0" w:firstLine="46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日 期：</w:t>
      </w:r>
    </w:p>
    <w:p>
      <w:pPr>
        <w:spacing w:before="0" w:after="0" w:line="360"/>
        <w:ind w:right="0" w:left="0" w:firstLine="354"/>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从业人员、营业收入、资产总额填报上一年度数据，无上一年度数据的新成立企业可不填报。</w:t>
      </w:r>
    </w:p>
    <w:p>
      <w:pPr>
        <w:spacing w:before="0" w:after="0" w:line="360"/>
        <w:ind w:right="42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  注：</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1、填写要求：</w:t>
      </w:r>
      <w:r>
        <w:rPr>
          <w:rFonts w:ascii="Segoe UI Symbol" w:hAnsi="Segoe UI Symbol" w:cs="Segoe UI Symbol" w:eastAsia="Segoe UI Symbol"/>
          <w:b/>
          <w:color w:val="auto"/>
          <w:spacing w:val="0"/>
          <w:position w:val="0"/>
          <w:sz w:val="24"/>
          <w:shd w:fill="auto" w:val="clear"/>
        </w:rPr>
        <w:t xml:space="preserve">①“</w:t>
      </w:r>
      <w:r>
        <w:rPr>
          <w:rFonts w:ascii="仿宋" w:hAnsi="仿宋" w:cs="仿宋" w:eastAsia="仿宋"/>
          <w:b/>
          <w:color w:val="auto"/>
          <w:spacing w:val="0"/>
          <w:position w:val="0"/>
          <w:sz w:val="24"/>
          <w:shd w:fill="auto" w:val="clear"/>
        </w:rPr>
        <w:t xml:space="preserve">标的名称”、“采购文件中明确的所属行业”依据招标文件第二部分投标人须知前附表中“采购标的及其对应的中小企业划分标准所属行业”的指引逐一填写，不得缺漏；</w:t>
      </w:r>
      <w:r>
        <w:rPr>
          <w:rFonts w:ascii="Segoe UI Symbol" w:hAnsi="Segoe UI Symbol" w:cs="Segoe UI Symbol" w:eastAsia="Segoe UI Symbol"/>
          <w:b/>
          <w:color w:val="auto"/>
          <w:spacing w:val="0"/>
          <w:position w:val="0"/>
          <w:sz w:val="24"/>
          <w:shd w:fill="auto" w:val="clear"/>
        </w:rPr>
        <w:t xml:space="preserve">②</w:t>
      </w:r>
      <w:r>
        <w:rPr>
          <w:rFonts w:ascii="仿宋" w:hAnsi="仿宋" w:cs="仿宋" w:eastAsia="仿宋"/>
          <w:b/>
          <w:color w:val="auto"/>
          <w:spacing w:val="0"/>
          <w:position w:val="0"/>
          <w:sz w:val="24"/>
          <w:shd w:fill="auto" w:val="clear"/>
        </w:rPr>
        <w:t xml:space="preserve">从业人员、营业收入、资产总额填报上一年度数据，无上一年度数据的新成立企业可不填报；</w:t>
      </w:r>
      <w:r>
        <w:rPr>
          <w:rFonts w:ascii="Segoe UI Symbol" w:hAnsi="Segoe UI Symbol" w:cs="Segoe UI Symbol" w:eastAsia="Segoe UI Symbol"/>
          <w:b/>
          <w:color w:val="auto"/>
          <w:spacing w:val="0"/>
          <w:position w:val="0"/>
          <w:sz w:val="24"/>
          <w:shd w:fill="auto" w:val="clear"/>
        </w:rPr>
        <w:t xml:space="preserve">③</w:t>
      </w:r>
      <w:r>
        <w:rPr>
          <w:rFonts w:ascii="仿宋" w:hAnsi="仿宋" w:cs="仿宋" w:eastAsia="仿宋"/>
          <w:b/>
          <w:color w:val="auto"/>
          <w:spacing w:val="0"/>
          <w:position w:val="0"/>
          <w:sz w:val="24"/>
          <w:shd w:fill="auto" w:val="clear"/>
        </w:rPr>
        <w:t xml:space="preserve">中型企业、小型企业、微型企业等3种企业类型，结合以上数据，依据《中小企业划型标准规定》（工信部联企业〔2011〕300号）确定；</w:t>
      </w:r>
      <w:r>
        <w:rPr>
          <w:rFonts w:ascii="Segoe UI Symbol" w:hAnsi="Segoe UI Symbol" w:cs="Segoe UI Symbol" w:eastAsia="Segoe UI Symbol"/>
          <w:b/>
          <w:color w:val="auto"/>
          <w:spacing w:val="0"/>
          <w:position w:val="0"/>
          <w:sz w:val="24"/>
          <w:shd w:fill="auto" w:val="clear"/>
        </w:rPr>
        <w:t xml:space="preserve">④</w:t>
      </w:r>
      <w:r>
        <w:rPr>
          <w:rFonts w:ascii="仿宋" w:hAnsi="仿宋" w:cs="仿宋" w:eastAsia="仿宋"/>
          <w:b/>
          <w:color w:val="auto"/>
          <w:spacing w:val="0"/>
          <w:position w:val="0"/>
          <w:sz w:val="24"/>
          <w:shd w:fill="auto" w:val="clear"/>
        </w:rPr>
        <w:t xml:space="preserve">投标人提供的《中小企业声明函》与实际情况不符的或者未按以上要求填写的，中小企业声明函无效，不享受中小企业扶持政策。声明内容不实的，属于提供虚假材料谋取中标、成交的，依法承担法律责任。</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before="0" w:after="0" w:line="360"/>
        <w:ind w:right="0" w:left="0" w:firstLine="0"/>
        <w:jc w:val="both"/>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3、采用联合体投标的，联合体所有成员（含牵头人）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before="0" w:after="0" w:line="360"/>
        <w:ind w:right="420" w:left="0" w:firstLine="0"/>
        <w:jc w:val="both"/>
        <w:rPr>
          <w:rFonts w:ascii="仿宋" w:hAnsi="仿宋" w:cs="仿宋" w:eastAsia="仿宋"/>
          <w:color w:val="auto"/>
          <w:spacing w:val="0"/>
          <w:position w:val="0"/>
          <w:sz w:val="21"/>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36"/>
          <w:shd w:fill="auto" w:val="clear"/>
        </w:rPr>
      </w:pPr>
    </w:p>
    <w:p>
      <w:pPr>
        <w:spacing w:before="0" w:after="0" w:line="360"/>
        <w:ind w:right="0" w:left="0" w:firstLine="0"/>
        <w:jc w:val="both"/>
        <w:rPr>
          <w:rFonts w:ascii="仿宋" w:hAnsi="仿宋" w:cs="仿宋" w:eastAsia="仿宋"/>
          <w:b/>
          <w:color w:val="auto"/>
          <w:spacing w:val="0"/>
          <w:position w:val="0"/>
          <w:sz w:val="36"/>
          <w:shd w:fill="auto" w:val="clear"/>
        </w:rPr>
      </w:pPr>
    </w:p>
    <w:p>
      <w:pPr>
        <w:spacing w:before="0" w:after="0" w:line="360"/>
        <w:ind w:right="0" w:left="0" w:firstLine="0"/>
        <w:jc w:val="both"/>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附件8：</w:t>
      </w:r>
    </w:p>
    <w:p>
      <w:pPr>
        <w:spacing w:before="0" w:after="0" w:line="360"/>
        <w:ind w:right="0" w:left="0" w:firstLine="0"/>
        <w:jc w:val="center"/>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中小企业划型标准规定</w:t>
      </w:r>
    </w:p>
    <w:p>
      <w:pPr>
        <w:spacing w:before="0" w:after="0" w:line="360"/>
        <w:ind w:right="0" w:left="0" w:firstLine="0"/>
        <w:jc w:val="left"/>
        <w:rPr>
          <w:rFonts w:ascii="仿宋" w:hAnsi="仿宋" w:cs="仿宋" w:eastAsia="仿宋"/>
          <w:b/>
          <w:color w:val="auto"/>
          <w:spacing w:val="0"/>
          <w:position w:val="0"/>
          <w:sz w:val="21"/>
          <w:shd w:fill="auto" w:val="clear"/>
        </w:rPr>
      </w:pPr>
      <w:r>
        <w:rPr>
          <w:rFonts w:ascii="仿宋" w:hAnsi="仿宋" w:cs="仿宋" w:eastAsia="仿宋"/>
          <w:color w:val="auto"/>
          <w:spacing w:val="0"/>
          <w:position w:val="0"/>
          <w:sz w:val="21"/>
          <w:shd w:fill="auto" w:val="clear"/>
        </w:rPr>
        <w:t xml:space="preserve">注：工业和信息化部组织开发了中小企业规模类型自测小程序，并于2020年2月27日上线运行，在国务院客户端和工业和信息化部网站上均有链接（</w:t>
      </w:r>
      <w:hyperlink xmlns:r="http://schemas.openxmlformats.org/officeDocument/2006/relationships" r:id="docRId16">
        <w:r>
          <w:rPr>
            <w:rFonts w:ascii="仿宋" w:hAnsi="仿宋" w:cs="仿宋" w:eastAsia="仿宋"/>
            <w:color w:val="0000FF"/>
            <w:spacing w:val="0"/>
            <w:position w:val="0"/>
            <w:sz w:val="21"/>
            <w:u w:val="single"/>
            <w:shd w:fill="auto" w:val="clear"/>
          </w:rPr>
          <w:t xml:space="preserve">http://202.106.120.146/baosong/appweb/orgScale.html</w:t>
        </w:r>
      </w:hyperlink>
      <w:r>
        <w:rPr>
          <w:rFonts w:ascii="仿宋" w:hAnsi="仿宋" w:cs="仿宋" w:eastAsia="仿宋"/>
          <w:color w:val="auto"/>
          <w:spacing w:val="0"/>
          <w:position w:val="0"/>
          <w:sz w:val="21"/>
          <w:shd w:fill="auto" w:val="clear"/>
        </w:rPr>
        <w:t xml:space="preserve">），广大中小企业和各类社会机构填写企业所属的行业和指标数据自动生成企业规模类型测试结果。</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一、根据《中华人民共和国中小企业促进法》和《国务院关于进一步促进中小企业发展的若干意见》（国发〔2009〕36号)，制定本规定。</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二、中小企业划分为中型、小型、微型三种类型，具体标准根据企业从业人员、营业收入、资产总额等指标，结合行业特点制定。</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四、各行业划型标准为：</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　　（一）农、林、牧、渔业。营业收入20000万元以下的为中小微型企业。其中，营业收入500万元及以上的为中型企业，营业收入50万元及以上的为小型企业，营业收入50万元以下的为微型企业。</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before="0" w:after="0" w:line="360"/>
        <w:ind w:right="0" w:left="0" w:firstLine="420"/>
        <w:jc w:val="both"/>
        <w:rPr>
          <w:rFonts w:ascii="仿宋" w:hAnsi="仿宋" w:cs="仿宋" w:eastAsia="仿宋"/>
          <w:b/>
          <w:color w:val="auto"/>
          <w:spacing w:val="0"/>
          <w:position w:val="0"/>
          <w:sz w:val="21"/>
          <w:shd w:fill="auto" w:val="clear"/>
        </w:rPr>
      </w:pPr>
      <w:r>
        <w:rPr>
          <w:rFonts w:ascii="仿宋" w:hAnsi="仿宋" w:cs="仿宋" w:eastAsia="仿宋"/>
          <w:color w:val="auto"/>
          <w:spacing w:val="6"/>
          <w:position w:val="0"/>
          <w:sz w:val="21"/>
          <w:shd w:fill="auto" w:val="clear"/>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（十六）其他未列明行业。从业人员300人以下的为中小微型企业。其中，从业人员100人及以上的为中型企业；从业人员10人及以上的为小型企业；从业人员10人以下的为微型企业。</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五、企业类型的划分以统计部门的统计数据为依据。</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六、本规定适用于在中华人民共和国境内依法设立的各类所有制和各种组织形式的企业。个体工商户和本规定以外的行业，参照本规定进行划型。</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七、本规定的中型企业标准上限即为大型企业标准的下限，国家统计部门据此制定大中小微型企业的统计分类。国务院有关部门据此进行相关数据分析，不得制定与本规定不一致的企业划型标准。</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八、本规定由工业和信息化部、国家统计局会同有关部门根据《国民经济行业分类》修订情况和企业发展变化情况适时修订。</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九、本规定由工业和信息化部、国家统计局会同有关部门负责解释。</w:t>
      </w:r>
    </w:p>
    <w:p>
      <w:pPr>
        <w:spacing w:before="0" w:after="0" w:line="360"/>
        <w:ind w:right="0" w:left="0" w:firstLine="444"/>
        <w:jc w:val="both"/>
        <w:rPr>
          <w:rFonts w:ascii="仿宋" w:hAnsi="仿宋" w:cs="仿宋" w:eastAsia="仿宋"/>
          <w:color w:val="auto"/>
          <w:spacing w:val="6"/>
          <w:position w:val="0"/>
          <w:sz w:val="21"/>
          <w:shd w:fill="auto" w:val="clear"/>
        </w:rPr>
      </w:pPr>
      <w:r>
        <w:rPr>
          <w:rFonts w:ascii="仿宋" w:hAnsi="仿宋" w:cs="仿宋" w:eastAsia="仿宋"/>
          <w:color w:val="auto"/>
          <w:spacing w:val="6"/>
          <w:position w:val="0"/>
          <w:sz w:val="21"/>
          <w:shd w:fill="auto" w:val="clear"/>
        </w:rPr>
        <w:t xml:space="preserve">十、本规定自发布之日起执行，原国家经贸委、原国家计委、财政部和国家统计局2003年颁布的《中小企业标准暂行规定》国经贸中小企[2003]143号同时废止。</w:t>
      </w:r>
    </w:p>
    <w:p>
      <w:pPr>
        <w:spacing w:before="0" w:after="0" w:line="360"/>
        <w:ind w:right="0" w:left="0" w:firstLine="480"/>
        <w:jc w:val="left"/>
        <w:rPr>
          <w:rFonts w:ascii="仿宋" w:hAnsi="仿宋" w:cs="仿宋" w:eastAsia="仿宋"/>
          <w:color w:val="auto"/>
          <w:spacing w:val="0"/>
          <w:position w:val="0"/>
          <w:sz w:val="24"/>
          <w:shd w:fill="auto" w:val="clear"/>
        </w:rPr>
      </w:pPr>
    </w:p>
    <w:p>
      <w:pPr>
        <w:spacing w:before="0" w:after="0" w:line="360"/>
        <w:ind w:right="0" w:left="0" w:firstLine="480"/>
        <w:jc w:val="left"/>
        <w:rPr>
          <w:rFonts w:ascii="仿宋" w:hAnsi="仿宋" w:cs="仿宋" w:eastAsia="仿宋"/>
          <w:color w:val="auto"/>
          <w:spacing w:val="0"/>
          <w:position w:val="0"/>
          <w:sz w:val="24"/>
          <w:shd w:fill="auto" w:val="clear"/>
        </w:rPr>
      </w:pPr>
    </w:p>
    <w:p>
      <w:pPr>
        <w:spacing w:before="0" w:after="0" w:line="360"/>
        <w:ind w:right="0" w:left="0" w:firstLine="0"/>
        <w:jc w:val="both"/>
        <w:rPr>
          <w:rFonts w:ascii="仿宋" w:hAnsi="仿宋" w:cs="仿宋" w:eastAsia="仿宋"/>
          <w:b/>
          <w:color w:val="auto"/>
          <w:spacing w:val="0"/>
          <w:position w:val="0"/>
          <w:sz w:val="36"/>
          <w:shd w:fill="auto" w:val="clear"/>
        </w:rPr>
      </w:pPr>
    </w:p>
    <w:p>
      <w:pPr>
        <w:spacing w:before="0" w:after="0" w:line="360"/>
        <w:ind w:right="0" w:left="0" w:firstLine="0"/>
        <w:jc w:val="both"/>
        <w:rPr>
          <w:rFonts w:ascii="仿宋" w:hAnsi="仿宋" w:cs="仿宋" w:eastAsia="仿宋"/>
          <w:b/>
          <w:color w:val="auto"/>
          <w:spacing w:val="0"/>
          <w:position w:val="0"/>
          <w:sz w:val="36"/>
          <w:shd w:fill="auto" w:val="clear"/>
        </w:rPr>
      </w:pPr>
    </w:p>
    <w:p>
      <w:pPr>
        <w:spacing w:before="0" w:after="0" w:line="360"/>
        <w:ind w:right="0" w:left="0" w:firstLine="0"/>
        <w:jc w:val="both"/>
        <w:rPr>
          <w:rFonts w:ascii="仿宋" w:hAnsi="仿宋" w:cs="仿宋" w:eastAsia="仿宋"/>
          <w:b/>
          <w:color w:val="auto"/>
          <w:spacing w:val="0"/>
          <w:position w:val="0"/>
          <w:sz w:val="36"/>
          <w:shd w:fill="auto" w:val="clear"/>
        </w:rPr>
      </w:pPr>
    </w:p>
    <w:p>
      <w:pPr>
        <w:spacing w:before="0" w:after="0" w:line="360"/>
        <w:ind w:right="0" w:left="0" w:firstLine="0"/>
        <w:jc w:val="both"/>
        <w:rPr>
          <w:rFonts w:ascii="仿宋" w:hAnsi="仿宋" w:cs="仿宋" w:eastAsia="仿宋"/>
          <w:b/>
          <w:color w:val="auto"/>
          <w:spacing w:val="0"/>
          <w:position w:val="0"/>
          <w:sz w:val="36"/>
          <w:shd w:fill="auto" w:val="clear"/>
        </w:rPr>
      </w:pPr>
    </w:p>
    <w:p>
      <w:pPr>
        <w:spacing w:before="0" w:after="0" w:line="360"/>
        <w:ind w:right="0" w:left="0" w:firstLine="0"/>
        <w:jc w:val="both"/>
        <w:rPr>
          <w:rFonts w:ascii="仿宋" w:hAnsi="仿宋" w:cs="仿宋" w:eastAsia="仿宋"/>
          <w:b/>
          <w:color w:val="auto"/>
          <w:spacing w:val="0"/>
          <w:position w:val="0"/>
          <w:sz w:val="36"/>
          <w:shd w:fill="auto" w:val="clear"/>
        </w:rPr>
      </w:pPr>
    </w:p>
    <w:p>
      <w:pPr>
        <w:spacing w:before="0" w:after="0" w:line="360"/>
        <w:ind w:right="0" w:left="0" w:firstLine="0"/>
        <w:jc w:val="both"/>
        <w:rPr>
          <w:rFonts w:ascii="仿宋" w:hAnsi="仿宋" w:cs="仿宋" w:eastAsia="仿宋"/>
          <w:b/>
          <w:color w:val="auto"/>
          <w:spacing w:val="0"/>
          <w:position w:val="0"/>
          <w:sz w:val="36"/>
          <w:shd w:fill="auto" w:val="clear"/>
        </w:rPr>
      </w:pPr>
    </w:p>
    <w:p>
      <w:pPr>
        <w:spacing w:before="0" w:after="0" w:line="360"/>
        <w:ind w:right="0" w:left="0" w:firstLine="0"/>
        <w:jc w:val="both"/>
        <w:rPr>
          <w:rFonts w:ascii="仿宋" w:hAnsi="仿宋" w:cs="仿宋" w:eastAsia="仿宋"/>
          <w:b/>
          <w:color w:val="auto"/>
          <w:spacing w:val="0"/>
          <w:position w:val="0"/>
          <w:sz w:val="36"/>
          <w:shd w:fill="auto" w:val="clear"/>
        </w:rPr>
      </w:pPr>
      <w:r>
        <w:rPr>
          <w:rFonts w:ascii="仿宋" w:hAnsi="仿宋" w:cs="仿宋" w:eastAsia="仿宋"/>
          <w:b/>
          <w:color w:val="auto"/>
          <w:spacing w:val="0"/>
          <w:position w:val="0"/>
          <w:sz w:val="36"/>
          <w:shd w:fill="auto" w:val="clear"/>
        </w:rPr>
        <w:t xml:space="preserve">附件9：</w:t>
      </w:r>
    </w:p>
    <w:p>
      <w:pPr>
        <w:keepNext w:val="true"/>
        <w:keepLines w:val="true"/>
        <w:tabs>
          <w:tab w:val="left" w:pos="432" w:leader="none"/>
        </w:tabs>
        <w:spacing w:before="0" w:after="0" w:line="360"/>
        <w:ind w:right="0" w:left="432" w:hanging="432"/>
        <w:jc w:val="center"/>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政府采购活动现场确认声明书</w:t>
      </w:r>
    </w:p>
    <w:p>
      <w:pPr>
        <w:spacing w:before="0" w:after="0" w:line="360"/>
        <w:ind w:right="0" w:left="0" w:firstLine="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大地工程咨询有限公司：</w:t>
      </w:r>
    </w:p>
    <w:p>
      <w:pPr>
        <w:spacing w:before="0" w:after="0" w:line="360"/>
        <w:ind w:right="0" w:left="0" w:firstLine="42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本人 ____________（授权代表姓名），经由_____________（单位） ______ （法定代表人姓名）合法授权参加  （编号：）政府采购活动．经与本单位法人代表（负责人）联系确认，现就有关公平竞争事项郑重声明如下:</w:t>
        <w:br/>
        <w:t xml:space="preserve">一、本单位与采购人之间口不存在利害关系口存在下列利害关系: </w:t>
      </w:r>
    </w:p>
    <w:p>
      <w:pPr>
        <w:spacing w:before="0" w:after="0" w:line="360"/>
        <w:ind w:right="0" w:left="0" w:firstLine="42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A．投资关系 B．行政隶属关系 C．业务指导关系 D．其他可能影响采购公正的利害关系（如有，请如实说明）。 </w:t>
      </w:r>
    </w:p>
    <w:p>
      <w:pPr>
        <w:spacing w:before="0" w:after="0" w:line="360"/>
        <w:ind w:right="0" w:left="0" w:firstLine="42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二、现己清楚知道参加本项目采购活动的其他所有供应商名称，本单位口与其他所有供应商之间均不存在利害关系 口与______________（供应商名称）之间存在下列利害关系: </w:t>
      </w:r>
    </w:p>
    <w:p>
      <w:pPr>
        <w:spacing w:before="0" w:after="0" w:line="360"/>
        <w:ind w:right="0" w:left="0" w:firstLine="42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A．法定代表人或负责人或实际控制人是同一人 </w:t>
      </w:r>
    </w:p>
    <w:p>
      <w:pPr>
        <w:spacing w:before="0" w:after="0" w:line="360"/>
        <w:ind w:right="0" w:left="0" w:firstLine="42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B．法定代表人或负责人或实际控制人是夫妻关系 </w:t>
      </w:r>
    </w:p>
    <w:p>
      <w:pPr>
        <w:spacing w:before="0" w:after="0" w:line="360"/>
        <w:ind w:right="0" w:left="0" w:firstLine="42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C．法定代表人或负责人或实际控制人是直系血亲关系 </w:t>
      </w:r>
    </w:p>
    <w:p>
      <w:pPr>
        <w:spacing w:before="0" w:after="0" w:line="360"/>
        <w:ind w:right="0" w:left="0" w:firstLine="42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D．法定代表人或负责人或实际控制人存在三代以内旁系血亲关系 </w:t>
      </w:r>
    </w:p>
    <w:p>
      <w:pPr>
        <w:spacing w:before="0" w:after="0" w:line="360"/>
        <w:ind w:right="0" w:left="0" w:firstLine="42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E．法定代表人或负责人或实际控制人存在近姻亲关系 </w:t>
      </w:r>
    </w:p>
    <w:p>
      <w:pPr>
        <w:spacing w:before="0" w:after="0" w:line="360"/>
        <w:ind w:right="0" w:left="0" w:firstLine="42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F．法定代表人或负责人或实际控制人存在股份控制或实际控制关系 </w:t>
      </w:r>
    </w:p>
    <w:p>
      <w:pPr>
        <w:spacing w:before="0" w:after="0" w:line="360"/>
        <w:ind w:right="0" w:left="0" w:firstLine="42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G．存在共同直接或间接投资设立子公司、联营企业和合营企业情况 </w:t>
      </w:r>
    </w:p>
    <w:p>
      <w:pPr>
        <w:spacing w:before="0" w:after="0" w:line="360"/>
        <w:ind w:right="0" w:left="0" w:firstLine="42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H．存在分级代理或代销关系、同一生产制造商关系、管理关系、重要业务（占主营业务收入 50 ％以上）或重要财务 往来关系（如融资）等其他实质性控制关系 </w:t>
      </w:r>
    </w:p>
    <w:p>
      <w:pPr>
        <w:spacing w:before="0" w:after="0" w:line="360"/>
        <w:ind w:right="0" w:left="0" w:firstLine="42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I．其他利害关系情况 ________________________________________。 </w:t>
      </w:r>
    </w:p>
    <w:p>
      <w:pPr>
        <w:spacing w:before="0" w:after="0" w:line="360"/>
        <w:ind w:right="0" w:left="0" w:firstLine="42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三、现己清楚知道并严格遵守政府采购法律法规和现场纪律。 </w:t>
      </w:r>
    </w:p>
    <w:p>
      <w:pPr>
        <w:spacing w:before="0" w:after="0" w:line="360"/>
        <w:ind w:right="0" w:left="0" w:firstLine="42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四、我发现 ____________________供应商之间存在或可能存在上述第二条第 ____________项利害关系。 </w:t>
      </w:r>
    </w:p>
    <w:p>
      <w:pPr>
        <w:spacing w:before="0" w:after="0" w:line="360"/>
        <w:ind w:right="0" w:left="0" w:firstLine="42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五、经检查确认所有投标人投标文件 口 不存在密封包装问题 口 存在密封包装问题（具体指 出）__________________________________。 </w:t>
      </w:r>
    </w:p>
    <w:p>
      <w:pPr>
        <w:spacing w:before="0" w:after="0" w:line="360"/>
        <w:ind w:right="0" w:left="0" w:firstLine="420"/>
        <w:jc w:val="both"/>
        <w:rPr>
          <w:rFonts w:ascii="仿宋" w:hAnsi="仿宋" w:cs="仿宋" w:eastAsia="仿宋"/>
          <w:color w:val="auto"/>
          <w:spacing w:val="0"/>
          <w:position w:val="0"/>
          <w:sz w:val="21"/>
          <w:shd w:fill="auto" w:val="clear"/>
        </w:rPr>
      </w:pPr>
    </w:p>
    <w:p>
      <w:pPr>
        <w:spacing w:before="0" w:after="0" w:line="360"/>
        <w:ind w:right="0" w:left="0" w:firstLine="420"/>
        <w:jc w:val="right"/>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（供应商代表签名）: </w:t>
      </w:r>
    </w:p>
    <w:p>
      <w:pPr>
        <w:spacing w:before="0" w:after="0" w:line="360"/>
        <w:ind w:right="0" w:left="0" w:firstLine="420"/>
        <w:jc w:val="right"/>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202年月日</w:t>
      </w:r>
    </w:p>
    <w:p>
      <w:pPr>
        <w:spacing w:before="0" w:after="0" w:line="360"/>
        <w:ind w:right="0" w:left="0" w:firstLine="0"/>
        <w:jc w:val="both"/>
        <w:rPr>
          <w:rFonts w:ascii="仿宋" w:hAnsi="仿宋" w:cs="仿宋" w:eastAsia="仿宋"/>
          <w:b/>
          <w:color w:val="auto"/>
          <w:spacing w:val="0"/>
          <w:position w:val="0"/>
          <w:sz w:val="28"/>
          <w:shd w:fill="auto" w:val="clear"/>
        </w:rPr>
      </w:pPr>
      <w:r>
        <w:rPr>
          <w:rFonts w:ascii="仿宋" w:hAnsi="仿宋" w:cs="仿宋" w:eastAsia="仿宋"/>
          <w:b/>
          <w:color w:val="auto"/>
          <w:spacing w:val="0"/>
          <w:position w:val="0"/>
          <w:sz w:val="28"/>
          <w:shd w:fill="auto" w:val="clear"/>
        </w:rPr>
        <w:t xml:space="preserve">注：在供应商完成本项目在线解密，并知道参加本项目采购活动的其他所有供应商名称后进行签署，签署完毕后将扫描件发送至采购代理机构邮箱：2863825425@qq.com。投标文件中无需提供此声明书。</w:t>
      </w:r>
    </w:p>
    <w:p>
      <w:pPr>
        <w:spacing w:before="0" w:after="0" w:line="360"/>
        <w:ind w:right="0" w:left="0" w:firstLine="480"/>
        <w:jc w:val="left"/>
        <w:rPr>
          <w:rFonts w:ascii="仿宋" w:hAnsi="仿宋" w:cs="仿宋" w:eastAsia="仿宋"/>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19">
    <w:lvl w:ilvl="0">
      <w:start w:val="1"/>
      <w:numFmt w:val="decimal"/>
      <w:lvlText w:val="%1."/>
    </w:lvl>
  </w:abstractNum>
  <w:num w:numId="46">
    <w:abstractNumId w:val="282"/>
  </w:num>
  <w:num w:numId="49">
    <w:abstractNumId w:val="276"/>
  </w:num>
  <w:num w:numId="52">
    <w:abstractNumId w:val="270"/>
  </w:num>
  <w:num w:numId="55">
    <w:abstractNumId w:val="264"/>
  </w:num>
  <w:num w:numId="58">
    <w:abstractNumId w:val="258"/>
  </w:num>
  <w:num w:numId="61">
    <w:abstractNumId w:val="252"/>
  </w:num>
  <w:num w:numId="64">
    <w:abstractNumId w:val="246"/>
  </w:num>
  <w:num w:numId="70">
    <w:abstractNumId w:val="240"/>
  </w:num>
  <w:num w:numId="78">
    <w:abstractNumId w:val="234"/>
  </w:num>
  <w:num w:numId="81">
    <w:abstractNumId w:val="228"/>
  </w:num>
  <w:num w:numId="86">
    <w:abstractNumId w:val="222"/>
  </w:num>
  <w:num w:numId="89">
    <w:abstractNumId w:val="216"/>
  </w:num>
  <w:num w:numId="93">
    <w:abstractNumId w:val="210"/>
  </w:num>
  <w:num w:numId="104">
    <w:abstractNumId w:val="204"/>
  </w:num>
  <w:num w:numId="107">
    <w:abstractNumId w:val="198"/>
  </w:num>
  <w:num w:numId="111">
    <w:abstractNumId w:val="192"/>
  </w:num>
  <w:num w:numId="115">
    <w:abstractNumId w:val="186"/>
  </w:num>
  <w:num w:numId="422">
    <w:abstractNumId w:val="19"/>
  </w:num>
  <w:num w:numId="425">
    <w:abstractNumId w:val="13"/>
  </w:num>
  <w:num w:numId="430">
    <w:abstractNumId w:val="7"/>
  </w:num>
  <w:num w:numId="473">
    <w:abstractNumId w:val="180"/>
  </w:num>
  <w:num w:numId="478">
    <w:abstractNumId w:val="174"/>
  </w:num>
  <w:num w:numId="482">
    <w:abstractNumId w:val="168"/>
  </w:num>
  <w:num w:numId="486">
    <w:abstractNumId w:val="162"/>
  </w:num>
  <w:num w:numId="490">
    <w:abstractNumId w:val="156"/>
  </w:num>
  <w:num w:numId="494">
    <w:abstractNumId w:val="150"/>
  </w:num>
  <w:num w:numId="498">
    <w:abstractNumId w:val="144"/>
  </w:num>
  <w:num w:numId="508">
    <w:abstractNumId w:val="138"/>
  </w:num>
  <w:num w:numId="512">
    <w:abstractNumId w:val="132"/>
  </w:num>
  <w:num w:numId="517">
    <w:abstractNumId w:val="126"/>
  </w:num>
  <w:num w:numId="521">
    <w:abstractNumId w:val="120"/>
  </w:num>
  <w:num w:numId="525">
    <w:abstractNumId w:val="114"/>
  </w:num>
  <w:num w:numId="530">
    <w:abstractNumId w:val="108"/>
  </w:num>
  <w:num w:numId="535">
    <w:abstractNumId w:val="102"/>
  </w:num>
  <w:num w:numId="540">
    <w:abstractNumId w:val="96"/>
  </w:num>
  <w:num w:numId="545">
    <w:abstractNumId w:val="90"/>
  </w:num>
  <w:num w:numId="549">
    <w:abstractNumId w:val="84"/>
  </w:num>
  <w:num w:numId="553">
    <w:abstractNumId w:val="78"/>
  </w:num>
  <w:num w:numId="557">
    <w:abstractNumId w:val="72"/>
  </w:num>
  <w:num w:numId="562">
    <w:abstractNumId w:val="66"/>
  </w:num>
  <w:num w:numId="566">
    <w:abstractNumId w:val="60"/>
  </w:num>
  <w:num w:numId="570">
    <w:abstractNumId w:val="54"/>
  </w:num>
  <w:num w:numId="574">
    <w:abstractNumId w:val="48"/>
  </w:num>
  <w:num w:numId="578">
    <w:abstractNumId w:val="42"/>
  </w:num>
  <w:num w:numId="582">
    <w:abstractNumId w:val="36"/>
  </w:num>
  <w:num w:numId="586">
    <w:abstractNumId w:val="30"/>
  </w:num>
  <w:num w:numId="590">
    <w:abstractNumId w:val="24"/>
  </w:num>
  <w:num w:numId="594">
    <w:abstractNumId w:val="18"/>
  </w:num>
  <w:num w:numId="598">
    <w:abstractNumId w:val="12"/>
  </w:num>
  <w:num w:numId="603">
    <w:abstractNumId w:val="6"/>
  </w:num>
  <w:num w:numId="607">
    <w:abstractNumId w:val="0"/>
  </w:num>
  <w:num w:numId="832">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7" Type="http://schemas.openxmlformats.org/officeDocument/2006/relationships/numbering" /><Relationship TargetMode="External" Target="https://zfcg.czt.zj.gov.cn/site/detail?parentId=600007&amp;articleId=bWonPn9MjBG6pR58WUVTDQ%3D%3D&amp;utm=site.site-PC-37000.979-pc-websitegroup-zhejiang-secondPage-front.23.70e29900c55311ee866ebd23675f5eca" Id="docRId7" Type="http://schemas.openxmlformats.org/officeDocument/2006/relationships/hyperlink" /><Relationship TargetMode="External" Target="https://www.zcygov.cn/" Id="docRId10" Type="http://schemas.openxmlformats.org/officeDocument/2006/relationships/hyperlink" /><Relationship TargetMode="External" Target="http://www.creditchina.gov.cn/" Id="docRId14" Type="http://schemas.openxmlformats.org/officeDocument/2006/relationships/hyperlink" /><Relationship Target="styles.xml" Id="docRId18" Type="http://schemas.openxmlformats.org/officeDocument/2006/relationships/styles" /><Relationship TargetMode="External" Target="http://www.ccgp.gov.cn/" Id="docRId2" Type="http://schemas.openxmlformats.org/officeDocument/2006/relationships/hyperlink" /><Relationship TargetMode="External" Target="https://www.zcygov.cn/" Id="docRId6" Type="http://schemas.openxmlformats.org/officeDocument/2006/relationships/hyperlink" /><Relationship TargetMode="External" Target="http://www.creditchina.gov.cn/" Id="docRId1" Type="http://schemas.openxmlformats.org/officeDocument/2006/relationships/hyperlink" /><Relationship TargetMode="External" Target="http://www.creditchina.gov.cn/" Id="docRId11" Type="http://schemas.openxmlformats.org/officeDocument/2006/relationships/hyperlink" /><Relationship TargetMode="External" Target="http://www.ccgp.gov.cn/" Id="docRId15" Type="http://schemas.openxmlformats.org/officeDocument/2006/relationships/hyperlink" /><Relationship TargetMode="External" Target="https://www.zcygov.cn/" Id="docRId5" Type="http://schemas.openxmlformats.org/officeDocument/2006/relationships/hyperlink" /><Relationship TargetMode="External" Target="https://www.zcygov.cn/" Id="docRId9" Type="http://schemas.openxmlformats.org/officeDocument/2006/relationships/hyperlink" /><Relationship TargetMode="External" Target="https://www.zcygov.cn/" Id="docRId0" Type="http://schemas.openxmlformats.org/officeDocument/2006/relationships/hyperlink" /><Relationship TargetMode="External" Target="http://www.ccgp.gov.cn/" Id="docRId12" Type="http://schemas.openxmlformats.org/officeDocument/2006/relationships/hyperlink" /><Relationship TargetMode="External" Target="http://202.106.120.146/baosong/appweb/orgScale.html" Id="docRId16" Type="http://schemas.openxmlformats.org/officeDocument/2006/relationships/hyperlink" /><Relationship TargetMode="External" Target="https://www.zcygov.cn/" Id="docRId4" Type="http://schemas.openxmlformats.org/officeDocument/2006/relationships/hyperlink" /><Relationship TargetMode="External" Target="http://www.zcygov.cn/" Id="docRId8" Type="http://schemas.openxmlformats.org/officeDocument/2006/relationships/hyperlink" /><Relationship TargetMode="External" Target="http://www.cnca.gov.cn/" Id="docRId13" Type="http://schemas.openxmlformats.org/officeDocument/2006/relationships/hyperlink" /><Relationship TargetMode="External" Target="https://www.zcygov.cn/" Id="docRId3" Type="http://schemas.openxmlformats.org/officeDocument/2006/relationships/hyperlink" /></Relationships>
</file>