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4500"/>
        </w:tabs>
        <w:snapToGrid w:val="0"/>
        <w:spacing w:line="360" w:lineRule="auto"/>
        <w:ind w:firstLine="522" w:firstLineChars="100"/>
        <w:jc w:val="center"/>
        <w:textAlignment w:val="bottom"/>
        <w:rPr>
          <w:rFonts w:hint="eastAsia" w:ascii="仿宋" w:hAnsi="仿宋" w:eastAsia="仿宋" w:cs="仿宋"/>
          <w:b/>
          <w:bCs/>
          <w:color w:val="auto"/>
          <w:sz w:val="52"/>
          <w:szCs w:val="52"/>
          <w:lang w:eastAsia="zh-CN"/>
        </w:rPr>
      </w:pPr>
    </w:p>
    <w:p>
      <w:pPr>
        <w:shd w:val="clear" w:color="auto" w:fill="FFFFFF"/>
        <w:tabs>
          <w:tab w:val="left" w:pos="4500"/>
        </w:tabs>
        <w:snapToGrid w:val="0"/>
        <w:spacing w:line="360" w:lineRule="auto"/>
        <w:ind w:firstLine="522" w:firstLineChars="100"/>
        <w:jc w:val="center"/>
        <w:textAlignment w:val="bottom"/>
        <w:rPr>
          <w:rFonts w:hint="eastAsia" w:ascii="仿宋" w:hAnsi="仿宋" w:eastAsia="仿宋" w:cs="仿宋"/>
          <w:b/>
          <w:bCs/>
          <w:color w:val="auto"/>
          <w:spacing w:val="6"/>
          <w:sz w:val="48"/>
          <w:szCs w:val="48"/>
          <w:lang w:eastAsia="zh-CN"/>
        </w:rPr>
      </w:pPr>
      <w:r>
        <w:rPr>
          <w:rFonts w:hint="eastAsia" w:ascii="仿宋" w:hAnsi="仿宋" w:eastAsia="仿宋" w:cs="仿宋"/>
          <w:b/>
          <w:bCs/>
          <w:color w:val="auto"/>
          <w:sz w:val="52"/>
          <w:szCs w:val="52"/>
          <w:lang w:eastAsia="zh-CN"/>
        </w:rPr>
        <w:t>余杭街道禹上未来社区建设项目</w:t>
      </w:r>
    </w:p>
    <w:p>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（项目编号：</w:t>
      </w:r>
      <w:r>
        <w:rPr>
          <w:rFonts w:hint="eastAsia" w:ascii="仿宋" w:hAnsi="仿宋" w:eastAsia="仿宋" w:cs="仿宋"/>
          <w:b/>
          <w:color w:val="auto"/>
          <w:sz w:val="36"/>
          <w:szCs w:val="36"/>
          <w:highlight w:val="none"/>
          <w:lang w:val="en-US" w:eastAsia="zh-CN"/>
        </w:rPr>
        <w:t>ZJDDZFCG-2022-028</w:t>
      </w:r>
      <w:r>
        <w:rPr>
          <w:rFonts w:hint="eastAsia" w:ascii="仿宋" w:hAnsi="仿宋" w:eastAsia="仿宋" w:cs="仿宋"/>
          <w:b/>
          <w:color w:val="auto"/>
          <w:sz w:val="36"/>
          <w:szCs w:val="36"/>
          <w:highlight w:val="none"/>
        </w:rPr>
        <w:t>）</w:t>
      </w:r>
    </w:p>
    <w:p>
      <w:pPr>
        <w:snapToGrid w:val="0"/>
        <w:spacing w:line="360" w:lineRule="auto"/>
        <w:jc w:val="center"/>
        <w:rPr>
          <w:rFonts w:hint="eastAsia" w:ascii="仿宋" w:hAnsi="仿宋" w:eastAsia="仿宋" w:cs="仿宋"/>
          <w:color w:val="auto"/>
          <w:sz w:val="30"/>
          <w:szCs w:val="30"/>
        </w:rPr>
      </w:pPr>
    </w:p>
    <w:p>
      <w:pPr>
        <w:adjustRightInd/>
        <w:spacing w:line="360" w:lineRule="auto"/>
        <w:rPr>
          <w:rFonts w:hint="eastAsia" w:ascii="仿宋" w:hAnsi="仿宋" w:eastAsia="仿宋" w:cs="仿宋"/>
          <w:color w:val="auto"/>
          <w:sz w:val="28"/>
          <w:szCs w:val="20"/>
        </w:rPr>
      </w:pPr>
    </w:p>
    <w:p>
      <w:pPr>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pPr>
        <w:spacing w:line="360" w:lineRule="auto"/>
        <w:jc w:val="center"/>
        <w:rPr>
          <w:rFonts w:hint="eastAsia" w:ascii="仿宋" w:hAnsi="仿宋" w:eastAsia="仿宋" w:cs="仿宋"/>
          <w:b/>
          <w:color w:val="auto"/>
          <w:sz w:val="44"/>
          <w:szCs w:val="44"/>
        </w:rPr>
      </w:pPr>
    </w:p>
    <w:p>
      <w:pPr>
        <w:spacing w:line="360" w:lineRule="auto"/>
        <w:jc w:val="center"/>
        <w:rPr>
          <w:rFonts w:hint="eastAsia" w:ascii="仿宋" w:hAnsi="仿宋" w:eastAsia="仿宋" w:cs="仿宋"/>
          <w:color w:val="auto"/>
          <w:sz w:val="24"/>
        </w:rPr>
      </w:pPr>
    </w:p>
    <w:p>
      <w:pPr>
        <w:spacing w:line="360" w:lineRule="auto"/>
        <w:jc w:val="center"/>
        <w:rPr>
          <w:rFonts w:hint="eastAsia" w:ascii="仿宋" w:hAnsi="仿宋" w:eastAsia="仿宋" w:cs="仿宋"/>
          <w:color w:val="auto"/>
          <w:sz w:val="24"/>
        </w:rPr>
      </w:pPr>
    </w:p>
    <w:p>
      <w:pPr>
        <w:pStyle w:val="80"/>
        <w:rPr>
          <w:rFonts w:hint="eastAsia" w:ascii="仿宋" w:hAnsi="仿宋" w:eastAsia="仿宋" w:cs="仿宋"/>
          <w:color w:val="auto"/>
          <w:sz w:val="24"/>
        </w:rPr>
      </w:pPr>
    </w:p>
    <w:p>
      <w:pPr>
        <w:pStyle w:val="81"/>
        <w:rPr>
          <w:rFonts w:hint="eastAsia"/>
        </w:rPr>
      </w:pPr>
    </w:p>
    <w:p>
      <w:pPr>
        <w:spacing w:line="360" w:lineRule="auto"/>
        <w:rPr>
          <w:rFonts w:hint="eastAsia" w:ascii="仿宋" w:hAnsi="仿宋" w:eastAsia="仿宋" w:cs="仿宋"/>
          <w:color w:val="auto"/>
          <w:sz w:val="32"/>
          <w:szCs w:val="32"/>
        </w:rPr>
      </w:pPr>
    </w:p>
    <w:p>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采购人：</w:t>
      </w:r>
      <w:r>
        <w:rPr>
          <w:rFonts w:hint="eastAsia" w:ascii="仿宋" w:hAnsi="仿宋" w:eastAsia="仿宋" w:cs="仿宋"/>
          <w:b/>
          <w:bCs/>
          <w:color w:val="auto"/>
          <w:sz w:val="36"/>
          <w:szCs w:val="36"/>
        </w:rPr>
        <w:t>杭州市余杭区人民政府余杭街道办事处</w:t>
      </w:r>
    </w:p>
    <w:p>
      <w:pPr>
        <w:snapToGrid w:val="0"/>
        <w:spacing w:line="360" w:lineRule="auto"/>
        <w:jc w:val="center"/>
        <w:rPr>
          <w:rFonts w:hint="eastAsia" w:ascii="仿宋" w:hAnsi="仿宋" w:eastAsia="仿宋" w:cs="仿宋"/>
          <w:bCs/>
          <w:color w:val="auto"/>
          <w:sz w:val="36"/>
          <w:szCs w:val="36"/>
        </w:rPr>
      </w:pPr>
      <w:r>
        <w:rPr>
          <w:rFonts w:hint="eastAsia" w:ascii="仿宋" w:hAnsi="仿宋" w:eastAsia="仿宋" w:cs="仿宋"/>
          <w:b/>
          <w:color w:val="auto"/>
          <w:sz w:val="36"/>
          <w:szCs w:val="36"/>
        </w:rPr>
        <w:t>采购代理机构：</w:t>
      </w:r>
      <w:r>
        <w:rPr>
          <w:rFonts w:hint="eastAsia" w:ascii="仿宋" w:hAnsi="仿宋" w:eastAsia="仿宋" w:cs="仿宋"/>
          <w:b/>
          <w:bCs/>
          <w:color w:val="auto"/>
          <w:sz w:val="36"/>
          <w:szCs w:val="36"/>
        </w:rPr>
        <w:t>大地工程咨询有限公司</w:t>
      </w:r>
    </w:p>
    <w:p>
      <w:pPr>
        <w:snapToGrid w:val="0"/>
        <w:spacing w:line="360" w:lineRule="auto"/>
        <w:jc w:val="center"/>
        <w:rPr>
          <w:rFonts w:hint="eastAsia" w:ascii="仿宋" w:hAnsi="仿宋" w:eastAsia="仿宋" w:cs="仿宋"/>
          <w:color w:val="auto"/>
          <w:sz w:val="24"/>
        </w:rPr>
      </w:pPr>
      <w:r>
        <w:rPr>
          <w:rFonts w:hint="eastAsia" w:ascii="仿宋" w:hAnsi="仿宋" w:eastAsia="仿宋" w:cs="仿宋"/>
          <w:bCs/>
          <w:color w:val="auto"/>
          <w:sz w:val="32"/>
          <w:szCs w:val="32"/>
        </w:rPr>
        <w:t>二〇二二 年</w:t>
      </w:r>
      <w:r>
        <w:rPr>
          <w:rFonts w:hint="eastAsia" w:ascii="仿宋" w:hAnsi="仿宋" w:eastAsia="仿宋" w:cs="仿宋"/>
          <w:bCs/>
          <w:color w:val="auto"/>
          <w:sz w:val="32"/>
          <w:szCs w:val="32"/>
          <w:lang w:eastAsia="zh-CN"/>
        </w:rPr>
        <w:t>十二</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eastAsia="zh-CN"/>
        </w:rPr>
        <w:t>十六</w:t>
      </w:r>
      <w:r>
        <w:rPr>
          <w:rFonts w:hint="eastAsia" w:ascii="仿宋" w:hAnsi="仿宋" w:eastAsia="仿宋" w:cs="仿宋"/>
          <w:bCs/>
          <w:color w:val="auto"/>
          <w:sz w:val="32"/>
          <w:szCs w:val="32"/>
        </w:rPr>
        <w:t xml:space="preserve"> 日</w:t>
      </w:r>
      <w:r>
        <w:rPr>
          <w:rFonts w:hint="eastAsia" w:ascii="仿宋" w:hAnsi="仿宋" w:eastAsia="仿宋" w:cs="仿宋"/>
          <w:color w:val="auto"/>
          <w:sz w:val="24"/>
        </w:rPr>
        <w:br w:type="page"/>
      </w:r>
      <w:bookmarkStart w:id="0" w:name="_Hlt67893495"/>
      <w:bookmarkEnd w:id="0"/>
    </w:p>
    <w:p>
      <w:pPr>
        <w:spacing w:line="360" w:lineRule="auto"/>
        <w:jc w:val="center"/>
        <w:rPr>
          <w:rFonts w:hint="eastAsia" w:ascii="仿宋" w:hAnsi="仿宋" w:eastAsia="仿宋" w:cs="仿宋"/>
          <w:color w:val="auto"/>
          <w:sz w:val="24"/>
        </w:rPr>
      </w:pPr>
    </w:p>
    <w:p>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pPr>
        <w:spacing w:line="360" w:lineRule="auto"/>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pPr>
        <w:spacing w:line="360" w:lineRule="auto"/>
        <w:ind w:firstLine="549" w:firstLineChars="229"/>
        <w:rPr>
          <w:rFonts w:hint="eastAsia" w:ascii="仿宋" w:hAnsi="仿宋" w:eastAsia="仿宋" w:cs="仿宋"/>
          <w:color w:val="auto"/>
          <w:sz w:val="24"/>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adjustRightInd/>
        <w:spacing w:line="360" w:lineRule="auto"/>
        <w:jc w:val="center"/>
        <w:outlineLvl w:val="0"/>
        <w:rPr>
          <w:rFonts w:hint="eastAsia" w:ascii="仿宋" w:hAnsi="仿宋" w:eastAsia="仿宋" w:cs="仿宋"/>
          <w:b/>
          <w:color w:val="auto"/>
          <w:sz w:val="36"/>
          <w:szCs w:val="20"/>
        </w:rPr>
      </w:pPr>
      <w:bookmarkStart w:id="3" w:name="第一部分"/>
      <w:r>
        <w:rPr>
          <w:rFonts w:hint="eastAsia" w:ascii="仿宋" w:hAnsi="仿宋" w:eastAsia="仿宋" w:cs="仿宋"/>
          <w:b/>
          <w:color w:val="auto"/>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u w:val="single"/>
          <w:lang w:eastAsia="zh-CN"/>
        </w:rPr>
        <w:t>余杭街道禹上未来社区建设项目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val="en-US" w:eastAsia="zh-CN"/>
        </w:rPr>
        <w:t>2023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项目编号：ZJDDZFCG-2022-028</w:t>
      </w:r>
      <w:r>
        <w:rPr>
          <w:rFonts w:hint="eastAsia" w:ascii="仿宋" w:hAnsi="仿宋" w:eastAsia="仿宋" w:cs="仿宋"/>
          <w:color w:val="auto"/>
          <w:sz w:val="24"/>
          <w:highlight w:val="none"/>
          <w:lang w:val="en-US" w:eastAsia="zh-CN"/>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余杭街道禹上未来社区建设项目</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27000000</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27000000</w:t>
      </w:r>
    </w:p>
    <w:p>
      <w:pPr>
        <w:pStyle w:val="6"/>
        <w:spacing w:line="360" w:lineRule="auto"/>
        <w:ind w:firstLine="480"/>
        <w:rPr>
          <w:rFonts w:hint="eastAsia" w:ascii="仿宋" w:hAnsi="仿宋" w:eastAsia="仿宋" w:cs="仿宋"/>
          <w:bCs/>
          <w:color w:val="auto"/>
          <w:kern w:val="2"/>
          <w:sz w:val="24"/>
          <w:szCs w:val="24"/>
          <w:highlight w:val="yellow"/>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余杭街道禹上未来社区建设项目</w:t>
      </w:r>
      <w:r>
        <w:rPr>
          <w:rFonts w:hint="eastAsia" w:ascii="仿宋" w:hAnsi="仿宋" w:eastAsia="仿宋" w:cs="仿宋"/>
          <w:bCs/>
          <w:color w:val="auto"/>
          <w:kern w:val="2"/>
          <w:sz w:val="24"/>
          <w:szCs w:val="24"/>
          <w:highlight w:val="none"/>
        </w:rPr>
        <w:t>主要内容：包括</w:t>
      </w:r>
      <w:r>
        <w:rPr>
          <w:rFonts w:hint="eastAsia" w:ascii="仿宋" w:hAnsi="仿宋" w:eastAsia="仿宋" w:cs="仿宋"/>
          <w:bCs/>
          <w:color w:val="auto"/>
          <w:kern w:val="2"/>
          <w:sz w:val="24"/>
          <w:szCs w:val="24"/>
          <w:highlight w:val="none"/>
          <w:lang w:eastAsia="zh-CN"/>
        </w:rPr>
        <w:t>方案设计、验收咨询、</w:t>
      </w:r>
      <w:r>
        <w:rPr>
          <w:rFonts w:hint="eastAsia" w:ascii="仿宋" w:hAnsi="仿宋" w:eastAsia="仿宋" w:cs="仿宋"/>
          <w:bCs/>
          <w:color w:val="auto"/>
          <w:kern w:val="2"/>
          <w:sz w:val="24"/>
          <w:szCs w:val="24"/>
          <w:highlight w:val="none"/>
        </w:rPr>
        <w:t>采购清单相关设备的采购、运输、安装、吊装、调试、培训和相关维护等，具体要求详见本招标文件“第三部分——项目技术规范和服务要求”。</w:t>
      </w:r>
    </w:p>
    <w:p>
      <w:pPr>
        <w:pStyle w:val="89"/>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90天</w:t>
      </w:r>
    </w:p>
    <w:p>
      <w:pPr>
        <w:pStyle w:val="6"/>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highlight w:val="none"/>
        </w:rPr>
        <w:t>1. 满足《中华人民共</w:t>
      </w:r>
      <w:r>
        <w:rPr>
          <w:rFonts w:hint="eastAsia" w:ascii="仿宋" w:hAnsi="仿宋" w:eastAsia="仿宋" w:cs="仿宋"/>
          <w:snapToGrid w:val="0"/>
          <w:color w:val="auto"/>
          <w:kern w:val="28"/>
          <w:sz w:val="24"/>
          <w:szCs w:val="20"/>
        </w:rPr>
        <w:t>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2.落实政府采购政策需满足的资格要求：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hint="eastAsia" w:ascii="仿宋" w:hAnsi="仿宋" w:eastAsia="仿宋" w:cs="仿宋"/>
          <w:color w:val="auto"/>
          <w:sz w:val="24"/>
          <w:u w:val="single"/>
        </w:rPr>
      </w:pPr>
      <w:r>
        <w:rPr>
          <w:rFonts w:hint="eastAsia" w:ascii="仿宋" w:hAnsi="仿宋" w:eastAsia="仿宋" w:cs="仿宋"/>
          <w:color w:val="auto"/>
          <w:kern w:val="0"/>
          <w:sz w:val="24"/>
        </w:rPr>
        <w:sym w:font="Wingdings" w:char="F0FE"/>
      </w:r>
      <w:r>
        <w:rPr>
          <w:rFonts w:hint="eastAsia" w:ascii="仿宋" w:hAnsi="仿宋" w:eastAsia="仿宋" w:cs="仿宋"/>
          <w:color w:val="auto"/>
          <w:sz w:val="24"/>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rPr>
      </w:pPr>
      <w:r>
        <w:rPr>
          <w:rFonts w:hint="eastAsia" w:ascii="仿宋" w:hAnsi="仿宋" w:eastAsia="仿宋" w:cs="仿宋"/>
          <w:color w:val="auto"/>
          <w:kern w:val="0"/>
          <w:sz w:val="24"/>
        </w:rPr>
        <w:sym w:font="Wingdings" w:char="F0FE"/>
      </w:r>
      <w:r>
        <w:rPr>
          <w:rFonts w:hint="eastAsia" w:ascii="仿宋" w:hAnsi="仿宋" w:eastAsia="仿宋" w:cs="仿宋"/>
          <w:color w:val="auto"/>
          <w:sz w:val="24"/>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服务全部由符合政策要求的小微企业承接，提供中小企业声明函；</w:t>
      </w:r>
    </w:p>
    <w:p>
      <w:pPr>
        <w:rPr>
          <w:rFonts w:hint="eastAsia" w:ascii="仿宋" w:hAnsi="仿宋" w:eastAsia="仿宋" w:cs="仿宋"/>
          <w:color w:val="auto"/>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3.本项目的特定资格要求：无；</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val="en-US" w:eastAsia="zh-CN"/>
        </w:rPr>
        <w:t>2023</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获取网址：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2023</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 xml:space="preserve">投标网址：政采云平台（https://www.zcygov.cn/）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lang w:val="en-US" w:eastAsia="zh-CN"/>
        </w:rPr>
        <w:t>2023</w:t>
      </w:r>
      <w:r>
        <w:rPr>
          <w:rFonts w:hint="eastAsia" w:ascii="仿宋" w:hAnsi="仿宋" w:eastAsia="仿宋" w:cs="仿宋"/>
          <w:color w:val="auto"/>
          <w:sz w:val="24"/>
          <w:u w:val="single"/>
        </w:rPr>
        <w:t xml:space="preserve"> 年</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开标网址：政采云平台（https://www.zcygov.cn/）</w:t>
      </w:r>
    </w:p>
    <w:p>
      <w:pPr>
        <w:spacing w:line="360" w:lineRule="auto"/>
        <w:rPr>
          <w:rFonts w:hint="eastAsia" w:ascii="仿宋" w:hAnsi="仿宋" w:eastAsia="仿宋" w:cs="仿宋"/>
          <w:b/>
          <w:bCs/>
          <w:color w:val="auto"/>
          <w:sz w:val="28"/>
        </w:rPr>
      </w:pPr>
      <w:r>
        <w:rPr>
          <w:rFonts w:hint="eastAsia" w:ascii="仿宋" w:hAnsi="仿宋" w:eastAsia="仿宋" w:cs="仿宋"/>
          <w:b/>
          <w:color w:val="auto"/>
          <w:sz w:val="24"/>
        </w:rPr>
        <w:t xml:space="preserve">    注：</w:t>
      </w:r>
      <w:r>
        <w:rPr>
          <w:rFonts w:hint="eastAsia" w:ascii="仿宋" w:hAnsi="仿宋" w:eastAsia="仿宋" w:cs="仿宋"/>
          <w:color w:val="auto"/>
          <w:sz w:val="24"/>
        </w:rPr>
        <w:t>大地工程咨询有限公司（杭州市余杭区瓶窑镇前程路38号荣尚大厦六楼）</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称：杭州市余杭区人民政府余杭街道办事处</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 余杭街道城南路9号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pPr>
        <w:spacing w:line="360" w:lineRule="auto"/>
        <w:ind w:firstLine="480"/>
        <w:rPr>
          <w:rFonts w:hint="eastAsia" w:ascii="仿宋" w:hAnsi="仿宋" w:eastAsia="仿宋" w:cs="仿宋"/>
          <w:color w:val="auto"/>
          <w:sz w:val="24"/>
          <w:lang w:val="en-US"/>
        </w:rPr>
      </w:pPr>
      <w:r>
        <w:rPr>
          <w:rFonts w:hint="eastAsia" w:ascii="仿宋" w:hAnsi="仿宋" w:eastAsia="仿宋" w:cs="仿宋"/>
          <w:color w:val="auto"/>
          <w:sz w:val="24"/>
        </w:rPr>
        <w:t xml:space="preserve">项目联系人（询问）：马健 </w:t>
      </w:r>
      <w:r>
        <w:rPr>
          <w:rFonts w:hint="eastAsia" w:ascii="仿宋" w:hAnsi="仿宋" w:eastAsia="仿宋" w:cs="仿宋"/>
          <w:color w:val="auto"/>
          <w:sz w:val="24"/>
          <w:lang w:val="en-US" w:eastAsia="zh-CN"/>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 </w:t>
      </w:r>
      <w:r>
        <w:rPr>
          <w:rFonts w:hint="eastAsia" w:ascii="仿宋" w:hAnsi="仿宋" w:eastAsia="仿宋" w:cs="仿宋"/>
          <w:color w:val="auto"/>
          <w:sz w:val="24"/>
          <w:lang w:val="en-US" w:eastAsia="zh-CN"/>
        </w:rPr>
        <w:t>0571-</w:t>
      </w:r>
      <w:r>
        <w:rPr>
          <w:rFonts w:hint="eastAsia" w:ascii="宋体" w:hAnsi="宋体" w:cs="宋体"/>
          <w:color w:val="000000"/>
          <w:kern w:val="0"/>
          <w:sz w:val="24"/>
          <w:szCs w:val="24"/>
          <w:lang w:val="en-US" w:eastAsia="zh-CN"/>
        </w:rPr>
        <w:t>88662139</w:t>
      </w:r>
      <w:r>
        <w:rPr>
          <w:rFonts w:hint="eastAsia" w:ascii="仿宋" w:hAnsi="仿宋" w:eastAsia="仿宋" w:cs="仿宋"/>
          <w:color w:val="auto"/>
          <w:sz w:val="24"/>
          <w:lang w:val="en-US" w:eastAsia="zh-CN"/>
        </w:rPr>
        <w:t xml:space="preserve"> </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 xml:space="preserve">质疑联系人： </w:t>
      </w:r>
      <w:r>
        <w:rPr>
          <w:rFonts w:hint="eastAsia" w:ascii="仿宋" w:hAnsi="仿宋" w:eastAsia="仿宋" w:cs="仿宋"/>
          <w:color w:val="auto"/>
          <w:sz w:val="24"/>
          <w:lang w:eastAsia="zh-CN"/>
        </w:rPr>
        <w:t>朱焕彬</w:t>
      </w:r>
      <w:r>
        <w:rPr>
          <w:rFonts w:hint="eastAsia" w:ascii="仿宋" w:hAnsi="仿宋" w:eastAsia="仿宋" w:cs="仿宋"/>
          <w:color w:val="auto"/>
          <w:sz w:val="24"/>
          <w:lang w:val="en-US" w:eastAsia="zh-CN"/>
        </w:rPr>
        <w:t xml:space="preserve"> </w:t>
      </w:r>
    </w:p>
    <w:p>
      <w:pPr>
        <w:spacing w:line="360" w:lineRule="auto"/>
        <w:ind w:firstLine="480" w:firstLineChars="200"/>
        <w:rPr>
          <w:rFonts w:hint="eastAsia" w:ascii="仿宋" w:hAnsi="仿宋" w:eastAsia="仿宋" w:cs="仿宋"/>
          <w:color w:val="auto"/>
          <w:sz w:val="24"/>
          <w:lang w:val="en-US"/>
        </w:rPr>
      </w:pPr>
      <w:r>
        <w:rPr>
          <w:rFonts w:hint="eastAsia" w:ascii="仿宋" w:hAnsi="仿宋" w:eastAsia="仿宋" w:cs="仿宋"/>
          <w:color w:val="auto"/>
          <w:sz w:val="24"/>
        </w:rPr>
        <w:t>质疑联系方式：</w:t>
      </w:r>
      <w:r>
        <w:rPr>
          <w:rFonts w:hint="eastAsia" w:ascii="仿宋" w:hAnsi="仿宋" w:eastAsia="仿宋" w:cs="仿宋"/>
          <w:color w:val="auto"/>
          <w:sz w:val="24"/>
          <w:lang w:val="en-US" w:eastAsia="zh-CN"/>
        </w:rPr>
        <w:t xml:space="preserve"> </w:t>
      </w:r>
      <w:r>
        <w:rPr>
          <w:rFonts w:hint="eastAsia" w:ascii="宋体" w:hAnsi="宋体" w:cs="宋体"/>
          <w:color w:val="000000"/>
          <w:kern w:val="0"/>
          <w:sz w:val="24"/>
          <w:szCs w:val="24"/>
          <w:lang w:val="en-US" w:eastAsia="zh-CN"/>
        </w:rPr>
        <w:t>0571-89051202</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2.采购代理机构信息            </w:t>
      </w:r>
    </w:p>
    <w:p>
      <w:p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名    称：大地工程咨询有限公司</w:t>
      </w:r>
    </w:p>
    <w:p>
      <w:p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地    址： 杭州市余杭区瓶窑镇前程路38号荣尚大厦六楼</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传    真：/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项目联系人（询问）： 吴璐君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 0571-</w:t>
      </w:r>
      <w:r>
        <w:rPr>
          <w:rFonts w:hint="eastAsia" w:ascii="仿宋" w:hAnsi="仿宋" w:eastAsia="仿宋" w:cs="仿宋"/>
          <w:color w:val="auto"/>
          <w:sz w:val="24"/>
          <w:lang w:val="en-US" w:eastAsia="zh-CN"/>
        </w:rPr>
        <w:t>89162352</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eastAsia="zh-CN"/>
        </w:rPr>
        <w:t>陈敏</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 0571-</w:t>
      </w:r>
      <w:r>
        <w:rPr>
          <w:rFonts w:hint="eastAsia" w:ascii="仿宋" w:hAnsi="仿宋" w:eastAsia="仿宋" w:cs="仿宋"/>
          <w:color w:val="auto"/>
          <w:sz w:val="24"/>
          <w:lang w:val="en-US" w:eastAsia="zh-CN"/>
        </w:rPr>
        <w:t>89162352</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3.同级政府采购监督管理部门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    称：杭州市余杭区财政局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址：杭州市余杭区五常街道溪沁路8号中国电信浙江创新园1号楼</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传    真：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联系人 ：杜国强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监督投诉电话：0571-88728858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rPr>
        <w:t xml:space="preserve">                              </w:t>
      </w:r>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r>
        <w:rPr>
          <w:rFonts w:hint="eastAsia" w:ascii="仿宋" w:hAnsi="仿宋" w:eastAsia="仿宋" w:cs="仿宋"/>
          <w:b/>
          <w:color w:val="auto"/>
          <w:sz w:val="36"/>
          <w:szCs w:val="20"/>
        </w:rPr>
        <w:t>第二部分</w:t>
      </w:r>
      <w:bookmarkEnd w:id="8"/>
      <w:r>
        <w:rPr>
          <w:rFonts w:hint="eastAsia" w:ascii="仿宋" w:hAnsi="仿宋" w:eastAsia="仿宋" w:cs="仿宋"/>
          <w:b/>
          <w:color w:val="auto"/>
          <w:sz w:val="36"/>
          <w:szCs w:val="20"/>
        </w:rPr>
        <w:t xml:space="preserve"> 投标人须知</w:t>
      </w:r>
      <w:bookmarkEnd w:id="9"/>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szCs w:val="20"/>
                <w:lang w:val="zh-CN"/>
              </w:rPr>
            </w:pPr>
            <w:r>
              <w:rPr>
                <w:rFonts w:hint="eastAsia" w:ascii="仿宋" w:hAnsi="仿宋" w:eastAsia="仿宋" w:cs="仿宋"/>
                <w:color w:val="auto"/>
                <w:kern w:val="0"/>
                <w:sz w:val="24"/>
                <w:szCs w:val="20"/>
                <w:lang w:val="zh-CN"/>
              </w:rPr>
              <w:t>有关本项目实施所需的所有费用（含税费）均计入报价。</w:t>
            </w:r>
            <w:r>
              <w:rPr>
                <w:rFonts w:hint="eastAsia" w:ascii="仿宋" w:hAnsi="仿宋" w:eastAsia="仿宋" w:cs="仿宋"/>
                <w:color w:val="auto"/>
                <w:sz w:val="24"/>
                <w:szCs w:val="20"/>
              </w:rPr>
              <w:t>开标一览表（报价表）是报价的唯一载体</w:t>
            </w:r>
            <w:r>
              <w:rPr>
                <w:rFonts w:hint="eastAsia" w:ascii="仿宋" w:hAnsi="仿宋" w:eastAsia="仿宋" w:cs="仿宋"/>
                <w:color w:val="auto"/>
                <w:kern w:val="0"/>
                <w:sz w:val="24"/>
                <w:szCs w:val="20"/>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0"/>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szCs w:val="20"/>
                <w:lang w:val="zh-CN"/>
              </w:rPr>
            </w:pPr>
            <w:r>
              <w:rPr>
                <w:rFonts w:hint="eastAsia" w:ascii="仿宋" w:hAnsi="仿宋" w:eastAsia="仿宋" w:cs="仿宋"/>
                <w:b/>
                <w:color w:val="auto"/>
                <w:kern w:val="0"/>
                <w:sz w:val="24"/>
                <w:szCs w:val="20"/>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szCs w:val="20"/>
                <w:lang w:val="zh-CN"/>
              </w:rPr>
            </w:pPr>
            <w:r>
              <w:rPr>
                <w:rFonts w:hint="eastAsia" w:ascii="仿宋" w:hAnsi="仿宋" w:eastAsia="仿宋" w:cs="仿宋"/>
                <w:b/>
                <w:color w:val="auto"/>
                <w:kern w:val="0"/>
                <w:sz w:val="24"/>
                <w:szCs w:val="20"/>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szCs w:val="20"/>
                <w:lang w:val="zh-CN"/>
              </w:rPr>
            </w:pPr>
            <w:r>
              <w:rPr>
                <w:rFonts w:hint="eastAsia" w:ascii="仿宋" w:hAnsi="仿宋" w:eastAsia="仿宋" w:cs="仿宋"/>
                <w:b/>
                <w:color w:val="auto"/>
                <w:kern w:val="0"/>
                <w:sz w:val="24"/>
                <w:szCs w:val="20"/>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szCs w:val="20"/>
              </w:rPr>
            </w:pPr>
            <w:r>
              <w:rPr>
                <w:rFonts w:hint="eastAsia" w:ascii="仿宋" w:hAnsi="仿宋" w:eastAsia="仿宋" w:cs="仿宋"/>
                <w:b/>
                <w:color w:val="auto"/>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360" w:lineRule="auto"/>
              <w:ind w:firstLine="241" w:firstLineChars="100"/>
              <w:rPr>
                <w:rFonts w:hint="eastAsia" w:ascii="仿宋" w:hAnsi="仿宋" w:eastAsia="仿宋" w:cs="仿宋"/>
                <w:color w:val="auto"/>
                <w:sz w:val="24"/>
                <w:szCs w:val="20"/>
              </w:rPr>
            </w:pPr>
            <w:r>
              <w:rPr>
                <w:rFonts w:hint="eastAsia" w:ascii="仿宋" w:hAnsi="仿宋" w:eastAsia="仿宋" w:cs="仿宋"/>
                <w:b/>
                <w:color w:val="auto"/>
                <w:kern w:val="0"/>
                <w:sz w:val="24"/>
                <w:szCs w:val="20"/>
              </w:rPr>
              <w:t>投标人对根据修正原则修正后的报价不确认的</w:t>
            </w:r>
            <w:r>
              <w:rPr>
                <w:rFonts w:hint="eastAsia" w:ascii="仿宋" w:hAnsi="仿宋" w:eastAsia="仿宋" w:cs="仿宋"/>
                <w:b/>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szCs w:val="20"/>
              </w:rPr>
            </w:pPr>
            <w:r>
              <w:rPr>
                <w:rFonts w:hint="eastAsia" w:ascii="仿宋" w:hAnsi="仿宋" w:eastAsia="仿宋" w:cs="仿宋"/>
                <w:b/>
                <w:color w:val="auto"/>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0"/>
              </w:rPr>
            </w:pPr>
            <w:r>
              <w:rPr>
                <w:rFonts w:hint="eastAsia" w:ascii="仿宋" w:hAnsi="仿宋" w:eastAsia="仿宋" w:cs="仿宋"/>
                <w:color w:val="auto"/>
                <w:kern w:val="0"/>
                <w:sz w:val="24"/>
                <w:szCs w:val="20"/>
              </w:rPr>
              <w:sym w:font="Wingdings" w:char="F0FE"/>
            </w:r>
            <w:r>
              <w:rPr>
                <w:rFonts w:hint="eastAsia" w:ascii="仿宋" w:hAnsi="仿宋" w:eastAsia="仿宋" w:cs="仿宋"/>
                <w:color w:val="auto"/>
                <w:kern w:val="0"/>
                <w:sz w:val="24"/>
                <w:szCs w:val="20"/>
              </w:rPr>
              <w:t xml:space="preserve"> B</w:t>
            </w:r>
            <w:r>
              <w:rPr>
                <w:rFonts w:hint="eastAsia" w:ascii="仿宋" w:hAnsi="仿宋" w:eastAsia="仿宋" w:cs="仿宋"/>
                <w:color w:val="auto"/>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szCs w:val="20"/>
              </w:rPr>
            </w:pPr>
            <w:r>
              <w:rPr>
                <w:rFonts w:hint="eastAsia" w:ascii="仿宋" w:hAnsi="仿宋" w:eastAsia="仿宋" w:cs="仿宋"/>
                <w:color w:val="auto"/>
                <w:sz w:val="24"/>
                <w:szCs w:val="20"/>
              </w:rPr>
              <w:t>（1）资格证明文件：见招标文件第二部分11.1。</w:t>
            </w:r>
          </w:p>
          <w:p>
            <w:pPr>
              <w:spacing w:line="360" w:lineRule="auto"/>
              <w:rPr>
                <w:rFonts w:hint="eastAsia" w:ascii="仿宋" w:hAnsi="仿宋" w:eastAsia="仿宋" w:cs="仿宋"/>
                <w:snapToGrid w:val="0"/>
                <w:color w:val="auto"/>
                <w:kern w:val="0"/>
                <w:sz w:val="20"/>
                <w:szCs w:val="21"/>
              </w:rPr>
            </w:pPr>
            <w:r>
              <w:rPr>
                <w:rFonts w:hint="eastAsia" w:ascii="仿宋" w:hAnsi="仿宋" w:eastAsia="仿宋" w:cs="仿宋"/>
                <w:color w:val="auto"/>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0"/>
              </w:rPr>
            </w:pPr>
            <w:r>
              <w:rPr>
                <w:rFonts w:hint="eastAsia" w:ascii="仿宋" w:hAnsi="仿宋" w:eastAsia="仿宋" w:cs="仿宋"/>
                <w:color w:val="auto"/>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0"/>
              </w:rPr>
            </w:pPr>
            <w:r>
              <w:rPr>
                <w:rFonts w:hint="eastAsia" w:ascii="仿宋" w:hAnsi="仿宋" w:eastAsia="仿宋" w:cs="仿宋"/>
                <w:color w:val="auto"/>
                <w:kern w:val="0"/>
                <w:sz w:val="24"/>
                <w:szCs w:val="20"/>
              </w:rPr>
              <w:sym w:font="Wingdings" w:char="F0FE"/>
            </w:r>
            <w:r>
              <w:rPr>
                <w:rFonts w:hint="eastAsia" w:ascii="仿宋" w:hAnsi="仿宋" w:eastAsia="仿宋" w:cs="仿宋"/>
                <w:color w:val="auto"/>
                <w:kern w:val="0"/>
                <w:sz w:val="24"/>
                <w:szCs w:val="20"/>
              </w:rPr>
              <w:t>A</w:t>
            </w:r>
            <w:r>
              <w:rPr>
                <w:rFonts w:hint="eastAsia" w:ascii="仿宋" w:hAnsi="仿宋" w:eastAsia="仿宋" w:cs="仿宋"/>
                <w:color w:val="auto"/>
                <w:sz w:val="24"/>
                <w:szCs w:val="20"/>
              </w:rPr>
              <w:t>不组织。</w:t>
            </w:r>
          </w:p>
          <w:p>
            <w:pPr>
              <w:spacing w:line="360" w:lineRule="auto"/>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rPr>
            </w:pPr>
            <w:r>
              <w:rPr>
                <w:rFonts w:hint="eastAsia" w:ascii="仿宋" w:hAnsi="仿宋" w:eastAsia="仿宋" w:cs="仿宋"/>
                <w:b/>
                <w:color w:val="auto"/>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szCs w:val="20"/>
              </w:rPr>
            </w:pPr>
            <w:r>
              <w:rPr>
                <w:rFonts w:hint="eastAsia" w:ascii="仿宋" w:hAnsi="仿宋" w:eastAsia="仿宋" w:cs="仿宋"/>
                <w:color w:val="auto"/>
                <w:kern w:val="0"/>
                <w:sz w:val="24"/>
                <w:szCs w:val="20"/>
              </w:rPr>
              <w:sym w:font="Wingdings" w:char="00FE"/>
            </w:r>
            <w:r>
              <w:rPr>
                <w:rFonts w:hint="eastAsia" w:ascii="仿宋" w:hAnsi="仿宋" w:eastAsia="仿宋" w:cs="仿宋"/>
                <w:color w:val="auto"/>
                <w:kern w:val="0"/>
                <w:sz w:val="24"/>
                <w:szCs w:val="20"/>
                <w:lang w:val="en-US" w:eastAsia="zh-CN"/>
              </w:rPr>
              <w:t>A不</w:t>
            </w:r>
            <w:r>
              <w:rPr>
                <w:rFonts w:hint="eastAsia" w:ascii="仿宋" w:hAnsi="仿宋" w:eastAsia="仿宋" w:cs="仿宋"/>
                <w:color w:val="auto"/>
                <w:kern w:val="0"/>
                <w:sz w:val="24"/>
                <w:szCs w:val="20"/>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szCs w:val="20"/>
                <w:highlight w:val="yellow"/>
              </w:rPr>
            </w:pPr>
            <w:r>
              <w:rPr>
                <w:rFonts w:hint="eastAsia" w:ascii="仿宋" w:hAnsi="仿宋" w:eastAsia="仿宋" w:cs="仿宋"/>
                <w:b/>
                <w:color w:val="auto"/>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B组织。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（1）在评标时安排每个投标人进行方案讲解演示。每个投标人时间不超过</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分钟，讲解次序以投标文件解密时间先后次序为准，讲解演示人员不超过3人。</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（2）方案讲解演示可选择以下其中一种方式：</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highlight w:val="none"/>
              </w:rPr>
              <w:t>方式一：政采云平台在线讲解演示。政采云</w:t>
            </w:r>
            <w:bookmarkStart w:id="396" w:name="_GoBack"/>
            <w:bookmarkEnd w:id="396"/>
            <w:r>
              <w:rPr>
                <w:rFonts w:hint="eastAsia" w:ascii="仿宋" w:hAnsi="仿宋" w:eastAsia="仿宋" w:cs="仿宋"/>
                <w:color w:val="auto"/>
                <w:kern w:val="0"/>
                <w:sz w:val="24"/>
                <w:highlight w:val="none"/>
              </w:rPr>
              <w:t>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方式二：现场讲解演示。现场讲解地点为</w:t>
            </w:r>
            <w:r>
              <w:rPr>
                <w:rFonts w:hint="eastAsia" w:ascii="仿宋" w:hAnsi="仿宋" w:eastAsia="仿宋" w:cs="仿宋"/>
                <w:color w:val="auto"/>
                <w:sz w:val="24"/>
                <w:u w:val="single"/>
              </w:rPr>
              <w:t>杭州市余杭区瓶窑镇前程路38号荣尚大厦六楼</w:t>
            </w:r>
            <w:r>
              <w:rPr>
                <w:rFonts w:hint="eastAsia" w:ascii="仿宋" w:hAnsi="仿宋" w:eastAsia="仿宋" w:cs="仿宋"/>
                <w:color w:val="auto"/>
                <w:sz w:val="24"/>
                <w:u w:val="single"/>
                <w:lang w:eastAsia="zh-CN"/>
              </w:rPr>
              <w:t>会议室</w:t>
            </w:r>
            <w:r>
              <w:rPr>
                <w:rFonts w:hint="eastAsia" w:ascii="仿宋" w:hAnsi="仿宋" w:eastAsia="仿宋" w:cs="仿宋"/>
                <w:color w:val="auto"/>
                <w:kern w:val="0"/>
                <w:sz w:val="24"/>
              </w:rPr>
              <w:t>，讲解演示所用电脑等设备由投标人自备。现场讲解演示人员进场时提供讲解人员名单（加盖公章）及身份证明，否则不得讲解演示。</w:t>
            </w:r>
          </w:p>
          <w:p>
            <w:pPr>
              <w:spacing w:line="360" w:lineRule="auto"/>
              <w:rPr>
                <w:rFonts w:hint="eastAsia" w:ascii="仿宋" w:hAnsi="仿宋" w:eastAsia="仿宋" w:cs="仿宋"/>
                <w:b/>
                <w:color w:val="auto"/>
                <w:kern w:val="0"/>
                <w:sz w:val="24"/>
                <w:szCs w:val="20"/>
                <w:highlight w:val="yellow"/>
                <w:lang w:val="zh-CN"/>
              </w:rPr>
            </w:pPr>
            <w:r>
              <w:rPr>
                <w:rFonts w:hint="eastAsia" w:ascii="仿宋" w:hAnsi="仿宋" w:eastAsia="仿宋" w:cs="仿宋"/>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rPr>
            </w:pPr>
            <w:r>
              <w:rPr>
                <w:rFonts w:hint="eastAsia" w:ascii="仿宋" w:hAnsi="仿宋" w:eastAsia="仿宋" w:cs="仿宋"/>
                <w:color w:val="auto"/>
                <w:kern w:val="0"/>
                <w:sz w:val="24"/>
                <w:szCs w:val="20"/>
              </w:rPr>
              <w:sym w:font="Wingdings" w:char="F0FE"/>
            </w:r>
            <w:r>
              <w:rPr>
                <w:rFonts w:hint="eastAsia" w:ascii="仿宋" w:hAnsi="仿宋" w:eastAsia="仿宋" w:cs="仿宋"/>
                <w:color w:val="auto"/>
                <w:kern w:val="0"/>
                <w:sz w:val="24"/>
                <w:szCs w:val="20"/>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0"/>
                <w:highlight w:val="none"/>
              </w:rPr>
            </w:pPr>
          </w:p>
          <w:p>
            <w:pPr>
              <w:snapToGrid w:val="0"/>
              <w:spacing w:line="360" w:lineRule="auto"/>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sym w:font="Wingdings" w:char="F0FE"/>
            </w:r>
            <w:r>
              <w:rPr>
                <w:rFonts w:hint="eastAsia" w:ascii="仿宋" w:hAnsi="仿宋" w:eastAsia="仿宋" w:cs="仿宋"/>
                <w:color w:val="auto"/>
                <w:kern w:val="0"/>
                <w:sz w:val="24"/>
                <w:szCs w:val="20"/>
                <w:highlight w:val="none"/>
              </w:rPr>
              <w:t>A</w:t>
            </w:r>
            <w:r>
              <w:rPr>
                <w:rFonts w:hint="eastAsia" w:ascii="仿宋" w:hAnsi="仿宋" w:eastAsia="仿宋" w:cs="仿宋"/>
                <w:color w:val="auto"/>
                <w:sz w:val="24"/>
                <w:szCs w:val="20"/>
                <w:highlight w:val="none"/>
              </w:rPr>
              <w:t>货物类，单一产品或</w:t>
            </w:r>
            <w:r>
              <w:rPr>
                <w:rFonts w:hint="eastAsia" w:ascii="仿宋" w:hAnsi="仿宋" w:eastAsia="仿宋" w:cs="仿宋"/>
                <w:color w:val="auto"/>
                <w:kern w:val="0"/>
                <w:sz w:val="24"/>
                <w:szCs w:val="20"/>
                <w:highlight w:val="none"/>
              </w:rPr>
              <w:t>核心产品为：</w:t>
            </w:r>
            <w:r>
              <w:rPr>
                <w:rFonts w:hint="eastAsia" w:ascii="仿宋" w:hAnsi="仿宋" w:eastAsia="仿宋" w:cs="仿宋"/>
                <w:color w:val="auto"/>
                <w:sz w:val="24"/>
                <w:szCs w:val="20"/>
                <w:highlight w:val="none"/>
                <w:u w:val="single"/>
                <w:lang w:val="en-US" w:eastAsia="zh-CN"/>
              </w:rPr>
              <w:t>环境提升相关的设备及材料、装饰装修、环境提升、数字化平台建设</w:t>
            </w:r>
            <w:r>
              <w:rPr>
                <w:rFonts w:hint="eastAsia" w:ascii="仿宋" w:hAnsi="仿宋" w:eastAsia="仿宋" w:cs="仿宋"/>
                <w:color w:val="auto"/>
                <w:sz w:val="24"/>
                <w:szCs w:val="20"/>
                <w:highlight w:val="none"/>
                <w:u w:val="single"/>
                <w:lang w:eastAsia="zh-CN"/>
              </w:rPr>
              <w:t>、</w:t>
            </w:r>
            <w:r>
              <w:rPr>
                <w:rFonts w:hint="eastAsia" w:ascii="仿宋" w:hAnsi="仿宋" w:eastAsia="仿宋" w:cs="仿宋"/>
                <w:color w:val="auto"/>
                <w:sz w:val="24"/>
                <w:szCs w:val="20"/>
                <w:highlight w:val="none"/>
                <w:u w:val="single"/>
                <w:lang w:val="en-US" w:eastAsia="zh-CN"/>
              </w:rPr>
              <w:t xml:space="preserve"> 一体化方案、物理空间设计、未来社区验收咨询</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0"/>
                <w:szCs w:val="20"/>
                <w:highlight w:val="none"/>
                <w:lang w:val="en-US"/>
              </w:rPr>
            </w:pPr>
            <w:r>
              <w:rPr>
                <w:rFonts w:hint="eastAsia" w:ascii="仿宋" w:hAnsi="仿宋" w:eastAsia="仿宋" w:cs="仿宋"/>
                <w:color w:val="auto"/>
                <w:kern w:val="0"/>
                <w:sz w:val="24"/>
                <w:szCs w:val="20"/>
                <w:highlight w:val="none"/>
              </w:rPr>
              <w:t>（1）标的：</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szCs w:val="20"/>
                <w:highlight w:val="none"/>
                <w:u w:val="single"/>
                <w:lang w:eastAsia="zh-CN"/>
              </w:rPr>
              <w:t>未来社区创建</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szCs w:val="20"/>
                <w:highlight w:val="none"/>
              </w:rPr>
              <w:t>，属于</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szCs w:val="20"/>
                <w:highlight w:val="none"/>
                <w:u w:val="single"/>
                <w:lang w:eastAsia="zh-CN"/>
              </w:rPr>
              <w:t>其他未列明</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szCs w:val="20"/>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0"/>
                <w:szCs w:val="20"/>
              </w:rPr>
            </w:pPr>
            <w:r>
              <w:rPr>
                <w:rFonts w:hint="eastAsia" w:ascii="仿宋" w:hAnsi="仿宋" w:eastAsia="仿宋" w:cs="仿宋"/>
                <w:color w:val="auto"/>
                <w:kern w:val="0"/>
                <w:sz w:val="24"/>
                <w:szCs w:val="20"/>
              </w:rPr>
              <w:t xml:space="preserve">    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szCs w:val="20"/>
              </w:rPr>
            </w:pPr>
            <w:r>
              <w:rPr>
                <w:rFonts w:hint="eastAsia" w:ascii="仿宋" w:hAnsi="仿宋" w:eastAsia="仿宋" w:cs="仿宋"/>
                <w:snapToGrid w:val="0"/>
                <w:color w:val="auto"/>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hint="eastAsia" w:ascii="仿宋" w:hAnsi="仿宋" w:eastAsia="仿宋" w:cs="仿宋"/>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0"/>
                <w:highlight w:val="none"/>
              </w:rPr>
              <w:t>杭州市余杭区瓶窑镇前程路38号荣尚大厦六楼</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采购人、采购机构不强制或变相强制投标人提交备份投标文件。</w:t>
            </w:r>
          </w:p>
          <w:p>
            <w:pPr>
              <w:spacing w:line="360" w:lineRule="auto"/>
              <w:ind w:firstLine="482" w:firstLineChars="20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投标人递交以介质存储的数据电文形式的备份投标文件出现下列情况之一的，将被拒收：</w:t>
            </w:r>
          </w:p>
          <w:p>
            <w:pPr>
              <w:spacing w:line="360" w:lineRule="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1、未按规定密封或标记的投标文件；</w:t>
            </w:r>
          </w:p>
          <w:p>
            <w:pPr>
              <w:spacing w:line="360" w:lineRule="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2、由于包装不妥，在送交途中严重破损或失散的；</w:t>
            </w:r>
          </w:p>
          <w:p>
            <w:pPr>
              <w:spacing w:line="360" w:lineRule="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3、未成功获取招标文件的；</w:t>
            </w:r>
          </w:p>
          <w:p>
            <w:pPr>
              <w:spacing w:line="360" w:lineRule="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4、超过投标截止时间送达的；</w:t>
            </w:r>
          </w:p>
          <w:p>
            <w:pPr>
              <w:spacing w:line="360" w:lineRule="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5、以介质存储的数据电文形式的备份投标文件，未采用DVD光盘形式提供的。</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0"/>
                <w:highlight w:val="none"/>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leftChars="0" w:right="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0"/>
                <w:lang w:val="en-US" w:eastAsia="zh-CN"/>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lang w:val="en-US" w:eastAsia="zh-CN"/>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napToGrid w:val="0"/>
                <w:color w:val="auto"/>
                <w:kern w:val="28"/>
                <w:sz w:val="24"/>
                <w:szCs w:val="20"/>
              </w:rPr>
            </w:pPr>
            <w:r>
              <w:rPr>
                <w:rFonts w:hint="eastAsia" w:ascii="仿宋" w:hAnsi="仿宋" w:eastAsia="仿宋" w:cs="仿宋"/>
                <w:color w:val="auto"/>
                <w:kern w:val="0"/>
                <w:sz w:val="24"/>
                <w:szCs w:val="20"/>
              </w:rPr>
              <w:t>☐</w:t>
            </w:r>
            <w:r>
              <w:rPr>
                <w:rFonts w:hint="eastAsia" w:ascii="仿宋" w:hAnsi="仿宋" w:eastAsia="仿宋" w:cs="仿宋"/>
                <w:snapToGrid w:val="0"/>
                <w:color w:val="auto"/>
                <w:kern w:val="28"/>
                <w:sz w:val="24"/>
                <w:szCs w:val="20"/>
              </w:rPr>
              <w:t>联合体投标的，联合体各方均需按招标文件第四部分评标标准要求提供资信证明文件，否则视为不符合要求。</w:t>
            </w:r>
          </w:p>
          <w:p>
            <w:pPr>
              <w:spacing w:before="0" w:beforeAutospacing="0" w:after="0" w:afterAutospacing="0" w:line="360" w:lineRule="auto"/>
              <w:ind w:left="0" w:leftChars="0" w:right="0"/>
              <w:rPr>
                <w:rFonts w:hint="eastAsia" w:ascii="仿宋" w:hAnsi="仿宋" w:eastAsia="仿宋" w:cs="仿宋"/>
                <w:snapToGrid w:val="0"/>
                <w:color w:val="auto"/>
                <w:kern w:val="28"/>
                <w:sz w:val="24"/>
                <w:szCs w:val="20"/>
              </w:rPr>
            </w:pPr>
            <w:r>
              <w:rPr>
                <w:rFonts w:hint="eastAsia" w:ascii="仿宋" w:hAnsi="仿宋" w:eastAsia="仿宋" w:cs="仿宋"/>
                <w:color w:val="auto"/>
                <w:kern w:val="0"/>
                <w:sz w:val="24"/>
                <w:szCs w:val="20"/>
              </w:rPr>
              <w:sym w:font="Wingdings" w:char="F0FE"/>
            </w:r>
            <w:r>
              <w:rPr>
                <w:rFonts w:hint="eastAsia" w:ascii="仿宋" w:hAnsi="仿宋" w:eastAsia="仿宋" w:cs="仿宋"/>
                <w:snapToGrid w:val="0"/>
                <w:color w:val="auto"/>
                <w:kern w:val="28"/>
                <w:sz w:val="24"/>
                <w:szCs w:val="20"/>
              </w:rPr>
              <w:t>联合体投标的，联合体中有一方或者联合体成员根据分工按招标文件第四部分评标标准要求提供资信证明文件，</w:t>
            </w:r>
            <w:r>
              <w:rPr>
                <w:rFonts w:hint="eastAsia" w:ascii="仿宋" w:hAnsi="仿宋" w:eastAsia="仿宋" w:cs="仿宋"/>
                <w:snapToGrid w:val="0"/>
                <w:color w:val="auto"/>
                <w:kern w:val="28"/>
                <w:sz w:val="24"/>
                <w:szCs w:val="20"/>
                <w:lang w:eastAsia="zh-CN"/>
              </w:rPr>
              <w:t>否则</w:t>
            </w:r>
            <w:r>
              <w:rPr>
                <w:rFonts w:hint="eastAsia" w:ascii="仿宋" w:hAnsi="仿宋" w:eastAsia="仿宋" w:cs="仿宋"/>
                <w:snapToGrid w:val="0"/>
                <w:color w:val="auto"/>
                <w:kern w:val="28"/>
                <w:sz w:val="24"/>
                <w:szCs w:val="20"/>
              </w:rPr>
              <w:t>视为不符合要求。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0"/>
                <w:lang w:val="en-US" w:eastAsia="zh-CN"/>
              </w:rPr>
            </w:pPr>
            <w:r>
              <w:rPr>
                <w:rFonts w:hint="eastAsia" w:ascii="仿宋" w:hAnsi="仿宋" w:eastAsia="仿宋" w:cs="仿宋"/>
                <w:color w:val="auto"/>
                <w:sz w:val="24"/>
                <w:szCs w:val="20"/>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lang w:val="en-US" w:eastAsia="zh-CN"/>
              </w:rPr>
            </w:pPr>
            <w:r>
              <w:rPr>
                <w:rFonts w:hint="eastAsia" w:ascii="仿宋" w:hAnsi="仿宋" w:eastAsia="仿宋" w:cs="仿宋"/>
                <w:b/>
                <w:color w:val="auto"/>
                <w:sz w:val="24"/>
                <w:szCs w:val="20"/>
                <w:lang w:val="en-US" w:eastAsia="zh-CN"/>
              </w:rPr>
              <w:t>招标代理费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89"/>
              <w:snapToGrid w:val="0"/>
              <w:spacing w:line="360" w:lineRule="exact"/>
              <w:ind w:left="241" w:hanging="240" w:hangingChars="100"/>
              <w:rPr>
                <w:rFonts w:ascii="仿宋" w:hAnsi="仿宋" w:eastAsia="仿宋" w:cs="仿宋"/>
                <w:color w:val="auto"/>
                <w:szCs w:val="24"/>
              </w:rPr>
            </w:pPr>
            <w:r>
              <w:rPr>
                <w:rFonts w:hint="eastAsia" w:ascii="仿宋" w:hAnsi="仿宋" w:eastAsia="仿宋" w:cs="仿宋"/>
                <w:color w:val="auto"/>
                <w:szCs w:val="24"/>
              </w:rPr>
              <w:t>中标人在领取中标通知书前需向招标代理机构支付人民币   184000</w:t>
            </w:r>
            <w:r>
              <w:rPr>
                <w:rFonts w:hint="eastAsia" w:ascii="仿宋" w:hAnsi="仿宋" w:eastAsia="仿宋" w:cs="仿宋"/>
                <w:color w:val="auto"/>
                <w:szCs w:val="24"/>
                <w:highlight w:val="none"/>
              </w:rPr>
              <w:t>元招标</w:t>
            </w:r>
            <w:r>
              <w:rPr>
                <w:rFonts w:hint="eastAsia" w:ascii="仿宋" w:hAnsi="仿宋" w:eastAsia="仿宋" w:cs="仿宋"/>
                <w:color w:val="auto"/>
                <w:szCs w:val="24"/>
              </w:rPr>
              <w:t>代理服务费，费用包含在总报价中，不单独列项报价。</w:t>
            </w:r>
          </w:p>
          <w:p>
            <w:pPr>
              <w:pStyle w:val="89"/>
              <w:widowControl w:val="0"/>
              <w:wordWrap/>
              <w:adjustRightInd w:val="0"/>
              <w:snapToGrid w:val="0"/>
              <w:spacing w:before="0" w:line="360" w:lineRule="auto"/>
              <w:ind w:left="0" w:leftChars="0" w:right="0" w:firstLine="0" w:firstLineChars="0"/>
              <w:jc w:val="both"/>
              <w:textAlignment w:val="auto"/>
              <w:outlineLvl w:val="9"/>
              <w:rPr>
                <w:rFonts w:hint="eastAsia" w:ascii="仿宋" w:hAnsi="仿宋" w:eastAsia="仿宋" w:cs="仿宋"/>
                <w:snapToGrid w:val="0"/>
                <w:color w:val="auto"/>
                <w:kern w:val="28"/>
                <w:sz w:val="24"/>
                <w:szCs w:val="20"/>
                <w:lang w:val="en-US" w:eastAsia="zh-CN" w:bidi="ar-SA"/>
              </w:rPr>
            </w:pPr>
            <w:r>
              <w:rPr>
                <w:rFonts w:hint="eastAsia" w:ascii="仿宋" w:hAnsi="仿宋" w:eastAsia="仿宋" w:cs="仿宋"/>
                <w:snapToGrid w:val="0"/>
                <w:color w:val="auto"/>
                <w:kern w:val="28"/>
                <w:sz w:val="24"/>
                <w:szCs w:val="20"/>
                <w:lang w:val="en-US" w:eastAsia="zh-CN" w:bidi="ar-SA"/>
              </w:rPr>
              <w:t>中标服务费的交纳方式：以转帐或支票的形式支付</w:t>
            </w:r>
          </w:p>
          <w:p>
            <w:pPr>
              <w:pStyle w:val="89"/>
              <w:widowControl w:val="0"/>
              <w:wordWrap/>
              <w:adjustRightInd w:val="0"/>
              <w:snapToGrid w:val="0"/>
              <w:spacing w:before="0" w:line="360" w:lineRule="auto"/>
              <w:ind w:left="0" w:leftChars="0" w:right="0" w:firstLine="0" w:firstLineChars="0"/>
              <w:jc w:val="both"/>
              <w:textAlignment w:val="auto"/>
              <w:outlineLvl w:val="9"/>
              <w:rPr>
                <w:rFonts w:hint="eastAsia" w:ascii="仿宋" w:hAnsi="仿宋" w:eastAsia="仿宋" w:cs="仿宋"/>
                <w:snapToGrid w:val="0"/>
                <w:color w:val="auto"/>
                <w:kern w:val="28"/>
                <w:sz w:val="24"/>
                <w:szCs w:val="20"/>
                <w:lang w:val="en-US" w:eastAsia="zh-CN" w:bidi="ar-SA"/>
              </w:rPr>
            </w:pPr>
            <w:r>
              <w:rPr>
                <w:rFonts w:hint="eastAsia" w:ascii="仿宋" w:hAnsi="仿宋" w:eastAsia="仿宋" w:cs="仿宋"/>
                <w:snapToGrid w:val="0"/>
                <w:color w:val="auto"/>
                <w:kern w:val="28"/>
                <w:sz w:val="24"/>
                <w:szCs w:val="20"/>
                <w:lang w:val="en-US" w:eastAsia="zh-CN" w:bidi="ar-SA"/>
              </w:rPr>
              <w:t>开户名： 大地工程咨询有限公司余杭区瓶窑分公司</w:t>
            </w:r>
          </w:p>
          <w:p>
            <w:pPr>
              <w:pStyle w:val="89"/>
              <w:widowControl w:val="0"/>
              <w:wordWrap/>
              <w:adjustRightInd w:val="0"/>
              <w:snapToGrid w:val="0"/>
              <w:spacing w:before="0" w:line="360" w:lineRule="auto"/>
              <w:ind w:left="0" w:leftChars="0" w:right="0" w:firstLine="0" w:firstLineChars="0"/>
              <w:jc w:val="both"/>
              <w:textAlignment w:val="auto"/>
              <w:outlineLvl w:val="9"/>
              <w:rPr>
                <w:rFonts w:hint="eastAsia" w:ascii="仿宋" w:hAnsi="仿宋" w:eastAsia="仿宋" w:cs="仿宋"/>
                <w:snapToGrid w:val="0"/>
                <w:color w:val="auto"/>
                <w:kern w:val="28"/>
                <w:sz w:val="24"/>
                <w:szCs w:val="20"/>
                <w:lang w:val="en-US" w:eastAsia="zh-CN" w:bidi="ar-SA"/>
              </w:rPr>
            </w:pPr>
            <w:r>
              <w:rPr>
                <w:rFonts w:hint="eastAsia" w:ascii="仿宋" w:hAnsi="仿宋" w:eastAsia="仿宋" w:cs="仿宋"/>
                <w:snapToGrid w:val="0"/>
                <w:color w:val="auto"/>
                <w:kern w:val="28"/>
                <w:sz w:val="24"/>
                <w:szCs w:val="20"/>
                <w:lang w:val="en-US" w:eastAsia="zh-CN" w:bidi="ar-SA"/>
              </w:rPr>
              <w:t>开户行名称：建设银行杭州余杭东方支行</w:t>
            </w:r>
          </w:p>
          <w:p>
            <w:pPr>
              <w:widowControl w:val="0"/>
              <w:wordWrap/>
              <w:adjustRightInd w:val="0"/>
              <w:spacing w:beforeAutospacing="0" w:afterAutospacing="0" w:line="360" w:lineRule="auto"/>
              <w:ind w:left="0" w:leftChars="0" w:right="0" w:firstLine="0" w:firstLineChars="0"/>
              <w:jc w:val="both"/>
              <w:textAlignment w:val="auto"/>
              <w:outlineLvl w:val="9"/>
              <w:rPr>
                <w:rFonts w:hint="eastAsia" w:ascii="仿宋" w:hAnsi="仿宋" w:eastAsia="仿宋" w:cs="仿宋"/>
                <w:color w:val="auto"/>
                <w:kern w:val="0"/>
                <w:sz w:val="24"/>
                <w:szCs w:val="20"/>
              </w:rPr>
            </w:pPr>
            <w:r>
              <w:rPr>
                <w:rFonts w:hint="eastAsia" w:ascii="仿宋" w:hAnsi="仿宋" w:eastAsia="仿宋" w:cs="仿宋"/>
                <w:snapToGrid w:val="0"/>
                <w:color w:val="auto"/>
                <w:kern w:val="28"/>
                <w:sz w:val="24"/>
                <w:szCs w:val="20"/>
                <w:lang w:val="en-US" w:eastAsia="zh-CN" w:bidi="ar-SA"/>
              </w:rPr>
              <w:t xml:space="preserve">帐号：  3305 0161 7486 0000 0459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0"/>
                <w:lang w:val="en-US" w:eastAsia="zh-CN"/>
              </w:rPr>
            </w:pPr>
            <w:r>
              <w:rPr>
                <w:rFonts w:hint="eastAsia" w:ascii="仿宋" w:hAnsi="仿宋" w:eastAsia="仿宋" w:cs="仿宋"/>
                <w:color w:val="auto"/>
                <w:sz w:val="24"/>
                <w:szCs w:val="20"/>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lang w:val="en-US" w:eastAsia="zh-CN"/>
              </w:rPr>
            </w:pPr>
            <w:r>
              <w:rPr>
                <w:rFonts w:hint="eastAsia" w:ascii="仿宋_GB2312" w:hAnsi="仿宋_GB2312" w:eastAsia="仿宋_GB2312" w:cs="仿宋_GB2312"/>
                <w:b/>
                <w:bCs/>
                <w:snapToGrid w:val="0"/>
                <w:color w:val="auto"/>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szCs w:val="20"/>
                <w:lang w:val="en-US" w:eastAsia="zh-CN" w:bidi="ar-SA"/>
              </w:rPr>
            </w:pPr>
            <w:r>
              <w:rPr>
                <w:rFonts w:hint="eastAsia" w:ascii="仿宋_GB2312" w:hAnsi="仿宋_GB2312" w:eastAsia="仿宋_GB2312" w:cs="仿宋_GB2312"/>
                <w:snapToGrid w:val="0"/>
                <w:color w:val="auto"/>
                <w:kern w:val="28"/>
                <w:sz w:val="24"/>
              </w:rPr>
              <w:t>中标单位需在领取中标通知书时，提供本项目纸质投标文件（资格文件”、“报价文件”和“商务技术文件”）三份（正本一份，副本二份）并提供电子投标文件与纸质投标文件内容一致承诺书三份。</w:t>
            </w:r>
          </w:p>
        </w:tc>
      </w:tr>
    </w:tbl>
    <w:p>
      <w:pPr>
        <w:snapToGrid w:val="0"/>
        <w:spacing w:line="360" w:lineRule="auto"/>
        <w:jc w:val="center"/>
        <w:rPr>
          <w:rFonts w:hint="eastAsia" w:ascii="仿宋" w:hAnsi="仿宋" w:eastAsia="仿宋" w:cs="仿宋"/>
          <w:b/>
          <w:color w:val="auto"/>
          <w:sz w:val="32"/>
          <w:szCs w:val="20"/>
        </w:rPr>
      </w:pPr>
    </w:p>
    <w:bookmarkEnd w:id="10"/>
    <w:p>
      <w:pPr>
        <w:adjustRightInd/>
        <w:spacing w:line="360" w:lineRule="auto"/>
        <w:ind w:firstLine="3845" w:firstLineChars="1197"/>
        <w:outlineLvl w:val="0"/>
        <w:rPr>
          <w:rFonts w:hint="eastAsia" w:ascii="仿宋" w:hAnsi="仿宋" w:eastAsia="仿宋" w:cs="仿宋"/>
          <w:b/>
          <w:color w:val="auto"/>
          <w:sz w:val="32"/>
          <w:szCs w:val="20"/>
        </w:rPr>
      </w:pPr>
      <w:bookmarkStart w:id="11" w:name="_Toc164416483"/>
      <w:bookmarkStart w:id="12" w:name="第三部分"/>
    </w:p>
    <w:p>
      <w:pPr>
        <w:pStyle w:val="2"/>
        <w:rPr>
          <w:rFonts w:hint="eastAsia" w:ascii="仿宋" w:hAnsi="仿宋" w:eastAsia="仿宋" w:cs="仿宋"/>
          <w:color w:val="auto"/>
        </w:rPr>
      </w:pPr>
      <w:r>
        <w:rPr>
          <w:rFonts w:hint="eastAsia" w:ascii="仿宋" w:hAnsi="仿宋" w:eastAsia="仿宋" w:cs="仿宋"/>
          <w:color w:val="auto"/>
        </w:rPr>
        <w:br w:type="page"/>
      </w:r>
    </w:p>
    <w:p>
      <w:pPr>
        <w:pStyle w:val="61"/>
        <w:rPr>
          <w:rFonts w:hint="eastAsia"/>
        </w:rPr>
      </w:pPr>
    </w:p>
    <w:p>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pPr>
        <w:snapToGrid w:val="0"/>
        <w:spacing w:line="360" w:lineRule="auto"/>
        <w:ind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2.定义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“采购机构”系指招标公告中载明的本项目的采购机构。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系指实质性要求条款，“★”系产品采购项目中单一产品或核心产品，“</w:t>
      </w:r>
      <w:r>
        <w:rPr>
          <w:rFonts w:hint="eastAsia" w:ascii="仿宋" w:hAnsi="仿宋" w:eastAsia="仿宋" w:cs="仿宋"/>
          <w:color w:val="auto"/>
          <w:kern w:val="0"/>
          <w:sz w:val="24"/>
        </w:rPr>
        <w:t></w:t>
      </w:r>
      <w:r>
        <w:rPr>
          <w:rFonts w:hint="eastAsia" w:ascii="仿宋" w:hAnsi="仿宋" w:eastAsia="仿宋" w:cs="仿宋"/>
          <w:color w:val="auto"/>
          <w:sz w:val="24"/>
        </w:rPr>
        <w:t>” 系指适用本项目的要求，“</w:t>
      </w:r>
      <w:r>
        <w:rPr>
          <w:rFonts w:hint="eastAsia" w:ascii="仿宋" w:hAnsi="仿宋" w:eastAsia="仿宋" w:cs="仿宋"/>
          <w:color w:val="auto"/>
          <w:kern w:val="0"/>
          <w:sz w:val="24"/>
        </w:rPr>
        <w:t>☐</w:t>
      </w:r>
      <w:r>
        <w:rPr>
          <w:rFonts w:hint="eastAsia" w:ascii="仿宋" w:hAnsi="仿宋" w:eastAsia="仿宋" w:cs="仿宋"/>
          <w:color w:val="auto"/>
          <w:sz w:val="24"/>
        </w:rPr>
        <w:t>” 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 xml:space="preserve">  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3.2 支持绿色发展</w:t>
      </w:r>
    </w:p>
    <w:p>
      <w:pPr>
        <w:spacing w:line="360" w:lineRule="auto"/>
        <w:ind w:firstLine="480" w:firstLineChars="200"/>
        <w:rPr>
          <w:rFonts w:hint="eastAsia" w:ascii="仿宋" w:hAnsi="仿宋" w:eastAsia="仿宋" w:cs="仿宋"/>
          <w:b/>
          <w:color w:val="auto"/>
          <w:sz w:val="24"/>
          <w:highlight w:val="yellow"/>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3.3.2.3在服务采购项目中，服务由中小企业承接，即提供服务的人员为中小企业依照《中华人民共和国劳动</w:t>
      </w:r>
      <w:r>
        <w:rPr>
          <w:rFonts w:hint="eastAsia" w:ascii="仿宋" w:hAnsi="仿宋" w:eastAsia="仿宋" w:cs="仿宋"/>
          <w:color w:val="auto"/>
          <w:kern w:val="0"/>
          <w:sz w:val="24"/>
          <w:lang w:eastAsia="zh-CN"/>
        </w:rPr>
        <w:t>民法典</w:t>
      </w:r>
      <w:r>
        <w:rPr>
          <w:rFonts w:hint="eastAsia" w:ascii="仿宋" w:hAnsi="仿宋" w:eastAsia="仿宋" w:cs="仿宋"/>
          <w:color w:val="auto"/>
          <w:kern w:val="0"/>
          <w:sz w:val="24"/>
        </w:rPr>
        <w:t>》订立劳动合同的从业人员。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20</w:t>
      </w:r>
      <w:r>
        <w:rPr>
          <w:rFonts w:hint="eastAsia" w:ascii="仿宋" w:hAnsi="仿宋" w:eastAsia="仿宋" w:cs="仿宋"/>
          <w:color w:val="auto"/>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lang w:val="en-US" w:eastAsia="zh-CN"/>
        </w:rPr>
        <w:t>6</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rPr>
        <w:cr/>
      </w:r>
      <w:r>
        <w:rPr>
          <w:rFonts w:hint="eastAsia" w:ascii="仿宋" w:hAnsi="仿宋" w:eastAsia="仿宋" w:cs="仿宋"/>
          <w:b/>
          <w:color w:val="auto"/>
          <w:sz w:val="24"/>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4.2供应商质疑</w:t>
      </w:r>
    </w:p>
    <w:p>
      <w:pPr>
        <w:pStyle w:val="34"/>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4.2.2.3对采购结果提出质疑的，质疑期限自采购结果公告期限届满之日起计算。</w:t>
      </w:r>
    </w:p>
    <w:p>
      <w:pPr>
        <w:pStyle w:val="34"/>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w:t>
      </w:r>
      <w:r>
        <w:rPr>
          <w:rFonts w:hint="eastAsia" w:ascii="仿宋" w:hAnsi="仿宋" w:eastAsia="仿宋" w:cs="仿宋"/>
          <w:color w:val="auto"/>
          <w:sz w:val="24"/>
        </w:rPr>
        <w:t>供应商提出质疑应当提交质疑函和必要的证明材料。质疑函应当包括下列内容：</w:t>
      </w:r>
    </w:p>
    <w:p>
      <w:pPr>
        <w:pStyle w:val="34"/>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4.2.3.1供应商的姓名或者名称、地址、邮编、联系人及联系电话；</w:t>
      </w:r>
    </w:p>
    <w:p>
      <w:pPr>
        <w:pStyle w:val="34"/>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4.2.3.2质疑项目的名称、编号；</w:t>
      </w:r>
    </w:p>
    <w:p>
      <w:pPr>
        <w:pStyle w:val="34"/>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4.2.3.3具体、明确的质疑事项和与质疑事项相关的请求；</w:t>
      </w:r>
    </w:p>
    <w:p>
      <w:pPr>
        <w:pStyle w:val="34"/>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4.2.3.4事实依据；</w:t>
      </w:r>
    </w:p>
    <w:p>
      <w:pPr>
        <w:pStyle w:val="34"/>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4.2.3.5必要的法律依据；</w:t>
      </w:r>
    </w:p>
    <w:p>
      <w:pPr>
        <w:pStyle w:val="34"/>
        <w:spacing w:line="36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4.2.3.6提出质疑的日期。</w:t>
      </w:r>
    </w:p>
    <w:p>
      <w:pPr>
        <w:pStyle w:val="57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57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pPr>
        <w:pStyle w:val="57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lang w:val="zh-CN"/>
        </w:rPr>
        <w:t>4.2</w:t>
      </w:r>
      <w:r>
        <w:rPr>
          <w:rFonts w:hint="eastAsia" w:ascii="仿宋" w:hAnsi="仿宋" w:eastAsia="仿宋" w:cs="仿宋"/>
          <w:color w:val="auto"/>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lang w:val="zh-CN"/>
        </w:rPr>
        <w:t>4.2</w:t>
      </w:r>
      <w:r>
        <w:rPr>
          <w:rFonts w:hint="eastAsia" w:ascii="仿宋" w:hAnsi="仿宋" w:eastAsia="仿宋" w:cs="仿宋"/>
          <w:color w:val="auto"/>
        </w:rPr>
        <w:t>.5询问或者质疑事项可能影响采购结果的，采购人应当暂停签订合同，已经签订合同的，应当中止履行合同。</w:t>
      </w:r>
    </w:p>
    <w:p>
      <w:pPr>
        <w:pStyle w:val="576"/>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4.3供应商投诉</w:t>
      </w:r>
    </w:p>
    <w:p>
      <w:pPr>
        <w:pStyle w:val="57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 xml:space="preserve"> 4.3.1质疑供应商对采购人、采购机构的答复不满意或者采购人、采购机构未在规定的时间内作出答复的，可以在答复期满后十五个工作日内向同级政府采购监督管理部门提出投诉。</w:t>
      </w:r>
    </w:p>
    <w:p>
      <w:pPr>
        <w:pStyle w:val="57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 xml:space="preserve"> 4.3.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57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 xml:space="preserve"> 4.3.3供应商投诉应当有明确的请求和必要的证明材料。</w:t>
      </w:r>
    </w:p>
    <w:p>
      <w:pPr>
        <w:pStyle w:val="57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 xml:space="preserve"> 4.3.4 以联合体形式参加政府采购活动的，其投诉应当由组成联合体的所有供应商共同提出。</w:t>
      </w:r>
    </w:p>
    <w:p>
      <w:pPr>
        <w:pStyle w:val="57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pPr>
        <w:pStyle w:val="89"/>
        <w:snapToGrid w:val="0"/>
        <w:spacing w:before="0"/>
        <w:ind w:firstLine="360"/>
        <w:rPr>
          <w:rFonts w:hint="eastAsia" w:ascii="仿宋" w:hAnsi="仿宋" w:eastAsia="仿宋" w:cs="仿宋"/>
          <w:color w:val="auto"/>
          <w:sz w:val="18"/>
          <w:szCs w:val="18"/>
        </w:rPr>
      </w:pPr>
    </w:p>
    <w:p>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二、招标文件的构成、澄清、修改</w:t>
      </w:r>
    </w:p>
    <w:p>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4"/>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34"/>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4"/>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34"/>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34"/>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4"/>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pPr>
        <w:pStyle w:val="89"/>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6.1已获取招标文件的潜在投标人，若有问题需要澄清，应于投标截止时间前，以书面形式向采购机构提出。</w:t>
      </w:r>
    </w:p>
    <w:p>
      <w:pPr>
        <w:pStyle w:val="89"/>
        <w:snapToGrid w:val="0"/>
        <w:spacing w:before="0"/>
        <w:ind w:firstLine="480"/>
        <w:rPr>
          <w:rFonts w:hint="eastAsia" w:ascii="仿宋" w:hAnsi="仿宋" w:eastAsia="仿宋" w:cs="仿宋"/>
          <w:color w:val="auto"/>
        </w:rPr>
      </w:pPr>
      <w:r>
        <w:rPr>
          <w:rFonts w:hint="eastAsia" w:ascii="仿宋" w:hAnsi="仿宋" w:eastAsia="仿宋"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6"/>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11.1.2落实政府采购政策需满足的资格要求（如有)；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11.1.3本项目的特定资格要求（如有)。</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11.2.3联合协议（如有)；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11.2.4分包意向协议（如有)；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left="0" w:leftChars="0"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11.2.7投标标的清单；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0" w:firstLineChars="0"/>
        <w:jc w:val="both"/>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eastAsia="zh-CN"/>
        </w:rPr>
        <w:t xml:space="preserve"> 11.2.</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szCs w:val="20"/>
          <w:highlight w:val="none"/>
          <w:lang w:val="zh-CN"/>
        </w:rPr>
        <w:t>投标</w:t>
      </w:r>
      <w:r>
        <w:rPr>
          <w:rFonts w:hint="eastAsia" w:ascii="仿宋" w:hAnsi="仿宋" w:eastAsia="仿宋" w:cs="仿宋"/>
          <w:color w:val="auto"/>
          <w:sz w:val="24"/>
          <w:szCs w:val="20"/>
          <w:highlight w:val="none"/>
          <w:lang w:val="en-US" w:eastAsia="zh-CN"/>
        </w:rPr>
        <w:t>人</w:t>
      </w:r>
      <w:r>
        <w:rPr>
          <w:rFonts w:hint="eastAsia" w:ascii="仿宋" w:hAnsi="仿宋" w:eastAsia="仿宋" w:cs="仿宋"/>
          <w:color w:val="auto"/>
          <w:sz w:val="24"/>
          <w:szCs w:val="20"/>
          <w:highlight w:val="none"/>
          <w:lang w:val="zh-CN"/>
        </w:rPr>
        <w:t>认为需要的其他文件资料</w:t>
      </w:r>
      <w:r>
        <w:rPr>
          <w:rFonts w:hint="eastAsia" w:ascii="仿宋" w:hAnsi="仿宋" w:eastAsia="仿宋" w:cs="仿宋"/>
          <w:color w:val="auto"/>
          <w:sz w:val="24"/>
          <w:szCs w:val="20"/>
          <w:highlight w:val="none"/>
          <w:lang w:val="zh-CN" w:eastAsia="zh-CN"/>
        </w:rPr>
        <w:t>（如有）</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napToGrid w:val="0"/>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11.3.3投标人针对报价需要说明的其他文件和说明（如有）。</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89"/>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pPr>
        <w:pStyle w:val="89"/>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89"/>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89"/>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pPr>
        <w:pStyle w:val="89"/>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4"/>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w:t>
      </w:r>
      <w:r>
        <w:rPr>
          <w:rFonts w:hint="eastAsia" w:ascii="仿宋" w:hAnsi="仿宋" w:eastAsia="仿宋" w:cs="仿宋"/>
          <w:b/>
          <w:color w:val="auto"/>
          <w:sz w:val="24"/>
          <w:szCs w:val="24"/>
        </w:rPr>
        <w:t>在投标截止时间前半小时内</w:t>
      </w:r>
      <w:r>
        <w:rPr>
          <w:rFonts w:hint="eastAsia" w:ascii="仿宋" w:hAnsi="仿宋" w:eastAsia="仿宋" w:cs="仿宋"/>
          <w:color w:val="auto"/>
          <w:sz w:val="24"/>
          <w:szCs w:val="24"/>
        </w:rPr>
        <w:t>递交备份投标文件1份至大地工程咨询有限公司，</w:t>
      </w:r>
      <w:r>
        <w:rPr>
          <w:rFonts w:hint="eastAsia" w:ascii="仿宋" w:hAnsi="仿宋" w:eastAsia="仿宋" w:cs="仿宋"/>
          <w:b/>
          <w:color w:val="auto"/>
          <w:sz w:val="24"/>
          <w:szCs w:val="24"/>
        </w:rPr>
        <w:t>但采购人、采购机构不强制或变相强制投标人提交备份投标文件。</w:t>
      </w:r>
    </w:p>
    <w:p>
      <w:pPr>
        <w:pStyle w:val="34"/>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15.4投标人仅提交备份投标文件，没有在电子交易平台传输递交投标文件的，投标无效。</w:t>
      </w:r>
    </w:p>
    <w:p>
      <w:pPr>
        <w:pStyle w:val="89"/>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16.投标文件的无效处理</w:t>
      </w:r>
    </w:p>
    <w:p>
      <w:pPr>
        <w:pStyle w:val="2"/>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4.2规定</w:t>
      </w:r>
      <w:r>
        <w:rPr>
          <w:rFonts w:hint="eastAsia" w:ascii="仿宋" w:hAnsi="仿宋" w:eastAsia="仿宋" w:cs="仿宋"/>
          <w:color w:val="auto"/>
          <w:szCs w:val="21"/>
        </w:rPr>
        <w:t>的情形之一的，投标无效：</w:t>
      </w:r>
    </w:p>
    <w:p>
      <w:pPr>
        <w:pStyle w:val="89"/>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89"/>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89"/>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89"/>
        <w:spacing w:before="0"/>
        <w:ind w:firstLine="643"/>
        <w:rPr>
          <w:rFonts w:hint="eastAsia" w:ascii="仿宋" w:hAnsi="仿宋" w:eastAsia="仿宋" w:cs="仿宋"/>
          <w:b/>
          <w:color w:val="auto"/>
          <w:sz w:val="32"/>
        </w:rPr>
      </w:pPr>
    </w:p>
    <w:p>
      <w:pPr>
        <w:pStyle w:val="89"/>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244"/>
        <w:spacing w:before="0" w:line="36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18.开标</w:t>
      </w:r>
      <w:r>
        <w:rPr>
          <w:rFonts w:hint="eastAsia" w:ascii="仿宋" w:hAnsi="仿宋" w:eastAsia="仿宋" w:cs="仿宋"/>
          <w:color w:val="auto"/>
          <w:sz w:val="24"/>
        </w:rPr>
        <w:t xml:space="preserve"> </w:t>
      </w:r>
    </w:p>
    <w:p>
      <w:pPr>
        <w:pStyle w:val="244"/>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18.1采购机构按照招标文件规定的时间通过电子交易平台组织开标，所有投标人均应当准时在线参加。投标人不足3家的，不得开标。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18.2开标时，电子交易平台按开标时间自动提取所有投标文件。采购机构依托电子交易平台发起开始解密指令，投标人按照平台提示和招标文件的规定在半小时内完成在线解密。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　19、资格审查</w:t>
      </w:r>
    </w:p>
    <w:p>
      <w:pPr>
        <w:pStyle w:val="8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采购人或采购机构依据法律法规和招标文件的规定，对投标人的基本资格条件、特定资格条件进行审查。</w:t>
      </w:r>
    </w:p>
    <w:p>
      <w:pPr>
        <w:pStyle w:val="89"/>
        <w:spacing w:before="0"/>
        <w:ind w:firstLine="480"/>
        <w:rPr>
          <w:rFonts w:hint="eastAsia" w:ascii="仿宋" w:hAnsi="仿宋" w:eastAsia="仿宋" w:cs="仿宋"/>
          <w:color w:val="auto"/>
        </w:rPr>
      </w:pPr>
      <w:r>
        <w:rPr>
          <w:rFonts w:hint="eastAsia" w:ascii="仿宋" w:hAnsi="仿宋" w:eastAsia="仿宋" w:cs="仿宋"/>
          <w:color w:val="auto"/>
          <w:kern w:val="0"/>
          <w:szCs w:val="24"/>
        </w:rPr>
        <w:t>19.3投标人未按照招标文件要求提供与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89"/>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4对未通过资格审查的投标人，采购人或采购机构告知其未通过的原因。</w:t>
      </w:r>
    </w:p>
    <w:p>
      <w:pPr>
        <w:pStyle w:val="89"/>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5合格投标人不足3家的，不再评标。</w:t>
      </w:r>
    </w:p>
    <w:p>
      <w:pPr>
        <w:pStyle w:val="89"/>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8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20.1信用信息查询渠道及截止时间：采购机构将通过“信用中国”网站(www.creditchina.gov.cn)、中国政府采购网(www.ccgp.gov.cn)渠道查询投标人投标截止时间当天的信用记录。</w:t>
      </w:r>
    </w:p>
    <w:p>
      <w:pPr>
        <w:pStyle w:val="8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8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9"/>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89"/>
        <w:spacing w:before="0"/>
        <w:ind w:firstLine="0" w:firstLineChars="0"/>
        <w:rPr>
          <w:rFonts w:hint="eastAsia" w:ascii="仿宋" w:hAnsi="仿宋" w:eastAsia="仿宋" w:cs="仿宋"/>
          <w:color w:val="auto"/>
          <w:kern w:val="0"/>
          <w:szCs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pPr>
        <w:spacing w:line="360" w:lineRule="auto"/>
        <w:rPr>
          <w:rFonts w:hint="eastAsia" w:ascii="仿宋" w:hAnsi="仿宋" w:eastAsia="仿宋" w:cs="仿宋"/>
          <w:b/>
          <w:color w:val="auto"/>
          <w:sz w:val="24"/>
        </w:rPr>
      </w:pPr>
      <w:bookmarkStart w:id="13" w:name="_Toc91899903"/>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pacing w:line="360" w:lineRule="auto"/>
        <w:rPr>
          <w:rFonts w:hint="eastAsia" w:ascii="仿宋" w:hAnsi="仿宋" w:eastAsia="仿宋" w:cs="仿宋"/>
          <w:b/>
          <w:color w:val="auto"/>
          <w:sz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89"/>
        <w:snapToGrid w:val="0"/>
        <w:spacing w:before="0"/>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w:t>
      </w:r>
      <w:r>
        <w:rPr>
          <w:rFonts w:hint="eastAsia" w:ascii="仿宋" w:hAnsi="仿宋" w:eastAsia="仿宋" w:cs="仿宋"/>
          <w:color w:val="auto"/>
          <w:sz w:val="24"/>
        </w:rPr>
        <w:t>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2"/>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rPr>
        <w:t>2</w:t>
      </w:r>
      <w:r>
        <w:rPr>
          <w:rFonts w:hint="eastAsia" w:ascii="仿宋" w:hAnsi="仿宋" w:eastAsia="仿宋" w:cs="仿宋"/>
          <w:b/>
          <w:color w:val="auto"/>
          <w:highlight w:val="none"/>
        </w:rPr>
        <w:t>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w:t>
      </w:r>
      <w:r>
        <w:rPr>
          <w:rFonts w:hint="eastAsia" w:ascii="仿宋" w:hAnsi="仿宋" w:eastAsia="仿宋" w:cs="仿宋"/>
          <w:color w:val="auto"/>
          <w:kern w:val="0"/>
          <w:sz w:val="24"/>
          <w:highlight w:val="none"/>
          <w:lang w:eastAsia="zh-CN"/>
        </w:rPr>
        <w:t>十个工作日</w:t>
      </w:r>
      <w:r>
        <w:rPr>
          <w:rFonts w:hint="eastAsia" w:ascii="仿宋" w:hAnsi="仿宋" w:eastAsia="仿宋" w:cs="仿宋"/>
          <w:color w:val="auto"/>
          <w:kern w:val="0"/>
          <w:sz w:val="24"/>
          <w:highlight w:val="none"/>
        </w:rPr>
        <w:t>内，按照招标文件确定的事项签订政府采购合同，并在合同签订之日起2个工作日内依法发布合同公告。</w:t>
      </w:r>
    </w:p>
    <w:p>
      <w:pPr>
        <w:pStyle w:val="8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杭州市政府采购网公布的供应商履约评价为满分的供应商，采购单位应当免收履约保证金。确需收履约保证金的，</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pPr>
        <w:tabs>
          <w:tab w:val="left" w:pos="0"/>
        </w:tabs>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4"/>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pPr>
        <w:pStyle w:val="89"/>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b/>
          <w:color w:val="auto"/>
          <w:szCs w:val="24"/>
        </w:rPr>
        <w:t>7.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89"/>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27.1电子交易平台发生故障而无法登录访问的； </w:t>
      </w:r>
    </w:p>
    <w:p>
      <w:pPr>
        <w:pStyle w:val="89"/>
        <w:snapToGrid w:val="0"/>
        <w:spacing w:before="0"/>
        <w:ind w:firstLine="480"/>
        <w:rPr>
          <w:rFonts w:hint="eastAsia" w:ascii="仿宋" w:hAnsi="仿宋" w:eastAsia="仿宋" w:cs="仿宋"/>
          <w:color w:val="auto"/>
        </w:rPr>
      </w:pPr>
      <w:r>
        <w:rPr>
          <w:rFonts w:hint="eastAsia" w:ascii="仿宋" w:hAnsi="仿宋" w:eastAsia="仿宋" w:cs="仿宋"/>
          <w:color w:val="auto"/>
        </w:rPr>
        <w:t>27.2电子交易平台应用或数据库出现错误，不能进行正常操作的；</w:t>
      </w:r>
    </w:p>
    <w:p>
      <w:pPr>
        <w:pStyle w:val="89"/>
        <w:snapToGrid w:val="0"/>
        <w:spacing w:before="0"/>
        <w:ind w:firstLine="480"/>
        <w:rPr>
          <w:rFonts w:hint="eastAsia" w:ascii="仿宋" w:hAnsi="仿宋" w:eastAsia="仿宋" w:cs="仿宋"/>
          <w:color w:val="auto"/>
        </w:rPr>
      </w:pPr>
      <w:r>
        <w:rPr>
          <w:rFonts w:hint="eastAsia" w:ascii="仿宋" w:hAnsi="仿宋" w:eastAsia="仿宋" w:cs="仿宋"/>
          <w:color w:val="auto"/>
        </w:rPr>
        <w:t>27.3电子交易平台发现严重安全漏洞，有潜在泄密危险的；</w:t>
      </w:r>
    </w:p>
    <w:p>
      <w:pPr>
        <w:pStyle w:val="89"/>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27.4病毒发作导致不能进行正常操作的； </w:t>
      </w:r>
    </w:p>
    <w:p>
      <w:pPr>
        <w:pStyle w:val="89"/>
        <w:snapToGrid w:val="0"/>
        <w:spacing w:before="0"/>
        <w:ind w:firstLine="480"/>
        <w:rPr>
          <w:rFonts w:hint="eastAsia" w:ascii="仿宋" w:hAnsi="仿宋" w:eastAsia="仿宋" w:cs="仿宋"/>
          <w:color w:val="auto"/>
        </w:rPr>
      </w:pPr>
      <w:r>
        <w:rPr>
          <w:rFonts w:hint="eastAsia" w:ascii="仿宋" w:hAnsi="仿宋" w:eastAsia="仿宋" w:cs="仿宋"/>
          <w:color w:val="auto"/>
        </w:rPr>
        <w:t>27.5其他无法保证电子交易的公平、公正和安全的情况。</w:t>
      </w:r>
    </w:p>
    <w:p>
      <w:pPr>
        <w:pStyle w:val="89"/>
        <w:snapToGrid w:val="0"/>
        <w:spacing w:before="0"/>
        <w:ind w:firstLine="0" w:firstLineChars="0"/>
        <w:rPr>
          <w:rFonts w:hint="eastAsia" w:ascii="仿宋" w:hAnsi="仿宋" w:eastAsia="仿宋" w:cs="仿宋"/>
          <w:b/>
          <w:color w:val="auto"/>
          <w:sz w:val="36"/>
          <w:szCs w:val="36"/>
        </w:rPr>
      </w:pPr>
      <w:r>
        <w:rPr>
          <w:rFonts w:hint="eastAsia" w:ascii="仿宋" w:hAnsi="仿宋" w:eastAsia="仿宋" w:cs="仿宋"/>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bookmarkEnd w:id="11"/>
      <w:bookmarkEnd w:id="12"/>
      <w:bookmarkEnd w:id="13"/>
      <w:bookmarkStart w:id="14" w:name="第四部分"/>
      <w:r>
        <w:rPr>
          <w:rFonts w:hint="eastAsia" w:ascii="仿宋" w:hAnsi="仿宋" w:eastAsia="仿宋" w:cs="仿宋"/>
          <w:b/>
          <w:color w:val="auto"/>
          <w:sz w:val="36"/>
          <w:szCs w:val="36"/>
        </w:rPr>
        <w:br w:type="page"/>
      </w:r>
    </w:p>
    <w:p>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第三部分   采购需求</w:t>
      </w:r>
    </w:p>
    <w:p>
      <w:pPr>
        <w:pStyle w:val="622"/>
        <w:ind w:firstLine="0" w:firstLineChars="0"/>
        <w:outlineLvl w:val="0"/>
        <w:rPr>
          <w:rFonts w:hint="eastAsia" w:ascii="仿宋" w:hAnsi="仿宋" w:eastAsia="仿宋" w:cs="仿宋"/>
          <w:b/>
          <w:bCs/>
          <w:color w:val="auto"/>
          <w:szCs w:val="24"/>
        </w:rPr>
      </w:pPr>
      <w:r>
        <w:rPr>
          <w:rFonts w:hint="eastAsia" w:ascii="仿宋" w:hAnsi="仿宋" w:eastAsia="仿宋" w:cs="仿宋"/>
          <w:b/>
          <w:bCs/>
          <w:color w:val="auto"/>
          <w:sz w:val="24"/>
        </w:rPr>
        <w:t xml:space="preserve">   </w:t>
      </w:r>
    </w:p>
    <w:p>
      <w:pPr>
        <w:adjustRightInd w:val="0"/>
        <w:snapToGrid w:val="0"/>
        <w:spacing w:line="360" w:lineRule="auto"/>
        <w:rPr>
          <w:rFonts w:hint="eastAsia" w:ascii="仿宋" w:hAnsi="仿宋" w:eastAsia="仿宋" w:cs="仿宋"/>
          <w:b/>
          <w:bCs w:val="0"/>
          <w:sz w:val="24"/>
          <w:szCs w:val="24"/>
          <w:highlight w:val="none"/>
          <w:lang w:eastAsia="zh-CN"/>
        </w:rPr>
      </w:pPr>
      <w:r>
        <w:rPr>
          <w:rFonts w:hint="eastAsia" w:ascii="仿宋" w:hAnsi="仿宋" w:eastAsia="仿宋" w:cs="仿宋"/>
          <w:b/>
          <w:bCs w:val="0"/>
          <w:sz w:val="24"/>
          <w:szCs w:val="24"/>
          <w:highlight w:val="none"/>
        </w:rPr>
        <w:t>一、项目概述</w:t>
      </w:r>
      <w:r>
        <w:rPr>
          <w:rFonts w:hint="eastAsia" w:ascii="仿宋" w:hAnsi="仿宋" w:eastAsia="仿宋" w:cs="仿宋"/>
          <w:b/>
          <w:bCs w:val="0"/>
          <w:sz w:val="24"/>
          <w:szCs w:val="24"/>
          <w:highlight w:val="none"/>
          <w:lang w:eastAsia="zh-CN"/>
        </w:rPr>
        <w:t>及项目要求</w:t>
      </w:r>
    </w:p>
    <w:p>
      <w:pPr>
        <w:widowControl w:val="0"/>
        <w:wordWrap/>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w:t>
      </w:r>
      <w:r>
        <w:rPr>
          <w:rFonts w:hint="eastAsia" w:ascii="仿宋" w:hAnsi="仿宋" w:eastAsia="仿宋" w:cs="仿宋"/>
          <w:sz w:val="24"/>
          <w:szCs w:val="24"/>
          <w:highlight w:val="none"/>
        </w:rPr>
        <w:t>投标报价应包括</w:t>
      </w:r>
      <w:r>
        <w:rPr>
          <w:rFonts w:hint="eastAsia" w:ascii="仿宋" w:hAnsi="仿宋" w:eastAsia="仿宋" w:cs="仿宋"/>
          <w:sz w:val="24"/>
          <w:szCs w:val="24"/>
          <w:highlight w:val="none"/>
          <w:lang w:eastAsia="zh-CN"/>
        </w:rPr>
        <w:t>设计费、咨询费、</w:t>
      </w:r>
      <w:r>
        <w:rPr>
          <w:rFonts w:hint="eastAsia" w:ascii="仿宋" w:hAnsi="仿宋" w:eastAsia="仿宋" w:cs="仿宋"/>
          <w:sz w:val="24"/>
          <w:szCs w:val="24"/>
          <w:highlight w:val="none"/>
        </w:rPr>
        <w:t>设备费、材料费、保管费、运费、安装调试费、培训、货物验收、税收、售后服务、采购需求中未提到但在实际采购和安装过程中要配置的各种设备、材料及其他费用等须由投标单位支付的所有费用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一次性包干。</w:t>
      </w:r>
    </w:p>
    <w:p>
      <w:pPr>
        <w:adjustRightInd w:val="0"/>
        <w:snapToGrid w:val="0"/>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二、采购清单</w:t>
      </w:r>
    </w:p>
    <w:tbl>
      <w:tblPr>
        <w:tblStyle w:val="62"/>
        <w:tblpPr w:leftFromText="180" w:rightFromText="180" w:vertAnchor="text" w:horzAnchor="page" w:tblpX="1458" w:tblpY="110"/>
        <w:tblOverlap w:val="never"/>
        <w:tblW w:w="8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793"/>
        <w:gridCol w:w="5819"/>
        <w:gridCol w:w="733"/>
        <w:gridCol w:w="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序号</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工作内容</w:t>
            </w:r>
          </w:p>
        </w:tc>
        <w:tc>
          <w:tcPr>
            <w:tcW w:w="5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描述</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数量</w:t>
            </w: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咨询服务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一体化方案编制</w:t>
            </w:r>
          </w:p>
        </w:tc>
        <w:tc>
          <w:tcPr>
            <w:tcW w:w="58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实施方案编制：按照省级未来社区实施方案编制要求，统筹编制包含需求调查、主题策划、场景集成设计、场景空间设计、数字化、运营、实施保障、行动计划等内容的实施方案。</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验收咨询</w:t>
            </w:r>
          </w:p>
        </w:tc>
        <w:tc>
          <w:tcPr>
            <w:tcW w:w="58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按照省级未来社区创建核心理念，结合禹上社区创建方向及特色，为各专业线提供技术建议和优化方向，包括但不限于设计要点、合理性、未来社区考核合规性等内容，以确保前期谋划与具体实施的一致性，并提供未来社区验收相关的调研、冲刺方案、评价报告编制、场景优化建议等服务。</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空间设计</w:t>
            </w:r>
          </w:p>
        </w:tc>
        <w:tc>
          <w:tcPr>
            <w:tcW w:w="5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各物理空间设计</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bl>
    <w:tbl>
      <w:tblPr>
        <w:tblStyle w:val="62"/>
        <w:tblpPr w:leftFromText="180" w:rightFromText="180" w:vertAnchor="text" w:horzAnchor="page" w:tblpX="1428" w:tblpY="289"/>
        <w:tblOverlap w:val="never"/>
        <w:tblW w:w="8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4"/>
        <w:gridCol w:w="1089"/>
        <w:gridCol w:w="840"/>
        <w:gridCol w:w="1155"/>
        <w:gridCol w:w="4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禹上未来社区数字化平台建设清单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序号</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场景及模块</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功能模块</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基础功能</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基础模块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系统分析与设计</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前提通过居民问卷调查形式深入了解居民痛点，并结合禹上社区的实际情况，参照省里关于未来社区的建设规范和约束性指标进行九大应用场景的梳理与规划，确定具体的系统功能。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UI设计及实现</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根据系统功能设计页面原型图与UI效果图，展现系统成果的预期页面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组织系统建设</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建立禹上未来社区下各小区的组织框架并通过树形的形式展现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用户系统建设</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建立移动端的用户登录及认证体系，与各系统打通，实现单点登录，并通过后台对系统用户进行统一管理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角色权限系统</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实现对治端、服务端等各系统使用人员的角色控制，以便分配不同的权限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数据底座</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融合数据引擎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数据汇聚整合</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对接多个物联感知设备、业务平台，实现异构网络，同步离线，实时上传，包含文件类、接口类、数据库类的统一接入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数据提纯加工</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对于对接数据产生的数据冗余，数据脏乱情况进行数据清洗和提纯加工，统一字段方便后期管理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数据服务可视化</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利用数据分析技术通过图、表、地图、信息图和仪表版等多种方式把数据可视化整合，易于发现数据间关系、趋势和模式等。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数据价值变现</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根据行业应用场景和需求进行一定程度的定制，通过数据聚合与沉淀获得模型优化和平台增值。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数据标准模型</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社区数据模型，包括街道、社区、物业等组织相关的数据表、字段、信息，提供模型的统一管理、维护。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数据动态接入</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支持数据上报配置、测试，支持接口批量定时、增量实时上报。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数据对接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数据对接</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社区基础数据</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社区基础数据包括人员、车辆、物业、公共设施等基础数据统一接入平台，作为基础数据支撑；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社区利旧设备</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社区利旧设备例如监控、门禁等数据统一汇总至管理平台，融合整理；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数字全景视窗</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主驾驶舱</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首页</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首页界面驾驶舱通过可视化图表、文字、图片等数字化形式呈现禹上社区风貌，其中包括党建统领、人本化关怀、数智禹上概览、禹上四坊和活动资讯。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子驾驶舱</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未来邻里</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通过可视化图表展示邻里信用积分、邻里互助态势、邻里帮获得参与、禹上文化栏和社区组织名录库等邻里数据。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未来健康</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通过社区卫生院建立禹上社区健康档案库，结合一键订餐、医护上门等模块实现对数字化老人关怀可视化；且展示远程问诊、心理咨询等关键数据。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未来治理</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过基础信息库实现对人、房、企、事、物等社会治理要素的数据统计分析与可视化呈现统计，并展示时间与空间不同维度的不同事件趋势以及不同状态类型的事件的累积和均值情况，如：随手拍、线上帮扶、矛调事件，可在驾驶舱实现宏观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未来教育</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同时分析学生的性别与年龄段占比，打造幼托培训模块，建立教育资源库，打造线上课堂，最后通过图表展示相关教育数据，例如，教育活动统计、师资力量、线上课堂浏览量。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未来服务</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社区事务受理量态势分析、物业服务类型统计、便民服务类型统计、社区公告类型统计等数据展示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未来创业</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实现对禹上未来社区的人才数据统计、共享办公场地，展示人才服务、共享办公和禹创直播间等数据信息。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未来交通</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未来交通智慧停车数据展示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未来低碳</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展示低碳公厕、垃圾分类治理数据呈现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党建引领</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党建引领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党群服务中心</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创建禹上社区党群服务中心，打造“治·禹·红”党建品牌，利用VR学习机建设智慧党建红色文化数字空间，加入TV研学社，开启虚拟化红色历史和教育学习模式。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智慧办事大厅</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通过线上移动端实现决策公开、三务公开、阳光议事等党建事项的展示服务，同时结合线下24小时自主服务智慧办事大厅，打造清廉社区。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邻里话坊</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通过移动端党群上报、或党员走访等多种方式，打造并实现开放说事、科学议事、合理办事、民主议事的公开公正的党群对话平台。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禹上积分体系</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规则制定</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根据未来社区九大场景下的功能业务配置积分规则，完成积分的增减变化规则体系。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体系建设</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打通积分循环体系中的用户信息，建立统一用户在不同系统及功能模块中的唯一标识，实现积分体系的关联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积分类型</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①户积分，常住居民；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①总积分②可用积分③冻结积分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积分规则</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加减积分事项：①每日登录积分②邻里互助③邻里分享④邻里积分⑤随手拍⑥年轻人交友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限定规则：①设定每日积分上限，避免恶意刷分行为②设定一年清空一次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积分申请：居民完成身份认证后，即可参与积分活动，通过完成积分事项，后台通过审核后即可加减法。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手动维护：对于非系统来源数据，支持工作人员后台手动（批量）增加或扣减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积分排行</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展示累计加分排行榜、积分兑换排行榜和各事项积分排行榜。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积分商城</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积分商城：保障方式，街道/社区保障；兑换内容由运营方制定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物业服务平台</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社区基础信息</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社区管理</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物业通过后台对社区、小区、楼栋、单元、房屋、物业等信息管理。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人员管理</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通过各人员库集成社区基础人员管理信息库，其中包括户主、业主、居委会、物业人员、物业人员、网格员、老人、幼儿等人员信息。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重点场所管理</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通过对接社区基础信息库获取社区重点场所信息集成统一管理，其中重点场所信息包括位置、类型、负责人等信息。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出租房管理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出租房管理</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基于房东上报及房屋信息统一出租房信息并进行管理，其中还包括出租房安全检查管理。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社区服务管理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巡更管理</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物业后台端发起巡更任务，巡更人员移动端巡更打开，上报巡更问题，对巡更事件进行完整存储处置。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门禁管理</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对社区的所有门禁进行全面统一管理，包括进出人员信息、进出时间等信息，进一步提高社区安全性。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报事报修</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居民移动端新增报事报修事件，物业管理人员接收事件，对事件进行处理并填写处理详情，物业后台对报事报修整个事件进行存储管理。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投诉建议</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居民端上报投诉建议，物业人员对事件进行处理，后台对事件进行完成记录和存储。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房屋装修</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建设房屋装修申请审批系统，对业主装修申请、物业手续办理、审批、街道监督装修过程、装修公司进出管理、施工日期、质量把控等进行数字化建设，形成线上化装修管理并纳入物业考核。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45</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通知公告</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通知公告</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社区物业服务的通知公告管理，包括社区公告、社区活动等模块。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w:t>
            </w:r>
          </w:p>
        </w:tc>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未来邻里</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文化礼堂</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文化礼堂</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打造线上文化礼堂参观，展示禹上社区特色景点、世界非遗以及文化公园等特色地方信息。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47</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文化活动</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宣传未来社区文化、风俗、活动，对特色文化突出呈现，表达社区文化氛围，其中包括邻里互助、年轻人交友和团体活动等内容。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48</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家头条</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聚焦“国家大事+社区小事”，通过“家关注”、“家记忆”、“家有礼”、“家故事”、“家地图”等5个场景功能，宣传党和国家的大政方针，推介社区的特色风貌、好人好事，讲述邻里的喜事趣事等。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49</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禹上加油站</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邻里积分</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用户通过邻里互助、年轻人交友、邻里分享等方式获取邻里积分，可在积分商城换取商品，该邻里积分机制促进了邻里分享、邻里互助，调动了居民参加社区邻里活动的积极性和主动性。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邻里互助</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用户通过邻里互助发布任务来寻求帮助，其他用户可根据任务详情选择是否接收任务，任务帮助成功，可换获得对应积分，邻里互助通过线上发布互助信息，解决了传统互助模式范围小的问题，互助成功获得积分提高了居民互动的热情和动力，促进社区形成团结、友善、和睦的新风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51</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邻里置换</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用户可在邻里置换内发布置换物品，通过“物品”或“现金”两种方式来置换自己的闲置物品，打破了常规仅物品与物品的置换模式，提升了社区居民的“绿色环保”意识，提高物品使用率。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52</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邻里圈</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年轻人交友</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过建立邻里兴趣群聊，扩大年轻人群体的交友空间，同时配备各类辅助功能，例如团体活动、相亲角、邻里游戏等丰富的应用，其中团体活动可线上发布活动内容，缓解了年轻人交友活动难宣传和朋友少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53</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社区组织名录库</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该功能区展示社区组织名录库，能够让用户自主按需搜索对应的负责人或专业者寻求帮助。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54</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邻里广场</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社区人员定期发布热门话题图片，用户可在讨论区自由发言讨论热点，拉近邻里关系，增加社区活力。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55</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邻里分享</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用户可在邻里分享内发布邻里想法，分享邻里趣事、好人好事、邻里观点、邻里新想法等内容，同时可以给自己的分享加特定文字标签，其他用户可通过自己感兴趣的标签搜索，精准定位分享内容；邻里分享开启了社区居民的交流新模式，满足了居民的分享欲，促进了社区居民交流质量的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56</w:t>
            </w:r>
          </w:p>
        </w:tc>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未来健康</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24H云诊所（健康小屋）</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通过健康小屋，建立一人一档健康档案，包括老人/小孩的健康档案管理;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57</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银龄康养</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银龄康养除了针对老人的常规健康管理之外还包括老人的居住环境管理、远程管理、紧急救援管理等综合管理服务。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58</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远程问诊</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需要就医的人民群众能方便通过软件平台进行线上问诊、就医服务；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59</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年轻人心里健康管理/问题咨询</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过数字化手段进行心里健康管理，用户可在线发起相关业务，对社区专业从业人员、社区心里医生或专业团队进行线上沟通、解答疑惑，解决大多数用户的心里咨询问题。涉及生活上、工作上、学习上的方方面面，例如恋爱咨询、婚姻咨询、亲子教育、人际关系、情绪压力、职场问题、情感咨询等各类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w:t>
            </w:r>
          </w:p>
        </w:tc>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未来治理</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流动人口与出租房管理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流动人口管理</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流动人口管理包括租客管理和外来访客管理，其中租客管理包括租客的入住时间、籍贯、年龄等信息的存储功能，方便社区相关管理人员的查询；外来访客通过二维码扫描填写访客登记并提交，被访问业主或社区管理者审核访问信息，来访者展示审核成功信息给小区保安人员，即可进入小区，提高了小区的来访安全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61</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出租房管理</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该模块主要展示出租房的相关信息，方便社区管理人员便捷查询，出租房信息包括，出租房出租状态、关联房主，房屋位置和面积等信息。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62</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出租房安全检查</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过检查人员线上上班检查结果，房主和物业等人员移动端接收检查结果，对房屋不合格问题进行解决，检查人员再次复检直至出租房合格，线上记录复检次数、检查详情和检查时间，解决传统检查纸质保存方式难沟通难统一信息的问题，提高了出租房的安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63</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安防智能监控</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安防智能监控</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在重点监控区域安装视频监控，包括常规监控或高空抛物、Ai智能监控等类型，包括各小区出入口、小区内主要路段、设备房、消防控制室、非机动车停车库出入口、公共活动区域、停车场出入口、楼梯间出入口、电梯轿厢、电瓶车集中停放区域等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64</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网格化管理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网格化管理</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对社区各大小网格进行数字化管理，地图上呈现各网格边界，通过网格管人、人联网格的方式连接网格员与网格内事件的互融互通。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65</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群众随手拍</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群众随手拍</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以人民群众“随手拍，随处记”为核心准则，建设用户移动端拍照、记录、上传当前事件，通过上传的事件类型智能预判交办的处置部门或责任人，建立与网格员、社区委员会、城镇办等各相关政府部门的联动，第一时间反应人民群众的发现和诉求，并对事件进行合理的后续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66</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线上矛调中心</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线上矛调中心</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通过网格员、居民、物业等人员线上上报矛调事件 ，矛调中心通过事件内容选择交办人，网格员接收事件，处理事件后在移动端上报调解详情，调解失败事件还需再次调解，通过线上记录矛调事件处理过程，方便存储和交办，解决了沟通难和信息难统一问题，有高效的解决矛调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67</w:t>
            </w:r>
          </w:p>
        </w:tc>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未来教育</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儿童研学课堂</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和第三方专业教育结构合作，让专业老师上传专业知识视频到儿童研学课堂模块，社区用户通过筛选年级、知识分类来精准搜索专业老师提供的学习视频，让孩子居家也能学到高质量知识。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68</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禹创书屋</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用户可查看线下社区书店的书籍，并线上借阅，借阅成功生成借阅码给书店管理人员查看即可拿走书籍，用户也可线上续约，无需再去书店，便利了用户借书看书，营造社区更好读书环境。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69</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幼托培训</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在社区内建立小禹点托育中心，配备专业托育员和相关安防设备，结合线上幼托的“幼托日历”、“萌娃资料”、“萌娃日常”、“视频监控”、“用药服务”五个模块为社区提供高质量托幼服务。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70</w:t>
            </w:r>
          </w:p>
        </w:tc>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未来服务</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惠民商业、禹市</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建立智能信息平台，利用信息技术整合各类社区商业服务，满足居民在衣、食、住、行等多方面的信息获取需求。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71</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儿童游乐场</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儿童游乐场增设智能监控、AI预警监测，时刻关注儿童安全问题。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72</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报事报修</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居民移动端新增报事报修事件，物业管理人员接收事件，对事件进行处理并填写处理详情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73</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投诉建议</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居民移动端新增投诉建议事件，物业管理人员接收事件并反馈情况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74</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房屋认证</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通过用户端上传房屋信息实现线上认证房屋，同时实现房屋和房主绑定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75</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场地预约</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居民快速了解场馆预约情况以及在线场地预约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76</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居民满意度评价</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每季度创建满意度调查，社区居民在移动端可直接填写提交。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77</w:t>
            </w:r>
          </w:p>
        </w:tc>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未来创业</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共享办公</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线上发起共享办公模式，通过移动端对共享办公环境提供预约集合功能；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78</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禹创直播间</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开设直播间，创业主进行线上实施直播，推广公司资源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79</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年轻人就业便捷服务</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整合社区创业资源，工作、商业楼、创业园区等现有条件，挖掘年轻人就业服务，线上找工作、线上就业培训等应用。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80</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人才服务</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建立创新人才落户绿色通道，引进青年高层次人才落户，打造各类特色人才社区等。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未来交通</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智能共享停车</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以智能化的共享停车系统提供车位管理、停车引导等功能;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82</w:t>
            </w:r>
          </w:p>
        </w:tc>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未来低碳</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低碳公厕</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污水无排放，智能化管理，内部颜值高。这就是智能低碳生态公厕。采用生态处理技术，实现了污水无排放全资源化处理，数字化应用包括环境监测，实时监测厕所温湿度、氨气等浓度数值；客流监测，实时统计如厕人流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83</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垃圾分类治理</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统筹布局社区垃圾分类收集和中转系统，促进垃圾分类和资源回收体系“两网融合”，利用AI监控对垃圾满溢进行监测；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84</w:t>
            </w:r>
          </w:p>
        </w:tc>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系统对接</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数据对接</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对接基层治理四平台、数据资源超市、一体化公共数据服务平台、社会侧应用系统接口数据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85</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两端对接</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按省里要求，应用统一接入浙里办与浙政钉，需同步业务及数据。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w:t>
            </w:r>
          </w:p>
        </w:tc>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测试及完善</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集成测试</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集成测试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87</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系统集成测试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88</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优化完善</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测试问题改进和优化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89</w:t>
            </w:r>
          </w:p>
        </w:tc>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实施上线</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环境搭建</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系统上线正式环境的准备与搭建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90</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培训准备</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编写培训文档或教程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91</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实施培训</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现场或远程在线培训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92</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初步上线</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实施辅导，系统试运行，初步上线总结及部分优化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93</w:t>
            </w: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系统验收</w:t>
            </w:r>
          </w:p>
        </w:tc>
        <w:tc>
          <w:tcPr>
            <w:tcW w:w="6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系统稳定运行，正式上线总结及项目验收</w:t>
            </w:r>
          </w:p>
        </w:tc>
      </w:tr>
    </w:tbl>
    <w:p>
      <w:pPr>
        <w:adjustRightInd w:val="0"/>
        <w:snapToGrid w:val="0"/>
        <w:spacing w:line="360" w:lineRule="auto"/>
        <w:rPr>
          <w:rFonts w:hint="eastAsia" w:ascii="仿宋" w:hAnsi="仿宋" w:eastAsia="仿宋" w:cs="仿宋"/>
          <w:b/>
          <w:bCs/>
          <w:sz w:val="18"/>
          <w:szCs w:val="18"/>
          <w:highlight w:val="none"/>
          <w:lang w:val="en-US" w:eastAsia="zh-CN"/>
        </w:rPr>
      </w:pPr>
    </w:p>
    <w:tbl>
      <w:tblPr>
        <w:tblStyle w:val="62"/>
        <w:tblW w:w="8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7"/>
        <w:gridCol w:w="1129"/>
        <w:gridCol w:w="5426"/>
        <w:gridCol w:w="727"/>
        <w:gridCol w:w="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序号</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名称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产品描述</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数量</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日间照料中心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空间打造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砌筑工程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砌块墙</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120厚B04蒸压砂加气混凝土砌块，采用A2.5专用粘结剂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砌块墙</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150厚B04蒸压砂加气混凝土砌块，采用A2.5专用粘结剂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9.94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砌块墙</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200厚B04蒸压砂加气混凝土砌块，采用A2.5专用粘结剂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99.93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混凝土及钢筋混凝土工程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其他构件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卫生间240mm高C25混凝土翻边</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构造柱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C25商品混凝土</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C30商品混凝土</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过梁</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成品过梁</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现浇构件钢筋</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砌体内加固钢筋</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0.09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现浇构件钢筋</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现浇构件带肋钢筋 HRB400以内 直径（mm以内）10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0.37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植筋</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植筋 钢筋直径（mm以内）10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砌块墙钢丝网加固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新建加砌块墙满铺钢丝网</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1158.65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门窗工程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成品木质门，M0823，洞口尺寸：800*2300mm，含不锈钢门套、门锁、门吸、合页、油漆等所有费用，含门套及门套基层板；具体详见施工图纸及相关规范；</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成品木质门，M1023，洞口尺寸：1000*2300mm，含不锈钢门套、门锁、门吸、合页、油漆等所有费用，含门套及门套基层板；具体详见施工图纸及相关规范；</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成品木质门，M1023，洞口尺寸：1000*2300mm，门上部为木饰面，9厚阻燃夹板，木龙骨基层，含不锈钢门套线、五金配件、油漆、安装等所有费用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成品木质门，M1223，洞口尺寸：1200*2300mm，门上部为木饰面，5厚白玻，9厚阻燃夹板，木龙骨基层，含不锈钢门套线、五金配件、油漆、安装等所有费用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木质防火门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成品甲级木质防火门，FM1223甲，洞口尺寸：1200*2300mm，门上部为木饰面，9厚阻燃夹板，木龙骨基层，含不锈钢门套线、五金配件、油漆、安装等所有费用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金属（塑钢、断桥）窗</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断桥隔热铝合金组合窗，平开窗加固定窗，65系列断桥隔热铝合金，玻璃采用6+12A+6LOW-E，含所有配件，具体做法详见图纸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81.84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金属门窗套</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卫生间不锈钢门套，1.2mm厚不锈钢，9厚阻燃夹板，木龙骨基层，具体做法详见图纸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0.81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金属门窗套</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拉丝不锈钢门框，1.2mm厚拉丝不锈钢，9厚阻燃夹板，木龙骨基层，具体做法详见图纸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屋面及防水工程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楼（地）面涂膜防水</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1.5mm厚JS涂膜防水层，5mm厚聚合物水泥砂浆</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35.79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墙面涂膜防水</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1.5mm厚JS涂膜防水层,高度1.8米</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95.45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楼地面装饰工程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竹、木（复合）地板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地面1:SPC锁扣地板 总厚度50mm。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(1).SPC锁扣石塑木纹地板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(2).3mm地板专用防潮消音垫</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(3).40厚1:3水泥砂浆找平层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358.96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块料楼地面</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地面2：无防水地面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(1).800*800浅灰色地砖(干水泥擦缝)</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(2).20厚水泥砂浆结合层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(3).20厚1:3水泥砂浆找平层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129.35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水泥砂浆楼地面</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地面4:水泥砂浆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1、素水泥浆一道(内掺建筑胶)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2、18厚1:2.5水泥砂浆找平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3、12厚1:2水泥砂浆压光</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12.33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块料楼地面</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地面5:防滑地砖，带防水层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(1).600*600防滑地砖(干水泥擦缝或专用勾缝剂)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(2).20厚1:3水泥砂浆粘结层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(3).10厚1:3水泥砂浆防水保护层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(4).20厚1:3水泥砂浆找平层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59.93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石材零星项目</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20mm厚深灰色大理石门槛石，5厚粘结层，5厚水泥砂浆保护层，20厚1:3水泥砂浆找平层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4.95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金属踢脚线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80mm高1.2mm厚黑色拉丝不锈钢踢脚线，9厚阻燃夹板基层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13.58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金属踢脚线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80mm高1.2mm厚仿铜不锈钢踢脚线，9厚阻燃夹板基层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墙、柱面装饰与隔断、幕墙工程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墙面一般抹灰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墙面1、2、3、4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1、界面剂一道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2、20厚1:3水泥砂浆找平</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1221.79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块料墙面</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墙面2，瓷砖墙面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1、300*600仿大理石砖,同色专用勾缝剂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2、背胶一道,瓷砖专用粘结剂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3、10厚1:3水泥砂浆保护层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227.12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墙面装饰板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1、2mm厚木纹铝板墙面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2、18厚阻燃板基层，木龙骨基层，详情详见施工图纸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9.06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墙面装饰板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1、橡木条形吸音板墙面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2、18厚阻燃板基层，木龙骨基层，详情详见施工图纸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16.91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墙面装饰板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1、石英纤维板墙面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2、18厚阻燃板基层，木龙骨基层，详情详见施工图纸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334.39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墙面装饰板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1、长城板墙面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2、18厚阻燃板基层，木龙骨基层，详情详见施工图纸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14.11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墙面装饰板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1、布艺硬包墙面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2、9厚阻燃夹板，木龙骨基层，详情详见施工图纸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46.42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墙面装饰板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1、素色硬包墙面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2、9厚阻燃夹板，木龙骨基层，详情详见施工图纸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12.66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成品隔断</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12mm成品卫生间抗倍特板，具体做法详见图纸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15.11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玻璃隔断</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10mm厚钢化磨砂玻璃隔断，含橡胶垫、玻璃胶封边含不锈钢拉手，具体做法详见图纸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天棚抹灰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素水泥浆一道、8厚聚合物水泥砂浆找平(厚度根据现场实际确定)</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18.23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吊顶天棚</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顶面1：纸面石膏板平面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1、φ8吊杆间距不大1200mm,CS50*15主龙@900,C50*20副龙@300X600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2、单层9.5mm纸面石膏板，板缝贴胶带、点锈含黑色不锈钢贴面及磁吸轨道</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398.7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吊顶天棚</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顶面1：纸面石膏板侧面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1、φ8吊杆间距不大1200mm,CS50*15主龙@900,C50*20副龙@300X600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2、单层9.5mm纸面石膏板，板缝贴胶带、点锈</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34.08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吊顶天棚</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灯槽：φ8吊杆间距不大于1200mm,CS50*15主龙@900,C50*20副龙@300X600，18厚阻燃夹板，9.5mm纸面石膏板，板缝贴胶带、点锈，具体做法详见图纸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21.07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吊顶天棚</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顶面3:铝扣板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(1).吊杆采用φ6,吊点间距1200mm,吊件连接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(2).上下层暗架龙骨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(3).300*300乳白色铝扣板,L型边龙骨收边</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37.26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格栅吊顶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顶面4:条形型材铝方通吊顶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(1).吊杆采用φ8</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(2).C型铝方通专用龙骨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(3).100*50@150木纹色条形铝型材方通</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106.36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油漆、涂料、裱糊工程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天棚喷刷涂料</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顶棚1，无机涂料一底两面，刮腻子3遍</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432.78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天棚喷刷涂料</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顶棚5，白色防潮无机涂料二度，刮腻子两边</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18.23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47</w:t>
            </w:r>
          </w:p>
        </w:tc>
        <w:tc>
          <w:tcPr>
            <w:tcW w:w="112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天棚喷刷涂料</w:t>
            </w:r>
          </w:p>
        </w:tc>
        <w:tc>
          <w:tcPr>
            <w:tcW w:w="5426"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顶棚2，格栅顶灰色无机涂料一底两面，刮腻子3遍</w:t>
            </w:r>
          </w:p>
        </w:tc>
        <w:tc>
          <w:tcPr>
            <w:tcW w:w="7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106.36</w:t>
            </w:r>
          </w:p>
        </w:tc>
        <w:tc>
          <w:tcPr>
            <w:tcW w:w="68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墙面喷刷涂料</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墙面1，无机涂料墙面，无机涂料一底两面，刮腻子3遍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537.74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其他装饰工程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49</w:t>
            </w:r>
          </w:p>
        </w:tc>
        <w:tc>
          <w:tcPr>
            <w:tcW w:w="1129"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大便坑</w:t>
            </w:r>
          </w:p>
        </w:tc>
        <w:tc>
          <w:tcPr>
            <w:tcW w:w="542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地砖面层大便坑</w:t>
            </w:r>
          </w:p>
        </w:tc>
        <w:tc>
          <w:tcPr>
            <w:tcW w:w="72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残疾人专用扶手</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残疾人专用扶手</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洗漱台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卫生间、茶水间、洗衣房洗漱台，20mm厚白色大理石台面，4#镀锌角钢，台下盆，含开孔、磨边等所有，具体做法详见图纸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5.34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镜面玻璃</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5mm厚银镜，黑色不锈钢包边，具体做法详见图纸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5.96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53</w:t>
            </w:r>
          </w:p>
        </w:tc>
        <w:tc>
          <w:tcPr>
            <w:tcW w:w="112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接待休息区柜子</w:t>
            </w:r>
          </w:p>
        </w:tc>
        <w:tc>
          <w:tcPr>
            <w:tcW w:w="5426"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接待休息区柜子柜子，宽400mm，高2710mm，采用木饰面板材，暗藏灯带，含所有配件，具体做法详见图纸</w:t>
            </w:r>
          </w:p>
        </w:tc>
        <w:tc>
          <w:tcPr>
            <w:tcW w:w="7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15.07</w:t>
            </w:r>
          </w:p>
        </w:tc>
        <w:tc>
          <w:tcPr>
            <w:tcW w:w="68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综合服务厅柜台</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综合服务厅柜台，白色人造石台面，成品胡桃木饰面柜面，黑色拉丝不锈钢踢脚，12厚阻燃夹板，抽屉、抽屉轨道，含灯带等所有配件，具体做法详见图纸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扶手成品选购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靠墙扶手成品选购，具体做法详见图纸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47.96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拆除工程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砖砌体拆除</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加气砼砌块墙拆除及垃圾外运，已考虑残值回收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33.33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金属门窗拆除</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金属门窗拆除及垃圾外运，已考虑残值回收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81.84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技术措施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现浇混凝土 板 复合木模~支模高度4.2(m)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27.52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构造柱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现浇混凝土 构造柱</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33.26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其他现浇构件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现浇混凝土小型构件 复合模板卫生间翻边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11.05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满堂脚手架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满堂脚手架 ~基本层3.6m～5.2m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610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零星拆除，修复，成品保护，水电，上楼增加费等所有费用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零星拆除，修复，成品保护，水电，上楼增加费等所有费用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水电消防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给排水系统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室内PP-R塑料给水管安装（热熔连接）DN50，含管件及管网消毒冲洗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室内PP-R塑料给水管安装（热熔连接）DN40，含管件及管网消毒冲洗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室内S5级PP-R塑料给水管安装（热熔连接）DN32，含管件及管网消毒冲洗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室内S5级PP-R塑料给水管安装（热熔连接）DN25，含管件及管网消毒冲洗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室内S5级PP-R塑料给水管安装（热熔连接）DN20，含管件及管网消毒冲洗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室内S5级PPR给水管（热熔连接） DN15 含管件、管道消毒冲洗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室内S级PPR热水给水管（热熔连接） DN20 含管件、管道消毒冲洗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室内S级PPR热水给水管（热熔连接） DN15 含管件、管道消毒冲洗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室内UPVC塑料排水管（胶圈连接）DN50 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室内UPVC塑料排水管（胶圈连接）DN75 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室内UPVC塑料排水管（胶圈连接）DN100 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DN40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DN32</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DN20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DN15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大便器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连体水箱坐式大便器安装 含角阀、软管等附配件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大便器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蹲式大便器安装，节水型，含脚踏式冲洗阀等全部附件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小便器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壁挂式小便器安装，节水型，含感应式冲洗阀等全部附件；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洗脸盆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台式圆形洗脸盆安装，含冷热水龙头及全部附件;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洗脸盆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立式洗脸盆安装 含混合冷热水龙头、角阀、软管及下水等附配件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淋浴器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成品淋浴器 含冷热水龙头、手持喷头、顶喷等成套产品</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洗涤盆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拖把池安装，节水型，含水嘴等全部附件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给、排水附(配)件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洗衣机地漏 DN50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给、排水附(配)件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卫生间地漏 DN50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给、排水附(配)件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清扫口 DN100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给、排水附(配)件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洗衣机水龙头 DN15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给、排水附(配)件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洗衣房冷热水龙头 DN15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热水器、开水炉</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即热式电热水器（小厨宝）6.6L、2000w，含配套阀门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热水器、开水炉</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电即热水器：50L，2200w；含水嘴、角阀等附件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刚性防水套管制作安装 DN100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管道绝热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热水管道保温：采用闭孔泡沫橡塑制品:管道保温厚度30mm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0.03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 钢管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室内消火栓热浸镀锌钢管(沟槽连接)安装 DN100 含沟槽管件安装,管道冲洗、试压</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80.2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129"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消火栓钢管</w:t>
            </w:r>
          </w:p>
        </w:tc>
        <w:tc>
          <w:tcPr>
            <w:tcW w:w="542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室内消火栓热浸镀锌钢管(沟槽连接) DN65 含配件、 管道消毒、冲洗、压力试验</w:t>
            </w:r>
          </w:p>
        </w:tc>
        <w:tc>
          <w:tcPr>
            <w:tcW w:w="72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56.1</w:t>
            </w:r>
          </w:p>
        </w:tc>
        <w:tc>
          <w:tcPr>
            <w:tcW w:w="68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室内消火栓</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栓带轻便消防水龙组合式消防柜：箱内配置Φ19水枪1个、30米长公称直径为25mm的轻便消防水龙一条,25米长DN65有内衬里的消防水带一条,消防按钮1个。消火栓箱大小为:1600x700x240(厚)。暗装时留洞大小为背接:1630x730x240(厚),侧接:1630*950*240。洞底离地为85mm,下设2只4Kg的磷酸铵盐干粉灭火器。，具体要求详见设计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焊接法兰阀门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消防蝶阀安装 DN100 含配套法兰；</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管道支架制作安装</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56.8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nil"/>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w:t>
            </w:r>
          </w:p>
        </w:tc>
        <w:tc>
          <w:tcPr>
            <w:tcW w:w="1129"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金属结构刷油</w:t>
            </w:r>
          </w:p>
        </w:tc>
        <w:tc>
          <w:tcPr>
            <w:tcW w:w="5426"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管道支架除锈、刷樟丹二道,灰色调和漆二道</w:t>
            </w:r>
          </w:p>
        </w:tc>
        <w:tc>
          <w:tcPr>
            <w:tcW w:w="72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56.8</w:t>
            </w:r>
          </w:p>
        </w:tc>
        <w:tc>
          <w:tcPr>
            <w:tcW w:w="68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管道刷油</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消火栓管道除锈，刷红色调和漆二道</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水灭火控制装置调试</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消火栓灭火系统调试</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1129"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抗震支架</w:t>
            </w:r>
          </w:p>
        </w:tc>
        <w:tc>
          <w:tcPr>
            <w:tcW w:w="5426"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水、消防系统侧纵向抗震支架（大小规格综合考虑，需符合《建筑机电工程抗震设计规范》GB50981－2014规范要求）</w:t>
            </w:r>
          </w:p>
        </w:tc>
        <w:tc>
          <w:tcPr>
            <w:tcW w:w="727"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68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喷淋系统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nil"/>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w:t>
            </w:r>
          </w:p>
        </w:tc>
        <w:tc>
          <w:tcPr>
            <w:tcW w:w="1129"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内外壁热浸锌镀锌钢管(螺纹连接)安装 DN25 含管件安装,管道冲洗、试压</w:t>
            </w:r>
          </w:p>
        </w:tc>
        <w:tc>
          <w:tcPr>
            <w:tcW w:w="72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163</w:t>
            </w:r>
          </w:p>
        </w:tc>
        <w:tc>
          <w:tcPr>
            <w:tcW w:w="68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内外壁热浸锌镀锌钢管(螺纹连接)安装 DN40 含管件安装,管道冲洗、试压</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68.2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内外壁热浸锌镀锌钢管(螺纹连接)安装 DN50 含管件安装,管道冲洗、试压</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内外壁热浸锌镀锌钢管(沟槽连接)安装 DN80 含沟槽管件安装,管道冲洗、试压</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内外壁热浸锌镀锌钢管(沟槽连接)安装 DN100 含沟槽管件安装,管道冲洗、试压</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auto"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48</w:t>
            </w:r>
          </w:p>
        </w:tc>
        <w:tc>
          <w:tcPr>
            <w:tcW w:w="112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内外壁热浸锌镀锌钢管(沟槽连接)安装 DN150 含沟槽管件安装,管道冲洗、试压</w:t>
            </w:r>
          </w:p>
        </w:tc>
        <w:tc>
          <w:tcPr>
            <w:tcW w:w="7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9.8</w:t>
            </w:r>
          </w:p>
        </w:tc>
        <w:tc>
          <w:tcPr>
            <w:tcW w:w="68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水流指示器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水灭火系统水流指示器安装 DN150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减压孔板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减压孔板 DN150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焊接法兰阀门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信号蝶阀安装 DN150 含法兰及安装所需配套附件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（雾）喷头</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直立型喷头（K=80，动作温度68℃）安装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末端试水阀 DN25（设锁具）</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压力仪表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压力仪表;压力表安装;包括压力表本体、表弯、旋塞阀等安装压力仪表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管道刷油</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喷淋管除锈后刷二道樟丹防锈漆,调和漆二道</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管道支架制作安装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97.9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金属结构刷油</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管道支架除锈、刷樟丹二道,灰色调和漆二道</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97.9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抗震支架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水、消防系统侧纵向抗震支架（大小规格综合考虑，需符合《建筑机电工程抗震设计规范》GB50981－2014规范要求）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电气系统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5#-RJZL（日间照料中心配电箱）(挂墙明装)，含箱内元器件、接地，详见系统图</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双电源消防排烟风机配电箱RJZL-PY1(挂墙明装)，含箱内元器件、接地，详见系统图</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VRV室外机配电箱（室外防水型 IP65）(落地安装)，含箱内元器件、接地，详见系统图</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A型应急照明集中电源：0.3KW，DC36V，含箱内元器件、接地，详见系统图</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挡烟垂壁控制箱（厂家配套只计安装）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桥架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普通负荷防火桥架200x100mm（壁厚符合国标规范要求）含隔板、弯头、三通、四通等安装附件；按设计及规范要求设置接地</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桥架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消防负荷防火桥架100x75mm（壁厚符合国标规范要求）含隔板、弯头、三通、四通等安装附件；按设计及规范要求设置接地</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铁构件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桥架支架制作安装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金属结构刷油</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支架除锈，防锈漆二道、调和漆二道</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防火堵洞</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防火封堵，按设计要求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砖、混凝土结构明配钢管 SC50（壁厚符合国标及设计规范要求）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砖、混凝土结构明配钢管 SC40（壁厚符合国标及设计规范要求）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砖、混凝土结构暗配钢管 SC25（壁厚符合国标及设计规范要求）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砖、混凝土结构暗配钢管 SC20（壁厚符合国标及设计规范要求）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135.4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砖、混凝土结构暗配电线管 JDG25（壁厚符合国标及设计规范要求）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砖、混凝土结构暗配电线管JDG20（壁厚符合国标及设计规范要求）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1023.7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WDZN-YJV-4x150+1x95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WDZ-YJY-4x70+1x35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WDZ-YJY-4x35+1x16</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WDZ-YJY-5x16</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WDZN-YJY-5x10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WDZN-YJY-4x10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电力电缆头</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户内干包式电力电缆头制作、安装 干包终端头（1kV以下截面mm2以下）120mm2及以下三芯及以上电缆头制安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电力电缆头</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户内干包式电力电缆头制作、安装 干包终端头（1kV以下截面mm2以下）35`25mm2及以下三芯及以上电缆头制安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电力电缆头</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户内干包式电力电缆头制作、安装 干包终端头（1kV以下截面mm2以下）35`铜芯10mm2及以下三芯及以上电缆头制安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WDZN-BYJ-4</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WDZN-BYJR-4</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WDZ-BYJ-4</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231.4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WDZ-BYJR-4</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115.7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WDZN-BYJ2.5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WDZN-BYJR2.5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WDZ-BYJ2.5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1948.9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WDZ-BYJR2.5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902.4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WDZB-BYJ2.5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WDZB-BYJR2.5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WDZBN-RYJSP-2X1.5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WDZN-RYJS-2X2.5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108.8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安全出口标志灯：1W，LED，IP30，含光源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方向标志灯(单向不可调)：1W，LED，IP30，含光源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防水壁装消防应急照明灯具：3W，LED，IP67，含光源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吸顶消防应急照明灯具：6W，LED，IP30，含光源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普通灯具</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LED吸顶灯，18W，6500K，含LED光源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普通灯具</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LED工艺吊灯</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普通灯具</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井道灯 7W 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嵌入式LED筒灯：12w，4000k，含LED光源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嵌入式LED防水筒灯：9w，4000k，含LED光源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LED磁吸轨道灯：12w，4000k，含光源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LED灯带：10W/M，4000K，含光源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140.2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双联金卤LED射灯（可调节方向)：2x15W，4000K，含光源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照明开关</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单联双控开关~250V10A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照明开关</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单联单控开关～250V 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照明开关</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双联单控开关～250V 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照明开关</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三联单控开关～250V 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暗装二、三眼普通插座～250V 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暗装二、三眼电视插座～250V 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暗装二、三眼带USB口插座～250V 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暗装二、三眼防潮型洗衣机插座～250V 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暗装二、三眼防潮型小厨宝插座~~250V, 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暗装三眼防潮型热水器插座~~250V, 16A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暗装二、三眼普通地插座，10A~220V</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风扇</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卫生间换气扇，自带止回阀功能;</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照明开关</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无障碍开关</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声光报警器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无障碍求助声光报警</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按钮</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无障碍求助按钮</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接线盒</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86型钢制开关盒、插座盒安装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接线盒</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86型钢制灯头盒、接线盒安装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接线箱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消防接线端子箱</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模块(模块箱）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短路隔离器JBF-4171</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点型探测器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智能光电感烟探测器JTW-ZD-JBF-4110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点型探测器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点型感温火灾探测器JTW-ZD-JBF-4110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按钮</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手动报警按钮(带电话插孔)J-SAP-JBF-301/P</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按钮</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消火拴按钮(两组触点)J-SAP-JBF-301/P</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声光报警器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编址火灾声光报警器JBF-3372D</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消防广播(扬声器）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火灾应急广播扬声器(吸顶式)3W,120V定压式扬声器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消防报警电话插孔(电话)</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多线制消防专用电话分机HY5716B</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模块(模块箱）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控制模块JBF-4131</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模块(模块箱）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消防金属模块箱</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砖、混凝土结构暗配电线管JDG20（壁厚符合国标及设计规范要求）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管内穿消防线缆 WDZBN-RYYS-2x1.5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316.8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管内穿消防线缆 WDZBN-BYJ2.5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364.4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管内穿消防线缆 WDZ-RYJSP-4x1.0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163.2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控制电缆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管或线槽内穿消防线缆 WDZN-KYJY-4x1.5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119.2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控制电缆头</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控制电缆头制作、安装 终端头（芯以下）6</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管或线槽内穿消防线 WDZBN-RYS-2X2.5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119.2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管或线槽内穿消防线 WDZBN-RYYP-2X1.0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119.2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接线盒</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86型暗装接线盒</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自动报警系统调试</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广播喇叭及音箱、电话插孔调试</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防火控制装置调试</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消防风机调试</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自动报警系统调试</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自动报警系统调试 64点以内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暖通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轴流通风机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轴流式排烟风机HTF(A)-I-10:36000CMH 700Pa 11kW，含设备拆装检查、支架制安及减震装置安装等，具体详见图</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镀锌薄钢板共板法兰矩形风管(δ=1mm咬口)长边长（mm）≤1000含管件、法兰、加固框、支吊架制作安装、除锈、刷油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66.1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镀锌薄钢板共板法兰矩形风管(δ=1.5mm咬口)长边长（mm）≤2000含管件、法兰、加固框、支吊架制作安装、除锈、刷油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280度排烟防火阀1600*320：包括支架制作安装、除锈、刷防锈底漆，色漆两遍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280度排烟防火阀800*320：包括支架制作安装、除锈、刷防锈底漆，色漆两遍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排烟阀800*320：包括支架制作安装、除锈、刷防锈底漆，色漆两遍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碳钢风口、散流器、百叶窗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单层百叶风口 1000*630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柔性软风管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风管软接安装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抗震支架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通风系统侧纵向抗震支架（大小规格综合考虑，需符合《建筑机电工程抗震设计规范》GB50981－2014规范要求）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通风工程检测、 调试</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通风空调系统调试费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技术措施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脚手架搭拆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脚手架搭拆费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管线开槽开孔</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管线开槽、开孔、修补等费用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空调新风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VRF室外机组10HP：制冷量28kW，制热量31.5kW，冷热功率7/7.15KW；含减振垫、支架制安除锈刷漆、铜管、制冷剂等所有附件;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VRF室外机组28HP：制冷量78.5kW，制热量87.5kW，冷热功率21.4/21.2KW；含减振垫、支架制安除锈刷漆、铜管、制冷剂等所有附件;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风机盘管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风管式室内机：制冷量：7.1KW，制热量：8KW，冷热功率0.195KW，自带冷凝水提升泵，含送回风口、帆布接口、温控器、制冷剂、减振器、支架制安除锈刷漆等所有附件;;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风机盘管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风管式室内机：制冷量：5.6KW，制热量：6.3KW，冷热功率0.18KW，自带冷凝水提升泵，含送回风口、帆布接口、温控器、制冷剂、减振器、支架制安除锈刷漆等所有附件;;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风机盘管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风管式室内机：制冷量：4.5KW，制热量：5KW，冷热功率0.093KW，自带冷凝水提升泵，含送回风口、帆布接口、温控器、制冷剂、减振器、支架制安除锈刷漆等所有附件;;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风机盘管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风管式室内机：制冷量：2.8KW，制热量：3.2KW，冷热功率0.075KW，自带冷凝水提升泵，含送回风口、帆布接口、温控器、制冷剂、减振器、支架制安除锈刷漆等所有附件;;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四面出风天花式内机：制冷量11.2kW，制热量12.5kW，冷热功率0.156KW，自带冷凝水提升泵，含控制器、信号线、减振器、支架制安除锈刷漆、铜管等所有附件;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新风内机：制冷量28kW，制热量17.4kW，2100CMH，205pa，0.59KW；含线控器、帆布接口、减振器安装、支架制作安装、手工除锈、刷油等;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风扇</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管道式换气扇BPT-250，250CMH 220Pa 32W;</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镀锌薄钢板共板法兰矩形风管(δ=0.5mm咬口)长边长（mm）≤320 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镀锌薄钢板共板法兰矩形风管(δ=0.6mm咬口)长边长（mm）≤450 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镀锌薄钢板共板法兰矩形风管(δ=0.75mm咬口)长边长（mm）≤1000含管件、法兰、加固框、支吊架制作安装、除锈、刷油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镀锌薄钢板圆形风管(δ=0.5mm咬口)长边长（mm）≤320 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柔性软风管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风管软接安装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消声器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消声器500x320，L=1200：包括支架制作安装、除锈、刷防锈底漆，色漆两遍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碳钢风口、散流器、百叶窗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SB风口 160*160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碳钢风口、散流器、百叶窗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SB风口 160*120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铝及铝合金风口、散流器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散流器 400*400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空调制冷剂铜管安装φ6.35*0.7，含真空干燥、清洁、气密性试验、充氮保护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空调制冷剂铜管安装φ9.52*0.7，含真空干燥、清洁、气密性试验、充氮保护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71.2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空调制冷剂铜管安装φ12.7*0.7，含真空干燥、清洁、气密性试验、充氮保护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空调制冷剂铜管安装φ15.88*0.9，含真空干燥、清洁、气密性试验、充氮保护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47.6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空调制冷剂铜管安装φ19.05*1.0，含真空干燥、清洁、气密性试验、充氮保护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空调制冷剂铜管安装φ22.2*1.0，含真空干燥、清洁、气密性试验、充氮保护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空调制冷剂铜管安装φ28.6*1.0，含真空干燥、清洁、气密性试验、充氮保护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空调制冷剂铜管安装φ31.8*1.1，含真空干燥、清洁、气密性试验、充氮保护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空调制冷剂铜管安装φ38.1*1.4，含真空干燥、清洁、气密性试验、充氮保护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中压铜及铜合金管件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分歧器安装（规格综合考虑）</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室内冷凝水管安装（粘接）DN40，含管件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室内冷凝水管安装（粘接）DN32，含管件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室内冷凝水管安装（粘接）DN25，含管件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室内冷凝水管安装（粘接）DN20，含管件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管道绝热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冷凝水管、铜管保温：采用B1级难燃橡塑保温，厚度13mm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0.05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管道绝热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橡塑保温（空调风管）(厚度30mm)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管道支架制作安装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109.5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金属结构刷油</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一般钢结构除锈、刷樟丹防锈漆两道、醇酸磁漆两道</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109.5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通风工程检测、 调试</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通风空调系统调试费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家居软装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窗帘</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材质：麻；轨道：铝合金挤压型材（基材）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141.4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卷帘</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PPC</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191.8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圆桌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实木多层板+不锈钢底座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直径800*750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480*420*810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480*420*810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绘画桌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实木多层板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1200*500*750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实木框架+超纤皮+高密度海绵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580*500*780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沙发</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实木框架+不锈钢角腿+布艺+高密度海绵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1820*830*760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茶几</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钢架+岩板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直径500*500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沙发</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实木框架+不锈钢角腿+布艺+高密度海绵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1820*830*760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圆桌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实木多层板+不锈钢底座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直径700*750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棋牌桌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950*950*800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480*420*810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480*420*810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多功能沙发</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西皮+密度海绵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800*920*1030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方桌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金属底座+防火板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700*700*750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实木框架+超纤皮+高密度海绵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580*500*780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护理床</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2160*980*500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边柜</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400*500*620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办公桌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E1级密度板框架+白色烤漆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2000*950*750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办公椅</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圆桌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台面白色喷粉+玻璃钢底座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直径800*750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480*420*810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480*420*810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多功能沙发</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西皮+密度海绵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800*920*1030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办公桌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密度板+钢架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1200*600*750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沙发</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实木框架+不锈钢角腿+布艺+高密度海绵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1820*830*760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茶几</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钢架+岩板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直径500*500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绘画桌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实木多层板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1400*700*750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实木框架+超纤皮+高密度海绵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580*500*780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长条桌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防火板+钢架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1200*600*750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办公桌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密度板+钢架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1200*600*750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矮凳</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不锈钢框架+超纤pain皮+密度海绵+滚轮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可升降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直径380*500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护诊断床</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钢架+超纤皮革+密度海绵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1800*600*650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沙发</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实木框架+不锈钢角腿+布艺+高密度海绵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1820*830*760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w:t>
            </w:r>
          </w:p>
        </w:tc>
        <w:tc>
          <w:tcPr>
            <w:tcW w:w="1129"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茶几</w:t>
            </w:r>
          </w:p>
        </w:tc>
        <w:tc>
          <w:tcPr>
            <w:tcW w:w="5426" w:type="dxa"/>
            <w:tcBorders>
              <w:top w:val="single" w:color="auto"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钢架+岩板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直径500*500</w:t>
            </w:r>
          </w:p>
        </w:tc>
        <w:tc>
          <w:tcPr>
            <w:tcW w:w="72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休闲沙发</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实木脚+优质软包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760*780*820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圆桌</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台面白色喷粉+玻璃钢底座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直径800*750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480*420*810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480*420*810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智能化硬件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3" w:hRule="atLeast"/>
        </w:trPr>
        <w:tc>
          <w:tcPr>
            <w:tcW w:w="5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健康一体机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一、整机介绍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健康一体机是把人体各项健康指标的设备高度集成到一台仪器上，以一体化工作台的方式呈现。可以通过二代身份证进行自主登记、自主建档、问卷调查、自助测试、自动生成体检报告等各项功能。体检者可以按照机器屏幕动画和语音提示自助完成一系列健康检测项目，体检完成后自动生成健康体检报告，并给予体检者健康指导、膳食指导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（一）、一体化操作台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1、所有检测人体各项健康指标的设备高度集成到一台仪器上，以一体化工作台的方式呈现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2、占用空间：长≦1.19m，宽≦0.8m，高≦2.4m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3、体检全程动画语音提示，满足检测者自行检测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4、为保证体检数据的稳定性和准确性，所有设备为有线连接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5、一体化设计、安装维护理简单，带移动轮，移动方便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6、检测项目滑盖式设计，防止灰尘污染的同时确保台面整洁性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7、心电检测设备采用隐藏式设计，整体美观整洁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（二）、触摸屏一体主机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1、≥21.5寸主控电容屏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2、屏幕分辨率:1920x1080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3、显示器为电容式触摸屏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4、内存≥4G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硬盘：固态硬盘≥120G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5、操作系统：Windows 操作系统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（三）、支持身份证阅读和打印功能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1、配置身份证阅读器，须经过公安部审核认可的设备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2、配置品牌激光打印机设备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二、标配检测功能参数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（一）、红外体温测试</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  1、工作模式：体温模式、表面温度模式、室温模式、查看温度记录模式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2、测量范围：体温：不窄于35～42.0℃；表面：不窄于28～42.0℃；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3、精确度：33～37.0℃时，误差±0.2℃</w:t>
            </w:r>
          </w:p>
        </w:tc>
        <w:tc>
          <w:tcPr>
            <w:tcW w:w="7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0"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低于33℃或高于37℃时，误差±0.4℃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4、温度单位：℃/℉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5、测量时间：≤1秒</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6、测量距离：5cm～15cm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7、可存储数据组数：&gt;99</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8、自动关机时间：10秒</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9、温度显示分辨率：0.1℃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10、温度报警值：默认38℃（可设置）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11、测量方法：非接触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12、设备符合YY 0505-2012《医用电气设备 第1-2部分：安全通用要求 并列标准：电磁兼容 要求和试验》标准的要求（提供相关检验报告并加盖制造商公章佐证，否则视为不满足。）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（二）、身高体重测量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1、数据输出格式：RS—232接口，可以连接电脑</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2、体型：国际通用体格指数（BMI）</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3、体重测量方式：精密平衡压力传感器称重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4、身高测量方式：超声波测距</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5、自动语音播报并LED显示6、主要参数：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测高范围：40cm----200cm   分度值：0.5cm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称重范围：3kg-----200kg   分度值：0.1kg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（三）、血压脉搏检测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1、测量原理：示波法</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2、通信数据输出：USB数据传输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3、测量位置：左右臂均可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4、适应臂周范围：约20～34cm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5、测量范围：压力：0～280mmHg；脉博数：30～160次/分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收缩压至少应满足：60-230mmHg，舒张压至少应满足：40-130mmHg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6、准确度： 压力显示精度：±3mmHg（±0.4KPa）；</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脉搏测量精度：±5%</w:t>
            </w: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0"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脉搏测量精度：±5%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7、电击保护：主机：II类设备，显示器：内部电源供电设备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8、加压方式：隔膜式泵的加压调整方式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9、快速排气方式：急速排气阀开放方式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（四）、人体脂肪检测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1、原理：生物电阻抗法</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2、测量范围：身体脂肪率5.0%-50%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3、分度值：0.5%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4、基础代谢：385Kcal-5000Kcal</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5、性能：人体电阻法精准测量人体脂肪率、水分、基础代谢等多种健康信息，手握脂肪把手，即可测量，操作简单，使用方便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（五）、血脂四项检测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1、测量原理：电化学、光谱</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2、标本类型：全血、血清或血浆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3、标本量：单项测试卡：10微升，三合一测试卡：35微升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4、测试时间：≤120秒</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5、测量范围：CHOL：2.59-12.93mmol/L（100-500mg/dL）</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HDL:0.39-2.59mmol/L（15-100mg/dL）</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TRIG:0.51-7.34mmol/L（45-650mg/dL）</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6、计量单位：mmol/L，mg/dL（系统默认mmol/L，可根据需要更换）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7、记忆值：200个测试结果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8、操作温度：5-45℃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9、省电模式：5分钟内没有任何操作仪器自动关机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10、灵活高效：超宽检测范围；可单项检测（单项卡），也可四项同时检测（多项卡）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（六）、血氧饱和度检测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1、监测参数：血氧饱和度（SPO2）、脉率（PR）、血流灌注指数（PI）</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2、报警：声光双重报警，具备脉搏调制音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3、PR测试范围：30-250BOM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4、测量对象：三岁以上</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5、脉率测量精度：±2%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6、血氧饱和度精度：±2%（70%-100%）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7、血氧饱和度测试范围：35%-100%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8、数据通讯：需为 USB 接口有线通讯，USB 接口连接电脑 PC端使用</w:t>
            </w: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0"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3、PR测试范围：30-250BOM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4、测量对象：三岁以上</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5、脉率测量精度：±2%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6、血氧饱和度精度：±2%（70%-100%）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7、血氧饱和度测试范围：35%-100%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8、数据通讯：需为 USB 接口有线通讯，USB 接口连接电脑 PC端使用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（七）、血糖、尿酸、总胆固醇检测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1、原理:电化学生物感应法</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2、血样采集方式：须可测试毛细血管、静脉、动脉和新生儿全血血样</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3、测量时间：血糖约10 秒、尿酸约15 秒、总胆固醇约26 秒</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4、测量范围： 总胆固醇糖100-400 mg/dL(2.59-10.35mmol/L)</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血糖20-600mg/dL(1.1-33.3mmol/L)</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尿酸3-20mg/dL(0.18-1.19mmol/L)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5、样品体积： 血糖需≥ 0.7 微升的血量；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尿酸需≥ 0.7 微升的血量；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总胆固醇需≥ 10 微升的血量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6、记忆容量：不少于460组测试结果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7、数据通讯：需为 USB 接口有线通讯，与设备主机连接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8、血糖、尿酸、总胆固醇此三个项目需在一台设备上完成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（八）、心电检测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1、标准12导联心电信号同步采集，可切换6导联采集模式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2、采集方式：支持USB有线和蓝牙无线两种心电采集方式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3、输入阻抗：≥50MΩ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4、耐极化电压：±400 mV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5、共模抑制比：&gt;100 dB；&gt;120dB（开启交流滤波）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6、定标电压：1 mV误差范围±2%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7、时间常数：≥3.2s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8、输入回路电流：≤0.01μA</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9、噪声电平：≤15μV（峰峰值）</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10、心率测量范围：30～300bpm，最大允许误差为±1或显示值的±1%，两者取大值</w:t>
            </w: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5"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11、抗干扰滤波：基线滤波、低通滤波、肌电滤波、交流滤波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12、增益：1.25 mm/mV、2.5 mm/mV、5 mm/mV、10 mm/mV、10/5 mm/mV、20/10 mm/mV、20 mm/mV、40 mm/mV、AGC（自动）增益九个档，转换误差范围不超过±2%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13、走纸速度：5 mm/s，6.25 mm/s，10 mm/s，12.5 mm/s，25 mm/s，50 mm/s六档，误差范围不超过±2%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14、防电击程度：CF型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15、具有导联脱落检测和心拍提示音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16、支持自动记录和手动记录</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17、心电波形显示支持多种配色方案</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18、支持预采样，预采样时长可设置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19、支持心电图标尺、平行尺、放大镜和左右肢导联矫正、打印和导出功能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20、心电采集支持多种打印格式： 12 x 1，3x 4 + 1R，3x 4 + 3R，6 x 2 + 1R，节律导联</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21、支持Wi-Fi网络打印机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22、支持单节律导联和三节律导联自定义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23、支持高QRS波形打印增益自动减半</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24、支持Windows、Andriod操作系统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25、电源供应：支持USB供电（5V）和电池供电（d.c.1.5Vx2）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27、为确保心电数据的真实性和准确性，需提供健康一体机同品牌心电图数据采集传输系统的计算机软件著作权证书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（九）、中医体质检测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（A）九种中医体质，系统化数据统计，输入6-64岁答题66道，65岁以上则答题33道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（B）软件要求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 软件为CS架构，Windows 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2.软件有客户档案功能(保存客户的自然信息和健康信息，随时调取查阅)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3.中医体质报告中所有的建议内容全部可以自由修改模版</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4.首次登记需登记基本信息和当次体检信息。下次再登记时系统能自动提取该病人的信息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5.软件支持自定义报告内容功能，养生调理系统：依据辨识的体质，给出个性化的养生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6.软件有数据库功能(保存客户数据，支持时间、姓名、年龄等各种查询)</w:t>
            </w: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5"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（十）、心理健康测评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题库类型：15项强迫症自评测试、个人和社会功能量表、创伤后应激障碍检查表（平民）、成人心理压力量表、心理衰老测试、90项症状清单（SCL-90）、匹兹堡睡眠质量指数（PSQI）、抑郁体验问卷（DEQ）、焦虑自评量表（SAS）、UCLA孤独量表、人际关系综合诊断量表、情商（EQ）测试、日常生活能力量表、抑郁自评量表、心理年龄量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2、测评报告：报告单有测评得分和测评结果，测量者可以根据具体情况给予被测者以相应的建议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3、访问方式：客户端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（十一）、健康一体机管理系统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1、自助建立电子健康档案：</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1.1、初次使用的居民，在所有的健康一体机显示屏上可提示并引导居民自助建档，建档数据自动归入个人健康档案库。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1.2、自助建档支持从二代身份证上进行人员信息（人员姓名、性别、出身日期、住址等身份证号码等基础信息）采集，并自动形成个人健康档案。</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1.3、居民首次使用，在所有的健康一体机显示屏上需对居民的日常生活行为和慢病情况进行健康问卷调查，调查数据自动归入个人健康档案库，并为区卫信息平台管理提供分析基础。</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2、全程自助体检：</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2.1、从登记到集成体检报告，整个过程医护工作人员无需输入任何数据，各设备均可由体检者自助或自动完成，用户可以对体检指标进行等级设定，真正体现全程自助理念。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2.2、软件数据处理模块可以把测量的健康检测：身高、体重、体重指数，血压、心率、心电图、血氧、血糖、尿酸、高密度、低密度、 甘油三脂、总胆固醇、体温、脂肪率（人体水分率、基础代谢、脂肪率）、腰臀比例、中医体质辨识等检测数据自动上传到系统，无需手动输入，数据结果与相关标准在屏幕上呈现，汇总并生成体检报告，方便医护人员全面监测多种慢性疾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3、数据管理：</w:t>
            </w: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3.1、自助建档、自助问卷、自助体检数据实时通过 WIFI 或网络上传区域卫生信息平台，实现具有成熟、安全的数据交互功能，实现数据共享。</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3.2、体检数据存储与传输，实现数据长时间保存，可实时调用、查看，实现数据共享，支持居民健康档案接口，体检数据自动归入个人健康档案。</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4、无线数据传输：软件采用先进的蓝牙通讯模式，传输稳定、高效。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5、健康干预：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5.1、健康指导库：医护工作人员可随时调阅任何一个参与者的单项体检结果，集成式体检报告及其历史数据，如有超标数据自动警告，并给出一定的健康促进建议。对各种体检指标的等级可设定打印标记和健康指导。集成体检报告可据此自动生成体检小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5.2、分析评估干预： 当次的健康检测数据，进行汇总分析、评估、干预，并从饮食、运动、养生三个方面给出健康指导建议，可对抑郁早期、心理压力过大、睡眠质量差的受检者进行人机互动的心理疏导等。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6、系统界面及设备连接：</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6.1设备开机后蓝牙连接，每个设备连接情况需在系统主界面显示，并在设备自检完成后，设备连接情况会消失，仅显示系统主界面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6.2系统主界面包含但不限于直接测试、游客登录、个人查询、云端管理、中医体质辨识、心理健康等功能模块</w:t>
            </w:r>
          </w:p>
          <w:p>
            <w:pPr>
              <w:widowControl/>
              <w:numPr>
                <w:ilvl w:val="0"/>
                <w:numId w:val="1"/>
              </w:numPr>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提供微信端查询功能，体检者可通过扫描二维码远程自助查询个人体检报告</w:t>
            </w:r>
          </w:p>
          <w:p>
            <w:pPr>
              <w:widowControl/>
              <w:numPr>
                <w:ilvl w:val="0"/>
                <w:numId w:val="1"/>
              </w:numPr>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上级主管部门可通过登陆专有后台查看设备运行状况和检测数据，同时通过微信端扫描二维码的方式实时查看设备运行状况和检测数据，方便上级主管部门进行管理和控制。9、系统管理：</w:t>
            </w:r>
          </w:p>
          <w:p>
            <w:pPr>
              <w:widowControl/>
              <w:numPr>
                <w:ilvl w:val="0"/>
                <w:numId w:val="0"/>
              </w:numPr>
              <w:ind w:leftChars="0"/>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9.1、可对系统参数自行设置。</w:t>
            </w:r>
          </w:p>
          <w:p>
            <w:pPr>
              <w:widowControl/>
              <w:numPr>
                <w:ilvl w:val="0"/>
                <w:numId w:val="0"/>
              </w:numPr>
              <w:ind w:lef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9.2、体检日报支持统计区间内体检的人次数，体检项目的人次数，可进行全方位统计分析。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10、统计功能：强大的数据统计和处理功能，可以根据区域分社区，县市等统计数据监控全民键康。</w:t>
            </w: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0" w:hRule="atLeast"/>
        </w:trPr>
        <w:tc>
          <w:tcPr>
            <w:tcW w:w="5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超声骨密度仪</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测量方式：全干式沿骨轴测量，无辐射，适合于各种人群检测（儿童，孕妇，成人及老人）检测年龄范围0-100岁。检查程序全自动，探头检测原理为四晶片双向发射与接收，测量骨传播胜声速（SOS），骨质指数（BQI），T值，Z值等数据。</w:t>
            </w:r>
          </w:p>
          <w:p>
            <w:pPr>
              <w:widowControl/>
              <w:numPr>
                <w:ilvl w:val="0"/>
                <w:numId w:val="0"/>
              </w:numP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2、测量部位：桡骨部位测量。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3、超声探头符合生物学性能要求，产品具有毒性试验；细胞存活率不小于70%。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4、探头：手持式宽频聚焦探头，阵列多发多收，高精度，多晶片。采用高灵敏度超声换能器精品材料和多芯同轴屏蔽插头，自动屏蔽消除软组织干扰，确保检测的数据准确性和重复性。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5、实时可探视头与皮肤接触状态，探头与骨骼平行度，便于快速矫正检测手法，提高检测效率。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6、超声探头的中心工作频率；宽频探头，频率为1.00MHZ，误差范围±15%，实际检验结果在±4%以内。穿透力更强，测量准确，适应不同年龄段的人群。</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7、骨声速（SOS）测量范围：2100-4800m/s。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8、灵活便捷的数据连接方式，USB连接PC接口，随插随用，方便灵活。</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9、超声速度SOS测量精确性：≤±1.5%，实际检验结果在≤0.36%以内；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超声速度SOS测量精确性：≤±0.4%，实际检验结果在≤0.18%以内；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超声速度SOS测量精确性：≤±0.15%，实际检验结果在≤0.10%以内。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10、测量范围：儿童（0-20），成人/老人（20-100），全自动分析得出结果。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11、检测迅速，单点测量＜1秒；单次测量≤25秒；重复精确测量≤75秒。</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12、多人种及亚洲人种（中国）正常参考值数据库（曲线模板）及统计功能支持多国语言，软件语言可切换。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13、计算参数齐全：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成人：T值、Z值、同龄比、成人比、骨骼的生理年龄（PAB）、预期发生骨质疏松的年龄（EOA）、相对骨折风险（RRF），骨强度指数（BQI）</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儿童：Z值、骨骼的生理年龄（PAB）、身高预测、肥胖度，BMI指数</w:t>
            </w:r>
          </w:p>
        </w:tc>
        <w:tc>
          <w:tcPr>
            <w:tcW w:w="7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14、SQV高级校准模块，该校验模块可显示当前温度以及当前温度下标准声速值并配有温度校准软件（随机自带）。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15、病例数据库管理系统，自动记录、查询、分类、备份等，快速方便查找；测量结果可导出成EXCEL格式，便于一声进行数据统计和分析。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16、全中文彩色报告单，提供A4、B5等尺寸报告格式，方便随时预览、打印。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17、支持蓝牙报告传输，且支持微信扫码自助下载打印。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18、完整的互联网功能和通信协议，方便接入医院的互联网系统及专家远程会诊。</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19、设置日期，时间，输入收检测者姓名，年龄，性别和检测部位。</w:t>
            </w: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肺功能仪</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一、显示：</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1、10英寸LCD真彩液晶屏。</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2、分辨率：800×480。</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3、全触控操作，显示清晰，操作简单。</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二、传感器：</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1、采用最新航空材料，双向压差式技术，精度高，稳定性和重复性好，防震动，易于清洗消毒。</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2、可检测吸入和呼出气量和流速。</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3、气体容量检测精度：±2%或±0.050L， 取其大者。</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4、气体流量检测精度：±5%或±0.3L/s， 取其大者。</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3、4二项参数需附检测报告。</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三、软件功能：</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1、全中文操作界面，具备操作步骤提示。</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2、完整的肺功能检测项目：用力肺活量测试曲线（FVC-T）；流速容量曲线（F-V）；肺活量曲线（VC）；最大通气量测试曲线（MVV-T）；用药前后及气道反应性试验。</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以上检测项目可单独或组合进行测试，并实现自动诊断、报告预览、存储、查询与打印等功能。</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3、检测主机标配大容量SD卡存储芯片，存储不少于1万人次的测量数据与曲线，并可重复使用。</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4、检测主机经USB接口可实现与计算机工作站的双向数据通讯，并通过专用管理信息系统进行档案的数据、曲线、诊断结果查询和打印。</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5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半自动体外除颤器（AED）</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一、安全及工作环境要求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1、安全要求：符合GB 9706.1-2007、GB 9706.8-2009标准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2、环境要求：符合GB/T 14710-2009标准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3、电磁兼容要求：符合YY 0505-2012标准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4、欧盟标准：符合IEC60601-1:2012标准、IEC 60601-1-2:2014、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IEC60601-2-4:2010/AMD1:2018标准。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5、安全性：IP55防尘防水等级；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6、防摔性：能承受1.5m高度跌落无损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二、产品性能及指标要求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1、整机重量：＜2.0kg(含体外电极)；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2、语音提示功能：具备中文语音提示功能；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3、具有提手，可方便携带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4、具有两键控制功能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5、除颤输出波形：双向截指数波形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6、输出能量：最大输出能量≤200J</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7、充电时间：在电池使用少于15次的状态下，达到最大充电能量≤9秒；</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8、除颤脉冲最大电压≤1100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9、可除颤的阻抗范围：20Ω～200Ω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10、电池待机存放时间：≥5年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11、LED 可视性提示功能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12、除颤电极片有效期：≥2 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13、具有红外数据传输功能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14、需具有ECG波形和声音的同步存储功能，可存储抢救记录数据，包括ECG波形、抢救事件记录、放电时间、除颤电击次数、录音文件等</w:t>
            </w:r>
          </w:p>
        </w:tc>
        <w:tc>
          <w:tcPr>
            <w:tcW w:w="7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0"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三、除颤器挂柜/立柜与手机APP功能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1、可实现远程自动维护，无需人工巡检、支持远程无线数据传输；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2、内置电源3V2.8Ah，无需外接电源，续航5年以上</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3、可上传电池状态、设备工作状态、归位信息等数据内容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4、支持短信提醒功能：当设备被取走或是回,系统将主动给设备管理者发送短</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信提醒</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5、支持手机APP日常维护功能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6、柜子具有PVC 可视窗显示除颤器状态，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7、具有声光报警器功能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8、扫码直接获得救治培训视频</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9、具有救治AED查找、取/放设备导航功能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四、设备远程管理系统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1、系统支持对所安装的AED进行远程集中管理和性能状况监控。可集中管理所有已安装AED设备的状态，具体包括：每台AED的设备编号、设备位置信息、自检信息、电池电量、电极片有效期等相关信息。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系统反馈功能：设备运行状态显示，根据自检结果，正常/故障显示设备状态，故障时发出报警信息并发送消息到设备管理者；具有急救事件实时反馈功能，设备一旦开机用于抢救病人即刻反馈；急救事件发生时，系统发送信息至设备绑定管理者或急救员，并自动显示所发生地位置信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麦邦信息系统管理：通过远程管理系统做好监控管理，可将报警信息发送至管理人员并在AED地图上显示状态；具有独立的授权管理账号（PC端），开放管理权限，支持信息化系统随时随地自行监管查看，通过分级授权和权限管理实现统一在线管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4、信息平台：信息平台可以链接公卫系统，并存储数据于公卫系统服务器。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5、系统接口：可预留接入政府智能网和联动120急救等接口。</w:t>
            </w: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心肺复苏模拟人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模拟人特点：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本模型为成年男性整体人，解剖标志明显，手感真实，肤色统一，形态逼真，外形美观，便于操作定位。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头可左右摆动，水平转动180 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生命特征模拟：瞳孔缩放及颈动脉搏动的变化。</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采用热塑弹性体混合胶材料，经久耐用。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心肺复苏术：仰卧位，头可后仰，便于清除呼吸道异物</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可进行胸外按压操作。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可进行打开气道。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可进行口对口人工呼吸或者使用简易呼吸器辅助呼吸，有效人工呼吸可见胸廓起伏。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基础护理：手臂静脉穿刺、注射、输液（血）、三角肌皮下注射、灌肠法、女性导尿术、男性导尿术、女性膀胱冲洗、男性膀胱冲洗、造瘘引流术、臀部肌肉注射。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二、软件特点：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操作模式：CPR训练操作，CPR考核操作（一键考核模式、实战竟赛模式）。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 训练操作：可进行按压与吹气练习，每次操作的按压深度和潮气量不在标准范围内时有语音提示。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 一键考核模式：只需输入学员信息后就可以开始考核，有语音提示。（根据2015标准设定）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默认参数：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时间：150秒；频率：100次/分；按压和吹气比例：30：2；循环次数：5次；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按压深度评定：少于5cm为不足，5-6cm为正确，大于6cm为过大。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吹气量评定：少于500ml为不足，500ml-1000ml之间为正确，大于1000ml为过大。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实战竟赛模式：可自由设置参数。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设置项包括：操作时间、操作频率，按压和吹气的比例次数、循环次数、合格的正确率。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操作前由老师记录学员的行为：意识判断、急救呼叫、脉搏检查、检查呼吸、清除异物。.</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全程语音提示和文字提示。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全程按压时显示实时操作频率和平均操作频率</w:t>
            </w:r>
          </w:p>
          <w:p>
            <w:pPr>
              <w:widowControl/>
              <w:numPr>
                <w:ilvl w:val="0"/>
                <w:numId w:val="0"/>
              </w:numP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全程模拟心电图显示：随着按压操作，心电图随之变化，抢救成功后显示为正常心电图。</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全程电子监测：按压位置、按压深度、吹气量。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学员管理：操作过程回放，成绩单保存、打印。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可用于普通人群、专业医护人员心肺复苏知识的普及、训练与考核。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6" w:hRule="atLeast"/>
        </w:trPr>
        <w:tc>
          <w:tcPr>
            <w:tcW w:w="5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胶囊诊所</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健康微诊室</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健康微诊室是一个开放式的诊室，可以进自助的健康体检，检测项包括身高体重、人体成分、体温、血压、血氧、心电等。</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1、主机需是多参数健康检测一体机，具有9.7英寸及以上的彩色液晶显示屏，应和主机整合在一起，支持触摸屏操作，并具备快捷按钮。（屏幕尺寸提供检验报告关键页佐证，并加盖制造商公章，否则视为不满足）</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2、多参数健康检测一体机属医用级健康检测设备，需通过省级或以上NMPA/CFDA认证。主机集成心电、血氧检测功能，任何外界心电检测仪及血氧仪均不满足此次招标的要求。（需提供医疗器械注册证佐证，并加盖制造商公章，否则视为不满足）。</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3、配备操作显示大屏和智能向导大屏，并同屏显示。</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4、物理集成要求：只有一个外接电源接口；只有一个软件接口；支持4G、WIFI、有线以太网网络互联方式；支持USB、蓝牙等数据传输方式。</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5、报告集成要求：微诊室体检结束，能够提供“健康处方”报告，体检报告中包含：检测结果、身份信息、整体结果分析、异常标记、医学解释、膳食/运动建议；支持服务对象手机微信端报告查看。（提供检体检报告样例佐证并加盖制造商公章，否则视为不满足）</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6、语音提示和操作向导提示，引导服务对象自助体检要求：播报内容至少包含：身份证信息读取，身高、体重、血压测量结果自动播报、体检步骤指示播报，全程语音提示，引导检查者自助完成检测。</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7、硬件规格要求</w:t>
            </w:r>
          </w:p>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1)身高体重测量规格要求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健康微诊室：1.测量系统：超声波探头非接触式测量；2、身高测量范围：20cm-210cm,测量精度：±1cm；3、体重测量范围：2Kg-200Kg；测量精度：±0.5kg；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2)人体脂肪测量规格要求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1、测量方式：生物电阻抗分析法；2、脂肪率测量范围：5.0%~75.0%；3、水分率测量范围：35.0%~75.0%；4、肌肉量测量范围：10.0Kg~120.0Kg；5、骨骼量测量范围：0.5Kg~8.0Kg；6、基础代谢量测量范围：500~10000；7、 脂肪等级测量范围：1~50；8、蛋白质比例测量范围：5.0%~75.0%；9、细胞外水份占体重的百分比：35.0%~75.0%；10、体型判断：隐形肥胖、脂肪过量、肥胖、低体重、标准体型、超重肌肉型、低脂肪、低脂肪肌肉型、运动员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3)体温测量规格要求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 测量范围：34.0℃~42.9℃；</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分辨率：0.1℃；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误差：±0.2℃；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响应时间：1 秒；</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感温部：非接触式红外传感器。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4)血压测量规格要求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 测量方法：脉搏波法，压力泵自动加压，线性电磁控制阀自动减压；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测量范围和精度：0mmHg ~ 300mmHg，精度±2mmHg以内；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脉率测量范围和精度：30bpm~ 200bpm，精度±2%；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适用臂围范围：17cm~42cm。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5)血氧测量规格要求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 测量方式：采用指夹式；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血氧饱和度测量范围：0～100%；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血氧饱和度（SpO2）精度：70～100%，误差测量±2%；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脉率测量范围：30bpm～250bpm，精度：不超过±2bpm。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6)心电测量规格要求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 导联选择：为标准十二导联，包括Ⅰ、Ⅱ、Ⅲ、aVR、aVL、aVF、V1-6，并且具有十二导联同步采集，十二导联同步记录的功能；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心率测量范围：至少包括30bpm～300bpm；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灵敏度选择：5mm/mV、10 mm/ mV、20mm/ mV；；。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记录速度：5mm/s、10mm/s、6.25mm/s、12.5mm/s 、25 mm/s、50 mm/s多档应可选择，误差不大于±5%范围；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定标电压：1mV±5%；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提供非贴片式电极且能反复使用。</w:t>
            </w:r>
          </w:p>
        </w:tc>
        <w:tc>
          <w:tcPr>
            <w:tcW w:w="7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auto"/>
                <w:kern w:val="0"/>
                <w:sz w:val="18"/>
                <w:szCs w:val="18"/>
                <w:u w:val="none"/>
                <w:lang w:val="en-US" w:eastAsia="zh-CN"/>
              </w:rPr>
              <w:t>7)心率测量规格要求</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1. 监测范围：30bpm-300bpm；</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 心率准确度：应为±1%或者±2bpm(取大者）。</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8)其他硬件规格要求</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1. 触控大屏：配备≥43寸触控一体机，支持多点触摸；</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 配备数码摄像头1个；</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 配备智能音箱1个；</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8、软件功能要求</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1 微诊室大屏端</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1.1 身份验证：支持刷身份证，支持居民身份证识别输入，识别服务对象基本信息，提供系统截图加盖制造商公章佐证，否则视为不满足。</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1.2 健康检测：</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支持从身高体重、人体成分、体温、血氧、心电到血压依次进行健康检测；</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支持每个检测项目结束后即时显示检测结果；</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支持语音智能播报，支持界面动画操作引导，便于服务对象自助完成检测；</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1.3 体检报告：支持服务对象手机微信端报告查看，提供系统截图加盖制造商公章佐证，否则视为不满足。</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1.4 在线问诊咨询：</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支持文字、语音消息、实时语音通话等方式在线咨询；</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支持在线一键发送检测报告至在线医生；</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1.5 用户界面：界面友好，支持触摸操作及多点触控。</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 微诊室医生工作站</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2.1 支持文字、语音消息、实时语音通话等方式在线答复；</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2.2 支持查阅服务对象的检测报告；</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2.3 支持时间检索，查看历史咨询记录；</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2.4 支持填写诊断报告书，包含诊断结果和用户指导；</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2.5 支持同步智能药柜内药品库存状态，支持药品库存状态提醒；</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2.6 支持电子签名；</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 用户手机端：支持微信端查询检测报告。</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4 云端微诊室综合管理能力</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4.1 医生信息管理：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用户账号的创建、修改、删除、禁用；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用户信息：用户姓名、性别、标识、状态、归属角色描述信息；</w:t>
            </w: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5"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4.2 居民信息管理：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居民的基本信息、体检项目、体检结果、体检报告等；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4.3 设备信息管理: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多个终端设备的信息维护及查看；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4.4 系统管理: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用户管理：用户账号的创建、修改、删除、禁用；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用户信息：用户姓名、性别、标识、状态、归属角色描述信息；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权限管理：系统用户按权限进行内容分级展示，系统管理员用户按权限进行操作授权；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权限可分级、分模块、分菜单管理，设置系统用户登录权限的控制、密码设定、人员维护；</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配置管理：支持针对系统关键配置信息进行修改、编辑或删除操作；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字典管理：支持数据字典分类与子项的新增、修改、禁用、启用。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智能药柜</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通过智能药柜提供扫码即购服务，满足服务对象24小时药品供应需求。提供管理平台，实现药柜药品管理的规范化、自动化、智能化。</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 立式柜体，需满足空间摆放要求，总的柜体尺寸要求宽≤1400mm,高≤2100mm,厚≤900mm；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需具备不少于125个重力货道，不少于15个弹簧货道，（提供产品彩页加盖制造商公章佐证，否则视为不满足）。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温湿控制要求：需满足温度控制范围2~20℃，湿度控制范围35~75%RH，（提供产品彩页加盖制造商公章佐证，否则视为不满足）。</w:t>
            </w:r>
          </w:p>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 支付方式要求：微信、支付宝、银联聚合多种支付方式，需可支持扩展其他支付方式；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核定电压要求：AC220V 50HZ；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工作功率要求：450W；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 具备触摸式显示屏，要求不超过21.5英寸、支持高清、支持电容触摸。防尘防水等级需达到IP65；（提供产品彩页加盖制造商公章佐证，否则视为不满足）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要求在正门和机内配备不少于2个摄像头；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 柜体需内嵌打印机，满足取药后自动打印购药凭证；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 配备扫码器，支持条码进行身份确认；</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 要求具备货道自动识别功能；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 需支持3G\4G或以太网网络接口；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 外部材质要求Spcc1.2表面喷塑处理；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14 机器重量≤480kg；15 具备开门安全保护功能；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 具备福马轮、推门电磁锁；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 通道门安全尺寸需满足&gt;1600mm*2200mm（长*高）；</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18 维护安装安全尺寸需满足&gt;2200mm*2300mm*2100mm；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 机器背部离墙安全距离需满足&gt;100mm；20 柜体下方至少一层为大格子，方便取药。</w:t>
            </w: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numPr>
                <w:ilvl w:val="0"/>
                <w:numId w:val="4"/>
              </w:numP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云端管理能力</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 终端远程监控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 药品出入库追溯管理，能够记录药品出入库的时间、人员、药品等信息；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 实时监测设备状态，（提供系统截图加盖制造商公章佐证，否则视为不满足。）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 支持药品停用和启用功能，方便药品动态管理；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1.4 可人工导入非药品类货物信息；</w:t>
            </w:r>
          </w:p>
          <w:p>
            <w:pPr>
              <w:widowControl/>
              <w:numPr>
                <w:ilvl w:val="0"/>
                <w:numId w:val="0"/>
              </w:numPr>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1.5 支持药品盘点；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药品图像库管理：丰富的药品图片知识库维护，智能识别审核；</w:t>
            </w:r>
          </w:p>
          <w:p>
            <w:pPr>
              <w:widowControl/>
              <w:numPr>
                <w:ilvl w:val="0"/>
                <w:numId w:val="0"/>
              </w:numPr>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3 库存自动预警：药品效期控制，药品批号管理，缺货智能预警，补货记录通知，减少浪费，对不慎损失的药品进行报损；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统计报表：药品出库统计报表、药品入库统计报表等，支持定制化报表生成；</w:t>
            </w:r>
          </w:p>
          <w:p>
            <w:pPr>
              <w:widowControl/>
              <w:numPr>
                <w:ilvl w:val="0"/>
                <w:numId w:val="0"/>
              </w:numP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 权限管理：能够通过身份识别存取药，支持账号分级管理，存取药权限完全受控；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其他：软件操作简单，界面合理化。服务对象自助扫码取药，方便快捷。365天*24小时随时使用，可大大节约人力。</w:t>
            </w: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吸顶半球</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200万 1/2.7" CMOS 红外阵列海螺型网络摄像机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调节角度: 水平：0°~360°，垂直：0°~75°，旋转：0°~360°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最低照度: 彩色：0.01 Lux @（F1.2，AGC ON），0 Lux with IR</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宽动态: 数字宽动态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焦距&amp;视场角: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2.8mm，水平视场角：104.9°，垂直视场角：58.2°，对角视场角：123.2°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4mm，水平视场角：81.3°，垂直视场角：43.6°，对角视场角：96.9°</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mm，水平视场角：50.9°，垂直视场角：29.3°，对角视场角：58.1°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mm，水平视场角：39.4°，垂直视场角：21.7°，对角视场角：45.6°</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补光距离: 最远可达30 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补光灯类型: 红外灯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防补光过曝: 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红外波长范围: 850 nm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最大图像尺寸: 1920 × 1080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视频压缩标准: 主码流：H.265/H.264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 1个RJ45 10 M/100 M自适应以太网口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音频: 1个内置麦克风</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启动和工作温湿度: -30 ℃~60 ℃，湿度小于95%（无凝结）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存储温湿度: -30 ℃~60 ℃，湿度小于95%（无凝结）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供电方式: DC：12 V ± 25%，支持防反接保护；PoE：802.3af，Class 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设备重量: 300 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 Ø110 × 93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 145 × 145 × 128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带包装重量: 440 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电流及功耗: DC：12 V，0.4 A，最大功耗：5 W；PoE：802.3af，36 V~57 V，0.2 A~0.15 A，最大功耗：6.5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电源接口类型: Ø5.5 mm圆口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防护: IP66</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4盘位硬盘录像机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1.5U标准机架式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1个HDMI，1个VGA，同源输出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4盘位，可满配8T硬盘</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2个千兆网口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前面板2个USB2.0接口、后面板1个USB2.0接口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报警IO：16进4出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软件性能：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输入带宽：160M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32路H.264、H.265混合接入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最大支持8×1080P解码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支持H.265、H.264解码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平台对接协议：GB28181/SDK</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6T硬盘</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6TB容量，3.5英寸 SATA 3.0接口，5400RPM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单硬盘支持多达32个摄像头的高清流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高达256MiB缓冲区，流畅存储视频有效防止丢帧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24×7全天候高效稳定运行</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年度工作负载等级为180TB/年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MTBF可达1,000,000小时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高级格式（AF）512e扇区技术，保障硬盘扇区4K对齐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支持3年有限质保服务</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LED户外单基色</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类型：室外双色P10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LED封装：国产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像素间距：10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像素密度：10000点/㎡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5）亮度：≥2000nits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6）视角：≥120°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 峰值功耗 334W/㎡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8）模组尺寸320*160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LED支架</w:t>
            </w:r>
          </w:p>
        </w:tc>
        <w:tc>
          <w:tcPr>
            <w:tcW w:w="542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定制壁挂支架</w:t>
            </w:r>
          </w:p>
        </w:tc>
        <w:tc>
          <w:tcPr>
            <w:tcW w:w="72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LED控制器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控制点数：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单色4096K点：8192*512、4096*1024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双色2048K点：8192*256、4096*512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三色1280K点：8192*160、4096*320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存储容量：4MByte</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适配范围：各种规格的单色/双基色/三基色LED显示屏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软件功能：分组集群管理、多节目编辑、多区域显示、多种语言版本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节目类型：普通节目、共享节目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节目数量：支持256个节目，每个节目划分为32个区域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区域类型：天气区、图文区、字幕区、动画区、农历区、时间区、模拟表盘区、正负计时区、传感器区、炫酷字区、语音区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边框显示：炫彩节目边框、区域边框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时钟显示：农历、模拟表盘、中英文时钟、正负计时 (均支持多组显示)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通讯接口：以太网网络接口+RS232+RS485+U盘下载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显示接口：2组50PIN接口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传感器支持：温度、温湿度、亮度、负氧离子、各类环境传感器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遥控器功能：节目选择、画面锁定、亮度调整、开关机、屏幕测试</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亮度调节：16级亮度，支持手工调亮/分时调亮/自动调亮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远程开关：支持定时自动开关机/软件开关机/遥控开关机</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人体测温双光谱半球（含黑体）</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人体测温双目半球+黑体套装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热成像：分辨率：160×120；焦距：3mm；视场角：50° × 37.2°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可见光：分辨率：2688×1520，400万；焦距：4mm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测温范围：30℃-45℃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测温精度：无黑体方案精度±0.5℃；加黑体方案精度±0.3℃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支持联动白光报警、支持联动声音报警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支持人脸抓拍，支持最多10人同时检测体温</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支持口罩识别</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人体测温有效距离：1.5米-3米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最佳人体测温距离：2米；宽度：0.93米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电源：DC 12 V（±20%）或PoE (802.3af, class 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功率：DC 12 V（±20%）：0.7 A, max. 8W；PoE (802.3af, class 3)：42.5 V to 57 V, 0.14 A to 0.22 A, max. 8.5W工作温度：15℃-35℃，湿度小于95%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防护等级：IP67</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智能交互会议平板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超清视界更流畅：内置4800W摄像头，3840*2160分辨率，60Hz高刷新率，4K超清防眩光显示，让画面高清不闪烁，给您带来更好的身临其境感；深度还原画面细节，明暗层次分明，即使在强光、逆光的环境下，依然清晰呈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超长拾音更清晰：采用8阵列麦克风，通过波束成型，轻松拾取12米内的人声，支持回声消除，智能降噪，带来清晰远程沟通体验；</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零贴合流畅书写：G-G零贴合技术，极大减少漫反射，屏幕显示无重影，显示效果巨幅提升；书写告别隔空感，笔锋智能优化，深度还原书写笔迹，尽显书写之美；</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人性化就近操作：在白板界面任意处长按即可弹出操作面板，完成简单操作；对于大尺寸屏幕无需频繁走动，提升操作效率与灵活性；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出众屏幕表现：4K超清显示，深度还原画面细节，逆光环境大屏清晰可见；NTSC提升至90%以上，更细腻的色彩表现，更震撼的视觉体验；</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丰富迎宾资源：更丰富主题模板、迎宾场景、签名墙等资源，优中选优；加上特有的防触控设计，于细微处提升用户体验；</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刷新率：60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像素间距：0.105(H) × 0.315(V)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物理分辨率：3840 × 2160 @60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显示尺寸：55 inch LED背光源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背光源类型：DLED</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响应时间：6 ms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色域：90% NTSC（CIE1931）（Typ.）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色深度：10 bit</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对比度：4500：1（Typ.）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亮度：350 cd/m²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可视角：178°(H)/178°(V)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系统参数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CPU：A72*2+A53*4，主频1.8 GHz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内置存储：64 GB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内存：4 GB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操作系统：Android 11.0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网卡：内置千兆网卡，支持路由功能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触控响应速度：＜ 10 ms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触摸方式：红外触控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触摸精度：90%以上的触摸区域为 ±1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玻璃：防眩光、防爆顺滑钢化玻璃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触控点：20点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触摸工艺：零贴合</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功能参数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内部喇叭：2.1声道，2×12W+20W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蓝牙：内置BLE低功耗蓝牙模块，支持5.0及以下蓝牙版本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音视频输出接口：HDMI OUT 1路，最大4 K@60 Hz；LINE OUT 1路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控制接口：RS-232 1个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数据传输接口：USB接口 2个前置接口，2个板载接口，1个touch USB，1个Type C接口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音视频输入接口：HDMI IN 2路，最大4 K@30 Hz；LINE IN 1路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网络接口：RJ45(千兆网口) 2个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功耗：满载 ＜ 200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待机功耗：0.5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运行环境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工作湿度：10%~90% RH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工作温度：0 ℃~40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产品尺寸：1271 x 83 x 789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电源：AC 100 V～240 V，50/60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净重：28.78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包装尺寸：1432 x 211 x 904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毛重：38.10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摄像头参数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摄像头分辨率：最大支持4 K</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视场角：对角线120 ° 水平110° 垂直66°</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像素：4800万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摄像头功能：支持Android系统与OPS间智能切换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畸变：≤6%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麦克风参数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规格：全指向8阵列排布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采样率：32 K</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麦克风采样位：16 bit</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麦克风功能：支持回声消除，智能降噪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拾音距离：12 m</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移动支架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适用尺寸：55、65英寸</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外壳材料：SPCC优质钢板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表面处理：喷涂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颜色：银灰色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净重：20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毛重：22.5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承重：85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产品尺寸：1160mm × 688mm × 1560mm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适用于各种类型办公室、会议室、多媒体教室、教育培训、商务会展、展馆展厅、医疗会诊，以及远程视频会议等多重场景需求。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5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86寸信息发布屏</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超高清4K显示，分辨率3840 × 2160；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防眩光、防遮挡、抗强光设计，交互流畅无障碍；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Windows与Android双系统设计，高度集成，节省成本，简单易用；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极速响应，支持最高20点触控，书写无延时、无卡顿；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支持设置开机默认信号源，支持信号源预览，外接信号源自动切换，支持定时开关机；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支持本机文件及U盘文件自动分类管理，可快速查找管理office文档、音乐、视频、图片等文件；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设备前置双通道USB 3.0接口,同一个USB接口可支持同时在Windows及Android系统下被读取，无需区分；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在任意通道下，支持手势便捷调出悬浮按钮，实现书写、擦除、截图、冻结等操作；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教学软件集成多学科工具及素材，便捷书写擦除，随堂录课，备课授课更加便捷；</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一体化设计、全钢化玻璃、智能温控、绿色环保，保障师生安全。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结构参数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墙支撑：4-M8螺丝孔400 mm × 800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裸机外形尺寸（不含壁挂）：1953.05 mm ×  1184.84 mm × 87.16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外壳材料：铝合金+SECC钣金件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外壳颜色：灰色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响应时间：6.5 ms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物理分辨率：3840 × 2160 背光源类型：LED背光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屏幕材质：A规屏 屏幕活动域：1892.04 mm × 1062.96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像素间距：0.4935 mm × 0.4935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对角线尺寸：85.6 inch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显示模式：标准、用户、动态、亮丽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对比度：6000：1 亮度：500 cd/m²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色彩饱和度：72%  系统参数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电源：100 ~240 VAC， 50/60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产品尺寸：1953.05 mm × 1184.84 mm × 87.16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包装尺寸：2187 mm × 1365 mm × 274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净重：67.50 ± 0.5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毛重：88.70 ± 0.5 kg</w:t>
            </w:r>
          </w:p>
        </w:tc>
        <w:tc>
          <w:tcPr>
            <w:tcW w:w="7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5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CPU：Cortex A73 2核 + A53 2核  1.4 G/1.1 GHz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操作系统：Android 8.0  内存：3GB   DDR3 1GB DDR4 2GB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内置存储：8 GB 触控参数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触摸方式：光学红外触摸 差值分辨率：32767 × 32767</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触控点：最高20点触控书写  理论点击次数：无限次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最小触摸物体：单点6 mm，多点8 mm 玻璃透过率：≥ 92%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输入方式：手指或专用笔</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玻璃：全钢化玻璃，防眩光、防撞击、防划</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音视频输入接口：TV × 1；HDMI × 2；VGA × 1；YPbPr × 1；AV-IN × 1；LINE-IN × 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音视频输出接口：LINE-OUT × 1；SPDIF-OUT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网络接口：LAN × 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存储控制接口：前置USB (PC + Android) × 3；侧面Android-USB × 2；TOUCH-USB × 1；RS232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功能参数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电源开关：1个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内部喇叭：15 W × 2个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OSD语言：英文/中文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功耗：≤ 500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待机功耗：≤ 0.5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运行环境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工作湿度：10% ~ 80%（无凝露）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工作温度：0℃ ~ 40℃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通用参数</w:t>
            </w: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壁挂信息发布屏</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塑壳外观，纤薄机身，一体化设计。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画面细腻生动，采用工业级 A+面板，自动彩色及图像增加引擎，显示效果出众。</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素材类型多样，包括图片、音频、视频、滚动字幕、 PDF 文档、网页、实时监控画面、叫号、弹图等。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节目编排灵活，支持多种素材自由排版、分区显示；支持多种播放方式，按日、按周、轮播、自定义等。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终端集中管理，支持终端统一远程管理和控制，定时开关机设置、一键开关机、显示亮度/音量定时调节、播放画面截图预览等；支持网络远程下发节目和无网络本地（U 盘）节目更新。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分级管理权限，支持 5 级组织管理素材、节目、终端、用户等资源；支持创建自定义用户，精确分配多种用户的权限，多种权限模板可选。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多重安全保障，素材、节目、日程三级审核，防误播误报，终端屏保密码功能，保障系统播出内容安全；数据存储、数据传输加密，防数据篡改；客户自行激活设置初始密码，保障密码安全。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亮度：500 cd/m²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物理分辨率：3840 × 2160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对比度：4000：1    显示尺寸：43 inch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操作系统：Android 8.1  内存：2 GB  内置存储：16 GB EMMC</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音视频输入接口：AUDIO IN × 1，HDMI × 2, VGA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音视频输出接口：AUDIO OUT × 1，speaker (8 Ω 5 W) × 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数据传输接口：USB 2.0 × 2, TF Card × 1, BT 4.0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网络接口：LAN × 1，Wi-Fi × 1</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医疗对讲主机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显示屏：7 寸彩色 TFT LCD</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分辨率：1024*600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处理器：高性能嵌入式 SOC 处理器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操作系统：嵌入式操作系统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操作方式：电容式触摸屏、触摸按键、机械按键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操作界面：扁平化风格 UI 操作界面，绚丽大气，操作简便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摄像头：CMOS 130W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视频压缩标准：H.264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分辨率：1280*720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视频帧率：12.5 帧/秒</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音频输入：内置全指向麦克风+外接话柄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音频输出：内置扬声器+外接话柄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音频压缩标准：G.711U</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音频压缩码率：64Kbps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音质：支持噪声抑制和回声消除处理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以太网：10M/100M/1000M 自适应</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网络协议：TCP/IP, SIP , RTSP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网口：1 个 RJ45 10M/100M/1000M 自适应以太网口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RS485：2 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USB：1 个 USB 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IO 输入：4 个开关量输入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IO 输出：2 个开关量输出，2 个继电器输出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 DC12V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功耗 ：≤10w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 -10℃-＋55℃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工作湿度 ：10％-90％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外形尺寸 ：436mm×235mm×67mm</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床头分机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支持与护士站主机进行呼叫或者解除呼叫；</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支持一键向护士站发起增援、换药请求；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支持显示责任医生、责任护士、患者等相关信息；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支持夜晚模式，根据主机设置的夜晚模式息屏休眠；</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带呼叫手柄。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显示屏：7寸IPS触摸屏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分辨率：1024*600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网口：1个RJ45 10M/100M自适应以太网口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R485：1个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报警输入：8路报警输入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IO输出（控锁）：1路IO输出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Micro  USB（内置）：1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指示灯：换药黄色、呼叫绿色、报警红色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按键：手柄按键+实体（SOS）按键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TF卡：外置TF卡槽插口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电源：标准POE供电或DC12V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功耗：≤10W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工作温度：-10℃～50℃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工作湿度：10％-90％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外形尺寸：217x121x32mm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安装方式：嵌入式安装</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3"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人脸门禁一体机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操作系统：嵌入式Linux操作系统；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屏幕参数： 7英寸触摸显示屏，屏幕比例9:16，屏幕分辨率600*1024；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摄像头参数：采用宽动态200万双目摄像头；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认证方式：支持人脸、刷卡（Mifare卡/IC卡、手机NFC卡、CPU卡序列号/内容、身份证卡序列号）、密码认证方式，可外接身份证、指纹、蓝牙、二维码功能模块；</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人脸识别：采用深度学习算法，支持单人或多人识别（最多5人同时认证）功能；支持照片、视频防假；1:N人脸识别速度≤0.2s，人脸验证准确率≥99%；</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存储容量：本地支持10000人脸库、50000张卡，15万条事件记录；</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硬件接口：LAN*1、RS485*1、Wiegand * 1(支持双向)、typeC类型USB接口*1、电锁*1、门磁*1、报警输入*2、报警输出*1、开门按钮*1、SD卡槽*1（最大支持512GB）、3.5mm音频输出接口*1；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通信方式及网络协议：有线网络；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使用环境：IP65，室内外环境（室外使用必须搭配遮阳罩）；</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安装方式：壁挂安装（标配挂板，适配86底盒）；</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工作电压： DC12V~24V/2A（电源需另配）；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产品尺寸：209.2*110.5*24mm；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设备重量：净重0.56kg，毛重0.88kg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功能介绍：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可视对讲：支持和云平台、客户端、室内机、管理机进行可视对讲；支持配置一键呼叫室内机或管理机；支持副门口机或围墙机模式；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视频预览：支持管理中心远程视频预览，支持接入NVR设备，实现视频监控录像，编码格式H.264；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口罩检测：支持口罩检测模式，可配置提醒戴口罩模式、强制戴口罩模式，关联门禁控制；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识别界面可配：识别主界面的“呼叫”、“二维码”、“密码”的按键图标可分别配置是否显示；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认证结果显示可配：支持认证成功界面的“照片”、“姓名”、“工号”信息可配置是否显示；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认证结果语音自定义：集成文字转语音（TTS）和语音合成技术，认证成功和认证失败的语音可以分别配置4个时间段进行自定义播报，同时认证成功的语音可叠加播报姓名；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工作模式：支持广告模式、简洁模式主题模式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外接安全模块：支持通过RS485接入门控安全模块，防止主机被恶意破坏的情况下，门锁不被打开；</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外接读卡器：支持通过RS485或韦根（W26/W34）接口外接1个读卡器，同时可实现单门反潜回功能；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读卡器模式：支持通过RS485或韦根（W26/W34）接入门禁控制器，作为读卡器模式使用；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门禁计划模板：支持255组计划模板管理，128个周计划，1024个假日计划；支持常开、常闭时段管理；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组合认证：刷卡+密码、刷卡+人脸、人脸+密码等组合认证方式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多重认证：支持多个人员认证（人脸、刷卡等）通过后才开门；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黑名单核验：支持中心下发黑名单人员信息，实现本地黑名单核验；</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报警功能：设备支持防拆报警、门被外力开起报警、胁迫卡和胁迫密码报警、黑名单报警等；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事件上传：在线状态下将设备认证结果信息及联动抓拍照片实时上传给平台，支持断网续传功能，设备离线状态下产生事件在与平台连接后会重新上传；</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单机使用：设备可进行本地管理，支持本地注册人脸、查询、设置、管理设备参数等；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WEB管理：支持Web端管理，可进行人员管理、参数配置、事件查询、系统维护等操作。</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单门磁力锁</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锁体主体颜色为深灰色。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最大静态直线拉力：280kg ± 15%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断电开锁，满足消防要求；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具有电锁状态指示灯（红灯为开锁状态， 绿灯为上锁状态）；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支持锁状态侦测信号(门磁)输出：NO/NC/COM接点；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工作电压：12V/420mA 或 24V/210mA；</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锁体尺寸：长238*宽47*厚28(mm)；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吸板尺寸：长182*宽38*高13(mm)；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使用环境：室内（不防水）；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适用门型：木门、玻璃门、金属门、防火门。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U型支架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选用材料：高强铝合金，表面喷沙，颜色为深灰色。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外壳处理：阳极硬化电镀处理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适用门型：下无框玻璃门专用，10-15mm厚度玻璃门 建议门体和上门框之间的间距大于5mm。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开门方式：90度外开式门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产品重量：0.4kg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外观尺寸：长185*宽46*厚28.2(mm)</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监控管理电脑</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i5/16G/512G SSD/2G独立显卡，23.5寸液晶显示器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24口POE千兆交换机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1.性能：交换容量≥128Gbps；转发性能≥95.7Mpps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2.端口：≥24千兆电口+4万兆光口；POE供电370W，单端口最大供电功率 30W；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3.MAC地址表≥16K，包缓存≥12MB；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4.风扇：风扇散热；</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5.带挂耳，可上机架安装；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6.模式切换：标准交换，端口隔离，汇聚上联，网络克隆</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16口POE千兆交换机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1.性能：交换容量≥36Gbps；转发性能≥26.8Mpps；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2.端口：≥16千兆电口+2千兆光口，POE供电≥120W，单端口最大供电功率≥30W；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3.MAC地址表≥8K，包缓存≥4MB；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4.无风扇，自然散热；</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5.带挂耳，可上机架安装；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6.模式切换：标准交换，端口隔离，汇聚上联，网络克隆</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24口千兆交换机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1.交换容量≥52Gbps，转发率≥38.7Mpps，24*千兆电口+2个千兆光口；MAC：8K；全千兆云管交换机，支持“标准交换、网络克隆、汇聚上联、端口隔离” 四种工作模式</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网关（带AC功能）</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转发性能≥2Mbps，内存≥1GB，内置≥256M flash存储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三层端口≥5GE +1SFP ；≥2个业务扩展槽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支持无线AC控制功能（≥32个AP管理）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支持IPv4/IPv6；支持静态路由RIPv1/v2、OSPFv2、BGP、IS-IS、路由迭代、路由策略、ECMP；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支持L2TP，NAT/NAPT，PKI，RSA，SSH v1.5/2.0，SSL（SSL VPN默认5条，最大≥200条），URPF，GRE、ADVPN；</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网关功能：支持语音；支持基于带宽的负载分担与备份、支持基于用户（IP地址）的负载分担与备份；支持URL过滤，网站黑白名单，关键字模糊匹配，支持近千种PC和手机常见应用的识别和控制；支持PORTAL，802.1x等认证；基于域的防火墙；攻击防范；基于角色接入控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 营销功能：支持关联云平台实现广告营销（微信/短信/一键认证吸粉）；支持客流统计；以报表形式呈现；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支持3/4G扩展（全制式）；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 可靠性：支持MPLS，支持VRRP、VRRPv3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 管理：支持U盘/短信开局，手机APP管理和开局；支持WEB；支持外网平台远程集中运维；</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吸顶AP</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1.整机速率≥1500 Mbps；双频Wi-Fi6无线放装/吸顶式AP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2.接口：1个10/100/1000Base-T以太网端口口，1个拨码开关（支持“多用户”和“广覆盖”模式切换），1个复位开关；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3.内置4根高增益全向天线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4.支持802.11ax/ac/n/a</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5.功耗：≦12W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6.支持AP自动发现；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7.支持对AP发射功率调整；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8.支持对AP地址分配、支持对AP软件升级、支持无线漫游；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24口核心交换机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性能：交换容量≥598Gbps；转发性能≥222Mpps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性能指标MAC地址表≥32K、路由表容量≥24K、ARP表项≥16K</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接口类型：≥24千兆电口(其中8千兆SFP)+4万兆SFP光口+1业务扩展槽，1个mini USB和1个USB口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硬件可靠：支持可热插拔模块电源冗余和可热插拔模块化风扇冗余</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支持横向虚拟化（≥9台设备，最大堆叠带宽≥160G）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支持STP/RSTP/MSTP、支持RRPP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7. 支持DHCP Server/ DHCP Relay/ DHCP Snooping/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支持WRR、WFQ、SP+WRR、WDRR、SP+WDRR、SP+WFQ</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 支持本地端口镜像和远程端口镜像RSPAN</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 支持支持静态路由、RIPv1/v2，RIPng、OSPFv1/v2，OSPFv3、BGP4，BGP4+ for IPv6、等价路由，策略路由</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 支持VRRP/VRRPv3支持802.1X认证/集中式MAC地址认证、支持PORTAL认证、支持动态ARP检测，防止中间人攻击和ARP拒绝服务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 支持基于第二层、第三层和第四层的ACL；整机提供ACl条目数不小于3K条；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 符合IEEE 802.3az（EEE）节能标准、支持端口休眠，关闭没有应用的端口，节省能源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1.5米标准机柜</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1)产品尺寸：宽度:600×深度:600×高度:1500mm，容量： 32U</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2)材料为优质SPCC冷轧钢板，其中角规厚度2.0㎜，框架厚度1.2㎜，其它主要部件厚度1.2㎜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3)机柜采用拼装结构，专利框架，结构稳固，走线美观，可散件包装节省运输成本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4)前门为单开5mm厚3C认证透明钢化玻璃门，后门为单开无孔钢板门，开启角度：＞180度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5)两块侧板可拆卸，配舒适型塑料拉手，预留各种走线通道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6)前门长柄锁，后门小圆锁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17)角规深度方向可前后调整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18)静态负载：≤800KG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19)防护等级：IP20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20)风扇单元从顶部安装，使用过程中拆卸维护方便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21)机柜预留对地安装孔和接地柱，满足现场使用需求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22)机柜和19英寸角规表面脱脂、磷化、静电喷塑处理，颜色：RAL9004黑色，RAL7035白色</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网络配线架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val="0"/>
                <w:bCs/>
                <w:i w:val="0"/>
                <w:iCs w:val="0"/>
                <w:color w:val="000000"/>
                <w:sz w:val="18"/>
                <w:szCs w:val="18"/>
                <w:u w:val="none"/>
              </w:rPr>
            </w:pPr>
            <w:r>
              <w:rPr>
                <w:rStyle w:val="848"/>
                <w:rFonts w:hint="eastAsia" w:ascii="仿宋" w:hAnsi="仿宋" w:eastAsia="仿宋" w:cs="仿宋"/>
                <w:b w:val="0"/>
                <w:bCs/>
                <w:sz w:val="18"/>
                <w:szCs w:val="18"/>
                <w:lang w:val="en-US" w:eastAsia="zh-CN"/>
              </w:rPr>
              <w:t>标准19英寸机架式安装，高度：1U</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平面型配线架，采用模块化设计，可提供24口，48口规格</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角型配线架，采用模块化设计，可提供24口，48口规格</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后端自带线缆管理单元，采用双爪式免工具设计，便于安装和拆卸</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 xml:space="preserve">标准：YD/T 926.3，ISO/IEC 11801，ANSI/TIA - 568-C.2 </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线缆管理：自带后部线缆管理单元</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标识管理：完善清晰的标识系统，让施工、维护、管理更方便、快捷，端口带序号标识</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IDC：磷青铜</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金针：磷青铜表面镀金</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线缆保护盖：PC 材料</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进线方式：180°进线，IDC：45°</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卡接导体规格：0.5mm～0.65mm，24AWG~22AWG</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打线方式：T568A/T568B</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插头与插座插合次数：≥1000次</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导线端接次数：≥250次</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最高传输频率：250MHz</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工作温度：-10℃～+60℃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理线架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val="0"/>
                <w:bCs/>
                <w:i w:val="0"/>
                <w:iCs w:val="0"/>
                <w:color w:val="000000"/>
                <w:sz w:val="18"/>
                <w:szCs w:val="18"/>
                <w:u w:val="none"/>
              </w:rPr>
            </w:pPr>
            <w:r>
              <w:rPr>
                <w:rFonts w:hint="eastAsia" w:ascii="仿宋" w:hAnsi="仿宋" w:eastAsia="仿宋" w:cs="仿宋"/>
                <w:b w:val="0"/>
                <w:bCs/>
                <w:i w:val="0"/>
                <w:iCs w:val="0"/>
                <w:color w:val="000000"/>
                <w:kern w:val="0"/>
                <w:sz w:val="18"/>
                <w:szCs w:val="18"/>
                <w:u w:val="none"/>
                <w:lang w:val="en-US" w:eastAsia="zh-CN"/>
              </w:rPr>
              <w:t>1)标准19”机架式安装</w:t>
            </w:r>
            <w:r>
              <w:rPr>
                <w:rFonts w:hint="eastAsia" w:ascii="仿宋" w:hAnsi="仿宋" w:eastAsia="仿宋" w:cs="仿宋"/>
                <w:b w:val="0"/>
                <w:bCs/>
                <w:i w:val="0"/>
                <w:iCs w:val="0"/>
                <w:color w:val="000000"/>
                <w:kern w:val="0"/>
                <w:sz w:val="18"/>
                <w:szCs w:val="18"/>
                <w:u w:val="none"/>
                <w:lang w:val="en-US" w:eastAsia="zh-CN"/>
              </w:rPr>
              <w:br w:type="textWrapping"/>
            </w:r>
            <w:r>
              <w:rPr>
                <w:rFonts w:hint="eastAsia" w:ascii="仿宋" w:hAnsi="仿宋" w:eastAsia="仿宋" w:cs="仿宋"/>
                <w:b w:val="0"/>
                <w:bCs/>
                <w:i w:val="0"/>
                <w:iCs w:val="0"/>
                <w:color w:val="000000"/>
                <w:kern w:val="0"/>
                <w:sz w:val="18"/>
                <w:szCs w:val="18"/>
                <w:u w:val="none"/>
                <w:lang w:val="en-US" w:eastAsia="zh-CN"/>
              </w:rPr>
              <w:t>2)SPCC冷轧钢板表面脱脂、磷化、静电喷塑处理</w:t>
            </w:r>
            <w:r>
              <w:rPr>
                <w:rFonts w:hint="eastAsia" w:ascii="仿宋" w:hAnsi="仿宋" w:eastAsia="仿宋" w:cs="仿宋"/>
                <w:b w:val="0"/>
                <w:bCs/>
                <w:i w:val="0"/>
                <w:iCs w:val="0"/>
                <w:color w:val="000000"/>
                <w:kern w:val="0"/>
                <w:sz w:val="18"/>
                <w:szCs w:val="18"/>
                <w:u w:val="none"/>
                <w:lang w:val="en-US" w:eastAsia="zh-CN"/>
              </w:rPr>
              <w:br w:type="textWrapping"/>
            </w:r>
            <w:r>
              <w:rPr>
                <w:rFonts w:hint="eastAsia" w:ascii="仿宋" w:hAnsi="仿宋" w:eastAsia="仿宋" w:cs="仿宋"/>
                <w:b w:val="0"/>
                <w:bCs/>
                <w:i w:val="0"/>
                <w:iCs w:val="0"/>
                <w:color w:val="000000"/>
                <w:kern w:val="0"/>
                <w:sz w:val="18"/>
                <w:szCs w:val="18"/>
                <w:u w:val="none"/>
                <w:lang w:val="en-US" w:eastAsia="zh-CN"/>
              </w:rPr>
              <w:t>3)高度：1U</w:t>
            </w:r>
            <w:r>
              <w:rPr>
                <w:rFonts w:hint="eastAsia" w:ascii="仿宋" w:hAnsi="仿宋" w:eastAsia="仿宋" w:cs="仿宋"/>
                <w:b w:val="0"/>
                <w:bCs/>
                <w:i w:val="0"/>
                <w:iCs w:val="0"/>
                <w:color w:val="000000"/>
                <w:kern w:val="0"/>
                <w:sz w:val="18"/>
                <w:szCs w:val="18"/>
                <w:u w:val="none"/>
                <w:lang w:val="en-US" w:eastAsia="zh-CN"/>
              </w:rPr>
              <w:br w:type="textWrapping"/>
            </w:r>
            <w:r>
              <w:rPr>
                <w:rFonts w:hint="eastAsia" w:ascii="仿宋" w:hAnsi="仿宋" w:eastAsia="仿宋" w:cs="仿宋"/>
                <w:b w:val="0"/>
                <w:bCs/>
                <w:i w:val="0"/>
                <w:iCs w:val="0"/>
                <w:color w:val="000000"/>
                <w:kern w:val="0"/>
                <w:sz w:val="18"/>
                <w:szCs w:val="18"/>
                <w:u w:val="none"/>
                <w:lang w:val="en-US" w:eastAsia="zh-CN"/>
              </w:rPr>
              <w:t>4)上下各12口理线槽，</w:t>
            </w:r>
            <w:r>
              <w:rPr>
                <w:rFonts w:hint="eastAsia" w:ascii="仿宋" w:hAnsi="仿宋" w:eastAsia="仿宋" w:cs="仿宋"/>
                <w:b w:val="0"/>
                <w:bCs/>
                <w:i w:val="0"/>
                <w:iCs w:val="0"/>
                <w:color w:val="000000"/>
                <w:kern w:val="0"/>
                <w:sz w:val="18"/>
                <w:szCs w:val="18"/>
                <w:u w:val="none"/>
                <w:lang w:val="en-US" w:eastAsia="zh-CN"/>
              </w:rPr>
              <w:br w:type="textWrapping"/>
            </w:r>
            <w:r>
              <w:rPr>
                <w:rFonts w:hint="eastAsia" w:ascii="仿宋" w:hAnsi="仿宋" w:eastAsia="仿宋" w:cs="仿宋"/>
                <w:b w:val="0"/>
                <w:bCs/>
                <w:i w:val="0"/>
                <w:iCs w:val="0"/>
                <w:color w:val="000000"/>
                <w:kern w:val="0"/>
                <w:sz w:val="18"/>
                <w:szCs w:val="18"/>
                <w:u w:val="none"/>
                <w:lang w:val="en-US" w:eastAsia="zh-CN"/>
              </w:rPr>
              <w:t>5)厚度：1.0/1.2MM</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110配线架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val="0"/>
                <w:bCs/>
                <w:i w:val="0"/>
                <w:iCs w:val="0"/>
                <w:color w:val="000000"/>
                <w:sz w:val="18"/>
                <w:szCs w:val="18"/>
                <w:u w:val="none"/>
              </w:rPr>
            </w:pPr>
            <w:r>
              <w:rPr>
                <w:rStyle w:val="848"/>
                <w:rFonts w:hint="eastAsia" w:ascii="仿宋" w:hAnsi="仿宋" w:eastAsia="仿宋" w:cs="仿宋"/>
                <w:b w:val="0"/>
                <w:bCs/>
                <w:sz w:val="18"/>
                <w:szCs w:val="18"/>
                <w:lang w:val="en-US" w:eastAsia="zh-CN"/>
              </w:rPr>
              <w:t>符合标准：YD/T 926.3，ISO/IEC 11801，ANSI/TIA - 568-C.2</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标准19英寸机架式安装，高度：1U</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规格：100对</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采用IDC技术上下两排均在正面端接，使施工维护更方便</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提供标识单元，让施工、维护、管理更方便、快捷</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塑料件：PC</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塑料件颜色：象牙色</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卡接导体线径：0.4mm~0.65mm，26AWG~22AWG</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工作温度：-10℃～+60℃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单口网络插座</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val="0"/>
                <w:bCs/>
                <w:i w:val="0"/>
                <w:iCs w:val="0"/>
                <w:color w:val="000000"/>
                <w:sz w:val="18"/>
                <w:szCs w:val="18"/>
                <w:u w:val="none"/>
              </w:rPr>
            </w:pPr>
            <w:r>
              <w:rPr>
                <w:rStyle w:val="848"/>
                <w:rFonts w:hint="eastAsia" w:ascii="仿宋" w:hAnsi="仿宋" w:eastAsia="仿宋" w:cs="仿宋"/>
                <w:b w:val="0"/>
                <w:bCs/>
                <w:sz w:val="18"/>
                <w:szCs w:val="18"/>
                <w:lang w:val="en-US" w:eastAsia="zh-CN"/>
              </w:rPr>
              <w:t>标准：YD/T 926.3，ISO/IEC 11801:2008；ANSI/TIA-568-C.2</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IDC：磷青铜，45°</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金针：磷青铜表面镀金，异形的金针空间排列，有效提升近端串音余量</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防尘盖：透明PC材料</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插头与插座插合次数：≥1000次</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导线端接次数：≥250次</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打线方式： T568A/T568B</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IDC与金针方向：180度</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卡接导体线径：0.5mm～0.65mm，24AWG~22AWG</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最高传输频率：250MHz</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额定电流：0.75A</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工作温度：-10℃～+60℃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双口网络插座</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val="0"/>
                <w:bCs/>
                <w:i w:val="0"/>
                <w:iCs w:val="0"/>
                <w:color w:val="000000"/>
                <w:sz w:val="18"/>
                <w:szCs w:val="18"/>
                <w:u w:val="none"/>
              </w:rPr>
            </w:pPr>
            <w:r>
              <w:rPr>
                <w:rStyle w:val="848"/>
                <w:rFonts w:hint="eastAsia" w:ascii="仿宋" w:hAnsi="仿宋" w:eastAsia="仿宋" w:cs="仿宋"/>
                <w:b w:val="0"/>
                <w:bCs/>
                <w:sz w:val="18"/>
                <w:szCs w:val="18"/>
                <w:lang w:val="en-US" w:eastAsia="zh-CN"/>
              </w:rPr>
              <w:t>标准：YD/T 926.3，ISO/IEC 11801:2008；ANSI/TIA-568-C.2</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IDC：磷青铜，45°</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金针：磷青铜表面镀金，异形的金针空间排列，有效提升近端串音余量</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防尘盖：透明PC材料</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插头与插座插合次数：≥1000次</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导线端接次数：≥250次</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打线方式： T568A/T568B</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IDC与金针方向：180度</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卡接导体线径：0.5mm～0.65mm，24AWG~22AWG</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最高传输频率：250MHz</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额定电流：0.75A</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工作温度：-10℃～+60℃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网络电话插座</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val="0"/>
                <w:bCs/>
                <w:i w:val="0"/>
                <w:iCs w:val="0"/>
                <w:color w:val="000000"/>
                <w:sz w:val="18"/>
                <w:szCs w:val="18"/>
                <w:u w:val="none"/>
              </w:rPr>
            </w:pPr>
            <w:r>
              <w:rPr>
                <w:rStyle w:val="848"/>
                <w:rFonts w:hint="eastAsia" w:ascii="仿宋" w:hAnsi="仿宋" w:eastAsia="仿宋" w:cs="仿宋"/>
                <w:b w:val="0"/>
                <w:bCs/>
                <w:sz w:val="18"/>
                <w:szCs w:val="18"/>
                <w:lang w:val="en-US" w:eastAsia="zh-CN"/>
              </w:rPr>
              <w:t>标准：YD/T 926.3，ISO/IEC 11801:2008；ANSI/TIA-568-C.2</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IDC：磷青铜，45°</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金针：磷青铜表面镀金，异形的金针空间排列，有效提升近端串音余量</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防尘盖：透明PC材料</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插头与插座插合次数：≥1000次</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导线端接次数：≥250次</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打线方式： T568A/T568B</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IDC与金针方向：180度</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卡接导体线径：0.5mm～0.65mm，24AWG~22AWG</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最高传输频率：250MHz</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额定电流：0.75A</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工作温度：-10℃～+60℃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电视及网络插座</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val="0"/>
                <w:bCs/>
                <w:i w:val="0"/>
                <w:iCs w:val="0"/>
                <w:color w:val="000000"/>
                <w:sz w:val="18"/>
                <w:szCs w:val="18"/>
                <w:u w:val="none"/>
              </w:rPr>
            </w:pPr>
            <w:r>
              <w:rPr>
                <w:rStyle w:val="848"/>
                <w:rFonts w:hint="eastAsia" w:ascii="仿宋" w:hAnsi="仿宋" w:eastAsia="仿宋" w:cs="仿宋"/>
                <w:b w:val="0"/>
                <w:bCs/>
                <w:sz w:val="18"/>
                <w:szCs w:val="18"/>
                <w:lang w:val="en-US" w:eastAsia="zh-CN"/>
              </w:rPr>
              <w:t>标准：YD/T 926.3，ISO/IEC 11801:2008；ANSI/TIA-568-C.2</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IDC：磷青铜，45°</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金针：磷青铜表面镀金，异形的金针空间排列，有效提升近端串音余量</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防尘盖：透明PC材料</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插头与插座插合次数：≥1000次</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导线端接次数：≥250次</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打线方式： T568A/T568B</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IDC与金针方向：180度</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卡接导体线径：0.5mm～0.65mm，24AWG~22AWG</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最高传输频率：250MHz</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额定电流：0.75A</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工作温度：-10℃～+60℃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KT系列专业音箱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1.两分频KTV全频音箱，采用一个12寸低音单元和一个1.7寸压缩式高频驱动器。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2.标称阻抗：8Ω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3.频率范围：55Hz-20kHz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4.功率≥400W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5.灵敏度≥98dB (1M/1W)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6.水平覆盖角（-6dB）≥100°；垂直覆盖角(-6dB)≥70°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KT系列专业音箱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1.两分频KTV全频音箱，采用一个10寸低音单元和一个1.4寸压缩式高频驱动器。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2.标称阻抗：8Ω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3.频率范围：60Hz-20kHz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4.功率≥300W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5.灵敏度≥96dB (1M/1W)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6.水平覆盖角（-6dB）≥100°；垂直覆盖角(-6dB)≥70°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40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专业功放</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1.两通道设计高品质模拟功放，采用出色的增益压缩技术。</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2.实时的失真限制和实时分析输出电压与电流技术应用，使功放在整个扩声系统中可以更智能，更稳定可靠地工作。</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3.完善精确的保护电路，加上工作在线负载检测，更有效的保护匹配音箱。</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4.额定功率RMS(8Ω)：≥1100W×2；(4Ω)：≥1650W×2；(桥接8Ω)：≥3300W</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5.输出接口：Speakon &amp; 接线柱</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6.频响：20Hz-20KHz  ±0.5dB</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7.信噪比：≥100dB</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8.失真度：≤0.03%</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9.支持软启动、短路环、限幅保护、直流保护、交流保护、温度保护</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效果器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1.针对KTV、派对DJ打碟等研发的一款音响系统处理器，带限幅和平衡输入，更大动态和宽带。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2.KTV点歌模式与DJ打碟模式一键切换。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3.音乐通道20段参量均衡，麦克风双路20段参量均衡，主通道11段参量均衡，超低11段参量均衡。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4.采用高性能DSP处理器，96kHz密集的采样率，内置USB免驱声卡和频谱分析仪。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5.可存储≥16种模式，≥3个快捷调用模式。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6.具有光纤输入端口。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7.具有红外遥控功能；具有升降调功能和麦克风变调魔音功能。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8.MUSIC输入通道设有20段参量均衡，具备高、低通调节，多种斜率可选，同时具备变调功能，具备高、中、低音调节。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9.2组MIC输入，1同2MIC为一组，3同4MIC为一组，前后话筒各20段参量EQ独立调节，每组具备高、低通调节，多种斜率可选，回声及混响。开放式的话筒噪声门，用户可以自由选择，A、B两组话筒音量独立控制，具备高、中、低音调节，方便使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10.主输出，中置输出，后置输出及超低音输出均设有11段参量均衡，并且高低通可以任意调节，多种斜率可选。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11.主输出，中置输出，后置输出及超低音输出均可任意设置为：唱歌、热舞或自动模式。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12.混响及回声均设有5段参量均衡，具备高低通及斜率可选。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13.设有全功能菜单，也可通过PC界面设置，本机连接电脑可通过USB或WIFI连接。</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无线话筒</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1.频率范围：615-665MHz，调制方式：宽带调频（FM），信道数目：≥200个预置频道，通道间隔250KHz。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2.具有省电功能，桌面静置3秒静音，静置10分钟自动关机。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3.采用PLL双频道锁相环回路设计；红外自动对频功能，能方便、快捷的使发射机与接收机频率同步。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4.接收方式：自动选讯接收，灵敏度：&gt;105dB（12bd S/N AD）。</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5.拾音头：动圈式；天线：手持麦克风内置螺旋天线，腰挂发射器采用1/4波长鞭状天线。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6.射频输出功率：30mW。</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电源管理器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1.支持≥8通道电源时序打开/关闭，支持远程控制（上电+24V直流信号）8通道电源时序打开/关闭—当电源开关锁处于off位置时有效。支持配置CH1和CH2通道为受控或不受控状态。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2.当远程控制有效时同时控制后板ALARM（报警）端口导通以起到级联控制ALARM（报警）功能。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3.单个通道最大负载功率3500W，所有通道负载总功率达6000W，输入连接器：大功率线码式电源连接器。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4.输出连接器：≥2个16A，≥2个16A接线端子和≥4个10A电源插座。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5.具有不小于1路USB接口。</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音频连接线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1.8米音频连接线：莲花（RCA）-莲花（RCA）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音频连接线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1.8米音频连接线：卡侬头（母）-卡侬头（公）</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音频连接线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1.8米音频连接线：莲花（RCA）-6.35话筒插头</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高清点歌机</w:t>
            </w:r>
          </w:p>
        </w:tc>
        <w:tc>
          <w:tcPr>
            <w:tcW w:w="5426"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1.3D动态点歌，独有的3D双核运算处理器。                                                                                       2.支持HDMI高清画质输出,完全满足你的高清视觉享受。                                                                                     3.USB超高速加歌.都有电子涡轮增压引擎技术.加歌速度为一般10倍以上.加歌快速有效率。                                                                                                                4.独有的高清画质预览功能.让你在预览的同时就享受清楚.靓丽的视觉效果。                                                                                                      5.便利的抽取盒硬盘设计,可支持3tb硬盘。                                                                                                  6.支持掌中宝.平板.ipad点歌，方便时尚。                                                                                              7.配备19"寸高清触摸屏。</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1.5米标准机柜</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1)产品尺寸：宽度:600×深度:600×高度:1500mm，容量： 32U</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2)材料为优质SPCC冷轧钢板，其中角规厚度2.0㎜，框架厚度1.2㎜，其它主要部件厚度1.2㎜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3)机柜采用拼装结构，专利框架，结构稳固，走线美观，可散件包装节省运输成本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4)前门为单开5mm厚3C认证透明钢化玻璃门，后门为单开无孔钢板门，开启角度：＞180度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5)两块侧板可拆卸，配舒适型塑料拉手，预留各种走线通道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6)前门长柄锁，后门小圆锁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17)角规深度方向可前后调整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18)静态负载：≤800KG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19)防护等级：IP20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20)风扇单元从顶部安装，使用过程中拆卸维护方便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21)机柜预留对地安装孔和接地柱，满足现场使用需求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22)机柜和19英寸角规表面脱脂、磷化、静电喷塑处理，颜色：RAL9004黑色，RAL7035白色</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幼托中心及幸福学堂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硬装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砌筑工程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砌块墙</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100厚B04蒸压砂加气混凝土砌块，采用A2.5专用粘结剂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41.08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砌块墙</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200厚B04蒸压砂加气混凝土砌块，采用A2.5专用粘结剂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108.38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混凝土及钢筋混凝土工程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其他构件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卫生间240mm高C25混凝土翻边</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0.93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构造柱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C25商品混凝土</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过梁</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卫生间上部成品过梁</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现浇构件钢筋</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砌体内加固钢筋</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0.094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现浇构件钢筋</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现浇构件带肋钢筋 HRB400以内 直径（mm以内）10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0.231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植筋</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植筋 钢筋直径（mm以内）10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砌块墙钢丝网加固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新建加砌块墙满铺钢丝网</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1361.01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门窗工程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成品木质门，M1524，洞口尺寸：1500*2400mm，门上部为木饰面，9厚阻燃夹板，木龙骨基层，含不锈钢门套线、五金配件、油漆、安装等所有费用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成品木质门，M0824，洞口尺寸：800*2400mm，门上部为木饰面，9厚阻燃夹板，木龙骨基层，含不锈钢门套线、五金配件、油漆、安装等所有费用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成品木质门，M0924，洞口尺寸：900*2400mm，门上部为木饰面，9厚阻燃夹板，木龙骨基层，含不锈钢门套线、五金配件、油漆、安装等所有费用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成品木质门，M1224，洞口尺寸：1200*2450mm，含不锈钢门套线、五金配件、油漆、安装等所有费用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成品木质门，M1524，洞口尺寸：1500*2450mm，含不锈钢门套线、五金配件、油漆、安装等所有费用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成品木质门，M0724，洞口尺寸：700*2450mm，含不锈钢门套线、五金配件、油漆、安装等所有费用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成品木质门，M0824，洞口尺寸：800*2450mm，含不锈钢门套线、五金配件、油漆、安装等所有费用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成品木质门，M0924，洞口尺寸：900*2450mm，含不锈钢门套线、五金配件、油漆、安装等所有费用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金属（塑钢、断桥）窗</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断桥隔热铝合金组合窗，平开窗加固定窗，65系列断桥隔热铝合金，玻璃采用6+12A+6LOW-E，含所有配件，具体做法详见图纸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158.4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电子感应门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电子感应移门，M6633，规格6600*3300mm，采用单层12厚钢化玻璃，含成品门套及电动装置等所有配件，具体做法详见图纸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成品移门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包间内成品硬包移门，两边为木龙骨加12mm厚木工板基层，含两侧封包，面层贴墙纸，金属板封口，面层贴墙纸，具体做法详见图纸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金属（塑钢、断桥）窗</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传菜口10mm厚钢化玻璃，含边框等所有，具体做法详见图纸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防火卷帘（闸）门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甲级钢制防火卷帘，规格2540*3000mm，吊顶下至地面高度为3000mm，电机等隐藏在吊顶内不，含电机等所有，具体做法详见图纸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防火卷帘（闸）门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甲级钢制防火卷帘，规格10430*3000mm，吊顶下至地面高度为3000mm，电机等隐藏在吊顶内不，含电机等所有，具体做法详见图纸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屋面及防水工程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楼（地）面涂膜防水</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1.5mm厚JS涂膜防水层，5mm厚聚合物水泥砂浆</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350.6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墙面涂膜防水</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1.5mm厚JS涂膜防水层,高度1.8米</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582.97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楼地面装饰工程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块料楼地面</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地面1：无防水地面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(1).900*900地砖(干水泥擦缝)</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(2).20厚水泥砂浆结合层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(3).20厚1:3水泥砂浆找平层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994.71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块料楼地面</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地面2:防滑地砖，带防水层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(1).600*600地砖(干水泥擦缝或专用勾缝剂)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(2).20厚1:3水泥砂浆粘结层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(3).10厚1:3水泥砂浆防水保护层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(4).20厚1:3水泥砂浆找平层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350.6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石材零星项目</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20mm厚深灰色大理石门槛石，5厚粘结层，5厚水泥砂浆保护层，20厚1:3水泥砂浆找平层，卫生间门槛处设置2厚80宽止水钢板，采用环氧树脂灌缝，具体做法详见图纸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金属踢脚线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50mm高1.2厚金属饰面，9厚阻燃夹板基层，具体做法详见图纸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12.01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墙、柱面装饰与隔断、幕墙工程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墙面一般抹灰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墙面1、2、3、4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1、界面剂一道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2、20厚1:3水泥砂浆找平</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1842.17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块料墙面</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墙面2，瓷砖墙面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1、600*600墙砖,同色专用勾缝剂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2、背胶一道,瓷砖专用粘结剂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3、10厚1:3水泥砂浆保护层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48.96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块料墙面</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墙面2，瓷砖墙面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1、300*300墙砖,同色专用勾缝剂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2、背胶一道,瓷砖专用粘结剂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3、10厚1:3水泥砂浆保护层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220.3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块料墙面</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墙面2，瓷砖墙面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1、600*1200墙砖,同色专用勾缝剂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2、背胶一道,瓷砖专用粘结剂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3、10厚1:3水泥砂浆保护层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187.5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块料墙面</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墙面2，瓷砖墙面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1、300*600墙砖,同色专用勾缝剂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2、背胶一道,瓷砖专用粘结剂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3、10厚1:3水泥砂浆保护层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784.11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块料柱面</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墙面2，瓷砖柱面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1、300*300墙砖,同色专用勾缝剂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2、背胶一道,瓷砖专用粘结剂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3、10厚1:3水泥砂浆保护层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47.04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墙面装饰板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1、木塑(白色格栅形式)墙面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2、12厚阻燃板基层，详情详见施工图纸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188.18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墙面装饰板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1、木塑(木色格栅形式)墙面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2、12厚阻燃板基层，详情详见施工图纸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72.27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墙面装饰板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1、木塑(木色)墙板墙面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2、12厚阻燃板基层，详情详见施工图纸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53.79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成品隔断</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12mm成品卫生间抗倍特板，具体做法详见图纸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63.21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玻璃隔断</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10mm厚钢化磨砂玻璃隔断，含橡胶垫、玻璃胶封边，下部为米黄色大理石底，具体做法详见图纸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10.47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金属隔断</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打饭口处下部隔断，1030mm高，20mm厚人造石面板，1.8厚30*30方管，12厚木工板面层暗藏灯带，具体做法详见图纸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10.74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木隔断</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打饭口处上部部隔断，900mm高，木龙骨，12厚木工板基层，具体做法详见图纸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22.84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天棚抹灰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界面剂、1:3水泥砂浆找平层局部补平(厚度根据现场实际确定)</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吊顶天棚</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顶面1：纸面石膏板平面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1、φ8吊杆间距不大1200mm,CS50*15主龙@900,C50*20副龙@300X600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2、单层9.5mm纸面石膏板，板缝贴胶带、点锈，含发光软膜</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702.91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吊顶天棚</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顶面1：纸面石膏板侧面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1、φ8吊杆间距不大1200mm,CS50*15主龙@900,C50*20副龙@300X600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2、单层9.5mm纸面石膏板，板缝贴胶带、点锈</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179.63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吊顶天棚</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白色无机涂料灯槽：φ8吊杆间距不大于1200mm,CS50*15主龙@900,C50*20副龙@300X600，18厚阻燃夹板，9.5mm纸面石膏板，板缝贴胶带、点锈，具体做法详见图纸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吊顶天棚</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金属面灯槽：φ8吊杆间距不大于1200mm,CS50*15主龙@900,C50*20副龙@300X600，18厚阻燃夹板，9.5mm纸面石膏板，1.2mm金属面层，板缝贴胶带、点锈，具体做法详见图纸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5.74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吊顶天棚</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顶面3:铝扣板吊顶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(1).吊杆采用φ6,吊点间距1200mm,吊件连接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(2).上下层暗架龙骨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(3).600*600铝扣板吊顶,L型边龙骨收边</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油漆、涂料、裱糊工程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墙面喷刷涂料</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墙面1，白色无机涂料墙面，无机涂料一底两面，刮腻子3遍</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墙纸裱糊</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墙纸墙面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1、无毒PVC壁纸一层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2、刷壁纸胶一道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3、108胶:水:白乳胶=1:1:0.1底胶一道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4、防潮底漆一道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5、封闭乳胶漆一道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6、刮腻子3遍</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160.16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墙纸裱糊</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墙纸墙面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1、无毒PVC壁纸一层，艺术墙布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2、刷壁纸胶一道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3、108胶:水:白乳胶=1:1:0.1底胶一道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4、防潮底漆一道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5、封闭乳胶漆一道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6、刮腻子3遍</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7.62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天棚喷刷涂料</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顶面1，白色无机涂料一底两面，刮腻子3遍</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916.44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天棚喷刷涂料</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顶面2，深灰色无机涂料一底两面，刮腻子3遍</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天棚喷刷涂料</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顶棚4，白色防潮无机涂料二度，刮腻子两遍；素水泥浆一道、8厚聚合物水泥砂浆找平(厚度根据现场实际确定)</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81.77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其他装饰工程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金属装饰线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1mm厚金属压条，规格34*10mm，具体做法详见图纸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81.16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洗漱台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卫生间洗漱台，20mm厚白色大理石台面，台下盆，含开孔、磨边等所有，具体做法详见图纸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镜面玻璃</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5mm厚银镜，黑色不锈钢包边，具体做法详见图纸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8.03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成品收银柜</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成品收银柜，高850mm，具体做法详见图纸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柜子</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柜子，20mm厚人造石台面，柜体为木饰面，含抽屉等，具体做法详见图纸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13.07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包间厨房吊柜及立柜</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包间厨房吊柜及立柜，吊柜800mm高，立柜840mm高，具体做法详见图纸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18.07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厨房排水沟</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厨房排水沟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1、300宽成品不锈钢盖板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2、L50*50角钢护边，直径6间距200钢弯钩L=120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3、20厚1:2水泥砂浆内掺5%防水剂，沟内从横0.5%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3、边上做C20混凝土，具体做法详见图纸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40.77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拆除工程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砖砌体拆除</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加气砼砌块墙拆除及垃圾外运，已考虑残值回收</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197.99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金属门窗拆除</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金属门窗拆除及垃圾外运，已考虑残值回收</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180.18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技术措施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其他现浇构件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现浇混凝土小型构件 复合模板卫生间翻边</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15.74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构造柱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现浇混凝土 构造柱</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25.34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满堂脚手架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满堂脚手架 ~基本层3.6m～5.2m</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1345.31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零星拆除，修复，成品保护，水电，上楼增加费等所有费用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零星拆除，修复，成品保护，水电，上楼增加费等所有费用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水电消防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给排水系统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nil"/>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nil"/>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nil"/>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室内PP-R塑料给水管安装（热熔连接）DN50，含管件及管网消毒冲洗</w:t>
            </w:r>
          </w:p>
        </w:tc>
        <w:tc>
          <w:tcPr>
            <w:tcW w:w="72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33.3</w:t>
            </w:r>
          </w:p>
        </w:tc>
        <w:tc>
          <w:tcPr>
            <w:tcW w:w="68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室内PP-R塑料给水管安装（热熔连接）DN40，含管件及管网消毒冲洗</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室内S5级PP-R塑料给水管安装（热熔连接）DN32，含管件及管网消毒冲洗</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室内S5级PP-R塑料给水管安装（热熔连接）DN25，含管件及管网消毒冲洗</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54.9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室内S5级PP-R塑料给水管安装（热熔连接）DN20，含管件及管网消毒冲洗</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室内S5级PPR给水管（热熔连接） DN15 含管件、管道消毒冲洗</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116.8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室内S级PPR热水给水管（热熔连接） DN15 含管件、管道消毒冲洗</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室内UPVC塑料排水管（胶圈连接）DN50 含管件</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71.3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室内UPVC塑料排水管（胶圈连接）DN75 含管件</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室内UPVC塑料排水管（胶圈连接）DN100 含管件</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79.7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1129"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5426"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仿宋" w:hAnsi="仿宋" w:eastAsia="仿宋" w:cs="仿宋"/>
                <w:i w:val="0"/>
                <w:iCs w:val="0"/>
                <w:color w:val="000000"/>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DN32</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DN25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DN20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DN15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大便器</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蹲式大便器安装，节水型，含脚踏式冲洗阀等全部附件</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大便器</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连体水箱坐式大便器安装 含角阀、软管等附配件</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小便器</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壁挂式小便器安装，节水型，含感应式冲洗阀等全部附件；</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洗脸盆</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台式圆形洗脸盆安装，含冷热水龙头及全部附件;</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洗涤盆</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茶水间不锈钢台盆安装 含厨房冷热水龙头、角阀、软管及下水等附配件</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淋浴器</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成品淋浴器 含冷热水龙头、手持喷头、顶喷等成套产品</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洗涤盆</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拖把池安装，节水型，含水嘴等全部附件</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给、排水附(配)件</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冷热水龙头安装 DN15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给、排水附(配)件</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卫生间地漏 DN50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给、排水附(配)件</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清扫口 DN100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热水器、开水炉</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即热式电热水器（小厨宝）6.6L、2000w，含配套阀门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热水器、开水炉</w:t>
            </w:r>
          </w:p>
        </w:tc>
        <w:tc>
          <w:tcPr>
            <w:tcW w:w="542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电即热水器：50L，2200w；含水嘴、角阀等附件</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 钢管</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室内消火栓热浸镀锌钢管(沟槽连接)安装 DN100 含沟槽管件安装,管道冲洗、试压</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nil"/>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tcBorders>
              <w:top w:val="nil"/>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消火栓钢管</w:t>
            </w:r>
          </w:p>
        </w:tc>
        <w:tc>
          <w:tcPr>
            <w:tcW w:w="5426" w:type="dxa"/>
            <w:tcBorders>
              <w:top w:val="nil"/>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室内消火栓热浸镀锌钢管(沟槽连接) DN65 含配件、 管道消毒、冲洗、压力试验</w:t>
            </w:r>
          </w:p>
        </w:tc>
        <w:tc>
          <w:tcPr>
            <w:tcW w:w="72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54.1</w:t>
            </w:r>
          </w:p>
        </w:tc>
        <w:tc>
          <w:tcPr>
            <w:tcW w:w="68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室内消火栓</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栓带轻便消防水龙组合式消防柜：箱内配置Φ19水枪1个、30米长公称直径为25mm的轻便消防水龙一条,25米长DN65有内衬里的消防水带一条,消防按钮1个。消火栓箱大小为:1600x700x240(厚)。暗装时留洞大小为背接:1630x730x240(厚),侧接:1630*950*240。洞底离地为85mm,下设2只4Kg的磷酸铵盐干粉灭火器。，具体要求详见设计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焊接法兰阀门</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消防蝶阀安装 DN100 含配套法兰；</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管道支架制作安装</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金属结构刷油</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管道支架除锈、刷樟丹二道,灰色调和漆二道</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管道刷油</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消火栓管道除锈，刷红色调和漆二道</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12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水灭火控制装置调试</w:t>
            </w:r>
          </w:p>
        </w:tc>
        <w:tc>
          <w:tcPr>
            <w:tcW w:w="542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消火栓灭火系统调试</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抗震支架</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水、消防系统侧纵向抗震支架（大小规格综合考虑，需符合《建筑机电工程抗震设计规范》GB50981－2014规范要求）</w:t>
            </w:r>
          </w:p>
        </w:tc>
        <w:tc>
          <w:tcPr>
            <w:tcW w:w="727"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喷淋系统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内外壁热浸锌镀锌钢管(螺纹连接)安装 DN25 含管件安装,管道冲洗、试压</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346.3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内外壁热浸锌镀锌钢管(螺纹连接)安装 DN40 含管件安装,管道冲洗、试压</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143.9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内外壁热浸锌镀锌钢管(螺纹连接)安装 DN50 含管件安装,管道冲洗、试压</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51.3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内外壁热浸锌镀锌钢管(沟槽连接)安装 DN80 含沟槽管件安装,管道冲洗、试压</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nil"/>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w:t>
            </w:r>
          </w:p>
        </w:tc>
        <w:tc>
          <w:tcPr>
            <w:tcW w:w="1129" w:type="dxa"/>
            <w:tcBorders>
              <w:top w:val="nil"/>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nil"/>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内外壁热浸锌镀锌钢管(沟槽连接)安装 DN100 含沟槽管件安装,管道冲洗、试压</w:t>
            </w:r>
          </w:p>
        </w:tc>
        <w:tc>
          <w:tcPr>
            <w:tcW w:w="72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69.7</w:t>
            </w:r>
          </w:p>
        </w:tc>
        <w:tc>
          <w:tcPr>
            <w:tcW w:w="68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内外壁热浸锌镀锌钢管(沟槽连接)安装 DN150 含沟槽管件安装,管道冲洗、试压</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水流指示器</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水灭火系统水流指示器安装 DN150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减压孔板</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减压孔板 DN150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45</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焊接法兰阀门</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信号蝶阀安装 DN150 含法兰及安装所需配套附件</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w:t>
            </w:r>
          </w:p>
        </w:tc>
        <w:tc>
          <w:tcPr>
            <w:tcW w:w="112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（雾）喷头</w:t>
            </w:r>
          </w:p>
        </w:tc>
        <w:tc>
          <w:tcPr>
            <w:tcW w:w="542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直立型喷头（K=80，动作温度68℃）安装</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47</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DN25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48</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末端试水阀 DN25（设锁具）</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49</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末端试水 装置</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末端试水装置安装 DN25（设锁具）</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压力仪表</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压力仪表;压力表安装;包括压力表本体、表弯、旋塞阀等安装压力仪表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51</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管道刷油</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喷淋管除锈后刷二道樟丹防锈漆,调和漆二道</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97.1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52</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管道支架制作安装</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209.8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53</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金属结构刷油</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管道支架除锈、刷樟丹二道,灰色调和漆二道</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209.8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54</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抗震支架</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水、消防系统侧纵向抗震支架（大小规格综合考虑，需符合《建筑机电工程抗震设计规范》GB50981－2014规范要求）</w:t>
            </w:r>
          </w:p>
        </w:tc>
        <w:tc>
          <w:tcPr>
            <w:tcW w:w="727"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68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电气系统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4#-YT1（育托照明配电箱）(挂墙明装)，含箱内元器件、接地，详见系统图</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4#-YT2（育托照明配电箱）(挂墙明装)，含箱内元器件、接地，详见系统图</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nil"/>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57</w:t>
            </w:r>
          </w:p>
        </w:tc>
        <w:tc>
          <w:tcPr>
            <w:tcW w:w="1129" w:type="dxa"/>
            <w:tcBorders>
              <w:top w:val="nil"/>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nil"/>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4#-YT3（育托照明配电箱）(挂墙明装)，含箱内元器件、接地，详见系统图</w:t>
            </w:r>
          </w:p>
        </w:tc>
        <w:tc>
          <w:tcPr>
            <w:tcW w:w="72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58</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双电源消防排烟风机配电箱YT-PY1(挂墙明装)，含箱内元器件、接地，详见系统图</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59</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VRV室外机配电箱（室外防水型 IP65）(落地安装)，含箱内元器件、接地，详见系统图</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A型应急照明集中电源：0.3KW，DC36V，含箱内元器件、接地，详见系统图</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61</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挡烟垂壁控制箱（厂家配套只计安装）</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62</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桥架</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普通负荷防火桥架150x100mm（壁厚符合国标规范要求）含隔板、弯头、三通、四通等安装附件；按设计及规范要求设置接地</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63</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桥架</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消防负荷防火桥架100x75mm（壁厚符合国标规范要求）含隔板、弯头、三通、四通等安装附件；按设计及规范要求设置接地</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64</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铁构件</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桥架支架制作安装</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65</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金属结构刷油</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支架除锈，防锈漆二道、调和漆二道</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66</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防火堵洞</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防火封堵，按设计要求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67</w:t>
            </w:r>
          </w:p>
        </w:tc>
        <w:tc>
          <w:tcPr>
            <w:tcW w:w="112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砖、混凝土结构明配钢管 SC70（壁厚符合国标及设计规范要求）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68</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砖、混凝土结构明配钢管 SC50（壁厚符合国标及设计规范要求）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69</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砖、混凝土结构明配钢管 SC40（壁厚符合国标及设计规范要求）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70</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砖、混凝土结构暗配钢管 SC25（壁厚符合国标及设计规范要求）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71</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砖、混凝土结构暗配钢管 SC20（壁厚符合国标及设计规范要求）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309.8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72</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砖、混凝土结构暗配电线管 JDG25（壁厚符合国标及设计规范要求）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492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73</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砖、混凝土结构暗配电线管JDG20（壁厚符合国标及设计规范要求）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1507.9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74</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WDZN-YJV-4x150+1x95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75</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WDZN-YJV-4x120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76</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WDZ-YJY-4x70+1x35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77</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WDZ-YJY-4x35+1x16</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78</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WDZ-YJY-5x16</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79</w:t>
            </w:r>
          </w:p>
        </w:tc>
        <w:tc>
          <w:tcPr>
            <w:tcW w:w="112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WDZN-YJY-5x10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80</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WDZN-YJY-4x10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81</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电力电缆头</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户内干包式电力电缆头制作、安装 干包终端头（1kV以下截面mm2以下）120mm2及以下三芯及以上电缆头制安</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82</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电力电缆头</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户内干包式电力电缆头制作、安装 干包终端头（1kV以下截面mm2以下）35`25mm2及以下三芯及以上电缆头制安</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83</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电力电缆头</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户内干包式电力电缆头制作、安装 干包终端头（1kV以下截面mm2以下）35`铜芯10mm2及以下三芯及以上电缆头制安</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84</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WDZN-BYJ-4</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85</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WDZN-BYJR-4</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WDZ-BYJ-4</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819.4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87</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WDZ-BYJR-4</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406.2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88</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WDZN-BYJ2.5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69.6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89</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WDZN-BYJR2.5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90</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WDZ-BYJ2.5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3015.7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91</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WDZ-BYJR2.5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1275.9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92</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WDZB-BYJ2.5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93</w:t>
            </w:r>
          </w:p>
        </w:tc>
        <w:tc>
          <w:tcPr>
            <w:tcW w:w="112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WDZB-BYJR2.5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94</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WDZBN-RYJSP-2X1.5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95</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WDZN-RYJS-2X2.5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273.6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96</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安全出口标志灯：1W，LED，IP30，含光源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97</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方向标志灯(单向不可调)：1W，LED，IP30，含光源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98</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双面疏散双向标志灯：1W，LED，IP30，含光源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99</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双面多信息复合标志灯：1W，LED，IP30，含光源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100</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防水壁装消防应急照明灯具：3W，LED，IP67，含光源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101</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吸顶消防应急照明灯具：3W，LED，IP30，含光源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102</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吸顶消防应急照明灯具：6W，LED，IP30，含光源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103</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普通灯具</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LED造型吸顶灯（尺寸大小综合考虑），含LED光源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104</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普通灯具</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90*1200长条灯，含LED光源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105</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LED筒灯：15w，4000k 80，含LED光源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106</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LED防水筒灯：15w，4000k 80 ，含LED光源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107</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LED磁吸轨道灯：12w，4000k，含光源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108</w:t>
            </w:r>
          </w:p>
        </w:tc>
        <w:tc>
          <w:tcPr>
            <w:tcW w:w="112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防水射灯：LED 12W 24°3000K，含光源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109</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LED灯带：10W/M，4000K，含光源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325.8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110</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嵌入式硅胶线条灯：50mm宽，7W/M，4000K，含光源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65.4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111</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普通灯具</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300*300集成吊灯，含LED光源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112</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普通灯具</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600*600矿棉板灯，含LED光源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113</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照明开关</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单联双控开关~250V10A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114</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照明开关</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双联双控开关~250V10A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115</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照明开关</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单联单控开关～250V 10A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116</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照明开关</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双联单控开关～250V 10A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117</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照明开关</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三联单控开关～250V 10A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118</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暗装二、三眼普通插座～250V 10A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119</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暗装二、三眼普通高位插座～250V 10A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120</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暗装二、三眼电视插座～250V 10A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121</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暗装二、三眼防潮型消毒柜插座~~250V, 10A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122</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暗装二、三眼防溅型插座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~~250V, 10A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123</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暗装二、三眼防潮型小厨宝插座~~250V, 10A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124</w:t>
            </w:r>
          </w:p>
        </w:tc>
        <w:tc>
          <w:tcPr>
            <w:tcW w:w="112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暗装三眼防潮型热水器插座~~250V, 16A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125</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暗装二、三眼普通地插座，10A~220V</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126</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暗装二、三眼普通桌面插座，10A~220V</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127</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风扇</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卫生间换气扇，自带止回阀功能;</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128</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接线盒</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86型钢制开关盒、插座盒安装</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129</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接线盒</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86型钢制灯头盒、接线盒安装</w:t>
            </w:r>
          </w:p>
        </w:tc>
        <w:tc>
          <w:tcPr>
            <w:tcW w:w="727"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290</w:t>
            </w:r>
          </w:p>
        </w:tc>
        <w:tc>
          <w:tcPr>
            <w:tcW w:w="68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接线箱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消防接线端子箱</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模块(模块箱）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短路隔离器JBF-4171</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nil"/>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132</w:t>
            </w:r>
          </w:p>
        </w:tc>
        <w:tc>
          <w:tcPr>
            <w:tcW w:w="1129" w:type="dxa"/>
            <w:tcBorders>
              <w:top w:val="nil"/>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点型探测器</w:t>
            </w:r>
          </w:p>
        </w:tc>
        <w:tc>
          <w:tcPr>
            <w:tcW w:w="5426" w:type="dxa"/>
            <w:tcBorders>
              <w:top w:val="nil"/>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智能光电感烟探测器JTW-ZD-JBF-4110</w:t>
            </w:r>
          </w:p>
        </w:tc>
        <w:tc>
          <w:tcPr>
            <w:tcW w:w="72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52</w:t>
            </w:r>
          </w:p>
        </w:tc>
        <w:tc>
          <w:tcPr>
            <w:tcW w:w="68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133</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点型探测器</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点型感温火灾探测器JTW-ZD-JBF-4110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134</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按钮</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手动报警按钮(带电话插孔)J-SAP-JBF-301/P</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135</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按钮</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消火拴按钮(两组触点)J-SAP-JBF-301/P</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136</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声光报警器</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编址火灾声光报警器JBF-3372D</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auto"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137</w:t>
            </w:r>
          </w:p>
        </w:tc>
        <w:tc>
          <w:tcPr>
            <w:tcW w:w="1129" w:type="dxa"/>
            <w:tcBorders>
              <w:top w:val="single" w:color="000000" w:sz="4" w:space="0"/>
              <w:left w:val="single" w:color="000000" w:sz="4" w:space="0"/>
              <w:bottom w:val="single" w:color="auto"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消防广播(扬声器）</w:t>
            </w:r>
          </w:p>
        </w:tc>
        <w:tc>
          <w:tcPr>
            <w:tcW w:w="5426" w:type="dxa"/>
            <w:tcBorders>
              <w:top w:val="single" w:color="000000" w:sz="4" w:space="0"/>
              <w:left w:val="single" w:color="000000" w:sz="4" w:space="0"/>
              <w:bottom w:val="single" w:color="auto"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火灾应急广播扬声器(吸顶式)3W,120V定压式扬声器</w:t>
            </w:r>
          </w:p>
        </w:tc>
        <w:tc>
          <w:tcPr>
            <w:tcW w:w="7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68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消防报警电话插孔(电话)</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多线制消防专用电话分机HY5716B</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模块(模块箱）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控制模块JBF-4131</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模块(模块箱）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消防金属模块箱</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砖、混凝土结构暗配电线管JDG20（壁厚符合国标及设计规范要求）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575.8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管内穿消防线缆 WDZBN-RYYS-2x1.5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562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管内穿消防线缆 WDZBN-BYJ2.5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573.2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管内穿消防线缆 WDZ-RYJSP-4x1.0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215.8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控制电缆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管或线槽内穿消防线缆 WDZN-KYJY-4x1.5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117.8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控制电缆头</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控制电缆头制作、安装 终端头（芯以下）6</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管或线槽内穿消防线 WDZBN-RYS-2X2.5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148</w:t>
            </w:r>
          </w:p>
        </w:tc>
        <w:tc>
          <w:tcPr>
            <w:tcW w:w="1129" w:type="dxa"/>
            <w:tcBorders>
              <w:top w:val="single" w:color="auto"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管或线槽内穿消防线 WDZBN-RYYP-2X1.0</w:t>
            </w:r>
          </w:p>
        </w:tc>
        <w:tc>
          <w:tcPr>
            <w:tcW w:w="72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108</w:t>
            </w:r>
          </w:p>
        </w:tc>
        <w:tc>
          <w:tcPr>
            <w:tcW w:w="68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149</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接线盒</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86型暗装接线盒</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auto"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150</w:t>
            </w:r>
          </w:p>
        </w:tc>
        <w:tc>
          <w:tcPr>
            <w:tcW w:w="1129" w:type="dxa"/>
            <w:tcBorders>
              <w:top w:val="single" w:color="000000" w:sz="4" w:space="0"/>
              <w:left w:val="single" w:color="000000" w:sz="4" w:space="0"/>
              <w:bottom w:val="single" w:color="auto"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自动报警系统调试</w:t>
            </w:r>
          </w:p>
        </w:tc>
        <w:tc>
          <w:tcPr>
            <w:tcW w:w="5426" w:type="dxa"/>
            <w:tcBorders>
              <w:top w:val="single" w:color="000000" w:sz="4" w:space="0"/>
              <w:left w:val="single" w:color="000000" w:sz="4" w:space="0"/>
              <w:bottom w:val="single" w:color="auto"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广播喇叭及音箱、电话插孔调试</w:t>
            </w:r>
          </w:p>
        </w:tc>
        <w:tc>
          <w:tcPr>
            <w:tcW w:w="7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68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防火控制装置调试</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消防风机调试</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自动报警系统调试</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自动报警系统调试 128点以内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暖通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轴流通风机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轴流式排烟风机HTF(A)-I-6.5:18000CMH 620Pa 5.5kW，含设备拆装检查、支架制安及减震装置安装等，具体详见图</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镀锌薄钢板共板法兰矩形风管(δ=1mm咬口)长边长（mm）≤1000含管件、法兰、加固框、支吊架制作安装、除锈、刷油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142.2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280度排烟防火阀1000*250：包括支架制作安装、除锈、刷防锈底漆，色漆两遍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280度排烟防火阀800*320：包括支架制作安装、除锈、刷防锈底漆，色漆两遍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排烟阀1000*250：包括支架制作安装、除锈、刷防锈底漆，色漆两遍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碳钢风口、散流器、百叶窗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单层百叶风口 800*800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柔性软风管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风管软接安装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挡烟垂壁</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固定式挡烟垂壁，不燃无机防火布制作</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挡烟垂壁</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电动挡烟垂壁</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抗震支架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通风系统侧纵向抗震支架（大小规格综合考虑，需符合《建筑机电工程抗震设计规范》GB50981－2014规范要求）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通风工程检测、 调试</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通风空调系统调试费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技术措施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脚手架搭拆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脚手架搭拆费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管线开槽开孔</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管线开槽、开孔、修补等费用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空调新风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VRF室外机组8HP：制冷量22.4kW，制热量25kW，冷热功率5.1/5.4KW；含减振垫、支架制安除锈刷漆、铜管、制冷剂等所有附件;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VRF室外机组10HP：制冷量28kW，制热量31.5kW，冷热功率7/7.15KW；含减振垫、支架制安除锈刷漆、铜管、制冷剂等所有附件;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VRF室外机组28HP：制冷量78.5kW，制热量87.5kW，冷热功率21.4/21.2KW；含减振垫、支架制安除锈刷漆、铜管、制冷剂等所有附件;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VRF室外机组40HP：制冷量111.9kW，制热量125.5kW，冷热功率32.9/32.7KW；含减振垫、支架制安除锈刷漆、铜管、制冷剂等所有附件;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风机盘管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风管式室内机：制冷量：14KW，制热量：16KW，冷热功率0.29KW，自带冷凝水提升泵，含送回风口、帆布接口、温控器、制冷剂、减振器、支架制安除锈刷漆等所有附件;;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风机盘管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风管式室内机：制冷量：11.2KW，制热量：12.5KW，冷热功率0.188KW，自带冷凝水提升泵，含送回风口、帆布接口、温控器、制冷剂、减振器、支架制安除锈刷漆等所有附件;;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风机盘管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风管式室内机：制冷量：9KW，制热量：10KW，冷热功率0.216KW，自带冷凝水提升泵，含送回风口、帆布接口、温控器、制冷剂、减振器、支架制安除锈刷漆等所有附件;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风机盘管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风管式室内机：制冷量：7.1KW，制热量：8KW，冷热功率0.195KW，自带冷凝水提升泵，含送回风口、帆布接口、温控器、制冷剂、减振器、支架制安除锈刷漆等所有附件;;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风机盘管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风管式室内机：制冷量：6.3KW，制热量：7.1KW，冷热功率0.195KW，自带冷凝水提升泵，含送回风口、帆布接口、温控器、制冷剂、减振器、支架制安除锈刷漆等所有附件;;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风机盘管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风管式室内机：制冷量：5.6KW，制热量：6.3KW，冷热功率0.18KW，自带冷凝水提升泵，含送回风口、帆布接口、温控器、制冷剂、减振器、支架制安除锈刷漆等所有附件;;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风机盘管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风管式室内机：制冷量：3.2KW，制热量：3.6KW，冷热功率0.078KW，自带冷凝水提升泵，含送回风口、帆布接口、温控器、制冷剂、减振器、支架制安除锈刷漆等所有附件;;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新风内机：制冷量28kW，制热量17.4kW，2100CMH，205pa，0.59KW；含线控器、帆布接口、减振器安装、支架制作安装、手工除锈、刷油等;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新风内机：制冷量22.4kW，制热量13.9kW，1680CMH，225pa，0.548KW；含线控器、帆布接口、减振器安装、支架制作安装、手工除锈、刷油等;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全热交换机：1000CMH，100pa，0.48KW；含线控器、帆布接口、减振器安装、支架制作安装、手工除锈、刷油等;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轴流通风机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静音管道式风机 风量1200CMH 全压330Pa 功率0.24kW，含设备拆装检查及减震装置安装等；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轴流通风机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静音管道式风机 风量500CMH 全压200Pa 功率0.06kW，含设备拆装检查及减震装置安装等；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风扇</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管道式换气扇BPT-180，180CMH 160Pa 28W;</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镀锌薄钢板共板法兰矩形风管(δ=0.5mm咬口)长边长（mm）≤320 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镀锌薄钢板共板法兰矩形风管(δ=0.6mm咬口)长边长（mm）≤450 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镀锌薄钢板共板法兰矩形风管(δ=0.75mm咬口)长边长（mm）≤1000含管件、法兰、加固框、支吊架制作安装、除锈、刷油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53.5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镀锌薄钢板共板法兰矩形风管(δ=1mm咬口)长边长（mm）≤2000含管件、法兰、加固框、支吊架制作安装、除锈、刷油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142.2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镀锌薄钢板圆形风管(δ=0.5mm咬口)长边长（mm）≤320 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5.23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柔性软风管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风管软接安装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消声器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消声器500x320，L=1200：包括支架制作安装、除锈、刷防锈底漆，色漆两遍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消声器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消声器400x200，L=800：包括支架制作安装、除锈、刷防锈底漆，色漆两遍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消声器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消声器320x250，L=800：包括支架制作安装、除锈、刷防锈底漆，色漆两遍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消声器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消声器320x160，L=800：包括支架制作安装、除锈、刷防锈底漆，色漆两遍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消声器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消声器250x250，L=800：包括支架制作安装、除锈、刷防锈底漆，色漆两遍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70度防火阀320*200：包括支架制作安装、除锈、刷防锈底漆，色漆两遍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电动多叶调节阀500*320：包括支架制作安装、除锈、刷防锈底漆，色漆两遍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多叶调节阀320*250：包括支架制作安装、除锈、刷防锈底漆，色漆两遍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多叶调节阀320*200：包括支架制作安装、除锈、刷防锈底漆，色漆两遍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多叶调节阀250*250：包括支架制作安装、除锈、刷防锈底漆，色漆两遍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调节阀200*200：包括支架制作安装、除锈、刷防锈底漆，色漆两遍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风管止回阀320*200：包括支架制作安装、除锈、刷防锈底漆，色漆两遍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碳钢风口、散流器、百叶窗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单层百叶风口 500*250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碳钢风口、散流器、百叶窗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单层百叶风口 320*320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碳钢风口、散流器、百叶窗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单层百叶风口 200*200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碳钢风口、散流器、百叶窗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单层百叶风口 320*200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碳钢风口、散流器、百叶窗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单层百叶风口 200*160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碳钢风口、散流器、百叶窗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单层百叶风口 160*160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碳钢风口、散流器、百叶窗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防雨百叶 630*400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碳钢风口、散流器、百叶窗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防雨百叶 500*320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碳钢风口、散流器、百叶窗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防雨百叶 320*250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铝及铝合金风口、散流器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散流器 400*400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空调制冷剂铜管安装φ6.35*0.7，含真空干燥、清洁、气密性试验、充氮保护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空调制冷剂铜管安装φ9.52*0.7，含真空干燥、清洁、气密性试验、充氮保护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空调制冷剂铜管安装φ12.7*0.7，含真空干燥、清洁、气密性试验、充氮保护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空调制冷剂铜管安装φ15.88*0.9，含真空干燥、清洁、气密性试验、充氮保护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空调制冷剂铜管安装φ19.05*1.0，含真空干燥、清洁、气密性试验、充氮保护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空调制冷剂铜管安装φ22.2*1.0，含真空干燥、清洁、气密性试验、充氮保护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空调制冷剂铜管安装φ28.6*1.0，含真空干燥、清洁、气密性试验、充氮保护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空调制冷剂铜管安装φ31.8*1.1，含真空干燥、清洁、气密性试验、充氮保护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空调制冷剂铜管安装φ38.1*1.4，含真空干燥、清洁、气密性试验、充氮保护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空调制冷剂铜管安装φ42.2*1.5，含真空干燥、清洁、气密性试验、充氮保护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中压铜及铜合金管件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分歧器安装（规格综合考虑）</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室内冷凝水管安装（粘接）DN50，含管件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室内冷凝水管安装（粘接）DN40，含管件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室内冷凝水管安装（粘接）DN32，含管件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51.9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室内冷凝水管安装（粘接）DN25，含管件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71.6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室内冷凝水管安装（粘接）DN20，含管件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管道绝热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冷凝水管、铜管保温：采用B1级难燃橡塑保温，厚度13mm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0.09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管道绝热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橡塑保温（空调风管）(厚度30mm)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管道支架制作安装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106.5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金属结构刷油</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一般钢结构除锈、刷樟丹防锈漆两道、醇酸磁漆两道</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106.5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通风工程检测、 调试</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通风空调系统调试费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家具软装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矮桌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实木多层板+油漆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1000*1000*535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矮凳</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实木多层板+油漆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500*500*310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矮凳</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实木多层板+油漆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500*500*310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矮凳</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实木多层板+布艺软包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430*440*440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儿童叠加床</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防火板+环保 PVC</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1300*600*255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储藏柜</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1600*600*2100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长餐桌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防火板+钢脚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1400*600*750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曲木板+钢脚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410*515*800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儿童叠加床</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防火板+环保 PVC</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1300*600*255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矮桌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实木+油漆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1200*600*535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矮凳</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实木+油漆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260*280*300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沙发</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1920*850*760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茶几</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钢架+岩板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直径800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前台</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高密度中纤板+岩板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直径2200*750*1050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海洋池</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（滑梯+海洋球）</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2150*2400*1750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海洋池</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1000个/组</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书籍</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组共约120本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书籍</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装饰画</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1400*700*10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整体尺寸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1400*700*10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整体尺寸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1200*600*10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整体尺寸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窗帘</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布艺+轨道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6400*H2700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17平方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桌球</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布艺+轨道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1400*760*880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卷帘</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布艺+轨道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30150*H1500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45平方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single" w:color="000000" w:sz="4" w:space="0"/>
                <w:lang w:val="en-US" w:eastAsia="zh-CN" w:bidi="ar-SA"/>
              </w:rPr>
              <w:pict>
                <v:shape id="图片_4" o:spid="_x0000_s1026" o:spt="75" type="#_x0000_t75" style="position:absolute;left:0pt;margin-left:0pt;margin-top:0pt;height:24pt;width:24pt;z-index:251661312;mso-width-relative:page;mso-height-relative:page;" fillcolor="#FFFFFF" filled="f" o:preferrelative="t" stroked="f" coordsize="21600,21600">
                  <v:path/>
                  <v:fill on="f" color2="#FFFFFF" focussize="0,0"/>
                  <v:stroke on="f"/>
                  <v:imagedata r:id="rId19" gain="65536f" blacklevel="0f" gamma="0" o:title=""/>
                  <o:lock v:ext="edit" position="f" selection="f" grouping="f" rotation="f" cropping="f" text="f" aspectratio="f"/>
                </v:shape>
              </w:pict>
            </w:r>
            <w:r>
              <w:rPr>
                <w:rFonts w:hint="eastAsia" w:ascii="仿宋" w:hAnsi="仿宋" w:eastAsia="仿宋" w:cs="仿宋"/>
                <w:i w:val="0"/>
                <w:iCs w:val="0"/>
                <w:color w:val="000000"/>
                <w:kern w:val="0"/>
                <w:sz w:val="18"/>
                <w:szCs w:val="18"/>
                <w:u w:val="none"/>
                <w:bdr w:val="single" w:color="000000" w:sz="4" w:space="0"/>
                <w:lang w:val="en-US" w:eastAsia="zh-CN" w:bidi="ar-SA"/>
              </w:rPr>
              <w:pict>
                <v:shape id="图片_5" o:spid="_x0000_s1027" o:spt="75" type="#_x0000_t75" style="position:absolute;left:0pt;margin-left:0pt;margin-top:0pt;height:24pt;width:24pt;z-index:251662336;mso-width-relative:page;mso-height-relative:page;" fillcolor="#FFFFFF" filled="f" o:preferrelative="t" stroked="f" coordsize="21600,21600">
                  <v:path/>
                  <v:fill on="f" color2="#FFFFFF" focussize="0,0"/>
                  <v:stroke on="f"/>
                  <v:imagedata r:id="rId19" gain="65536f" blacklevel="0f" gamma="0" o:title=""/>
                  <o:lock v:ext="edit" position="f" selection="f" grouping="f" rotation="f" cropping="f" text="f" aspectratio="f"/>
                </v:shape>
              </w:pict>
            </w:r>
            <w:r>
              <w:rPr>
                <w:rFonts w:hint="eastAsia" w:ascii="仿宋" w:hAnsi="仿宋" w:eastAsia="仿宋" w:cs="仿宋"/>
                <w:i w:val="0"/>
                <w:iCs w:val="0"/>
                <w:color w:val="000000"/>
                <w:kern w:val="0"/>
                <w:sz w:val="18"/>
                <w:szCs w:val="18"/>
                <w:u w:val="none"/>
                <w:lang w:val="en-US" w:eastAsia="zh-CN"/>
              </w:rPr>
              <w:t>绘画桌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实木多层板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1200*500*750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460*470*800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绘画桌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实木多层板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1200*500*750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460*470*800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绘画桌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实木多层板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1200*600*750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460*470*800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长条桌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密度板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9500*600*750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1129" w:type="dxa"/>
            <w:tcBorders>
              <w:top w:val="single" w:color="auto"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沙发</w:t>
            </w:r>
          </w:p>
        </w:tc>
        <w:tc>
          <w:tcPr>
            <w:tcW w:w="542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1850*730*760</w:t>
            </w:r>
          </w:p>
        </w:tc>
        <w:tc>
          <w:tcPr>
            <w:tcW w:w="72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茶几</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钢架+密度板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1200*600*420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边几</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钢架+密度板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400*400*500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办公桌</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密度板+钢架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1800*1600*750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办公椅</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办公椅</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办公桌</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密度板+钢架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4000*1200*750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办公椅</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长桌</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实木多层板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1200*600*750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460*470*800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儿童叠加床</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防火板+环保 PVC</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1300*600*255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圆桌</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实木多层板+不锈钢底座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直径700*750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45</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单人椅</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PP椅身+布艺+钢制脚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480*420*810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窗帘</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材质：麻；轨道：铝合金挤压型材（基材）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47</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卷帘</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PPC</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117.6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智能化硬件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吸顶半球</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200万 1/2.7" CMOS 红外阵列海螺型网络摄像机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调节角度: 水平：0°~360°，垂直：0°~75°，旋转：0°~360°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最低照度: 彩色：0.01 Lux @（F1.2，AGC ON），0 Lux with IR</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宽动态: 数字宽动态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焦距&amp;视场角: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2.8mm，水平视场角：104.9°，垂直视场角：58.2°，对角视场角：123.2°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4mm，水平视场角：81.3°，垂直视场角：43.6°，对角视场角：96.9°</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mm，水平视场角：50.9°，垂直视场角：29.3°，对角视场角：58.1°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mm，水平视场角：39.4°，垂直视场角：21.7°，对角视场角：45.6°</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补光距离: 最远可达30 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补光灯类型: 红外灯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防补光过曝: 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红外波长范围: 850 nm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最大图像尺寸: 1920 × 1080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视频压缩标准: 主码流：H.265/H.264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 1个RJ45 10 M/100 M自适应以太网口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音频: 1个内置麦克风</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启动和工作温湿度: -30 ℃~60 ℃，湿度小于95%（无凝结）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存储温湿度: -30 ℃~60 ℃，湿度小于95%（无凝结）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供电方式: DC：12 V ± 25%，支持防反接保护；PoE：802.3af，Class 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设备重量: 300 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 Ø110 × 93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 145 × 145 × 128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带包装重量: 440 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电流及功耗: DC：12 V，0.4 A，最大功耗：5 W；PoE：802.3af，36 V~57 V，0.2 A~0.15 A，最大功耗：6.5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电源接口类型: Ø5.5 mm圆口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防护: IP66</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4盘位硬盘录像机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1.5U标准机架式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1个HDMI，1个VGA，同源输出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4盘位，可满配8T硬盘</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2个千兆网口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前面板2个USB2.0接口、后面板1个USB2.0接口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报警IO：16进4出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软件性能：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输入带宽：160M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32路H.264、H.265混合接入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最大支持8×1080P解码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支持H.265、H.264解码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平台对接协议：GB28181/SDK</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6T硬盘</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6TB容量，3.5英寸 SATA 3.0接口，5400RPM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单硬盘支持多达32个摄像头的高清流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高达256MiB缓冲区，流畅存储视频有效防止丢帧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24×7全天候高效稳定运行</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年度工作负载等级为180TB/年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MTBF可达1,000,000小时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高级格式（AF）512e扇区技术，保障硬盘扇区4K对齐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支持3年有限质保服务</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86寸信息发布屏</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超高清4K显示，分辨率3840 × 2160；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防眩光、防遮挡、抗强光设计，交互流畅无障碍；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Windows与Android双系统设计，高度集成，节省成本，简单易用；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极速响应，支持最高20点触控，书写无延时、无卡顿；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支持设置开机默认信号源，支持信号源预览，外接信号源自动切换，支持定时开关机；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支持本机文件及U盘文件自动分类管理，可快速查找管理office文档、音乐、视频、图片等文件；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设备前置双通道USB 3.0接口,同一个USB接口可支持同时在Windows及Android系统下被读取，无需区分；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在任意通道下，支持手势便捷调出悬浮按钮，实现书写、擦除、截图、冻结等操作；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教学软件集成多学科工具及素材，便捷书写擦除，随堂录课，备课授课更加便捷；</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一体化设计、全钢化玻璃、智能温控、绿色环保，保障师生安全。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结构参数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墙支撑：4-M8螺丝孔400 mm × 800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裸机外形尺寸（不含壁挂）：1953.05 mm ×  1184.84 mm × 87.16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外壳材料：铝合金+SECC钣金件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外壳颜色：灰色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响应时间：6.5 ms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物理分辨率：3840 × 2160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背光源类型：LED背光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屏幕材质：A规屏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屏幕活动域：1892.04 mm × 1062.96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像素间距：0.4935 mm × 0.4935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对角线尺寸：85.6 inch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显示模式：标准、用户、动态、亮丽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对比度：6000：1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亮度：500 cd/m²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色彩饱和度：72%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系统参数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CPU：Cortex A73 2核 + A53 2核  1.4 G/1.1 GHz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操作系统：Android 8.0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内存：3GB   DDR3 1GB DDR4 2GB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内置存储：8 GB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触摸方式：光学红外触摸</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差值分辨率：32767 × 32767</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触控点：最高20点触控书写</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理论点击次数：无限次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最小触摸物体：单点6 mm，多点8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玻璃透过率：≥ 92%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输入方式：手指或专用笔</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玻璃：全钢化玻璃，防眩光、防撞击、防划</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音视频输入接口：TV × 1；HDMI × 2；VGA × 1；YPbPr × 1；AV-IN × 1；LINE-IN × 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音视频输出接口：LINE-OUT × 1；SPDIF-OUT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网络接口：LAN × 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存储控制接口：前置USB (PC + Android) × 3；侧面Android-USB × 2；TOUCH-USB × 1；RS232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功能参数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电源开关：1个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内部喇叭：15 W × 2个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OSD语言：英文/中文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功耗：≤ 500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待机功耗：≤ 0.5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运行环境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工作湿度：10% ~ 80%（无凝露）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工作温度：0℃ ~ 40℃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电源：100 ~240 VAC， 50/60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产品尺寸：1953.05 mm × 1184.84 mm × 87.16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包装尺寸：2187 mm × 1365 mm × 274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净重：67.50 ± 0.5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毛重：88.70 ± 0.5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触控点：最高20点触控书写</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理论点击次数：无限次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最小触摸物体：单点6 mm，多点8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玻璃透过率：≥ 92%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输入方式：手指或专用笔</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玻璃：全钢化玻璃，防眩光、防撞击、防划</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音视频输入接口：TV × 1；HDMI × 2；VGA × 1；YPbPr × 1；AV-IN × 1；LINE-IN × 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音视频输出接口：LINE-OUT × 1；SPDIF-OUT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网络接口：LAN × 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存储控制接口：前置USB (PC + Android) × 3；侧面Android-USB × 2；TOUCH-USB × 1；RS232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功能参数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电源开关：1个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内部喇叭：15 W × 2个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OSD语言：英文/中文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功耗：≤ 500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待机功耗：≤ 0.5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运行环境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工作湿度：10% ~ 80%（无凝露）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工作温度：0℃ ~ 40℃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电源：100 ~240 VAC， 50/60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产品尺寸：1953.05 mm × 1184.84 mm × 87.16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包装尺寸：2187 mm × 1365 mm × 274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净重：67.50 ± 0.5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毛重：88.70 ± 0.5 kg</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智慧黑板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结构参数（含壁挂支架）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外壳材料 金属</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外壳颜色 细砂亮银色(下装饰板亮黑色)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墙支撑 10-M5螺丝孔676 mm × 68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裸机外形尺寸（不含壁挂） 4195 mm ×(中间)1193 mm(左右副板1139mm) × 80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显示模式 标准、动态、亮丽、用户</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背光源类型 LED背光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像素间距 0.4935 mm × 0.4935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物理分辨率 3840 × 2160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亮度 450 cd/m²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对比度 6000:1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响应时间 3 ms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对角线尺寸 85.6 inch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色彩饱和度 92%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屏幕活动域 1913.0 x 1084.0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屏幕材质 A规屏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系统参数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操作系统 Android 8.0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CPU Cortex A73 2核 + A53 2核  1.4 G/1.1 GHz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内存 3GB   DDR3 1GB DDR4 2GB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内置存储 8 GB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触摸方式 红外触控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玻璃 4 mm全钢化玻璃，防眩光、防撞击、防划</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触控点 最高20点触控书写</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玻璃透过率 ≥  92%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输入方式 手指或专用笔</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差值分辨率 32767 × 32767</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最小触摸物体 直径 ≥ 3 mm非透明物体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理论点击次数 无限次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功能参数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内部喇叭 15 W × 2个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电源开关 1个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OSD语言 英文/中文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音视频输入接口 TV × 1；HDMI × 2；VGA × 1；YPbPr × 1；AV-IN × 1；LINE-IN × 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音视频输出接口 LINE-OUT × 1；SPDIF-OUT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网络接口 LAN × 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存储控制接口 前置USB (PC + Android) × 3；侧面Android-USB × 2；TOUCH-USB × 1；RS232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待机功耗 ≤ 0.5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功耗 ≤ 500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运行环境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 0℃ ~ 40℃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工作湿度 10% ~ 90%（无凝露）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 100 ~240 VAC， 50/60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毛重 103 ± 2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净重 85 ± 1Kg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 2340mm × 1295 mm × 275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 4195 mm ×(中间)1193 mm(左右副板1139mm) × 80 mm</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教学软件（易教学）</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定制</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电子班牌</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 外观结构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 产品功能：整机为安卓系统一体机，内置安卓系统、集成刷卡模块无需另配刷卡器、喇叭、无线功能等，可壁挂；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产品规格：显示尺寸21.5寸；</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交互方式：触摸</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2 功能特性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 21.5英寸TFT显示屏，分辨率≧1920*1080，屏幕比例16：9，显示颜色：8bitRGB，点间距：0.24795 mm×0.24795 mm；对比度：≧1000:1，亮度:≥400 cd/m²，可视角度（水平/垂直）:≧178°/178°，响应时间：≦14ms；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前置宽动态、≥200万像素摄像头，内置人脸比对算法（提供标准SDK供第三方调用）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内置全向麦克风；</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支持ISO14443 TypeA、TypeB刷卡签到功能；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2路USB接口，支持外接鼠标、U盘等；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1路RJ45网线接口；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 标配电源开关按钮；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内置WIFI无线功能，协议支持802.11 b/g/n；</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9) 喇叭：2x4Ω/3W 箱体喇叭；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 输入电源：220V；功耗：≤30W。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11）预留了开关量，可接门禁主机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12）产品尺寸：514.06mm×383.79mm×27mm（不含壁挂）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514.06mm×383.79mm×28.4mm（含壁挂）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3 操作系统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 Android智能操作系统8.1以上，稳定可靠；</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2) 系统内存：≧2G内存保证系统最优性能；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系统CPU：Cortex-A17,四核1.6GHZ主频保证系统快速运行；</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系统存储空间：内置16G emmc</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86寸信息发布屏</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超高清4K显示，分辨率3840 × 2160；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防眩光、防遮挡、抗强光设计，交互流畅无障碍；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Windows与Android双系统设计，高度集成，节省成本，简单易用；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极速响应，支持最高20点触控，书写无延时、无卡顿；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支持设置开机默认信号源，支持信号源预览，外接信号源自动切换，支持定时开关机；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支持本机文件及U盘文件自动分类管理，可快速查找管理office文档、音乐、视频、图片等文件；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设备前置双通道USB 3.0接口,同一个USB接口可支持同时在Windows及Android系统下被读取，无需区分；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在任意通道下，支持手势便捷调出悬浮按钮，实现书写、擦除、截图、冻结等操作；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教学软件集成多学科工具及素材，便捷书写擦除，随堂录课，备课授课更加便捷；</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一体化设计、全钢化玻璃、智能温控、绿色环保，保障师生安全。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结构参数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墙支撑：4-M8螺丝孔400 mm × 800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裸机外形尺寸（不含壁挂）：1953.05 mm ×  1184.84 mm × 87.16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外壳材料：铝合金+SECC钣金件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外壳颜色：灰色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响应时间：6.5 ms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物理分辨率：3840 × 2160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背光源类型：LED背光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屏幕材质：A规屏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屏幕活动域：1892.04 mm × 1062.96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像素间距：0.4935 mm × 0.4935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对角线尺寸：85.6 inch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显示模式：标准、用户、动态、亮丽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对比度：6000：1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亮度：500 cd/m²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色彩饱和度：72%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系统参数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CPU：Cortex A73 2核 + A53 2核  1.4 G/1.1 GHz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操作系统：Android 8.0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内存：3GB   DDR3 1GB DDR4 2GB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内置存储：8 GB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触摸方式：光学红外触摸</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差值分辨率：32767 × 32767</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触控点：最高20点触控书写</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理论点击次数：无限次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最小触摸物体：单点6 mm，多点8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玻璃透过率：≥ 92%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输入方式：手指或专用笔</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玻璃：全钢化玻璃，防眩光、防撞击、防划</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音视频输入接口：TV × 1；HDMI × 2；VGA × 1；YPbPr × 1；AV-IN × 1；LINE-IN × 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音视频输出接口：LINE-OUT × 1；SPDIF-OUT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网络接口：LAN × 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存储控制接口：前置USB (PC + Android) × 3；侧面Android-USB × 2；TOUCH-USB × 1；RS232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功能参数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电源开关：1个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内部喇叭：15 W × 2个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OSD语言：英文/中文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功耗：≤ 500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待机功耗：≤ 0.5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运行环境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工作湿度：10% ~ 80%（无凝露）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工作温度：0℃ ~ 40℃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电源：100 ~240 VAC， 50/60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产品尺寸：1953.05 mm × 1184.84 mm × 87.16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包装尺寸：2187 mm × 1365 mm × 274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净重：67.50 ± 0.5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毛重：88.70 ± 0.5 kg</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壁挂信息发布屏</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塑壳外观，纤薄机身，一体化设计。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画面细腻生动，采用工业级 A+面板，自动彩色及图像增加引擎，显示效果出众。</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素材类型多样，包括图片、音频、视频、滚动字幕、 PDF 文档、网页、实时监控画面、叫号、弹图等。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节目编排灵活，支持多种素材自由排版、分区显示；支持多种播放方式，按日、按周、轮播、自定义等。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终端集中管理，支持终端统一远程管理和控制，定时开关机设置、一键开关机、显示亮度/音量定时调节、播放画面截图预览等；支持网络远程下发节目和无网络本地（U 盘）节目更新。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分级管理权限，支持 5 级组织管理素材、节目、终端、用户等资源；支持创建自定义用户，精确分配多种用户的权限，多种权限模板可选。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多重安全保障，素材、节目、日程三级审核，防误播误报，终端屏保密码功能，保障系统播出内容安全；数据存储、数据传输加密，防数据篡改；客户自行激活设置初始密码，保障密码安全。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亮度：500 cd/m²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物理分辨率：3840 × 2160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对比度：4000：1    显示尺寸：43 inch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操作系统：Android 8.1  内存：2 GB  内置存储：16 GB EMMC</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音视频输入接口：AUDIO IN × 1，HDMI × 2, VGA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音视频输出接口：AUDIO OUT × 1，speaker (8 Ω 5 W) × 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数据传输接口：USB 2.0 × 2, TF Card × 1, BT 4.0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网络接口：LAN × 1，Wi-Fi × 1</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智能交互会议平板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显示参数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刷新率：60 Hz，像素间距：0.14325(H)x 0.42975(V)mm，物理分辨率：3840 × 2160 @60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显示尺寸：75 inch LED背光源，背光源类型：DLED，响应时间：6 ms，色域：90% NTSC（CIE1931）（Typ.），色深度：10 bit</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对比度：5000：1（Typ.），亮度：350 cd/m²，可视角：178°(H)/178°(V)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系统参数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CPU：4核A73 × 4，主频1.8 GHz，内置存储：64 GB，内存：8 GB，操作系统：Android 9.0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网卡：内置千兆网卡，支持路由功能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触控响应速度：＜ 10 ms，触摸方式：红外触控，触摸精度：90%以上的触摸区域为 ±1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玻璃：AG顺滑玻璃，触控点：20点，触摸工艺：零贴合</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功能参数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内部喇叭：2.1声道，40W，蓝牙：内置BLE低功耗蓝牙模块，支持5.2及以下蓝牙版本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音视频输出接口：LINE OUT 1路； HDMI OUT 1路，最大4K@60 Hz；，控制接口：RS-232 1个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数据传输接口：USB接口 前置USB 3.0 × 2，板载USB 3.0 × 1+USB 2.0 × 1+Touch USB 2.0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Type-C 全功能接口1路，支持USB 2.0、DP和充电功能，支持NFC；</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音视频输入接口：HDMI IN 2路，最大4K@60 Hz；LINE IN 1路；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网络接口：RJ45(千兆网口) 2个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功耗：满载 ＜ 350 W，待机功耗：0.5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运行环境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工作湿度：10% ~ 90% RH，工作温度：0 ℃ ~ 40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产品尺寸：1713.7 × 1064.3 × 86.7 mm，净重：51.75 kg，包装尺寸：1927 x 1212 x 254 mm，电源：AC 100 V～240 V，50/60 Hz，毛重：56.39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摄像头参数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摄像头分辨率：最大支持4 K，视场角：对角线120 ° 水平110°，像素：4800W，摄像头功能：支持Android系统与OPS间智能切换，自动遮蔽，电动旋转，Auto Framing；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麦克风参数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拾音距离：15 m，采样率：32 K，麦克风功能：支持回声消除，智能降噪，麦克风采样位：16 bit，规格：全指向8阵列排布</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无线投屏器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支持 Windows7 / Windows10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USB接口即插即用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支持WiFi 2.4G/5G 双频</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支持1080P分辨率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超低功耗</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支持OTA升级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接口：USB device</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支持系统：Windows 7 / Windows10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OTA升级：支持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分辨率：1080P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帧率：20fps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传输延迟：≤300ms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WiFi类型：2.4G/5G 双频WIFI</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无线速率：≤400Mbps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无线传输协议：IEEE 802.11 a/g/n/ac</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频段：2.4G&amp;5.0G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加密：AES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验证协议：WAP2-PSK</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智能笔</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应用快捷打开、书写控制、PPT演示翻页、模拟激光指示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基本参数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无线接收器：USB HID</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开关机方式：笔身传感器自动识别</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笔尖压力感应级数：4096</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充电方式：USB Type-C</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供电方式：Li-on battery 120mAh/3.7V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笔尖初始驱动压力：&lt;10g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无线有效距离：≤6m（无遮挡）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平均使用时间：约两周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USB Type-C充电：5V/110mA</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支持操作系统：Windows7 SP1及以上、Android6.0及以上</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笔重：20±1g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笔帽+无线接收器重：4g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材料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笔身塑胶件：PC+ABS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笔身金属件：铝</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笔尖：POM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环境参数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存储温度：-20~45℃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工作温度：0~45℃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电池循环寿命：500次，电池容量≥80%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按键操作寿命：300,000次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笔尖耐磨次数：100,000次，磨损≤1mm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测试环境：粗糙度1.0磨砂玻璃；测试力度：500g；往返行程：10cm</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可移动支架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适用于各种类型办公室、会议室、多媒体教室、教育培训、商务会展、展馆展厅、医疗会诊，以及远程视频会议等多重场景需求。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默认参数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表面处理：喷涂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颜色：银灰色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结构参数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载荷承重：135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适用尺寸：75、86 英寸</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净重：23.4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毛重：26.9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包装尺寸：1725mm × 793mm × 159mm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外壳材料：SPCC优质钢板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产品尺寸：1300mm × 750mm × 1710mm</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会议门牌</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会议信息动态展示：根据会议状态变化，门牌指示灯跟随变化，屏幕上的会议信息动态展示，包含会议主题、会议室信息、主持人、时间等信息；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人脸和刷卡签到认证：在会议时段，通过人脸识别和刷卡认证，对参会人员进行签到，自动生成签到结果，上报给平台；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门禁联动控制：能根据人员签到认证结果，触发电信号，直接联动电磁锁或者电插锁开门；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显示模板动态配置，能根据智能会议管理平台的配置功能，动态替换门牌屏幕上的显示内容，包含背景壁纸、会议主题、主持人、会议室信息、时间信息、参会人员信息等。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物理分辨率：1920 × 1080，显示尺寸：10.1 inch，亮度：370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系统参数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CPU：4核64-bit ARM Cortex-A17，主频1.5 GHz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内置存储：16GB eMMC，内存：2GB DDR4 RAM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操作系统：Android 9.0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网卡：内置百兆网卡，支持路由功能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摄像头：支持500万像素</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读卡器：支持RFID(IC card)：13.56MHz、支持ISO/IEC 14443 A/MIFARE标准，读卡距离：2CM左右(铝外壳)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触摸方式：电容触控，触控点：10点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功能参数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内部喇叭：1W，8Ω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控制接口：1个10pin扩展接口；1路报警输出或者1路韦根；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数据传输接口：1个micro usb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指示灯：红色、绿色、黄色LED指示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按键：1个复位键，网络接口：1 个（支持802.3af标准PoE PD供电）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功耗：不小于 15W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运行环境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工作湿度：0%~95% RH，工作温度：0℃~45℃，存储温度：-40℃~85℃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产品尺寸：252 x 172 x 17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安装类型：桌面放置，壁挂或抱杆安装；电源：802.3 af标准PoE供电</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人脸门禁一体机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操作系统：嵌入式Linux操作系统；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屏幕参数： 7英寸触摸显示屏，屏幕比例9:16，屏幕分辨率600*1024；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摄像头参数：采用宽动态200万双目摄像头；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认证方式：支持人脸、刷卡（Mifare卡/IC卡、手机NFC卡、CPU卡序列号/内容、身份证卡序列号）、密码认证方式，可外接身份证、指纹、蓝牙、二维码功能模块；</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人脸识别：采用深度学习算法，支持单人或多人识别（最多5人同时认证）功能；支持照片、视频防假；1:N人脸识别速度≤0.2s，人脸验证准确率≥99%；</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存储容量：本地支持10000人脸库、50000张卡，15万条事件记录；</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硬件接口：LAN*1、RS485*1、Wiegand * 1(支持双向)、typeC类型USB接口*1、电锁*1、门磁*1、报警输入*2、报警输出*1、开门按钮*1、SD卡槽*1（最大支持512GB）、3.5mm音频输出接口*1；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通信方式及网络协议：有线网络；使用环境：IP65，室内外环境（室外使用必须搭配遮阳罩）；</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安装方式：壁挂安装（标配挂板，适配86底盒）；工作电压： DC12V~24V/2A（电源需另配）；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产品尺寸：209.2*110.5*24mm；设备重量：净重0.56kg，毛重0.88kg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功能介绍：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可视对讲：支持和云平台、客户端、室内机、管理机进行可视对讲；支持配置一键呼叫室内机或管理机；支持副门口机或围墙机模式；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视频预览：支持管理中心远程视频预览，支持接入NVR设备，实现视频监控录像，编码格式H.264；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口罩检测：支持口罩检测模式，可配置提醒戴口罩模式、强制戴口罩模式，关联门禁控制；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识别界面可配：识别主界面的“呼叫”、“二维码”、“密码”的按键图标可分别配置是否显示；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认证结果显示可配：支持认证成功界面的“照片”、“姓名”、“工号”信息可配置是否显示；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认证结果语音自定义：集成文字转语音（TTS）和语音合成技术，认证成功和认证失败的语音可以分别配置4个时间段进行自定义播报，同时认证成功的语音可叠加播报姓名；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工作模式：支持广告模式、简洁模式主题模式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外接安全模块：支持通过RS485接入门控安全模块，防止主机被恶意破坏的情况下，门锁不被打开；</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外接读卡器：支持通过RS485或韦根（W26/W34）接口外接1个读卡器，同时可实现单门反潜回功能；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读卡器模式：支持通过RS485或韦根（W26/W34）接入门禁控制器，作为读卡器模式使用；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门禁计划模板：支持255组计划模板管理，128个周计划，1024个假日计划；支持常开、常闭时段管理；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组合认证：刷卡+密码、刷卡+人脸、人脸+密码等组合认证方式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多重认证：支持多个人员认证（人脸、刷卡等）通过后才开门；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黑名单核验：支持中心下发黑名单人员信息，实现本地黑名单核验；</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报警功能：设备支持防拆报警、门被外力开起报警、胁迫卡和胁迫密码报警、黑名单报警等；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事件上传：在线状态下将设备认证结果信息及联动抓拍照片实时上传给平台，支持断网续传功能，设备离线状态下产生事件在与平台连接后会重新上传；</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单机使用：设备可进行本地管理，支持本地注册人脸、查询、设置、管理设备参数等；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WEB管理：支持Web端管理，可进行人员管理、参数配置、事件查询、系统维护等操作。</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双门磁力锁</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锁体主体颜色为深灰色。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最大静态直线拉力：280kg ± 15%  * 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断电开锁，满足消防要求；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具有电锁状态指示灯（红灯为开锁状态， 绿灯为上锁状态）；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支持锁状态侦测信号(门磁)输出：NO/NC/COM接点；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工作电压：12V/840mA 或 24V/420mA；</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锁体尺寸：长476*宽47*厚28(mm)；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吸板尺寸：长182*宽38*高13(mm)；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使用环境：室内（不防水）；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适用门型：木门、玻璃门、金属门、防火门。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U型支架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选用材料：高强铝合金，表面喷沙，颜色为深灰色。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外壳处理：阳极硬化电镀处理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适用门型：下无框玻璃门专用，10-15mm厚度玻璃门 建议门体和上门框之间的间距大于5mm。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开门方式：90度外开式门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产品重量：0.4kg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外观尺寸：长185*宽46*厚28.2(mm)</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单门磁力锁</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锁体主体颜色为深灰色。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最大静态直线拉力：280kg ± 15%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断电开锁，满足消防要求；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具有电锁状态指示灯（红灯为开锁状态， 绿灯为上锁状态）；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支持锁状态侦测信号(门磁)输出：NO/NC/COM接点；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工作电压：12V/420mA 或 24V/210mA；</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锁体尺寸：长238*宽47*厚28(mm)；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吸板尺寸：长182*宽38*高13(mm)；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使用环境：室内（不防水）；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适用门型：木门、玻璃门、金属门、防火门。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智能自助柜</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操作系统：嵌入式Linux操作系统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屏幕参数： 7英寸触摸显示屏，屏幕比例9:16，屏幕分辨率600*1024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认证方式：人脸，卡片（Mifare卡序列号/内容、CPU卡序列号/内容）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开柜方式：认证开柜，远程开柜，钥匙开柜，一键巡更开柜（管理员操作）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设备容量：8000张人脸、40000张卡，100000条事件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柜格数量：12格</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柜格尺寸：300*277*495mm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柜格最大承重：10kg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板材厚度：0.5mm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通信方式：有线网络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使用环境：室内、不防水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整柜尺寸：870mm*495mm*1880mm（宽*厚*高）</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整柜净重：80kg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功能介绍：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单机模式：支持单机+WEB模式使用，支持人员管理，智能柜配置， 权限分配，状态显示，日志查询等功能。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平台对接：支持接入楼宇数字化管理平台/安消综合管理平台/智慧物资管理平台，进行设备管理，人员权限下发、物品存储、物品交换、记录查看、短信邮件提醒等功能；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使用模式：支持访客模式和员工模式，员工模式下支持分配固定柜格和自助选择空闲柜格；访客模式下访客本地录入人脸进行存取，支持自助选择空闲柜格和系统随机分配柜格。</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柜格分配：支持分配一人一格、一人多格、多人一格的分配模式，分配方式支持全部柜格分配、空闲柜格分配、指定柜格分配。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广告功能：支持待机画面图片（最多5张）轮播功能。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计划模板：支持配置设备使用计划模板，针对存取操作支持分别设置开放和禁用时间段，支持一个周计划模板、七个假日计划模板。</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智能手机柜</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操作系统：Android操作系统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屏幕参数：8英寸IPS触摸显示屏，屏幕分辨率800*1280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认证方式：人脸，卡片（Mifare卡序列号/内容、CPU卡序列号/内容）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开柜方式：认证开柜，远程开柜，钥匙开柜，一键巡更开柜（管理员操作）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设备容量：10000张人脸、100000张卡，事件100000条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柜格数量：50格（透明格）</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柜格尺寸：97*136*216mm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柜格最大承重：5kg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板材厚度：1.0mm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在柜检测：不支持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通信方式：有线网络、WiFi、蓝牙</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使用环境：室内、不防水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整柜尺寸：743mm*216mm*1686mm（宽*厚*高）</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整柜净重：100kg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功能介绍：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单机模式：支持单机+WEB模式使用，支持人员管理，智能柜配置， 权限分配，状态显示，日志查询等功能。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平台对接：支持接入楼宇数字化管理平台/安消综合管理平台/智慧物资管理平台，进行设备管理，人员权限下发、物品存储、物品交换、记录查看、短信邮件提醒等功能；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使用模式：支持访客模式和员工模式，员工模式下支持分配固定柜格和自助选择空闲柜格；访客模式下访客本地录入人脸进行存取，支持自助选择空闲柜格和系统随机分配柜格。</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柜格分配：支持分配一人一格、一人多格、多人一格的分配模式，分配方式支持全部柜格分配、空闲柜格分配、指定柜格分配。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广告功能：支持待机画面图片（最多5张）轮播功能。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计划模板：支持配置设备使用计划模板，针对存取操作支持分别设置开放和禁用时间段，支持一个周计划模板、七个假日计划模板。</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监控管理电脑</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i5/16G/512G SSD/2G独立显卡，23.5寸液晶显示器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24口POE千兆交换机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1.性能：交换容量≥128Gbps；转发性能≥95.7Mpps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2.端口：≥24千兆电口+4万兆光口；POE供电370W，单端口最大供电功率 30W；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3.MAC地址表≥16K，包缓存≥12MB；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4.风扇：风扇散热；</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5.带挂耳，可上机架安装；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6.模式切换：标准交换，端口隔离，汇聚上联，网络克隆</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16口POE千兆交换机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1.性能：交换容量≥36Gbps；转发性能≥26.8Mpps；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2.端口：≥16千兆电口+2千兆光口，POE供电≥120W，单端口最大供电功率≥30W；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3.MAC地址表≥8K，包缓存≥4MB；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4.无风扇，自然散热；</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5.带挂耳，可上机架安装；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6.模式切换：标准交换，端口隔离，汇聚上联，网络克隆</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24口千兆交换机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1.交换容量≥52Gbps，转发率≥38.7Mpps，24*千兆电口+2个千兆光口；MAC：8K；全千兆云管交换机，支持“标准交换、网络克隆、汇聚上联、端口隔离” 四种工作模式</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网关（带AC功能）</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转发性能≥2Mbps，内存≥1GB，内置≥256M flash存储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三层端口≥5GE +1SFP ；≥2个业务扩展槽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支持无线AC控制功能（≥32个AP管理）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支持IPv4/IPv6；支持静态路由RIPv1/v2、OSPFv2、BGP、IS-IS、路由迭代、路由策略、ECMP；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支持L2TP，NAT/NAPT，PKI，RSA，SSH v1.5/2.0，SSL（SSL VPN默认5条，最大≥200条），URPF，GRE、ADVPN；</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网关功能：支持语音；支持基于带宽的负载分担与备份、支持基于用户（IP地址）的负载分担与备份；支持URL过滤，网站黑白名单，关键字模糊匹配，支持近千种PC和手机常见应用的识别和控制；支持PORTAL，802.1x等认证；基于域的防火墙；攻击防范；基于角色接入控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 营销功能：支持关联云平台实现广告营销（微信/短信/一键认证吸粉）；支持客流统计；以报表形式呈现；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支持3/4G扩展（全制式）；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 可靠性：支持MPLS，支持VRRP、VRRPv3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 管理：支持U盘/短信开局，手机APP管理和开局；支持WEB；支持外网平台远程集中运维；</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吸顶AP</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1.整机速率≥1500 Mbps；双频Wi-Fi6无线放装/吸顶式AP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2.接口：1个10/100/1000Base-T以太网端口口，1个拨码开关（支持“多用户”和“广覆盖”模式切换），1个复位开关；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3.内置4根高增益全向天线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4.支持802.11ax/ac/n/a</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5.功耗：≦12W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6.支持AP自动发现；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7.支持对AP发射功率调整；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8.支持对AP地址分配、支持对AP软件升级、支持无线漫游；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24口核心交换机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性能：交换容量≥598Gbps；转发性能≥222Mpps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性能指标MAC地址表≥32K、路由表容量≥24K、ARP表项≥16K</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接口类型：≥24千兆电口(其中8千兆SFP)+4万兆SFP光口+1业务扩展槽，1个mini USB和1个USB口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硬件可靠：支持可热插拔模块电源冗余和可热插拔模块化风扇冗余</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支持横向虚拟化（≥9台设备，最大堆叠带宽≥160G）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支持STP/RSTP/MSTP、支持RRPP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7. 支持DHCP Server/ DHCP Relay/ DHCP Snooping/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支持WRR、WFQ、SP+WRR、WDRR、SP+WDRR、SP+WFQ</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 支持本地端口镜像和远程端口镜像RSPAN</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 支持支持静态路由、RIPv1/v2，RIPng、OSPFv1/v2，OSPFv3、BGP4，BGP4+ for IPv6、等价路由，策略路由</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 支持VRRP/VRRPv3支持802.1X认证/集中式MAC地址认证、支持PORTAL认证、支持动态ARP检测，防止中间人攻击和ARP拒绝服务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 支持基于第二层、第三层和第四层的ACL；整机提供ACl条目数不小于3K条；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 符合IEEE 802.3az（EEE）节能标准、支持端口休眠，关闭没有应用的端口，节省能源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1.5米标准机柜</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1)产品尺寸：宽度:600×深度:600×高度:1500mm，容量： 32U</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2)材料为优质SPCC冷轧钢板，其中角规厚度2.0㎜，框架厚度1.2㎜，其它主要部件厚度1.2㎜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3)机柜采用拼装结构，专利框架，结构稳固，走线美观，可散件包装节省运输成本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4)前门为单开5mm厚3C认证透明钢化玻璃门，后门为单开无孔钢板门，开启角度：＞180度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5)两块侧板可拆卸，配舒适型塑料拉手，预留各种走线通道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6)前门长柄锁，后门小圆锁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17)角规深度方向可前后调整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18)静态负载：≤800KG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19)防护等级：IP20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20)风扇单元从顶部安装，使用过程中拆卸维护方便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21)机柜预留对地安装孔和接地柱，满足现场使用需求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22)机柜和19英寸角规表面脱脂、磷化、静电喷塑处理，颜色：RAL9004黑色，RAL7035白色</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29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网络配线架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Style w:val="848"/>
                <w:rFonts w:hint="eastAsia" w:ascii="仿宋" w:hAnsi="仿宋" w:eastAsia="仿宋" w:cs="仿宋"/>
                <w:b w:val="0"/>
                <w:bCs w:val="0"/>
                <w:sz w:val="18"/>
                <w:szCs w:val="18"/>
                <w:lang w:val="en-US" w:eastAsia="zh-CN"/>
              </w:rPr>
              <w:t>标准19英寸机架式安装，高度：1U</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平面型配线架，采用模块化设计，可提供24口，48口规格</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角型配线架，采用模块化设计，可提供24口，48口规格</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后端自带线缆管理单元，采用双爪式免工具设计，便于安装和拆卸</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 xml:space="preserve">标准：YD/T 926.3，ISO/IEC 11801，ANSI/TIA - 568-C.2 </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线缆管理：自带后部线缆管理单元</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标识管理：完善清晰的标识系统，让施工、维护、管理更方便、快捷，端口带序号标识</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IDC：磷青铜</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金针：磷青铜表面镀金</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线缆保护盖：PC 材料</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进线方式：180°进线，IDC：45°</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卡接导体规格：0.5mm～0.65mm，24AWG~22AWG</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打线方式：T568A/T568B</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插头与插座插合次数：≥1000次</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导线端接次数：≥250次</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最高传输频率：250MHz</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工作温度：-10℃～+60℃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30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理线架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1)标准19”机架式安装</w:t>
            </w:r>
            <w:r>
              <w:rPr>
                <w:rFonts w:hint="eastAsia" w:ascii="仿宋" w:hAnsi="仿宋" w:eastAsia="仿宋" w:cs="仿宋"/>
                <w:b w:val="0"/>
                <w:bCs w:val="0"/>
                <w:i w:val="0"/>
                <w:iCs w:val="0"/>
                <w:color w:val="000000"/>
                <w:kern w:val="0"/>
                <w:sz w:val="18"/>
                <w:szCs w:val="18"/>
                <w:u w:val="none"/>
                <w:lang w:val="en-US" w:eastAsia="zh-CN"/>
              </w:rPr>
              <w:br w:type="textWrapping"/>
            </w:r>
            <w:r>
              <w:rPr>
                <w:rFonts w:hint="eastAsia" w:ascii="仿宋" w:hAnsi="仿宋" w:eastAsia="仿宋" w:cs="仿宋"/>
                <w:b w:val="0"/>
                <w:bCs w:val="0"/>
                <w:i w:val="0"/>
                <w:iCs w:val="0"/>
                <w:color w:val="000000"/>
                <w:kern w:val="0"/>
                <w:sz w:val="18"/>
                <w:szCs w:val="18"/>
                <w:u w:val="none"/>
                <w:lang w:val="en-US" w:eastAsia="zh-CN"/>
              </w:rPr>
              <w:t>2)SPCC冷轧钢板表面脱脂、磷化、静电喷塑处理</w:t>
            </w:r>
            <w:r>
              <w:rPr>
                <w:rFonts w:hint="eastAsia" w:ascii="仿宋" w:hAnsi="仿宋" w:eastAsia="仿宋" w:cs="仿宋"/>
                <w:b w:val="0"/>
                <w:bCs w:val="0"/>
                <w:i w:val="0"/>
                <w:iCs w:val="0"/>
                <w:color w:val="000000"/>
                <w:kern w:val="0"/>
                <w:sz w:val="18"/>
                <w:szCs w:val="18"/>
                <w:u w:val="none"/>
                <w:lang w:val="en-US" w:eastAsia="zh-CN"/>
              </w:rPr>
              <w:br w:type="textWrapping"/>
            </w:r>
            <w:r>
              <w:rPr>
                <w:rFonts w:hint="eastAsia" w:ascii="仿宋" w:hAnsi="仿宋" w:eastAsia="仿宋" w:cs="仿宋"/>
                <w:b w:val="0"/>
                <w:bCs w:val="0"/>
                <w:i w:val="0"/>
                <w:iCs w:val="0"/>
                <w:color w:val="000000"/>
                <w:kern w:val="0"/>
                <w:sz w:val="18"/>
                <w:szCs w:val="18"/>
                <w:u w:val="none"/>
                <w:lang w:val="en-US" w:eastAsia="zh-CN"/>
              </w:rPr>
              <w:t>3)高度：1U</w:t>
            </w:r>
            <w:r>
              <w:rPr>
                <w:rFonts w:hint="eastAsia" w:ascii="仿宋" w:hAnsi="仿宋" w:eastAsia="仿宋" w:cs="仿宋"/>
                <w:b w:val="0"/>
                <w:bCs w:val="0"/>
                <w:i w:val="0"/>
                <w:iCs w:val="0"/>
                <w:color w:val="000000"/>
                <w:kern w:val="0"/>
                <w:sz w:val="18"/>
                <w:szCs w:val="18"/>
                <w:u w:val="none"/>
                <w:lang w:val="en-US" w:eastAsia="zh-CN"/>
              </w:rPr>
              <w:br w:type="textWrapping"/>
            </w:r>
            <w:r>
              <w:rPr>
                <w:rFonts w:hint="eastAsia" w:ascii="仿宋" w:hAnsi="仿宋" w:eastAsia="仿宋" w:cs="仿宋"/>
                <w:b w:val="0"/>
                <w:bCs w:val="0"/>
                <w:i w:val="0"/>
                <w:iCs w:val="0"/>
                <w:color w:val="000000"/>
                <w:kern w:val="0"/>
                <w:sz w:val="18"/>
                <w:szCs w:val="18"/>
                <w:u w:val="none"/>
                <w:lang w:val="en-US" w:eastAsia="zh-CN"/>
              </w:rPr>
              <w:t>4)上下各12口理线槽，</w:t>
            </w:r>
            <w:r>
              <w:rPr>
                <w:rFonts w:hint="eastAsia" w:ascii="仿宋" w:hAnsi="仿宋" w:eastAsia="仿宋" w:cs="仿宋"/>
                <w:b w:val="0"/>
                <w:bCs w:val="0"/>
                <w:i w:val="0"/>
                <w:iCs w:val="0"/>
                <w:color w:val="000000"/>
                <w:kern w:val="0"/>
                <w:sz w:val="18"/>
                <w:szCs w:val="18"/>
                <w:u w:val="none"/>
                <w:lang w:val="en-US" w:eastAsia="zh-CN"/>
              </w:rPr>
              <w:br w:type="textWrapping"/>
            </w:r>
            <w:r>
              <w:rPr>
                <w:rFonts w:hint="eastAsia" w:ascii="仿宋" w:hAnsi="仿宋" w:eastAsia="仿宋" w:cs="仿宋"/>
                <w:b w:val="0"/>
                <w:bCs w:val="0"/>
                <w:i w:val="0"/>
                <w:iCs w:val="0"/>
                <w:color w:val="000000"/>
                <w:kern w:val="0"/>
                <w:sz w:val="18"/>
                <w:szCs w:val="18"/>
                <w:u w:val="none"/>
                <w:lang w:val="en-US" w:eastAsia="zh-CN"/>
              </w:rPr>
              <w:t>5)厚度：1.0/1.2MM</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31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110配线架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Style w:val="848"/>
                <w:rFonts w:hint="eastAsia" w:ascii="仿宋" w:hAnsi="仿宋" w:eastAsia="仿宋" w:cs="仿宋"/>
                <w:b w:val="0"/>
                <w:bCs w:val="0"/>
                <w:sz w:val="18"/>
                <w:szCs w:val="18"/>
                <w:lang w:val="en-US" w:eastAsia="zh-CN"/>
              </w:rPr>
              <w:t>符合标准：YD/T 926.3，ISO/IEC 11801，ANSI/TIA - 568-C.2</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标准19英寸机架式安装，高度：1U</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规格：100对</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采用IDC技术上下两排均在正面端接，使施工维护更方便</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提供标识单元，让施工、维护、管理更方便、快捷</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塑料件：PC</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塑料件颜色：象牙色</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卡接导体线径：0.4mm~0.65mm，26AWG~22AWG</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工作温度：-10℃～+60℃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32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双口网络插座</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Style w:val="848"/>
                <w:rFonts w:hint="eastAsia" w:ascii="仿宋" w:hAnsi="仿宋" w:eastAsia="仿宋" w:cs="仿宋"/>
                <w:b w:val="0"/>
                <w:bCs w:val="0"/>
                <w:sz w:val="18"/>
                <w:szCs w:val="18"/>
                <w:lang w:val="en-US" w:eastAsia="zh-CN"/>
              </w:rPr>
              <w:t>标准：YD/T 926.3，ISO/IEC 11801:2008；ANSI/TIA-568-C.2</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IDC：磷青铜，45°</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金针：磷青铜表面镀金，异形的金针空间排列，有效提升近端串音余量</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防尘盖：透明PC材料</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插头与插座插合次数：≥1000次</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导线端接次数：≥250次</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打线方式： T568A/T568B</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IDC与金针方向：180度</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卡接导体线径：0.5mm～0.65mm，24AWG~22AWG</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最高传输频率：250MHz</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额定电流：0.75A</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工作温度：-10℃～+60℃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13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33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网络电话插座</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Style w:val="848"/>
                <w:rFonts w:hint="eastAsia" w:ascii="仿宋" w:hAnsi="仿宋" w:eastAsia="仿宋" w:cs="仿宋"/>
                <w:b w:val="0"/>
                <w:bCs w:val="0"/>
                <w:sz w:val="18"/>
                <w:szCs w:val="18"/>
                <w:lang w:val="en-US" w:eastAsia="zh-CN"/>
              </w:rPr>
              <w:t>标准：YD/T 926.3，ISO/IEC 11801:2008；ANSI/TIA-568-C.2</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IDC：磷青铜，45°</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金针：磷青铜表面镀金，异形的金针空间排列，有效提升近端串音余量</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防尘盖：透明PC材料</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插头与插座插合次数：≥1000次</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导线端接次数：≥250次</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打线方式： T568A/T568B</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IDC与金针方向：180度</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卡接导体线径：0.5mm～0.65mm，24AWG~22AWG</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最高传输频率：250MHz</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额定电流：0.75A</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工作温度：-10℃～+60℃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D-200功放</w:t>
            </w:r>
          </w:p>
        </w:tc>
        <w:tc>
          <w:tcPr>
            <w:tcW w:w="542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1.输出功率：8Ω:120Wx2.4Ω:200Wx2,桥接8Ω：400W,输入阻抗：10K Ω 非平衡、20KΩ 平衡,频率响应(@1W功率下）：20Hz-20KHz/+0/-1dB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2.采用最新D类功放设计方案</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3.电源采用开关电源；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4.智能削峰限幅器，控制功率模块及扬声器系统在安全范围内工作。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5.标准XLR+TRS1/4" 复合输入接口；具有两个通道平衡输入接口和两通道平衡级联输出接口。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6.支持开机软启动。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7.智能控制强制散热设计。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8.具有过压保护，欠压保护，过温压限，过温关机，过流压限，过流关机，直流保护，输出短路保护，温控风扇，功放频率同步等功能。</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天花喇叭</w:t>
            </w:r>
          </w:p>
        </w:tc>
        <w:tc>
          <w:tcPr>
            <w:tcW w:w="542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1.采用6寸低音加1寸高音的同轴设计方案。</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2.采用高档PP盘振膜，大口径磁路系统。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3.高音采用丝膜软球顶喇叭单元。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4.额定功率≥40W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5.阻抗：8Ω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6.灵敏度≥90dB±3dB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7.频率响应(-10dB)：60Hz-20KHz</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调音台</w:t>
            </w:r>
          </w:p>
        </w:tc>
        <w:tc>
          <w:tcPr>
            <w:tcW w:w="542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1.支持≥4路Mic输入兼容4路线路输入接口，话筒接口幻象电源：+48V，≥4组立体线性输入。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2.具有≥1组立体声主输出、≥1组辅助输出、≥1组立体声监听输出、≥1路耳机监听输出、≥1组CD/Tape输出。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3.每路单声道输入通道设有3段EQ，设有峰值LED指示灯。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4.内置24位DSP效果器，提供≥100种预设效果。</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37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音频处理器</w:t>
            </w:r>
          </w:p>
        </w:tc>
        <w:tc>
          <w:tcPr>
            <w:tcW w:w="542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1.数字音频处理器支持≥4路平衡式话筒/线路输入通道，采用裸线接口端子，平衡接法；支持≥4路平衡式线路输出，采用裸线接口端子，平衡接法。</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2.输入通道支持前级放大、信号发生器、扩展器、压缩器、5段参量均衡、AM自动混音功能、AFC自适应反馈消除、AEC回声消除、ANC噪声消除。</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3.输出通道支持31段图示均衡器、延时器、分频器、高低通滤波器、限幅器。</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4.支持24bit/48kHz的声音，支持输入通道48V幻象供电。</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5.具有≥2.19英寸液晶显示屏，支持显示设备网络信息、实时电平、通道静音状态、矩阵混音状态。</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6.支持通过iOS、iPad、Android的手机/平板APP软件进行操作控制，面板具备USB接口，支持多媒体存储，可进行播放或存储录播。</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7.配置双向RS-232接口，可用于控制外部设备；配置RS-485接口，可实现自动摄像跟踪功能。配置8通道可编程GPIO控制接口（可自定义输入输出）。</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8.支持断电自动保护记忆功能。支持通道拷贝、粘贴、联控功能。支持通过浏览器访问设备，下载自带管理控制软件；可工作在XP/Windows7、8、10等系统环境下。</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38</w:t>
            </w:r>
          </w:p>
        </w:tc>
        <w:tc>
          <w:tcPr>
            <w:tcW w:w="112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无线话筒</w:t>
            </w:r>
          </w:p>
        </w:tc>
        <w:tc>
          <w:tcPr>
            <w:tcW w:w="5426" w:type="dxa"/>
            <w:tcBorders>
              <w:top w:val="single" w:color="000000" w:sz="4" w:space="0"/>
              <w:left w:val="nil"/>
              <w:bottom w:val="single" w:color="auto" w:sz="4" w:space="0"/>
              <w:right w:val="single" w:color="000000"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1.频率指标：470-510M 540-590M 640-690M  807-830MHz 四段（要求满足或优于此性能）。</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2.配套有1台接收主机和2个无线手持话筒。</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4.带8级射频电平显示，8级音频电平显示，频道菜单显示，静音显示；具有SCAN 自动扫频功能，使用前按SET功能键自动找一个环境最干净的频点处停下来，此频率作为接收机的使用频率。</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5.平衡和非平衡两种选择输出端口，适应不同的设备连接需求。</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6.接收机指标：采用二次变频超外差的接收机方式，灵敏度:≥ 12dB μV（80dBS/N)，灵敏度调节范围:12-32dB μV，频率响应:80Hz-18KHz（±3dB）。</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7.发射机指标：音头采用动圈式麦克风</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8.输出功率:3mW~30mW。</w:t>
            </w:r>
          </w:p>
        </w:tc>
        <w:tc>
          <w:tcPr>
            <w:tcW w:w="7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w:t>
            </w:r>
          </w:p>
        </w:tc>
        <w:tc>
          <w:tcPr>
            <w:tcW w:w="68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电源管理器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2.当远程控制有效时同时控制后板ALARM（报警）端口导通以起到级联控制ALARM（报警）功能。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3.单个通道最大负载功率2200W，所有通道负载总功率不小于6000W。输出连接器：多用途电源插座。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4.具有一路及以上USB输出接口。</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音频连接线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1.8米音频连接线：卡侬头（母）-卡侬头（公）</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音频连接线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3米音频连接线：3.5（耳机插头）-双6.35话筒插头</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党群服务中心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硬装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砌筑工程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砌块墙</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100厚B04蒸压砂加气混凝土砌块，采用A2.5专用粘结剂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9.39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砌块墙</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200厚B04蒸压砂加气混凝土砌块，采用A2.5专用粘结剂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28.73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混凝土及钢筋混凝土工程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其他构件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卫生间240mm高C25混凝土翻边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0.67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构造柱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C25商品混凝土</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0.35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直形楼梯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C30商品混凝土</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22.06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C30商品混凝土</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过梁</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卫生间上部成品过梁</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现浇构件钢筋</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砌体内加固钢筋</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0.069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现浇构件钢筋</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现浇构件带肋钢筋 HRB400以内 直径（mm以内）10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1.018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植筋</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植筋 钢筋直径（mm以内）10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砌块墙钢丝网加固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新建加砌块墙满铺钢丝网</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488.33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门窗工程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成品木质门，M1023，洞口尺寸：1000*2300mm，含不锈钢门套、门锁、门吸、合页、油漆等所有费用，含门套及门套基层板；具体详见施工图纸及相关规范；</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成品木质门，M1023，洞口尺寸：1000*2300mm，门上部为木饰面，9厚阻燃夹板，木龙骨基层，含不锈钢门套线、五金配件、油漆、安装等所有费用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木质防火门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成品甲级木质防火门，FM0821甲，洞口尺寸：800*2100mm，门上部为木饰面，9厚阻燃夹板，木龙骨基层，含不锈钢门套线、五金配件、油漆、安装等所有费用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木质防火门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成品甲级木质防火门，FM0621甲，洞口尺寸：600*2100mm，门上部为木饰面，9厚阻燃夹板，木龙骨基层，含不锈钢门套线、五金配件、油漆、安装等所有费用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金属（塑钢、断桥）窗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断桥隔热铝合金组合窗，平开窗加固定窗，65系列断桥隔热铝合金，玻璃采用6+12A+6LOW-E玻璃，含所有配件，具体做法详见图纸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18.48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电子感应门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电子感应移门，M5833，规格5800*3300mm，采用单层12厚钢化玻璃，含成品门套及电动装置等所有配件，具体做法详见图纸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金属门窗套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卫生间不锈钢门套，1.2mm厚不锈钢，9厚阻燃夹板，木龙骨基层，具体做法详见图纸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金属门窗套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拉丝不锈钢门框，1.2mm厚拉丝不锈钢，9厚阻燃夹板，木龙骨基层，具体做法详见图纸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10.38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石材窗台板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20mm厚米黄色大理石窗台板，5厚粘结剂黏贴，5厚粘结层，含5*5倒角</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屋面及防水工程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楼（地）面涂膜防水</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1.5mm厚JS涂膜防水层，5mm厚聚合物水泥砂浆</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22.33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墙面涂膜防水</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1.5mm厚JS涂膜防水层,高度1.8米</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85.41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楼地面装饰工程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竹、木（复合）地板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地面1:SPC锁扣地板 总厚度50mm。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(1).SPC锁扣石塑木纹地板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(2).3mm地板专用防潮消音垫</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(3).40厚1:3水泥砂浆找平层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213.4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块料楼地面</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地面2：无防水地面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(1).800*800米黄色仿大理石地面(干水泥擦缝)</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(2).20厚水泥砂浆结合层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(3).20厚1:3水泥砂浆找平层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131.36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块料楼地面</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地面2：楼梯面层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(1).600*600防滑地砖地面(干水泥擦缝)</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(2).20厚水泥砂浆结合层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(3).20厚1:3水泥砂浆找平层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(4).磨边、10*5凹槽，每个踏步面2条</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22.06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橡胶板楼地面</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地面3:塑胶地板面 总厚度50mm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(1).2mm塑胶地板,专用胶粘剂粘结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(2).5mm厚自流坪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(3).水泥自流平界面剂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(4).40厚C25细石混凝土找平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(5).水泥浆一道(内参建筑胶)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216.17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水泥砂浆楼地面</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地面4:水泥砂浆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(1).素水泥浆一道(内掺建筑胶)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(2).18厚1:2.5水泥砂浆找平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(3).12厚1:2水泥砂浆压光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块料楼地面</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地面5:防滑地砖，带防水层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(1).600*600防滑地砖(干水泥擦缝或专用勾缝剂)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(2).20厚1:3水泥砂浆粘结层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(3).10厚1:3水泥砂浆防水保护层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(4).20厚1:3水泥砂浆找平层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22.33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石材零星项目</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20mm厚深灰色大理石门槛石，5厚粘结层，5厚水泥砂浆保护层，20厚1:3水泥砂浆找平层，卫生间门槛处设置2厚80宽止水钢板，采用环氧树脂灌缝，具体做法详见图纸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金属踢脚线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80mm高1.2mm厚黑色拉丝不锈钢踢脚线，9厚阻燃夹板基层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9.87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金属踢脚线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80mm高1.2mm厚仿铜不锈钢踢脚线，9厚阻燃夹板基层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6.16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墙、柱面装饰与隔断、幕墙工程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墙面一般抹灰</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墙面1、2、3、4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1、界面剂一道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2、20厚1:3水泥砂浆找平</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1158.69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块料墙面</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墙面2，瓷砖墙面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1、300*600仿大理石砖,同色专用勾缝剂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2、背胶一道,瓷砖专用粘结剂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3、10厚1:3水泥砂浆保护层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192.16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块料墙面</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墙面2，水吧处马赛克墙面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1、马赛克砖,同色专用勾缝剂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2、背胶一道,瓷砖专用粘结剂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3、10厚1:3水泥砂浆保护层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石材墙面</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1、20mm厚米黄色大理石,同色专用勾缝剂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2、背胶一道,石材专用粘结剂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3、10厚1:3水泥砂浆保护层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墙面装饰板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1、2mm厚木纹铝板墙面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2、18厚阻燃板基层，木龙骨基层，详情详见施工图纸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24.06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墙面装饰板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1、2mm厚木纹铝板墙面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2、18厚阻燃板基层，木龙骨基层，详情详见施工图纸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25.58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墙面装饰板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1、长城板墙面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2、18厚阻燃板基层，木龙骨基层，详情详见施工图纸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33.88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成品隔断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12mm成品卫生间抗倍特板，下部贴60mm高仿铜不锈钢贴面，具体做法详见图纸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32.59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玻璃隔断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10mm厚钢化磨砂玻璃隔断，含橡胶垫、玻璃胶封边，下部为米黄色大理石底，具体做法详见图纸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天棚抹灰</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界面剂、1:3水泥砂浆找平层局部补平(厚度根据现场实际确定)</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139.71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吊顶天棚</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顶面1：纸面石膏板平面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1、φ8吊杆间距不大1200mm,CS50*15主龙@900,C50*20副龙@300X600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2、单层9.5mm纸面石膏板，板缝贴胶带、点锈含A级白色透光膜</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385.05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吊顶天棚</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顶面1：纸面石膏板侧面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1、φ8吊杆间距不大1200mm,CS50*15主龙@900,C50*20副龙@300X600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2、单层9.5mm纸面石膏板，板缝贴胶带、点锈</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16.44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吊顶天棚</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灯槽：φ8吊杆间距不大于1200mm,CS50*15主龙@900,C50*20副龙@300X600，18厚阻燃夹板，9.5mm纸面石膏板，板缝贴胶带、点锈，具体做法详见图纸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0.55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吊顶天棚</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顶面3:铝扣板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(1).吊杆采用φ6,吊点间距1200mm,吊件连接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(2).上下层暗架龙骨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(3).300*300乳白色铝扣板,L型边龙骨收边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格栅吊顶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顶面4:条形型材铝方通吊顶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(1).吊杆采用φ8</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(2).C型铝方通专用龙骨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(3).100*50@150木纹色条形铝型材方通</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139.71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吊顶天棚</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顶面6:铝单板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(1).M8全牙吊杆间距不大于1200mm,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(2).L30*3角钢基架,Z型专用龙骨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(3).乳白色铝单板</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93.42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油漆、涂料、裱糊工程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墙面喷刷涂料</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墙面1，无机涂料墙面，无机涂料一底两面，刮腻子3遍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793.38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天棚喷刷涂料</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顶棚1，无机涂料一底两面，刮腻子3遍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381.4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天棚喷刷涂料</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顶棚1，无机防潮涂料一底两面，刮腻子3遍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天棚喷刷涂料</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顶棚2，格栅顶灰色无机涂料一底两面，刮腻子3遍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139.71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其他装饰工程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52</w:t>
            </w:r>
          </w:p>
        </w:tc>
        <w:tc>
          <w:tcPr>
            <w:tcW w:w="1129"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金属扶手、栏杆、栏板</w:t>
            </w:r>
          </w:p>
        </w:tc>
        <w:tc>
          <w:tcPr>
            <w:tcW w:w="542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楼梯扶手，900mm高，直径60*2厚不锈钢，直径40*1.2厚不锈钢，直径25*1厚不锈钢，含法兰盘等所有配件等，具体做法详见图纸</w:t>
            </w:r>
          </w:p>
        </w:tc>
        <w:tc>
          <w:tcPr>
            <w:tcW w:w="72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7.52</w:t>
            </w:r>
          </w:p>
        </w:tc>
        <w:tc>
          <w:tcPr>
            <w:tcW w:w="68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大便坑</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地砖面层大便坑</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洗漱台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卫生间洗漱台，20mm厚白色大理石台面，4#镀锌角钢，台下盆，含开孔、磨边等所有，具体做法详见图纸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55</w:t>
            </w:r>
          </w:p>
        </w:tc>
        <w:tc>
          <w:tcPr>
            <w:tcW w:w="112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镜面玻璃</w:t>
            </w:r>
          </w:p>
        </w:tc>
        <w:tc>
          <w:tcPr>
            <w:tcW w:w="5426"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5mm厚银镜，黑色不锈钢包边，具体做法详见图纸</w:t>
            </w:r>
          </w:p>
        </w:tc>
        <w:tc>
          <w:tcPr>
            <w:tcW w:w="7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3.82</w:t>
            </w:r>
          </w:p>
        </w:tc>
        <w:tc>
          <w:tcPr>
            <w:tcW w:w="68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阶梯式坐凳</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阶梯式坐凳，40*40镀锌方钢，18厚阻燃夹板基层，15厚木饰面板，上部靠墙侧为9厚阻燃夹板，12厚木饰面板，暗藏LED灯带，含所有配件，具体做法详见图纸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水吧吊柜</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水吧吊柜，600mm高，成品木饰面，成品木饰面搁板，含成品铰链等所有，具体做法详见图纸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水吧立柜</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水吧立柜，830mm高，50厚白色人造石台面，含挡水边及下挂，木柜采用成品饰面板，含铰链等所有配件，具体做法详见图纸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置物柜</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成品置物柜，2.8m高，具体做法详见图纸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书柜</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书柜，木饰面板，内嵌LED灯带，具体做法详见图纸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43.06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书柜</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文件柜，2400mm高，玻璃柜面，具体做法详见图纸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书柜</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阶梯式书架，具体做法详见图纸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服务大厅柜台</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服务大厅柜台，白色人造石台面，成品胡桃木饰面柜面，黑色拉丝不锈钢踢脚，12厚阻燃夹板，抽屉、抽屉轨道，含灯带等所有配件，具体做法详见图纸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创客之家柜台</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创客之家柜台，20mm厚白色人造是台面，铝板柜面，木饰面柜面，1.2mm厚拉丝不锈钢踢脚，含角钢等所有配件，具体做法详见图纸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水吧台</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水吧台，人造石台面，12厚阻燃夹板，抽屉及抽屉轨道，胡桃木饰面板，黑色拉丝不锈钢踢脚，含所有配件，具体做法详见图纸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拆除工程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砖砌体拆除</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加气砼砌块墙拆除及垃圾外运，已考虑残值回收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45.16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钢筋混凝土构件拆除</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钢筋混凝土楼板拆除及垃圾外运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金属门窗拆除</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金属门窗拆除及垃圾外运，已考虑残值回收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技术措施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现浇混凝土 板 复合木模~支模高度4.2(m)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28.68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构造柱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现浇混凝土 构造柱</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6.34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楼梯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现浇混凝土直形楼梯 复合木模</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22.06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其他现浇构件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现浇混凝土小型构件 复合模板卫生间翻边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10.54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满堂脚手架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满堂脚手架 ~基本层3.6m～5.2m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605.32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垂直运输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混凝土结构建筑物垂直运输 檐高20m内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605.32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零星拆除，修复，成品保护，水电，上楼增加费等所有费用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零星拆除，修复，成品保护，水电，上楼增加费等所有费用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水电消防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给排水系统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室内PP-R塑料给水管安装（热熔连接）DN50，含管件及管网消毒冲洗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室内PP-R塑料给水管安装（热熔连接）DN40，含管件及管网消毒冲洗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室内S5级PP-R塑料给水管安装（热熔连接）DN32，含管件及管网消毒冲洗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室内S5级PP-R塑料给水管安装（热熔连接）DN25，含管件及管网消毒冲洗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室内S5级PP-R塑料给水管安装（热熔连接）DN20，含管件及管网消毒冲洗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室内S5级PPR给水管（热熔连接） DN15 含管件、管道消毒冲洗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室内UPVC塑料排水管（胶圈连接）DN50 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室内UPVC塑料排水管（胶圈连接）DN75 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室内UPVC塑料排水管（胶圈连接）DN100 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DN40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DN32</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DN20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DN15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大便器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蹲式大便器安装，节水型，含脚踏式冲洗阀等全部附件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小便器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壁挂式小便器安装，节水型，含感应式冲洗阀等全部附件；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洗脸盆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台式圆形洗脸盆安装，含冷热水龙头及全部附件;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洗涤盆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拖把池安装，节水型，含水嘴等全部附件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给、排水附(配)件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卫生间地漏 DN50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热水器、开水炉</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即热式电热水器（小厨宝）6.6L、2000w，含配套阀门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 钢管</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室内消火栓热浸镀锌钢管(沟槽连接)安装 DN100 含沟槽管件安装,管道冲洗、试压</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消火栓钢管</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室内消火栓热浸镀锌钢管(沟槽连接) DN65 含配件、 管道消毒、冲洗、压力试验</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室内消火栓</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栓带轻便消防水龙组合式消防柜：箱内配置Φ19水枪1个、30米长公称直径为25mm的轻便消防水龙一条,25米长DN65有内衬里的消防水带一条,消防按钮1个。消火栓箱大小为:1600x700x240(厚)。暗装时留洞大小为背接:1630x730x240(厚),侧接:1630*950*240。洞底离地为85mm,下设2只4Kg的磷酸铵盐干粉灭火器。，具体要求详见设计图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焊接法兰阀门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消防蝶阀安装 DN100 含配套法兰；</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管道支架制作安装</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金属结构刷油</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管道支架除锈、刷樟丹二道,灰色调和漆二道</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管道刷油</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消火栓管道除锈，刷红色调和漆二道</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水灭火控制装置调试</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消火栓灭火系统调试</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nil"/>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129" w:type="dxa"/>
            <w:tcBorders>
              <w:top w:val="nil"/>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抗震支架</w:t>
            </w:r>
          </w:p>
        </w:tc>
        <w:tc>
          <w:tcPr>
            <w:tcW w:w="5426" w:type="dxa"/>
            <w:tcBorders>
              <w:top w:val="nil"/>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水、消防系统侧纵向抗震支架（大小规格综合考虑，需符合《建筑机电工程抗震设计规范》GB50981－2014规范要求）</w:t>
            </w:r>
          </w:p>
        </w:tc>
        <w:tc>
          <w:tcPr>
            <w:tcW w:w="727" w:type="dxa"/>
            <w:tcBorders>
              <w:top w:val="nil"/>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nil"/>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喷淋系统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nil"/>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129" w:type="dxa"/>
            <w:tcBorders>
              <w:top w:val="nil"/>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nil"/>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内外壁热浸锌镀锌钢管(螺纹连接)安装 DN25 含管件安装,管道冲洗、试压</w:t>
            </w:r>
          </w:p>
        </w:tc>
        <w:tc>
          <w:tcPr>
            <w:tcW w:w="72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204.5</w:t>
            </w:r>
          </w:p>
        </w:tc>
        <w:tc>
          <w:tcPr>
            <w:tcW w:w="68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内外壁热浸锌镀锌钢管(螺纹连接)安装 DN40 含管件安装,管道冲洗、试压</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68.1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内外壁热浸锌镀锌钢管(螺纹连接)安装 DN50 含管件安装,管道冲洗、试压</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内外壁热浸锌镀锌钢管(沟槽连接)安装 DN80 含沟槽管件安装,管道冲洗、试压</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内外壁热浸锌镀锌钢管(沟槽连接)安装 DN100 含沟槽管件安装,管道冲洗、试压</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内外壁热浸锌镀锌钢管(沟槽连接)安装 DN150 含沟槽管件安装,管道冲洗、试压</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水流指示器</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水灭火系统水流指示器安装 DN150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减压孔板</w:t>
            </w:r>
          </w:p>
        </w:tc>
        <w:tc>
          <w:tcPr>
            <w:tcW w:w="5426" w:type="dxa"/>
            <w:tcBorders>
              <w:top w:val="single" w:color="000000" w:sz="4" w:space="0"/>
              <w:left w:val="single" w:color="000000" w:sz="4" w:space="0"/>
              <w:bottom w:val="single" w:color="auto"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减压孔板 DN150</w:t>
            </w:r>
          </w:p>
        </w:tc>
        <w:tc>
          <w:tcPr>
            <w:tcW w:w="7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焊接法兰阀门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信号蝶阀安装 DN150 含法兰及安装所需配套附件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（雾）喷头</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直立型喷头（K=80，动作温度68℃）安装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末端试水阀 DN25（设锁具）</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末端试水 装置</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末端试水装置安装 DN25（设锁具）</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w:t>
            </w:r>
          </w:p>
        </w:tc>
        <w:tc>
          <w:tcPr>
            <w:tcW w:w="112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压力仪表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压力仪表;压力表安装;包括压力表本体、表弯、旋塞阀等安装压力仪表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45</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管道刷油</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喷淋管除锈后刷二道樟丹防锈漆,调和漆二道</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52.1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管道支架制作安装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118.6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47</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金属结构刷油</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管道支架除锈、刷樟丹二道,灰色调和漆二道</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118.6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48</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抗震支架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水、消防系统侧纵向抗震支架（大小规格综合考虑，需符合《建筑机电工程抗震设计规范》GB50981－2014规范要求）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电气系统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49</w:t>
            </w:r>
          </w:p>
        </w:tc>
        <w:tc>
          <w:tcPr>
            <w:tcW w:w="112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3#-DQFW（党群配电总箱）(挂墙明装)，含箱内元器件、接地，详见系统图</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112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DQFW2（党群二层照明配电箱）(挂墙明装)，含箱内元器件、接地，详见系统图</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51</w:t>
            </w:r>
          </w:p>
        </w:tc>
        <w:tc>
          <w:tcPr>
            <w:tcW w:w="112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VRV室外机配电箱（室外防水型 IP65）(落地安装)，含箱内元器件、接地，详见系统图</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52</w:t>
            </w:r>
          </w:p>
        </w:tc>
        <w:tc>
          <w:tcPr>
            <w:tcW w:w="112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A型应急照明集中电源：0.3KW，DC36V，含箱内元器件、接地，详见系统图</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nil"/>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53</w:t>
            </w:r>
          </w:p>
        </w:tc>
        <w:tc>
          <w:tcPr>
            <w:tcW w:w="1129" w:type="dxa"/>
            <w:tcBorders>
              <w:top w:val="nil"/>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砖、混凝土结构明配钢管 SC50（壁厚符合国标及设计规范要求）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54</w:t>
            </w:r>
          </w:p>
        </w:tc>
        <w:tc>
          <w:tcPr>
            <w:tcW w:w="112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砖、混凝土结构暗配钢管 SC20（壁厚符合国标及设计规范要求）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148.8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55</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砖、混凝土结构暗配电线管 JDG25（壁厚符合国标及设计规范要求）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208.7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56</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砖、混凝土结构暗配电线管JDG20（壁厚符合国标及设计规范要求）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856.4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57</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WDZ-YJY-4x95+1x50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58</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WDZN-YJV-4x70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59</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WDZ-YJY-4x50+1x25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WDZ-YJY-5x16</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61</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电力电缆头</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户内干包式电力电缆头制作、安装 干包终端头（1kV以下截面mm2以下）120mm2及以下三芯及以上电缆头制安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62</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电力电缆头</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户内干包式电力电缆头制作、安装 干包终端头（1kV以下截面mm2以下）35`25mm2及以下三芯及以上电缆头制安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63</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WDZ-BYJ-4</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236.4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64</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WDZ-BYJR-4</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118.2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65</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WDZN-BYJ2.5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66</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WDZN-BYJR2.5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67</w:t>
            </w:r>
          </w:p>
        </w:tc>
        <w:tc>
          <w:tcPr>
            <w:tcW w:w="112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WDZ-BYJ2.5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1744.5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68</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WDZ-BYJR2.5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759.5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69</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WDZBN-RYJSP-2X1.5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70</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WDZN-RYJS-2X2.5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148.8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71</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安全出口标志灯：1W，LED，IP30，含光源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72</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疏散出口标志灯：1W，LED，IP30，含光源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73</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方向标志灯(单向不可调)：1W，LED，IP30，含光源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74</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双面疏散单向标志灯：1W，LED，IP30，含光源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75</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双面疏散双向标志灯：1W，LED，IP30，含光源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76</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壁装消防应急照明灯具：3W，LED，IP30，含光源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77</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吸顶消防应急照明灯具：3W，LED，IP30，含光源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78</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普通灯具</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井道灯 7W 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79</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普通灯具</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200*1200LED灯盘(吊线式)：30W、6000K，含LED光源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80</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嵌入式LED筒灯：12w，4000k，含LED光源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81</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嵌入式LED防水筒灯：9w，4000k，含LED光源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82</w:t>
            </w:r>
          </w:p>
        </w:tc>
        <w:tc>
          <w:tcPr>
            <w:tcW w:w="112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LED天花射灯：6W、24度4000K，含光源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83</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LED灯带：10W/M，4000K，含光源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244.2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84</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嵌入式硅胶线条灯：50mm宽，7W/M，4000K，含光源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126.7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85</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照明开关</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单联单控开关～250V 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照明开关</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双联单控开关～250V 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87</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照明开关</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三联单控开关～250V 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88</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暗装二、三眼普通插座～250V 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89</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暗装二、三眼电视插座～250V 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90</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暗装二、三眼投影仪插座～250V 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91</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暗装二、三眼防潮型小厨宝插座~~250V, 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92</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暗装二、三眼防溅型插座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~~250V, 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93</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暗装二、三眼普通桌面插座，10A~220V</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94</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暗装二、三眼普通地插座，10A~220V</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95</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接线盒</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86型钢制开关盒、插座盒安装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96</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接线盒</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86型钢制灯头盒、接线盒安装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97</w:t>
            </w:r>
          </w:p>
        </w:tc>
        <w:tc>
          <w:tcPr>
            <w:tcW w:w="112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接线箱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消防接线端子箱</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98</w:t>
            </w:r>
          </w:p>
        </w:tc>
        <w:tc>
          <w:tcPr>
            <w:tcW w:w="112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模块(模块箱）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短路隔离器JBF-4171</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99</w:t>
            </w:r>
          </w:p>
        </w:tc>
        <w:tc>
          <w:tcPr>
            <w:tcW w:w="112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点型探测器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智能光电感烟探测器JTW-ZD-JBF-4110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nil"/>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100</w:t>
            </w:r>
          </w:p>
        </w:tc>
        <w:tc>
          <w:tcPr>
            <w:tcW w:w="1129" w:type="dxa"/>
            <w:tcBorders>
              <w:top w:val="nil"/>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按钮</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手动报警按钮(带电话插孔)J-SAP-JBF-301/P</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101</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按钮</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消火拴按钮(两组触点)J-SAP-JBF-301/P</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102</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声光报警器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编址火灾声光报警器JBF-3372D</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103</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消防广播(扬声器）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火灾应急广播扬声器(吸顶式)3W,120V定压式扬声器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104</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模块(模块箱）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控制模块JBF-4131</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105</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模块(模块箱）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消防金属模块箱</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106</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砖、混凝土结构暗配电线管JDG20（壁厚符合国标及设计规范要求）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107</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管内穿消防线缆 WDZBN-RYYS-2x1.5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356.1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108</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管内穿消防线缆 WDZBN-BYJ2.5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313.4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109</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管内穿消防线缆 WDZ-RYJSP-4x1.0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210.9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110</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接线盒</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86型暗装接线盒</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111</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自动报警系统调试</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广播喇叭及音箱、电话插孔调试</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112</w:t>
            </w:r>
          </w:p>
        </w:tc>
        <w:tc>
          <w:tcPr>
            <w:tcW w:w="112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自动报警系统调试</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自动报警系统调试 64点以内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暖通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113</w:t>
            </w:r>
          </w:p>
        </w:tc>
        <w:tc>
          <w:tcPr>
            <w:tcW w:w="112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挡烟垂壁</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固定式挡烟垂壁，不燃无机防火布制作</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技术措施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脚手架搭拆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脚手架搭拆费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nil"/>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nil"/>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管线开槽开孔</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管线开槽、开孔、修补等费用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空调新风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VRF室外机组24HP：制冷量67kW，制热量75kW，冷热功率17.4/17.6KW；含减振垫、支架制安除锈刷漆、铜管、制冷剂等所有附件;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VRF室外机组26HP：制冷量73kW，制热量81.5kW，冷热功率19.7/19.6KW；含减振垫、支架制安除锈刷漆、铜管、制冷剂等所有附件;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风机盘管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风管式室内机：制冷量：9KW，制热量：10KW，冷热功率0.216KW，自带冷凝水提升泵，含送回风口、帆布接口、温控器、制冷剂、减振器、支架制安除锈刷漆等所有附件;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风机盘管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风管式室内机：制冷量：7.1KW，制热量：8KW，冷热功率0.195KW，自带冷凝水提升泵，含送回风口、帆布接口、温控器、制冷剂、减振器、支架制安除锈刷漆等所有附件;;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风机盘管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风管式室内机：制冷量：5.6KW，制热量：6.3KW，冷热功率0.18KW，自带冷凝水提升泵，含送回风口、帆布接口、温控器、制冷剂、减振器、支架制安除锈刷漆等所有附件;;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风机盘管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风管式室内机：制冷量：4KW，制热量：5KW，冷热功率0.093KW，自带冷凝水提升泵，含送回风口、帆布接口、温控器、制冷剂、减振器、支架制安除锈刷漆等所有附件;;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风机盘管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风管式室内机：制冷量：3.6KW，制热量：4KW，冷热功率0.078KW，自带冷凝水提升泵，含送回风口、帆布接口、温控器、制冷剂、减振器、支架制安除锈刷漆等所有附件;;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四面出风天花式内机：制冷量9kW，制热量10kW，冷热功率0.111KW，自带冷凝水提升泵，含控制器、信号线、减振器、支架制安除锈刷漆、铜管等所有附件;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四面出风天花式内机：制冷量7.1kW，制热量8kW，冷热功率0.086KW，自带冷凝水提升泵，含控制器、信号线、减振器、支架制安除锈刷漆、铜管等所有附件;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全热新风交换机：2000CMH，170pa，1.16KW；含线控器、帆布接口、减振器安装、支架制作安装、手工除锈、刷油等;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风扇</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管道式换气扇BPT-120，120CMH 100Pa 21W;</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镀锌薄钢板共板法兰矩形风管(δ=0.5mm咬口)长边长（mm）≤320 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镀锌薄钢板共板法兰矩形风管(δ=0.6mm咬口)长边长（mm）≤450 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54.2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镀锌薄钢板共板法兰矩形风管(δ=0.75mm咬口)长边长（mm）≤1000含管件、法兰、加固框、支吊架制作安装、除锈、刷油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镀锌薄钢板共板法兰矩形风管(δ=1mm咬口)长边长（mm）≤2000含管件、法兰、加固框、支吊架制作安装、除锈、刷油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53.3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镀锌薄钢板圆形风管(δ=0.5mm咬口)长边长（mm）≤320 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柔性软风管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风管软接安装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消声器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消声器400x250，L=1000：包括支架制作安装、除锈、刷防锈底漆，色漆两遍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多叶调节阀400*250：包括支架制作安装、除锈、刷防锈底漆，色漆两遍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碳钢风口、散流器、百叶窗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单层百叶风口 800*320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碳钢风口、散流器、百叶窗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单层百叶风口 500*320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碳钢风口、散流器、百叶窗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SB风口 320*200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碳钢风口、散流器、百叶窗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SB风口 200*200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铝及铝合金风口、散流器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散流器 400*400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空调制冷剂铜管安装φ6.35*0.7，含真空干燥、清洁、气密性试验、充氮保护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空调制冷剂铜管安装φ9.52*0.7，含真空干燥、清洁、气密性试验、充氮保护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空调制冷剂铜管安装φ12.7*0.7，含真空干燥、清洁、气密性试验、充氮保护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空调制冷剂铜管安装φ15.88*0.9，含真空干燥、清洁、气密性试验、充氮保护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82.3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空调制冷剂铜管安装φ19.05*1.0，含真空干燥、清洁、气密性试验、充氮保护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空调制冷剂铜管安装φ22.2*1.0，含真空干燥、清洁、气密性试验、充氮保护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空调制冷剂铜管安装φ28.6*1.0，含真空干燥、清洁、气密性试验、充氮保护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12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空调制冷剂铜管安装φ31.8*1.1，含真空干燥、清洁、气密性试验、充氮保护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空调制冷剂铜管安装φ38.1*1.4，含真空干燥、清洁、气密性试验、充氮保护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中压铜及铜合金管件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分歧器安装（规格综合考虑）</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室内冷凝水管安装（粘接）DN32，含管件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55.5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室内冷凝水管安装（粘接）DN25，含管件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52.1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室内冷凝水管安装（粘接）DN20，含管件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管道绝热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冷凝水管、铜管保温：采用B1级难燃橡塑保温，厚度13mm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0.68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管道绝热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橡塑保温（空调风管）(厚度30mm)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5.36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管道支架制作安装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金属结构刷油</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一般钢结构除锈、刷樟丹防锈漆两道、醇酸磁漆两道</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通风工程检测、 调试</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通风空调系统调试费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家居软装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single" w:color="000000" w:sz="4" w:space="0"/>
                <w:lang w:val="en-US" w:eastAsia="zh-CN" w:bidi="ar-SA"/>
              </w:rPr>
              <w:pict>
                <v:shape id="图片_1" o:spid="_x0000_s1028" o:spt="75" type="#_x0000_t75" style="position:absolute;left:0pt;margin-left:0pt;margin-top:0pt;height:24.05pt;width:24pt;z-index:251663360;mso-width-relative:page;mso-height-relative:page;" fillcolor="#FFFFFF" filled="f" o:preferrelative="t" stroked="f" coordsize="21600,21600">
                  <v:path/>
                  <v:fill on="f" color2="#FFFFFF" focussize="0,0"/>
                  <v:stroke on="f"/>
                  <v:imagedata r:id="rId20" gain="65536f" blacklevel="0f" gamma="0" o:title=""/>
                  <o:lock v:ext="edit" position="f" selection="f" grouping="f" rotation="f" cropping="f" text="f" aspectratio="f"/>
                </v:shape>
              </w:pict>
            </w:r>
            <w:r>
              <w:rPr>
                <w:rFonts w:hint="eastAsia" w:ascii="仿宋" w:hAnsi="仿宋" w:eastAsia="仿宋" w:cs="仿宋"/>
                <w:i w:val="0"/>
                <w:iCs w:val="0"/>
                <w:color w:val="000000"/>
                <w:kern w:val="0"/>
                <w:sz w:val="18"/>
                <w:szCs w:val="18"/>
                <w:u w:val="none"/>
                <w:bdr w:val="single" w:color="000000" w:sz="4" w:space="0"/>
                <w:lang w:val="en-US" w:eastAsia="zh-CN" w:bidi="ar-SA"/>
              </w:rPr>
              <w:pict>
                <v:shape id="图片_2" o:spid="_x0000_s1029" o:spt="75" type="#_x0000_t75" style="position:absolute;left:0pt;margin-left:0pt;margin-top:0pt;height:24.05pt;width:24pt;z-index:251664384;mso-width-relative:page;mso-height-relative:page;" fillcolor="#FFFFFF" filled="f" o:preferrelative="t" stroked="f" coordsize="21600,21600">
                  <v:path/>
                  <v:fill on="f" color2="#FFFFFF" focussize="0,0"/>
                  <v:stroke on="f"/>
                  <v:imagedata r:id="rId20" gain="65536f" blacklevel="0f" gamma="0" o:title=""/>
                  <o:lock v:ext="edit" position="f" selection="f" grouping="f" rotation="f" cropping="f" text="f" aspectratio="f"/>
                </v:shape>
              </w:pict>
            </w: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单人椅</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铁艺框架+布艺+高密度海绵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420*420*740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圆桌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密度板+钢底座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直径700*750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单人椅</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PP椅身+布艺+钢制脚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480*420*810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长桌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密度板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1400*400*750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单人椅</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卷帘</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布艺+轨道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11700*H1500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18平方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single" w:color="000000" w:sz="4" w:space="0"/>
                <w:lang w:val="en-US" w:eastAsia="zh-CN" w:bidi="ar-SA"/>
              </w:rPr>
              <w:pict>
                <v:shape id="图片_2_SpCnt_1" o:spid="_x0000_s1030" o:spt="75" type="#_x0000_t75" style="position:absolute;left:0pt;margin-left:0pt;margin-top:0pt;height:24pt;width:24pt;z-index:251665408;mso-width-relative:page;mso-height-relative:page;" fillcolor="#FFFFFF" filled="f" o:preferrelative="t" stroked="f" coordsize="21600,21600">
                  <v:path/>
                  <v:fill on="f" color2="#FFFFFF" focussize="0,0"/>
                  <v:stroke on="f"/>
                  <v:imagedata r:id="rId19" gain="65536f" blacklevel="0f" gamma="0" o:title=""/>
                  <o:lock v:ext="edit" position="f" selection="f" grouping="f" rotation="f" cropping="f" text="f" aspectratio="f"/>
                </v:shape>
              </w:pict>
            </w:r>
            <w:r>
              <w:rPr>
                <w:rFonts w:hint="eastAsia" w:ascii="仿宋" w:hAnsi="仿宋" w:eastAsia="仿宋" w:cs="仿宋"/>
                <w:i w:val="0"/>
                <w:iCs w:val="0"/>
                <w:color w:val="000000"/>
                <w:kern w:val="0"/>
                <w:sz w:val="18"/>
                <w:szCs w:val="18"/>
                <w:u w:val="none"/>
                <w:bdr w:val="single" w:color="000000" w:sz="4" w:space="0"/>
                <w:lang w:val="en-US" w:eastAsia="zh-CN" w:bidi="ar-SA"/>
              </w:rPr>
              <w:pict>
                <v:shape id="图片_1_SpCnt_1" o:spid="_x0000_s1031" o:spt="75" type="#_x0000_t75" style="position:absolute;left:0pt;margin-left:0pt;margin-top:0pt;height:24pt;width:24pt;z-index:251666432;mso-width-relative:page;mso-height-relative:page;" fillcolor="#FFFFFF" filled="f" o:preferrelative="t" stroked="f" coordsize="21600,21600">
                  <v:path/>
                  <v:fill on="f" color2="#FFFFFF" focussize="0,0"/>
                  <v:stroke on="f"/>
                  <v:imagedata r:id="rId19" gain="65536f" blacklevel="0f" gamma="0" o:title=""/>
                  <o:lock v:ext="edit" position="f" selection="f" grouping="f" rotation="f" cropping="f" text="f" aspectratio="f"/>
                </v:shape>
              </w:pict>
            </w:r>
            <w:r>
              <w:rPr>
                <w:rFonts w:hint="eastAsia" w:ascii="仿宋" w:hAnsi="仿宋" w:eastAsia="仿宋" w:cs="仿宋"/>
                <w:i w:val="0"/>
                <w:iCs w:val="0"/>
                <w:color w:val="000000"/>
                <w:kern w:val="0"/>
                <w:sz w:val="18"/>
                <w:szCs w:val="18"/>
                <w:u w:val="none"/>
                <w:lang w:val="en-US" w:eastAsia="zh-CN"/>
              </w:rPr>
              <w:t>单人椅</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铁艺框架+布艺+高密度海绵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540*590*790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single" w:color="000000" w:sz="4" w:space="0"/>
                <w:lang w:val="en-US" w:eastAsia="zh-CN" w:bidi="ar-SA"/>
              </w:rPr>
              <w:pict>
                <v:shape id="图片_1_SpCnt_2" o:spid="_x0000_s1032" o:spt="75" type="#_x0000_t75" style="position:absolute;left:0pt;margin-left:0pt;margin-top:0pt;height:24pt;width:24pt;z-index:251667456;mso-width-relative:page;mso-height-relative:page;" fillcolor="#FFFFFF" filled="f" o:preferrelative="t" stroked="f" coordsize="21600,21600">
                  <v:path/>
                  <v:fill on="f" color2="#FFFFFF" focussize="0,0"/>
                  <v:stroke on="f"/>
                  <v:imagedata r:id="rId19" gain="65536f" blacklevel="0f" gamma="0" o:title=""/>
                  <o:lock v:ext="edit" position="f" selection="f" grouping="f" rotation="f" cropping="f" text="f" aspectratio="f"/>
                </v:shape>
              </w:pict>
            </w:r>
            <w:r>
              <w:rPr>
                <w:rFonts w:hint="eastAsia" w:ascii="仿宋" w:hAnsi="仿宋" w:eastAsia="仿宋" w:cs="仿宋"/>
                <w:i w:val="0"/>
                <w:iCs w:val="0"/>
                <w:color w:val="000000"/>
                <w:kern w:val="0"/>
                <w:sz w:val="18"/>
                <w:szCs w:val="18"/>
                <w:u w:val="none"/>
                <w:bdr w:val="single" w:color="000000" w:sz="4" w:space="0"/>
                <w:lang w:val="en-US" w:eastAsia="zh-CN" w:bidi="ar-SA"/>
              </w:rPr>
              <w:pict>
                <v:shape id="图片_2_SpCnt_2" o:spid="_x0000_s1033" o:spt="75" type="#_x0000_t75" style="position:absolute;left:0pt;margin-left:0pt;margin-top:0pt;height:24pt;width:24pt;z-index:251668480;mso-width-relative:page;mso-height-relative:page;" fillcolor="#FFFFFF" filled="f" o:preferrelative="t" stroked="f" coordsize="21600,21600">
                  <v:path/>
                  <v:fill on="f" color2="#FFFFFF" focussize="0,0"/>
                  <v:stroke on="f"/>
                  <v:imagedata r:id="rId19" gain="65536f" blacklevel="0f" gamma="0" o:title=""/>
                  <o:lock v:ext="edit" position="f" selection="f" grouping="f" rotation="f" cropping="f" text="f" aspectratio="f"/>
                </v:shape>
              </w:pict>
            </w:r>
            <w:r>
              <w:rPr>
                <w:rFonts w:hint="eastAsia" w:ascii="仿宋" w:hAnsi="仿宋" w:eastAsia="仿宋" w:cs="仿宋"/>
                <w:i w:val="0"/>
                <w:iCs w:val="0"/>
                <w:color w:val="000000"/>
                <w:kern w:val="0"/>
                <w:sz w:val="18"/>
                <w:szCs w:val="18"/>
                <w:u w:val="none"/>
                <w:lang w:val="en-US" w:eastAsia="zh-CN"/>
              </w:rPr>
              <w:t>长桌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实木多层板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1400*700*750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圆桌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实木多层板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直径700*750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单人椅</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实木框架+布艺软包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540*510*830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矮凳</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实木框架+布艺软包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直径500*380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边几</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实木多层板+金属框架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直径300*550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会议桌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钢架+密度板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2800*1200*750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单人椅</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圆桌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实木多层板+不锈钢底座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直径700*750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480*420*810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480*420*810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吧台椅</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铁艺+布艺软包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500*460*980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办公桌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密度板+钢架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1200*600*750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办公桌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密度板+钢架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1200*600*750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休闲椅</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实木框架+布艺软包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910*820*745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圆桌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金属底座+大理石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1100*580*420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办公桌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密度板+钢架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1700*900*750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单人椅</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综合材质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直径300*300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综合材质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大：直径800*370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中：直径600*370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小：直径400*370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129" w:type="dxa"/>
            <w:tcBorders>
              <w:top w:val="single" w:color="000000" w:sz="4" w:space="0"/>
              <w:left w:val="single" w:color="000000" w:sz="4" w:space="0"/>
              <w:bottom w:val="nil"/>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single" w:color="000000" w:sz="4" w:space="0"/>
                <w:lang w:val="en-US" w:eastAsia="zh-CN" w:bidi="ar-SA"/>
              </w:rPr>
              <w:pict>
                <v:shape id="图片_1_SpCnt_3" o:spid="_x0000_s1034" o:spt="75" type="#_x0000_t75" style="position:absolute;left:0pt;margin-left:0pt;margin-top:0pt;height:24.05pt;width:24pt;z-index:251669504;mso-width-relative:page;mso-height-relative:page;" fillcolor="#FFFFFF" filled="f" o:preferrelative="t" stroked="f" coordsize="21600,21600">
                  <v:path/>
                  <v:fill on="f" color2="#FFFFFF" focussize="0,0"/>
                  <v:stroke on="f"/>
                  <v:imagedata r:id="rId20" gain="65536f" blacklevel="0f" gamma="0" o:title=""/>
                  <o:lock v:ext="edit" position="f" selection="f" grouping="f" rotation="f" cropping="f" text="f" aspectratio="f"/>
                </v:shape>
              </w:pict>
            </w:r>
            <w:r>
              <w:rPr>
                <w:rFonts w:hint="eastAsia" w:ascii="仿宋" w:hAnsi="仿宋" w:eastAsia="仿宋" w:cs="仿宋"/>
                <w:i w:val="0"/>
                <w:iCs w:val="0"/>
                <w:color w:val="000000"/>
                <w:kern w:val="0"/>
                <w:sz w:val="18"/>
                <w:szCs w:val="18"/>
                <w:u w:val="none"/>
                <w:bdr w:val="single" w:color="000000" w:sz="4" w:space="0"/>
                <w:lang w:val="en-US" w:eastAsia="zh-CN" w:bidi="ar-SA"/>
              </w:rPr>
              <w:pict>
                <v:shape id="图片_2_SpCnt_3" o:spid="_x0000_s1035" o:spt="75" type="#_x0000_t75" style="position:absolute;left:0pt;margin-left:0pt;margin-top:0pt;height:24.05pt;width:24pt;z-index:251670528;mso-width-relative:page;mso-height-relative:page;" fillcolor="#FFFFFF" filled="f" o:preferrelative="t" stroked="f" coordsize="21600,21600">
                  <v:path/>
                  <v:fill on="f" color2="#FFFFFF" focussize="0,0"/>
                  <v:stroke on="f"/>
                  <v:imagedata r:id="rId20" gain="65536f" blacklevel="0f" gamma="0" o:title=""/>
                  <o:lock v:ext="edit" position="f" selection="f" grouping="f" rotation="f" cropping="f" text="f" aspectratio="f"/>
                </v:shape>
              </w:pict>
            </w:r>
            <w:r>
              <w:rPr>
                <w:rFonts w:hint="eastAsia" w:ascii="仿宋" w:hAnsi="仿宋" w:eastAsia="仿宋" w:cs="仿宋"/>
                <w:i w:val="0"/>
                <w:iCs w:val="0"/>
                <w:color w:val="000000"/>
                <w:kern w:val="0"/>
                <w:sz w:val="18"/>
                <w:szCs w:val="18"/>
                <w:u w:val="none"/>
                <w:lang w:val="en-US" w:eastAsia="zh-CN"/>
              </w:rPr>
              <w:t>卷帘</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PPC</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智能化硬件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5" w:hRule="atLeast"/>
        </w:trPr>
        <w:tc>
          <w:tcPr>
            <w:tcW w:w="5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图书馆借阅公共平台</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技术要求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 促进全民阅读，创新公共文化数字服务形式，加速公共文化设施的智慧化升级和城市公共空间的有声化改造，最大程度提高客户参与，打造新型阅读空间，提升阅读体验；</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基于 CMDB-DOCKER API 和 Kubernetes API 将整个系统分为三层，每一层都专注于自身的业务和数据，系统底层数据库采用通用数据库技术；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围绕城市文化场景，细分145个分类书单，覆盖30000+优质书籍，每月新增400+新内容满足用户对内容“量”的需求；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支持码率数最高320kbps；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扫码直接进入小程序，无需输入用户名和密码；提供全文搜索引擎，信息查阅检索，提供书签记忆功能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同一二维码提供单本或综合书库功能，支持多人在线同时使用，不低于1000人同时在线，具备LBS功能，范围不低于500米；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 提供书单索引库/分类数据管理及更新上传通道，每月更新书单；</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提供SSL信息加密存储、数据中心的访问控制，部署访问控制机制；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 支持自定义内容在知名APP植入，可后台更新并进行数据分析；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 收听数据实时记录可定制数据大屏服务，直观了解图书馆排名、地理位置分布、热门专辑、访问量等大数据；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用户通过扫描有声图书馆线下有声书墙上的任意二维码，即可在有声图书馆小程序端的图书馆借阅模块中，免费收听付费专辑，同时支持一键借阅免费"打包"带走，不受地理位置限制，想在哪听就在哪听（需提供完整产品说明书并加盖制造商公章，否则视为不满足）。</w:t>
            </w:r>
          </w:p>
        </w:tc>
        <w:tc>
          <w:tcPr>
            <w:tcW w:w="7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527" w:type="dxa"/>
            <w:vMerge w:val="continue"/>
            <w:tcBorders>
              <w:top w:val="single" w:color="auto"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auto" w:sz="4" w:space="0"/>
              <w:left w:val="single" w:color="000000" w:sz="4" w:space="0"/>
              <w:bottom w:val="nil"/>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功能呈现：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 防盗码功能：所有有声图书馆，仅支持指定位置扫码访问，避免图书馆线下盗码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精确地理位置：可避免类似H5定位不准，地理位置偏移严重的问题</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书籍熄屏收听：退出小程序，书籍声音不中断</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书籍加入书架：喜欢的书籍，可加入书架，下次查找与收听更方便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书单瀑布流：书单页改版，可展示历史推荐，用户找到相似数据更容易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用户收听统计：在有声图书馆中收听书籍，可展示用户「本周收听时长」与「累计收听时长」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 快捷切换图书馆：已访问的图书馆，可在访问记录中查找、切换，无需每次扫码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公众号导流：小程序图书馆可将用户引导至指定公众号，实现流量闭环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 自定义皮肤：支持调整图书馆中的「顶部头图」「背景色调」「底部icon」，UI样式自定义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 开屏页定制：扫码开屏页支持用户自行定制（logo、主体形象、声音等）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 按用户权限定点畅听：支持用户超出指定位置也能畅听VIP精品内容，收听形式更灵活</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 App跳转图书馆小程序、有声图书馆主编、听单推荐、TOP内容精选、全国数据看板、图书馆借阅模式、基于场景的千人千面内容推荐</w:t>
            </w: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0" w:hRule="atLeast"/>
        </w:trPr>
        <w:tc>
          <w:tcPr>
            <w:tcW w:w="527" w:type="dxa"/>
            <w:vMerge w:val="restart"/>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vMerge w:val="restart"/>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朗读亭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外观尺寸：1736*763*336mm；额定功率：1000W；电源需求：220V~50Hz；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产品硬件配置：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CPU：RK3288 主频 1.8G；LPDDR 3：2GEMMC 8G（支持外扩 SD 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电源管理 RK808-B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VGA 接口转换芯片 ADV7123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网口 PHY 芯片 RTL8211E</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WiFi+BT 模组 AP6255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USB-HUB GL850G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SATA 转接芯片 JM20329E音频模拟板 总谐波失真：≤0.03%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增益频率响应：20Hz-20kHz(+1dB/-3dB）信噪比：≥90dB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主显示器 屏幕尺寸：32 英寸</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分辨率：1920*1080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触控显示器 屏幕尺寸：23.6 英寸分辨率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1920*1080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触控形式：十点触控电容屏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高保真耳机 阻抗：32 欧（高阻）</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频率响应范围:40HZ-17KHZ 功率容量： 20Mw 标称总谐波失真：≤3% 最大声压值：≥105dB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手持有线话筒 自由声场灵敏度：-55dBV/Pa ±2dBV/Pa频率响应范围：45Hz-15KHz 拾音特性：心形指向</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可伸缩话筒支架 2 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软件功能：1.软件系统为开放式 B/S 架构。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2.支持资源和活动在后台动态操作配置，满足不同场景的需求；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3.多种登录方式，可后台灵活配置。支持微信扫码登录、喜马拉雅 APP 扫码登录、游客登录，以及客户体系内的账号系统对接；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4.丰富的内容宝库，内容资源 3W+：自由朗读，亲子儿童，经典文学，唐诗宋词，诗歌散文，外语名篇，趣味配音，党章学习，赛事活动，朗读技巧，雷锋日记，热门排行，名家名篇，唱响主旋律，习近平著作等。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5.有趣的”互动玩法”，可以把影视作品和录制声音进行合成，体验”声临其境”的表演乐趣。</w:t>
            </w:r>
          </w:p>
        </w:tc>
        <w:tc>
          <w:tcPr>
            <w:tcW w:w="7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5"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6.采用云存储，录音【支持录制高清短视频功能】文件，文库等数据均保存到云端服务器、录制的视频在手机端可以音视频同步显示，收听朗读作品时可以观看朗读者当时的视频。</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7.视频支持根据用户需求是否开启/关闭画中画。</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8.把声音分享给世界：一键录音，录音试听，保存上传功能。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9.作品打分：系统对配音进行自动打分。点击 保存，进入保存页面，点击保存，进入异步上传流程，即上传期间用户可以同时不受干扰的进行朗读或 配音。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10.朗读欣赏，可以根据排行榜或推荐收听全国其他朗读者的作品。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11.影视配音，英语配音功能。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12.配乐试听功能，多首配乐可供试听及选择。</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13.搜索功能，支持用户手动输入文章名称检索。点击搜索弹出最近搜索和热门搜索，采用模糊搜索技术，同时搜索作者及文章名称。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14.热门文库，大数据分析推送热门读物及文章。</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15.智能管理平台，用户数据、资源维护、设备相关、作品相关等模块化管理。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16.UI 界面换肤功能，用户可以根据需要自行设计 UI 主题，实现换肤。</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17.延时自动退出登录，如微信登录用户离开设备时没有退出，系统自动检测超时退出该用户登录。</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18.帮助及常见问题解答功能，新用户快速熟悉操作流程。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19.设备故障申报，用户发现问题可以及时通知管理方。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资源内容：1. 背靠海量资源，朗读资源总量超 30000+篇，音乐资源数量超 42000+篇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支持智能搜索功能，文库定期更新添加</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可自定义上传朗读资源，支持设备单独使用该文库。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国学经典 13500 篇，含唐诗、宋词、四书五经等经典</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诗歌美文 6700 篇，含现代诗歌、名家散文等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小说节选 4800 篇，含《鲁滨逊漂流记》、《海底两万里》、《彷徨》等中外经典小说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 启蒙教育 1200 篇，含爱的教育、经典童谣、孩子的诗等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外语名篇 580 篇，含《飞鸟集》、经典电影、外国诗歌等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 红色经典 300 篇，含革命诗歌、红色家书。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 趣味配音 300 篇，含影视作品、动漫游戏、综艺节目等。同时配套对应视频</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 玩转汉语 240 篇，含绕口令、谚语俗语等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 英语教材 50 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 普通话考试 60 篇，含考试中出现的朗读短文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14. 恋人情话 150 篇，含名家告白和土味情话等</w:t>
            </w: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27"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 人生哲学 2200 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 旅游漫记 30 篇，含著名景点介绍和博物馆讲解等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 历史故事 70 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18. 寓言童话 250 篇，含《一千零一夜》、《伊索寓言》、《格林童话》等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 红色主题 120 篇，含十九大精神、习总书记讲话等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20. 朋友情谊 80 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 感恩父母 90 篇，含名家书信、关怀母亲、感恩父亲等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 人物传记 50 篇，含鲁迅、爱迪生等古今中外著名人物</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软件管理： 1.用户权限管理，根据工作需要可以设置系统用户权限，如系统管理员，审核员，操作员等。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设置及管理用户每天使用设备的时间及使用次数。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用户及粉丝管理，分析统计用户和粉丝数量以及属性。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数据分析，读者数，粉丝增长量，作品分享排行，文章热门排行，设备录音作品数排行等。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更新上传文库，管理员或者使用单位均可上传自己的专属文库资源，管理自己设备的文库。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朗读资源分类，支持重新定义朗读资源模块，比如增加红色经典阅读等自定义模块。</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 活动赛事管理，使用单位根据自己的需求创建及管理自己的活动赛事。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配乐管理，可上传各种不同风格主题的配乐。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录音作品管理，对录音作品分享，下载，删除录音作品。作品审核功能，采取人工对用户上传发布的作品进行审核，审核通过后方可发布成功。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 作品外链功能，无缝连接至使用单位的微信公众号，可以收听，调用录音作品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进行二次发布分享。</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 远程设备管理，对设备进项远程监测，系统升级，文库升级等。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 屏保宣传文案推送，后台可推送宣传文案到设备的主屏幕，无人朗读时，自动播放视频或者图片或者文字。</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 热门排行推送，支持手动设置热门文章，将指定的文章推送到热门排行分类中。</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 用户信息接收，接收用户反馈的问题信息。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分享功能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 朗读作品接入微朗读公众号。</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朗读作品支持接入使用单位微信公众号。</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朗读作品会自动推送到微信端，用户可进行试听，用户满意试听可选择分享发布，如不满意可删除录音，如满意可以将用户的录音，编辑成专辑分享传播，支持自定义音频封面，可上传手机中的照片，让文字、声音、背景融为一个整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可在微信端、喜马拉雅 app 收听到所有朗读者发布的作品，支持点赞，留言，转发。</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可通过微信端单独查看的朗读者的作品。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支持作品模糊搜索功能。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 赛事活动入口，直接进入赛事活动入口，查看收听投票转发支持的作品。</w:t>
            </w: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5" w:hRule="atLeast"/>
        </w:trPr>
        <w:tc>
          <w:tcPr>
            <w:tcW w:w="5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RFID安全门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功能要求：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 实现文献资料的安全防盗，可以和门禁、摄像头、灯光等智能设备实现联控，实现图书馆的物联控制。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支持多种报警检测模式：EAS、AFI、EAS+AFI、AFI+DSFID等可自由设置。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非接触式的快速识别粘贴在流通资料上的RFID标签。</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对图书馆内的印刷品、视听出版物、CD及DVD等流通资料进行安全扫描操作，不损坏粘贴在流通资料中的磁性介质的资料。</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设备系统需具有高侦测性能，能够进行三维监测，要求无误报，无漏报。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具有音频和视觉报警信号，且信号源可设置，报警音量可调控。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 多通道安全检测门具备单通道独立报警和提示功能。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要求双蜂鸣器输出，实现区分不同事件。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 自检功能：要求安全门具备上电自检功能，如有故障，可语音提示。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 具备流量计数功能， 可统计人流量信息，方便汇总分析，数据可重置。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 人员流量统计：支持对进出读者人次的双向统计，进、出读者人次计数正确。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 可为单位官网、微信公众号、大屏展示、借还设备等提供进出馆流量数据模块，可快速嵌入使用。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 可为图书馆提供进出馆流量数据分析，如当前在馆人数，进馆高峰分析，不同时间端进出馆人数统计等。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14、 UID卡号读取、两路联动输出、支持环境电磁干扰检测功能、射频输出功率可调。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15、 每片门须具备独立的配置模块，同一通道的两片门可任选主、辅门。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16、 产品须标配遥控器，无须打开设备箱门，即可调节音量大小和切换读者流量显示。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 要求最多可支持10片门并排使用，每片有四个扩展口（可接智能门禁，智能监控等设备实现联动）。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18、 可升级成自动抓拍，当安全门发出警报时，可进行抓拍，抓拍到的信息可实时传到管理员的手机上。</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 配合人脸识别和门禁，可升级为无感借还，实现更快速的借还和通行。</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20、 系统设备需通过简单的硬件转换即可升级，紧跟最新技术发展。</w:t>
            </w:r>
          </w:p>
        </w:tc>
        <w:tc>
          <w:tcPr>
            <w:tcW w:w="7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技术要求：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 工作频率：13.56 MHz。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符合标准：ISO18000-3/ISO15693。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响应速度：≥20个标签/秒。</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通道宽度：900±50mm。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射频功率：1-8w可调。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工作温度：-10℃～50℃。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 储存温度：-40℃～85℃。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相对湿度：10%~90%(无凝露)。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 材 质：亚克力，铝型材，钣金。</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 提供声光报警模式，声音大小可调节；蓝红两种LED灯（通电正常为蓝灯，报警显示红灯）。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 设备重量：≤28kg/片。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 单片门的尺寸：1686*635*120mm。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 功 耗：≤20W。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14、 安装方式：膨胀螺丝固定安装、固定踏板两种方式可选。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15、 走线方式：地面埋线管、天花板走线两种方式可选。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 提供设备配套驱动程序文件和相应工作软件。</w:t>
            </w: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527"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vMerge w:val="restart"/>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大屏自助借还机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功能要求：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 通过接口与图书管理集成管理系统对接，自助完成读者认证、借阅、归还、借阅查询、续借、证件激活、换卡等功能，实现图书馆的智能化、自主化。</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可以非接触式的快速识别粘贴在流通文献上的RFID标签和现有条形码，并显示图书题名、责任者、图书流通状态、应还日期等信息。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配备触摸显示屏操作，具有图形化的人机交互友好操作界面，提供简体中文语言的视觉交互提示功能。具有语音播放功能，对读者操作进行详细指引，音量可调节。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读者能够一次完成多本图书的借还，对图书标签防盗位进行复位或置位，并有防偷换、抽换的功能，设备可实时记录读者的操作日志。</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重视读者隐私保护，对读者信息、借阅资料信息可选这进行隐私处理，只显示非隐私信息。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读者在设备指示区域范围内的图书借还操作能够读取，超过范围内的图书不被读取，防止图书串读和误读情况的出现。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highlight w:val="none"/>
                <w:u w:val="none"/>
                <w:lang w:val="en-US" w:eastAsia="zh-CN"/>
              </w:rPr>
              <w:t>7、 为了适应图书馆使用实际情况，要求提供多种读者认证方式，包括IC/RFID卡读者证、条码读者证、人脸识别、社保卡/市民卡、电子社保卡、人才码、二代身份证、读者账号、二维码等。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可对RFID卡、IC卡、二代身份证、社保卡、市民卡、磁条卡、NFC等多种证件进行阅读，支持USB接口通讯，USB接口采用HID免驱动技术。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 具备自助办理二维码电子借阅证功能，绑定小程序可上传人脸数据并保存，实现电子借阅证和人脸识别方式借还。10、 人脸识别支持双目活体检测，双目1080P宽动态摄像头，面部识别距离0.3-2m，支持照片视频防假，并可更加使用单位实际情况手动调节摄像头的扫描高度范围，像素大于等于400W，其中彩色摄像头≥200万，黑白摄像头≥200万，自动白平衡（AWB），自动曝光，自动闪烁校正、色彩校正、γ校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 扫码器模块支持感应、指令、按键方式出发；支持常亮，常暗，感应，黑暗检测；支持单次，连续，感应扫码模式；支持自动调整远近距离和扫描角度；支持一维和二维条码和PDF417条形码，具有全自动扫描功能；条码阅读器采用窗口式智能感应镜头，只需一次扫描即可准确采集数据，扫码间隔可设置，自动为下次扫描做好准备，全面性覆盖式扫描范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 读者操作完成后，可手动或自动打印凭条，内置热敏打印机，自动裁纸，借书成功时其打印小票可显示操作时间日期、操作类型、流通资料信息、流通资料归还日期，归还成功时，打印小票可显示流通资料归还数量，若有流通资料逾期，可显示逾期信息，上述显示内容可配置，打印机具有纸将尽检测、纸尽检测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 系统提供详细的借阅统计，如借还数量、借还类型、成功与否的借还统计等。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14、 要求设备是43寸大屏一体化设计，安全牢固，大气时尚，侧面LED动态灯带，提升图书馆的体验感。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15、 为实现借还机更丰富的体验，屏幕首页需可滚动播放历史上的今日、优美文章、古诗词、名人名言故事等优质内容，可滚动播放公告、宣传图片和视频。（提供软件功能界面截图并加盖制造商公章佐证，否则视为不满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 首页采用Metro界面设计，并且预留足够的模块，可挂接图书馆丰富的电子资源和公开资源，如电子图书/期刊/报纸、单位官网、学习强国、国家智慧教育平台、终身教育平台等。（提供软件功能界面截图并加盖制造商公章佐证，否则视为不满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 设备采用模块化设计，各部分配置可单独更换，模块出故障可以实现快速更换，恢复使用。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18、 系统具备自动续连功能,在网络短暂故障恢复后,自动连接流通系统服务器,并恢复自助服务,无需馆员协助连接或重新启动服务。 </w:t>
            </w:r>
          </w:p>
        </w:tc>
        <w:tc>
          <w:tcPr>
            <w:tcW w:w="7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5" w:hRule="atLeast"/>
        </w:trPr>
        <w:tc>
          <w:tcPr>
            <w:tcW w:w="5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 可设置为读者借书或还书时可进行拍摄，通过抓拍的图片查到冒拿图书的人。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20、 对所有设备集中控制管理：系统采用B/S架构，管理人员只需通过WEB页面即可在任意一台电脑上打开浏览器访问管理系统，对所有终端进行操作管理，终端在线、离线的可视化管理，可以准确的掌握终端当前在线情况。（提供系统功能界面截图并加盖制造商公章佐证，否则视为不满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★21、远程控制终端：可对终端进行远程重启、远程关机、同步时间、调节音量、远程设置定时开关机、远程截图等操作。（提供系统功能界面截图并加盖制造商公章佐证，否则视为不满足）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终端程序保护机制，即当终端程序被意外或者人为退出后，终端程序会在3秒内强制重新启动，并可离线发送指令，无论终端是否在线，都可发送任意指令至该终端，终端上线后将自动执行。（提供系统功能界面截图并加盖制造商公章佐证，否则视为不满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技术要求：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1、工作频率：13.56MHz。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2、符合标准：ISO15693、ISO4443A。</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3、产品尺寸：1859mm高*700mm宽*550mm深。</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4、显示屏：43寸液晶显示屏，1920*1080， 16：9。</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5、触摸屏：支持多点触摸和两人同时书写，支持手指、白板笔，或任意不透明物体书写方式，物理钢化,莫氏7级防爆玻璃。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6、操作系统：Android 7.1。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7、处理器：瑞芯微RK3399双核Cortex-A72和四核Cortex-A53，主频1.8GHz和1.4GHz。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8、写入成功率：&gt;99%。</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9、读写距离：0～10cm（根据需求配置）。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10、电源与功耗：110-240VAC, 50/60HZ ,90W。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11、联网方式：有线、wifi、4G（选配）。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12、工作温度：-10℃～50℃。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13、存储温度：-20℃～60℃。</w:t>
            </w:r>
          </w:p>
        </w:tc>
        <w:tc>
          <w:tcPr>
            <w:tcW w:w="727" w:type="dxa"/>
            <w:vMerge w:val="continue"/>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auto" w:sz="4" w:space="0"/>
              <w:left w:val="single" w:color="000000" w:sz="4" w:space="0"/>
              <w:bottom w:val="single" w:color="000000"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5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000000" w:sz="4" w:space="0"/>
              <w:left w:val="single" w:color="000000" w:sz="4" w:space="0"/>
              <w:bottom w:val="single" w:color="auto"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图书查询机</w:t>
            </w:r>
          </w:p>
        </w:tc>
        <w:tc>
          <w:tcPr>
            <w:tcW w:w="5426"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功能要求：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包含简单检索、高级检索、我的图书馆、新书速递、热门图书等模块</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 简单检索，提供单一条件的模糊检索以及全文检索功能，读者可以输入书名、作者、ISBN、出版社等关键词进行检索，检索结果可以查阅书目信息、馆藏信息，并进行进一步的分面检索。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高级检索提供了多条件组配的精确检索，检索结果可以查阅书目信息、馆藏信息，并进行进一步的分面检索。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我的图书馆，读者登录我的图书馆之后，可以修改个人资料、查阅借阅历史、当前借阅，并可以对当前借阅的图书进行续借处理。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新书速递，最新图书会显示图书馆最新编目上架的图书列表，读者可以查看图书的详细信息。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热门图书，热门图书会显示图书馆借阅次数最多的图书列表，读者可以查看图书的详细信息。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支持移动端部署及显示，可实现移动端检索及查看个人借阅数据。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 书目详细信息中，可查看图书基本信息、摘要，以及馆藏信息，可以查看该书在图书馆的数量以及，在馆状态，如果是已经借出状态，则可显示该书的借出日期以及应还日期。能够查看豆瓣书评、内容简介、相关资源链接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图书公共检索系统本身可以进行分类查询，读者可以选择对应的分类名来检索出该类的图书。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 图书公共检索系统支持按照馆藏地来展示图书，读者可以直接查看对应馆藏的馆藏图书。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技术要求：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 显示屏: 32英寸触控屏，1920*1080横屏，对比度1200:1。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外观机身：白色，面板：黑/白色。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操作系统:Android 7.1。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尺寸: 1131mm(高)*751mm（屏幕宽）*420mm（底座宽）。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电源与功耗：110-240VAC, 50/60HZ ；50W。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净重：32kg。</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5" w:hRule="atLeast"/>
        </w:trPr>
        <w:tc>
          <w:tcPr>
            <w:tcW w:w="5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电子书借阅机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【触摸屏系统平台】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1、平台功能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1.1、阅读平台须采用当前流行的安卓开发工具Android Studio开发,后台开发采用microsoft visual studio开发工具，EASYUI框架，易维护，软件兼容性强。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1.2、前台展示阅读功能动态3D效果显示，符合传统的阅读习惯。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平台需要内置图书、有声资源均可通过移动设备直接扫描终端设备上的二维码下载资源到移动端在线阅读、收藏。支持Android、iOS移动APP打造个人书房，扫描可在线图书资源二维码进行移动阅读，并记录阅读结果、续读等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1.4、平台需要支持最新报刊更新，保证用户在第一时间看到最新的数字报纸。</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1.5、支持资源分类检索与分类导航功能。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1.6、可根据客户需求协助管理展示相关特色资源及第三方厂商的内容资源。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1.7、后台管理系统需要可以与所有终端设备进行统一管理，实时监控全部终端的运行情况。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1.8、在联网情况下，支持系统远程定时内容及系统更新。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1.9、所有功能都能自由组合根据客户受众不同可以自定义和设置适合的功能和内容。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2、内置资源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2.1、提供不少于4000种正版授权的TXT或PDF格式电子图书，年更新数量不少于1000册；电子图书具有原版原貌动态3D翻页效果；为方便采购人后期资源拓展，需提供不少于180万册电子图书电子目录备选。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2.2、图书需要可根据用户人群进行个性化分类如：党政图书、文学作品、经济管理、励志成长、古典国学、人文社科、历史政治、推荐图书能使用户更精准的引导阅读。</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2.3、每本图书可在线全文阅读，同时支持读者扫描图书二维码进行移动下载。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2.4、内置有声资源3000辑需包含蹇叔哭师、进学解、柳子厚墓志铭、卜居、楚归晋知罃、鲁仲连义不帝秦等国学经典有声资源，资源全部为真人原声阅读同时支持移动设备扫码下载阅读。</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2.5、平台需提供自先秦至民国原版古籍孤本需包含：论语、诗经、中庸、孟子、庄子、左传、周易、三字经、伤寒论等国学书目；为方便采购人搭建本地特色古籍数据库建设，需提供不少于18万种古籍电子目录备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2.6、机器内置适合少儿观看的三字经、唐诗、成语故事、美德故事等动漫绘本资源。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2.7、视频馆模块：需根据用户特点放置适合各个年龄段人群喜爱的各种视频，包括百家讲坛、探索自然、广场舞等视频资源。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2.8、新闻报刊：需提供适合读者阅读的国内主流报纸150份以上，报纸需每天实时更新，可以根据报纸名称进行搜索按报纸分类查找如：综合报、晨报、日报、晚报、都市报、经济报、生活报、法制报、农业报、军事报、体育报、青少年、保健报、其他等报纸分类。</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2.9、新闻模块：可根据客户需求添加地方新闻内容如本地政府官网、单位官网。</w:t>
            </w:r>
          </w:p>
        </w:tc>
        <w:tc>
          <w:tcPr>
            <w:tcW w:w="727" w:type="dxa"/>
            <w:vMerge w:val="restart"/>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vMerge w:val="restart"/>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0"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2.10、为了大力推进“全民阅读”，扩大精品图书传播范围，共同推进和繁荣我国的教育文化事业，保护著作权人及与著作权有关的权利人的合法权益，打击在线盗版，供应商投标时需提供相关合作经销出版单位协议证明并且包括：《经济管理出版社》《中国旅游出版社》《山东人民出版社》《轻工业出版社》《中信出版社》《海洋出版社》《中国市场出版社》等复印件（加盖制造商公章，否则视为不满足）。投标人需提供国家版权局出具的相关证明并加盖制造商公章，否则视为不满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2.11、为弘扬中华民族传统文化艺术，机器需内置书法和传统艺术作品共1500幅；书法包含楷书、隶书、行书、宋书、篆书、草书等书法作品；传统艺术包含陶瓷、红色艺术、世界艺术、国画馆、民间艺术等艺术作品，供用户欣赏，提高艺术欣赏水品；支持图片在播放的同时展示作品名称、年代、尺寸、作品特点、收藏地址。</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3、移动客户端APP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移动阅读APP：包含首页、阅读、听书、视频以及我的等界面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（一）首页界面：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具有推荐图书、推荐听书、视频推荐功能。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（二）阅读界面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 阅读界面图书分类包含励志成长、文学作品、少儿故事、历史军事、人文社科、古典国学、中外名著、人物传记、外语阅读、哲学宗教、经济管理、法律政治、党政图书等；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图书信息完善每册图书包含图书阅读量、下载量、图书作者、图书分类；且可对图书进行收藏、在线下载、在线阅读；</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3.支持图书字体大小切换以及字体背景颜色调换；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4.每本图书具有朗读功能并支持多种发音如：普通话（男声）、普通话（男声）、粤语（女声）、四川话（女声）、东北话（女声）、河南话（男声）、湖南话（男声）；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5.图书支持记录阅读进度，下次阅读可继续阅读上一次的阅读进度；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（三）听书界面：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1.听书界面分类包括外语学习、健康养生、文学名著、戏曲、儿童、历史、评书、科技、武侠小说等；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2.听书书籍信息完善包括收听量、下载量、栏目分类。</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3.听书支持在线收听、下载收听、收藏等；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4.听书支持自由选择章节、选择收听进度；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（四）视频界面：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1.视频界面分类包含：成语故事、寓言传说、 经典童话、律诗、绝句；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2.资源详情包括观看量、视频分类；</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3.视频支持自由选择章节、选择观看进度、进行收藏等；</w:t>
            </w: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527"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auto" w:sz="4" w:space="0"/>
              <w:left w:val="single" w:color="000000" w:sz="4" w:space="0"/>
              <w:bottom w:val="single" w:color="auto" w:sz="4" w:space="0"/>
              <w:right w:val="nil"/>
            </w:tcBorders>
            <w:vAlign w:val="center"/>
          </w:tcPr>
          <w:p>
            <w:pPr>
              <w:jc w:val="left"/>
              <w:rPr>
                <w:rFonts w:hint="eastAsia" w:ascii="仿宋" w:hAnsi="仿宋" w:eastAsia="仿宋" w:cs="仿宋"/>
                <w:i w:val="0"/>
                <w:iCs w:val="0"/>
                <w:color w:val="000000"/>
                <w:sz w:val="18"/>
                <w:szCs w:val="18"/>
                <w:u w:val="none"/>
              </w:rPr>
            </w:pPr>
          </w:p>
        </w:tc>
        <w:tc>
          <w:tcPr>
            <w:tcW w:w="5426"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（五）我的界面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2.可对已经收藏的图书、听书、视频进行阅读收听；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3.支持浏览历史记录以及清除历史记录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4.支持对下载的电子书、听书资源进行管理。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5.支持可对APP主题换肤设置至少6种肤色、支持对读者密码进行修改等。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7通过APP平台访问本馆购买的阅读机，将不受IP限制，而是通过认证，直接针对每一个读者进行权限控制，只要通过随身设备连接网络，就可在全球任何地点访问，无需单独分开的登录、认证等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【硬件参数】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1、43寸红外触摸一体机配置，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2、cpu：瑞芯微RK3288 四核Cortex-A17 四核 GPU Mail-T764，主频1.8G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3、内存：NAND FLASH  8G；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4、SD卡：64G；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5、网卡：集成10/100/1000M自适应网卡，无线网卡802.11a/b/g/n；</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6、系统：安卓系统；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7、显示分辨率：1080x1920；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8、采用铝型材边框、防尘、防水 、超薄设计；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9、内件采用钣金结构件，整体设计坚固耐用；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10、机柜环保美观，外表烤漆，防锈、防磁、防静电处理；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11、主控采用嵌入式设计；</w:t>
            </w:r>
          </w:p>
        </w:tc>
        <w:tc>
          <w:tcPr>
            <w:tcW w:w="727" w:type="dxa"/>
            <w:vMerge w:val="continue"/>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auto" w:sz="4" w:space="0"/>
              <w:left w:val="single" w:color="000000" w:sz="4" w:space="0"/>
              <w:bottom w:val="single" w:color="000000"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5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图书馆管理系统</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图书管理软件采用Browse/Server体系结构，采用Go语言编写，后台数据库使用MongoDB数据库。系统要求具备良好的浏览器兼容性，支持chrome、IE9+、firefox、360、Safari等主流浏览器的正常使用。系统前端页面能够自动适应各种浏览设备，保证用户能够有良好的使用体验。</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遵循国家著录标准和编目规则，支持MARC数据的导入、导出，支持CN MARC系统并且支持用户自定义CN MARC的字段。支持资料目录的excel文档导入。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支持远程编目，只需要输入资料的isbn码就可以从远程编目服务器获取资料目录， 不需要手工录入。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典藏资料时，系统会根据资料的分类自动生成索取号、种次号、图书书籍编号。</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办理读者会员，系统允许定义多个读者类型，不同的读者类型分配不同的权限。读者的基本信息属性名称可以自定义修改。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系统具有工作量统计功能，可设定时间范围统计每个图书管理员的书籍新增、书籍借出、书籍归还、期刊新增、期刊借出、期刊归还、读者新增的工作量。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 系统提供书标打印，可以随意设置书标的组成内容、颜色、纸张大小、页边距和补打。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书籍清点的时候可以支持：按照书籍名称清点、按照分类号清点、按照典藏时间清点、按照典藏批次清点、按照馆藏地清点。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 按照分类号清点的时候可以自动统计出每个类别的藏书量、在图书馆中所占的百分比、种数、价格、以及在馆量等，同时支持按照22类清点以及按照5大类清点。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 为方便数据统计，系统中需有详细的借阅排行榜，可以设置统计某个时间范围内，读者借阅排行、图书借阅排行、分类借阅排行等，且需要可以以平面图方式、立体图方式、数值字方式显示，再以立体图方式显示时，可以以3D视图角度控制，方便管理人员对于借阅排行榜的查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 条形码打印可以根据各自图书馆的要求而自定义添加条形码，并且可以打上中文。还可以条形码打印纸张的大小和页边距。</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 过刊管理：系统提供过期期刊合订成本，回溯建库处理，可以直接增加合订本馆藏，使得过刊的回溯性建库更灵活、更快捷、清晰，方便用户对期刊快速管理。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 期刊编目时系统支持期刊的新增、修改、删除、列选、筛选、导入、导出、打印、搜索操作。在进行编目信息筛选时， 书目筛选条件可由用户自行设定， 提供对ISSN、期刊名、统一刊号、主编信息、分类号、分类名、发行周期、发行单位、语种、期刊类型、主题词、附注、摘要等筛选。用户可通过附加限制性条件来缩小检索范围，提高筛选的专指性。</w:t>
            </w:r>
          </w:p>
        </w:tc>
        <w:tc>
          <w:tcPr>
            <w:tcW w:w="727"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27" w:type="dxa"/>
            <w:vMerge w:val="continue"/>
            <w:tcBorders>
              <w:top w:val="single" w:color="auto"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auto" w:sz="4" w:space="0"/>
              <w:left w:val="single" w:color="000000" w:sz="4" w:space="0"/>
              <w:bottom w:val="nil"/>
              <w:right w:val="nil"/>
            </w:tcBorders>
            <w:vAlign w:val="center"/>
          </w:tcPr>
          <w:p>
            <w:pPr>
              <w:jc w:val="left"/>
              <w:rPr>
                <w:rFonts w:hint="eastAsia" w:ascii="仿宋" w:hAnsi="仿宋" w:eastAsia="仿宋" w:cs="仿宋"/>
                <w:i w:val="0"/>
                <w:iCs w:val="0"/>
                <w:color w:val="000000"/>
                <w:sz w:val="18"/>
                <w:szCs w:val="18"/>
                <w:u w:val="none"/>
              </w:rPr>
            </w:pPr>
          </w:p>
        </w:tc>
        <w:tc>
          <w:tcPr>
            <w:tcW w:w="542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 期刊登到、典藏：期刊具有一定规律性，可以直接进行刊期号管理。单刊管理：对每个当期到的期刊可以直接进行刊期号管理，不用繁琐录入。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15、 系统支持多个馆藏地管理，可设置读者馆藏地借阅权限。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 系统支持多个馆藏地通借通还，实现馆际互通，并可在系统中查看图书所在馆以及所属馆，精准追踪图书去向。</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 图书编目可以自定义添加扩展属性，图书典藏可以根据客户需要自定添加典藏归类，管理员和读者可以通过典藏归类进行图书检索。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18、 用户可以在系统内自定义发布公告， 让其他用户都能看到。增进用户工作间的交流。软件的LOGO和软件标题名字用户可以根据各个图书馆的具体情况而自定义设计。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 软件生成索取号时，既可以使用种次号方式，也可以使用通用汉语著者号方式，可以满足不同图书馆的个性化需求。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20、 不同客户端的管理用户可以自定义选择所需要的项目字段，用户之间界面显示互不干扰。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 系统支持读卡器和条码扫描枪，兼容国内主流读卡器产品，支持CPU卡作为借阅证，同时支持身份证阅读器，方便用身份证登记读者信息。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 系统中可以设置读取M1卡序列号，设置可以直接在软件中写入M1卡内容，读取M1卡各扇区内容，读卡器需同时支持M 1卡和CPU卡。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23、 系统自带了出版社信息、中图分类号供用户直接获取，可以自定义添加馆藏地和损坏方式。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24、 系统具有“条码检查”功能，在进行编目的时候，工作人员经常会因为疏忽导致某些资料漏录或者录入错误，可以利用系统的“条码检查”功能根据资料在典藏时所分配的条码编号进行判断，根据制定编号产生规律找出漏录或者录入错误的记录。</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25、 书籍典藏后即可连接条码打印机直接打印一边条码一边书标的不干胶纸，条码书标无需分步打印，给图书录入建库提供更便捷的操作。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26、 系统具有采购管理功能，方便图书馆在采购新书时，进行采购查重以及采购登到的工作。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27、 系统界面采用集成的方式，需将读者状态及权限信息、借书、还书、续借、预借、丢失及借阅历史查询、借阅流水集成在一个用户界面下，使用快捷键转换调用，提高了系统的运行效率。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28、 系统支持用户分类，管理员可以自定义系统用户类别，按照类别分配权限，分别为图书编目权限(编目权限可细分为新增、修改、删除权限)、典藏归类管理权限、图书流通权限(细分为借出、归还、预借、续借、丢失权限)、过刊合订管理权限。</w:t>
            </w: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一体化平台自助办理终端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1、主机工控模块：CPU:≧四核，内存≧8GB，硬盘≧120GSSD；独立显卡；支持WIFI连接网络支持RJ45有线网口链接网络:  主机配置：I7/8G/120G 固态硬盘 GT730显卡2G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主显示屏：屏尺寸：21.5"，亮度：300cd/㎡；对比度：5000:1；响应时间：5ms；耐用时间：50000小时；最佳分辨率：1920*1080；触摸技术：电容触摸；响应时间：小于12毫秒；触摸点数：多点触摸，10点；耐久性：承受超过60000000次以上的单点触摸；副显示屏：21.5寸，可播放通知、公告宣传等内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3、集成二代身份证阅读器；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4、集成打印机：惠普1020PLS打印机最大打印幅面A4；最高分辨率600×600dpi；黑白打印速度A4：14ppm，Letter：15ppm；介质尺寸A4，A5，A6，B5，C5，DL，明信片；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5、集成金属密码键盘：进口印花不锈钢面板，不粘油，不吸汗；按键行程：1.0mm～1.5mm；按键：不锈钢；按键寿命：2000000次；按键压力：2～3N；</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6、集成人脸识别摄像头；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7、集成指纹识别仪、预留三合一IC卡阅读器、集成二维码扫码仪（全向扫描）；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8、集成高拍仪：摄像头500万（2560x1920）像素，LED灯自动补光,JIP图片输出；拍照速度约1S；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9、集成小票打印机：80mm热敏打印机；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10、定制机体外形结构，全钢模具制造，表面金属烤漆，独立电源管理，多媒体音响功放，内部构件全部电镀，彻底防锈、防磁、防静电；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11、软件根据实际情况定制开发</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浙里拍 A1</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1、手机：前置摄像头 支持固定对焦，照片拍摄分辨率为4160 * 3120 或以上，支持人像模式；后置摄像头照片拍摄分辨率为 4160 * 3120 或；以上，支持人像模式CPUNPU8核，核心最大频率在 3GHz 或以上支持AI运算和推理；手机蓝牙运行内存支持蓝牙 5.0 或以上4G运行内存或以上；存储空间无线网络64G 机身内存或以上支持 Wi-Fi 2.4GHz 和 5GHzCameraKit 支持操作系统安卓系统（Android 10 或以上）或鸿蒙系统（Harmony OS 2.0.0.165或以上）</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2、桌面：挡板桌面高度在 80-90CM三面包围，阻挡杂乱光源或环境光，高于桌面不少于 50CM；桌架凳子凳子背靠不含或不高于肩膀（成人坐下），高度可调节高度可调节，可横线夹住手机220V 市电接入，可为手机以及灯光供电手机支架电源线路色温色温可调节，调节范围宽于 4000K-6000K。</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3、灯光：显色指数。照度Ra&gt;95照度可调节，最大值不低于850Lux/0.5m。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4、内置系统软件：申请人可以自助拍摄出入境、户籍、版交管证件照片，满足制证要求。出入境、户籍照片可以传入对应业务受理系统进行制证。</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模型建筑立体写实放大制作整体</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重要建筑整体造型按甲方CAD图纸制作，用加厚进口亚克力制作外墙，墙面材质体现。颜色逼真表现，做到色彩高雅，层次分明，整体效果和谐。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沙盘环境铺地及道路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用台湾加厚亚克力制作道路及周边铺地，特性：不褪色、便于清洁、光泽度好，整体道路沙盘模型灯光LED隐藏式制作,飞利浦电源开关控制</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底盘制作及包装</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方钢龙骨制作底盘框架，底盘加厚多层木质无缝拼接,沙盘底座用钢琴烤漆包装</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整体项目影片</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UI设计，沙盘动画，3D特效，镜头脚本，底层程序开发：配音；</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项目触摸屏一套</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屏幕尺寸：27寸</w:t>
            </w:r>
          </w:p>
        </w:tc>
        <w:tc>
          <w:tcPr>
            <w:tcW w:w="7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物理分辨率：1920×1080                 耐用时间：＞80000小时</w:t>
            </w: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沙盘灯光、影片互动控制器一套</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型号：Auzar-Smart10A16CH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普通控制单路最大瞬间电流：10A</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通道数：16通道（单路最大可承载2000W功率）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通信协议：TCP/IP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通信方式：全双工</w:t>
            </w:r>
          </w:p>
        </w:tc>
        <w:tc>
          <w:tcPr>
            <w:tcW w:w="727"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项目互动软件一套</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交互程序开发底层程序开发++程序底层框架编写开发平台：Unity3D支持通过xml配置文件实现修改、更新菜单层级：3级。</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000000" w:sz="4" w:space="0"/>
              <w:left w:val="single" w:color="000000" w:sz="4" w:space="0"/>
              <w:bottom w:val="single" w:color="auto"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项目电脑一台</w:t>
            </w:r>
          </w:p>
        </w:tc>
        <w:tc>
          <w:tcPr>
            <w:tcW w:w="5426"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CPU:I5/内存：8g/独显/硬盘120G</w:t>
            </w:r>
          </w:p>
        </w:tc>
        <w:tc>
          <w:tcPr>
            <w:tcW w:w="7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171A1D"/>
                <w:sz w:val="18"/>
                <w:szCs w:val="18"/>
                <w:u w:val="none"/>
              </w:rPr>
            </w:pPr>
            <w:r>
              <w:rPr>
                <w:rFonts w:hint="eastAsia" w:ascii="仿宋" w:hAnsi="仿宋" w:eastAsia="仿宋" w:cs="仿宋"/>
                <w:i w:val="0"/>
                <w:iCs w:val="0"/>
                <w:color w:val="171A1D"/>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Style w:val="965"/>
                <w:rFonts w:hint="eastAsia" w:ascii="仿宋" w:hAnsi="仿宋" w:eastAsia="仿宋" w:cs="仿宋"/>
                <w:sz w:val="18"/>
                <w:szCs w:val="18"/>
                <w:lang w:val="en-US" w:eastAsia="zh-CN"/>
              </w:rPr>
              <w:t>投影机</w:t>
            </w:r>
            <w:r>
              <w:rPr>
                <w:rStyle w:val="964"/>
                <w:rFonts w:hint="eastAsia" w:ascii="仿宋" w:hAnsi="仿宋" w:eastAsia="仿宋" w:cs="仿宋"/>
                <w:sz w:val="18"/>
                <w:szCs w:val="18"/>
                <w:lang w:val="en-US" w:eastAsia="zh-CN"/>
              </w:rPr>
              <w:t>2</w:t>
            </w:r>
            <w:r>
              <w:rPr>
                <w:rStyle w:val="965"/>
                <w:rFonts w:hint="eastAsia" w:ascii="仿宋" w:hAnsi="仿宋" w:eastAsia="仿宋" w:cs="仿宋"/>
                <w:sz w:val="18"/>
                <w:szCs w:val="18"/>
                <w:lang w:val="en-US" w:eastAsia="zh-CN"/>
              </w:rPr>
              <w:t>台</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亮度：5600 ANSI流明</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显示芯片：3x0.64”显示技术：3LCD分辨率：WUXGA (1920 x 1200)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光源时长：20000hrs（正常模式），25000hrs（节能模式）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镜头参数：F 1.5-2.08, f 17.2mm-27.7mm变焦/聚集：手动投射比：1.22-1.98</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变焦比：1.6 投影画面尺寸：30-300 inch 镜头位移（手动）：V:＋60%～0%、 H:±29%</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动态对比度：5,000,000:1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噪音：37dB(Normal) 27dB(ECO）"</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画面比例：默认16:10 ，可调节：4:3/16:9</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输入接口：VGA*1，HDMI 1.4B(IN) *2，USB-A*1，USB-B*1（Display），RJ45*1（Display），Audio in（mini jack,3.5mm）*1，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输出接口：VGA*1，Audio out（mini-jack,3.5mm）*1，RS232*1，RJ45*1 (Control)，USB-B*1 (For upgrade)</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扬声器：16W*1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电压：100~240V@ 50/60Hz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功耗：（Normal) (Max) 360W,（ECO1) (Max) 280W，（ECO2) (Max) 230W,ECO Standby Mode&lt;0.5W环境参数：运行温度：5℃ ~ 40℃运行湿度：20%~80%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仓储温度：-10℃t~50℃海拔高度：0~3000米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其他功能：梯形校正：V: ±30° H：±30°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几何校正：四角拉伸 语言：26种语言 网络控制：RoomView (Crestron)、AMX Discovery 、PJ Link</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扫描频率：水平15~100KHz，垂直24~85Hz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兼容分辨率：电脑信号输入VGA, SVGA, XGA, SXGA,WXGA,UXGA,WUXGA,4K@30Hz，视频信号输入480i, 480p, 576i, 576p, 720p, 1080i and 1080p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2*360° 多角度投影：支持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产品尺寸(WxHxD mm)：405*358*136</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产品重量 (KG)：7.7KG 包装尺寸(WxHxD mm)：510*498*260 毛重(KG) ：10.2KG</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无缝融合</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二通道投影无缝融合</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2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auto"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音箱及功放</w:t>
            </w:r>
          </w:p>
        </w:tc>
        <w:tc>
          <w:tcPr>
            <w:tcW w:w="542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专业定阻功放 HiVi "输出功率4Ω2X120W，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信噪比音乐≥80dB（A计权）；话筒≥55dB（A计权）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音乐≥80dB（A计权）；话筒≥55dB（A计权）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频率响应</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音乐：20H-30K/100H-30K（+1/-3dB）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总谐波失真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音乐：&lt;0.1% 话筒：&lt;0.5%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天花喇叭 HIVI "喇叭口径 6.5”*1，2”*1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额定功率 35W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最大功率 70W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额定阻抗 8ohm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灵 敏 度 88dB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频响范围 70Hz-20KHz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谐振频率 90Hz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重量（kg） 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外形尺寸 239.5*161.5"</w:t>
            </w:r>
          </w:p>
        </w:tc>
        <w:tc>
          <w:tcPr>
            <w:tcW w:w="72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000000" w:sz="4" w:space="0"/>
              <w:left w:val="single" w:color="000000" w:sz="4" w:space="0"/>
              <w:bottom w:val="single" w:color="auto"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视频传输器</w:t>
            </w:r>
          </w:p>
        </w:tc>
        <w:tc>
          <w:tcPr>
            <w:tcW w:w="5426"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6类延长视频信号，传输距离不小于70米，DVI接口，支持HDBaseT传输，支持1920x1200@60Hz</w:t>
            </w:r>
          </w:p>
        </w:tc>
        <w:tc>
          <w:tcPr>
            <w:tcW w:w="7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171A1D"/>
                <w:sz w:val="18"/>
                <w:szCs w:val="18"/>
                <w:u w:val="none"/>
              </w:rPr>
            </w:pPr>
            <w:r>
              <w:rPr>
                <w:rFonts w:hint="eastAsia" w:ascii="仿宋" w:hAnsi="仿宋" w:eastAsia="仿宋" w:cs="仿宋"/>
                <w:i w:val="0"/>
                <w:iCs w:val="0"/>
                <w:color w:val="171A1D"/>
                <w:kern w:val="0"/>
                <w:sz w:val="18"/>
                <w:szCs w:val="18"/>
                <w:u w:val="none"/>
                <w:lang w:val="en-US" w:eastAsia="zh-CN"/>
              </w:rPr>
              <w:t>1</w:t>
            </w:r>
          </w:p>
        </w:tc>
        <w:tc>
          <w:tcPr>
            <w:tcW w:w="68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171A1D"/>
                <w:sz w:val="18"/>
                <w:szCs w:val="18"/>
                <w:u w:val="none"/>
              </w:rPr>
            </w:pPr>
            <w:r>
              <w:rPr>
                <w:rFonts w:hint="eastAsia" w:ascii="仿宋" w:hAnsi="仿宋" w:eastAsia="仿宋" w:cs="仿宋"/>
                <w:i w:val="0"/>
                <w:iCs w:val="0"/>
                <w:color w:val="171A1D"/>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23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直播主机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 xml:space="preserve">重点参数：内置应用管家功能，是内置的小型应用商城，可进入管家自由下载、安装、更新、卸载系统内置第三方应用；主机CPU 高通骁龙8核处理器(8系) ；储存8GBRAM+64GB ROM。（需要提供上述参数3C检测报告并加盖制造商公章佐证，否则视为不满足）                                                                                      产品参数  </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产品型号 云犀MAXPro</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电源接口 AC220V</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产品尺寸 43时</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产品净重 19KG</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屏幕分辨率 1920*1080</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产品功耗 32时:最大功耗68W</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支持网络 4G全网通/WiFi/以太网</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支架设备 带轮支架</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 xml:space="preserve">接口规格 </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HDMI IN*2 HDMI IN双路支持1080p 60帧输入</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 xml:space="preserve"> HDMI IN支持音频输入</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LINE IN 支持有源麦克风输入</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MIC IN 支持无源麦克风输入</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AUDIO OUT 音频输出</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HDMI OUT 支持自定义画面输出</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 xml:space="preserve"> 支持声音输出</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SD卡 无</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USB HOST接口*3 支持USB摄像头/采集卡</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 xml:space="preserve"> 支持鼠标、键盘、usb3.0</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SIM卡槽 支持Nano SIM卡</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摄像头供电接口   C12V火车头母头55mm*21mm</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TYPEC接口 用于程序更新</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 xml:space="preserve">装箱清单 </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主机 x1    说明书 x1</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4G网络天线 x2 电源线 x1</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wifi天线 x1 保修卡 保修卡 x1</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合格证 x1 12V弹簧电源线 x1</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转接头 x1 C型夹 x1</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移动支架 x1</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24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店店播直播系统</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店店播软件系统</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店店播云协作隔空辅助主播，远程协同系统</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实时监看直播画面</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支持电脑端远程登录后台，操作直播脚本、提词器，实时传送提示字幕，隔空对话主播。</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同步支持触屏操控、无线鼠标，蓝牙导播键盘，一键式操作更方便。</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支持后台绑定门店，绑定设备</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支持后台查看多设备直播时长等</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支持后台多设备公用素材库</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支持后台编辑直播间模版等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5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25</w:t>
            </w:r>
          </w:p>
        </w:tc>
        <w:tc>
          <w:tcPr>
            <w:tcW w:w="112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全景+特写</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 xml:space="preserve">重要参数：支持12倍光学变焦，遥控缩放，遥控器一键拉近拉远镜头；支持255个预设机位，使用遥控器可实现255个预设机位 一键切换镜头到指定位置。；先进的聚焦算法和ToF模块辅助聚焦 使镜头快速、准确、稳定地完成对焦；度高品质超广角镜头 支持水平±170°，垂直-25°~+30°大角度旋转 远程遥控调整拍摄角度，捕捉更全面的直播间画面（需要提供上述参数3C检测报告并加盖制造商公章佐证，否则视为不满足。）                                                                            </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信号系统</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1080P30,1080P25,720P60, 720P50 1/2.8英寸，CMOS，</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传感器</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有效像素207万扫描方式</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逐行12x, f=3.5mm～42.3mm,</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镜头F1.8~F2.8 数字变焦16x</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最低照度0.5 Lux @(F1.8,AGC ON)</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快门1/30s～1/10000s 自动，室内，室外，一键式，</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白平衡手动，指定色温背光补偿支持</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数字降噪2D&amp;3D数字降噪</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信噪比≥55dB 72.5°～6.9°水平视场角垂直视场角44.8°～3.9°</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水平转动范围±170°</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垂直转动范围-25°~+30°</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水平转动速度1.61°~75.56°/s</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范围垂直转动速度0.44°～15°/s 范围</w:t>
            </w:r>
          </w:p>
        </w:tc>
        <w:tc>
          <w:tcPr>
            <w:tcW w:w="7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0"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auto"/>
                <w:kern w:val="0"/>
                <w:sz w:val="18"/>
                <w:szCs w:val="18"/>
                <w:u w:val="none"/>
                <w:lang w:val="en-US" w:eastAsia="zh-CN"/>
              </w:rPr>
              <w:t>支持</w:t>
            </w:r>
            <w:r>
              <w:rPr>
                <w:rFonts w:hint="eastAsia" w:ascii="仿宋" w:hAnsi="仿宋" w:eastAsia="仿宋" w:cs="仿宋"/>
                <w:i w:val="0"/>
                <w:iCs w:val="0"/>
                <w:color w:val="000000"/>
                <w:kern w:val="0"/>
                <w:sz w:val="18"/>
                <w:szCs w:val="18"/>
                <w:u w:val="none"/>
                <w:lang w:val="en-US" w:eastAsia="zh-CN"/>
              </w:rPr>
              <w:t>水平/垂直翻转图像冻结</w:t>
            </w:r>
          </w:p>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支持预置位数量255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预置位精度0.1°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麦克风拾音距离6米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USB特性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Windows7, Windows8操作系统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Windows10,Mac OSX, Linux, Android YUY2/MJPEG 色彩空间/压缩</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YUY2 （等时模式）∶最大1080P@60fps 视频制式MJPEG:最大1080P@60fps 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USB音频USB视频通信协UVC1.1 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UVCPTZ控制支持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输入输出接口USB接口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1路USB3.0，B型插座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高清输出1路HDMI1.4b 1路LINE IN，3.5mm音频</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音频接口接口1路RS232 IN∶8针小型DIN，最大距离30米，VISCA/Pelco-D/Pelco-P协议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通讯接口1路RS232 OUT∶8针小型DIN，最大距离30米，VISCA 协议组网用电源接口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JEITA类型（DCIN12V）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一般规范DC 12V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输入电压输入电流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12V 1.5A 工作温度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-10℃～40℃储藏温度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-40℃～60°C</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功耗</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12W（最大）&gt;3000小时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平均无故障时间尺寸（mm）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128x118x157.9 1.0Kg 净重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1080P60, 1080P50,</w:t>
            </w: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2"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灯光</w:t>
            </w:r>
          </w:p>
        </w:tc>
        <w:tc>
          <w:tcPr>
            <w:tcW w:w="542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灯体工作电流  5.2A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功耗(MAX)  250W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灯体工作电压  DC48V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散热方式 主动散热</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适配器工作电压   AC100~240V50/60HZ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CRI  ≥ 95，TLCI ≥96</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App控制方式：蓝牙</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工作频率 2.4GHz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控制距离  ≤100m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200d色温  5600k±200k</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尺寸 (长x宽x高) 207*115*115mm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灯笼（含灯架）</w:t>
            </w:r>
          </w:p>
        </w:tc>
        <w:tc>
          <w:tcPr>
            <w:tcW w:w="542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i w:val="0"/>
                <w:iCs w:val="0"/>
                <w:color w:val="000000"/>
                <w:sz w:val="18"/>
                <w:szCs w:val="18"/>
                <w:u w:val="none"/>
              </w:rPr>
            </w:pP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音频线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无具体参数</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收音设备</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尺寸∶154.6*o13.6mm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重量∶29g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麦克风类型∶电容麦克风指向性∶超心型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M1枪式麦克风*1 频响范围∶50HZ~20KHZ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灵敏度∶-37±3dB(0dB=1V/Pa,at 1KHz)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3.5mm TRS转3.5mmTRS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信噪比∶65dB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最大声压级∶110dB SPL 输出阻抗∶2.2KQ</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工作电压∶1V~5V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输出接口∶3.5mm TRS</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绿幕</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材质：涤棉混纺 尺寸：3米*4米</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VR 万向移动平台套装</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一、设备整体使用参数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1.产品重量：109kg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2.功率：36w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3.占地面积：1.2m*1.4m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4.适配身高：115cm-195cm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5.适配腰围：78cm-147cm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6承受体重：&lt;130kg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 可调节高度：89cm-112cm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二、设备技术参数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1.脚部传感器采用9轴加速度传感技术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2.脚部传感器续航时长为8小时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3.传感器感应延迟100ms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4.腰环转向识别精度打到1°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5.无线传输制式采用2.4G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三、接口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USBx1、220V两相插头x1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驱动支持Win8.1/Win10操作系统，使用时跑步机连接电脑，且电脑上需开启专用驱动，驱动可随时通过驱动查看万向移动平台及相匹配的传感器运行状态，同时可以看到传感器剩余电量信息。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在驱动的高级菜单中可以查看更加详细的数据信息，包括跑步机使用时的行走示意、腰环位置指示、腰环角度数据、行走的步数数据、行动距离。并且可以通过预先输入的使用者体重自动计算出实时卡路里消耗。</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除了驱动外根据开发者需要，还可提供API对接文档，方便开发者直接进行相关数据的获取。</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其他设备详细参数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1.主机：轻便易安装，整体机体可拆卸，可自由调整高度。用于承载用户脚步行走。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腰部安全保护结构：步行移动平台须配有塑料防护腰环，以确保使用者在踏入平台和移动时获得身体支撑，以保持身体平衡不会下坠，保障安全。腰环上配有多种尺码腰带，以针对不同腰围的使用者进行更换和适配。与人体接触部位为材料为复合型布料，保护用户体验。腰环除不影响使用者进行360度移动等体验活动外，亦须提供内置环状感应元件准确读取使用者的转向和移动数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可调节立柱：步行移动平台由两根金属立柱支撑，内置气动弹簧支可自动升降调节腰环高度。立柱随着气动弹簧的升降可有1-7档不同高度调节功能。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脚步追踪器：每套虚拟实境体验系统平台须提供具备惯性测量单元功能可即时感测追踪器2个，安装在专用鞋上以追踪用户脚步运动数据，数据通过蓝牙传输，让使用者于体验过程中，能准确且无明显延时的感测追踪每一步伐。追踪器可支持USB充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5.专用鞋：虚拟实景体验系统平台对应多种尺码的专用运动鞋，运动鞋具有使用体验度更佳的普通型和穿戴更为便捷、不需脱鞋即可使用的万能型。专用鞋的尺码与型号都可根据需求提供。</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52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129" w:type="dxa"/>
            <w:tcBorders>
              <w:top w:val="single" w:color="auto"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控制机台</w:t>
            </w:r>
          </w:p>
        </w:tc>
        <w:tc>
          <w:tcPr>
            <w:tcW w:w="542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SPCC钣金、便携式开关、固定变压电源盒、精准设计、炫酷彩灯。整体规划头显，工作站，键盘，显示器搭建和使用。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工作站参数：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i5-9400f</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16g ddr4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256g ssd</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1tb HDD</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GTX2060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配套43寸显示器</w:t>
            </w:r>
          </w:p>
        </w:tc>
        <w:tc>
          <w:tcPr>
            <w:tcW w:w="72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头显</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1、屏幕：2个3.4英寸</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2、分辨率：单眼分辨率1440 x 1700，双眼分辨率为3K（2880 x 1700）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3、刷新率：90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4、视场角：110 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5、音频输出： 立体声耳机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6、音频输入：内置麦克风</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7、连接口：USB-C 3.0、DP 1.2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8、传感器：G-sensor校正、陀螺仪、瞳距校正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9、人体工学设计：翻盖式面罩、可调整瞳距、可调式头带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10、Inside-out定位追踪</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软件开发包</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提供Unity UE4多个版本对接开发文档。提供虚拟竞技场，射击训练营，弓箭大师，幽灵行动，冒险岛等体验内容。内容须以头戴式虚拟实境显示器与虚拟实境体验系统平台对应方式使用。移动方向可通过腰部感应器识别，与头戴式虚拟实境显示器视野方向分离。</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5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129" w:type="dxa"/>
            <w:tcBorders>
              <w:top w:val="single" w:color="000000" w:sz="4" w:space="0"/>
              <w:left w:val="single" w:color="000000" w:sz="4" w:space="0"/>
              <w:bottom w:val="single" w:color="auto"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吸顶半球</w:t>
            </w:r>
          </w:p>
        </w:tc>
        <w:tc>
          <w:tcPr>
            <w:tcW w:w="5426"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200万 1/2.7" CMOS 红外阵列海螺型网络摄像机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调节角度: 水平：0°~360°，垂直：0°~75°，旋转：0°~360°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最低照度: 彩色：0.01 Lux @（F1.2，AGC ON），0 Lux with IR</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宽动态: 数字宽动态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焦距&amp;视场角: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2.8mm，水平视场角：104.9°，垂直视场角：58.2°，对角视场角：123.2°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4mm，水平视场角：81.3°，垂直视场角：43.6°，对角视场角：96.9°</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mm，水平视场角：50.9°，垂直视场角：29.3°，对角视场角：58.1°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mm，水平视场角：39.4°，垂直视场角：21.7°，对角视场角：45.6°</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补光距离: 最远可达30 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补光灯类型: 红外灯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防补光过曝: 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红外波长范围: 850 nm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最大图像尺寸: 1920 × 1080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视频压缩标准: 主码流：H.265/H.264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 1个RJ45 10 M/100 M自适应以太网口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音频: 1个内置麦克风</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启动和工作温湿度: -30 ℃~60 ℃，湿度小于95%（无凝结）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存储温湿度: -30 ℃~60 ℃，湿度小于95%（无凝结）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供电方式: DC：12 V ± 25%，支持防反接保护；PoE：802.3af，Class 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设备重量: 300 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 Ø110 × 93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 145 × 145 × 128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带包装重量: 440 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电流及功耗: DC：12 V，0.4 A，最大功耗：5 W；PoE：802.3af，36 V~57 V，0.2 A~0.15 A，最大功耗：6.5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电源接口类型: Ø5.5 mm圆口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防护: IP66</w:t>
            </w:r>
          </w:p>
        </w:tc>
        <w:tc>
          <w:tcPr>
            <w:tcW w:w="7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68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4盘位硬盘录像机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1.5U标准机架式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1个HDMI，1个VGA，同源输出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4盘位，可满配8T硬盘</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2个千兆网口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前面板2个USB2.0接口、后面板1个USB2.0接口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报警IO：16进4出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软件性能：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输入带宽：160M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32路H.264、H.265混合接入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最大支持8×1080P解码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支持H.265、H.264解码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平台对接协议：GB28181/SDK</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6T硬盘</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6TB容量，3.5英寸 SATA 3.0接口，5400RPM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单硬盘支持多达32个摄像头的高清流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高达256MiB缓冲区，流畅存储视频有效防止丢帧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24×7全天候高效稳定运行</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年度工作负载等级为180TB/年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MTBF可达1,000,000小时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高级格式（AF）512e扇区技术，保障硬盘扇区4K对齐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支持3年有限质保服务</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LED户外单基色</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类型：室外双色P10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LED封装：国产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像素间距：10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像素密度：10000点/㎡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5）亮度：≥2000nits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6）视角：≥120°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 峰值功耗 334W/㎡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8）模组尺寸320*160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定制壁挂支架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LED控制器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控制点数：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单色4096K点：8192*512、4096*1024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双色2048K点：8192*256、4096*512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三色1280K点：8192*160、4096*320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存储容量：4MByte</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适配范围：各种规格的单色/双基色/三基色LED显示屏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软件功能：分组集群管理、多节目编辑、多区域显示、多种语言版本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节目类型：普通节目、共享节目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节目数量：支持256个节目，每个节目划分为32个区域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区域类型：天气区、图文区、字幕区、动画区、农历区、时间区、模拟表盘区、正负计时区、传感器区、炫酷字区、语音区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边框显示：炫彩节目边框、区域边框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时钟显示：农历、模拟表盘、中英文时钟、正负计时 (均支持多组显示)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通讯接口：以太网网络接口+RS232+RS485+U盘下载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显示接口：2组50PIN接口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传感器支持：温度、温湿度、亮度、负氧离子、各类环境传感器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遥控器功能：节目选择、画面锁定、亮度调整、开关机、屏幕测试</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亮度调节：16级亮度，支持手工调亮/分时调亮/自动调亮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远程开关：支持定时自动开关机/软件开关机/遥控开关机</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室内SMD显示屏</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1）小间距LED全彩显示屏；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2）像素间距：1.26mm；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3）封装品牌：国产铜线，完全前维护；</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4）屏幕宽高比：16:9，压铸铝材质；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5）像素结构：LED表贴三合一；</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6）单元分辨率：480*270，单元尺寸（mm）：604.8（W）×340.2（H）×39.6（D）</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7）像素密度：≥629 881点/㎡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8）光学参数：显示屏亮度≥400nits，色温3200K-9300K可调，水平视角160°、垂直视角160°，推荐视距≥2m，亮度均匀性≥97%，色度均匀性±0.003Cx,Cy之内，最大对比度≥3000:1；刷新率：3840Hz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9）电气参数：峰值功耗650W/㎡，平均功耗170W/㎡，供电要求220VAC±15%；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10）寿命：≥10万小时，工作温度范围0—40℃，存储温度范围-10—50℃，工作湿度范围（RH）无结露10-60%，存储湿度范围（RH）无结露10-70%。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11）功能特性：支持任意方向、任意尺寸、任意造型拼接，画面均匀一致，无黑线，实现真正无缝拼接。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12）维护方式：灯板、电源、接收卡可实现正面拆卸，支持完全前维护。</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 冗余备份：标配单电源，可定制双电源，支持信号备份，但需要发送卡翻倍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拼控器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C12L是基于FPGA的纯硬件图像处理设备，能够实现多路拼接和多路信号切换显示。具备高处理性能，可以实现4K@30HZ的信号输入和输出，支持多台设备级联实现更大规模的拼接。具备良好的兼容性可以实现LCD、DLP、LED屏幕的对接。适用于商场、会议室、报告厅等拼接应用场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支持2路HDMI输入，支持按键切换，支持输入自定义分辨率。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支持4路HDMI输出，支持输出自定义分辨率。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支持3840 × 2160@60HZ输入。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支持最大4台设备级联，实现16个屏幕拼接。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支持显卡多口融合输入实现超高分信号接入。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输入接口 2个HDMI 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输入分辨率 4096 × 2160@60 Hz ，4096 × 2160@30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3840 × 2160@60 Hz,    3840 × 2160@30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1920 × 1080@60 Hz, 1920 × 1080@50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1920 × 1200@60 Hz, 1600 × 1200@60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1680 × 1050@60 Hz, 1280 × 1024@60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支持输入自定义分辨率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输出接口 4个HDMI 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输出分辨率 1920 × 1080@60 Hz, 1920 × 1200@60 Hz,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1080 × 1920@60 Hz, 1200 × 1920@60 Hz, 1280 × 720P@60 Hz</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w:t>
            </w:r>
          </w:p>
        </w:tc>
        <w:tc>
          <w:tcPr>
            <w:tcW w:w="1129" w:type="dxa"/>
            <w:tcBorders>
              <w:top w:val="single" w:color="auto" w:sz="4" w:space="0"/>
              <w:left w:val="single" w:color="000000" w:sz="4" w:space="0"/>
              <w:bottom w:val="single" w:color="auto"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LED发送卡</w:t>
            </w:r>
          </w:p>
        </w:tc>
        <w:tc>
          <w:tcPr>
            <w:tcW w:w="5426"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1)LED全彩显示屏控制器,1路DVI输入，1路HDMI输入；6路网口输出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2)带载分辨率1920x1200 60Hz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3)极限带载分辨率：极限宽度（3840*600@60Hz），极限高度（548*3840@60Hz）</w:t>
            </w:r>
          </w:p>
        </w:tc>
        <w:tc>
          <w:tcPr>
            <w:tcW w:w="727"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配电柜</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类型：20KW配电柜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控制：欧姆龙PLC控制器，网络远程控制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3）元器件：德力西断路器，施耐德接触器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输入电压：380V，三相五线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5）输出电压：220V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6）输出回路：6个单相回路</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LED定制支架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交互一体机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超高清4K显示，分辨率3840 × 2160；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防眩光、防遮挡、抗强光设计，交互流畅无障碍；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Windows与Android双系统设计，高度集成，节省成本，简单易用；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极速响应，支持最高20点触控，书写无延时、无卡顿；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支持设置开机默认信号源，支持信号源预览，外接信号源自动切换，支持定时开关机；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支持本机文件及U盘文件自动分类管理，可快速查找管理office文档、音乐、视频、图片等文件；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设备前置双通道USB 3.0接口,同一个USB接口可支持同时在Windows及Android系统下被读取，无需区分；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在任意通道下，支持手势便捷调出悬浮按钮，实现书写、擦除、截图、冻结等操作；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教学软件集成多学科工具及素材，便捷书写擦除，随堂录课，备课授课更加便捷；</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一体化设计、全钢化玻璃、智能温控、绿色环保，保障师生安全。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结构参数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墙支撑：壁挂 500 mm × 400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裸机外形尺寸（不含壁挂）：1484.38 mm × 921.38 mm × 86.96 mm, 4-M8 × 20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外壳材料：铝合金+SECC钣金件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外壳颜色：灰色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响应时间：3 ms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物理分辨率：3840 × 2160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背光源类型：LED背光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屏幕材质：A规屏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屏幕活动域：1428.48 mm × 803.52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像素间距：0.372 (W) × 0.372 (H)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对角线尺寸：64.5 inch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显示模式：标准、用户、动态、亮丽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对比度：6000：1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亮度：500 cd/m²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色彩饱和度：92%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系统参数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CPU：Cortex A73 2核 + A53 2核  1.4 G/1.1 GHz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操作系统：Android 8.0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内存：3 GB  DDR3 1 GB DDR4 2 GB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内置存储：8 GB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触摸方式：光学红外触摸</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差值分辨率：32767 × 32767</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触控点：最高20点触控书写</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理论点击次数：无限次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最小触摸物体：直径 ≥ 6 mm非透明物体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玻璃透过率：≥  92%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输入方式：手指或专用笔</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玻璃：全钢化玻璃，防眩光、防撞击、防划</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音视频输入接口：TV × 1；HDMI × 2；VGA × 1；YPbPr × 1；AV-IN × 1；LINE-IN × 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音视频输出接口：LINE-OUT × 1；SPDIF-OUT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网络接口：LAN × 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存储控制接口：前置USB (PC + Android) × 3；侧面Android-USB × 2；TOUCH-USB × 1；RS232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功能参数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电源开关：1个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内部喇叭：15 W × 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OSD语言：英文/中文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功耗：≤ 300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待机功耗：≤ 0.5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运行环境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工作湿度：10% ~ 80%（无凝露）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工作温度：0℃ ~ 40℃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电源：100 ~240 VAC， 50/60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产品尺寸：1484.38 mm × 921.38 mm × 86.96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包装尺寸：1696 mm × 243 mm × 1070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净重：37.90 ± 0.5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毛重：51.40 ± 0.5 kg</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壁挂信息发布屏</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塑壳外观，纤薄机身，一体化设计。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画面细腻生动，采用工业级 A+面板，自动彩色及图像增加引擎，显示效果出众。</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素材类型多样，包括图片、音频、视频、滚动字幕、 PDF 文档、网页、实时监控画面、叫号、弹图等。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节目编排灵活，支持多种素材自由排版、分区显示；支持多种播放方式，按日、按周、轮播、自定义等。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终端集中管理，支持终端统一远程管理和控制，定时开关机设置、一键开关机、显示亮度/音量定时调节、播放画面截图预览等；支持网络远程下发节目和无网络本地（U 盘）节目更新。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分级管理权限，支持 5 级组织管理素材、节目、终端、用户等资源；支持创建自定义用户，精确分配多种用户的权限，多种权限模板可选。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多重安全保障，素材、节目、日程三级审核，防误播误报，终端屏保密码功能，保障系统播出内容安全；数据存储、数据传输加密，防数据篡改；客户自行激活设置初始密码，保障密码安全。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亮度：500 cd/m²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物理分辨率：3840 × 2160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对比度：4000：1    显示尺寸：43 inch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操作系统：Android 8.1  内存：2 GB  内置存储：16 GB EMMC</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音视频输入接口：AUDIO IN × 1，HDMI × 2, VGA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音视频输出接口：AUDIO OUT × 1，speaker (8 Ω 5 W) × 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数据传输接口：USB 2.0 × 2, TF Card × 1, BT 4.0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网络接口：LAN × 1，Wi-Fi × 1</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室内SMD显示屏</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1）小间距LED全彩显示屏；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2）像素间距：1.53mm；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3）封装品牌：国产铜线；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4）模组宽高比：2:1；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5）像素结构：LED表贴三合一；</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6）模组分辨率：208×104，模组尺寸（mm）：320（W）× 160（H）× 14.6（D）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7）像素密度：422500点/㎡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8）光学参数：显示屏亮度≥600nits，色温3000K—10000K可调，水平视角160°、垂直视角160°，推荐视距≥2m，亮度均匀性≥97%，色度均匀性±0.003Cx,Cy之内，最大对比度≥4000:1；刷新率：3840Hz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9）电气参数：峰值功耗598W/㎡，平均功耗299W/㎡，供电要求110~220VAC±15%；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10）工作温度范围0—40℃，存储温度范围-10—50℃，工作湿度范围（RH）无结露10-60%，带包装存储湿度范围（RH）无结露10-70%。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11）功能特性：支持任意方向、任意尺寸、任意造型拼接，画面均匀一致，无黑线，实现真正无缝拼接。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12）维护方式：灯板、电源、接收卡可实现正面拆卸，支持完全前维护。</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13）冗余备份：双电源（需定制），双信号（需要定制发送卡翻倍）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LED定制支架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室内SMD显示屏</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1）小间距LED全彩显示屏；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2）像素间距：1.53mm；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3）封装品牌：国产铜线；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4）模组宽高比：2:1；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5）像素结构：LED表贴三合一；</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6）模组分辨率：208×104，模组尺寸（mm）：320（W）× 160（H）× 14.6（D）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7）像素密度：422500点/㎡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8）光学参数：显示屏亮度≥600nits，色温3000K—10000K可调，水平视角160°、垂直视角160°，推荐视距≥2m，亮度均匀性≥97%，色度均匀性±0.003Cx,Cy之内，最大对比度≥4000:1；刷新率：3840Hz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9）电气参数：峰值功耗598W/㎡，平均功耗299W/㎡，供电要求110~220VAC±15%；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10）工作温度范围0—40℃，存储温度范围-10—50℃，工作湿度范围（RH）无结露10-60%，带包装存储湿度范围（RH）无结露10-70%。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11）功能特性：支持任意方向、任意尺寸、任意造型拼接，画面均匀一致，无黑线，实现真正无缝拼接。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12）维护方式：灯板、电源、接收卡可实现正面拆卸，支持完全前维护。</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13）冗余备份：双电源（需定制），双信号（需要定制发送卡翻倍）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LED定制支架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拼控器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C12L是基于FPGA的纯硬件图像处理设备，能够实现多路拼接和多路信号切换显示。具备高处理性能，可以实现4K@30HZ的信号输入和输出，支持多台设备级联实现更大规模的拼接。具备良好的兼容性可以实现LCD、DLP、LED屏幕的对接。适用于商场、会议室、报告厅等拼接应用场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支持2路HDMI输入，支持按键切换，支持输入自定义分辨率。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支持4路HDMI输出，支持输出自定义分辨率。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支持3840 × 2160@60HZ输入。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支持最大4台设备级联，实现16个屏幕拼接。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支持显卡多口融合输入实现超高分信号接入。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输入接口 2个HDMI 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输入分辨率 4096 × 2160@60 Hz ，4096 × 2160@30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3840 × 2160@60 Hz,    3840 × 2160@30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1920 × 1080@60 Hz, 1920 × 1080@50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1920 × 1200@60 Hz, 1600 × 1200@60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1680 × 1050@60 Hz, 1280 × 1024@60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支持输入自定义分辨率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输出接口 4个HDMI 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输出分辨率 1920 × 1080@60 Hz, 1920 × 1200@60 Hz,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1080 × 1920@60 Hz, 1200 × 1920@60 Hz, 1280 × 720P@60 Hz</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LED发送卡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1)LED全彩显示屏控制器,1路DVI输入，1路HDMI输入；6路网口输出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2)带载分辨率1920x1200 60Hz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3)极限带载分辨率：极限宽度（3840*600@60Hz），极限高度（548*3840@60Hz）</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配电柜</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类型：20KW配电柜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控制：欧姆龙PLC控制器，网络远程控制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3）元器件：德力西断路器，施耐德接触器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输入电压：380V，三相五线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5）输出电压：220V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6）输出回路：6个单相回路</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沙盘、X-box（答题）</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定制答题软件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人脸门禁一体机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操作系统：嵌入式Linux操作系统；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屏幕参数： 7英寸触摸显示屏，屏幕比例9:16，屏幕分辨率600*1024；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摄像头参数：采用宽动态200万双目摄像头；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认证方式：支持人脸、刷卡（Mifare卡/IC卡、手机NFC卡、CPU卡序列号/内容、身份证卡序列号）、密码认证方式，可外接身份证、指纹、蓝牙、二维码功能模块；</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人脸识别：采用深度学习算法，支持单人或多人识别（最多5人同时认证）功能；支持照片、视频防假；1:N人脸识别速度≤0.2s，人脸验证准确率≥99%；</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存储容量：本地支持10000人脸库、50000张卡，15万条事件记录；</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硬件接口：LAN*1、RS485*1、Wiegand * 1(支持双向)、typeC类型USB接口*1、电锁*1、门磁*1、报警输入*2、报警输出*1、开门按钮*1、SD卡槽*1（最大支持512GB）、3.5mm音频输出接口*1；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通信方式及网络协议：有线网络；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使用环境：IP65，室内外环境（室外使用必须搭配遮阳罩）；</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安装方式：壁挂安装（标配挂板，适配86底盒）；</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工作电压： DC12V~24V/2A（电源需另配）；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产品尺寸：209.2*110.5*24mm；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设备重量：净重0.56kg，毛重0.88kg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功能介绍：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可视对讲：支持和云平台、客户端、室内机、管理机进行可视对讲；支持配置一键呼叫室内机或管理机；支持副门口机或围墙机模式；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视频预览：支持管理中心远程视频预览，支持接入NVR设备，实现视频监控录像，编码格式H.264；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口罩检测：支持口罩检测模式，可配置提醒戴口罩模式、强制戴口罩模式，关联门禁控制；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识别界面可配：识别主界面的“呼叫”、“二维码”、“密码”的按键图标可分别配置是否显示；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认证结果显示可配：支持认证成功界面的“照片”、“姓名”、“工号”信息可配置是否显示；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认证结果语音自定义：集成文字转语音（TTS）和语音合成技术，认证成功和认证失败的语音可以分别配置4个时间段进行自定义播报，同时认证成功的语音可叠加播报姓名；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工作模式：支持广告模式、简洁模式主题模式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外接安全模块：支持通过RS485接入门控安全模块，防止主机被恶意破坏的情况下，门锁不被打开；</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外接读卡器：支持通过RS485或韦根（W26/W34）接口外接1个读卡器，同时可实现单门反潜回功能；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读卡器模式：支持通过RS485或韦根（W26/W34）接入门禁控制器，作为读卡器模式使用；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门禁计划模板：支持255组计划模板管理，128个周计划，1024个假日计划；支持常开、常闭时段管理；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组合认证：刷卡+密码、刷卡+人脸、人脸+密码等组合认证方式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多重认证：支持多个人员认证（人脸、刷卡等）通过后才开门；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黑名单核验：支持中心下发黑名单人员信息，实现本地黑名单核验；</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报警功能：设备支持防拆报警、门被外力开起报警、胁迫卡和胁迫密码报警、黑名单报警等；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事件上传：在线状态下将设备认证结果信息及联动抓拍照片实时上传给平台，支持断网续传功能，设备离线状态下产生事件在与平台连接后会重新上传；</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单机使用：设备可进行本地管理，支持本地注册人脸、查询、设置、管理设备参数等；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WEB管理：支持Web端管理，可进行人员管理、参数配置、事件查询、系统维护等操作。</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会议门牌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会议信息动态展示：根据会议状态变化，门牌指示灯跟随变化，屏幕上的会议信息动态展示，包含会议主题、会议室信息、主持人、时间等信息；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人脸和刷卡签到认证：在会议时段，通过人脸识别和刷卡认证，对参会人员进行签到，自动生成签到结果，上报给平台；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门禁联动控制：能根据人员签到认证结果，触发电信号，直接联动电磁锁或者电插锁开门；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显示模板动态配置，能根据智能会议管理平台的配置功能，动态替换门牌屏幕上的显示内容，包含背景壁纸、会议主题、主持人、会议室信息、时间信息、参会人员信息等。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物理分辨率：1920 × 1080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显示尺寸：10.1 inch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亮度：370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系统参数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CPU：4核64-bit ARM Cortex-A17，主频1.5 GHz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内置存储：16GB eMMC</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内存：2GB DDR4 RAM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操作系统：Android 9.0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网卡：内置百兆网卡，支持路由功能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摄像头：支持500万像素</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读卡器：支持RFID(IC card)：13.56MHz、支持ISO/IEC 14443 A/MIFARE标准，读卡距离：2CM左右(铝外壳)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触摸方式：电容触控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触控点：10点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功能参数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内部喇叭：1W，8Ω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控制接口：1个10pin扩展接口；1路报警输出或者1路韦根；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数据传输接口：1个micro usb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指示灯：红色、绿色、黄色LED指示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按键：1个复位键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网络接口：1 个（支持802.3af标准PoE PD供电）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功耗：不小于 15W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运行环境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工作湿度：0%~95% RH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工作温度：0℃~45℃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存储温度：-40℃~85℃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产品尺寸：252 x 172 x 17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安装类型：桌面放置，壁挂或抱杆安装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电源：802.3 af标准PoE供电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功耗：不小于 15W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运行环境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工作湿度：0%~95% RH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工作温度：0℃~45℃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存储温度：-40℃~85℃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产品尺寸：252 x 172 x 17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安装类型：桌面放置，壁挂或抱杆安装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电源：802.3 af标准PoE供电</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单门磁力锁</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锁体主体颜色为深灰色。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最大静态直线拉力：280kg ± 15%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断电开锁，满足消防要求；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具有电锁状态指示灯（红灯为开锁状态， 绿灯为上锁状态）；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支持锁状态侦测信号(门磁)输出：NO/NC/COM接点；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工作电压：12V/420mA 或 24V/210mA；</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锁体尺寸：长238*宽47*厚28(mm)；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吸板尺寸：长182*宽38*高13(mm)；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使用环境：室内（不防水）；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适用门型：木门、玻璃门、金属门、防火门。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U型支架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选用材料：高强铝合金，表面喷沙，颜色为深灰色。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外壳处理：阳极硬化电镀处理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适用门型：下无框玻璃门专用，10-15mm厚度玻璃门 建议门体和上门框之间的间距大于5mm。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开门方式：90度外开式门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产品重量：0.4kg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外观尺寸：长185*宽46*厚28.2(mm)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智能自助柜</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操作系统：嵌入式Linux操作系统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屏幕参数： 7英寸触摸显示屏，屏幕比例9:16，屏幕分辨率600*1024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认证方式：人脸，卡片（Mifare卡序列号/内容、CPU卡序列号/内容）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开柜方式：认证开柜，远程开柜，钥匙开柜，一键巡更开柜（管理员操作）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设备容量：8000张人脸、40000张卡，100000条事件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柜格数量：12格</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柜格尺寸：300*277*495mm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柜格最大承重：10kg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板材厚度：0.5mm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通信方式：有线网络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使用环境：室内、不防水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整柜尺寸：870mm*495mm*1880mm（宽*厚*高）</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整柜净重：80kg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功能介绍：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单机模式：支持单机+WEB模式使用，支持人员管理，智能柜配置， 权限分配，状态显示，日志查询等功能。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平台对接：支持接入楼宇数字化管理平台/安消综合管理平台/智慧物资管理平台，进行设备管理，人员权限下发、物品存储、物品交换、记录查看、短信邮件提醒等功能；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使用模式：支持访客模式和员工模式，员工模式下支持分配固定柜格和自助选择空闲柜格；访客模式下访客本地录入人脸进行存取，支持自助选择空闲柜格和系统随机分配柜格。</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柜格分配：支持分配一人一格、一人多格、多人一格的分配模式，分配方式支持全部柜格分配、空闲柜格分配、指定柜格分配。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广告功能：支持待机画面图片（最多5张）轮播功能。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计划模板：支持配置设备使用计划模板，针对存取操作支持分别设置开放和禁用时间段，支持一个周计划模板、七个假日计划模板。</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75寸智能交互会议平板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显示参数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刷新率：60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像素间距：0.14325(H)x 0.42975(V)mm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物理分辨率：3840 × 2160 @60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显示尺寸：75 inch LED背光源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背光源类型：DLED</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响应时间：6 ms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色域：90% NTSC（CIE1931）（Typ.）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色深度：10 bit</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对比度：5000：1（Typ.）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亮度：350 cd/m²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可视角：178°(H)/178°(V)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系统参数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CPU：4核A73 × 4，主频1.8 GHz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内置存储：64 GB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内存：8 GB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操作系统：Android 9.0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网卡：内置千兆网卡，支持路由功能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触控响应速度：＜ 10 ms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触摸方式：红外触控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触摸精度：90%以上的触摸区域为 ±1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玻璃：AG顺滑玻璃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触控点：20点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触摸工艺：零贴合</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功能参数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内部喇叭：2.1声道，40W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蓝牙：内置BLE低功耗蓝牙模块，支持5.2及以下蓝牙版本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音视频输出接口：LINE OUT 1路； HDMI OUT 1路，最大4K@60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控制接口：RS-232 1个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数据传输接口：USB接口 前置USB 3.0 × 2，板载USB 3.0 × 1+USB 2.0 × 1+Touch USB 2.0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Type-C 全功能接口1路，支持USB 2.0、DP和充电功能，支持NFC；</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音视频输入接口：HDMI IN 2路，最大4K@60 Hz；LINE IN 1路；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网络接口：RJ45(千兆网口) 2个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功耗：满载 ＜ 350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待机功耗：0.5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运行环境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工作湿度：10% ~ 90% RH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工作温度：0 ℃ ~ 40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产品尺寸：1713.7 × 1064.3 × 86.7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净重：51.75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包装尺寸：1927 x 1212 x 254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电源：AC 100 V～240 V，50/60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毛重：56.39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摄像头参数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摄像头分辨率：最大支持4 K</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视场角：对角线120 ° 水平110°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像素：4800W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摄像头功能：支持Android系统与OPS间智能切换，自动遮蔽，电动旋转，Auto Framing；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麦克风参数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拾音距离：15 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采样率：32 K</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麦克风功能：支持回声消除，智能降噪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麦克风采样位：16 bit</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规格：全指向8阵列排布</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86寸智能交互会议平板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超清视界更流畅：内置4800W摄像头，3840*2160分辨率，60Hz高刷新率，4K超清防眩光显示，让画面高清不闪烁，给您带来更好的身临其境感；深度还原画面细节，明暗层次分明，即使在强光、逆光的环境下，依然清晰呈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超长拾音更清晰：采用8阵列麦克风，通过波束成型，轻松拾取12米内的人声，支持回声消除，智能降噪，带来清晰远程沟通体验；</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零贴合流畅书写：G-G零贴合技术，极大减少漫反射，屏幕显示无重影，显示效果巨幅提升；书写告别隔空感，笔锋智能优化，深度还原书写笔迹，尽显书写之美；</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人性化就近操作：在白板界面任意处长按即可弹出操作面板，完成简单操作；对于大尺寸屏幕无需频繁走动，提升操作效率与灵活性；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出众屏幕表现：4K超清显示，深度还原画面细节，逆光环境大屏清晰可见；NTSC提升至90%以上，更细腻的色彩表现，更震撼的视觉体验；</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丰富迎宾资源：更丰富主题模板、迎宾场景、签名墙等资源，优中选优；加上特有的防触控设计，于细微处提升用户体验；</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刷新率：60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像素间距：0.164(H) × 0.493(V)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物理分辨率：3840 × 2160 @60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显示尺寸：86 inch LED背光源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背光源类型：DLED</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响应时间：6 ms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色域：90% NTSC（CIE1931）（Typ.）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色深度：10 bit</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对比度：4000：1（Typ.）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亮度：350 cd/m²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可视角：178°(H)/178°(V)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系统参数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CPU：A72*2+A53*4，主频1.8 GHz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内置存储：64 GB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内存：4 GB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操作系统：Android 11.0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网卡：内置千兆网卡，支持路由功能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触控响应速度：＜ 10 ms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触摸方式：红外触控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触摸精度：90%以上的触摸区域为 ±1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玻璃：防眩光、防爆顺滑钢化玻璃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触控点：20点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触摸工艺：零贴合</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功能参数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内部喇叭：2.1声道，2×12W+20W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蓝牙：内置BLE低功耗蓝牙模块，支持5.0及以下蓝牙版本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音视频输出接口：HDMI OUT 1路，最大4 K@60 Hz；LINE OUT 1路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控制接口：RS-232 1个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数据传输接口：USB接口 2个前置接口，2个板载接口，1个touch USB，1个Type C接口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音视频输入接口：HDMI IN 2路，最大4 K@30 Hz；LINE IN 1路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网络接口：RJ45(千兆网口) 2个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功耗：满载 ＜ 490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待机功耗：0.5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运行环境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工作湿度：10%~90% RH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工作温度：0 ℃~40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产品尺寸：1962x82.7x1186.8mm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电源：AC 100 V～240 V，50/60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净重：65.00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包装尺寸：2187x274x1366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毛重：85.44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摄像头参数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摄像头分辨率：最大支持4 K</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视场角：对角线120 ° 水平110° 垂直66°</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像素：4800万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摄像头功能：支持Android系统与OPS间智能切换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畸变：≤6%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麦克风参数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规格：全指向8阵列排布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采样率：32 K</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麦克风采样位：16 bit</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麦克风功能：支持回声消除，智能降噪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拾音距离：12 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7"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可移动支架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适用于各种类型办公室、会议室、多媒体教室、教育培训、商务会展、展馆展厅、医疗会诊，以及远程视频会议等多重场景需求。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默认参数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表面处理：喷涂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颜色：银灰色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结构参数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载荷承重：135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适用尺寸：75、86 英寸</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净重：23.4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毛重：26.9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包装尺寸：1725mm × 793mm × 159mm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外壳材料：SPCC优质钢板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产品尺寸：1300mm × 750mm × 1710mm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无线投屏器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支持 Windows7 / Windows10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USB接口即插即用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支持WiFi 2.4G/5G 双频</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支持1080P分辨率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超低功耗</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支持OTA升级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接口：USB device</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支持系统：Windows 7 / Windows10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OTA升级：支持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分辨率：1080P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帧率：20fps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传输延迟：≤300ms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WiFi类型：2.4G/5G 双频WIFI</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无线速率：≤400Mbps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无线传输协议：IEEE 802.11 a/g/n/ac</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频段：2.4G&amp;5.0G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加密：AES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验证协议：WAP2-PSK</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智能笔</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应用快捷打开、书写控制、PPT演示翻页、模拟激光指示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基本参数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无线接收器：USB HID</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开关机方式：笔身传感器自动识别</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笔尖压力感应级数：4096</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充电方式：USB Type-C</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供电方式：Li-on battery 120mAh/3.7V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笔尖初始驱动压力：&lt;10g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无线有效距离：≤6m（无遮挡）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平均使用时间：约两周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USB Type-C充电：5V/110mA</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支持操作系统：Windows7 SP1及以上、Android6.0及以上</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笔重：20±1g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笔帽+无线接收器重：4g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材料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笔身塑胶件：PC+ABS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笔身金属件：铝</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笔尖：POM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环境参数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存储温度：-20~45℃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工作温度：0~45℃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电池循环寿命：500次，电池容量≥80%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按键操作寿命：300,000次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笔尖耐磨次数：100,000次，磨损≤1mm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测试环境：粗糙度1.0磨砂玻璃；测试力度：500g；往返行程：10cm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监控管理电脑</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i5/16G/512G SSD/2G独立显卡，23.5寸液晶显示器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24口POE千兆交换机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1.性能：交换容量≥128Gbps；转发性能≥95.7Mpps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2.端口：≥24千兆电口+4万兆光口；POE供电370W，单端口最大供电功率 30W；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3.MAC地址表≥16K，包缓存≥12MB；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4.风扇：风扇散热；</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5.带挂耳，可上机架安装；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6.模式切换：标准交换，端口隔离，汇聚上联，网络克隆</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16口POE千兆交换机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1.性能：交换容量≥36Gbps；转发性能≥26.8Mpps；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2.端口：≥16千兆电口+2千兆光口，POE供电≥120W，单端口最大供电功率≥30W；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3.MAC地址表≥8K，包缓存≥4MB；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4.无风扇，自然散热；</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5.带挂耳，可上机架安装；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6.模式切换：标准交换，端口隔离，汇聚上联，网络克隆</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24口千兆交换机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1.交换容量≥52Gbps，转发率≥38.7Mpps，24*千兆电口+2个千兆光口；MAC：8K；全千兆云管交换机，支持“标准交换、网络克隆、汇聚上联、端口隔离” 四种工作模式</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网关（带AC功能）</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转发性能≥2Mbps，内存≥1GB，内置≥256M flash存储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三层端口≥5GE +1SFP ；≥2个业务扩展槽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支持无线AC控制功能（≥32个AP管理）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支持IPv4/IPv6；支持静态路由RIPv1/v2、OSPFv2、BGP、IS-IS、路由迭代、路由策略、ECMP；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支持L2TP，NAT/NAPT，PKI，RSA，SSH v1.5/2.0，SSL（SSL VPN默认5条，最大≥200条），URPF，GRE、ADVPN；</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网关功能：支持语音；支持基于带宽的负载分担与备份、支持基于用户（IP地址）的负载分担与备份；支持URL过滤，网站黑白名单，关键字模糊匹配，支持近千种PC和手机常见应用的识别和控制；支持PORTAL，802.1x等认证；基于域的防火墙；攻击防范；基于角色接入控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 营销功能：支持关联云平台实现广告营销（微信/短信/一键认证吸粉）；支持客流统计；以报表形式呈现；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支持3/4G扩展（全制式）；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 可靠性：支持MPLS，支持VRRP、VRRPv3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 管理：支持U盘/短信开局，手机APP管理和开局；支持WEB；支持外网平台远程集中运维；</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吸顶AP</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1.整机速率≥1500 Mbps；双频Wi-Fi6无线放装/吸顶式AP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2.接口：1个10/100/1000Base-T以太网端口口，1个拨码开关（支持“多用户”和“广覆盖”模式切换），1个复位开关；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3.内置4根高增益全向天线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4.支持802.11ax/ac/n/a</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5.功耗：≦12W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6.支持AP自动发现；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7.支持对AP发射功率调整；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8.支持对AP地址分配、支持对AP软件升级、支持无线漫游；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24口核心交换机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性能：交换容量≥598Gbps；转发性能≥222Mpps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性能指标MAC地址表≥32K、路由表容量≥24K、ARP表项≥16K</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接口类型：≥24千兆电口(其中8千兆SFP)+4万兆SFP光口+1业务扩展槽，1个mini USB和1个USB口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硬件可靠：支持可热插拔模块电源冗余和可热插拔模块化风扇冗余</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支持横向虚拟化（≥9台设备，最大堆叠带宽≥160G）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支持STP/RSTP/MSTP、支持RRPP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7. 支持DHCP Server/ DHCP Relay/ DHCP Snooping/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支持WRR、WFQ、SP+WRR、WDRR、SP+WDRR、SP+WFQ</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 支持本地端口镜像和远程端口镜像RSPAN</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 支持支持静态路由、RIPv1/v2，RIPng、OSPFv1/v2，OSPFv3、BGP4，BGP4+ for IPv6、等价路由，策略路由</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 支持VRRP/VRRPv3支持802.1X认证/集中式MAC地址认证、支持PORTAL认证、支持动态ARP检测，防止中间人攻击和ARP拒绝服务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 支持基于第二层、第三层和第四层的ACL；整机提供ACl条目数不小于3K条；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 符合IEEE 802.3az（EEE）节能标准、支持端口休眠，关闭没有应用的端口，节省能源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1.5米标准机柜</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1)产品尺寸：宽度:600×深度:600×高度:1500mm，容量： 32U</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2)材料为优质SPCC冷轧钢板，其中角规厚度2.0㎜，框架厚度1.2㎜，其它主要部件厚度1.2㎜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3)机柜采用拼装结构，专利框架，结构稳固，走线美观，可散件包装节省运输成本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4)前门为单开5mm厚3C认证透明钢化玻璃门，后门为单开无孔钢板门，开启角度：＞180度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5)两块侧板可拆卸，配舒适型塑料拉手，预留各种走线通道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6)前门长柄锁，后门小圆锁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17)角规深度方向可前后调整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18)静态负载：≤800KG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19)防护等级：IP20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20)风扇单元从顶部安装，使用过程中拆卸维护方便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21)机柜预留对地安装孔和接地柱，满足现场使用需求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22)机柜和19英寸角规表面脱脂、磷化、静电喷塑处理，颜色：RAL9004黑色，RAL7035白色</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网络配线架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Style w:val="848"/>
                <w:rFonts w:hint="eastAsia" w:ascii="仿宋" w:hAnsi="仿宋" w:eastAsia="仿宋" w:cs="仿宋"/>
                <w:b w:val="0"/>
                <w:bCs w:val="0"/>
                <w:sz w:val="18"/>
                <w:szCs w:val="18"/>
                <w:lang w:val="en-US" w:eastAsia="zh-CN"/>
              </w:rPr>
              <w:t>标准19英寸机架式安装，高度：1U</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平面型配线架，采用模块化设计，可提供24口，48口规格</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角型配线架，采用模块化设计，可提供24口，48口规格</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后端自带线缆管理单元，采用双爪式免工具设计，便于安装和拆卸</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 xml:space="preserve">标准：YD/T 926.3，ISO/IEC 11801，ANSI/TIA - 568-C.2 </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线缆管理：自带后部线缆管理单元</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标识管理：完善清晰的标识系统，让施工、维护、管理更方便、快捷，端口带序号标识</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IDC：磷青铜</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金针：磷青铜表面镀金</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线缆保护盖：PC 材料</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进线方式：180°进线，IDC：45°</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卡接导体规格：0.5mm～0.65mm，24AWG~22AWG</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打线方式：T568A/T568B</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插头与插座插合次数：≥1000次</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导线端接次数：≥250次</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最高传输频率：250MHz</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工作温度：-10℃～+60℃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理线架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1)标准19”机架式安装</w:t>
            </w:r>
            <w:r>
              <w:rPr>
                <w:rFonts w:hint="eastAsia" w:ascii="仿宋" w:hAnsi="仿宋" w:eastAsia="仿宋" w:cs="仿宋"/>
                <w:b w:val="0"/>
                <w:bCs w:val="0"/>
                <w:i w:val="0"/>
                <w:iCs w:val="0"/>
                <w:color w:val="000000"/>
                <w:kern w:val="0"/>
                <w:sz w:val="18"/>
                <w:szCs w:val="18"/>
                <w:u w:val="none"/>
                <w:lang w:val="en-US" w:eastAsia="zh-CN"/>
              </w:rPr>
              <w:br w:type="textWrapping"/>
            </w:r>
            <w:r>
              <w:rPr>
                <w:rFonts w:hint="eastAsia" w:ascii="仿宋" w:hAnsi="仿宋" w:eastAsia="仿宋" w:cs="仿宋"/>
                <w:b w:val="0"/>
                <w:bCs w:val="0"/>
                <w:i w:val="0"/>
                <w:iCs w:val="0"/>
                <w:color w:val="000000"/>
                <w:kern w:val="0"/>
                <w:sz w:val="18"/>
                <w:szCs w:val="18"/>
                <w:u w:val="none"/>
                <w:lang w:val="en-US" w:eastAsia="zh-CN"/>
              </w:rPr>
              <w:t>2)SPCC冷轧钢板表面脱脂、磷化、静电喷塑处理</w:t>
            </w:r>
            <w:r>
              <w:rPr>
                <w:rFonts w:hint="eastAsia" w:ascii="仿宋" w:hAnsi="仿宋" w:eastAsia="仿宋" w:cs="仿宋"/>
                <w:b w:val="0"/>
                <w:bCs w:val="0"/>
                <w:i w:val="0"/>
                <w:iCs w:val="0"/>
                <w:color w:val="000000"/>
                <w:kern w:val="0"/>
                <w:sz w:val="18"/>
                <w:szCs w:val="18"/>
                <w:u w:val="none"/>
                <w:lang w:val="en-US" w:eastAsia="zh-CN"/>
              </w:rPr>
              <w:br w:type="textWrapping"/>
            </w:r>
            <w:r>
              <w:rPr>
                <w:rFonts w:hint="eastAsia" w:ascii="仿宋" w:hAnsi="仿宋" w:eastAsia="仿宋" w:cs="仿宋"/>
                <w:b w:val="0"/>
                <w:bCs w:val="0"/>
                <w:i w:val="0"/>
                <w:iCs w:val="0"/>
                <w:color w:val="000000"/>
                <w:kern w:val="0"/>
                <w:sz w:val="18"/>
                <w:szCs w:val="18"/>
                <w:u w:val="none"/>
                <w:lang w:val="en-US" w:eastAsia="zh-CN"/>
              </w:rPr>
              <w:t>3)高度：1U</w:t>
            </w:r>
            <w:r>
              <w:rPr>
                <w:rFonts w:hint="eastAsia" w:ascii="仿宋" w:hAnsi="仿宋" w:eastAsia="仿宋" w:cs="仿宋"/>
                <w:b w:val="0"/>
                <w:bCs w:val="0"/>
                <w:i w:val="0"/>
                <w:iCs w:val="0"/>
                <w:color w:val="000000"/>
                <w:kern w:val="0"/>
                <w:sz w:val="18"/>
                <w:szCs w:val="18"/>
                <w:u w:val="none"/>
                <w:lang w:val="en-US" w:eastAsia="zh-CN"/>
              </w:rPr>
              <w:br w:type="textWrapping"/>
            </w:r>
            <w:r>
              <w:rPr>
                <w:rFonts w:hint="eastAsia" w:ascii="仿宋" w:hAnsi="仿宋" w:eastAsia="仿宋" w:cs="仿宋"/>
                <w:b w:val="0"/>
                <w:bCs w:val="0"/>
                <w:i w:val="0"/>
                <w:iCs w:val="0"/>
                <w:color w:val="000000"/>
                <w:kern w:val="0"/>
                <w:sz w:val="18"/>
                <w:szCs w:val="18"/>
                <w:u w:val="none"/>
                <w:lang w:val="en-US" w:eastAsia="zh-CN"/>
              </w:rPr>
              <w:t>4)上下各12口理线槽，</w:t>
            </w:r>
            <w:r>
              <w:rPr>
                <w:rFonts w:hint="eastAsia" w:ascii="仿宋" w:hAnsi="仿宋" w:eastAsia="仿宋" w:cs="仿宋"/>
                <w:b w:val="0"/>
                <w:bCs w:val="0"/>
                <w:i w:val="0"/>
                <w:iCs w:val="0"/>
                <w:color w:val="000000"/>
                <w:kern w:val="0"/>
                <w:sz w:val="18"/>
                <w:szCs w:val="18"/>
                <w:u w:val="none"/>
                <w:lang w:val="en-US" w:eastAsia="zh-CN"/>
              </w:rPr>
              <w:br w:type="textWrapping"/>
            </w:r>
            <w:r>
              <w:rPr>
                <w:rFonts w:hint="eastAsia" w:ascii="仿宋" w:hAnsi="仿宋" w:eastAsia="仿宋" w:cs="仿宋"/>
                <w:b w:val="0"/>
                <w:bCs w:val="0"/>
                <w:i w:val="0"/>
                <w:iCs w:val="0"/>
                <w:color w:val="000000"/>
                <w:kern w:val="0"/>
                <w:sz w:val="18"/>
                <w:szCs w:val="18"/>
                <w:u w:val="none"/>
                <w:lang w:val="en-US" w:eastAsia="zh-CN"/>
              </w:rPr>
              <w:t>5)厚度：1.0/1.2MM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110配线架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Style w:val="848"/>
                <w:rFonts w:hint="eastAsia" w:ascii="仿宋" w:hAnsi="仿宋" w:eastAsia="仿宋" w:cs="仿宋"/>
                <w:b w:val="0"/>
                <w:bCs w:val="0"/>
                <w:sz w:val="18"/>
                <w:szCs w:val="18"/>
                <w:lang w:val="en-US" w:eastAsia="zh-CN"/>
              </w:rPr>
              <w:t>符合标准：YD/T 926.3，ISO/IEC 11801，ANSI/TIA - 568-C.2</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标准19英寸机架式安装，高度：1U</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规格：100对</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采用IDC技术上下两排均在正面端接，使施工维护更方便</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提供标识单元，让施工、维护、管理更方便、快捷</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塑料件：PC</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塑料件颜色：象牙色</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卡接导体线径：0.4mm~0.65mm，26AWG~22AWG</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工作温度：-10℃～+60℃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单口网络插座</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Style w:val="848"/>
                <w:rFonts w:hint="eastAsia" w:ascii="仿宋" w:hAnsi="仿宋" w:eastAsia="仿宋" w:cs="仿宋"/>
                <w:b w:val="0"/>
                <w:bCs w:val="0"/>
                <w:sz w:val="18"/>
                <w:szCs w:val="18"/>
                <w:lang w:val="en-US" w:eastAsia="zh-CN"/>
              </w:rPr>
              <w:t>标准：YD/T 926.3，ISO/IEC 11801:2008；ANSI/TIA-568-C.2</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IDC：磷青铜，45°</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金针：磷青铜表面镀金，异形的金针空间排列，有效提升近端串音余量</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防尘盖：透明PC材料</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插头与插座插合次数：≥1000次</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导线端接次数：≥250次</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打线方式： T568A/T568B</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IDC与金针方向：180度</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卡接导体线径：0.5mm～0.65mm，24AWG~22AWG</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最高传输频率：250MHz</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额定电流：0.75A</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工作温度：-10℃～+60℃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双口网络插座</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val="0"/>
                <w:bCs/>
                <w:i w:val="0"/>
                <w:iCs w:val="0"/>
                <w:color w:val="000000"/>
                <w:sz w:val="18"/>
                <w:szCs w:val="18"/>
                <w:u w:val="none"/>
              </w:rPr>
            </w:pPr>
            <w:r>
              <w:rPr>
                <w:rStyle w:val="848"/>
                <w:rFonts w:hint="eastAsia" w:ascii="仿宋" w:hAnsi="仿宋" w:eastAsia="仿宋" w:cs="仿宋"/>
                <w:b w:val="0"/>
                <w:bCs/>
                <w:sz w:val="18"/>
                <w:szCs w:val="18"/>
                <w:lang w:val="en-US" w:eastAsia="zh-CN"/>
              </w:rPr>
              <w:t>标准：YD/T 926.3，ISO/IEC 11801:2008；ANSI/TIA-568-C.2</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IDC：磷青铜，45°</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金针：磷青铜表面镀金，异形的金针空间排列，有效提升近端串音余量</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防尘盖：透明PC材料</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插头与插座插合次数：≥1000次</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导线端接次数：≥250次</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打线方式： T568A/T568B</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IDC与金针方向：180度</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卡接导体线径：0.5mm～0.65mm，24AWG~22AWG</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最高传输频率：250MHz</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额定电流：0.75A</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工作温度：-10℃～+60℃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网络电话插座</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val="0"/>
                <w:bCs/>
                <w:i w:val="0"/>
                <w:iCs w:val="0"/>
                <w:color w:val="000000"/>
                <w:sz w:val="18"/>
                <w:szCs w:val="18"/>
                <w:u w:val="none"/>
              </w:rPr>
            </w:pPr>
            <w:r>
              <w:rPr>
                <w:rStyle w:val="848"/>
                <w:rFonts w:hint="eastAsia" w:ascii="仿宋" w:hAnsi="仿宋" w:eastAsia="仿宋" w:cs="仿宋"/>
                <w:b w:val="0"/>
                <w:bCs/>
                <w:sz w:val="18"/>
                <w:szCs w:val="18"/>
                <w:lang w:val="en-US" w:eastAsia="zh-CN"/>
              </w:rPr>
              <w:t>标准：YD/T 926.3，ISO/IEC 11801:2008；ANSI/TIA-568-C.2</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IDC：磷青铜，45°</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金针：磷青铜表面镀金，异形的金针空间排列，有效提升近端串音余量</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防尘盖：透明PC材料</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插头与插座插合次数：≥1000次</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导线端接次数：≥250次</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打线方式： T568A/T568B</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IDC与金针方向：180度</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卡接导体线径：0.5mm～0.65mm，24AWG~22AWG</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最高传输频率：250MHz</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额定电流：0.75A</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工作温度：-10℃～+60℃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D-200功放</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1.输出功率：8Ω:120Wx2.4Ω:200Wx2,桥接8Ω：400W,输入阻抗：10K Ω 非平衡、20KΩ 平衡,频率响应(@1W功率下）：20Hz-20KHz/+0/-1dB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2.采用最新D类功放设计方案</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3.电源采用开关电源；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4.智能削峰限幅器，控制功率模块及扬声器系统在安全范围内工作。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5.标准XLR+TRS1/4" 复合输入接口；具有两个通道平衡输入接口和两通道平衡级联输出接口。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6.支持开机软启动。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7.智能控制强制散热设计。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8.具有过压保护，欠压保护，过温压限，过温关机，过流压限，过流关机，直流保护，输出短路保护，温控风扇，功放频率同步等功能。</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天花喇叭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1.采用6寸低音加1寸高音的同轴设计方案。</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2.采用高档PP盘振膜，大口径磁路系统。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3.高音采用丝膜软球顶喇叭单元。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4.额定功率≥40W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5.阻抗：8Ω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6.灵敏度≥90dB±3dB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7.频率响应(-10dB)：60Hz-20KHz</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调音台</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1.支持≥4路Mic输入兼容4路线路输入接口，话筒接口幻象电源：+48V，≥4组立体线性输入。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2.具有≥1组立体声主输出、≥1组辅助输出、≥1组立体声监听输出、≥1路耳机监听输出、≥1组CD/Tape输出。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3.每路单声道输入通道设有3段EQ，设有峰值LED指示灯。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4.内置24位DSP效果器，提供≥100种预设效果。</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83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音频处理器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1.数字音频处理器支持≥4路平衡式话筒/线路输入通道，采用裸线接口端子，平衡接法；支持≥4路平衡式线路输出，采用裸线接口端子，平衡接法。</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2.输入通道支持前级放大、信号发生器、扩展器、压缩器、5段参量均衡、AM自动混音功能、AFC自适应反馈消除、AEC回声消除、ANC噪声消除。</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3.输出通道支持31段图示均衡器、延时器、分频器、高低通滤波器、限幅器。</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4.支持24bit/48kHz的声音，支持输入通道48V幻象供电。</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5.具有≥2.19英寸液晶显示屏，支持显示设备网络信息、实时电平、通道静音状态、矩阵混音状态。</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6.支持通过iOS、iPad、Android的手机/平板APP软件进行操作控制，面板具备USB接口，支持多媒体存储，可进行播放或存储录播。</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7.配置双向RS-232接口，可用于控制外部设备；配置RS-485接口，可实现自动摄像跟踪功能。配置8通道可编程GPIO控制接口（可自定义输入输出）。</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8.支持断电自动保护记忆功能。支持通道拷贝、粘贴、联控功能。支持通过浏览器访问设备，下载自带管理控制软件；可工作在XP/Windows7、8、10等系统环境下。</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84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无线话筒</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1.频率指标：470-510M 540-590M 640-690M  807-830MHz 四段（要求满足或优于此性能）。</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2.配套有1台接收主机和2个无线手持话筒。</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4.带8级射频电平显示，8级音频电平显示，频道菜单显示，静音显示；具有SCAN 自动扫频功能，使用前按SET功能键自动找一个环境最干净的频点处停下来，此频率作为接收机的使用频率。</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5.平衡和非平衡两种选择输出端口，适应不同的设备连接需求。</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6.接收机指标：采用二次变频超外差的接收机方式，灵敏度:≥ 12dB μV（80dBS/N)，灵敏度调节范围:12-32dB μV，频率响应:80Hz-18KHz（±3dB）。</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7.发射机指标：音头采用动圈式麦克风</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8.输出功率:3mW~30mW。</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电源管理器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2.当远程控制有效时同时控制后板ALARM（报警）端口导通以起到级联控制ALARM（报警）功能。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3.单个通道最大负载功率2200W，所有通道负载总功率不小于6000W。输出连接器：多用途电源插座。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4.具有一路及以上USB输出接口。</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音频连接线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1.8米音频连接线：卡侬头（母）-卡侬头（公）</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音频连接线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3米音频连接线：3.5（耳机插头）-双6.35话筒插头</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1.5米标准机柜</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1)产品尺寸：宽度:600×深度:600×高度:1500mm，容量： 32U</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2)材料为优质SPCC冷轧钢板，其中角规厚度2.0㎜，框架厚度1.2㎜，其它主要部件厚度1.2㎜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3)机柜采用拼装结构，专利框架，结构稳固，走线美观，可散件包装节省运输成本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4)前门为单开5mm厚3C认证透明钢化玻璃门，后门为单开无孔钢板门，开启角度：＞180度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5)两块侧板可拆卸，配舒适型塑料拉手，预留各种走线通道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6)前门长柄锁，后门小圆锁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17)角规深度方向可前后调整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18)静态负载：≤800KG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19)防护等级：IP20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20)风扇单元从顶部安装，使用过程中拆卸维护方便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21)机柜预留对地安装孔和接地柱，满足现场使用需求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22)机柜和19英寸角规表面脱脂、磷化、静电喷塑处理，颜色：RAL9004黑色，RAL7035白色</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D-200功放</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1.输出功率：8Ω:120Wx2.4Ω:200Wx2,桥接8Ω：400W,输入阻抗：10K Ω 非平衡、20KΩ 平衡,频率响应(@1W功率下）：20Hz-20KHz/+0/-1dB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2.采用最新D类功放设计方案</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3.电源采用开关电源；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4.智能削峰限幅器，控制功率模块及扬声器系统在安全范围内工作。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5.标准XLR+TRS1/4" 复合输入接口；具有两个通道平衡输入接口和两通道平衡级联输出接口。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6.支持开机软启动。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7.智能控制强制散热设计。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8.具有过压保护，欠压保护，过温压限，过温关机，过流压限，过流关机，直流保护，输出短路保护，温控风扇，功放频率同步等功能。</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天花喇叭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1.采用6寸低音加1寸高音的同轴设计方案。</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2.采用高档PP盘振膜，大口径磁路系统。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3.高音采用丝膜软球顶喇叭单元。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4.额定功率≥40W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5.阻抗：8Ω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6.灵敏度≥90dB±3dB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7.频率响应(-10dB)：60Hz-20KHz</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调音台</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1.支持≥4路Mic输入兼容4路线路输入接口，话筒接口幻象电源：+48V，≥4组立体线性输入。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2.具有≥1组立体声主输出、≥1组辅助输出、≥1组立体声监听输出、≥1路耳机监听输出、≥1组CD/Tape输出。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3.每路单声道输入通道设有3段EQ，设有峰值LED指示灯。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4.内置24位DSP效果器，提供≥100种预设效果。</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92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音频处理器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1.频率指标：470-510M 540-590M 640-690M  807-830MHz 四段（要求满足或优于此性能）。</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2.配套有1台接收主机和2个无线手持话筒。</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4.带8级射频电平显示，8级音频电平显示，频道菜单显示，静音显示；具有SCAN 自动扫频功能，使用前按SET功能键自动找一个环境最干净的频点处停下来，此频率作为接收机的使用频率。</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5.平衡和非平衡两种选择输出端口，适应不同的设备连接需求。</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6.接收机指标：采用二次变频超外差的接收机方式，灵敏度:≥ 12dB μV（80dBS/N)，灵敏度调节范围:12-32dB μV，频率响应:80Hz-18KHz（±3dB）。</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7.发射机指标：音头采用动圈式麦克风</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8.输出功率:3mW~30mW。</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93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无线话筒</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1.频率指标：470-510M 540-590M 640-690M  807-830MHz 四段（要求满足或优于此性能）。</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2.配套有1台接收主机和2个无线手持话筒。</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4.带8级射频电平显示，8级音频电平显示，频道菜单显示，静音显示；具有SCAN 自动扫频功能，使用前按SET功能键自动找一个环境最干净的频点处停下来，此频率作为接收机的使用频率。</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5.平衡和非平衡两种选择输出端口，适应不同的设备连接需求。</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6.接收机指标：采用二次变频超外差的接收机方式，灵敏度:≥ 12dB μV（80dBS/N)，灵敏度调节范围:12-32dB μV，频率响应:80Hz-18KHz（±3dB）。</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7.发射机指标：音头采用动圈式麦克风</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8.输出功率:3mW~30mW。</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电源管理器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2.当远程控制有效时同时控制后板ALARM（报警）端口导通以起到级联控制ALARM（报警）功能。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3.单个通道最大负载功率2200W，所有通道负载总功率不小于6000W。输出连接器：多用途电源插座。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4.具有一路及以上USB输出接口。</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音频连接线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1.8米音频连接线：卡侬头（母）-卡侬头（公）</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音频连接线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3米音频连接线：3.5（耳机插头）-双6.35话筒插头</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1.5米标准机柜</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1)产品尺寸：宽度:600×深度:600×高度:1500mm，容量： 32U</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2)材料为优质SPCC冷轧钢板，其中角规厚度2.0㎜，框架厚度1.2㎜，其它主要部件厚度1.2㎜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3)机柜采用拼装结构，专利框架，结构稳固，走线美观，可散件包装节省运输成本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4)前门为单开5mm厚3C认证透明钢化玻璃门，后门为单开无孔钢板门，开启角度：＞180度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5)两块侧板可拆卸，配舒适型塑料拉手，预留各种走线通道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6)前门长柄锁，后门小圆锁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17)角规深度方向可前后调整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18)静态负载：≤800KG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19)防护等级：IP20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20)风扇单元从顶部安装，使用过程中拆卸维护方便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21)机柜预留对地安装孔和接地柱，满足现场使用需求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22)机柜和19英寸角规表面脱脂、磷化、静电喷塑处理，颜色：RAL9004黑色，RAL7035白色</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D-200功放</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1.输出功率：8Ω:120Wx2.4Ω:200Wx2,桥接8Ω：400W,输入阻抗：10K Ω 非平衡、20KΩ 平衡,频率响应(@1W功率下）：20Hz-20KHz/+0/-1dB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2.采用最新D类功放设计方案</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3.电源采用开关电源；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4.智能削峰限幅器，控制功率模块及扬声器系统在安全范围内工作。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5.标准XLR+TRS1/4" 复合输入接口；具有两个通道平衡输入接口和两通道平衡级联输出接口。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6.支持开机软启动。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7.智能控制强制散热设计。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8.具有过压保护，欠压保护，过温压限，过温关机，过流压限，过流关机，直流保护，输出短路保护，温控风扇，功放频率同步等功能。</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天花喇叭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1.采用6寸低音加1寸高音的同轴设计方案。</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2.采用高档PP盘振膜，大口径磁路系统。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3.高音采用丝膜软球顶喇叭单元。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4.额定功率≥40W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5.阻抗：8Ω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6.灵敏度≥90dB±3dB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7.频率响应(-10dB)：60Hz-20KHz</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调音台</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1.支持≥4路Mic输入兼容4路线路输入接口，话筒接口幻象电源：+48V，≥4组立体线性输入。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2.具有≥1组立体声主输出、≥1组辅助输出、≥1组立体声监听输出、≥1路耳机监听输出、≥1组CD/Tape输出。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3.每路单声道输入通道设有3段EQ，设有峰值LED指示灯。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4.内置24位DSP效果器，提供≥100种预设效果。</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101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音频处理器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1.数字音频处理器支持≥4路平衡式话筒/线路输入通道，采用裸线接口端子，平衡接法；支持≥4路平衡式线路输出，采用裸线接口端子，平衡接法。</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2.输入通道支持前级放大、信号发生器、扩展器、压缩器、5段参量均衡、AM自动混音功能、AFC自适应反馈消除、AEC回声消除、ANC噪声消除。</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3.输出通道支持31段图示均衡器、延时器、分频器、高低通滤波器、限幅器。</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4.支持24bit/48kHz的声音，支持输入通道48V幻象供电。</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5.具有≥2.19英寸液晶显示屏，支持显示设备网络信息、实时电平、通道静音状态、矩阵混音状态。</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6.支持通过iOS、iPad、Android的手机/平板APP软件进行操作控制，面板具备USB接口，支持多媒体存储，可进行播放或存储录播。</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7.配置双向RS-232接口，可用于控制外部设备；配置RS-485接口，可实现自动摄像跟踪功能。配置8通道可编程GPIO控制接口（可自定义输入输出）。</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8.支持断电自动保护记忆功能。支持通道拷贝、粘贴、联控功能。支持通过浏览器访问设备，下载自带管理控制软件；可工作在XP/Windows7、8、10等系统环境下。</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102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无线话筒</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1.频率指标：470-510M 540-590M 640-690M  807-830MHz 四段（要求满足或优于此性能）。</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2.配套有1台接收主机和2个无线手持话筒。</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4.带8级射频电平显示，8级音频电平显示，频道菜单显示，静音显示；具有SCAN 自动扫频功能，使用前按SET功能键自动找一个环境最干净的频点处停下来，此频率作为接收机的使用频率。</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5.平衡和非平衡两种选择输出端口，适应不同的设备连接需求。</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6.接收机指标：采用二次变频超外差的接收机方式，灵敏度:≥ 12dB μV（80dBS/N)，灵敏度调节范围:12-32dB μV，频率响应:80Hz-18KHz（±3dB）。</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7.发射机指标：音头采用动圈式麦克风</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8.输出功率:3mW~30mW。</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电源管理器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2.当远程控制有效时同时控制后板ALARM（报警）端口导通以起到级联控制ALARM（报警）功能。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3.单个通道最大负载功率2200W，所有通道负载总功率不小于6000W。输出连接器：多用途电源插座。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4.具有一路及以上USB输出接口。</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音频连接线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1.8米音频连接线：卡侬头（母）-卡侬头（公）</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音频连接线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3米音频连接线：3.5（耳机插头）-双6.35话筒插头</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1.5米标准机柜</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1)产品尺寸：宽度:600×深度:600×高度:1500mm，容量： 32U</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2)材料为优质SPCC冷轧钢板，其中角规厚度2.0㎜，框架厚度1.2㎜，其它主要部件厚度1.2㎜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3)机柜采用拼装结构，专利框架，结构稳固，走线美观，可散件包装节省运输成本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4)前门为单开5mm厚3C认证透明钢化玻璃门，后门为单开无孔钢板门，开启角度：＞180度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5)两块侧板可拆卸，配舒适型塑料拉手，预留各种走线通道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6)前门长柄锁，后门小圆锁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17)角规深度方向可前后调整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18)静态负载：≤800KG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19)防护等级：IP20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20)风扇单元从顶部安装，使用过程中拆卸维护方便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21)机柜预留对地安装孔和接地柱，满足现场使用需求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22)机柜和19英寸角规表面脱脂、磷化、静电喷塑处理，颜色：RAL9004黑色，RAL7035白色</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党建活动阵地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硬装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砌筑工程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砌块墙</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100厚B04蒸压砂加气混凝土砌块，采用A2.5专用粘结剂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砌块墙</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120厚B04蒸压砂加气混凝土砌块，采用A2.5专用粘结剂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6.14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砌块墙</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200厚B04蒸压砂加气混凝土砌块，采用A2.5专用粘结剂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混凝土及钢筋混凝土工程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直形楼梯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C30商品混凝土</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11.35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构造柱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C25商品混凝土</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C30商品混凝土</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0.95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过梁</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成品过梁</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现浇构件钢筋</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砌体内加固钢筋</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0.014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现浇构件钢筋</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现浇构件带肋钢筋 HRB400以内 直径（mm以内）10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0.464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植筋</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植筋 钢筋直径（mm以内）10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砌块墙钢丝网加固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新建加砌块墙满铺钢丝网</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152.79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门窗工程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成品木质门，M1023，洞口尺寸：1000*2300mm，含不锈钢门套、门锁、门吸、合页、油漆等所有费用，含门套及门套基层板；具体详见施工图纸及相关规范；</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成品木质门，M1023，洞口尺寸：1000*2300mm，门上部为木饰面，9厚阻燃夹板，木龙骨基层，含不锈钢门套线、五金配件、油漆、安装等所有费用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成品木质门，M1523，洞口尺寸：1500*2300mm，门上部为木饰面，9厚阻燃夹板，木龙骨基层，含不锈钢门套线、五金配件、油漆、安装等所有费用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电子感应门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电子感应移门，M5733，规格5700*3300mm，采用单层12厚钢化玻璃，含成品门套及电动装置等所有配件，具体做法详见图纸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石材窗台板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20mm厚米黄色大理石窗台板，5厚粘结剂黏贴，5厚粘结层，含5*5倒角，具体做法详见图纸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屋面及防水工程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楼（地）面涂膜防水</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1.5mm厚JS涂膜防水层，5mm厚聚合物水泥砂浆</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墙面涂膜防水</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1.5mm厚JS涂膜防水层,高度1.8米</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楼地面装饰工程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竹、木（复合）地板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地面1:SPC锁扣地板 总厚度50mm。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(1).SPC锁扣石塑木纹地板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(2).3mm地板专用防潮消音垫</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(3).40厚1:3水泥砂浆找平层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121.28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块料楼地面</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地面2：无防水地面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(1).800*800米黄色仿大理石地面(干水泥擦缝)</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(2).20厚水泥砂浆结合层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(3).20厚1:3水泥砂浆找平层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134.25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块料楼地面</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地面2：楼梯面层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(1).600*600防滑地砖地面(干水泥擦缝)</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(2).20厚水泥砂浆结合层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(3).20厚1:3水泥砂浆找平层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(4).磨边、10*5凹槽，每个踏步面2条</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11.35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水泥砂浆楼地面</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地面4:水泥砂浆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1、素水泥浆一道(内掺建筑胶）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2、18厚1:2.5水泥砂浆找平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3、12厚1:2水泥砂浆压光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9.84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块料楼地面</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地面5:防滑地砖，带防水层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 600*600防滑地砖(干水泥擦缝或专用勾缝剂)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(2).20厚1:3水泥砂浆粘结层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(3).10厚1:3水泥砂浆防水保护层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(4).20厚1:3水泥砂浆找平层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石材零星项目</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20mm厚深灰色大理石门槛石，5厚粘结层，5厚水泥砂浆保护层，20厚1:3水泥砂浆找平层，具体做法详见图纸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金属踢脚线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80mm高1.2mm厚黑色拉丝不锈钢踢脚线，9厚阻燃夹板基层，具体做法详见图纸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7.61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墙、柱面装饰与隔断、幕墙工程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墙面一般抹灰</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墙面1、2、3、4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1、界面剂一道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2、20厚1:3水泥砂浆找平</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276.51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块料墙面</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墙面2，瓷砖墙面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1、300*600仿大理石砖,同色专用勾缝剂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2、背胶一道,瓷砖专用粘结剂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3、10厚1:3水泥砂浆保护层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19.73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墙面装饰板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1、木饰面墙面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2、18厚阻燃板基层，木龙骨基层，详情详见施工图纸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26.95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墙面装饰板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1、布艺硬包墙面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2、9厚阻燃夹板，木龙骨基层，详情详见施工图纸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18.25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天棚抹灰</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界面剂、1:3水泥砂浆找平层局部补平(厚度根据现场实际确定)</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58.03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天棚抹灰</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素水泥浆一道、8厚聚合物水泥砂浆找平(厚度根据现场实际确定)</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吊顶天棚</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顶面1：纸面石膏板平面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1、φ8吊杆间距不大1200mm,CS50*15主龙@900,C50*20副龙@300X600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2、单层9.5mm纸面石膏板，板缝贴胶带、点锈</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284.34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吊顶天棚</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顶面1：纸面石膏板侧面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1、φ8吊杆间距不大1200mm,CS50*15主龙@900,C50*20副龙@300X600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2、单层9.5mm纸面石膏板，板缝贴胶带、点锈</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吊顶天棚</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灯槽：φ8吊杆间距不大于1200mm,CS50*15主龙@900,C50*20副龙@300X600，18厚阻燃夹板，9.5mm纸面石膏板，板缝贴胶带、点锈，具体做法详见图纸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18.19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油漆、涂料、裱糊工程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天棚喷刷涂料</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顶棚1，无机涂料一底两面，刮腻子3遍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327.84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天棚喷刷涂料</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顶棚5，白色防潮无机涂料二度，刮腻子两边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墙面喷刷涂料</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墙面1，无机涂料墙面，无机涂料一底两面，刮腻子3遍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203.97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其他装饰工程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金属扶手、栏杆、栏板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楼梯扶手，900mm高，直径60*2厚不锈钢，直径40*1.2厚不锈钢，直径25*1厚不锈钢，含法兰盘等所有配件等，具体做法详见图纸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7.16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rPr>
              <w:t>茶水间台面，20mm厚白色大理石台面，4#镀锌角钢，台下盆，含开孔、磨边等所有，具体做法详见图纸</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rPr>
              <w:t>茶水间台面，20mm厚白色大理石台面，4#镀锌角钢，台下盆，含开孔、磨边等所有，具体做法详见图纸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拆除工程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砖砌体拆除</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加气砼砌块墙拆除及垃圾外运，已考虑残值回收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6.99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钢筋混凝土构件拆除</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钢筋混凝土楼板拆除及垃圾外运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金属门窗拆除</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金属门窗拆除及垃圾外运，已考虑残值回收，含原有洞口修复等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17.82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木门窗拆除</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门拆除及垃圾外运，已考虑残值回收，含原有洞口修复等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技术措施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现浇混凝土 板 复合木模~支模高度4.2(m)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构造柱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现浇混凝土 构造柱</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楼梯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现浇混凝土直形楼梯 复合木模</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11.35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满堂脚手架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满堂脚手架 ~基本层3.6m～5.2m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299.18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垂直运输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混凝土结构建筑物垂直运输 檐高20m内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299.18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rPr>
              <w:t>零星拆除，修复，成品保护，水电，上楼增加费等所有费用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rPr>
              <w:t>零星拆除，修复，成品保护，水电，上楼增加费等所有费用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水电消防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给排水系统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室内S5级PP-R塑料给水管安装（热熔连接）DN32，含管件及管网消毒冲洗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室内S5级PP-R塑料给水管安装（热熔连接）DN25，含管件及管网消毒冲洗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室内S5级PP-R塑料给水管安装（热熔连接）DN20，含管件及管网消毒冲洗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室内S5级PPR给水管（热熔连接） DN15 含管件、管道消毒冲洗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室内UPVC塑料排水管（胶圈连接）DN50 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室内UPVC塑料排水管（胶圈连接）DN100 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自动排气阀安装 DN25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洗涤盆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茶水间不锈钢台盆安装 含厨房冷热水龙头、角阀、软管及下水等附配件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热水器、开水炉</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即热式电热水器（小厨宝）6.6L、2000w，含配套阀门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 钢管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室内消火栓热浸镀锌钢管(沟槽连接)安装 DN100 含沟槽管件安装,管道冲洗、试压</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消火栓钢管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室内消火栓热浸镀锌钢管(沟槽连接) DN65 含配件、 管道消毒、冲洗、压力试验</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室内消火栓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栓带轻便消防水龙组合式消防柜：箱内配置Φ19水枪1个、30米长公称直径为25mm的轻便消防水龙一条,25米长DN65有内衬里的消防水带一条,消防按钮1个。消火栓箱大小为:1600x700x240(厚)。暗装时留洞大小为背接:1630x730x240(厚),侧接:1630*950*240。洞底离地为85mm,下设2只4Kg的磷酸铵盐干粉灭火器。，具体要求详见设计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焊接法兰阀门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消防蝶阀安装 DN100 含配套法兰；</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自动排气阀安装 DN25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管道支架制作安装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金属结构刷油</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管道支架除锈、刷樟丹二道,灰色调和漆二道</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管道刷油</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消火栓管道除锈，刷红色调和漆二道</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水灭火控制装置调试</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消火栓灭火系统调试</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抗震支架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水、消防系统侧纵向抗震支架（大小规格综合考虑，需符合《建筑机电工程抗震设计规范》GB50981－2014规范要求）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喷淋系统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内外壁热浸锌镀锌钢管(螺纹连接)安装 DN25 含管件安装,管道冲洗、试压</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72.5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内外壁热浸锌镀锌钢管(螺纹连接)安装 DN40 含管件安装,管道冲洗、试压</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49.2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内外壁热浸锌镀锌钢管(螺纹连接)安装 DN50 含管件安装,管道冲洗、试压</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内外壁热浸锌镀锌钢管(沟槽连接)安装 DN65 含沟槽管件安装,管道冲洗、试压</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内外壁热浸锌镀锌钢管(沟槽连接)安装 DN80 含沟槽管件安装,管道冲洗、试压</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内外壁热浸锌镀锌钢管(沟槽连接)安装 DN100 含沟槽管件安装,管道冲洗、试压</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（雾）喷头</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直立型喷头（K=80，动作温度68℃）安装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末端试水阀 DN25（设锁具）</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末端试水 装置</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末端试水装置安装 DN25（设锁具）</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压力仪表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压力仪表;压力表安装;包括压力表本体、表弯、旋塞阀等安装压力仪表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管道刷油</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喷淋管除锈后刷二道樟丹防锈漆,调和漆二道</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管道支架制作安装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76.5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金属结构刷油</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管道支架除锈、刷樟丹二道,灰色调和漆二道</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76.5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抗震支架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水、消防系统侧纵向抗震支架（大小规格综合考虑，需符合《建筑机电工程抗震设计规范》GB50981－2014规范要求）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电气系统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2#-DJ(党建照明配电箱)ZBX1-9(挂墙明装)，含箱内元器件、接地，详见系统图</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A型应急照明集中电源：0.3KW，DC36V，含箱内元器件、接地，详见系统图</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砖、混凝土结构暗配钢管 SC32（壁厚符合国标及设计规范要求）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砖、混凝土结构暗配钢管 SC20（壁厚符合国标及设计规范要求）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71.1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砖、混凝土结构暗配电线管 JDG25（壁厚符合国标及设计规范要求）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173.9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砖、混凝土结构暗配电线管JDG20（壁厚符合国标及设计规范要求）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447.5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铜芯电力电缆敷设（专变到室外充电桩) WDZ-YJY4*120+1*70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WDZ-YJY-4x95+1x50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WDZ-YJY-4x35+1x16</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WDZ-YJY-5x16</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电力电缆头</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户内干包式电力电缆头制作、安装 干包终端头（1kV以下截面mm2以下）35mm2及以下三芯及以上电缆头制安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电力电缆头</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户内干包式电力电缆头制作、安装 干包终端头（1kV以下截面mm2以下）35`25mm2及以下三芯及以上电缆头制安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WDZ-BYJ10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96.5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WDZ-BYJR10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WDZ-BYJ-4</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225.4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WDZ-BYJR-4</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112.7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WDZN-BYJ2.5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WDZN-BYJR2.5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WDZ-BYJ2.5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779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WDZ-BYJR2.5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358.7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WDZBN-RYJSP-2X1.5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WDZN-RYJS-2X2.5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71.1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疏散出口标志灯：1W，LED，IP30，含光源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方向标志灯(单向不可调)：1W，LED，IP30，含光源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壁装消防应急照明灯具：3W，LED，IP30，含光源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吸顶消防应急照明灯具：3W，LED，IP30，含光源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普通灯具</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LED吸顶灯，18W，6500K，含LED光源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嵌入式LED筒灯：12w，4000k，含LED光源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嵌入式LED防水筒灯：9w，4000k，含LED光源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LED天花射灯：6W、24度4000K，含光源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LED灯带：10W/M，4000K，含光源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嵌入式硅胶线条灯：50mm宽，7W/M，4000K，含光源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照明开关</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单联单控开关～250V 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照明开关</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双联单控开关～250V 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照明开关</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三联单控开关～250V 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暗装二、三眼普通插座～250V 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暗装二、三眼防潮型小厨宝插座~~250V, 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暗装二、三眼防溅型插座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~~250V, 10A</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暗装二、三眼普通地插座，10A~220V</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接线盒</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86型钢制开关盒、插座盒安装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接线盒</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86型钢制灯头盒、接线盒安装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接线箱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消防接线端子箱</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模块(模块箱）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短路隔离器JBF-4171</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点型探测器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智能光电感烟探测器JTW-ZD-JBF-4110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按钮</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手动报警按钮(带电话插孔)J-SAP-JBF-301/P</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按钮</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消火拴按钮(两组触点)J-SAP-JBF-301/P</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声光报警器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编址火灾声光报警器JBF-3372D</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消防广播(扬声器）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火灾应急广播扬声器(吸顶式)3W,120V定压式扬声器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模块(模块箱）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控制模块JBF-4131</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模块(模块箱）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消防金属模块箱</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砖、混凝土结构暗配电线管JDG20（壁厚符合国标及设计规范要求）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135.2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管内穿消防线缆 WDZBN-RYYS-2x1.5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218.8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管内穿消防线缆 WDZBN-BYJ2.5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282.4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管内穿消防线缆 WDZ-RYJSP-4x1.0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126.3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接线盒</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86型暗装接线盒</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自动报警系统调试</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广播喇叭及音箱、电话插孔调试</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自动报警系统调试</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自动报警系统调试 64点以内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暖通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挡烟垂壁</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固定式挡烟垂壁，不燃无机防火布制作</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技术措施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脚手架搭拆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脚手架搭拆费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管线开槽开孔</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管线开槽、开孔、修补等费用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空调新风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VRF室外机组20HP：制冷量56kW，制热量63kW，冷热功率16.5KW；含减振垫、支架制安除锈刷漆、铜管、制冷剂等所有附件;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风机盘管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风管式室内机：制冷量：9KW，制热量：10KW，冷热功率0.216KW，自带冷凝水提升泵，含送回风口、帆布接口、温控器、制冷剂、减振器、支架制安除锈刷漆等所有附件;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风机盘管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风管式室内机：制冷量：5.6KW，制热量：6.3KW，冷热功率0.18KW，自带冷凝水提升泵，含送回风口、帆布接口、温控器、制冷剂、减振器、支架制安除锈刷漆等所有附件;;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风机盘管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风管式室内机：制冷量：2.8KW，制热量：3.2KW，冷热功率0.075KW，自带冷凝水提升泵，含送回风口、帆布接口、温控器、制冷剂、减振器、支架制安除锈刷漆等所有附件;;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全热交换机：1500CMH，160pa，0.48KW；含线控器、帆布接口、减振器安装、支架制作安装、手工除锈、刷油等;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镀锌薄钢板共板法兰矩形风管(δ=0.5mm咬口)长边长（mm）≤320 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镀锌薄钢板共板法兰矩形风管(δ=0.6mm咬口)长边长（mm）≤450 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镀锌薄钢板共板法兰矩形风管(δ=0.75mm咬口)长边长（mm）≤1000含管件、法兰、加固框、支吊架制作安装、除锈、刷油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镀锌薄钢板共板法兰矩形风管(δ=1mm咬口)长边长（mm）≤2000含管件、法兰、加固框、支吊架制作安装、除锈、刷油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柔性软风管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风管软接安装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空调制冷剂铜管安装φ6.35*0.7，含真空干燥、清洁、气密性试验、充氮保护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空调制冷剂铜管安装φ9.52*0.7，含真空干燥、清洁、气密性试验、充氮保护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59.3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空调制冷剂铜管安装φ12.7*0.7，含真空干燥、清洁、气密性试验、充氮保护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空调制冷剂铜管安装φ15.88*0.9，含真空干燥、清洁、气密性试验、充氮保护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空调制冷剂铜管安装φ19.05*1.0，含真空干燥、清洁、气密性试验、充氮保护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空调制冷剂铜管安装φ22.2*1.0，含真空干燥、清洁、气密性试验、充氮保护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空调制冷剂铜管安装φ31.8*1.1，含真空干燥、清洁、气密性试验、充氮保护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中压铜及铜合金管件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分歧器安装（规格综合考虑）</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室内冷凝水管安装（粘接）DN32，含管件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室内冷凝水管安装（粘接）DN25，含管件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室内冷凝水管安装（粘接）DN20，含管件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管道绝热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冷凝水管、铜管保温：采用B1级难燃橡塑保温，厚度13mm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0.05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管道绝热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橡塑保温（空调风管）(厚度30mm)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管道支架制作安装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金属结构刷油</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一般钢结构除锈、刷樟丹防锈漆两道、醇酸磁漆两道</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通风工程检测、 调试</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通风空调系统调试费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家具软装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落地雕塑</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综合材质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直径1400*H1550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折叠桌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防火板+钢脚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1200*450*750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软包坐凳</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实木框架+布艺软包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400*400*380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边几</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实木多层板+金属框架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直径450*550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卷帘</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PPC</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智能化硬件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吸顶半球</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200万 1/2.7" CMOS 红外阵列海螺型网络摄像机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调节角度: 水平：0°~360°，垂直：0°~75°，旋转：0°~360°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最低照度: 彩色：0.01 Lux @（F1.2，AGC ON），0 Lux with IR</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宽动态: 数字宽动态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焦距&amp;视场角: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2.8mm，水平视场角：104.9°，垂直视场角：58.2°，对角视场角：123.2°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4mm，水平视场角：81.3°，垂直视场角：43.6°，对角视场角：96.9°</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mm，水平视场角：50.9°，垂直视场角：29.3°，对角视场角：58.1°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mm，水平视场角：39.4°，垂直视场角：21.7°，对角视场角：45.6°</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补光距离: 最远可达30 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补光灯类型: 红外灯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防补光过曝: 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红外波长范围: 850 nm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最大图像尺寸: 1920 × 1080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视频压缩标准: 主码流：H.265/H.264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 1个RJ45 10 M/100 M自适应以太网口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音频: 1个内置麦克风</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启动和工作温湿度: -30 ℃~60 ℃，湿度小于95%（无凝结）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存储温湿度: -30 ℃~60 ℃，湿度小于95%（无凝结）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供电方式: DC：12 V ± 25%，支持防反接保护；PoE：802.3af，Class 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设备重量: 300 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 Ø110 × 93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 145 × 145 × 128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带包装重量: 440 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电流及功耗: DC：12 V，0.4 A，最大功耗：5 W；PoE：802.3af，36 V~57 V，0.2 A~0.15 A，最大功耗：6.5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电源接口类型: Ø5.5 mm圆口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防护: IP66</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4盘位硬盘录像机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1.5U标准机架式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1个HDMI，1个VGA，同源输出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4盘位，可满配8T硬盘</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2个千兆网口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前面板2个USB2.0接口、后面板1个USB2.0接口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报警IO：16进4出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软件性能：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输入带宽：160M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32路H.264、H.265混合接入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最大支持8×1080P解码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支持H.265、H.264解码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平台对接协议：GB28181/SDK</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6T硬盘</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6TB容量，3.5英寸 SATA 3.0接口，5400RPM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单硬盘支持多达32个摄像头的高清流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高达256MiB缓冲区，流畅存储视频有效防止丢帧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24×7全天候高效稳定运行</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年度工作负载等级为180TB/年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MTBF可达1,000,000小时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高级格式（AF）512e扇区技术，保障硬盘扇区4K对齐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支持3年有限质保服务</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LED户外单基色</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类型：室外双色P10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LED封装：国产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像素间距：10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像素密度：10000点/㎡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5）亮度：≥2000nits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6）视角：≥120°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 峰值功耗 334W/㎡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8）模组尺寸320*160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定制壁挂支架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LED控制器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控制点数：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单色4096K点：8192*512、4096*1024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双色2048K点：8192*256、4096*512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三色1280K点：8192*160、4096*320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存储容量：4MByte</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适配范围：各种规格的单色/双基色/三基色LED显示屏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软件功能：分组集群管理、多节目编辑、多区域显示、多种语言版本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节目类型：普通节目、共享节目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节目数量：支持256个节目，每个节目划分为32个区域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区域类型：天气区、图文区、字幕区、动画区、农历区、时间区、模拟表盘区、正负计时区、传感器区、炫酷字区、语音区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边框显示：炫彩节目边框、区域边框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时钟显示：农历、模拟表盘、中英文时钟、正负计时 (均支持多组显示)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通讯接口：以太网网络接口+RS232+RS485+U盘下载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显示接口：2组50PIN接口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传感器支持：温度、温湿度、亮度、负氧离子、各类环境传感器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遥控器功能：节目选择、画面锁定、亮度调整、开关机、屏幕测试</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亮度调节：16级亮度，支持手工调亮/分时调亮/自动调亮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远程开关：支持定时自动开关机/软件开关机/遥控开关机</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室内SMD显示屏</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1）小间距LED全彩显示屏；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2）像素间距：1.26mm；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3）封装品牌：国产铜线，完全前维护；</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4）屏幕宽高比：16:9，压铸铝材质；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5）像素结构：LED表贴三合一；</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6）单元分辨率：480*270，单元尺寸（mm）：604.8（W）×340.2（H）×39.6（D）</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7）像素密度：≥629 881点/㎡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8）光学参数：显示屏亮度≥400nits，色温3200K-9300K可调，水平视角160°、垂直视角160°，推荐视距≥2m，亮度均匀性≥97%，色度均匀性±0.003Cx,Cy之内，最大对比度≥3000:1；刷新率：3840Hz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9）电气参数：峰值功耗650W/㎡，平均功耗170W/㎡，供电要求220VAC±15%；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10）寿命：≥10万小时，工作温度范围0—40℃，存储温度范围-10—50℃，工作湿度范围（RH）无结露10-60%，存储湿度范围（RH）无结露10-70%。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11）功能特性：支持任意方向、任意尺寸、任意造型拼接，画面均匀一致，无黑线，实现真正无缝拼接。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12）维护方式：灯板、电源、接收卡可实现正面拆卸，支持完全前维护。</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 冗余备份：标配单电源，可定制双电源，支持信号备份，但需要发送卡翻倍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11.53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拼控器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C12L是基于FPGA的纯硬件图像处理设备，能够实现多路拼接和多路信号切换显示。具备高处理性能，可以实现4K@30HZ的信号输入和输出，支持多台设备级联实现更大规模的拼接。具备良好的兼容性可以实现LCD、DLP、LED屏幕的对接。适用于商场、会议室、报告厅等拼接应用场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支持2路HDMI输入，支持按键切换，支持输入自定义分辨率。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支持4路HDMI输出，支持输出自定义分辨率。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支持3840 × 2160@60HZ输入。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支持最大4台设备级联，实现16个屏幕拼接。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支持显卡多口融合输入实现超高分信号接入。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输入接口 2个HDMI 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输入分辨率 4096 × 2160@60 Hz ，4096 × 2160@30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3840 × 2160@60 Hz,    3840 × 2160@30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1920 × 1080@60 Hz, 1920 × 1080@50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1920 × 1200@60 Hz, 1600 × 1200@60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1680 × 1050@60 Hz, 1280 × 1024@60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支持输入自定义分辨率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输出接口 4个HDMI 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输出分辨率 1920 × 1080@60 Hz, 1920 × 1200@60 Hz,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1080 × 1920@60 Hz, 1200 × 1920@60 Hz, 1280 × 720P@60 Hz</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LED发送卡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1)LED全彩显示屏控制器,1路DVI输入，1路HDMI输入；6路网口输出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2)带载分辨率1920x1200 60Hz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3)极限带载分辨率：极限宽度（3840*600@60Hz），极限高度（548*3840@60Hz）</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配电柜</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类型：20KW配电柜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控制：欧姆龙PLC控制器，网络远程控制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3）元器件：德力西断路器，施耐德接触器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输入电压：380V，三相五线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5）输出电压：220V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6）输出回路：6个单相回路</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LED定制支架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11.53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智能交互会议平板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显示参数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刷新率：60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像素间距：0.14325(H)x 0.42975(V)mm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物理分辨率：3840 × 2160 @60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显示尺寸：75 inch LED背光源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背光源类型：DLED</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响应时间：6 ms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色域：90% NTSC（CIE1931）（Typ.）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色深度：10 bit</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对比度：5000：1（Typ.）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亮度：350 cd/m²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可视角：178°(H)/178°(V)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系统参数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CPU：4核A73 × 4，主频1.8 GHz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内置存储：64 GB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内存：8 GB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操作系统：Android 9.0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网卡：内置千兆网卡，支持路由功能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触控响应速度：＜ 10 ms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触摸方式：红外触控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触摸精度：90%以上的触摸区域为 ±1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玻璃：AG顺滑玻璃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触控点：20点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触摸工艺：零贴合</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功能参数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内部喇叭：2.1声道，40W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蓝牙：内置BLE低功耗蓝牙模块，支持5.2及以下蓝牙版本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音视频输出接口：LINE OUT 1路； HDMI OUT 1路，最大4K@60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控制接口：RS-232 1个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数据传输接口：USB接口 前置USB 3.0 × 2，板载USB 3.0 × 1+USB 2.0 × 1+Touch USB 2.0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Type-C 全功能接口1路，支持USB 2.0、DP和充电功能，支持NFC；</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音视频输入接口：HDMI IN 2路，最大4K@60 Hz；LINE IN 1路；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网络接口：RJ45(千兆网口) 2个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功耗：满载 ＜ 350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待机功耗：0.5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运行环境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工作湿度：10% ~ 90% RH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工作温度：0 ℃ ~ 40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产品尺寸：1713.7 × 1064.3 × 86.7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净重：51.75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包装尺寸：1927 x 1212 x 254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电源：AC 100 V～240 V，50/60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毛重：56.39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摄像头参数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摄像头分辨率：最大支持4 K</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视场角：对角线120 ° 水平110°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像素：4800W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摄像头功能：支持Android系统与OPS间智能切换，自动遮蔽，电动旋转，Auto Framing；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麦克风参数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拾音距离：15 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采样率：32 K</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麦克风功能：支持回声消除，智能降噪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麦克风采样位：16 bit</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规格：全指向8阵列排布</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可移动支架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适用于各种类型办公室、会议室、多媒体教室、教育培训、商务会展、展馆展厅、医疗会诊，以及远程视频会议等多重场景需求。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默认参数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表面处理：喷涂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颜色：银灰色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结构参数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载荷承重：135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适用尺寸：75、86 英寸</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净重：23.4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毛重：26.9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包装尺寸：1725mm × 793mm × 159mm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外壳材料：SPCC优质钢板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产品尺寸：1300mm × 750mm × 1710mm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无线投屏器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支持 Windows7 / Windows10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USB接口即插即用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支持WiFi 2.4G/5G 双频</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支持1080P分辨率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超低功耗</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支持OTA升级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接口：USB device</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支持系统：Windows 7 / Windows10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OTA升级：支持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分辨率：1080P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帧率：20fps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传输延迟：≤300ms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WiFi类型：2.4G/5G 双频WIFI</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无线速率：≤400Mbps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无线传输协议：IEEE 802.11 a/g/n/ac</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频段：2.4G&amp;5.0G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加密：AES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验证协议：WAP2-PSK</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智能笔</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应用快捷打开、书写控制、PPT演示翻页、模拟激光指示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基本参数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无线接收器：USB HID</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开关机方式：笔身传感器自动识别</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笔尖压力感应级数：4096</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充电方式：USB Type-C</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供电方式：Li-on battery 120mAh/3.7V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笔尖初始驱动压力：&lt;10g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无线有效距离：≤6m（无遮挡）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平均使用时间：约两周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USB Type-C充电：5V/110mA</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支持操作系统：Windows7 SP1及以上、Android6.0及以上</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笔重：20±1g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笔帽+无线接收器重：4g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材料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笔身塑胶件：PC+ABS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笔身金属件：铝</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笔尖：POM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环境参数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存储温度：-20~45℃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工作温度：0~45℃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电池循环寿命：500次，电池容量≥80%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按键操作寿命：300,000次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笔尖耐磨次数：100,000次，磨损≤1mm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测试环境：粗糙度1.0磨砂玻璃；测试力度：500g；往返行程：10cm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会议门牌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会议信息动态展示：根据会议状态变化，门牌指示灯跟随变化，屏幕上的会议信息动态展示，包含会议主题、会议室信息、主持人、时间等信息；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人脸和刷卡签到认证：在会议时段，通过人脸识别和刷卡认证，对参会人员进行签到，自动生成签到结果，上报给平台；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门禁联动控制：能根据人员签到认证结果，触发电信号，直接联动电磁锁或者电插锁开门；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显示模板动态配置，能根据智能会议管理平台的配置功能，动态替换门牌屏幕上的显示内容，包含背景壁纸、会议主题、主持人、会议室信息、时间信息、参会人员信息等。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物理分辨率：1920 × 1080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显示尺寸：10.1 inch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亮度：370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系统参数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CPU：4核64-bit ARM Cortex-A17，主频1.5 GHz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内置存储：16GB eMMC</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内存：2GB DDR4 RAM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操作系统：Android 9.0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网卡：内置百兆网卡，支持路由功能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摄像头：支持500万像素</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读卡器：支持RFID(IC card)：13.56MHz、支持ISO/IEC 14443 A/MIFARE标准，读卡距离：2CM左右(铝外壳)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触摸方式：电容触控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触控点：10点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功能参数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内部喇叭：1W，8Ω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控制接口：1个10pin扩展接口；1路报警输出或者1路韦根；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数据传输接口：1个micro usb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指示灯：红色、绿色、黄色LED指示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按键：1个复位键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网络接口：1 个（支持802.3af标准PoE PD供电）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功耗：不小于 15W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运行环境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工作湿度：0%~95% RH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工作温度：0℃~45℃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存储温度：-40℃~85℃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产品尺寸：252 x 172 x 17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安装类型：桌面放置，壁挂或抱杆安装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电源：802.3 af标准PoE供电</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双门磁力锁</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锁体主体颜色为深灰色。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最大静态直线拉力：280kg ± 15%  * 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断电开锁，满足消防要求；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具有电锁状态指示灯（红灯为开锁状态， 绿灯为上锁状态）；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支持锁状态侦测信号(门磁)输出：NO/NC/COM接点；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工作电压：12V/840mA 或 24V/420mA；</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锁体尺寸：长476*宽47*厚28(mm)；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吸板尺寸：长182*宽38*高13(mm)；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使用环境：室内（不防水）；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适用门型：木门、玻璃门、金属门、防火门。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U型支架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选用材料：高强铝合金，表面喷沙，颜色为深灰色。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外壳处理：阳极硬化电镀处理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适用门型：下无框玻璃门专用，10-15mm厚度玻璃门 建议门体和上门框之间的间距大于5mm。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开门方式：90度外开式门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产品重量：0.4kg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外观尺寸：长185*宽46*厚28.2(mm)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监控管理电脑</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i5/16G/512G SSD/2G独立显卡，23.5寸液晶显示器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大屏控制电脑</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i5/16G/512G SSD/2G独立显卡，23.5寸液晶显示器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24口POE千兆交换机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1.性能：交换容量≥128Gbps；转发性能≥95.7Mpps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2.端口：≥24千兆电口+4万兆光口；POE供电370W，单端口最大供电功率 30W；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3.MAC地址表≥16K，包缓存≥12MB；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4.风扇：风扇散热；</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5.带挂耳，可上机架安装；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6.模式切换：标准交换，端口隔离，汇聚上联，网络克隆</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网关（带AC功能）</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转发性能≥2Mbps，内存≥1GB，内置≥256M flash存储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三层端口≥5GE +1SFP ；≥2个业务扩展槽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支持无线AC控制功能（≥32个AP管理）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支持IPv4/IPv6；支持静态路由RIPv1/v2、OSPFv2、BGP、IS-IS、路由迭代、路由策略、ECMP；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支持L2TP，NAT/NAPT，PKI，RSA，SSH v1.5/2.0，SSL（SSL VPN默认5条，最大≥200条），URPF，GRE、ADVPN；</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网关功能：支持语音；支持基于带宽的负载分担与备份、支持基于用户（IP地址）的负载分担与备份；支持URL过滤，网站黑白名单，关键字模糊匹配，支持近千种PC和手机常见应用的识别和控制；支持PORTAL，802.1x等认证；基于域的防火墙；攻击防范；基于角色接入控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 营销功能：支持关联云平台实现广告营销（微信/短信/一键认证吸粉）；支持客流统计；以报表形式呈现；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支持3/4G扩展（全制式）；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 可靠性：支持MPLS，支持VRRP、VRRPv3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 管理：支持U盘/短信开局，手机APP管理和开局；支持WEB；支持外网平台远程集中运维；</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吸顶AP</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1.整机速率≥1500 Mbps；双频Wi-Fi6无线放装/吸顶式AP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2.接口：1个10/100/1000Base-T以太网端口口，1个拨码开关（支持“多用户”和“广覆盖”模式切换），1个复位开关；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3.内置4根高增益全向天线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4.支持802.11ax/ac/n/a</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5.功耗：≦12W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6.支持AP自动发现；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7.支持对AP发射功率调整；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8.支持对AP地址分配、支持对AP软件升级、支持无线漫游；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24口核心交换机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性能：交换容量≥598Gbps；转发性能≥222Mpps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性能指标MAC地址表≥32K、路由表容量≥24K、ARP表项≥16K</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接口类型：≥24千兆电口(其中8千兆SFP)+4万兆SFP光口+1业务扩展槽，1个mini USB和1个USB口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硬件可靠：支持可热插拔模块电源冗余和可热插拔模块化风扇冗余</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支持横向虚拟化（≥9台设备，最大堆叠带宽≥160G）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支持STP/RSTP/MSTP、支持RRPP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7. 支持DHCP Server/ DHCP Relay/ DHCP Snooping/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支持WRR、WFQ、SP+WRR、WDRR、SP+WDRR、SP+WFQ</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 支持本地端口镜像和远程端口镜像RSPAN</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 支持支持静态路由、RIPv1/v2，RIPng、OSPFv1/v2，OSPFv3、BGP4，BGP4+ for IPv6、等价路由，策略路由</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 支持VRRP/VRRPv3支持802.1X认证/集中式MAC地址认证、支持PORTAL认证、支持动态ARP检测，防止中间人攻击和ARP拒绝服务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 支持基于第二层、第三层和第四层的ACL；整机提供ACl条目数不小于3K条；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 符合IEEE 802.3az（EEE）节能标准、支持端口休眠，关闭没有应用的端口，节省能源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1.5米标准机柜</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1)产品尺寸：宽度:600×深度:600×高度:1500mm，容量： 32U</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2)材料为优质SPCC冷轧钢板，其中角规厚度2.0㎜，框架厚度1.2㎜，其它主要部件厚度1.2㎜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3)机柜采用拼装结构，专利框架，结构稳固，走线美观，可散件包装节省运输成本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4)前门为单开5mm厚3C认证透明钢化玻璃门，后门为单开无孔钢板门，开启角度：＞180度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5)两块侧板可拆卸，配舒适型塑料拉手，预留各种走线通道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6)前门长柄锁，后门小圆锁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17)角规深度方向可前后调整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18)静态负载：≤800KG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19)防护等级：IP20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20)风扇单元从顶部安装，使用过程中拆卸维护方便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21)机柜预留对地安装孔和接地柱，满足现场使用需求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22)机柜和19英寸角规表面脱脂、磷化、静电喷塑处理，颜色：RAL9004黑色，RAL7035白色</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网络配线架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val="0"/>
                <w:bCs/>
                <w:i w:val="0"/>
                <w:iCs w:val="0"/>
                <w:color w:val="000000"/>
                <w:sz w:val="18"/>
                <w:szCs w:val="18"/>
                <w:u w:val="none"/>
              </w:rPr>
            </w:pPr>
            <w:r>
              <w:rPr>
                <w:rStyle w:val="848"/>
                <w:rFonts w:hint="eastAsia" w:ascii="仿宋" w:hAnsi="仿宋" w:eastAsia="仿宋" w:cs="仿宋"/>
                <w:b w:val="0"/>
                <w:bCs/>
                <w:sz w:val="18"/>
                <w:szCs w:val="18"/>
                <w:lang w:val="en-US" w:eastAsia="zh-CN"/>
              </w:rPr>
              <w:t>标准19英寸机架式安装，高度：1U</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平面型配线架，采用模块化设计，可提供24口，48口规格</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角型配线架，采用模块化设计，可提供24口，48口规格</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后端自带线缆管理单元，采用双爪式免工具设计，便于安装和拆卸</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 xml:space="preserve">标准：YD/T 926.3，ISO/IEC 11801，ANSI/TIA - 568-C.2 </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线缆管理：自带后部线缆管理单元</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标识管理：完善清晰的标识系统，让施工、维护、管理更方便、快捷，端口带序号标识</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IDC：磷青铜</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金针：磷青铜表面镀金</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线缆保护盖：PC 材料</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进线方式：180°进线，IDC：45°</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卡接导体规格：0.5mm～0.65mm，24AWG~22AWG</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打线方式：T568A/T568B</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插头与插座插合次数：≥1000次</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导线端接次数：≥250次</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最高传输频率：250MHz</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工作温度：-10℃～+60℃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理线架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val="0"/>
                <w:bCs/>
                <w:i w:val="0"/>
                <w:iCs w:val="0"/>
                <w:color w:val="000000"/>
                <w:sz w:val="18"/>
                <w:szCs w:val="18"/>
                <w:u w:val="none"/>
              </w:rPr>
            </w:pPr>
            <w:r>
              <w:rPr>
                <w:rFonts w:hint="eastAsia" w:ascii="仿宋" w:hAnsi="仿宋" w:eastAsia="仿宋" w:cs="仿宋"/>
                <w:b w:val="0"/>
                <w:bCs/>
                <w:i w:val="0"/>
                <w:iCs w:val="0"/>
                <w:color w:val="000000"/>
                <w:kern w:val="0"/>
                <w:sz w:val="18"/>
                <w:szCs w:val="18"/>
                <w:u w:val="none"/>
                <w:lang w:val="en-US" w:eastAsia="zh-CN"/>
              </w:rPr>
              <w:t>1)标准19”机架式安装</w:t>
            </w:r>
            <w:r>
              <w:rPr>
                <w:rFonts w:hint="eastAsia" w:ascii="仿宋" w:hAnsi="仿宋" w:eastAsia="仿宋" w:cs="仿宋"/>
                <w:b w:val="0"/>
                <w:bCs/>
                <w:i w:val="0"/>
                <w:iCs w:val="0"/>
                <w:color w:val="000000"/>
                <w:kern w:val="0"/>
                <w:sz w:val="18"/>
                <w:szCs w:val="18"/>
                <w:u w:val="none"/>
                <w:lang w:val="en-US" w:eastAsia="zh-CN"/>
              </w:rPr>
              <w:br w:type="textWrapping"/>
            </w:r>
            <w:r>
              <w:rPr>
                <w:rFonts w:hint="eastAsia" w:ascii="仿宋" w:hAnsi="仿宋" w:eastAsia="仿宋" w:cs="仿宋"/>
                <w:b w:val="0"/>
                <w:bCs/>
                <w:i w:val="0"/>
                <w:iCs w:val="0"/>
                <w:color w:val="000000"/>
                <w:kern w:val="0"/>
                <w:sz w:val="18"/>
                <w:szCs w:val="18"/>
                <w:u w:val="none"/>
                <w:lang w:val="en-US" w:eastAsia="zh-CN"/>
              </w:rPr>
              <w:t>2)SPCC冷轧钢板表面脱脂、磷化、静电喷塑处理</w:t>
            </w:r>
            <w:r>
              <w:rPr>
                <w:rFonts w:hint="eastAsia" w:ascii="仿宋" w:hAnsi="仿宋" w:eastAsia="仿宋" w:cs="仿宋"/>
                <w:b w:val="0"/>
                <w:bCs/>
                <w:i w:val="0"/>
                <w:iCs w:val="0"/>
                <w:color w:val="000000"/>
                <w:kern w:val="0"/>
                <w:sz w:val="18"/>
                <w:szCs w:val="18"/>
                <w:u w:val="none"/>
                <w:lang w:val="en-US" w:eastAsia="zh-CN"/>
              </w:rPr>
              <w:br w:type="textWrapping"/>
            </w:r>
            <w:r>
              <w:rPr>
                <w:rFonts w:hint="eastAsia" w:ascii="仿宋" w:hAnsi="仿宋" w:eastAsia="仿宋" w:cs="仿宋"/>
                <w:b w:val="0"/>
                <w:bCs/>
                <w:i w:val="0"/>
                <w:iCs w:val="0"/>
                <w:color w:val="000000"/>
                <w:kern w:val="0"/>
                <w:sz w:val="18"/>
                <w:szCs w:val="18"/>
                <w:u w:val="none"/>
                <w:lang w:val="en-US" w:eastAsia="zh-CN"/>
              </w:rPr>
              <w:t>3)高度：1U</w:t>
            </w:r>
            <w:r>
              <w:rPr>
                <w:rFonts w:hint="eastAsia" w:ascii="仿宋" w:hAnsi="仿宋" w:eastAsia="仿宋" w:cs="仿宋"/>
                <w:b w:val="0"/>
                <w:bCs/>
                <w:i w:val="0"/>
                <w:iCs w:val="0"/>
                <w:color w:val="000000"/>
                <w:kern w:val="0"/>
                <w:sz w:val="18"/>
                <w:szCs w:val="18"/>
                <w:u w:val="none"/>
                <w:lang w:val="en-US" w:eastAsia="zh-CN"/>
              </w:rPr>
              <w:br w:type="textWrapping"/>
            </w:r>
            <w:r>
              <w:rPr>
                <w:rFonts w:hint="eastAsia" w:ascii="仿宋" w:hAnsi="仿宋" w:eastAsia="仿宋" w:cs="仿宋"/>
                <w:b w:val="0"/>
                <w:bCs/>
                <w:i w:val="0"/>
                <w:iCs w:val="0"/>
                <w:color w:val="000000"/>
                <w:kern w:val="0"/>
                <w:sz w:val="18"/>
                <w:szCs w:val="18"/>
                <w:u w:val="none"/>
                <w:lang w:val="en-US" w:eastAsia="zh-CN"/>
              </w:rPr>
              <w:t>4)上下各12口理线槽，</w:t>
            </w:r>
            <w:r>
              <w:rPr>
                <w:rFonts w:hint="eastAsia" w:ascii="仿宋" w:hAnsi="仿宋" w:eastAsia="仿宋" w:cs="仿宋"/>
                <w:b w:val="0"/>
                <w:bCs/>
                <w:i w:val="0"/>
                <w:iCs w:val="0"/>
                <w:color w:val="000000"/>
                <w:kern w:val="0"/>
                <w:sz w:val="18"/>
                <w:szCs w:val="18"/>
                <w:u w:val="none"/>
                <w:lang w:val="en-US" w:eastAsia="zh-CN"/>
              </w:rPr>
              <w:br w:type="textWrapping"/>
            </w:r>
            <w:r>
              <w:rPr>
                <w:rFonts w:hint="eastAsia" w:ascii="仿宋" w:hAnsi="仿宋" w:eastAsia="仿宋" w:cs="仿宋"/>
                <w:b w:val="0"/>
                <w:bCs/>
                <w:i w:val="0"/>
                <w:iCs w:val="0"/>
                <w:color w:val="000000"/>
                <w:kern w:val="0"/>
                <w:sz w:val="18"/>
                <w:szCs w:val="18"/>
                <w:u w:val="none"/>
                <w:lang w:val="en-US" w:eastAsia="zh-CN"/>
              </w:rPr>
              <w:t>5)厚度：1.0/1.2MM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110配线架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val="0"/>
                <w:bCs/>
                <w:i w:val="0"/>
                <w:iCs w:val="0"/>
                <w:color w:val="000000"/>
                <w:sz w:val="18"/>
                <w:szCs w:val="18"/>
                <w:u w:val="none"/>
              </w:rPr>
            </w:pPr>
            <w:r>
              <w:rPr>
                <w:rStyle w:val="848"/>
                <w:rFonts w:hint="eastAsia" w:ascii="仿宋" w:hAnsi="仿宋" w:eastAsia="仿宋" w:cs="仿宋"/>
                <w:b w:val="0"/>
                <w:bCs/>
                <w:sz w:val="18"/>
                <w:szCs w:val="18"/>
                <w:lang w:val="en-US" w:eastAsia="zh-CN"/>
              </w:rPr>
              <w:t>符合标准：YD/T 926.3，ISO/IEC 11801，ANSI/TIA - 568-C.2</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标准19英寸机架式安装，高度：1U</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规格：100对</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采用IDC技术上下两排均在正面端接，使施工维护更方便</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提供标识单元，让施工、维护、管理更方便、快捷</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塑料件：PC</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塑料件颜色：象牙色</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卡接导体线径：0.4mm~0.65mm，26AWG~22AWG</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工作温度：-10℃～+60℃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单口网络插座</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val="0"/>
                <w:bCs/>
                <w:i w:val="0"/>
                <w:iCs w:val="0"/>
                <w:color w:val="000000"/>
                <w:sz w:val="18"/>
                <w:szCs w:val="18"/>
                <w:u w:val="none"/>
              </w:rPr>
            </w:pPr>
            <w:r>
              <w:rPr>
                <w:rStyle w:val="848"/>
                <w:rFonts w:hint="eastAsia" w:ascii="仿宋" w:hAnsi="仿宋" w:eastAsia="仿宋" w:cs="仿宋"/>
                <w:b w:val="0"/>
                <w:bCs/>
                <w:sz w:val="18"/>
                <w:szCs w:val="18"/>
                <w:lang w:val="en-US" w:eastAsia="zh-CN"/>
              </w:rPr>
              <w:t>标准：YD/T 926.3，ISO/IEC 11801:2008；ANSI/TIA-568-C.2</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IDC：磷青铜，45°</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金针：磷青铜表面镀金，异形的金针空间排列，有效提升近端串音余量</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防尘盖：透明PC材料</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插头与插座插合次数：≥1000次</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导线端接次数：≥250次</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打线方式： T568A/T568B</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IDC与金针方向：180度</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卡接导体线径：0.5mm～0.65mm，24AWG~22AWG</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最高传输频率：250MHz</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额定电流：0.75A</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工作温度：-10℃～+60℃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30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专业功放</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1.两声道功放有三档输入灵敏度选择（支持0.775V/1V/1.44V），可轻松接纳宽幅度范围信号源输入</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2.采用智能控制强制散热设计</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3.具有安全保护措施和工作状态指示（短路、过载、直流和过热保护，变压器过热保护）。</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4.输出功率:立体声/并联8Ω:≥500W*2、立体声/并联4Ω:≥730W*2、桥接8Ω:≥1460W。</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5.采用标准XLR+TRS1/4"复合多功能输入接口。智能削峰限幅器，控制功率模块及扬声器系统在安全范围内工作。</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专业音箱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1.阻抗：8Ω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2.频响：55Hz~20KHz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3.额定功率≥300W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4.灵敏度≥98dB/W/M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5.水平覆盖角≥80°，垂直覆盖角≥60°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6.高音：1.4"压缩高音单元×1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7.低音：10"低音×1</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YY支架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1.固定面板尺寸（长*宽）：230mm*152mm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2.臂杆长度：230mm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3.箱体固定杆长度：155mm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4.重量：2.56Kg</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D-200功放</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1.输出功率：8Ω:120Wx2.4Ω:200Wx2,桥接8Ω：400W,输入阻抗：10K Ω 非平衡、20KΩ 平衡,频率响应(@1W功率下）：20Hz-20KHz/+0/-1dB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2.采用最新D类功放设计方案</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3.电源采用开关电源；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4.智能削峰限幅器，控制功率模块及扬声器系统在安全范围内工作。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5.标准XLR+TRS1/4" 复合输入接口；具有两个通道平衡输入接口和两通道平衡级联输出接口。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6.支持开机软启动。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7.智能控制强制散热设计。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8.具有过压保护，欠压保护，过温压限，过温关机，过流压限，过流关机，直流保护，输出短路保护，温控风扇，功放频率同步等功能。</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天花喇叭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1.采用6寸低音加1寸高音的同轴设计方案。</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2.采用高档PP盘振膜，大口径磁路系统。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3.高音采用丝膜软球顶喇叭单元。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4.额定功率≥40W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5.阻抗：8Ω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6.灵敏度≥90dB±3dB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7.频率响应(-10dB)：60Hz-20KHz</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调音台</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numPr>
                <w:ilvl w:val="0"/>
                <w:numId w:val="5"/>
              </w:numPr>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支持≥8路麦克风输入兼容6路线路输入接口，支持≥2路立体声输入接口，≥4路RCA输入，话筒接口幻象电源：+48V。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2.具有≥2组立体主输出、≥4路编组输出、≥4路辅助输出、≥1组立体声监听输出、≥1个耳机监听输出、≥2个效果输出、≥1组主混音断点插入、≥6个断点插入。</w:t>
            </w:r>
          </w:p>
          <w:p>
            <w:pPr>
              <w:widowControl/>
              <w:numPr>
                <w:ilvl w:val="0"/>
                <w:numId w:val="0"/>
              </w:numPr>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3.内置24位DSP效果器，提供≥100种预设效果。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4.具备13个60mm行程的高精密碳膜推子。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5.内置USB声卡模块，支持连接电脑进行音乐播放和声音录音；内置MP3播放器，支持≥1个USB接口接U盘播放音乐。</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36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音频处理器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1.数字音频处理器支持≥8路平衡式话筒/线路输入通道，采用裸线接口端子，平衡接法；支持≥8路平衡式线路输出，采用裸线接口端子，平衡接法。</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2.输入通道支持前级放大、信号发生器、扩展器、压缩器、5段参量均衡、AM自动混音功能、AFC自适应反馈消除、AEC回声消除、ANC噪声消除。</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3.输出通道支持31段图示均衡器、延时器、分频器、高低通滤波器、限幅器。</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4.支持24bit/48kHz的声音，支持输入通道48V幻象供电。</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5.具有≥2.19英寸液晶显示屏，支持显示设备网络信息、实时电平、通道静音状态、矩阵混音状态。</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6.支持通过iOS、iPad、Android的手机/平板APP软件进行操作控制，面板具备USB接口，支持多媒体存储，可进行播放或存储录播。</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7.配置双向RS-232接口，可用于控制外部设备；配置RS-485接口，可实现自动摄像跟踪功能。配置8通道可编程GPIO控制接口（可自定义输入输出）。</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8.支持断电自动保护记忆功能。支持通道拷贝、粘贴、联控功能。支持通过浏览器访问设备，下载自带管理控制软件；可工作在XP/Windows7、8、10等系统环境下。</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37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无线话筒</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1.频率指标：470-510M 540-590M 640-690M  807-830MHz 四段（要求满足或优于此性能）。</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2.配套有1台接收主机和2个无线手持话筒。</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4.带8级射频电平显示，8级音频电平显示，频道菜单显示，静音显示；具有SCAN 自动扫频功能，使用前按SET功能键自动找一个环境最干净的频点处停下来，此频率作为接收机的使用频率。</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5.平衡和非平衡两种选择输出端口，适应不同的设备连接需求。</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6.接收机指标：采用二次变频超外差的接收机方式，灵敏度:≥ 12dB μV（80dBS/N)，灵敏度调节范围:12-32dB μV，频率响应:80Hz-18KHz（±3dB）。</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7.发射机指标：音头采用动圈式麦克风</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8.输出功率:3mW~30mW。</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抑制器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1.高性能DSP处理，40-bit DPS处理器（400兆主频），提供32-bit/48kHz卓越的高品质声音。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2.支持丰富的音频处理功能：陷波器，移频器，噪声门，限幅器，分频器和均衡器。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3.均衡器支持≥31段图示均衡器和8段参量均衡器。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4.分频器支持巴特沃斯，贝塞尔，林克威治-瑞利三种类型及多种倍频程。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5.具有一个≥2英寸IPS真彩显示屏。支持中英文切换显示。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6.具有48个陷波器状态LED指示灯实时显示，每通道12个静态+12个动态陷波器。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7.具有双通道直通，一键重置陷波点配置功能。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8.支持≥4个场景切换。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9.支持设备定位功能。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10.输入通道及插座≥2路XLR与TRS多功能座模拟输入；输出通道及插座≥2路XLR公座+≥2路TRS公座模拟输出。</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天线分配器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1.可支持为4台一拖二真分集话筒自动选讯接收机的多频道系统共用一对天线和一个电源。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2.频带范围：470-960MHz，输出/入增益+1.0dB(频段中心)，输出/入阻抗：50Ω，频宽：320MHz。</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话筒天线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1.采用UHF频段无线真分集接收机用的45度极化宽频全向天线，支持550MHz ~ 850MHz频率范围频段，具有8dBi的高指向特性的增益。</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2.最大功率支持50W，半功率波瓣宽度：H:76°±5°，V:76°±5°，前后比≥23dB，。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3.接头类型BNC，雷电保护：直流接地DC。</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电源管理器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2.当远程控制有效时同时控制后板ALARM（报警）端口导通以起到级联控制ALARM（报警）功能。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3.单个通道最大负载功率2200W，所有通道负载总功率不小于6000W。输出连接器：多用途电源插座。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4.具有一路及以上USB输出接口。</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电子桌牌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1.主屏幕尺寸：≥7.5英寸，分辨率：800*400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2.支持色彩：黑白红。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3.支持安卓系统手机连接蓝牙操作，更改信息简易方便。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4.采用低功耗设计，画面静止状态无刷新频率，拍录视频时，摄像不会出现闪屏现象。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5.采用全铝结构，显示屏框架厚度不大于7.7毫米。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6.表面处理采用阳极氧化处理，支持定制各种颜色。</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音频连接线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1.8米音频连接线：卡侬头（母）-卡侬头（公）</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音频连接线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5米音频连接线：3.5（耳机插头）-双6.35话筒插头</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音频连接线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1.8米音频连接线：6.35话筒插头-卡侬头（公）</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1.5米标准机柜</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1)产品尺寸：宽度:600×深度:600×高度:1500mm，容量： 32U</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2)材料为优质SPCC冷轧钢板，其中角规厚度2.0㎜，框架厚度1.2㎜，其它主要部件厚度1.2㎜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3)机柜采用拼装结构，专利框架，结构稳固，走线美观，可散件包装节省运输成本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4)前门为单开5mm厚3C认证透明钢化玻璃门，后门为单开无孔钢板门，开启角度：＞180度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5)两块侧板可拆卸，配舒适型塑料拉手，预留各种走线通道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6)前门长柄锁，后门小圆锁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17)角规深度方向可前后调整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18)静态负载：≤800KG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19)防护等级：IP20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20)风扇单元从顶部安装，使用过程中拆卸维护方便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21)机柜预留对地安装孔和接地柱，满足现场使用需求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22)机柜和19英寸角规表面脱脂、磷化、静电喷塑处理，颜色：RAL9004黑色，RAL7035白色</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禹上食坊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硬装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砌筑工程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砌块墙</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100厚B04蒸压砂加气混凝土砌块，采用A2.5专用粘结剂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41.08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砌块墙</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200厚B04蒸压砂加气混凝土砌块，采用A2.5专用粘结剂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108.38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混凝土及钢筋混凝土工程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其他构件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卫生间240mm高C25混凝土翻边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0.93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构造柱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C25商品混凝土</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过梁</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卫生间上部成品过梁</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现浇构件钢筋</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砌体内加固钢筋</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0.094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现浇构件钢筋</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现浇构件带肋钢筋 HRB400以内 直径（mm以内）10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0.231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植筋</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植筋 钢筋直径（mm以内）10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砌块墙钢丝网加固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新建加砌块墙满铺钢丝网</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1361.01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门窗工程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成品木质门，M1524，洞口尺寸：1500*2400mm，门上部为木饰面，9厚阻燃夹板，木龙骨基层，含不锈钢门套线、五金配件、油漆、安装等所有费用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成品木质门，M0824，洞口尺寸：800*2400mm，门上部为木饰面，9厚阻燃夹板，木龙骨基层，含不锈钢门套线、五金配件、油漆、安装等所有费用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成品木质门，M0924，洞口尺寸：900*2400mm，门上部为木饰面，9厚阻燃夹板，木龙骨基层，含不锈钢门套线、五金配件、油漆、安装等所有费用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成品木质门，M1224，洞口尺寸：1200*2450mm，含不锈钢门套线、五金配件、油漆、安装等所有费用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成品木质门，M1524，洞口尺寸：1500*2450mm，含不锈钢门套线、五金配件、油漆、安装等所有费用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成品木质门，M0724，洞口尺寸：700*2450mm，含不锈钢门套线、五金配件、油漆、安装等所有费用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成品木质门，M0824，洞口尺寸：800*2450mm，含不锈钢门套线、五金配件、油漆、安装等所有费用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木质门带套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成品木质门，M0924，洞口尺寸：900*2450mm，含不锈钢门套线、五金配件、油漆、安装等所有费用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金属（塑钢、断桥）窗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断桥隔热铝合金组合窗，平开窗加固定窗，65系列断桥隔热铝合金，玻璃采用6+12A+6LOW-E，含所有配件，具体做法详见图纸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158.4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电子感应门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电子感应移门，M6633，规格6600*3300mm，采用单层12厚钢化玻璃，含成品门套及电动装置等所有配件，具体做法详见图纸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成品移门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包间内成品硬包移门，两边为木龙骨加12mm厚木工板基层，含两侧封包，面层贴墙纸，金属板封口，面层贴墙纸，具体做法详见图纸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金属（塑钢、断桥）窗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传菜口10mm厚钢化玻璃，含边框等所有，具体做法详见图纸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防火卷帘（闸）门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甲级钢制防火卷帘，规格2540*3000mm，吊顶下至地面高度为3000mm，电机等隐藏在吊顶内不，含电机等所有，具体做法详见图纸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防火卷帘（闸）门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甲级钢制防火卷帘，规格10430*3000mm，吊顶下至地面高度为3000mm，电机等隐藏在吊顶内不，含电机等所有，具体做法详见图纸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屋面及防水工程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楼（地）面涂膜防水</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1.5mm厚JS涂膜防水层，5mm厚聚合物水泥砂浆</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350.6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墙面涂膜防水</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1.5mm厚JS涂膜防水层,高度1.8米</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582.97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楼地面装饰工程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块料楼地面</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地面1：无防水地面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(1).900*900地砖(干水泥擦缝)</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(2).20厚水泥砂浆结合层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(3).20厚1:3水泥砂浆找平层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994.71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块料楼地面</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地面2:防滑地砖，带防水层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(1).600*600地砖(干水泥擦缝或专用勾缝剂)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(2).20厚1:3水泥砂浆粘结层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(3).10厚1:3水泥砂浆防水保护层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(4).20厚1:3水泥砂浆找平层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350.6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石材零星项目</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20mm厚深灰色大理石门槛石，5厚粘结层，5厚水泥砂浆保护层，20厚1:3水泥砂浆找平层，卫生间门槛处设置2厚80宽止水钢板，采用环氧树脂灌缝，具体做法详见图纸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金属踢脚线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50mm高1.2厚金属饰面，9厚阻燃夹板基层，具体做法详见图纸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12.01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墙、柱面装饰与隔断、幕墙工程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墙面一般抹灰</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墙面1、2、3、4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1、界面剂一道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2、20厚1:3水泥砂浆找平</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1842.17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块料墙面</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墙面2，瓷砖墙面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1、600*600墙砖,同色专用勾缝剂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2、背胶一道,瓷砖专用粘结剂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3、10厚1:3水泥砂浆保护层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48.96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块料墙面</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墙面2，瓷砖墙面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1、300*300墙砖,同色专用勾缝剂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2、背胶一道,瓷砖专用粘结剂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3、10厚1:3水泥砂浆保护层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220.3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块料墙面</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墙面2，瓷砖墙面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1、600*1200墙砖,同色专用勾缝剂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2、背胶一道,瓷砖专用粘结剂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3、10厚1:3水泥砂浆保护层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187.5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块料墙面</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墙面2，瓷砖墙面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1、300*600墙砖,同色专用勾缝剂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2、背胶一道,瓷砖专用粘结剂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3、10厚1:3水泥砂浆保护层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784.11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块料柱面</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墙面2，瓷砖柱面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1、300*300墙砖,同色专用勾缝剂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2、背胶一道,瓷砖专用粘结剂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3、10厚1:3水泥砂浆保护层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47.04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墙面装饰板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1、木塑(白色格栅形式)墙面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2、12厚阻燃板基层，详情详见施工图纸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188.18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墙面装饰板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1、木塑(木色格栅形式)墙面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2、12厚阻燃板基层，详情详见施工图纸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72.27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墙面装饰板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1、木塑(木色)墙板墙面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2、12厚阻燃板基层，详情详见施工图纸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53.79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成品隔断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12mm成品卫生间抗倍特板，具体做法详见图纸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63.21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玻璃隔断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10mm厚钢化磨砂玻璃隔断，含橡胶垫、玻璃胶封边，下部为米黄色大理石底，具体做法详见图纸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10.47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金属隔断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打饭口处下部隔断，1030mm高，20mm厚人造石面板，1.8厚30*30方管，12厚木工板面层暗藏灯带，具体做法详见图纸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10.74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木隔断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打饭口处上部部隔断，900mm高，木龙骨，12厚木工板基层，具体做法详见图纸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22.84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天棚抹灰</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界面剂、1:3水泥砂浆找平层局部补平(厚度根据现场实际确定)</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吊顶天棚</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顶面1：纸面石膏板平面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1、φ8吊杆间距不大1200mm,CS50*15主龙@900,C50*20副龙@300X600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2、单层9.5mm纸面石膏板，板缝贴胶带、点锈，含发光软膜</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702.91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吊顶天棚</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顶面1：纸面石膏板侧面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1、φ8吊杆间距不大1200mm,CS50*15主龙@900,C50*20副龙@300X600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2、单层9.5mm纸面石膏板，板缝贴胶带、点锈</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179.63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吊顶天棚</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白色无机涂料灯槽：φ8吊杆间距不大于1200mm,CS50*15主龙@900,C50*20副龙@300X600，18厚阻燃夹板，9.5mm纸面石膏板，板缝贴胶带、点锈，具体做法详见图纸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吊顶天棚</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金属面灯槽：φ8吊杆间距不大于1200mm,CS50*15主龙@900,C50*20副龙@300X600，18厚阻燃夹板，9.5mm纸面石膏板，1.2mm金属面层，板缝贴胶带、点锈，具体做法详见图纸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5.74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吊顶天棚</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顶面3:铝扣板吊顶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(1).吊杆采用φ6,吊点间距1200mm,吊件连接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(2).上下层暗架龙骨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(3).600*600铝扣板吊顶,L型边龙骨收边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油漆、涂料、裱糊工程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墙面喷刷涂料</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墙面1，白色无机涂料墙面，无机涂料一底两面，刮腻子3遍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墙纸裱糊</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墙纸墙面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1、无毒PVC壁纸一层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2、刷壁纸胶一道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3、108胶:水:白乳胶=1:1:0.1底胶一道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4、防潮底漆一道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5、封闭乳胶漆一道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6、刮腻子3遍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160.16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墙纸裱糊</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墙纸墙面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1、无毒PVC壁纸一层，艺术墙布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2、刷壁纸胶一道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3、108胶:水:白乳胶=1:1:0.1底胶一道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4、防潮底漆一道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5、封闭乳胶漆一道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6、刮腻子3遍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7.62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天棚喷刷涂料</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顶面1，白色无机涂料一底两面，刮腻子3遍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916.44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天棚喷刷涂料</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顶面2，深灰色无机涂料一底两面，刮腻子3遍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天棚喷刷涂料</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顶棚4，白色防潮无机涂料二度，刮腻子两遍；素水泥浆一道、8厚聚合物水泥砂浆找平(厚度根据现场实际确定)</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81.77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其他装饰工程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金属装饰线</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1mm厚金属压条，规格34*10mm，具体做法详见图纸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81.16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洗漱台</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卫生间洗漱台，20mm厚白色大理石台面，台下盆，含开孔、磨边等所有，具体做法详见图纸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镜面玻璃</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5mm厚银镜，黑色不锈钢包边，具体做法详见图纸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8.03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成品收银柜</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成品收银柜，高850mm，具体做法详见图纸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柜子</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柜子，20mm厚人造石台面，柜体为木饰面，含抽屉等，具体做法详见图纸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13.07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包间厨房吊柜及立柜</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包间厨房吊柜及立柜，吊柜800mm高，立柜840mm高，具体做法详见图纸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18.07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厨房排水沟</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厨房排水沟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1、300宽成品不锈钢盖板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2、L50*50角钢护边，直径6间距200钢弯钩L=120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3、20厚1:2水泥砂浆内掺5%防水剂，沟内从横0.5%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3、边上做C20混凝土，具体做法详见图纸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40.77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拆除工程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砖砌体拆除</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加气砼砌块墙拆除及垃圾外运，已考虑残值回收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197.99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金属门窗拆除</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金属门窗拆除及垃圾外运，已考虑残值回收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180.18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技术措施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其他现浇构件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现浇混凝土小型构件 复合模板卫生间翻边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15.74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构造柱</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现浇混凝土 构造柱</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25.34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满堂脚手架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满堂脚手架 ~基本层3.6m～5.2m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1345.31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零星拆除，修复，成品保护，水电，上楼增加费等所有费用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零星拆除，修复，成品保护，水电，上楼增加费等所有费用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水电消防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给排水系统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室内PP-R塑料给水管安装（热熔连接）DN50，含管件及管网消毒冲洗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室内PP-R塑料给水管安装（热熔连接）DN40，含管件及管网消毒冲洗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室内S5级PP-R塑料给水管安装（热熔连接）DN32，含管件及管网消毒冲洗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室内S5级PP-R塑料给水管安装（热熔连接）DN25，含管件及管网消毒冲洗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室内S5级PP-R塑料给水管安装（热熔连接）DN20，含管件及管网消毒冲洗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80.3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室内S5级PPR给水管（热熔连接） DN15 含管件、管道消毒冲洗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室内S级PPR热水给水管（热熔连接） DN20 含管件、管道消毒冲洗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室内S级PPR热水给水管（热熔连接） DN15 含管件、管道消毒冲洗</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室内UPVC塑料排水管（胶圈连接）DN50 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室内UPVC塑料排水管（胶圈连接）DN75 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室内UPVC塑料排水管（胶圈连接）DN100 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99.8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DN40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DN32</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DN20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DN15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大便器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连体水箱坐式大便器安装 含角阀、软管等附配件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小便器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壁挂式小便器安装，节水型，含感应式冲洗阀等全部附件；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洗脸盆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台式圆形洗脸盆安装，含冷热水龙头及全部附件;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洗脸盆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台式方形洗脸盆安装，含冷热水龙头及全部附件;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洗涤盆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厨房不锈钢台盆安装 含厨房冷热水龙头、角阀、软管及下水等附配件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洗涤盆</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拖把池安装，节水型，含水嘴等全部附件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给、排水附(配)件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卫生间地漏 DN50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给、排水附(配)件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清扫口 DN100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热水器、开水炉</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即热式电热水器（小厨宝）6.6L、2000w，含配套阀门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刚性防水套管制作安装 DN100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 钢管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室内消火栓热浸镀锌钢管(沟槽连接)安装 DN100 含沟槽管件安装,管道冲洗、试压</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消火栓钢管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室内消火栓热浸镀锌钢管(沟槽连接) DN65 含配件、 管道消毒、冲洗、压力试验</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59.4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室内消火栓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栓带轻便消防水龙组合式消防柜：箱内配置Φ19水枪1个、30米长公称直径为25mm的轻便消防水龙一条,25米长DN65有内衬里的消防水带一条,消防按钮1个。消火栓箱大小为:1600x700x240(厚)。暗装时留洞大小为背接:1630x730x240(厚),侧接:1630*950*240。洞底离地为85mm,下设2只4Kg的磷酸铵盐干粉灭火器。，具体要求详见设计图纸</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焊接法兰阀门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消防蝶阀安装 DN100 含配套法兰；</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管道支架制作安装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70.4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金属结构刷油</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管道支架除锈、刷樟丹二道,灰色调和漆二道</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70.4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管道刷油</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消火栓管道除锈，刷红色调和漆二道</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水灭火控制装置调试</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消火栓灭火系统调试</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抗震支架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水、消防系统侧纵向抗震支架（大小规格综合考虑，需符合《建筑机电工程抗震设计规范》GB50981－2014规范要求）</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喷淋系统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内外壁热浸锌镀锌钢管(螺纹连接)安装 DN25 含管件安装,管道冲洗、试压</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257.6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内外壁热浸锌镀锌钢管(螺纹连接)安装 DN40 含管件安装,管道冲洗、试压</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149.4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内外壁热浸锌镀锌钢管(螺纹连接)安装 DN50 含管件安装,管道冲洗、试压</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内外壁热浸锌镀锌钢管(沟槽连接)安装 DN80 含沟槽管件安装,管道冲洗、试压</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内外壁热浸锌镀锌钢管(沟槽连接)安装 DN100 含沟槽管件安装,管道冲洗、试压</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79.4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水喷淋钢管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内外壁热浸锌镀锌钢管(沟槽连接)安装 DN150 含沟槽管件安装,管道冲洗、试压</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水喷淋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（雾）喷头</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直立型喷头（K=80，动作温度68℃）安装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全铜截止阀安装 DN25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螺纹阀门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末端试水阀 DN25（设锁具）</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压力仪表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压力仪表;压力表安装;包括压力表本体、表弯、旋塞阀等安装压力仪表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管道刷油</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喷淋管除锈后刷二道樟丹防锈漆,调和漆二道</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81.8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47</w:t>
            </w:r>
          </w:p>
        </w:tc>
        <w:tc>
          <w:tcPr>
            <w:tcW w:w="1129"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w:t>
            </w:r>
          </w:p>
        </w:tc>
        <w:tc>
          <w:tcPr>
            <w:tcW w:w="542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管道支架制作安装</w:t>
            </w:r>
          </w:p>
        </w:tc>
        <w:tc>
          <w:tcPr>
            <w:tcW w:w="72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171.7</w:t>
            </w:r>
          </w:p>
        </w:tc>
        <w:tc>
          <w:tcPr>
            <w:tcW w:w="68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金属结构刷油</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管道支架除锈、刷樟丹二道,灰色调和漆二道</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171.7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抗震支架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水、消防系统侧纵向抗震支架（大小规格综合考虑，需符合《建筑机电工程抗震设计规范》GB50981－2014规范要求）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电气系统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16#-CT（餐厅照明配电箱）(挂墙明装)，含箱内元器件、接地，详见系统图</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16#-CF（厨房配电总箱）(落地安装)，含箱内元器件、接地，详见系统图</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VRV室外机配电箱（室外防水型 IP65）(落地安装)，含箱内元器件、接地，详见系统图</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A型应急照明集中电源：0.3KW，DC36V，含箱内元器件、接地，详见系统图</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桥架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普通负荷防火桥架200x100mm（壁厚符合国标规范要求）含隔板、弯头、三通、四通等安装附件；按设计及规范要求设置接地</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铁构件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桥架支架制作安装</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金属结构刷油</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支架除锈，防锈漆二道、调和漆二道</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防火堵洞</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防火封堵，按设计要求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砖、混凝土结构明配钢管 SC70（壁厚符合国标及设计规范要求）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砖、混凝土结构暗配钢管 SC20（壁厚符合国标及设计规范要求）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296.7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砖、混凝土结构暗配电线管 JDG25（壁厚符合国标及设计规范要求）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砖、混凝土结构暗配电线管JDG20（壁厚符合国标及设计规范要求）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1185.5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WDZN-YJV-4x150+1x95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WDZ-YJY-4x95+1x50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WDZ-YJY-4x70+1x35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铜芯电力电缆敷设 WDZ-YJY-4x35+1x16</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电力电缆头</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户内干包式电力电缆头制作、安装 干包终端头（1kV以下截面mm2以下）240m2及以下三芯及以上电缆头制安</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电力电缆头</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户内干包式电力电缆头制作、安装 干包终端头（1kV以下截面mm2以下）120mm2及以下三芯及以上电缆头制安</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WDZ-BYJ-4</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275.6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WDZ-BYJR-4</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137.8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WDZN-BYJ2.5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WDZN-BYJR2.5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WDZ-BYJ2.5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2183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WDZ-BYJR2.5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1085.5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WDZBN-RYJSP-2X1.5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管内穿线 WDZN-RYJS-2X2.5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296.7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安全出口标志灯：1W，LED，IP30，含光源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疏散出口标志灯：1W，LED，IP30，含光源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方向标志灯(单向不可调)：1W，LED，IP30，含光源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方向标志灯(双向不可调)：1W，LED，IP30，含光源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双面疏散双向标志灯：1W，LED，IP30，含光源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防水壁装消防应急照明灯具：3W，LED，IP67，含光源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吸顶消防应急照明灯具：3W，LED，IP30，含光源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普通灯具</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LED吸顶灯，18W，6500K，含LED光源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普通灯具</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LED工艺吊灯</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防眩筒灯：LED 30W 60°4000K，含LED光源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明装筒灯：LED 30W 60°4000K，含LED光源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可调角射灯：LED 12W 24°4000K，含光源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防雾射灯：LED 12W 24°3000K，含光源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装饰灯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LED灯带：12W/M，4000K，含光源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377.7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普通灯具</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厨房600*600LED面板灯，24W，含LED光源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照明开关</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单联单控开关～250V 10A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照明开关</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双联单控开关～250V 10A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照明开关</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三联单控开关～250V 10A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暗装二、三眼普通插座～250V 10A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暗装二、三眼电视插座～250V 10A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暗装二、三眼防潮型小厨宝插座~~250V, 10A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暗装二、三眼防潮型厨房插座~~250V, 10A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暗装二、三眼防潮型消毒柜插座~~250V, 10A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插座</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暗装二、三眼防潮型油烟机插座~~250V, 10A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接线盒</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86型钢制开关盒、插座盒安装</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接线盒</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86型钢制灯头盒、接线盒安装</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接线箱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消防接线端子箱</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模块(模块箱）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短路隔离器JBF-4171</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点型探测器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智能光电感烟探测器JTW-ZD-JBF-4110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点型探测器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点型感温火灾探测器JTW-ZD-JBF-4110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按钮</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手动报警按钮(带电话插孔)J-SAP-JBF-301/P</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按钮</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消火拴按钮(两组触点)J-SAP-JBF-301/P</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声光报警器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编址火灾声光报警器JBF-3372D</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消防广播(扬声器）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火灾应急广播扬声器(吸顶式)3W,120V定压式扬声器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消防报警电话插孔(电话)</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多线制消防专用电话分机HY5716B</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模块(模块箱）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控制模块JBF-4131</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模块(模块箱）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消防金属模块箱</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联动控制主机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可燃气体报警控制器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点型探测器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独立式可燃气体探测器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声光报警器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可燃气体声光报警器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砖、混凝土结构暗配电线管JDG20（壁厚符合国标及设计规范要求）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652.8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管内穿消防线缆 WDZBN-RYYS-2x1.5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606.5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管内穿消防线缆 WDZBN-BYJ2.5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557.2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管内穿消防线缆 WDZ-RYJSP-4x1.0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226.8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控制电缆</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管或线槽内穿消防线缆 WDZN-KYJY-4x1.5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119.2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接线盒</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86型暗装接线盒</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自动报警系统调试</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广播喇叭及音箱、电话插孔调试</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防火控制装置调试</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消防风机调试</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自动报警系统调试</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自动报警系统调试 128点以内</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技术措施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脚手架搭拆</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脚手架搭拆费</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管线开槽开孔</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管线开槽、开孔、修补等费用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空调新风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空调器</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VRF室外机组48HP：制冷量134.5kW，制热量150.5kW，冷热功率38.3KW；含减振垫、支架制安除锈刷漆、铜管、制冷剂等所有附件;</w:t>
            </w:r>
          </w:p>
        </w:tc>
        <w:tc>
          <w:tcPr>
            <w:tcW w:w="7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风机盘管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风管式室内机：制冷量：14KW，制热量：16KW，冷热功率0.29KW，自带冷凝水提升泵，含送回风口、帆布接口、温控器、制冷剂、减振器、支架制安除锈刷漆等所有附件;;</w:t>
            </w:r>
          </w:p>
        </w:tc>
        <w:tc>
          <w:tcPr>
            <w:tcW w:w="7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686"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000000" w:sz="4" w:space="0"/>
              <w:left w:val="single" w:color="000000" w:sz="4" w:space="0"/>
              <w:bottom w:val="single" w:color="auto"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风机盘管</w:t>
            </w:r>
          </w:p>
        </w:tc>
        <w:tc>
          <w:tcPr>
            <w:tcW w:w="5426" w:type="dxa"/>
            <w:tcBorders>
              <w:top w:val="single" w:color="000000" w:sz="4" w:space="0"/>
              <w:left w:val="single" w:color="000000" w:sz="4" w:space="0"/>
              <w:bottom w:val="single" w:color="auto"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风管式室内机：制冷量：7.1KW，制热量：8KW，冷热功率0.195KW，自带冷凝水提升泵，含送回风口、帆布接口、温控器、制冷剂、减振器、支架制安除锈刷漆等所有附件;;</w:t>
            </w:r>
          </w:p>
        </w:tc>
        <w:tc>
          <w:tcPr>
            <w:tcW w:w="727" w:type="dxa"/>
            <w:tcBorders>
              <w:top w:val="single" w:color="000000" w:sz="4" w:space="0"/>
              <w:left w:val="single" w:color="000000" w:sz="4" w:space="0"/>
              <w:bottom w:val="single" w:color="auto"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000000" w:sz="4" w:space="0"/>
              <w:left w:val="single" w:color="000000" w:sz="4" w:space="0"/>
              <w:bottom w:val="single" w:color="auto"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全热新风交换器：5000CMH，250pa，4.9KW；含线控器、帆布接口、减振器安装、支架制作安装、手工除锈、刷油等;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轴流通风机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静音管道式风机 风量180CMH 全压115Pa 功率0.038kW，含设备拆装检查及减震装置安装等；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轴流通风机</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静音管道式风机 风量1200CMH 全压330Pa 功率0.24kW，含设备拆装检查及减震装置安装等；</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镀锌薄钢板共板法兰矩形风管(δ=0.5mm咬口)长边长（mm）≤320 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镀锌薄钢板共板法兰矩形风管(δ=0.75mm咬口)长边长（mm）≤1000含管件、法兰、加固框、支吊架制作安装、除锈、刷油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镀锌薄钢板共板法兰矩形风管(δ=0.75mm咬口)长边长（mm）≤1250含管件、法兰、加固框、支吊架制作安装、除锈、刷油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49.2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碳钢通风管道</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镀锌薄钢板圆形风管(δ=0.5mm咬口)长边长（mm）≤320 含管件、法兰、加固框、支吊架制作安装、除锈、刷油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柔性软风管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风管软接安装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消声器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消声器630x320，L=1200：包括支架制作安装、除锈、刷防锈底漆，色漆两遍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碳钢阀门</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电动多叶调节阀630*320：包括支架制作安装、除锈、刷防锈底漆，色漆两遍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碳钢风口、散流器、百叶窗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单层百叶风口 1250*500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碳钢风口、散流器、百叶窗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防雨百叶 800*400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碳钢风口、散流器、百叶窗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防雨百叶 ∅300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碳钢风口、散流器、百叶窗</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SB风口 1000*500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空调制冷剂铜管安装φ9.52*0.7，含真空干燥、清洁、气密性试验、充氮保护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空调制冷剂铜管安装φ12.7*0.7，含真空干燥、清洁、气密性试验、充氮保护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空调制冷剂铜管安装φ15.88*0.9，含真空干燥、清洁、气密性试验、充氮保护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空调制冷剂铜管安装φ19.05*1.0，含真空干燥、清洁、气密性试验、充氮保护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空调制冷剂铜管安装φ22.2*1.0，含真空干燥、清洁、气密性试验、充氮保护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空调制冷剂铜管安装φ28.6*1.0，含真空干燥、清洁、气密性试验、充氮保护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空调制冷剂铜管安装φ31.8*1.1，含真空干燥、清洁、气密性试验、充氮保护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空调制冷剂铜管安装φ38.1*1.4，含真空干燥、清洁、气密性试验、充氮保护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铜管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空调制冷剂铜管安装φ42.2*1.5，含真空干燥、清洁、气密性试验、充氮保护</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中压铜及铜合金管件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分歧器安装（规格综合考虑）</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室内冷凝水管安装（粘接）DN32，含管件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69.3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室内冷凝水管安装（粘接）DN25，含管件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47.6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塑料管</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室内冷凝水管安装（粘接）DN20，含管件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管道绝热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冷凝水管、铜管保温：采用B1级难燃橡塑保温，厚度13mm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0.09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管道绝热</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橡塑保温（空调风管）(厚度30mm)</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管道支架制作安装</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91.2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金属结构刷油</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一般钢结构除锈、刷樟丹防锈漆两道、醇酸磁漆两道</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91.2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通风工程检测、 调试</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通风空调系统调试费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家具软装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长餐桌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防火板+钢脚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1980*800*750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餐椅</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曲木板+钢脚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410*515*800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餐椅</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曲木板+钢脚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410*515*800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方桌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防火板+钢脚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1200*1200*750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餐椅</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椅背PP+布艺+钢脚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570*560*490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餐椅</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椅背PP+布艺+钢脚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570*560*490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吧台</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实木多层板+贴皮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3000*800*1025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吧椅</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实木+钢脚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常规</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圆餐桌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实木框架+实木多层板+不锈钢底座+大理石转盘</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直径1500*750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餐椅</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实木框架+超纤皮革+布艺+高密度海绵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460*400*800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餐桌</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实木框架+实木多层板+不锈钢底座+大理石转盘</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直径1800*750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餐椅</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实木框架+超纤皮革+布艺+高密度海绵+不锈钢腿角</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500*500*880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边柜</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实木框架+黑色油漆5分光+木饰面贴皮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2000*450*850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沙发</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实木框架+不锈钢角腿+布艺+高密度海绵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1700*830*760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茶几</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深灰双色拼接烤漆中纤板+钢脚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1400*600*390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休闲椅</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实木框架+不锈钢角腿+布艺+高密度海绵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880*750*780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吊灯</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综合材质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直径800*350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装置画</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综合材质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630*750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装置画</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综合材质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630*750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装置画</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综合材质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630*750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窗帘</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遮光布+纱+轨道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27800*H2700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75平方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饰品</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450*250*220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410*80*270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250*250*285</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130*200*220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常规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350*250*170</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129"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窗帘</w:t>
            </w:r>
          </w:p>
        </w:tc>
        <w:tc>
          <w:tcPr>
            <w:tcW w:w="542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材质：麻；轨道：铝合金挤压型材（基材）</w:t>
            </w:r>
          </w:p>
        </w:tc>
        <w:tc>
          <w:tcPr>
            <w:tcW w:w="72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148.72</w:t>
            </w:r>
          </w:p>
        </w:tc>
        <w:tc>
          <w:tcPr>
            <w:tcW w:w="68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卷帘</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PPC</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63.4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智能化硬件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人脸识别双屏智慧结算餐台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核心功能：</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1、刷卡识别：卡识别距离大于30MMM；</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2、人脸识别：人脸模板容量不小于3万人，人脸识别成功率大于99.8%；</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餐具识别：同时识别数量不少于9个，识别区域不小于300*400MM，餐具识别距离大于60MM，5个餐具同时识别时间小于0.5秒；（须提供产品检测报告，检测报告上有对应项目，并加盖制造商公章佐证，否则视为不满足）。</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重要参数：</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1、双显示屏，显示屏尺寸不小于15寸。（须提供产品检测报告，检测报告上有对应项目，并加盖制造商公章佐证，否则视为不满足。）</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2、餐具漏读率：餐具的漏读率为0%。（须提供产品检测报告，检测报告上有对应项目，并加盖制造商公章佐证，否则视为不满足。）</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3、24小时工作：餐具读取准确率100%，24小时稳定工作；</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其它功能和参数：</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1、采用红外双目摄像头；2、餐具漏读率：餐具的漏读率为0%。</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3、支持菜价、菜单两种输入模式；</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4、餐具读取成功后显示菜品总营养成份，包括热量、蛋白质等。</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5、用户支付成功后显示用户的姓名、照片、余额、部门。</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6、餐具读取成功显示菜品名称、单价；</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7、采用电容触摸屏。</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8、具有用户信息查询功能；</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9、明细查询：查看最近消费记录，包括姓名、时间、消费额等。</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10、支持刷卡和扫码付款。</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11、支持防水等级IPX4。</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12、产品电压安全：在1500V、50HZ状态下历时一分钟，无闪络、击穿现象。</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餐盘录入器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1、读写频率：13.56MHZ；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2、接口模式：USB接口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4、尺寸：105*70*11mm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5、读写距离：20-30mm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6、同时识别数量：1个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7、重量：0.2kg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8、功率：3W</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芯片餐具</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1、餐具符合国家标准GB4806.7-2016,QB/T 1999-1994</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2、耐高温：符合GB/T2423.2-2008,温度200度，放置1分钟，功能及外观正常</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3、耐跌落：符合GB/2423.8-1995，高度1米，跌落20次，功能及外观正常；</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4、餐具符合欧盟2011/65/EU ROHS指令及修订指令的要求。</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 xml:space="preserve">5、芯片工作频率：13.56M </w:t>
            </w:r>
            <w:r>
              <w:rPr>
                <w:rFonts w:hint="eastAsia" w:ascii="仿宋" w:hAnsi="仿宋" w:eastAsia="仿宋" w:cs="仿宋"/>
                <w:i w:val="0"/>
                <w:iCs w:val="0"/>
                <w:color w:val="auto"/>
                <w:kern w:val="0"/>
                <w:sz w:val="18"/>
                <w:szCs w:val="18"/>
                <w:u w:val="none"/>
                <w:lang w:val="en-US" w:eastAsia="zh-CN"/>
              </w:rPr>
              <w:br w:type="textWrapping"/>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1000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智能无感出品保温台</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（四格、无感出品、营养指示）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核心功能：</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1、★餐具出品：识别时间小于0.2秒、识别距离大于60MM，单个识别区域不小于150*120MM，（须提供产品检测报告，检测报告上有对应项目，并加盖制造商公章佐证，否则视为不满足。）</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2、菜品指示：菜品名称、价格、营养成份包括热量、蛋白质等信息。</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3、出品指示：显示屏指示是否出品成功，并有蜂鸣器和指示灯指示。</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重要参数：</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1、结构：不锈钢框架，钢化玻璃面板。</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2、集成出品模块，出品模块带有不少于1.3的显示屏。（须提供产品检测报告，检测报告上有对应项目，并加盖制造商公章佐证，否则视为不满足。）</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3、集成营养显示屏，营养显示模块不小于7寸的IPS屏（全视角屏）（须提供产品检测报告，检测报告上有对应项目，并加盖制造商公章佐证，否则视为不满足）。</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4、24小时不间断工作稳定。</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其它功能和参数：</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1、脱机使用，离线状态也可以正常出品工作。</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2、菜品容量：每个设置5个时段，每个时段可设置99个菜品；</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3、状态指示：具有在线、离线、故障三种状态指示。</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4、出品模块可正常显示餐次、菜品和工作状态。</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5、出品指示：显示屏指示是否出品成功，并有蜂鸣器和指示灯指示。</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6、可设置临时菜谱每0.5元递增</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7、低温要求：符合GB/T 2423.1-2008</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8、高温要求：符合GB/T 2423.2-2008</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9、湿热要求：符合GB/T 2423.3-2016</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6"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智能无感出品保温台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（2格汤饭桶、无感出品、营养指示）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1.材质：304不锈钢+钢化玻璃；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2.操作按键：3个触控操作按键。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3.出品模块显示屏≥1.3寸OLED屏，显示内容为菜品名称、餐次、单价、工作状态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4.菜品营养显示屏≥7寸IPS屏，显示内容为菜品名称、单价、营养成份。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5.工作指示：液晶屏提示正常或失败、指示灯用红绿表示状态并有声音提示；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6.识别区域≥275*120MM,识别时间≦0.2秒，识别距离≥80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7.24小时稳定工作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8.脱机使用，网络中断可正常使用；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9.具有临时菜谱功能，网络中断也可以正常输入金额。</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10.菜品容量：≥400个，时段≥5个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11.低温要求：符合GB/T2423.1-2008 零下10度，功能及外观正常</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12.高温要求：符合GB/T2423.2-2008 60度运行，功能及外观正常</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13.湿热要求：GB/T 2423.3-2016</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通讯转换器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1、高速ARM CPU；</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2、可配置工作模式、工作端口、目标IP、目标端口；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3、支持TCP断线后自动重连；</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4、支持TCP客户机模式、TCP服务器模式、UDP；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5、支持协议包括ETHERNET、ARP、IP、ICMP、UDP、DHCP、DNS、TCP；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6、兼容SOCKET工作方式（TCP Server、TCP Client、UDP等），上位机通讯软件编写遵从标准的SOCKET规则；</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7、集成2路CAN接口，端子接线设计；</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电源控制箱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DC12V，10A 开关电源及机箱；出品机和营养价签供电使用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人脸识别自助采集终端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1、刷卡识别：卡识别距离大于50MM、卡识别小于0.5秒，支持IC卡及CPU。</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2、扫码识别：扫码距离大于50MM、识别时间小于0.5秒（</w:t>
            </w:r>
            <w:r>
              <w:rPr>
                <w:rFonts w:hint="eastAsia" w:ascii="仿宋" w:hAnsi="仿宋" w:eastAsia="仿宋" w:cs="仿宋"/>
                <w:i w:val="0"/>
                <w:iCs w:val="0"/>
                <w:color w:val="auto"/>
                <w:kern w:val="0"/>
                <w:sz w:val="18"/>
                <w:szCs w:val="18"/>
                <w:u w:val="none"/>
                <w:lang w:val="en-US" w:eastAsia="zh-CN"/>
              </w:rPr>
              <w:t>须提供产品检测报告，检测报告上有对应项目，并加盖制造商公章佐证，否则视为不满足。</w:t>
            </w:r>
            <w:r>
              <w:rPr>
                <w:rFonts w:hint="eastAsia" w:ascii="仿宋" w:hAnsi="仿宋" w:eastAsia="仿宋" w:cs="仿宋"/>
                <w:i w:val="0"/>
                <w:iCs w:val="0"/>
                <w:color w:val="000000"/>
                <w:kern w:val="0"/>
                <w:sz w:val="18"/>
                <w:szCs w:val="18"/>
                <w:u w:val="none"/>
                <w:lang w:val="en-US" w:eastAsia="zh-CN"/>
              </w:rPr>
              <w:t>）</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3、人脸识别：人脸模板库容量不小于2万人，识别准确率大于99.8%，人脸识别时间小于0.5秒；（</w:t>
            </w:r>
            <w:r>
              <w:rPr>
                <w:rFonts w:hint="eastAsia" w:ascii="仿宋" w:hAnsi="仿宋" w:eastAsia="仿宋" w:cs="仿宋"/>
                <w:i w:val="0"/>
                <w:iCs w:val="0"/>
                <w:color w:val="auto"/>
                <w:kern w:val="0"/>
                <w:sz w:val="18"/>
                <w:szCs w:val="18"/>
                <w:u w:val="none"/>
                <w:lang w:val="en-US" w:eastAsia="zh-CN"/>
              </w:rPr>
              <w:t>须提供产品检测报告，检测报告上有对应项目，并加盖制造商公章佐证，否则视为不满足。</w:t>
            </w:r>
            <w:r>
              <w:rPr>
                <w:rFonts w:hint="eastAsia" w:ascii="仿宋" w:hAnsi="仿宋" w:eastAsia="仿宋" w:cs="仿宋"/>
                <w:i w:val="0"/>
                <w:iCs w:val="0"/>
                <w:color w:val="000000"/>
                <w:kern w:val="0"/>
                <w:sz w:val="18"/>
                <w:szCs w:val="18"/>
                <w:u w:val="none"/>
                <w:lang w:val="en-US" w:eastAsia="zh-CN"/>
              </w:rPr>
              <w:t>）</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重要参数：</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1、显示屏：不小于21.5寸、电容触摸屏</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2、处理器性能不低于RK3288、内存不小于2GB、硬盘不小于16GB。</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3、采用安卓操作系统7.0以上。</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4、内置双目人脸识别摄像头、读卡器和扬声器</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其它功能和参数：</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1、支持刷脸、刷卡及输入手机号查询余额</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2、帐户充值支持刷脸、刷卡及手机号认证身份</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3、帐户充值支持微信、支付宝充值。</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4、充值成功可打印小票，小票内容包括时间、姓名、支付方式、充值金额、帐户余额等信息。</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5、人脸采集可通过刷卡或输入手机号码加验证码认证身份。</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6、支付刷脸、刷卡及手机号码查询订单明细</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7、支持绑定到多个档口，即一台点餐机用于多个档口点餐。</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8、支持菜品限购功能，支持菜品口味选择功能。</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9、点餐成功可打印小票，小票主要内容包括档口名单、下单时间、订单号、姓名和菜品明细等信息</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10、支付刷脸、扫码、刷卡支付。</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11、取餐时支持刷脸、刷卡认证身份。</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12、取餐时可姓名、显示档口、订餐明细、餐次等信息。</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13、人员开户量不低于10万人。</w:t>
            </w:r>
          </w:p>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14、强光识别：人脸识别适应强光环境。</w:t>
            </w:r>
          </w:p>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15、可设置人脸识别分和人脸大小来控制识别精度和距离</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餐饮大数据大屏</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70寸，用于大数据屏展示，可自备，必须是小米电视，因为大数据系统软件配套APP,需要定制挂装，包含支架和挂装手续费</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菜谱发布屏</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43寸，用于电子菜牌展示，可自备，必须是小米电视，因为电子菜牌系统软件配套APP,需要定制挂装，包含支架和挂装手续费</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智慧餐饮管理软件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智慧餐饮管理软件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一、功能参数;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1、组织架构：可对其他组织架构进行，添、删、改、查操作，部门级别无限制。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人员资料卡片发行：可对人员基础资料进行，添、删、改、查操作，并可对单个人或多人进行发卡操作，发卡时可直接存入个人、补贴两个钱包金额，卡有效期，卡类别（卡类别最多可设置6类，每类可进行，限时、限额，限次，第一次，第二次，第三次等，以及自定义扣款），工本费，押金。所有操作有明细记录查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3、遗失补办:可对已发卡人员，进行挂失、解挂、补卡操作，所有操作明细记录查询。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4、销户退卡:可对已发卡人员，进行退卡操作，退卡成功后，卡片可循环再次发卡给新人继续使用。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5、充值取现、补贴发放:可对已发卡人员进行充值、补贴、取现，批量充值，批量补贴，导入充值，导入补贴，可设置补贴清零操作（可按月、季度清零），所有操作有明细记录查询。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7、实现按次消费，能实现按次数充值。</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8、多种消费方式打折功能：早餐打五折（消费金额不固定），午餐享受固定补贴（消费金额不固定）。每餐只能享受一次消费补贴，第二次刷卡消费不享受打折补贴政策。</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菜谱菜品餐具:可新增菜品信息，菜品信息可绑定想对应的原料（原料部分系统中默认包含一套标准常规原料，用户也可自行添加，删除原料），输入指定的原料克数，系统自动生成此菜品的营养成分表,并且可以在用户就餐时在智慧餐台显示器上可以显示，显示内容有每份菜品对应相应的营养数据：热量、蛋白质、脂肪、碳水化合物、膳食纤维、胆固醇等。在结算的同时在智慧餐台的显示界面上可以显示出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10、将已增加的菜品，按一周，进行早、中、晚、夜宵、其它、几个餐次进行录入，系统会自动生成一周菜谱列表，菜谱可以存在多个，但只能启用一个，菜谱同时也可以绑定到微信餐厅中去使用。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11、进出库及供应商:可进行商品、原料、供应商的添加，并可对商品、原料进行、入库、出库，退货操作，所有操作有相关报表可查询。 商品、原料都存在进价和零售价两个价格，这是后期统计报表中所需要的数据，这样报表便可进行盈利统计。同时商品也可以绑定到微信商城中去使用。</w:t>
            </w:r>
          </w:p>
        </w:tc>
        <w:tc>
          <w:tcPr>
            <w:tcW w:w="7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菜品备料、商品备货：可对已添加的菜品，进行备料操作，选择指定的菜品，输入需要备料的数量，系统自动生成，此菜品需要的原料份量，原料价格，总合计等。例如：制作100份西红柿炒蛋在客户端输入该信息，系统自动生成制作该数量菜品所需采购多少斤的鸡蛋，多少斤的西红柿，如有长期合作食材供应商，可通过邮件或者短信等方式发送给食材供应商让其供货。减少因厨师估算错误而产生的浪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13、交易明细表：可查询各学生交易类型的交易流水数据，报表提供全字段条件、日期、查询，可打印报表，导出表格。</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15、时段汇总表：可设置多个时段（时段数量不受限制），例如：早餐 07:00:00至09:00:00，中餐 11:00:00至13:00:00，可按部门、区域、终端编号等条件进行查询，查询内容包括，餐次、人数、人次、个人消费金额、补贴消费金额、合计金额，以及汇总，可打印报表，导出表格。</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16、账户余额表：可查询当前学生、部门的账户余额情况，可打印报表，导出表格。</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17、营业汇总表：可汇总学生、部门、区域、终端编号，个人、对指定日期间隔的消费进行数据汇总，可打印报表，导出表格。</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18、收支汇总表：可按学生、部门查询指定日期间隔的收入、支出明细，可打印报表，导出表格。</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19、按操作员统计表：可按操作员（登录系统的账号），统计各项收支情况，例如某操作员指定日期内办卡，存入、支出等具体情况汇总，最终系统结算出此操作员应交多少钱。可打印报表，导出表格。</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20、餐台汇总表：可按灶类、区域、终端、统计出某样菜品或多个菜品，卖出多少份，单价，总价、合计等汇总记录，可打印报表，导出表格。</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21、订餐明细表：可对手持机订餐的明细记录进行查询，可打印报表，导出表格。</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系统情况运行表：系统运行总表，系统计算出上期余额，本期余额，自动计算，上，本两期余额中间产生的，收支情况，显示各项收支汇总，例：上期+收入-支出=本期余额，来计算总账是否正确，可打印报表，导出表格。</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23、菜品成本分析表：系统可统计出每道菜品的单价，销售成本额，毛利成本，可打印报表，导出表格。</w:t>
            </w: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5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菜品销售分析表：系统可统计指定日期内，菜品的销售情况，包含：销售了多少数量，售价合计，成本合计，毛利是多少。可打印报表，导出表格。可按单价、成本、毛利，分析菜品的盈利。查询任何一份菜品的毛利情况。亦可查询任意时段哪些菜品最受欢迎、最赚钱、成本最高。例如西红柿炒蛋当日的销售数量，食材成本，销售总额，食材成本总计，及毛利小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25、销售情况分析表：可查询汇总，学生或部门的消费情况，如一个人，某一时段消费金额，消费次数，余额是多少。可打印报表，导出表格。</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26、权限管理：可对菜单权限、部门权限、区域权限三大权限进行角色管理，角色可以绑定到对应的账户中去，可对登录账户进行权限管制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二、信息安全性：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通过LDAP注入、SQL注入、UTF7跨站脚本攻击、XPATH注入、存储型跨站脚本攻击、代码注入、二阶SQL注入、反射型跨站脚本攻击、连接字符注入、命令注入、资源注入等方法进行检测，无中、高级安全风险问题。</w:t>
            </w: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大数据发布管理模块（不含显示屏）</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1、餐饮就餐大数据展示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2.大数据展示平台实时显示当天日期、时间及天气状况及空气湿度等信息；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3.屏幕上实时统计当日当次餐厅就餐人数；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4.大屏幕实时显示菜品的营销状况以及当次菜品售出的实时变化量；</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菜谱发布APP（不含显示屏）</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发布显示菜品名称、图片、营养成分、就餐时间等信息</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智能就餐卡</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内置芯片，含双面印刷.PVC材质，规格：55*85mm</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读卡器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 xml:space="preserve">1、工作频率：13.56M </w:t>
            </w:r>
            <w:r>
              <w:rPr>
                <w:rFonts w:hint="eastAsia" w:ascii="仿宋" w:hAnsi="仿宋" w:eastAsia="仿宋" w:cs="仿宋"/>
                <w:i w:val="0"/>
                <w:iCs w:val="0"/>
                <w:color w:val="auto"/>
                <w:kern w:val="0"/>
                <w:sz w:val="18"/>
                <w:szCs w:val="18"/>
                <w:u w:val="none"/>
                <w:lang w:val="en-US" w:eastAsia="zh-CN"/>
              </w:rPr>
              <w:br w:type="textWrapping"/>
            </w:r>
            <w:r>
              <w:rPr>
                <w:rFonts w:hint="eastAsia" w:ascii="仿宋" w:hAnsi="仿宋" w:eastAsia="仿宋" w:cs="仿宋"/>
                <w:i w:val="0"/>
                <w:iCs w:val="0"/>
                <w:color w:val="auto"/>
                <w:kern w:val="0"/>
                <w:sz w:val="18"/>
                <w:szCs w:val="18"/>
                <w:u w:val="none"/>
                <w:lang w:val="en-US" w:eastAsia="zh-CN"/>
              </w:rPr>
              <w:t>2、高温：60度 低温：-10度  正常工作；</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系统服务器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1、CPU：INTEL 至强 E2226G (6核)以上</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2、内存：16G ECC 内存</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3、固态硬盘-SSD硬盘：2*500G以上</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4、控制器：最低RAID1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5、网卡：1000M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6、操作系统：CentOS系统 7.4-7.9</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7、数据库版本：mysql 8.0.22</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管理电脑</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1、CPU：i5-11500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2、内存：16G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3、SSD硬盘：500G以上</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4、网卡：1000M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5、操作系统：windows10-64位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6、数据库版本：mysql 8.0.22</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辅材</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出品机及价签连接线</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运输安装调试培训</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智能结算系统，运输、安装、调试培训</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吸顶半球</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200万 1/2.7" CMOS 红外阵列海螺型网络摄像机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调节角度: 水平：0°~360°，垂直：0°~75°，旋转：0°~360°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最低照度: 彩色：0.01 Lux @（F1.2，AGC ON），0 Lux with IR</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宽动态: 数字宽动态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焦距&amp;视场角: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2.8mm，水平视场角：104.9°，垂直视场角：58.2°，对角视场角：123.2°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4mm，水平视场角：81.3°，垂直视场角：43.6°，对角视场角：96.9°</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mm，水平视场角：50.9°，垂直视场角：29.3°，对角视场角：58.1°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mm，水平视场角：39.4°，垂直视场角：21.7°，对角视场角：45.6°</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补光距离: 最远可达30 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补光灯类型: 红外灯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防补光过曝: 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红外波长范围: 850 nm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最大图像尺寸: 1920 × 1080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视频压缩标准: 主码流：H.265/H.264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 1个RJ45 10 M/100 M自适应以太网口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音频: 1个内置麦克风</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启动和工作温湿度: -30 ℃~60 ℃，湿度小于95%（无凝结）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存储温湿度: -30 ℃~60 ℃，湿度小于95%（无凝结）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供电方式: DC：12 V ± 25%，支持防反接保护；PoE：802.3af，Class 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设备重量: 300 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 Ø110 × 93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 145 × 145 × 128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带包装重量: 440 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电流及功耗: DC：12 V，0.4 A，最大功耗：5 W；PoE：802.3af，36 V~57 V，0.2 A~0.15 A，最大功耗：6.5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电源接口类型: Ø5.5 mm圆口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防护: IP66</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4盘位硬盘录像机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1.5U标准机架式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1个HDMI，1个VGA，同源输出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4盘位，可满配8T硬盘</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2个千兆网口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前面板2个USB2.0接口、后面板1个USB2.0接口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报警IO：16进4出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软件性能：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输入带宽：160M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32路H.264、H.265混合接入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最大支持8×1080P解码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支持H.265、H.264解码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平台对接协议：GB28181/SDK</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6T硬盘</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6TB容量，3.5英寸 SATA 3.0接口，5400RPM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单硬盘支持多达32个摄像头的高清流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高达256MiB缓冲区，流畅存储视频有效防止丢帧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24×7全天候高效稳定运行</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年度工作负载等级为180TB/年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MTBF可达1,000,000小时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高级格式（AF）512e扇区技术，保障硬盘扇区4K对齐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支持3年有限质保服务</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LED户外单基色</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类型：室外双色P10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LED封装：国产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像素间距：10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像素密度：10000点/㎡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5）亮度：≥2000nits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6）视角：≥120°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 峰值功耗 334W/㎡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8）模组尺寸320*160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LED支架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定制壁挂支架</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LED控制器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控制点数：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单色4096K点：8192*512、4096*1024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双色2048K点：8192*256、4096*512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三色1280K点：8192*160、4096*320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存储容量：4MByte</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适配范围：各种规格的单色/双基色/三基色LED显示屏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软件功能：分组集群管理、多节目编辑、多区域显示、多种语言版本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节目类型：普通节目、共享节目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节目数量：支持256个节目，每个节目划分为32个区域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区域类型：天气区、图文区、字幕区、动画区、农历区、时间区、模拟表盘区、正负计时区、传感器区、炫酷字区、语音区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边框显示：炫彩节目边框、区域边框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时钟显示：农历、模拟表盘、中英文时钟、正负计时 (均支持多组显示)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通讯接口：以太网网络接口+RS232+RS485+U盘下载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显示接口：2组50PIN接口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传感器支持：温度、温湿度、亮度、负氧离子、各类环境传感器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遥控器功能：节目选择、画面锁定、亮度调整、开关机、屏幕测试</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亮度调节：16级亮度，支持手工调亮/分时调亮/自动调亮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远程开关：支持定时自动开关机/软件开关机/遥控开关机</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65寸立柜信息发布屏</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显示尺寸   65 inch ; 可视角  178°(H) / 178°(V) ; 物理分辨率  1080*1920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亮度  450 cd/m² (Typ.) ;色深度  8 bit, 16.7 M ;对比度 1200:1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响应时间  8 ms;  色域 72% NTSC</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刷新率  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操作系统  Android 7.1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CPU  Cortex-A17，4核，主频1.6 GHz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内存  2 GB    内置存储 16GB（EMMC）</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音视频接口  HDMI IN × 1,  LINE OUT支持  网络接口  LAN口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数据传输接口  USB 2.0 × 2, TF Card × 1，内置 Wi-Fi， 蓝牙（BT 4.0）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4路1080P多媒体视频/4路200W码流解码/1路4K多媒体视频</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内部喇叭   8Ω 5W × 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待机功耗  ≤ 5 W;输入电压 100~240 VAC, 50/60 Hz  ;功耗  ≤ 100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  0~40 ℃;工作湿度  10%~80% RH ;存储湿度 5%~90% RH;存储温度 -20~60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支持DAT, MPG, VOB, TS, AVI, MKV, MP4, MOV, 3GP, TS, FLV, WEBM, ASF, MP1, MP2, MP3, WMA, WAV, OGG, OGA, FLAC, ACC, M4A, XMF, MXMF, RTTTL, RTX, OTA, IMY, JPG, JPEG, BMP, GIF, PNG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金属质感外观：纤薄机身，一体化设计，前置高透光钢化玻璃防护。</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画面细腻生动：采用工业级A+面板，自动彩色及图像增加引擎，显示效果出众。</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素材类型多样：包括图片、音频、视频、滚动字幕、PDF文档、网页、实时监控画面、叫号、弹图等。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节目编排灵活：支持多种素材自由排版、分区显示； 支持多种播放方式，按日、按周、轮播、自定义等。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终端集中管理：支持终端统一远程管理和控制，定时开关机设置、一键开关机、显示亮度/音量定时调节、播放画面截图预览等；支持网络远程下发节目和无网络本地（U盘）节目更新。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分级管理权限：支持5级组织管理素材、节目、终端、用户等资源；支持创建自定义用户，精确分配多种用户的权限，多种权限模板可选。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多重安全保障：素材、节目、日程三级审核，防误播误报，终端屏保密码功能，保障系统播出内容安全；数据存储、数据传输加密，防数据篡改； 客户自行激活设置初始密码，保障密码安全。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烟感燃气智能监测系统</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名称 独立式光电感烟火灾探测报警器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探测范围 40㎡~60㎡（高度小于8m），详细参见GB50116-2013.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工作电压 DC3V  2400mAh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静态电流 ≤6μA</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报警电流 ≤30mA</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本地报警方式 声、光报警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报警音量 ≥85dB@3m，（A计权）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通讯方式 LoRa 通讯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电池设计寿命 待机5年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使用环境 温度：-10℃～55℃ ， 相对湿度：≤95%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外形尺寸 直径120mm×高度55.5mm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外壳材质 PC+ABS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重量 裸机：160.0 g 带包装：198.5 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执行标准 GB 20517-2006</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3"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明厨亮灶专用摄像机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400W明厨亮灶智能防油污声光警戒摄像机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一体化平面防油污设计，方便后厨产品清洁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着装检测：检测工作人员是否佩戴口罩，厨师帽，穿着厨师服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环境检测：检测场景中是否有老鼠</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支持智能资源模式切换：支持选择人脸抓拍、周界、道路监控、明厨亮灶，只支持单独运行</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接口功能：支持2个内置麦克风，1个内置扬声器，1个485接口，1个电源反送接口，内置MicroSD/MicroSDHC/MicroSDXC插槽，最大支持 256 GB；支持10 M/100 M自适应网口；支持一对报警输入输出；支持一对音频输入输出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系统功能：支持开放型网络视频接口、GB/T28181协议接入；支持五码流技术，支持同时20路取流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图像相关：支持400万像素@25 fps实时帧率，图像更流畅；支持透雾，电子防抖，并具有多种白平衡模式，适合各种场景需求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Smart录像：支持断网续传功能保证录像不丢失，配合Smart NVR/SD卡实现事件录像的智能后检索、分析和浓缩播放，Smart编码：支持低码率、低延时、ROI感兴趣区域增强编码、SVC自适应编码技术，支持Smart265编码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宽动态：支持宽动态范围达120 dB，适合逆光环境监控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安全服务：支持三级用户权限管理，支持授权的用户和密码，支持IP地址过滤</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传感器类型：1/2.7" Progressive Scan CMOS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最大图像尺寸：2688 × 1520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最低照度：彩色：0.005 Lux @（F1.2，AGC ON）</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黑白：0.001 Lux @（F1.2，AGC ON），0 Lux with IR</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宽动态：120 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焦距&amp;视场角：2.8 mm，水平视场角：103.6°，垂直视场角：57.2°，对角视场角：121.6°</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补光灯类型：2颗灯珠，1颗红外、1颗白光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补光距离：最远可达30 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防补光过曝：支持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红外波长范围：850 nm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视频压缩标准：主码流：H.265/H.264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子码流：H.265/H.264/MJPEG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第三码流：H.265/H.264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第四码流：H.265/H.264/MJPEG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第五码流：H.265/H.264/MJPEG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网络：1个RJ45 10 M/100 M自适应以太网口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SD卡扩展：内置MicroSD/MicroSDHC/MicroSDXC插槽，最大支持256 GB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音频：1路输入（Line in），1路输出（Line out），2个内置麦克风，1个内置扬声器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报警：1路输入，1路输出（报警输入支持开关量，报警输出最大支持DC12 V，30 mA）</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RS-485：采用半双工模式，支持自适应PELCO-P和PELCO-D协议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复位：支持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电源输出：DC12 V，100 mA</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接口类型：外甩线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产品尺寸：181.5 × 102.3 × 109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 315 × 137 × 141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设备重量：810 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带包装重量：1145 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启动和工作温湿度：-30 °C~60 °C，湿度小于95%（无凝结）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电流及功耗：DC：12 V，1.25 A，最大功耗：15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PoE：802.3at，42.5 V~57 V，0.41 A~0.30 A，最大功耗：17.5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供电方式：DC：12 V ± 20%，支持防反接保护</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PoE：802.3at，Type 2，Class 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电源接口类型：3芯接口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防护：IP67</w:t>
            </w:r>
          </w:p>
        </w:tc>
        <w:tc>
          <w:tcPr>
            <w:tcW w:w="727" w:type="dxa"/>
            <w:tcBorders>
              <w:top w:val="single" w:color="000000" w:sz="4" w:space="0"/>
              <w:left w:val="nil"/>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壁挂信息发布屏</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塑壳外观，纤薄机身，一体化设计。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画面细腻生动，采用工业级 A+面板，自动彩色及图像增加引擎，显示效果出众。</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素材类型多样，包括图片、音频、视频、滚动字幕、 PDF 文档、网页、实时监控画面、叫号、弹图等。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节目编排灵活，支持多种素材自由排版、分区显示；支持多种播放方式，按日、按周、轮播、自定义等。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终端集中管理，支持终端统一远程管理和控制，定时开关机设置、一键开关机、显示亮度/音量定时调节、播放画面截图预览等；支持网络远程下发节目和无网络本地（U 盘）节目更新。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分级管理权限，支持 5 级组织管理素材、节目、终端、用户等资源；支持创建自定义用户，精确分配多种用户的权限，多种权限模板可选。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多重安全保障，素材、节目、日程三级审核，防误播误报，终端屏保密码功能，保障系统播出内容安全；数据存储、数据传输加密，防数据篡改；客户自行激活设置初始密码，保障密码安全。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亮度：500 cd/m²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物理分辨率：3840 × 2160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对比度：4000：1    显示尺寸：43 inch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操作系统：Android 8.1  内存：2 GB  内置存储：16 GB EMMC</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音视频输入接口：AUDIO IN × 1，HDMI × 2, VGA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音视频输出接口：AUDIO OUT × 1，speaker (8 Ω 5 W) × 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数据传输接口：USB 2.0 × 2, TF Card × 1, BT 4.0 × 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网络接口：LAN × 1，Wi-Fi × 1</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明厨亮灶专用硬盘录像机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1.5U标准机架式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1个HDMI，1个VGA，同源输出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4盘位，可满配8T硬盘</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2个千兆网口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前面板2个USB2.0接口、后面板1个USB2.0接口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报警IO：16进4出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软件性能：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输入带宽：160M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32路H.264、H.265混合接入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最大支持8×1080P解码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支持H.265、H.264解码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平台对接协议：GB28181/SDK</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明厨亮灶专用6T硬盘</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6TB容量，3.5英寸 SATA 3.0接口，5400RPM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单硬盘支持多达32个摄像头的高清流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高达256MiB缓冲区，流畅存储视频有效防止丢帧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24×7全天候高效稳定运行</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年度工作负载等级为180TB/年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MTBF可达1,000,000小时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高级格式（AF）512e扇区技术，保障硬盘扇区4K对齐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支持3年有限质保服务</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监控管理电脑</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i5/16G/512G SSD/2G独立显卡，23.5寸液晶显示器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大屏控制电脑</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i5/16G/512G SSD/2G独立显卡，23.5寸液晶显示器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24口POE千兆交换机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1.性能：交换容量≥128Gbps；转发性能≥95.7Mpps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2.端口：≥24千兆电口+4万兆光口；POE供电370W，单端口最大供电功率 30W；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3.MAC地址表≥16K，包缓存≥12MB；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4.风扇：风扇散热；</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5.带挂耳，可上机架安装；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6.模式切换：标准交换，端口隔离，汇聚上联，网络克隆</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16口POE千兆交换机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1.性能：交换容量≥36Gbps；转发性能≥26.8Mpps；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2.端口：≥16千兆电口+2千兆光口，POE供电≥120W，单端口最大供电功率≥30W；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3.MAC地址表≥8K，包缓存≥4MB；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4.无风扇，自然散热；</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5.带挂耳，可上机架安装；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6.模式切换：标准交换，端口隔离，汇聚上联，网络克隆</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24口千兆交换机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1.交换容量≥52Gbps，转发率≥38.7Mpps，24*千兆电口+2个千兆光口；MAC：8K；全千兆云管交换机，支持“标准交换、网络克隆、汇聚上联、端口隔离” 四种工作模式</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8口千兆交换机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8个10/100/1000M自适应以太网端口，所有端口均支持全线速无阻塞交换以及端口自动翻转功能，组网更灵活，使用更方便。</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4"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网关（带AC功能）</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转发性能≥2Mbps，内存≥1GB，内置≥256M flash存储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三层端口≥5GE +1SFP ；≥2个业务扩展槽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支持无线AC控制功能（≥32个AP管理）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支持IPv4/IPv6；支持静态路由RIPv1/v2、OSPFv2、BGP、IS-IS、路由迭代、路由策略、ECMP；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支持L2TP，NAT/NAPT，PKI，RSA，SSH v1.5/2.0，SSL（SSL VPN默认5条，最大≥200条），URPF，GRE、ADVPN；</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网关功能：支持语音；支持基于带宽的负载分担与备份、支持基于用户（IP地址）的负载分担与备份；支持URL过滤，网站黑白名单，关键字模糊匹配，支持近千种PC和手机常见应用的识别和控制；支持PORTAL，802.1x等认证；基于域的防火墙；攻击防范；基于角色接入控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 营销功能：支持关联云平台实现广告营销（微信/短信/一键认证吸粉）；支持客流统计；以报表形式呈现；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支持3/4G扩展（全制式）；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 可靠性：支持MPLS，支持VRRP、VRRPv3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 管理：支持U盘/短信开局，手机APP管理和开局；支持WEB；支持外网平台远程集中运维；</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吸顶AP</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1.整机速率≥1500 Mbps；双频Wi-Fi6无线放装/吸顶式AP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2.接口：1个10/100/1000Base-T以太网端口口，1个拨码开关（支持“多用户”和“广覆盖”模式切换），1个复位开关；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3.内置4根高增益全向天线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4.支持802.11ax/ac/n/a</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5.功耗：≦12W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6.支持AP自动发现；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7.支持对AP发射功率调整；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8.支持对AP地址分配、支持对AP软件升级、支持无线漫游；</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24口核心交换机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性能：交换容量≥598Gbps；转发性能≥222Mpps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性能指标MAC地址表≥32K、路由表容量≥24K、ARP表项≥16K</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接口类型：≥24千兆电口(其中8千兆SFP)+4万兆SFP光口+1业务扩展槽，1个mini USB和1个USB口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硬件可靠：支持可热插拔模块电源冗余和可热插拔模块化风扇冗余</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 支持横向虚拟化（≥9台设备，最大堆叠带宽≥160G）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支持STP/RSTP/MSTP、支持RRPP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7. 支持DHCP Server/ DHCP Relay/ DHCP Snooping/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支持WRR、WFQ、SP+WRR、WDRR、SP+WDRR、SP+WFQ</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 支持本地端口镜像和远程端口镜像RSPAN</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 支持支持静态路由、RIPv1/v2，RIPng、OSPFv1/v2，OSPFv3、BGP4，BGP4+ for IPv6、等价路由，策略路由</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 支持VRRP/VRRPv3支持802.1X认证/集中式MAC地址认证、支持PORTAL认证、支持动态ARP检测，防止中间人攻击和ARP拒绝服务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 支持基于第二层、第三层和第四层的ACL；整机提供ACl条目数不小于3K条；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13. 符合IEEE 802.3az（EEE）节能标准、支持端口休眠，关闭没有应用的端口，节省能源</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1.5米标准机柜</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1)产品尺寸：宽度:600×深度:600×高度:1500mm，容量： 32U</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2)材料为优质SPCC冷轧钢板，其中角规厚度2.0㎜，框架厚度1.2㎜，其它主要部件厚度1.2㎜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3)机柜采用拼装结构，专利框架，结构稳固，走线美观，可散件包装节省运输成本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4)前门为单开5mm厚3C认证透明钢化玻璃门，后门为单开无孔钢板门，开启角度：＞180度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5)两块侧板可拆卸，配舒适型塑料拉手，预留各种走线通道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6)前门长柄锁，后门小圆锁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17)角规深度方向可前后调整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18)静态负载：≤800KG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19)防护等级：IP20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20)风扇单元从顶部安装，使用过程中拆卸维护方便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21)机柜预留对地安装孔和接地柱，满足现场使用需求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22)机柜和19英寸角规表面脱脂、磷化、静电喷塑处理，颜色：RAL9004黑色，RAL7035白色</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网络配线架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Style w:val="848"/>
                <w:rFonts w:hint="eastAsia" w:ascii="仿宋" w:hAnsi="仿宋" w:eastAsia="仿宋" w:cs="仿宋"/>
                <w:b w:val="0"/>
                <w:bCs w:val="0"/>
                <w:sz w:val="18"/>
                <w:szCs w:val="18"/>
                <w:lang w:val="en-US" w:eastAsia="zh-CN"/>
              </w:rPr>
              <w:t>标准19英寸机架式安装，高度：1U</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平面型配线架，采用模块化设计，可提供24口，48口规格</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角型配线架，采用模块化设计，可提供24口，48口规格</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后端自带线缆管理单元，采用双爪式免工具设计，便于安装和拆卸</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 xml:space="preserve">标准：YD/T 926.3，ISO/IEC 11801，ANSI/TIA - 568-C.2 </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线缆管理：自带后部线缆管理单元</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标识管理：完善清晰的标识系统，让施工、维护、管理更方便、快捷，端口带序号标识</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IDC：磷青铜</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金针：磷青铜表面镀金</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线缆保护盖：PC 材料</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进线方式：180°进线，IDC：45°</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卡接导体规格：0.5mm～0.65mm，24AWG~22AWG</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打线方式：T568A/T568B</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插头与插座插合次数：≥1000次</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导线端接次数：≥250次</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最高传输频率：250MHz</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工作温度：-10℃～+60℃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理线架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1)标准19”机架式安装</w:t>
            </w:r>
            <w:r>
              <w:rPr>
                <w:rFonts w:hint="eastAsia" w:ascii="仿宋" w:hAnsi="仿宋" w:eastAsia="仿宋" w:cs="仿宋"/>
                <w:b w:val="0"/>
                <w:bCs w:val="0"/>
                <w:i w:val="0"/>
                <w:iCs w:val="0"/>
                <w:color w:val="000000"/>
                <w:kern w:val="0"/>
                <w:sz w:val="18"/>
                <w:szCs w:val="18"/>
                <w:u w:val="none"/>
                <w:lang w:val="en-US" w:eastAsia="zh-CN"/>
              </w:rPr>
              <w:br w:type="textWrapping"/>
            </w:r>
            <w:r>
              <w:rPr>
                <w:rFonts w:hint="eastAsia" w:ascii="仿宋" w:hAnsi="仿宋" w:eastAsia="仿宋" w:cs="仿宋"/>
                <w:b w:val="0"/>
                <w:bCs w:val="0"/>
                <w:i w:val="0"/>
                <w:iCs w:val="0"/>
                <w:color w:val="000000"/>
                <w:kern w:val="0"/>
                <w:sz w:val="18"/>
                <w:szCs w:val="18"/>
                <w:u w:val="none"/>
                <w:lang w:val="en-US" w:eastAsia="zh-CN"/>
              </w:rPr>
              <w:t>2)SPCC冷轧钢板表面脱脂、磷化、静电喷塑处理</w:t>
            </w:r>
            <w:r>
              <w:rPr>
                <w:rFonts w:hint="eastAsia" w:ascii="仿宋" w:hAnsi="仿宋" w:eastAsia="仿宋" w:cs="仿宋"/>
                <w:b w:val="0"/>
                <w:bCs w:val="0"/>
                <w:i w:val="0"/>
                <w:iCs w:val="0"/>
                <w:color w:val="000000"/>
                <w:kern w:val="0"/>
                <w:sz w:val="18"/>
                <w:szCs w:val="18"/>
                <w:u w:val="none"/>
                <w:lang w:val="en-US" w:eastAsia="zh-CN"/>
              </w:rPr>
              <w:br w:type="textWrapping"/>
            </w:r>
            <w:r>
              <w:rPr>
                <w:rFonts w:hint="eastAsia" w:ascii="仿宋" w:hAnsi="仿宋" w:eastAsia="仿宋" w:cs="仿宋"/>
                <w:b w:val="0"/>
                <w:bCs w:val="0"/>
                <w:i w:val="0"/>
                <w:iCs w:val="0"/>
                <w:color w:val="000000"/>
                <w:kern w:val="0"/>
                <w:sz w:val="18"/>
                <w:szCs w:val="18"/>
                <w:u w:val="none"/>
                <w:lang w:val="en-US" w:eastAsia="zh-CN"/>
              </w:rPr>
              <w:t>3)高度：1U</w:t>
            </w:r>
            <w:r>
              <w:rPr>
                <w:rFonts w:hint="eastAsia" w:ascii="仿宋" w:hAnsi="仿宋" w:eastAsia="仿宋" w:cs="仿宋"/>
                <w:b w:val="0"/>
                <w:bCs w:val="0"/>
                <w:i w:val="0"/>
                <w:iCs w:val="0"/>
                <w:color w:val="000000"/>
                <w:kern w:val="0"/>
                <w:sz w:val="18"/>
                <w:szCs w:val="18"/>
                <w:u w:val="none"/>
                <w:lang w:val="en-US" w:eastAsia="zh-CN"/>
              </w:rPr>
              <w:br w:type="textWrapping"/>
            </w:r>
            <w:r>
              <w:rPr>
                <w:rFonts w:hint="eastAsia" w:ascii="仿宋" w:hAnsi="仿宋" w:eastAsia="仿宋" w:cs="仿宋"/>
                <w:b w:val="0"/>
                <w:bCs w:val="0"/>
                <w:i w:val="0"/>
                <w:iCs w:val="0"/>
                <w:color w:val="000000"/>
                <w:kern w:val="0"/>
                <w:sz w:val="18"/>
                <w:szCs w:val="18"/>
                <w:u w:val="none"/>
                <w:lang w:val="en-US" w:eastAsia="zh-CN"/>
              </w:rPr>
              <w:t>4)上下各12口理线槽，</w:t>
            </w:r>
            <w:r>
              <w:rPr>
                <w:rFonts w:hint="eastAsia" w:ascii="仿宋" w:hAnsi="仿宋" w:eastAsia="仿宋" w:cs="仿宋"/>
                <w:b w:val="0"/>
                <w:bCs w:val="0"/>
                <w:i w:val="0"/>
                <w:iCs w:val="0"/>
                <w:color w:val="000000"/>
                <w:kern w:val="0"/>
                <w:sz w:val="18"/>
                <w:szCs w:val="18"/>
                <w:u w:val="none"/>
                <w:lang w:val="en-US" w:eastAsia="zh-CN"/>
              </w:rPr>
              <w:br w:type="textWrapping"/>
            </w:r>
            <w:r>
              <w:rPr>
                <w:rFonts w:hint="eastAsia" w:ascii="仿宋" w:hAnsi="仿宋" w:eastAsia="仿宋" w:cs="仿宋"/>
                <w:b w:val="0"/>
                <w:bCs w:val="0"/>
                <w:i w:val="0"/>
                <w:iCs w:val="0"/>
                <w:color w:val="000000"/>
                <w:kern w:val="0"/>
                <w:sz w:val="18"/>
                <w:szCs w:val="18"/>
                <w:u w:val="none"/>
                <w:lang w:val="en-US" w:eastAsia="zh-CN"/>
              </w:rPr>
              <w:t>5)厚度：1.0/1.2MM</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110配线架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Style w:val="848"/>
                <w:rFonts w:hint="eastAsia" w:ascii="仿宋" w:hAnsi="仿宋" w:eastAsia="仿宋" w:cs="仿宋"/>
                <w:b w:val="0"/>
                <w:bCs w:val="0"/>
                <w:sz w:val="18"/>
                <w:szCs w:val="18"/>
                <w:lang w:val="en-US" w:eastAsia="zh-CN"/>
              </w:rPr>
              <w:t>符合标准：YD/T 926.3，ISO/IEC 11801，ANSI/TIA - 568-C.2</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标准19英寸机架式安装，高度：1U</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规格：100对</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采用IDC技术上下两排均在正面端接，使施工维护更方便</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提供标识单元，让施工、维护、管理更方便、快捷</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塑料件：PC</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塑料件颜色：象牙色</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卡接导体线径：0.4mm~0.65mm，26AWG~22AWG</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工作温度：-10℃～+60℃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单口网络插座</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Style w:val="848"/>
                <w:rFonts w:hint="eastAsia" w:ascii="仿宋" w:hAnsi="仿宋" w:eastAsia="仿宋" w:cs="仿宋"/>
                <w:b w:val="0"/>
                <w:bCs w:val="0"/>
                <w:sz w:val="18"/>
                <w:szCs w:val="18"/>
                <w:lang w:val="en-US" w:eastAsia="zh-CN"/>
              </w:rPr>
              <w:t>标准：YD/T 926.3，ISO/IEC 11801:2008；ANSI/TIA-568-C.2</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IDC：磷青铜，45°</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金针：磷青铜表面镀金，异形的金针空间排列，有效提升近端串音余量</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防尘盖：透明PC材料</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插头与插座插合次数：≥1000次</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导线端接次数：≥250次</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打线方式： T568A/T568B</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IDC与金针方向：180度</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卡接导体线径：0.5mm～0.65mm，24AWG~22AWG</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最高传输频率：250MHz</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额定电流：0.75A</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工作温度：-10℃～+60℃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双口网络插座</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Style w:val="848"/>
                <w:rFonts w:hint="eastAsia" w:ascii="仿宋" w:hAnsi="仿宋" w:eastAsia="仿宋" w:cs="仿宋"/>
                <w:b w:val="0"/>
                <w:bCs w:val="0"/>
                <w:sz w:val="18"/>
                <w:szCs w:val="18"/>
                <w:lang w:val="en-US" w:eastAsia="zh-CN"/>
              </w:rPr>
              <w:t>标准：YD/T 926.3，ISO/IEC 11801:2008；ANSI/TIA-568-C.2</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IDC：磷青铜，45°</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金针：磷青铜表面镀金，异形的金针空间排列，有效提升近端串音余量</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防尘盖：透明PC材料</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插头与插座插合次数：≥1000次</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导线端接次数：≥250次</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打线方式： T568A/T568B</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IDC与金针方向：180度</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卡接导体线径：0.5mm～0.65mm，24AWG~22AWG</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最高传输频率：250MHz</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额定电流：0.75A</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工作温度：-10℃～+60℃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电视及网络插座</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Style w:val="848"/>
                <w:rFonts w:hint="eastAsia" w:ascii="仿宋" w:hAnsi="仿宋" w:eastAsia="仿宋" w:cs="仿宋"/>
                <w:b w:val="0"/>
                <w:bCs w:val="0"/>
                <w:sz w:val="18"/>
                <w:szCs w:val="18"/>
                <w:lang w:val="en-US" w:eastAsia="zh-CN"/>
              </w:rPr>
              <w:t>标准：YD/T 926.3，ISO/IEC 11801:2008；ANSI/TIA-568-C.2</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IDC：磷青铜，45°</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金针：磷青铜表面镀金，异形的金针空间排列，有效提升近端串音余量</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防尘盖：透明PC材料</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插头与插座插合次数：≥1000次</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导线端接次数：≥250次</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打线方式： T568A/T568B</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IDC与金针方向：180度</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卡接导体线径：0.5mm～0.65mm，24AWG~22AWG</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最高传输频率：250MHz</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额定电流：0.75A</w:t>
            </w:r>
            <w:r>
              <w:rPr>
                <w:rStyle w:val="848"/>
                <w:rFonts w:hint="eastAsia" w:ascii="仿宋" w:hAnsi="仿宋" w:eastAsia="仿宋" w:cs="仿宋"/>
                <w:b w:val="0"/>
                <w:bCs w:val="0"/>
                <w:sz w:val="18"/>
                <w:szCs w:val="18"/>
                <w:lang w:val="en-US" w:eastAsia="zh-CN"/>
              </w:rPr>
              <w:br w:type="textWrapping"/>
            </w:r>
            <w:r>
              <w:rPr>
                <w:rStyle w:val="848"/>
                <w:rFonts w:hint="eastAsia" w:ascii="仿宋" w:hAnsi="仿宋" w:eastAsia="仿宋" w:cs="仿宋"/>
                <w:b w:val="0"/>
                <w:bCs w:val="0"/>
                <w:sz w:val="18"/>
                <w:szCs w:val="18"/>
                <w:lang w:val="en-US" w:eastAsia="zh-CN"/>
              </w:rPr>
              <w:t>工作温度：-10℃～+60℃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厨房设备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双层工作台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 xml:space="preserve">—采用SUS304-2B不锈钢板制作           </w:t>
            </w:r>
            <w:r>
              <w:rPr>
                <w:rFonts w:hint="eastAsia" w:ascii="仿宋" w:hAnsi="仿宋" w:eastAsia="仿宋" w:cs="仿宋"/>
                <w:b w:val="0"/>
                <w:bCs w:val="0"/>
                <w:i w:val="0"/>
                <w:iCs w:val="0"/>
                <w:color w:val="000000"/>
                <w:kern w:val="0"/>
                <w:sz w:val="18"/>
                <w:szCs w:val="18"/>
                <w:u w:val="none"/>
                <w:lang w:val="en-US" w:eastAsia="zh-CN"/>
              </w:rPr>
              <w:br w:type="textWrapping"/>
            </w:r>
            <w:r>
              <w:rPr>
                <w:rFonts w:hint="eastAsia" w:ascii="仿宋" w:hAnsi="仿宋" w:eastAsia="仿宋" w:cs="仿宋"/>
                <w:b w:val="0"/>
                <w:bCs w:val="0"/>
                <w:i w:val="0"/>
                <w:iCs w:val="0"/>
                <w:color w:val="000000"/>
                <w:kern w:val="0"/>
                <w:sz w:val="18"/>
                <w:szCs w:val="18"/>
                <w:u w:val="none"/>
                <w:lang w:val="en-US" w:eastAsia="zh-CN"/>
              </w:rPr>
              <w:t>—台面板厚度为1.0mm</w:t>
            </w:r>
            <w:r>
              <w:rPr>
                <w:rFonts w:hint="eastAsia" w:ascii="仿宋" w:hAnsi="仿宋" w:eastAsia="仿宋" w:cs="仿宋"/>
                <w:b w:val="0"/>
                <w:bCs w:val="0"/>
                <w:i w:val="0"/>
                <w:iCs w:val="0"/>
                <w:color w:val="000000"/>
                <w:kern w:val="0"/>
                <w:sz w:val="18"/>
                <w:szCs w:val="18"/>
                <w:u w:val="none"/>
                <w:lang w:val="en-US" w:eastAsia="zh-CN"/>
              </w:rPr>
              <w:br w:type="textWrapping"/>
            </w:r>
            <w:r>
              <w:rPr>
                <w:rFonts w:hint="eastAsia" w:ascii="仿宋" w:hAnsi="仿宋" w:eastAsia="仿宋" w:cs="仿宋"/>
                <w:b w:val="0"/>
                <w:bCs w:val="0"/>
                <w:i w:val="0"/>
                <w:iCs w:val="0"/>
                <w:color w:val="000000"/>
                <w:kern w:val="0"/>
                <w:sz w:val="18"/>
                <w:szCs w:val="18"/>
                <w:u w:val="none"/>
                <w:lang w:val="en-US" w:eastAsia="zh-CN"/>
              </w:rPr>
              <w:t xml:space="preserve">—下层板厚度为1.0mm               </w:t>
            </w:r>
            <w:r>
              <w:rPr>
                <w:rFonts w:hint="eastAsia" w:ascii="仿宋" w:hAnsi="仿宋" w:eastAsia="仿宋" w:cs="仿宋"/>
                <w:b w:val="0"/>
                <w:bCs w:val="0"/>
                <w:i w:val="0"/>
                <w:iCs w:val="0"/>
                <w:color w:val="000000"/>
                <w:kern w:val="0"/>
                <w:sz w:val="18"/>
                <w:szCs w:val="18"/>
                <w:u w:val="none"/>
                <w:lang w:val="en-US" w:eastAsia="zh-CN"/>
              </w:rPr>
              <w:br w:type="textWrapping"/>
            </w:r>
            <w:r>
              <w:rPr>
                <w:rFonts w:hint="eastAsia" w:ascii="仿宋" w:hAnsi="仿宋" w:eastAsia="仿宋" w:cs="仿宋"/>
                <w:b w:val="0"/>
                <w:bCs w:val="0"/>
                <w:i w:val="0"/>
                <w:iCs w:val="0"/>
                <w:color w:val="000000"/>
                <w:kern w:val="0"/>
                <w:sz w:val="18"/>
                <w:szCs w:val="18"/>
                <w:u w:val="none"/>
                <w:lang w:val="en-US" w:eastAsia="zh-CN"/>
              </w:rPr>
              <w:t>—φ38mm厚度1.0mm不锈钢圆通腿</w:t>
            </w:r>
            <w:r>
              <w:rPr>
                <w:rFonts w:hint="eastAsia" w:ascii="仿宋" w:hAnsi="仿宋" w:eastAsia="仿宋" w:cs="仿宋"/>
                <w:b w:val="0"/>
                <w:bCs w:val="0"/>
                <w:i w:val="0"/>
                <w:iCs w:val="0"/>
                <w:color w:val="000000"/>
                <w:kern w:val="0"/>
                <w:sz w:val="18"/>
                <w:szCs w:val="18"/>
                <w:u w:val="none"/>
                <w:lang w:val="en-US" w:eastAsia="zh-CN"/>
              </w:rPr>
              <w:br w:type="textWrapping"/>
            </w:r>
            <w:r>
              <w:rPr>
                <w:rFonts w:hint="eastAsia" w:ascii="仿宋" w:hAnsi="仿宋" w:eastAsia="仿宋" w:cs="仿宋"/>
                <w:b w:val="0"/>
                <w:bCs w:val="0"/>
                <w:i w:val="0"/>
                <w:iCs w:val="0"/>
                <w:color w:val="000000"/>
                <w:kern w:val="0"/>
                <w:sz w:val="18"/>
                <w:szCs w:val="18"/>
                <w:u w:val="none"/>
                <w:lang w:val="en-US" w:eastAsia="zh-CN"/>
              </w:rPr>
              <w:t>—配不锈钢可调脚</w:t>
            </w:r>
            <w:r>
              <w:rPr>
                <w:rFonts w:hint="eastAsia" w:ascii="仿宋" w:hAnsi="仿宋" w:eastAsia="仿宋" w:cs="仿宋"/>
                <w:b w:val="0"/>
                <w:bCs w:val="0"/>
                <w:i w:val="0"/>
                <w:iCs w:val="0"/>
                <w:color w:val="000000"/>
                <w:kern w:val="0"/>
                <w:sz w:val="18"/>
                <w:szCs w:val="18"/>
                <w:u w:val="none"/>
                <w:lang w:val="en-US" w:eastAsia="zh-CN"/>
              </w:rPr>
              <w:br w:type="textWrapping"/>
            </w:r>
            <w:r>
              <w:rPr>
                <w:rFonts w:hint="eastAsia" w:ascii="仿宋" w:hAnsi="仿宋" w:eastAsia="仿宋" w:cs="仿宋"/>
                <w:b w:val="0"/>
                <w:bCs w:val="0"/>
                <w:i w:val="0"/>
                <w:iCs w:val="0"/>
                <w:color w:val="000000"/>
                <w:kern w:val="0"/>
                <w:sz w:val="18"/>
                <w:szCs w:val="18"/>
                <w:u w:val="none"/>
                <w:lang w:val="en-US" w:eastAsia="zh-CN"/>
              </w:rPr>
              <w:t>—规格：900*600*800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落地式电子秤</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—秤台尺寸：400*500(mm)</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风幕机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rPr>
              <w:t>—功率：220V</w:t>
            </w:r>
            <w:r>
              <w:rPr>
                <w:rFonts w:hint="eastAsia" w:ascii="仿宋" w:hAnsi="仿宋" w:eastAsia="仿宋" w:cs="仿宋"/>
                <w:b w:val="0"/>
                <w:bCs w:val="0"/>
                <w:i w:val="0"/>
                <w:iCs w:val="0"/>
                <w:color w:val="000000"/>
                <w:kern w:val="0"/>
                <w:sz w:val="18"/>
                <w:szCs w:val="18"/>
                <w:u w:val="none"/>
                <w:lang w:val="en-US" w:eastAsia="zh-CN"/>
              </w:rPr>
              <w:br w:type="textWrapping"/>
            </w:r>
            <w:r>
              <w:rPr>
                <w:rFonts w:hint="eastAsia" w:ascii="仿宋" w:hAnsi="仿宋" w:eastAsia="仿宋" w:cs="仿宋"/>
                <w:b w:val="0"/>
                <w:bCs w:val="0"/>
                <w:i w:val="0"/>
                <w:iCs w:val="0"/>
                <w:color w:val="000000"/>
                <w:kern w:val="0"/>
                <w:sz w:val="18"/>
                <w:szCs w:val="18"/>
                <w:u w:val="none"/>
                <w:lang w:val="en-US" w:eastAsia="zh-CN"/>
              </w:rPr>
              <w:t>—规格：L=1800mm</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低搁架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—采用优质不锈钢管制作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—拉档38*25mm厚1.0mm矩形管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—栅式档38*25mm厚1.0mm矩形管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—φ38mm*38厚度1.0mm不锈钢方管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—规格：1200×500×300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平板推车</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—板厚1.0mm，推手管Φ32mm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—配优质万向轮4只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—规格：800*600*800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四层平板货架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—采用SUS304-2B不锈钢板制作，层板厚1.0mm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—立管φ38mm厚1.0mm通脚，采用优质不锈钢管制造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—配不锈钢可调式子弹脚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—规格：1200×500×1800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四层格栅货架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—采用优质不锈钢管制作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—立管φ38mm厚1.0mm通脚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—拉档25*38mm厚1.0mm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—栅式档40*20mm厚1.0mm矩形管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—配不锈钢可调脚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—规格：1200×500×1800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低搁架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—采用优质不锈钢管制作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—拉档38*25mm厚1.0mm矩形管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—栅式档38*25mm厚1.0mm矩形管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—φ38mm*38厚度1.0mm不锈钢方管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—规格：1200×500×300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单水池</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—采用SUS304-2B不锈钢板制作，台面板厚1.0mm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—水斗板厚1.0㎜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—φ38mm厚度1.0mm优质不锈钢圆通腿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—38*25mm厚度1.0mm优质不锈钢下橫通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—配不锈钢可调式子弹脚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—规格：500*500*800+150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冷热水龙头</w:t>
            </w:r>
          </w:p>
        </w:tc>
        <w:tc>
          <w:tcPr>
            <w:tcW w:w="542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双水池</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—采用SUS304-2B不锈钢板制作，台面板厚1.0mm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—水斗板厚1.0mm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—φ38mm厚度1.0mm优质不锈钢圆通腿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—38*25mm厚度1.0mm优质不锈钢下橫通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—配不锈钢可调脚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—规格：1800*700*800+150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剖鱼台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—采用SUS304-2B不锈钢板制作，台面板厚1.0mm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—水斗板厚1.0㎜，后挡板厚0.8mm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—φ38mm厚度1.0mm优质不锈钢圆通腿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—38*25mm厚度1.0mm优质不锈钢下橫通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—配不锈钢可调脚                                   —规格：1800*700*800+150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单孔残食台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—面板采用SUS304-2B不锈钢板材制作台面板厚1.2㎜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—φ38mm厚度1.0mm优质不锈钢圆通腿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—38*25mm厚度1.0mm优质不锈钢下橫通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—配塑料垃圾桶、不锈钢可调脚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—规格：700*700*800+150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单孔残食台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—面板采用SUS304-2B不锈钢板材制作台面板厚1.2㎜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—φ38mm厚度1.0mm优质不锈钢圆通腿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—38*25mm厚度1.0mm优质不锈钢下橫通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—配塑料垃圾桶、不锈钢可调脚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—规格：800*700*800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开水器连底座</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—功率：380V/12KW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—容量：120L</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—供水量：120L/H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—规格：590*450*980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双层工作台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—台面板厚度为1.0mm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—下层板厚度为1.0mm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—φ38mm厚度1.0mm不锈钢圆通腿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—配不锈钢可调脚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—规格：1800*800*800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四层格栅货架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—采用优质不锈钢管制作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—立管φ38mm厚1.0mm通脚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—拉档25*38mm厚1.0mm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—栅式档40*20mm厚1.0mm矩形管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—配不锈钢可调脚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—规格：1200×500×1800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灭蝇灯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—毛重: 1.1kg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—ABS抗阻燃外壳；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—独特的内部反光板设计；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—高温抗干化粘虫板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—规格：370*220*180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冲地龙头</w:t>
            </w:r>
          </w:p>
        </w:tc>
        <w:tc>
          <w:tcPr>
            <w:tcW w:w="5426"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—喉管自动回卷装置，T&amp;S蓝色软管，可承受120°C的高温以及300PSI高压；可安装于墙壁、天花板或台柜下；配置喉管止动器，可调节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—流量：5.37升/分钟10.7M</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冷热水龙头</w:t>
            </w:r>
          </w:p>
        </w:tc>
        <w:tc>
          <w:tcPr>
            <w:tcW w:w="542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lang w:eastAsia="zh-CN"/>
              </w:rPr>
            </w:pPr>
            <w:r>
              <w:rPr>
                <w:rFonts w:hint="eastAsia" w:ascii="仿宋" w:hAnsi="仿宋" w:eastAsia="仿宋" w:cs="仿宋"/>
                <w:i w:val="0"/>
                <w:iCs w:val="0"/>
                <w:color w:val="000000"/>
                <w:sz w:val="18"/>
                <w:szCs w:val="18"/>
                <w:u w:val="none"/>
                <w:lang w:eastAsia="zh-CN"/>
              </w:rPr>
              <w:t>不锈钢材质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平面冷藏操作柜</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—规格：1800*800*800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四门冰箱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—规格：1200*700*1800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楼层架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—采用SUS304-2B不锈钢板材制作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—面板厚1.2㎜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—规格：1800*300*600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单水池</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—采用SUS304-2B不锈钢板制作，台面板厚1.0mm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—水斗板厚1.0㎜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—φ38mm厚度1.0mm优质不锈钢圆通腿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—38*25mm厚度1.0mm优质不锈钢下橫通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—配不锈钢可调式子弹脚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—规格：700*800*800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双层工作台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—台面板厚度为1.0mm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—下层板厚度为1.0mm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—φ38mm厚度1.0mm不锈钢圆通腿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—配不锈钢可调脚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—规格：1100*600*800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四层格栅货架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—采用优质不锈钢管制作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—立管φ38mm厚1.0mm通脚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—拉档25*38mm厚1.0mm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—栅式档40*20mm厚1.0mm矩形管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—配不锈钢可调脚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—规格：1500×500×1800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刀具墩头消毒柜</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—电压：220v/5kW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—紫外线功率：17w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—红外线功率：300w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—消毒方式：紫外线加臭氧红外线循环风</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—消毒刀数量：20把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—消毒毛巾数量：24块</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—消毒砧板数量：10块（直径50cm厚度10cm）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—规格：1200*600*1800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灭蝇灯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—毛重: 1.1kg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—ABS抗阻燃外壳；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—独特的内部反光板设计；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—高温抗干化粘虫板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—规格：370*220*180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冲地龙头</w:t>
            </w:r>
          </w:p>
        </w:tc>
        <w:tc>
          <w:tcPr>
            <w:tcW w:w="5426"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—喉管自动回卷装置，T&amp;S蓝色软管，可承受120°C的高温以及300PSI高压；可安装于墙壁、天花板或台柜下；配置喉管止动器，可调节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—流量：5.37升/分钟10.7M</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两眼一汤燃气炒灶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—采用 SUS304-2B不锈钢制作 台面板厚1.0mm                                                                                                                         —采用SUS304-2B不锈钢制作,   侧板、档板、前面板厚1.0mm                                                                                     —主体骨架用4#角铁,炉膛口径450mm，底部用3㎜铁板，防锈油漆两遍                                                                                                     —耐火泥砌炉膛,采用优质节能炉头                                                                                               —冷水摇摆龙头,水源接口DN15,排污口DN38</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—配熄火保护装置、不锈钢可调脚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—配残渣滤水盖板、汤锅                                                                                                                        —功率：220V/1KW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—规格：2000*1100*800+350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四眼燃气煲仔炉</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—采用SUS304-2B不锈钢板制作，炉面板厚1.0mm，后档水板、前面板厚均为1.0mm，侧板厚1.0mm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—主体骨架用4#角铁,文火炉头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—配熄火保护装置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—规格：700*750*800+350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三门燃气海鲜蒸柜</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—采用SUS304-2B不锈钢板制造，内胆板厚1.0mm,箱体围板、门外板厚1.0mm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—三门独立开关控制，下翻式弹簧门，自动进水设计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—配优质24排炉排，炉膛水胆台面采用6mm厚钢板焊接成型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—全自动控制,配熄火保护装置，低水位保护</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—规格：900*910*1850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单头矮仔炉</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—采用SUS304-2B不锈钢板，台板厚1.0mm，前、左右侧板厚1.0mm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—全不锈钢灶体外壳，角铁炉架,防锈油漆两遍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—配熄火保护装置、不锈钢可调脚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—功率：220V/1KW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—规格：650*650*600+350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双门电蒸饭车</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—采用SUS304-2B不锈钢制作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—内胆板厚1.0mm,外板厚1.0mm，围板及操作面板厚1.0mm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—采用自动进水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—可放置24个饭盆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—水系统采用不锈钢水阀，不锈钢加热管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—配紧固件、重型轮4只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—功率：380V/12KW*2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—规格：24盘</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调料平台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—采用SUS304-2B不锈钢板制造，台面板厚1.0mm，不锈钢框架式加强筋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—φ38mm厚1.0mm不锈钢圆通腿，采用优质不锈钢管制造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—φ25mm厚1.0mm不锈钢下橫通，采用优质不锈钢管制造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—配不锈钢可调脚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—规格：500*1100*800+350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单水池</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—采用SUS304-2B不锈钢板制作，台面板厚1.0mm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—水斗板厚1.0㎜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—φ38mm厚度1.0mm优质不锈钢圆通腿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—38*25mm厚度1.0mm优质不锈钢下橫通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—配不锈钢可调脚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—规格：700*700*800+150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双通打荷柜</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—面板采用SUS304-2B不锈钢板制造，台面板厚1.0mm。侧板、底板厚1.0mm,层板厚1.0mm，门板厚1.0mm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—双面配路轨导向趟门，不锈钢框架式加强筋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—配不锈钢可调脚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—规格：1800*800*800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冷热水龙头</w:t>
            </w:r>
          </w:p>
        </w:tc>
        <w:tc>
          <w:tcPr>
            <w:tcW w:w="542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lang w:eastAsia="zh-CN"/>
              </w:rPr>
            </w:pPr>
            <w:r>
              <w:rPr>
                <w:rFonts w:hint="eastAsia" w:ascii="仿宋" w:hAnsi="仿宋" w:eastAsia="仿宋" w:cs="仿宋"/>
                <w:i w:val="0"/>
                <w:iCs w:val="0"/>
                <w:color w:val="000000"/>
                <w:sz w:val="18"/>
                <w:szCs w:val="18"/>
                <w:u w:val="none"/>
                <w:lang w:eastAsia="zh-CN"/>
              </w:rPr>
              <w:t>不锈钢材质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直柄冷水龙头</w:t>
            </w:r>
          </w:p>
        </w:tc>
        <w:tc>
          <w:tcPr>
            <w:tcW w:w="542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不锈钢材质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滤网油烟罩</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                                                                                                                                                   —板厚1.0mm                                                                                                                           —滤板厚0.8mm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—规格：16000*1300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灭火系统</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—规格：双瓶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—控制器具有一体式声光报警功能，可实现监示控制主机启动后时间记录的功能，便于使用单位管理；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感温探测器反馈装置采用机械式启动方式，在无人值守的情况下，当感温器熔断片达到183℃(±5℃)，会自动熔断并启动灭火装置灭火，性能可靠；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—探测器温度值：183℃(±5℃)；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—减压阀阀前压力：12MPa,阀后压力值:≤1.2MPa；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—厨房设备专用灭火剂，应为无色、无味、无毒，应用鱼做实验，鱼的死亡率≤25%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—控制器额定工作电压：AC220V,消防应急备用电池：DC12V；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—灭火剂容器瓶充装量：11.5L；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—驱动瓶公称容积：1.2L ；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—驱动瓶充装压力：12MPa；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—喷嘴配置数量：≤18个；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—冷却水喷射切换时间：≤10S；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—装置使用温度：4℃-55℃；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—一体式声光报警器：声音不能低于85dB；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—装置启动方式：自动、手动；　　　　　　　　</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单水池</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—采用SUS304-2B不锈钢板制作，面板厚1.0mm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—水斗板厚1.0㎜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—φ38mm厚度1.0mm优质不锈钢圆通腿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—38*25mm厚度1.0mm优质不锈钢下橫通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—配不锈钢可调脚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—规格：500*500*800+150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干手器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—额定电压：220V 900w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—规格：225*132*288</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紫外线消毒灯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—功率：220V    30W</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感应冷热水龙头</w:t>
            </w:r>
          </w:p>
        </w:tc>
        <w:tc>
          <w:tcPr>
            <w:tcW w:w="542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不锈钢材质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平面冷藏操作柜</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—规格：1800*700*800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四门冰箱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—规格：1200*700*1800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三层工作台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—台面板厚度为1.0mm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—下层板厚度为1.0mm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—φ38mm厚度1.0mm不锈钢圆通腿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—配不锈钢可调脚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—规格：1200*700*800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三层工作台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—台面板厚度为1.0mm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—下层板厚度为1.0mm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—φ38mm厚度1.0mm不锈钢圆通腿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—配不锈钢可调脚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—规格：1800*500*800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四层平板货架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—采用SUS304-2B不锈钢板制作，层板厚1.0mm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—立管φ38mm厚1.0mm通脚，采用优质不锈钢管制造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—配不锈钢可调式子弹脚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—规格：1200×500×1800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四门碗柜</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—面板板厚为1.0mm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—层板板厚1.0mm，旁板、后板板厚0.8mm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—配不锈钢可调式子弹脚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—规格：1200*500*1800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单水池</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—采用SUS304-2B不锈钢板制作，面板厚1.0mm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—水斗板厚1.0㎜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—φ38mm厚度1.0mm优质不锈钢圆通腿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—38*25mm厚度1.0mm优质不锈钢下橫通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—配不锈钢可调脚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—规格：600*600*800+150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制冰机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—功率：220v/350w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—规格：460*520*860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楼层架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—采用SUS304-2B不锈钢板材制作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—面板厚1.2㎜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—规格：1800*300*600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灭蝇灯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—毛重: 1.1kg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—ABS抗阻燃外壳；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—独特的内部反光板设计；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—高温抗干化粘虫板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—规格：370*220*180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紫外线消毒灯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—功率：220V  30W</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冷热水龙头</w:t>
            </w:r>
          </w:p>
        </w:tc>
        <w:tc>
          <w:tcPr>
            <w:tcW w:w="542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不锈钢材质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搅拌机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—功率：380v/1kw/50hz</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和面机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—功率：220v/2.2kw</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压面机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—功率：220V/1.5KW</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四门冰箱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—规格：1200*700*1800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木面工作台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—台面采用柳桉实木面板制作，木面板厚40mm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—50*50mm厚1.0mm不锈钢圆通腿,采用优质不锈钢制作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—38*25mm厚1.0mm不锈钢下橫通,采用优质不锈钢制作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—配不锈钢可调脚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—规格：1800×800×800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双层工作台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—台面板厚度为1.0mm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—下层板厚度为1.0mm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—φ38mm厚度1.0mm不锈钢圆通腿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—配不锈钢可调脚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—规格：1000*700*800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面粉车</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—箱体板厚1.0mm，采用304不锈钢不锈钢制作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—盖板厚1.0mm，采用304不锈钢不锈钢制作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—优质树脂车轮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—规格：500×500×800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单水池</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—采用SUS304-2B不锈钢板制作台，面板厚1.0mm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—水斗板厚1.0㎜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—φ38mm厚度1.0mm优质不锈钢圆通腿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—38*25mm厚度1.0mm优质不锈钢下橫通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—配不锈钢可调脚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—规格：600*600*800+150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定制四门碗柜</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—面板板厚为1.0mm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—层板后板厚1.0mm，旁板、后板板厚0.8mm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—配不锈钢可调式子弹脚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—规格：1000*500*1800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低搁架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—采用优质不锈钢管制作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—拉档38*25mm厚1.0mm矩形管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—栅式档38*25mm厚1.0mm矩形管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—φ38mm*38厚度1.0mm不锈钢方管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—规格：1200×500×300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定制四层平板货架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—采用SUS304-2B不锈钢板制作，层板厚1.0mm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—立管φ38mm厚1.0mm通脚，采用优质不锈钢管制造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—配不锈钢可调式子弹脚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—规格：900×500×1800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灭蝇灯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—毛重: 1.1kg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—ABS抗阻燃外壳；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—独特的内部反光板设计；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—高温抗干化粘虫板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—规格：370*220*180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冷热水龙头</w:t>
            </w:r>
          </w:p>
        </w:tc>
        <w:tc>
          <w:tcPr>
            <w:tcW w:w="542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单水池</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—采用SUS304-2B不锈钢板制作台，面板厚1.0mm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—水斗板厚1.0㎜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—φ38mm厚度1.0mm优质不锈钢圆通腿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—38*25mm厚度1.0mm优质不锈钢下橫通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—配不锈钢可调脚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—规格：500*500*800+150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紫外线消毒灯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—功率：220V    30W</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感应冷热水龙头</w:t>
            </w:r>
          </w:p>
        </w:tc>
        <w:tc>
          <w:tcPr>
            <w:tcW w:w="542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不锈钢材质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单通工作柜</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—采用SUS304-2B不锈钢板制造，台面板厚1.0mm，侧板、底板厚1.0mm,层板厚1.0mm，门板厚1.0mm，后背板厚0.8mm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—单面配路轨导向趟门，不锈钢框架式加强筋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—φ38mm厚1.0mm不锈钢圆通腿，采用优质不锈钢管制作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—配不锈钢可调脚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—规格：1200×500×800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平面冷藏工作柜</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—规格：1800*700*800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双层工作台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—台面板厚度为1.0mm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—下层板厚度为1.0mm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—φ38mm厚度1.0mm不锈钢圆通腿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—配不锈钢可调脚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—规格：650*700*800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单水池</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—采用SUS304-2B不锈钢板制作台，面板厚1.0mm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—水斗板厚1.0㎜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—φ38mm厚度1.0mm优质不锈钢圆通腿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—38*25mm厚度1.0mm优质不锈钢下橫通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—配不锈钢可调脚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—规格：500*500*800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冷热水龙头</w:t>
            </w:r>
          </w:p>
        </w:tc>
        <w:tc>
          <w:tcPr>
            <w:tcW w:w="542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不锈钢材质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紫外线消毒灯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—功率：220V   30W</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双层工作台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—台面板厚度为1.0mm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—下层板厚度为1.0mm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—φ38mm厚度1.0mm不锈钢圆通腿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—配不锈钢可调脚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—规格：1900*700*800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双层工作台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—台面板厚度为1.0mm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—下层板厚度为1.0mm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—φ38mm厚度1.0mm不锈钢圆通腿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—配不锈钢可调脚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—规格：1800*700*800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灭蝇灯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—毛重: 1.1kg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—ABS抗阻燃外壳；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—独特的内部反光板设计；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—高温抗干化粘虫板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—规格：370*220*180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风幕机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—功率：220V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—规格：L=1500mm</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双孔残食台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—面板采用SUS304-2B不锈钢板材制作台面板厚1.2㎜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—φ38mm厚度1.0mm优质不锈钢圆通腿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—38*25mm厚度1.0mm优质不锈钢下橫通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—配塑料垃圾桶、不锈钢可调脚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—规格：1500*760*800+150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浸泡池</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—采用SUS304-2B不锈钢板制作台，面板厚1.0mm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—水斗板厚1.0㎜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—φ38mm厚度1.0mm优质不锈钢圆通腿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—38*25mm厚度1.0mm优质不锈钢下橫通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—配不锈钢可调脚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—规格：1500*760*800+150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污碟台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—台面板厚1.2㎜，水斗厚1.0mm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—φ38mm厚度1.0mm优质不锈钢圆通腿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—38*25mm厚度1.0mm优质不锈钢下橫通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—配不锈钢可调脚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—规格：1800*760*800+150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通道式洗碗机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—功率：380V/53KW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—规格：1550*770*1500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—右进左出</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集气罩</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—采用SUS304-2B不锈钢板制造                                                                                                                                                     —板厚1.0mm，（风管及风机另计）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—规格：2000*1000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洁碟台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—采用SUS304-2B不锈钢板制作，面板厚1.0mm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—φ38mm厚度1.0mm优质不锈钢圆通腿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—38*25mm厚度1.0mm优质不锈钢下橫通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—配不锈钢可调脚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—规格：1500*760*800+150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双层工作台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—台面板厚度为1.0mm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—下层板厚度为1.0mm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—φ38mm厚度1.0mm不锈钢圆通腿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—配不锈钢可调脚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—规格：1800*700*800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双门循环消毒柜</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—采用优质不锈钢制，板厚1.0mm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—双温度控制器，定时开关、继电器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—采用热风循环消毒，内分四层，共配八个消毒筐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—柜内温度：30℃~100℃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—电量：220V/4.5KW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—规格：1200*610*1600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开水器连底座</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—功率：380V/12KW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—容量：120L</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—供水量：120L/H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—规格：590*450*980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三水池</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 xml:space="preserve">—面板采用SUS304-2B不锈钢板制作，台面板厚1.0mm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—水池斗板厚1.0mm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—φ38mm厚1.0mm不锈钢圆通腿</w:t>
            </w:r>
          </w:p>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—配不锈钢可调脚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—规格：1800×700×800+150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回收车</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kern w:val="0"/>
                <w:sz w:val="18"/>
                <w:szCs w:val="18"/>
                <w:u w:val="none"/>
                <w:lang w:val="en-US" w:eastAsia="zh-CN"/>
              </w:rPr>
            </w:pPr>
            <w:r>
              <w:rPr>
                <w:rFonts w:hint="eastAsia" w:ascii="仿宋" w:hAnsi="仿宋" w:eastAsia="仿宋" w:cs="仿宋"/>
                <w:i w:val="0"/>
                <w:iCs w:val="0"/>
                <w:color w:val="000000"/>
                <w:kern w:val="0"/>
                <w:sz w:val="18"/>
                <w:szCs w:val="18"/>
                <w:u w:val="none"/>
                <w:lang w:val="en-US" w:eastAsia="zh-CN"/>
              </w:rPr>
              <w:t xml:space="preserve">—采用SUS304-2B不锈钢板，台面板厚1.0mm，分两层，平台式，模压推车手，下配万向脚轮 </w:t>
            </w:r>
          </w:p>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—规格：600*800*800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灭蝇灯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—毛重: 1.1kg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—ABS抗阻燃外壳；</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—独特的内部反光板设计；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—高温抗干化粘虫板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—规格：370*220*180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冲地龙头</w:t>
            </w:r>
          </w:p>
        </w:tc>
        <w:tc>
          <w:tcPr>
            <w:tcW w:w="5426"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—喉管自动回卷装置，T&amp;S蓝色软管，可承受120°C的高温以及300PSI高压；可安装于墙壁、天花板或台柜下；配置喉管止动器，可调节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—流量：5.37升/分钟10.7M</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冷热水龙头</w:t>
            </w:r>
          </w:p>
        </w:tc>
        <w:tc>
          <w:tcPr>
            <w:tcW w:w="542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不锈钢材质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高压花洒龙头</w:t>
            </w:r>
          </w:p>
        </w:tc>
        <w:tc>
          <w:tcPr>
            <w:tcW w:w="542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不锈钢材质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风幕机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—功率：220V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—规格：L=1200mm</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保洁柜</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—采用SUS304-2B不锈钢板制作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—面板板厚为1.0mm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—层板后板厚1.0mm，旁板、后板板厚0.8mm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—配不锈钢可调式子弹脚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—规格：1200*500*1800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不锈钢风管（按实计）</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—采用优质不锈钢板制作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—不锈钢板厚1.0㎜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—配密封圈、法兰、吊杆</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275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静音箱式风机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—功率：380v/   kw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—风量：   风量/H</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高端油烟净化器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—功率：220v/ kw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—处理能力： 风量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—处理油烟95%以上</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控制箱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—与风机、净化器配套</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软连接</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—与风机、净化器配套</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减震器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—最佳荷载：150-200KG</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风机支架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—A3材料制作</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防火阀</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—尺寸按实计情况定</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导向板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—采用优质不锈钢板制作，板厚1.0mm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—尺寸按实计情况定</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消音器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—采用优质不锈钢板制作，板厚1.0mm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—尺寸按实计情况定</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积油盘</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—采用优质不锈钢板制作，板厚1.0mm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—规格：1400*2500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各空间弱电综合管路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砖、混凝土结构暗配刚性阻燃管PVC32（壁厚符合国标及设计规范要求）</w:t>
            </w:r>
          </w:p>
        </w:tc>
        <w:tc>
          <w:tcPr>
            <w:tcW w:w="727" w:type="dxa"/>
            <w:tcBorders>
              <w:top w:val="single" w:color="000000" w:sz="4" w:space="0"/>
              <w:left w:val="single" w:color="000000" w:sz="4" w:space="0"/>
              <w:bottom w:val="nil"/>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5.6</w:t>
            </w:r>
          </w:p>
        </w:tc>
        <w:tc>
          <w:tcPr>
            <w:tcW w:w="686"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砖、混凝土结构暗配刚性阻燃管PVC25（壁厚符合国标及设计规范要求）</w:t>
            </w:r>
          </w:p>
        </w:tc>
        <w:tc>
          <w:tcPr>
            <w:tcW w:w="727" w:type="dxa"/>
            <w:tcBorders>
              <w:top w:val="single" w:color="000000" w:sz="4" w:space="0"/>
              <w:left w:val="single" w:color="000000" w:sz="4" w:space="0"/>
              <w:bottom w:val="nil"/>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76</w:t>
            </w:r>
          </w:p>
        </w:tc>
        <w:tc>
          <w:tcPr>
            <w:tcW w:w="686"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配管</w:t>
            </w:r>
          </w:p>
        </w:tc>
        <w:tc>
          <w:tcPr>
            <w:tcW w:w="5426" w:type="dxa"/>
            <w:tcBorders>
              <w:top w:val="single" w:color="000000" w:sz="4" w:space="0"/>
              <w:left w:val="single" w:color="000000" w:sz="4" w:space="0"/>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砖、混凝土结构暗配刚性阻燃管PVC20（壁厚符合国标及设计规范要求）</w:t>
            </w:r>
          </w:p>
        </w:tc>
        <w:tc>
          <w:tcPr>
            <w:tcW w:w="727" w:type="dxa"/>
            <w:tcBorders>
              <w:top w:val="single" w:color="000000" w:sz="4" w:space="0"/>
              <w:left w:val="single" w:color="000000" w:sz="4" w:space="0"/>
              <w:bottom w:val="nil"/>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2695</w:t>
            </w:r>
          </w:p>
        </w:tc>
        <w:tc>
          <w:tcPr>
            <w:tcW w:w="686" w:type="dxa"/>
            <w:tcBorders>
              <w:top w:val="single" w:color="000000" w:sz="4" w:space="0"/>
              <w:left w:val="single" w:color="000000" w:sz="4" w:space="0"/>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桥架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钢制弱电桥架200x100mm（壁厚符合国标规范要求）含隔板、弯头、三通、四通等安装附件；按设计及规范要求设置接地</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231.2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桥架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钢制弱电桥架100x100mm（壁厚符合国标规范要求）含隔板、弯头、三通、四通等安装附件；按设计及规范要求设置接地</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107.2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铁构件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桥架支架制作安装</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204.5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金属结构刷油</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支架除锈，防锈漆二道、调和漆二道</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204.5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防火堵洞</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防火封堵，按设计要求</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双绞线缆</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管内穿网络线cat6</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16050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300芯金银音箱线</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179.8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射频同轴电缆</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管内穿视频线SYWV75-5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205.3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接线盒</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86型钢制接线盒安装</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技术措施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脚手架搭拆</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脚手架搭拆费</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小区内部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快充充电桩</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充电设备采用模块化设计，由交流配电单元、功率变换单元、功率分配单元、直流配电单元、充电控制单元、充电监控单元组合而成，各功能单元紧密配合</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交流配电单元：三相交流输入电源配电系统；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功率变换单元：三相交流电能整流成直流电能；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功率分配单元：根据车辆BMS需求合理分配功率输出，实现自动化智能分配；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直流配电单元：直流充电电能配电系统；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充电控制单元：控制交直流配电系统及整个充电过程；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充电监控单元：实时监控整个充电过程及充电电压、电流、计量计费等数据的储存和上传；</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高频开关电源模块采用软开关技术，数字化均流技术，具有效率高、体积小、重量轻等优越特点。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保护功能：过载保护、短路保护、防雷保护、过压保护、过流保护、急停保护</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可双枪同时输出，分别计量；显示电压、电流、电池SOC、充电电量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系统参数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操作界面：LCD显示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安装方式：垂直安装，最大斜度不应大于5°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网络接口：4G、有线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一般规范</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运行噪声：≤65 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工作温度和湿度：-20℃～50℃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尺寸(mm)：650×425×1600mm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负载功率：60kW(双枪)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输入电压：380Vac±15％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显示方式：液晶触摸屏，显示充电信息</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热成像防火检测频谱仪</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【400万+声光报警】热成像双光谱网络筒型摄像机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热成像：分辨率：160×120；焦距：3mm；视场角：50°× 37.2°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可见光：分辨率：2688×1520，400万；焦距：4mm；视场角：84.0°×44.8°</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测温精度：±8℃或量程的±8% ℃ （取最大值）</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测温范围：-20℃~150℃；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人员周界最远报警距离（以1.8米*0.5米为准）：21m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车辆周界最远报警距离（以4米*1.4米为准）：63m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目标物最远测温距离（以0.1米*0.1米为准）：3.3m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火点最远报警距离（以0.1米*0.1米为准）：15m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吸烟检测最远报警距离：3m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支持30米红外补光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支持AI开放平台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电源：DC 12 V（±25%）或PoE (802.3af, class 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工作温度和湿度：-40℃~70℃，湿度小于95%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防护等级：IP67</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周界布控警戒摄像头</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200万 1/2.7" CMOS红外筒型网络摄像机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支持Smart侦测：10项事件检测，1项异常检测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最低照度: 彩色：0.002 Lux @（F1.2，AGC ON），0 Lux with IR</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宽动态: 120 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焦距&amp;视场角: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mm，水平视场角：87.6°，垂直视场角：44.4°，对角视场角：104.9°</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mm，水平视场角：53.9°，垂直视场角：28.8°，对角视场角：62.8°</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mm，水平视场角：40.9°，垂直视场角：22.5°，对角视场角：47.4°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 mm，水平视场角：25.4°，垂直视场角：14.4°，对角视场角：29.1°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补光距离: 最远可达30 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防补光过曝: 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红外波长范围: 850 nm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补光灯类型: 红外灯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最大图像尺寸: 1920 × 1080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视频压缩标准: 主码流：H.265/H.264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网络存储: 支持NAS（NFS，SMB/CIFS均支持）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音频: 1个内置麦克风</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 1个RJ45 10 M/100 M自适应以太网口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启动和工作温湿度: -30 ℃~60 ℃，湿度小于95%（无凝结）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供电方式: DC：12 V ± 25%，支持防反接保护</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电流及功耗: DC：12 V，0.41 A，最大功耗：5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电源接口类型: Ø5.5 mm圆口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 186.6 × 92.7 × 87.6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 235 × 120 × 125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设备重量: 480 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带包装重量: 670 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防护: IP66</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高空抛物专用摄像机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高空抛物400W变焦智能摄像机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专用于高空抛物监控场景，分变焦2.8~12 mm和8~32 mm镜头两款产品，应对不同高度的监控覆盖需求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专用于高空抛物监控场景，图像效果优化，蓝玻璃镜头，强化强光抑制，有效解决逆光、反射光和杂光等问题</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支持高空抛物事件智能检测，配置简洁；典型安装场景下可以有效检测出5 × 5像素以上抛落物；可有效减少飞虫、飞鸟、树叶、晾晒衣物等目标的干扰； 支持4个算法屏蔽区域设置，减少环境影响；支持抛物轨迹记录，报警图片中叠加和小视频中呈现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小视窗设计，有效减少落尘等对画面成像的影响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支持镜头视窗玻璃加热，通过智能感知芯片，感应视窗玻璃温度，自动调节加热功率，无惧雨雪、降霜、凝露等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支持抛物轨迹记录，报警图片和小视频中可还原抛物轨迹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最高分辨率可达400万像素（默认2560 × 1440），并在此分辨率下可输出30 fps实时图像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全金属外壳，增大散热面积，无惧酷暑</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支持低码率、低延时、ROI感兴趣区域增强编码、SVC自适应编码技术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支持宽动态120 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支持开放型网络视频接口，SDK，GB28181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电源供应：DC：12 V ± 20%，PoE：802.3at</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支持背光补偿，透雾，电子防抖，3D降噪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防护等级IP67，支持仰角安装场景下的有效防水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支持双码流技术，支持同时20路取流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传感器类型：1/1.8" Progressive Scan CMOS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宽动态：120 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最低照度：彩色：0.0005 Lux @（F1.0，AGC ON）</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焦距&amp;视场角：2.8~12 mm @F1.0：水平视场角：98.5°~53.6°，垂直视场角：50.8°~29.9°，对角视场角：120.6°~61.7°</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8~32 mm @F1.7：水平视场角：40.3-14.5°，垂直视场角：22.1-8.2°，对角视场角：46.9-16.5°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最大图像尺寸：2560 × 1440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视频压缩标准：主码流：H.265/H.264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子码流：H.265/H.264/MJPEG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网络存储：支持MicroSD/MicroSDHC/MicroSDXC卡（最大256 GB）断网本地存储及断网续传，NAS（NFS，SMB/CIFS均支持）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网络：1个RJ45 10 M/100 M自适应以太网口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复位：支持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包装尺寸：385 × 158 × 155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产品尺寸：206.6 × 104.0 × 102.4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设备重量：1270 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带包装重量：2050 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电流及功耗：DC：12 V，0.93 A，最大功耗：11.10 W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PoE：802.3at，42.5 V~57 V，0.35 A~0.41 A，最大功耗：12.2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电源接口类型：3芯电源接口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供电方式：DC：12 V ± 20%，支持防反接保护</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PoE：802.3at，Class 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启动及工作温湿度：-30 °C~60 °C，湿度小于95%（无凝结）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存储温湿度：-30 °C~60 °C，湿度小于95%（无凝结）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防护：IP67</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智能识别球机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400万8寸25倍智慧城管球机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支持最大2560 × 1440 @ 30 fps高清画面输出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支持H.265高效压缩算法，可较大节省存储空间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彩色：0.0005 Lux @ (F1.5，AGC ON)；黑白：0.0001 Lux @ (F1.5，AGC ON)；0 Lux with IR</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支持25倍光学变倍，16倍数字变倍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采用高效补光阵列，低功耗，照射距离最远可达白光补光50 m，红外补光250 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支持宽动态范围达120 dB，适合逆光环境监控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支持三码流技术，每路码流可独立配置分辨率及帧率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支持3D数字降噪、强光抑制、电子防抖、SmartIR</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支持360°水平旋转，垂直方向-20°~90°（自动翻转）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支持300个预置位，8条巡航扫描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支持3D定位，可通过鼠标框选目标以实现目标的快速定位与捕捉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支持定时抓图与事件抓图功能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支持定时任务、一键守望、一键巡航功能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支持1路音频输入和1路音频输出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内置7路报警输入和2路报警输出，支持报警联动功能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支持最大256 G的MicroSD/MicroSDHC/MicroSDXC卡存储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支持开放型视频网络接口、GB/T28181和SUP</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IP67；6000 V 防雷、防浪涌、防突波，适用于严酷的电磁环境，符合GB/T17626.2/3/4/5/6四级标准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占道经营、非机动车乱停放、违规户外广告、打包垃圾、经营撑伞、垃圾箱满溢、暴露垃圾、沿街晾晒、积水检测12种不规范现象并联动报警抓拍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支持游摊小贩人脸抓拍，关联游摊小贩事件检测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支持机动车违停检测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支持35114加密。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传感器类型：1/1.8＂ progressive scan CMOS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最低照度：彩色：0.0005Lux @ (F1.5，AGC ON)；黑白：0.0001Lux @(F1.5，AGC ON)；0 Lux with IR</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宽动态：120dB超宽动态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焦距：5.9~147.5 mm，25倍光学变倍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视场角：59.8~2.7度（广角~望远）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补光灯类型：混合补光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补光灯距离：红外250 m，白光50 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防补光过曝：支持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水平范围：360°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垂直范围：-20°-90°(自动翻转)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水平速度：水平键控速度：0.1°-160°/s,速度可设;水平预置点速度：240°/s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垂直速度：垂直键控速度：0.1°-120°/s,速度可设;垂直预置点速度：200°/s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主码流帧率分辨率：50 Hz：25 fps（2560 × 1440，1920 × 1080，1280 × 960，1280 × 720）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60 Hz：30 fps（2560 × 1440，1920 × 1080，1280 × 960，1280 × 720）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视频压缩标准：H.265;H.264;MJPEG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网络接口：RJ45网口;自适应10M/100M网络数据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SD卡扩展：内置Micro SD卡插槽;支持Micro SD/Micro SDHC/Micro SDXC卡;最大支持256G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报警输入：7路报警输入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报警输出：2路报警输出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音频输入：1路音频输入，音频峰值：2-2.4V[p-p]，输入阻抗：1 kΩ±10%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音频输出：1路音频输出，线性电平，阻抗:600Ω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RS485接口：采用半双工模式，支持自适应PELCO-P和PELCO-D(可添加)协议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电源接口类型：DC：36 V，1.67 A/AC：24 V，3 A</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工作温湿度：-40℃-70℃；湿度小于95%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尺寸：Ø232 × 386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重量：6 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 功耗：最大功耗42 W（其中加热最大功耗8W，红外灯最大功耗12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防护：IP67; 6000V 防雷、防浪涌、防突波，符合GB/T17626.2/3/4/5/6四级标准</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垃圾分类专用相机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1、专业智能(深度学习算法)</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智能分析：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支持垃圾桶起火、冒烟检测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支持暴露垃圾、打包垃圾未入桶检测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支持垃圾桶满溢检测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支持施工废弃料、废弃纸箱检测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支持人员检测</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联动报警：支持联动声光报警（支持白光灯闪烁联动报警）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2、4G参数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4G频段：</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支持EC20模组或EC200T-CN模组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EC20模组：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LTE-TDD：Band 38/39/40/41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LTE-FDD：Band 1/3/5/8</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WCDMA：Band 1/8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TD-SCDMA Band34/39</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CDMA BC0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GSM：900 MHz/1800 MHz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EC200T-CN模组：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LTE-TDD：Band 34/38/39/40/41；LTE-FDD：Band 1/3/5/8</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WCDMA：Band 1/5/8；GSM：900 MHz/1800 MHz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4G制式：</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支持EC20模组或EC200T-CN模组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EC20模组：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LTE-TDD/LTE-FDD/WCDMA/TD-SCDMA/CDMA/GSM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EC200T-CN模组：</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LTE-TDD/LTE-FDD/WCDMA/GSM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3、摄像机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传感器类型：1/2.7" Progressive Scan CMOS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最低照度：0.002Lux @(F1.2,AGC ON) ,0 Lux with IR</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通用功能：防闪烁,心跳,镜像,密码保护,视频遮盖,水印技术,IP地址过滤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工作温度和湿度：-30℃~60℃,湿度小于95%(无凝结)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接口协议：ONVIF(PROFILE S,PROFILE G),SDK,GB28181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镜头焦距：2.7-12mm @ F1.2~2.2,水平视场角：103°~33°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镜头接口类型：2.7-12mm:Φ14接口；宽动态范围：120dB</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监控摄像机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200万 1/2.7" CMOS ICR 双光阵列筒型网络摄像机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最低照度: 彩色：0.01 Lux @（F1.2，AGC ON），0 Lux with Light</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宽动态: 数字宽动态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焦距&amp;视场角: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mm，水平视场角：81.3°，垂直视场角：43.6°，对角视场角：96.9°</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 mm，水平视场角：50.9°，垂直视场角：29.3°，对角视场角：58.1°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mm，水平视场角：39.4°，垂直视场角：21.7°，对角视场角：45.6°</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12 mm，水平视场角：24.6°，垂直视场角：13.9°，对角视场角：28.1°</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红外波长范围: 850 nm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防补光过曝: 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补光灯类型: 默认白光，可切换红外补光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补光距离: 红外光最远可达30 m，白光最远可达30 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最大图像尺寸: 1920 × 1080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视频压缩标准: 主码流：H.265/H.264</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音频: 1个内置麦克风</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 1个RJ45 10 M/100 M自适应以太网口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启动及工作温湿度: -30 ℃~60 ℃，湿度小于95%（无凝结）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存储温湿度: -30 ℃~60 ℃，湿度小于95%（无凝结）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供电方式: DC：12 V ± 25%，支持防反接保护；</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电流及功耗: DC：12 V，0.4 A，最大功耗：5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电源接口类型: Ø5.5 mm圆口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 87.1 × 83.7 × 171.7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 216 × 121 × 118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设备重量: 340 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带包装重量: 500 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防护: IP66</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24盘位磁盘阵列</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机架式/4U 24盘位/512Mbps接入带宽/企业级SATA硬盘/64位多核处理器/4GB缓存（可扩展至32GB））/2个千兆数据网口/1个千兆管理网口/冗余电源/网络协议：RTSP/ONVIF/PSIA/（GB/T28181）</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万兆核心交换机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全网管三层交换机，机架式，24个1G/10G SFP+光接口，2个40G QSFP+光接口，1个console口，1个usb接口，1个带外管理网口；2个业务扩展槽，2个电源模块槽位，2个风扇模块槽位，交换容量：2.56Tbps/25.6Tbps，转发性能：720Mpps/1260Mpps，1U高度，19英寸宽，工作温度：0℃～45℃，支持交直流供电，满负荷功耗183W；支持RIP/OSPF/BGP/IS-IS/VRRP，IPv6，VLAN，流量控制，ACL，QoS，端口镜像，环网RRPP/ERPS、支持SNMP V1/V2c/V3网管</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8T企业级硬盘</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8T,7200RPM,3.5寸,SATA</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社区平台</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1、支持最大安保区域数量：5万；最大区域层级：10级；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2、支持最大组织数量：5万；最大组织层级：10级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3、支持最大用户数量：20万；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4、支持最大同时在线用户数量：5000；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5、支持最大角色数量：1万；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6、支持最大人员数量：30万；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7、支持最大卡片数量：30万；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8、紧急报警设备接入数量：500；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9、视频监控最大并发取流数量：1000；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10、支持电视墙管理数量：10；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11、支持解码设备管理数量：128。</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64G服务器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CPU：配置1颗 x86架构HYGON 7263处理器，核数≥16核，主频≥2.5GHz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内存：配置64G DDR4，16根内存插槽，最大支持扩展至1TB内存；</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硬盘：配置2块600G SAS硬盘；</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最高支持12块3.5寸(兼容2.5寸)热插拔SATA/SAS硬盘</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可选支持2块后置2.5寸热插拔SATA/SAS硬盘</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可选支持8块NVME U.2热插拔硬盘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支持1个M.2插槽；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阵列卡：SAS_HBA卡，支持RAID 0/1/10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PCIE扩展：最大可选支持6个PCIe扩展插槽（最大支持2个半高半长GPU卡）；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网口：配置4个千兆电口；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其他接口：配置1个千兆RJ-45管理接口，4个USB 3.0接口，2个位于机箱后部，2个位于机箱前部；1个VGA口，位于机箱后部；可选1个COM口位于机箱后部；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电源：标配550W（1+1）白金冗余电源</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支持200-240V 50/60Hz AC/HVDC</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机箱规格：87.8mm(高)x 448mm(宽)x730mm(深)</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设备重量：最大30千克（不含导轨）</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操作电脑</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【监控主机】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全金属机身，紧凑设计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HDMI、DP双4K高清异源输出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双千兆网口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i5-10210U/8GB DDR4*1/256GB SSD*1，含windows 10 操作系统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支持2.5寸硬盘扩展</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已安装4200客户端</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热成像筒型摄像机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【400万+声光报警】热成像双光谱网络筒型摄像机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热成像：分辨率：160×120；焦距：3mm；视场角：50°× 37.2°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可见光：分辨率：2688×1520，400万；焦距：4mm；视场角：84.0°×44.8°</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测温精度：±8℃或量程的±8% ℃ （取最大值）</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测温范围：-20℃~150℃；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人员周界最远报警距离（以1.8米*0.5米为准）：21m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车辆周界最远报警距离（以4米*1.4米为准）：63m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目标物最远测温距离（以0.1米*0.1米为准）：3.3m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火点最远报警距离（以0.1米*0.1米为准）：15m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吸烟检测最远报警距离：3m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支持30米红外补光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支持AI开放平台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电源：DC 12 V（±25%）或PoE (802.3af, class 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工作温度和湿度：-40℃~70℃，湿度小于95%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防护等级：IP67</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16口千兆交换机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1.性能：交换容量≥32Gbps；转发性能≥23.8Mpps；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2.端口：≥16千兆电口；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3.MAC地址表≥8K，包缓存≥4MB；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4.无风扇，自然散热；</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5.带挂耳，可上机架安装；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6.模式切换：标准交换，端口隔离，汇聚上联，网络克隆</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8口千兆交换机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8个10/100/1000M自适应以太网端口，所有端口均支持全线速无阻塞交换以及端口自动翻转功能，组网更灵活，使用更方便。</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24口千兆交换机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1.交换容量≥52Gbps，转发率≥38.7Mpps，24*千兆电口+2个千兆光口；MAC：8K；全千兆云管交换机，支持“标准交换、网络克隆、汇聚上联、端口隔离” 四种工作模式</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六类网线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Style w:val="848"/>
                <w:rFonts w:hint="eastAsia" w:ascii="仿宋" w:hAnsi="仿宋" w:eastAsia="仿宋" w:cs="仿宋"/>
                <w:b w:val="0"/>
                <w:bCs/>
                <w:sz w:val="18"/>
                <w:szCs w:val="18"/>
                <w:lang w:val="en-US" w:eastAsia="zh-CN"/>
              </w:rPr>
              <w:t>线缆本体上需印有厂商名称及YD/T1019标准中 4.5 产品标记中所要求的型式代号、线对规格代号及数字通信烯烃绝缘水平对绞电缆的标准代号</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标准：YD/T1019，ANSI∕TIA-568，ISO/IEC 11801，IEC 61156-5</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通过标准最高传输频率250MHz测试</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额定传输速率(NVP)：68%</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单根导体直流电阻：≤9.0Ω/100m</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 xml:space="preserve">导体规格：4×2×0.57，导体名称：软圆铜线，绝缘：HDPE </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屏蔽方式：U/UTP，线对采用“十”字骨架隔离</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护套材料：PVC，护套外径：6.3±0.3mm</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阻燃标准：IEC60332-1-2</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最小内弯曲半径：安装时：8倍电缆外径，安装后：4倍电缆外径，敷设方式：钢管或阻燃硬质PVC管内</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包装方式：305米/易拉箱，2易拉箱/外箱</w:t>
            </w:r>
            <w:r>
              <w:rPr>
                <w:rStyle w:val="848"/>
                <w:rFonts w:hint="eastAsia" w:ascii="仿宋" w:hAnsi="仿宋" w:eastAsia="仿宋" w:cs="仿宋"/>
                <w:b w:val="0"/>
                <w:bCs/>
                <w:sz w:val="18"/>
                <w:szCs w:val="18"/>
                <w:lang w:val="en-US" w:eastAsia="zh-CN"/>
              </w:rPr>
              <w:br w:type="textWrapping"/>
            </w:r>
            <w:r>
              <w:rPr>
                <w:rStyle w:val="848"/>
                <w:rFonts w:hint="eastAsia" w:ascii="仿宋" w:hAnsi="仿宋" w:eastAsia="仿宋" w:cs="仿宋"/>
                <w:b w:val="0"/>
                <w:bCs/>
                <w:sz w:val="18"/>
                <w:szCs w:val="18"/>
                <w:lang w:val="en-US" w:eastAsia="zh-CN"/>
              </w:rPr>
              <w:t>安装温度： 0℃～+50℃，工作温度：-20℃～+60℃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电源线</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RVV2*1.0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19480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2米标准机柜</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1)产品尺寸：宽度:600×深度:600×高度:2000mm，容量： 42U</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2)材料为优质SPCC冷轧钢板，其中角规厚度2.0㎜，框架厚度1.2㎜，其它主要部件厚度1.2㎜</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3)机柜采用拼装结构，专利框架，结构稳固，走线美观，可散件包装节省运输成本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4)前门为单开5mm厚3C认证透明钢化玻璃门，后门为单开无孔钢板门，开启角度：＞180度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5)两块侧板可拆卸，配舒适型塑料拉手，预留各种走线通道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6)前门长柄锁，后门小圆锁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17)角规深度方向可前后调整</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18)静态负载：≤800KG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19)防护等级：IP20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20)风扇单元从顶部安装，使用过程中拆卸维护方便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21)机柜预留对地安装孔和接地柱，满足现场使用需求</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22)机柜和19英寸角规表面脱脂、磷化、静电喷塑处理，颜色：RAL9004黑色，RAL7035白色</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光纤配线架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标准：YD/T778，ISO/IEC 11801，ANSI/TIA-568-C.3</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安装方式：19″机架式安装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材料结构：金属框架，表面涂装静电喷塑，塑料组件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ODF架后部设计有光缆引入与接地单元采用镀锌钢板，供光缆固定，同时使金属部分接地并与ODF架绝缘</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进出光纤方便灵活，有充裕的光纤盘存空间，光纤和尾纤弯曲半径不小于30mm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适用于250μm松套光纤</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熔配一体化托盘版本：V2.0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每盘端口数量：12位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端口类型：LC双工、SC单工、FC、ST通用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材料：优质钢板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表面颜色：浅灰色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端口数量、宽度×深度×高度（mm）：144位：482.6×295×354.8（8U）</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工作温度：-5℃~+40℃，相对湿度：≤85%（+30℃），非凝结</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理线架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1)标准19”机架式安装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2)SPCC冷轧钢板表面脱脂、磷化、静电喷塑处理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3)高度：1U</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4)上下各12口理线槽，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5)厚度：1.0/1.2MM</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监控立杆</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3米监控立杆</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室外安防箱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550*400*650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室内安防箱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400*500*200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其它辅材</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室外6芯光纤、3米监控立杆、室外安防箱、室内安防箱，具体数量根据现场实际情况确定</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山河港公园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灯光亮化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投影灯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铝合金材质，欧司朗光源9000K，IP65，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投影距离1-10米，80W，水纹效果，可变色。</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投影灯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铝合金材质，欧司朗光源9000K，IP65，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投影距离1-10米，55W，水纹效果，可变色。不含立杆</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洗墙灯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6063挤压铝灯体，40*26*1000mm，3030贴片18珠-18W，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DC24V， 2700k， IP65，15°*60°，透镜灌胶+玻璃</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洗墙灯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6063挤压铝灯体，40*26*1000mm，3030贴片18珠-18W，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DC24V， 2700k， IP65，15°*60°，透镜灌胶+玻璃</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射灯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压铸铝材质ø70mm*90mm，9W，DC24V,IP65,2700K</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动态图案灯</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铝合金材质，欧司朗光源000K，IP65，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投射距离1-20米，80W，内置图案，动态变化。含6米立杆及基础制作</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400w开关电源</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400w，AC220V/DC24V,IP44,防雨型</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线槽</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铝合金线槽50X25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不锈钢户外防雨配电箱，含基础制作，内含正泰电气元件，含时控开关。1200*600*350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电缆</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RVV2X4电缆</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600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电缆</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YJV-3X4电缆</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1500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线管</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PE32含接头</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1500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智能化硬件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光影跑道LED户外全彩屏</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类型：户外P5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LED封装：国产铜线SMD1921封装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像素间距：5mm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像素密度：40000点/㎡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5）亮度：≥5000nits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6）视角：≥120°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7）刷新频率：≥3840Hz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峰值功耗 ≤800W/㎡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9）防水箱体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10）箱体尺寸为960*960mm</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室外LED立式支架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定制支架</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68</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配电柜</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类型：60KW配电柜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控制：欧姆龙PLC控制器，网络远程控制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3）元器件：德力西断路器，施耐德接触器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输入电压：380V，三相五线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5）输出电压：220V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6）输出回路：18个单相回路</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拼控器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C12L是基于FPGA的纯硬件图像处理设备，能够实现多路拼接和多路信号切换显示。具备高处理性能，可以实现4K@30HZ的信号输入和输出，支持多台设备级联实现更大规模的拼接。具备良好的兼容性可以实现LCD、DLP、LED屏幕的对接。适用于商场、会议室、报告厅等拼接应用场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支持2路HDMI输入，支持按键切换，支持输入自定义分辨率。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支持4路HDMI输出，支持输出自定义分辨率。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支持3840 × 2160@60HZ输入。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支持最大4台设备级联，实现16个屏幕拼接。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支持显卡多口融合输入实现超高分信号接入。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输入接口 2个HDMI 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输入分辨率 4096 × 2160@60 Hz ，4096 × 2160@30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3840 × 2160@60 Hz,    3840 × 2160@30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1920 × 1080@60 Hz, 1920 × 1080@50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1920 × 1200@60 Hz, 1600 × 1200@60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1680 × 1050@60 Hz, 1280 × 1024@60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支持输入自定义分辨率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输出接口 4个HDMI 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输出分辨率 1920 × 1080@60 Hz, 1920 × 1200@60 Hz,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1080 × 1920@60 Hz, 1200 × 1920@60 Hz, 1280 × 720P@60 Hz</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显示主机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全金属机身，紧凑设计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HDMI、DP双4K高清异源输出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双千兆网口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i5-10210U/8GB DDR4*1/256GB SSD*1，含windows 10 操作系统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支持2.5寸硬盘扩展</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已安装4200客户端</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全彩发送卡</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1)LED全彩显示屏控制器,1路DVI输入，1路HDMI输入；6路网口输出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2)带载分辨率1920x1200 60Hz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3)极限带载分辨率：极限宽度（3840*600@60Hz），极限高度（548*3840@60Hz）</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智慧跑道感应系统</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根据现场环境定制系统</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扬尘噪声传感器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支持PM2.5、PM10、噪声、气象5参数实时监测，实现环境的全面监控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具备真空抽气泵，保证了数据采集的准确性，扬尘精度达10%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内置温湿度监测，根据湿度自动修正数据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内置加热除湿功能，保证采样的标准性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支持本地数据存储，存储周期10年以上，并可通过U盘导出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支持LED屏本地显示监测数据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支持有线与无线传输，无线支持4G全网通</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支持监测数据超标自动联动声光报警。</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支持国家《HJ212-2017》污染源在线自动监控（监测）数据传输标准协议</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钣金外壳封装，支持IP54防护等级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支持AC220V 电源输入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支持一体化高集成度设计，安装简易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支持远程自动校零功能</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通用参数</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工作湿度：＜95RH</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尺寸（宽×高×深）：420mm X 520mm X 161mm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供电方式：AC 220V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重量：20Kg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整机功耗：30W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工作温度：-20℃～+50℃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防溺水监控</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【400万像素7寸23倍星光智能警戒网络高清球机】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支持深度学习算法，提供精准的人车分类侦测、报警、联动跟踪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支持声光警戒：报警联动白光闪烁报警和声音报警，声音内容可选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支持区域入侵侦测、越界侦测、进入区域侦测和离开区域侦等智能侦测并联动跟踪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支持切换为人脸抓拍模式，最大同时抓拍5张人脸</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内置扬声器：功率5 W；30 m不低于60 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采用高效补光阵列，低功耗，红外补光150 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内置加热玻璃，有效除雾</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传感器类型: 1/2.8＂ progressive scan CMOS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最低照度: 彩色：0.005 Lux @（F1.6，AGC ON）；黑白：0.00 1Lux @（F1.6，AGC ON）；0 Lux with IR</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宽动态: 120 dB超宽动态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焦距: 4.8~110 mm，23倍光学变倍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视场角: 55°~2.7°（广角~望远）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防补光过曝: 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红外照射距离: 150 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报警灯: 30 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水平范围: 360°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垂直范围: -15°~90°（自动翻转）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水平速度: 水平键控速度：0.1°~160°/s，速度可设；水平预置点速度：240°/s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垂直速度: 垂直键控速度：0.1°~120°/s，速度可设；垂直预置点速度：200°/s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主码流帧率分辨率: 50 Hz：25 fps（2560 × 1440）；60 Hz：30 fps（2560 × 1440）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视频压缩标准: H.265，H.264，MJPEG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网络存储: NAS（NFS，SMB/CIFS），ANR</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内置扬声器: 一个内置扬声器，有效距离可达30 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网络接口: RJ45网口，自适应10 M/100 M网络数据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SD卡扩展: 支持MicroSD(即TF卡)/MicroSDHC/MicroSDXC卡，最大支持256 GB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报警输入: 2路报警输入；报警输出: 1路报警输出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音频输入: 1路音频输入；音频输出: 1路音频输出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供电方式: AC24 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电流及功耗: 最大功耗：42 W（其中加热最大功耗：10 W，补光灯最大功耗：18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工作温湿度: -30 ℃~65 ℃，湿度小于90%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恢复出厂设置: 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除雾: 加热玻璃除雾</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尺寸: Ø220 mm × 363.3 mm；重量: 5 kg；防护: IP66</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草坪音箱</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优质防水园林石头造形玻璃缸外壳音箱。</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同轴喇叭设计,外观多样，形状别致大方, 音质饱满动听。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扬声器单元：6.5寸同轴PP盆</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最大功率：45W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额定电压：100V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输入接口：3-芯连接线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接线端颜色：黑色、白色、绿色</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产品尺寸：370 (L)×290(W)×260 (H) 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产品净重：4.9kg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包装尺寸(1Pcs)：410 (L)×350 (W)×320 (H)mm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产品包装后重量：5.5kg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安装方式：螺丝固定座</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壳体：大理石色玻璃钢或土黄色玻璃钢</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工作温度：-25℃至+55℃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存储湿度：-40℃至+70℃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相对湿度：﹤95%</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LED户外防水全彩屏</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类型：户外P5</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LED封装：国产铜线SMD1921封装</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 像素间距：5mm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像素密度：40000点/㎡</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5）亮度：≥5000nits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6）视角：≥120°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7）刷新频率：≥3840Hz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8) 峰值功耗 ≤800W/㎡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9）防水箱体</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10）箱体尺寸为960*960mm</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室外LED立式支架</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定制支架</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配电柜</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 类型：60KW配电柜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 控制：欧姆龙PLC控制器，网络远程控制</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3）元器件：德力西断路器，施耐德接触器</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4) 输入电压：380V，三相五线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5）输出电压：220V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6）输出回路：18个单相回路</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全彩发送卡</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1)LED全彩显示屏控制器,1路DVI输入，1路HDMI输入；6路网口输出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2)带载分辨率1920x1200 60Hz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3)极限带载分辨率：极限宽度（3840*600@60Hz），极限高度（548*3840@60Hz）</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拼控器</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C12L是基于FPGA的纯硬件图像处理设备，能够实现多路拼接和多路信号切换显示。具备高处理性能，可以实现4K@30HZ的信号输入和输出，支持多台设备级联实现更大规模的拼接。具备良好的兼容性可以实现LCD、DLP、LED屏幕的对接。适用于商场、会议室、报告厅等拼接应用场景。</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支持2路HDMI输入，支持按键切换，支持输入自定义分辨率。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支持4路HDMI输出，支持输出自定义分辨率。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支持3840 × 2160@60HZ输入。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支持最大4台设备级联，实现16个屏幕拼接。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支持显卡多口融合输入实现超高分信号接入。</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输入接口 2个HDMI 2.0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输入分辨率 4096 × 2160@60 Hz ，4096 × 2160@30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3840 × 2160@60 Hz,    3840 × 2160@30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1920 × 1080@60 Hz, 1920 × 1080@50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1920 × 1200@60 Hz, 1600 × 1200@60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1680 × 1050@60 Hz, 1280 × 1024@60 Hz</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支持输入自定义分辨率</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输出接口 4个HDMI 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输出分辨率 1920 × 1080@60 Hz, 1920 × 1200@60 Hz,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1080 × 1920@60 Hz, 1200 × 1920@60 Hz, 1280 × 720P@60 Hz</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显示主机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全金属机身，紧凑设计</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HDMI、DP双4K高清异源输出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双千兆网口</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i5-10210U/8GB DDR4*1/256GB SSD*1，含windows 10 操作系统</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支持2.5寸硬盘扩展</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已安装4200客户端</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河道警戒相机</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【400万像素7寸23倍星光智能警戒网络高清球机】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支持深度学习算法，提供精准的人车分类侦测、报警、联动跟踪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支持声光警戒：报警联动白光闪烁报警和声音报警，声音内容可选</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支持区域入侵侦测、越界侦测、进入区域侦测和离开区域侦等智能侦测并联动跟踪</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支持切换为人脸抓拍模式，最大同时抓拍5张人脸</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内置扬声器：功率5 W；30 m不低于60 dB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采用高效补光阵列，低功耗，红外补光150 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内置加热玻璃，有效除雾</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传感器类型: 1/2.8＂ progressive scan CMOS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最低照度: 彩色：0.005 Lux @（F1.6，AGC ON）；黑白：0.00 1Lux @（F1.6，AGC ON）；0 Lux with IR</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宽动态: 120 dB超宽动态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焦距: 4.8~110 mm，23倍光学变倍</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视场角: 55°~2.7°（广角~望远）</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防补光过曝: 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红外照射距离: 150 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报警灯: 30 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水平范围: 360°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垂直范围: -15°~90°（自动翻转）</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水平速度: 水平键控速度：0.1°~160°/s，速度可设；水平预置点速度：240°/s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垂直速度: 垂直键控速度：0.1°~120°/s，速度可设；垂直预置点速度：200°/s</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主码流帧率分辨率: 50 Hz：25 fps（2560 × 1440）；60 Hz：30 fps（2560 × 1440）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视频压缩标准: H.265，H.264，MJPEG</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网络存储: NAS（NFS，SMB/CIFS），ANR</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内置扬声器: 一个内置扬声器，有效距离可达30 m</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 xml:space="preserve">网络接口: RJ45网口，自适应10 M/100 M网络数据 </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SD卡扩展: 支持MicroSD(即TF卡)/MicroSDHC/MicroSDXC卡，最大支持256 GB</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报警输入: 2路报警输入；报警输出: 1路报警输出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音频输入: 1路音频输入；音频输出: 1路音频输出</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供电方式: AC24 V</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电流及功耗: 最大功耗：42 W（其中加热最大功耗：10 W，补光灯最大功耗：18 W）</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工作温湿度: -30 ℃~65 ℃，湿度小于90%</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恢复出厂设置: 支持</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除雾: 加热玻璃除雾</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尺寸: Ø220 mm × 363.3 mm；重量: 5 kg；防护: IP66</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其它辅材</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室外6芯光纤、监控立杆、室外安防箱等，具体数量根据现场实际情况确定</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nil"/>
              <w:left w:val="nil"/>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文化上墙及视觉导视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7"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Style w:val="963"/>
                <w:rFonts w:hint="eastAsia" w:ascii="仿宋" w:hAnsi="仿宋" w:eastAsia="仿宋" w:cs="仿宋"/>
                <w:sz w:val="18"/>
                <w:szCs w:val="18"/>
                <w:lang w:val="en-US" w:eastAsia="zh-CN"/>
              </w:rPr>
              <w:t>序号</w:t>
            </w:r>
          </w:p>
        </w:tc>
        <w:tc>
          <w:tcPr>
            <w:tcW w:w="1129"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Style w:val="963"/>
                <w:rFonts w:hint="eastAsia" w:ascii="仿宋" w:hAnsi="仿宋" w:eastAsia="仿宋" w:cs="仿宋"/>
                <w:sz w:val="18"/>
                <w:szCs w:val="18"/>
                <w:lang w:val="en-US" w:eastAsia="zh-CN"/>
              </w:rPr>
              <w:t>项目名称</w:t>
            </w:r>
          </w:p>
        </w:tc>
        <w:tc>
          <w:tcPr>
            <w:tcW w:w="542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Style w:val="963"/>
                <w:rFonts w:hint="eastAsia" w:ascii="仿宋" w:hAnsi="仿宋" w:eastAsia="仿宋" w:cs="仿宋"/>
                <w:sz w:val="18"/>
                <w:szCs w:val="18"/>
                <w:lang w:val="en-US" w:eastAsia="zh-CN"/>
              </w:rPr>
              <w:t>项目类别</w:t>
            </w:r>
          </w:p>
        </w:tc>
        <w:tc>
          <w:tcPr>
            <w:tcW w:w="727"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数量</w:t>
            </w:r>
          </w:p>
        </w:tc>
        <w:tc>
          <w:tcPr>
            <w:tcW w:w="68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Style w:val="963"/>
                <w:rFonts w:hint="eastAsia" w:ascii="仿宋" w:hAnsi="仿宋" w:eastAsia="仿宋" w:cs="仿宋"/>
                <w:sz w:val="18"/>
                <w:szCs w:val="18"/>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auto"/>
                <w:kern w:val="0"/>
                <w:sz w:val="18"/>
                <w:szCs w:val="18"/>
                <w:u w:val="none"/>
                <w:lang w:val="en-US" w:eastAsia="zh-CN"/>
              </w:rPr>
              <w:t>户外标识标牌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运溪路主导视立牌</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运溪路主导视立牌-15米，不锈钢激光切割，数控折弯精致焊接，静电喷塑高温烤漆UV</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和睦路次导视立牌</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和睦路次导视立牌-6米，不锈钢激光切割，数控折弯精致焊接，静电喷塑高温烤漆UV</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小区内标识标牌</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小区内标识标牌，不锈钢激光切割，数控折弯精致焊接，静电喷塑高温烤漆UV</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rPr>
              <w:t>日间照料中心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门头</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百岁幸福家门头-18*1.5米，UV打印</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27</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室内文化展陈（一层）</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木工板基层，石膏板饰面，刷乳胶漆造型墙面，打灯带，亚克力烤漆+UV、PVC烤漆+UV雕刻定制造型文化展示</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703.4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rPr>
              <w:t>幼托中心及幸福学堂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门头</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幸福学堂门头-8*1.2米，UV打印</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9.6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室内文化展陈（1-2层）</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木工板基层，石膏板饰面，刷乳胶漆造型墙面，打灯带，亚克力烤漆+UV、PVC烤漆+UV雕刻定制造型文化展示</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1468.9</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rPr>
              <w:t>党群服务中心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门头</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党群服务中心门头-15*1.5米，UV打印</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22.5</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9</w:t>
            </w:r>
          </w:p>
        </w:tc>
        <w:tc>
          <w:tcPr>
            <w:tcW w:w="11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室内文化展陈</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一层（展厅-不含智能化设备），木工板基层，石膏板饰面，刷乳胶漆造型墙面，打灯带，亚克力烤漆+UV、PVC烤漆+UV雕刻定制造型文化展示</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121.6</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10</w:t>
            </w:r>
          </w:p>
        </w:tc>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18"/>
                <w:szCs w:val="18"/>
                <w:u w:val="none"/>
              </w:rPr>
            </w:pP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一层（其它区域）+二层（书舍、咖啡吧及共享空间），木工板基层，石膏板饰面，刷乳胶漆造型墙面，打灯带，亚克力烤漆+UV、PVC烤漆+UV雕刻定制造型文化展示</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655.3</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rPr>
              <w:t>党建活动阵地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门头</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党群驿站门头-7.6*1.2米，UV打印</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9.1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12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室内文化展陈（1-2层）</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木工板基层，石膏板饰面，刷乳胶漆造型墙面，打灯带，亚克力烤漆+UV、PVC烤漆+UV雕刻定制造型文化展示</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318.4</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rPr>
              <w:t>禹上食坊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室内文化展陈</w:t>
            </w:r>
          </w:p>
        </w:tc>
        <w:tc>
          <w:tcPr>
            <w:tcW w:w="5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木工板基层，石膏板饰面，刷乳胶漆造型墙面，打灯带，亚克力烤漆+UV、PVC烤漆+UV雕刻定制造型文化展示</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r>
    </w:tbl>
    <w:p>
      <w:pPr>
        <w:pStyle w:val="89"/>
        <w:spacing w:before="0"/>
        <w:ind w:firstLine="480"/>
        <w:rPr>
          <w:rFonts w:hint="eastAsia" w:ascii="仿宋" w:hAnsi="仿宋" w:eastAsia="仿宋" w:cs="仿宋"/>
          <w:szCs w:val="24"/>
          <w:highlight w:val="none"/>
        </w:rPr>
      </w:pPr>
    </w:p>
    <w:p>
      <w:pPr>
        <w:pStyle w:val="34"/>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三</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服务</w:t>
      </w:r>
      <w:r>
        <w:rPr>
          <w:rFonts w:hint="eastAsia" w:ascii="仿宋" w:hAnsi="仿宋" w:eastAsia="仿宋" w:cs="仿宋"/>
          <w:b/>
          <w:sz w:val="24"/>
          <w:szCs w:val="24"/>
          <w:highlight w:val="none"/>
        </w:rPr>
        <w:t>要求</w:t>
      </w:r>
    </w:p>
    <w:p>
      <w:pPr>
        <w:pStyle w:val="34"/>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1、签订合同后，供应商按照其与采购人的事先约定将所供货物送货至采购人指定地点后拆箱，负责免费安装调试，正常运行后交用户单位并通过验收。</w:t>
      </w:r>
    </w:p>
    <w:p>
      <w:pPr>
        <w:pStyle w:val="34"/>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2、售后服务按国家和我省相关规定以及生产厂家或投标人的承诺执行，并提供上门服务。</w:t>
      </w:r>
    </w:p>
    <w:p>
      <w:pPr>
        <w:pStyle w:val="34"/>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sz w:val="24"/>
          <w:szCs w:val="24"/>
          <w:highlight w:val="none"/>
        </w:rPr>
        <w:t>3、</w:t>
      </w:r>
      <w:r>
        <w:rPr>
          <w:rFonts w:hint="eastAsia" w:ascii="仿宋" w:hAnsi="仿宋" w:eastAsia="仿宋" w:cs="仿宋"/>
          <w:kern w:val="0"/>
          <w:sz w:val="24"/>
          <w:szCs w:val="24"/>
          <w:highlight w:val="none"/>
        </w:rPr>
        <w:t>货物交付使用时，须提供货物说明书、质量保证书等相关资料和原配的附件。</w:t>
      </w:r>
    </w:p>
    <w:p>
      <w:pPr>
        <w:pStyle w:val="34"/>
        <w:snapToGrid w:val="0"/>
        <w:spacing w:line="360" w:lineRule="auto"/>
        <w:ind w:firstLine="477" w:firstLineChars="198"/>
        <w:rPr>
          <w:rFonts w:hint="eastAsia" w:ascii="仿宋" w:hAnsi="仿宋" w:eastAsia="仿宋" w:cs="仿宋"/>
          <w:b/>
          <w:snapToGrid w:val="0"/>
          <w:sz w:val="24"/>
          <w:szCs w:val="24"/>
          <w:highlight w:val="none"/>
        </w:rPr>
      </w:pPr>
      <w:r>
        <w:rPr>
          <w:rFonts w:hint="eastAsia" w:ascii="仿宋" w:hAnsi="仿宋" w:eastAsia="仿宋" w:cs="仿宋"/>
          <w:b/>
          <w:snapToGrid w:val="0"/>
          <w:sz w:val="24"/>
          <w:szCs w:val="24"/>
          <w:highlight w:val="none"/>
          <w:lang w:eastAsia="zh-CN"/>
        </w:rPr>
        <w:t>四</w:t>
      </w:r>
      <w:r>
        <w:rPr>
          <w:rFonts w:hint="eastAsia" w:ascii="仿宋" w:hAnsi="仿宋" w:eastAsia="仿宋" w:cs="仿宋"/>
          <w:b/>
          <w:snapToGrid w:val="0"/>
          <w:sz w:val="24"/>
          <w:szCs w:val="24"/>
          <w:highlight w:val="none"/>
        </w:rPr>
        <w:t>、要求质量标准</w:t>
      </w:r>
    </w:p>
    <w:p>
      <w:pPr>
        <w:pStyle w:val="34"/>
        <w:snapToGrid w:val="0"/>
        <w:spacing w:line="360" w:lineRule="auto"/>
        <w:ind w:firstLine="475" w:firstLineChars="198"/>
        <w:rPr>
          <w:rFonts w:hint="eastAsia" w:ascii="仿宋" w:hAnsi="仿宋" w:eastAsia="仿宋" w:cs="仿宋"/>
          <w:bCs/>
          <w:snapToGrid w:val="0"/>
          <w:sz w:val="24"/>
          <w:szCs w:val="24"/>
          <w:highlight w:val="none"/>
        </w:rPr>
      </w:pPr>
      <w:r>
        <w:rPr>
          <w:rFonts w:hint="eastAsia" w:ascii="仿宋" w:hAnsi="仿宋" w:eastAsia="仿宋" w:cs="仿宋"/>
          <w:bCs/>
          <w:snapToGrid w:val="0"/>
          <w:sz w:val="24"/>
          <w:szCs w:val="24"/>
          <w:highlight w:val="none"/>
        </w:rPr>
        <w:t>1、供方所供的货物必须为全新的，符合国家标准的合格产品；</w:t>
      </w:r>
    </w:p>
    <w:p>
      <w:pPr>
        <w:pStyle w:val="34"/>
        <w:snapToGrid w:val="0"/>
        <w:spacing w:line="360" w:lineRule="auto"/>
        <w:ind w:firstLine="475" w:firstLineChars="198"/>
        <w:rPr>
          <w:rFonts w:hint="eastAsia" w:ascii="仿宋" w:hAnsi="仿宋" w:eastAsia="仿宋" w:cs="仿宋"/>
          <w:bCs/>
          <w:snapToGrid w:val="0"/>
          <w:sz w:val="24"/>
          <w:szCs w:val="24"/>
          <w:highlight w:val="none"/>
        </w:rPr>
      </w:pPr>
      <w:r>
        <w:rPr>
          <w:rFonts w:hint="eastAsia" w:ascii="仿宋" w:hAnsi="仿宋" w:eastAsia="仿宋" w:cs="仿宋"/>
          <w:bCs/>
          <w:snapToGrid w:val="0"/>
          <w:sz w:val="24"/>
          <w:szCs w:val="24"/>
          <w:highlight w:val="none"/>
        </w:rPr>
        <w:t>2、所供货物不会侵犯任何第三方知识产权；</w:t>
      </w:r>
    </w:p>
    <w:p>
      <w:pPr>
        <w:pStyle w:val="34"/>
        <w:snapToGrid w:val="0"/>
        <w:spacing w:line="360" w:lineRule="auto"/>
        <w:ind w:firstLine="475" w:firstLineChars="198"/>
        <w:rPr>
          <w:rFonts w:hint="eastAsia" w:ascii="仿宋" w:hAnsi="仿宋" w:eastAsia="仿宋" w:cs="仿宋"/>
          <w:b/>
          <w:sz w:val="24"/>
          <w:highlight w:val="none"/>
        </w:rPr>
      </w:pPr>
      <w:r>
        <w:rPr>
          <w:rFonts w:hint="eastAsia" w:ascii="仿宋" w:hAnsi="仿宋" w:eastAsia="仿宋" w:cs="仿宋"/>
          <w:bCs/>
          <w:snapToGrid w:val="0"/>
          <w:sz w:val="24"/>
          <w:szCs w:val="24"/>
          <w:highlight w:val="none"/>
        </w:rPr>
        <w:t>3、送货地址：采购人指定地点。</w:t>
      </w:r>
    </w:p>
    <w:p>
      <w:pPr>
        <w:rPr>
          <w:rFonts w:hint="eastAsia" w:ascii="仿宋" w:hAnsi="仿宋" w:eastAsia="仿宋" w:cs="仿宋"/>
          <w:highlight w:val="none"/>
        </w:rPr>
      </w:pPr>
    </w:p>
    <w:p>
      <w:pPr>
        <w:pStyle w:val="34"/>
        <w:snapToGrid w:val="0"/>
        <w:spacing w:line="360" w:lineRule="auto"/>
        <w:ind w:firstLine="475" w:firstLineChars="198"/>
        <w:rPr>
          <w:rFonts w:hint="eastAsia" w:ascii="仿宋" w:hAnsi="仿宋" w:eastAsia="仿宋" w:cs="仿宋"/>
          <w:b/>
          <w:snapToGrid w:val="0"/>
          <w:sz w:val="24"/>
          <w:szCs w:val="24"/>
          <w:highlight w:val="none"/>
        </w:rPr>
      </w:pPr>
      <w:r>
        <w:rPr>
          <w:rFonts w:hint="eastAsia" w:ascii="仿宋" w:hAnsi="仿宋" w:eastAsia="仿宋" w:cs="仿宋"/>
          <w:color w:val="auto"/>
          <w:kern w:val="0"/>
          <w:sz w:val="24"/>
          <w:szCs w:val="20"/>
          <w:highlight w:val="none"/>
        </w:rPr>
        <w:t>▲</w:t>
      </w:r>
      <w:r>
        <w:rPr>
          <w:rFonts w:hint="eastAsia" w:ascii="仿宋" w:hAnsi="仿宋" w:eastAsia="仿宋" w:cs="仿宋"/>
          <w:sz w:val="24"/>
          <w:szCs w:val="24"/>
          <w:highlight w:val="none"/>
          <w:lang w:eastAsia="zh-CN"/>
        </w:rPr>
        <w:t>五</w:t>
      </w:r>
      <w:r>
        <w:rPr>
          <w:rFonts w:hint="eastAsia" w:ascii="仿宋" w:hAnsi="仿宋" w:eastAsia="仿宋" w:cs="仿宋"/>
          <w:b/>
          <w:snapToGrid w:val="0"/>
          <w:sz w:val="24"/>
          <w:szCs w:val="24"/>
          <w:highlight w:val="none"/>
        </w:rPr>
        <w:t>、货款支付</w:t>
      </w:r>
    </w:p>
    <w:p>
      <w:pPr>
        <w:pStyle w:val="34"/>
        <w:numPr>
          <w:ilvl w:val="0"/>
          <w:numId w:val="6"/>
        </w:numPr>
        <w:tabs>
          <w:tab w:val="left" w:pos="4830"/>
        </w:tabs>
        <w:spacing w:line="360" w:lineRule="auto"/>
        <w:ind w:firstLine="480" w:firstLineChars="200"/>
        <w:rPr>
          <w:rFonts w:hint="eastAsia" w:ascii="仿宋" w:hAnsi="仿宋" w:eastAsia="仿宋" w:cs="仿宋"/>
          <w:sz w:val="24"/>
        </w:rPr>
      </w:pPr>
      <w:r>
        <w:rPr>
          <w:rFonts w:hint="eastAsia" w:ascii="仿宋" w:hAnsi="仿宋" w:eastAsia="仿宋" w:cs="仿宋"/>
          <w:sz w:val="24"/>
        </w:rPr>
        <w:t>一体化方案、物理空间设计、未来社区验收咨询</w:t>
      </w:r>
      <w:r>
        <w:rPr>
          <w:rFonts w:hint="eastAsia" w:ascii="仿宋" w:hAnsi="仿宋" w:eastAsia="仿宋" w:cs="仿宋"/>
          <w:sz w:val="24"/>
          <w:lang w:val="en-US" w:eastAsia="zh-CN"/>
        </w:rPr>
        <w:t>:</w:t>
      </w:r>
      <w:r>
        <w:rPr>
          <w:rFonts w:hint="eastAsia" w:ascii="仿宋" w:hAnsi="仿宋" w:eastAsia="仿宋" w:cs="仿宋"/>
          <w:sz w:val="24"/>
        </w:rPr>
        <w:t>项目合同签订并经招标人确认后，7个工作日内预付该类目中标价总额的30%</w:t>
      </w:r>
      <w:r>
        <w:rPr>
          <w:rFonts w:hint="eastAsia" w:ascii="仿宋" w:hAnsi="仿宋" w:eastAsia="仿宋" w:cs="仿宋"/>
          <w:sz w:val="24"/>
          <w:lang w:eastAsia="zh-CN"/>
        </w:rPr>
        <w:t>；</w:t>
      </w:r>
      <w:r>
        <w:rPr>
          <w:rFonts w:hint="eastAsia" w:ascii="仿宋" w:hAnsi="仿宋" w:eastAsia="仿宋" w:cs="仿宋"/>
          <w:sz w:val="24"/>
        </w:rPr>
        <w:t>未来社区创建验收通过并经招标人确认后，7个工作日内支付至该类目中标价总额的100%。</w:t>
      </w:r>
    </w:p>
    <w:p>
      <w:pPr>
        <w:pStyle w:val="34"/>
        <w:numPr>
          <w:ilvl w:val="0"/>
          <w:numId w:val="6"/>
        </w:numPr>
        <w:tabs>
          <w:tab w:val="left" w:pos="4830"/>
        </w:tabs>
        <w:spacing w:line="360" w:lineRule="auto"/>
        <w:ind w:firstLine="480" w:firstLineChars="200"/>
        <w:rPr>
          <w:rFonts w:hint="eastAsia" w:ascii="仿宋" w:hAnsi="仿宋" w:eastAsia="仿宋" w:cs="仿宋"/>
          <w:bCs/>
          <w:snapToGrid w:val="0"/>
          <w:sz w:val="24"/>
          <w:szCs w:val="24"/>
          <w:highlight w:val="none"/>
        </w:rPr>
      </w:pPr>
      <w:r>
        <w:rPr>
          <w:rFonts w:hint="eastAsia" w:ascii="仿宋" w:hAnsi="仿宋" w:eastAsia="仿宋" w:cs="仿宋"/>
          <w:sz w:val="24"/>
        </w:rPr>
        <w:t>相关的设备及材料、装饰装修、环境提升、数字化平台建设</w:t>
      </w:r>
      <w:r>
        <w:rPr>
          <w:rFonts w:hint="eastAsia" w:ascii="仿宋" w:hAnsi="仿宋" w:eastAsia="仿宋" w:cs="仿宋"/>
          <w:sz w:val="24"/>
          <w:lang w:eastAsia="zh-CN"/>
        </w:rPr>
        <w:t>：</w:t>
      </w:r>
      <w:r>
        <w:rPr>
          <w:rFonts w:hint="eastAsia" w:ascii="仿宋" w:hAnsi="仿宋" w:eastAsia="仿宋" w:cs="仿宋"/>
          <w:sz w:val="24"/>
        </w:rPr>
        <w:t>项目合同签订并经招标人确认后，7个工作日内预付该类目中标价总额的40%</w:t>
      </w:r>
      <w:r>
        <w:rPr>
          <w:rFonts w:hint="eastAsia" w:ascii="仿宋" w:hAnsi="仿宋" w:eastAsia="仿宋" w:cs="仿宋"/>
          <w:sz w:val="24"/>
          <w:lang w:eastAsia="zh-CN"/>
        </w:rPr>
        <w:t>；</w:t>
      </w:r>
      <w:r>
        <w:rPr>
          <w:rFonts w:hint="eastAsia" w:ascii="仿宋" w:hAnsi="仿宋" w:eastAsia="仿宋" w:cs="仿宋"/>
          <w:sz w:val="24"/>
        </w:rPr>
        <w:t>相关设备及材料完成安装调试并经招标人确认后，7个工作日内支付至该类目中标价总额的100%。</w:t>
      </w:r>
    </w:p>
    <w:p>
      <w:pPr>
        <w:pStyle w:val="34"/>
        <w:numPr>
          <w:ilvl w:val="0"/>
          <w:numId w:val="6"/>
        </w:numPr>
        <w:tabs>
          <w:tab w:val="left" w:pos="4830"/>
        </w:tabs>
        <w:spacing w:line="360" w:lineRule="auto"/>
        <w:ind w:firstLine="480" w:firstLineChars="200"/>
        <w:rPr>
          <w:rFonts w:hint="eastAsia" w:ascii="仿宋" w:hAnsi="仿宋" w:eastAsia="仿宋" w:cs="仿宋"/>
          <w:bCs/>
          <w:snapToGrid w:val="0"/>
          <w:sz w:val="24"/>
          <w:szCs w:val="24"/>
          <w:highlight w:val="none"/>
        </w:rPr>
      </w:pPr>
      <w:r>
        <w:rPr>
          <w:rFonts w:hint="eastAsia" w:ascii="仿宋" w:hAnsi="仿宋" w:eastAsia="仿宋" w:cs="仿宋"/>
          <w:bCs/>
          <w:snapToGrid w:val="0"/>
          <w:sz w:val="24"/>
          <w:szCs w:val="24"/>
          <w:highlight w:val="none"/>
        </w:rPr>
        <w:t>付款前，供应商应提供</w:t>
      </w:r>
      <w:r>
        <w:rPr>
          <w:rFonts w:hint="eastAsia" w:ascii="仿宋" w:hAnsi="仿宋" w:eastAsia="仿宋" w:cs="仿宋"/>
          <w:bCs/>
          <w:snapToGrid w:val="0"/>
          <w:sz w:val="24"/>
          <w:szCs w:val="24"/>
          <w:highlight w:val="none"/>
          <w:lang w:eastAsia="zh-CN"/>
        </w:rPr>
        <w:t>符合规定的</w:t>
      </w:r>
      <w:r>
        <w:rPr>
          <w:rFonts w:hint="eastAsia" w:ascii="仿宋" w:hAnsi="仿宋" w:eastAsia="仿宋" w:cs="仿宋"/>
          <w:bCs/>
          <w:snapToGrid w:val="0"/>
          <w:sz w:val="24"/>
          <w:szCs w:val="24"/>
          <w:highlight w:val="none"/>
        </w:rPr>
        <w:t>发票。</w:t>
      </w:r>
    </w:p>
    <w:p>
      <w:pPr>
        <w:pStyle w:val="34"/>
        <w:tabs>
          <w:tab w:val="left" w:pos="4830"/>
        </w:tabs>
        <w:spacing w:line="360" w:lineRule="auto"/>
        <w:ind w:firstLine="480" w:firstLineChars="200"/>
        <w:rPr>
          <w:rFonts w:hint="eastAsia" w:ascii="仿宋" w:hAnsi="仿宋" w:eastAsia="仿宋" w:cs="仿宋"/>
          <w:kern w:val="0"/>
          <w:sz w:val="24"/>
          <w:highlight w:val="none"/>
          <w:lang w:val="en-US" w:eastAsia="zh-CN"/>
        </w:rPr>
      </w:pPr>
      <w:r>
        <w:rPr>
          <w:rFonts w:hint="eastAsia" w:ascii="仿宋" w:hAnsi="仿宋" w:eastAsia="仿宋" w:cs="仿宋"/>
          <w:color w:val="auto"/>
          <w:kern w:val="0"/>
          <w:sz w:val="24"/>
          <w:szCs w:val="20"/>
          <w:highlight w:val="none"/>
        </w:rPr>
        <w:t>▲</w:t>
      </w:r>
      <w:r>
        <w:rPr>
          <w:rFonts w:hint="eastAsia" w:ascii="仿宋" w:hAnsi="仿宋" w:eastAsia="仿宋" w:cs="仿宋"/>
          <w:sz w:val="24"/>
          <w:szCs w:val="24"/>
          <w:highlight w:val="none"/>
          <w:lang w:eastAsia="zh-CN"/>
        </w:rPr>
        <w:t>六</w:t>
      </w:r>
      <w:r>
        <w:rPr>
          <w:rFonts w:hint="eastAsia" w:ascii="仿宋" w:hAnsi="仿宋" w:eastAsia="仿宋" w:cs="仿宋"/>
          <w:b/>
          <w:snapToGrid w:val="0"/>
          <w:sz w:val="24"/>
          <w:szCs w:val="24"/>
          <w:highlight w:val="none"/>
        </w:rPr>
        <w:t>、</w:t>
      </w:r>
      <w:r>
        <w:rPr>
          <w:rFonts w:hint="eastAsia" w:ascii="仿宋" w:hAnsi="仿宋" w:eastAsia="仿宋" w:cs="仿宋"/>
          <w:b/>
          <w:sz w:val="24"/>
          <w:szCs w:val="24"/>
          <w:highlight w:val="none"/>
        </w:rPr>
        <w:t>工期要求</w:t>
      </w:r>
      <w:r>
        <w:rPr>
          <w:rFonts w:hint="eastAsia" w:ascii="仿宋" w:hAnsi="仿宋" w:eastAsia="仿宋" w:cs="仿宋"/>
          <w:b/>
          <w:sz w:val="24"/>
          <w:szCs w:val="24"/>
          <w:highlight w:val="none"/>
          <w:lang w:eastAsia="zh-CN"/>
        </w:rPr>
        <w:t>：</w:t>
      </w:r>
      <w:r>
        <w:rPr>
          <w:rFonts w:hint="eastAsia" w:ascii="仿宋" w:hAnsi="仿宋" w:eastAsia="仿宋" w:cs="仿宋"/>
          <w:kern w:val="0"/>
          <w:sz w:val="24"/>
          <w:highlight w:val="none"/>
          <w:lang w:val="en-US" w:eastAsia="zh-CN"/>
        </w:rPr>
        <w:t>90天</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color w:val="auto"/>
          <w:kern w:val="0"/>
          <w:sz w:val="24"/>
          <w:szCs w:val="20"/>
          <w:highlight w:val="none"/>
        </w:rPr>
        <w:t>▲</w:t>
      </w:r>
      <w:r>
        <w:rPr>
          <w:rFonts w:hint="eastAsia" w:ascii="仿宋" w:hAnsi="仿宋" w:eastAsia="仿宋" w:cs="仿宋"/>
          <w:sz w:val="24"/>
          <w:highlight w:val="none"/>
          <w:lang w:eastAsia="zh-CN"/>
        </w:rPr>
        <w:t>七</w:t>
      </w:r>
      <w:r>
        <w:rPr>
          <w:rFonts w:hint="eastAsia" w:ascii="仿宋" w:hAnsi="仿宋" w:eastAsia="仿宋" w:cs="仿宋"/>
          <w:b/>
          <w:sz w:val="24"/>
          <w:highlight w:val="none"/>
        </w:rPr>
        <w:t>、售后服务要求</w:t>
      </w: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质保期2年，质保期内出现技术问题，要求2小时内响应、6小时内到达现场、24小时内解决问题，现场解决不了的采取替换措施；质保期内的维修费用（包括配件）全部由供货方负责，质保修期后的维修酌情以成本价收费。</w:t>
      </w:r>
    </w:p>
    <w:p>
      <w:pPr>
        <w:spacing w:line="360" w:lineRule="auto"/>
        <w:ind w:firstLine="482" w:firstLineChars="200"/>
        <w:rPr>
          <w:rFonts w:hint="eastAsia" w:ascii="仿宋" w:hAnsi="仿宋" w:eastAsia="仿宋" w:cs="仿宋"/>
          <w:b/>
          <w:sz w:val="24"/>
          <w:szCs w:val="22"/>
          <w:highlight w:val="none"/>
        </w:rPr>
      </w:pPr>
      <w:r>
        <w:rPr>
          <w:rFonts w:hint="eastAsia" w:ascii="仿宋" w:hAnsi="仿宋" w:eastAsia="仿宋" w:cs="仿宋"/>
          <w:b/>
          <w:sz w:val="24"/>
          <w:szCs w:val="22"/>
          <w:highlight w:val="none"/>
          <w:lang w:eastAsia="zh-CN"/>
        </w:rPr>
        <w:t>八</w:t>
      </w:r>
      <w:r>
        <w:rPr>
          <w:rFonts w:hint="eastAsia" w:ascii="仿宋" w:hAnsi="仿宋" w:eastAsia="仿宋" w:cs="仿宋"/>
          <w:b/>
          <w:sz w:val="24"/>
          <w:szCs w:val="22"/>
          <w:highlight w:val="none"/>
        </w:rPr>
        <w:t>、培训要求</w:t>
      </w:r>
    </w:p>
    <w:p>
      <w:pPr>
        <w:spacing w:line="360" w:lineRule="auto"/>
        <w:ind w:right="60"/>
        <w:rPr>
          <w:rFonts w:hint="eastAsia" w:ascii="仿宋" w:hAnsi="仿宋" w:eastAsia="仿宋" w:cs="仿宋"/>
          <w:bCs/>
          <w:sz w:val="24"/>
          <w:highlight w:val="none"/>
        </w:rPr>
      </w:pPr>
      <w:r>
        <w:rPr>
          <w:rFonts w:hint="eastAsia" w:ascii="仿宋" w:hAnsi="仿宋" w:eastAsia="仿宋" w:cs="仿宋"/>
          <w:b/>
          <w:bCs/>
          <w:sz w:val="28"/>
          <w:szCs w:val="28"/>
          <w:highlight w:val="none"/>
        </w:rPr>
        <w:t xml:space="preserve">   </w:t>
      </w:r>
      <w:r>
        <w:rPr>
          <w:rFonts w:hint="eastAsia" w:ascii="仿宋" w:hAnsi="仿宋" w:eastAsia="仿宋" w:cs="仿宋"/>
          <w:bCs/>
          <w:sz w:val="24"/>
          <w:highlight w:val="none"/>
        </w:rPr>
        <w:t>安装调试后，供应商须向使用方人员做好所供产品日常保养、使用、管理的现场实地培训，直至会熟练使用。</w:t>
      </w:r>
    </w:p>
    <w:p>
      <w:pPr>
        <w:pStyle w:val="34"/>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bCs/>
          <w:snapToGrid w:val="0"/>
          <w:sz w:val="24"/>
          <w:szCs w:val="24"/>
          <w:highlight w:val="none"/>
          <w:lang w:eastAsia="zh-CN"/>
        </w:rPr>
        <w:t>九</w:t>
      </w:r>
      <w:r>
        <w:rPr>
          <w:rFonts w:hint="eastAsia" w:ascii="仿宋" w:hAnsi="仿宋" w:eastAsia="仿宋" w:cs="仿宋"/>
          <w:b/>
          <w:bCs/>
          <w:snapToGrid w:val="0"/>
          <w:sz w:val="24"/>
          <w:szCs w:val="24"/>
          <w:highlight w:val="none"/>
        </w:rPr>
        <w:t>、</w:t>
      </w:r>
      <w:r>
        <w:rPr>
          <w:rFonts w:hint="eastAsia" w:ascii="仿宋" w:hAnsi="仿宋" w:eastAsia="仿宋" w:cs="仿宋"/>
          <w:b/>
          <w:sz w:val="24"/>
          <w:szCs w:val="24"/>
          <w:highlight w:val="none"/>
        </w:rPr>
        <w:t>履约保证金、质量保证金</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bCs/>
          <w:sz w:val="24"/>
          <w:highlight w:val="none"/>
        </w:rPr>
        <w:t>在签订合同后</w:t>
      </w:r>
      <w:r>
        <w:rPr>
          <w:rFonts w:hint="eastAsia" w:ascii="仿宋" w:hAnsi="仿宋" w:eastAsia="仿宋" w:cs="仿宋"/>
          <w:bCs/>
          <w:sz w:val="24"/>
          <w:highlight w:val="none"/>
          <w:lang w:eastAsia="zh-CN"/>
        </w:rPr>
        <w:t>乙方</w:t>
      </w:r>
      <w:r>
        <w:rPr>
          <w:rFonts w:hint="eastAsia" w:ascii="仿宋" w:hAnsi="仿宋" w:eastAsia="仿宋" w:cs="仿宋"/>
          <w:bCs/>
          <w:sz w:val="24"/>
          <w:highlight w:val="none"/>
        </w:rPr>
        <w:t>向采购人缴纳</w:t>
      </w:r>
      <w:r>
        <w:rPr>
          <w:rFonts w:hint="eastAsia" w:ascii="仿宋" w:hAnsi="仿宋" w:eastAsia="仿宋" w:cs="仿宋"/>
          <w:bCs/>
          <w:sz w:val="24"/>
          <w:highlight w:val="none"/>
          <w:lang w:eastAsia="zh-CN"/>
        </w:rPr>
        <w:t>中标总额</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%的履约保证金</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验收合格后履约保证金无息退还</w:t>
      </w:r>
      <w:r>
        <w:rPr>
          <w:rFonts w:hint="eastAsia" w:ascii="仿宋" w:hAnsi="仿宋" w:eastAsia="仿宋" w:cs="仿宋"/>
          <w:b/>
          <w:sz w:val="24"/>
          <w:highlight w:val="none"/>
        </w:rPr>
        <w:t>。</w:t>
      </w:r>
    </w:p>
    <w:p>
      <w:pPr>
        <w:pStyle w:val="34"/>
        <w:tabs>
          <w:tab w:val="left" w:pos="4830"/>
        </w:tabs>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十、转让和分包</w:t>
      </w:r>
    </w:p>
    <w:p>
      <w:pPr>
        <w:pStyle w:val="34"/>
        <w:tabs>
          <w:tab w:val="left" w:pos="483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本项目不允许转包或分包，若中标人转包或变相转包其应履行的合同义务，采购单位有权终止合同并没收全部履约保证金，并追究相关违约责任。</w:t>
      </w:r>
    </w:p>
    <w:p>
      <w:pPr>
        <w:pStyle w:val="34"/>
        <w:tabs>
          <w:tab w:val="left" w:pos="4830"/>
        </w:tabs>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eastAsia="zh-CN"/>
        </w:rPr>
        <w:t>一</w:t>
      </w:r>
      <w:r>
        <w:rPr>
          <w:rFonts w:hint="eastAsia" w:ascii="仿宋" w:hAnsi="仿宋" w:eastAsia="仿宋" w:cs="仿宋"/>
          <w:b/>
          <w:sz w:val="24"/>
          <w:szCs w:val="24"/>
          <w:highlight w:val="none"/>
        </w:rPr>
        <w:t>、验收要求</w:t>
      </w:r>
    </w:p>
    <w:p>
      <w:pPr>
        <w:pStyle w:val="89"/>
        <w:numPr>
          <w:ilvl w:val="0"/>
          <w:numId w:val="0"/>
        </w:numPr>
        <w:spacing w:before="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（一）</w:t>
      </w:r>
      <w:r>
        <w:rPr>
          <w:rFonts w:hint="eastAsia" w:ascii="仿宋" w:hAnsi="仿宋" w:eastAsia="仿宋" w:cs="仿宋"/>
          <w:sz w:val="24"/>
          <w:highlight w:val="none"/>
        </w:rPr>
        <w:t xml:space="preserve">、一体化方案、物理空间设计、未来社区验收咨询服务：依据合同约定的服务内容由招标人自行验收并达到合格标准。 </w:t>
      </w:r>
    </w:p>
    <w:p>
      <w:pPr>
        <w:pStyle w:val="89"/>
        <w:numPr>
          <w:ilvl w:val="0"/>
          <w:numId w:val="0"/>
        </w:numPr>
        <w:spacing w:before="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二</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相关的设备及材料、装饰装修、环境提升、数字化平台建设等货物：依据招标文件、投标文件及其补充变更文件上的技术规格要求、国家有关质量标准等合同约定的事项由采购人委托第三方服务机构进行验收，验收合格后经采购人确认同意。         </w:t>
      </w:r>
    </w:p>
    <w:p>
      <w:pPr>
        <w:pStyle w:val="89"/>
        <w:numPr>
          <w:ilvl w:val="0"/>
          <w:numId w:val="0"/>
        </w:numPr>
        <w:spacing w:before="0"/>
        <w:rPr>
          <w:rFonts w:hint="eastAsia" w:ascii="仿宋" w:hAnsi="仿宋" w:eastAsia="仿宋" w:cs="仿宋"/>
          <w:b/>
          <w:bCs/>
          <w:szCs w:val="24"/>
          <w:highlight w:val="none"/>
        </w:rPr>
      </w:pPr>
      <w:r>
        <w:rPr>
          <w:rFonts w:hint="eastAsia" w:ascii="仿宋" w:hAnsi="仿宋" w:eastAsia="仿宋" w:cs="仿宋"/>
          <w:b/>
          <w:bCs/>
          <w:szCs w:val="24"/>
          <w:highlight w:val="none"/>
          <w:lang w:val="en-US" w:eastAsia="zh-CN"/>
        </w:rPr>
        <w:t xml:space="preserve">    </w:t>
      </w:r>
      <w:r>
        <w:rPr>
          <w:rFonts w:hint="eastAsia" w:ascii="仿宋" w:hAnsi="仿宋" w:eastAsia="仿宋" w:cs="仿宋"/>
          <w:b/>
          <w:bCs/>
          <w:szCs w:val="24"/>
          <w:highlight w:val="none"/>
          <w:lang w:eastAsia="zh-CN"/>
        </w:rPr>
        <w:t>十二、</w:t>
      </w:r>
      <w:r>
        <w:rPr>
          <w:rFonts w:hint="eastAsia" w:ascii="仿宋" w:hAnsi="仿宋" w:eastAsia="仿宋" w:cs="仿宋"/>
          <w:b/>
          <w:bCs/>
          <w:szCs w:val="24"/>
          <w:highlight w:val="none"/>
        </w:rPr>
        <w:t>其他要求</w:t>
      </w:r>
    </w:p>
    <w:p>
      <w:pPr>
        <w:pStyle w:val="89"/>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本项目“第三部分 项目技术规范和服务要求”中带“</w:t>
      </w:r>
      <w:r>
        <w:rPr>
          <w:rFonts w:hint="eastAsia" w:ascii="仿宋" w:hAnsi="仿宋" w:eastAsia="仿宋" w:cs="仿宋"/>
          <w:color w:val="auto"/>
          <w:kern w:val="0"/>
          <w:sz w:val="24"/>
          <w:szCs w:val="20"/>
          <w:highlight w:val="none"/>
        </w:rPr>
        <w:t>▲</w:t>
      </w:r>
      <w:r>
        <w:rPr>
          <w:rFonts w:hint="eastAsia" w:ascii="仿宋" w:hAnsi="仿宋" w:eastAsia="仿宋" w:cs="仿宋"/>
          <w:szCs w:val="24"/>
          <w:highlight w:val="none"/>
        </w:rPr>
        <w:t>”条款为实质性内容，投标人必须作出实质性响应（提供《采购需求实质性内容响应表》，格式见“第五部分 投标文件格式”），如有任意一条未响应或不满足，将被视为投标无效。</w:t>
      </w:r>
    </w:p>
    <w:p/>
    <w:p>
      <w:pPr>
        <w:spacing w:line="360" w:lineRule="auto"/>
        <w:ind w:firstLine="181" w:firstLineChars="50"/>
        <w:rPr>
          <w:rFonts w:hint="eastAsia" w:ascii="仿宋" w:hAnsi="仿宋" w:eastAsia="仿宋" w:cs="仿宋"/>
          <w:b/>
          <w:color w:val="auto"/>
          <w:sz w:val="36"/>
          <w:szCs w:val="36"/>
        </w:rPr>
      </w:pPr>
    </w:p>
    <w:p>
      <w:pPr>
        <w:spacing w:line="360" w:lineRule="auto"/>
        <w:rPr>
          <w:rFonts w:hint="eastAsia" w:ascii="仿宋" w:hAnsi="仿宋" w:eastAsia="仿宋" w:cs="仿宋"/>
          <w:color w:val="auto"/>
          <w:sz w:val="24"/>
        </w:rPr>
      </w:pPr>
    </w:p>
    <w:p>
      <w:pPr>
        <w:widowControl/>
        <w:ind w:firstLine="720" w:firstLineChars="300"/>
        <w:jc w:val="left"/>
        <w:rPr>
          <w:rFonts w:hint="eastAsia" w:ascii="仿宋" w:hAnsi="仿宋" w:eastAsia="仿宋" w:cs="仿宋"/>
          <w:bCs/>
          <w:color w:val="auto"/>
          <w:sz w:val="24"/>
        </w:rPr>
      </w:pPr>
    </w:p>
    <w:p>
      <w:pPr>
        <w:rPr>
          <w:rFonts w:hint="eastAsia" w:ascii="仿宋" w:hAnsi="仿宋" w:eastAsia="仿宋" w:cs="仿宋"/>
          <w:snapToGrid w:val="0"/>
          <w:color w:val="auto"/>
          <w:kern w:val="0"/>
          <w:sz w:val="24"/>
        </w:rPr>
      </w:pP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24"/>
        </w:rPr>
        <w:br w:type="page"/>
      </w:r>
      <w:r>
        <w:rPr>
          <w:rFonts w:hint="eastAsia" w:ascii="仿宋" w:hAnsi="仿宋" w:eastAsia="仿宋" w:cs="仿宋"/>
          <w:b/>
          <w:color w:val="auto"/>
          <w:sz w:val="36"/>
          <w:szCs w:val="36"/>
          <w:highlight w:val="none"/>
        </w:rPr>
        <w:t xml:space="preserve">第四部分   </w:t>
      </w:r>
      <w:bookmarkStart w:id="15" w:name="_Toc184308057"/>
      <w:bookmarkEnd w:id="15"/>
      <w:bookmarkStart w:id="16" w:name="_Toc184314444"/>
      <w:bookmarkEnd w:id="16"/>
      <w:bookmarkStart w:id="17" w:name="_Toc184310307"/>
      <w:bookmarkEnd w:id="17"/>
      <w:bookmarkStart w:id="18" w:name="_Toc184310311"/>
      <w:bookmarkEnd w:id="18"/>
      <w:bookmarkStart w:id="19" w:name="_Toc184308103"/>
      <w:bookmarkEnd w:id="19"/>
      <w:bookmarkStart w:id="20" w:name="_Toc184312073"/>
      <w:bookmarkEnd w:id="20"/>
      <w:bookmarkStart w:id="21" w:name="_Toc184310302"/>
      <w:bookmarkEnd w:id="21"/>
      <w:bookmarkStart w:id="22" w:name="_Toc184310312"/>
      <w:bookmarkEnd w:id="22"/>
      <w:bookmarkStart w:id="23" w:name="_Toc184313242"/>
      <w:bookmarkEnd w:id="23"/>
      <w:bookmarkStart w:id="24" w:name="_Toc184308044"/>
      <w:bookmarkEnd w:id="24"/>
      <w:bookmarkStart w:id="25" w:name="_Toc184308097"/>
      <w:bookmarkEnd w:id="25"/>
      <w:bookmarkStart w:id="26" w:name="_Toc184310283"/>
      <w:bookmarkEnd w:id="26"/>
      <w:bookmarkStart w:id="27" w:name="_Toc184314421"/>
      <w:bookmarkEnd w:id="27"/>
      <w:bookmarkStart w:id="28" w:name="_Toc184314433"/>
      <w:bookmarkEnd w:id="28"/>
      <w:bookmarkStart w:id="29" w:name="_Toc184310284"/>
      <w:bookmarkEnd w:id="29"/>
      <w:bookmarkStart w:id="30" w:name="_Toc184308061"/>
      <w:bookmarkEnd w:id="30"/>
      <w:bookmarkStart w:id="31" w:name="_Toc184314470"/>
      <w:bookmarkEnd w:id="31"/>
      <w:bookmarkStart w:id="32" w:name="_Toc184310326"/>
      <w:bookmarkEnd w:id="32"/>
      <w:bookmarkStart w:id="33" w:name="_Toc184308079"/>
      <w:bookmarkEnd w:id="33"/>
      <w:bookmarkStart w:id="34" w:name="_Toc184312102"/>
      <w:bookmarkEnd w:id="34"/>
      <w:bookmarkStart w:id="35" w:name="_Toc184308094"/>
      <w:bookmarkEnd w:id="35"/>
      <w:bookmarkStart w:id="36" w:name="_Toc184308056"/>
      <w:bookmarkEnd w:id="36"/>
      <w:bookmarkStart w:id="37" w:name="_Toc184310295"/>
      <w:bookmarkEnd w:id="37"/>
      <w:bookmarkStart w:id="38" w:name="_Toc184308075"/>
      <w:bookmarkEnd w:id="38"/>
      <w:bookmarkStart w:id="39" w:name="_Toc184314439"/>
      <w:bookmarkEnd w:id="39"/>
      <w:bookmarkStart w:id="40" w:name="_Toc184310278"/>
      <w:bookmarkEnd w:id="40"/>
      <w:bookmarkStart w:id="41" w:name="_Toc184314480"/>
      <w:bookmarkEnd w:id="41"/>
      <w:bookmarkStart w:id="42" w:name="_Toc184312095"/>
      <w:bookmarkEnd w:id="42"/>
      <w:bookmarkStart w:id="43" w:name="_Toc184314418"/>
      <w:bookmarkEnd w:id="43"/>
      <w:bookmarkStart w:id="44" w:name="_Toc184313265"/>
      <w:bookmarkEnd w:id="44"/>
      <w:bookmarkStart w:id="45" w:name="_Toc184313241"/>
      <w:bookmarkEnd w:id="45"/>
      <w:bookmarkStart w:id="46" w:name="_Toc184312084"/>
      <w:bookmarkEnd w:id="46"/>
      <w:bookmarkStart w:id="47" w:name="_Toc184313281"/>
      <w:bookmarkEnd w:id="47"/>
      <w:bookmarkStart w:id="48" w:name="_Toc184312134"/>
      <w:bookmarkEnd w:id="48"/>
      <w:bookmarkStart w:id="49" w:name="_Toc184313300"/>
      <w:bookmarkEnd w:id="49"/>
      <w:bookmarkStart w:id="50" w:name="_Toc184312117"/>
      <w:bookmarkEnd w:id="50"/>
      <w:bookmarkStart w:id="51" w:name="_Toc184312089"/>
      <w:bookmarkEnd w:id="51"/>
      <w:bookmarkStart w:id="52" w:name="_Toc184314438"/>
      <w:bookmarkEnd w:id="52"/>
      <w:bookmarkStart w:id="53" w:name="_Toc184314469"/>
      <w:bookmarkEnd w:id="53"/>
      <w:bookmarkStart w:id="54" w:name="_Toc184308090"/>
      <w:bookmarkEnd w:id="54"/>
      <w:bookmarkStart w:id="55" w:name="_Toc184313285"/>
      <w:bookmarkEnd w:id="55"/>
      <w:bookmarkStart w:id="56" w:name="_Toc184308102"/>
      <w:bookmarkEnd w:id="56"/>
      <w:bookmarkStart w:id="57" w:name="_Toc184310319"/>
      <w:bookmarkEnd w:id="57"/>
      <w:bookmarkStart w:id="58" w:name="_Toc184308043"/>
      <w:bookmarkEnd w:id="58"/>
      <w:bookmarkStart w:id="59" w:name="_Toc184308063"/>
      <w:bookmarkEnd w:id="59"/>
      <w:bookmarkStart w:id="60" w:name="_Toc184308064"/>
      <w:bookmarkEnd w:id="60"/>
      <w:bookmarkStart w:id="61" w:name="_Toc184313257"/>
      <w:bookmarkEnd w:id="61"/>
      <w:bookmarkStart w:id="62" w:name="_Toc184314410"/>
      <w:bookmarkEnd w:id="62"/>
      <w:bookmarkStart w:id="63" w:name="_Toc184308071"/>
      <w:bookmarkEnd w:id="63"/>
      <w:bookmarkStart w:id="64" w:name="_Toc184310338"/>
      <w:bookmarkEnd w:id="64"/>
      <w:bookmarkStart w:id="65" w:name="_Toc184314422"/>
      <w:bookmarkEnd w:id="65"/>
      <w:bookmarkStart w:id="66" w:name="_Toc184312118"/>
      <w:bookmarkEnd w:id="66"/>
      <w:bookmarkStart w:id="67" w:name="_Toc184313244"/>
      <w:bookmarkEnd w:id="67"/>
      <w:bookmarkStart w:id="68" w:name="_Toc184312110"/>
      <w:bookmarkEnd w:id="68"/>
      <w:bookmarkStart w:id="69" w:name="_Toc184313305"/>
      <w:bookmarkEnd w:id="69"/>
      <w:bookmarkStart w:id="70" w:name="_Toc184308055"/>
      <w:bookmarkEnd w:id="70"/>
      <w:bookmarkStart w:id="71" w:name="_Toc184308092"/>
      <w:bookmarkEnd w:id="71"/>
      <w:bookmarkStart w:id="72" w:name="_Toc184313286"/>
      <w:bookmarkEnd w:id="72"/>
      <w:bookmarkStart w:id="73" w:name="_Toc184310304"/>
      <w:bookmarkEnd w:id="73"/>
      <w:bookmarkStart w:id="74" w:name="_Toc184308042"/>
      <w:bookmarkEnd w:id="74"/>
      <w:bookmarkStart w:id="75" w:name="_Toc184314423"/>
      <w:bookmarkEnd w:id="75"/>
      <w:bookmarkStart w:id="76" w:name="_Toc184310324"/>
      <w:bookmarkEnd w:id="76"/>
      <w:bookmarkStart w:id="77" w:name="_Toc184310331"/>
      <w:bookmarkEnd w:id="77"/>
      <w:bookmarkStart w:id="78" w:name="_Toc184313298"/>
      <w:bookmarkEnd w:id="78"/>
      <w:bookmarkStart w:id="79" w:name="_Toc184314426"/>
      <w:bookmarkEnd w:id="79"/>
      <w:bookmarkStart w:id="80" w:name="_Toc184314477"/>
      <w:bookmarkEnd w:id="80"/>
      <w:bookmarkStart w:id="81" w:name="_Toc184313309"/>
      <w:bookmarkEnd w:id="81"/>
      <w:bookmarkStart w:id="82" w:name="_Toc184308062"/>
      <w:bookmarkEnd w:id="82"/>
      <w:bookmarkStart w:id="83" w:name="_Toc184308093"/>
      <w:bookmarkEnd w:id="83"/>
      <w:bookmarkStart w:id="84" w:name="_Toc184308068"/>
      <w:bookmarkEnd w:id="84"/>
      <w:bookmarkStart w:id="85" w:name="_Toc184314425"/>
      <w:bookmarkEnd w:id="85"/>
      <w:bookmarkStart w:id="86" w:name="_Toc184312074"/>
      <w:bookmarkEnd w:id="86"/>
      <w:bookmarkStart w:id="87" w:name="_Toc184314452"/>
      <w:bookmarkEnd w:id="87"/>
      <w:bookmarkStart w:id="88" w:name="_Toc184310318"/>
      <w:bookmarkEnd w:id="88"/>
      <w:bookmarkStart w:id="89" w:name="_Toc184312114"/>
      <w:bookmarkEnd w:id="89"/>
      <w:bookmarkStart w:id="90" w:name="_Toc184313278"/>
      <w:bookmarkEnd w:id="90"/>
      <w:bookmarkStart w:id="91" w:name="_Toc184312111"/>
      <w:bookmarkEnd w:id="91"/>
      <w:bookmarkStart w:id="92" w:name="_Toc184308105"/>
      <w:bookmarkEnd w:id="92"/>
      <w:bookmarkStart w:id="93" w:name="_Toc184313296"/>
      <w:bookmarkEnd w:id="93"/>
      <w:bookmarkStart w:id="94" w:name="_Toc184314457"/>
      <w:bookmarkEnd w:id="94"/>
      <w:bookmarkStart w:id="95" w:name="_Toc184308060"/>
      <w:bookmarkEnd w:id="95"/>
      <w:bookmarkStart w:id="96" w:name="_Toc184314427"/>
      <w:bookmarkEnd w:id="96"/>
      <w:bookmarkStart w:id="97" w:name="_Toc184314471"/>
      <w:bookmarkEnd w:id="97"/>
      <w:bookmarkStart w:id="98" w:name="_Toc184310344"/>
      <w:bookmarkEnd w:id="98"/>
      <w:bookmarkStart w:id="99" w:name="_Toc184308045"/>
      <w:bookmarkEnd w:id="99"/>
      <w:bookmarkStart w:id="100" w:name="_Toc184313252"/>
      <w:bookmarkEnd w:id="100"/>
      <w:bookmarkStart w:id="101" w:name="_Toc184312072"/>
      <w:bookmarkEnd w:id="101"/>
      <w:bookmarkStart w:id="102" w:name="_Toc184312129"/>
      <w:bookmarkEnd w:id="102"/>
      <w:bookmarkStart w:id="103" w:name="_Toc184314415"/>
      <w:bookmarkEnd w:id="103"/>
      <w:bookmarkStart w:id="104" w:name="_Toc184312076"/>
      <w:bookmarkEnd w:id="104"/>
      <w:bookmarkStart w:id="105" w:name="_Toc184310287"/>
      <w:bookmarkEnd w:id="105"/>
      <w:bookmarkStart w:id="106" w:name="_Toc184312132"/>
      <w:bookmarkEnd w:id="106"/>
      <w:bookmarkStart w:id="107" w:name="_Toc184310333"/>
      <w:bookmarkEnd w:id="107"/>
      <w:bookmarkStart w:id="108" w:name="_Toc184314463"/>
      <w:bookmarkEnd w:id="108"/>
      <w:bookmarkStart w:id="109" w:name="_Toc184312123"/>
      <w:bookmarkEnd w:id="109"/>
      <w:bookmarkStart w:id="110" w:name="_Toc184314412"/>
      <w:bookmarkEnd w:id="110"/>
      <w:bookmarkStart w:id="111" w:name="_Toc184312128"/>
      <w:bookmarkEnd w:id="111"/>
      <w:bookmarkStart w:id="112" w:name="_Toc184310290"/>
      <w:bookmarkEnd w:id="112"/>
      <w:bookmarkStart w:id="113" w:name="_Toc184313271"/>
      <w:bookmarkEnd w:id="113"/>
      <w:bookmarkStart w:id="114" w:name="_Toc184313238"/>
      <w:bookmarkEnd w:id="114"/>
      <w:bookmarkStart w:id="115" w:name="_Toc184312103"/>
      <w:bookmarkEnd w:id="115"/>
      <w:bookmarkStart w:id="116" w:name="_Toc184312107"/>
      <w:bookmarkEnd w:id="116"/>
      <w:bookmarkStart w:id="117" w:name="_Toc184313260"/>
      <w:bookmarkEnd w:id="117"/>
      <w:bookmarkStart w:id="118" w:name="_Toc184310327"/>
      <w:bookmarkEnd w:id="118"/>
      <w:bookmarkStart w:id="119" w:name="_Toc184314476"/>
      <w:bookmarkEnd w:id="119"/>
      <w:bookmarkStart w:id="120" w:name="_Toc184310272"/>
      <w:bookmarkEnd w:id="120"/>
      <w:bookmarkStart w:id="121" w:name="_Toc184310310"/>
      <w:bookmarkEnd w:id="121"/>
      <w:bookmarkStart w:id="122" w:name="_Toc184314434"/>
      <w:bookmarkEnd w:id="122"/>
      <w:bookmarkStart w:id="123" w:name="_Toc184308091"/>
      <w:bookmarkEnd w:id="123"/>
      <w:bookmarkStart w:id="124" w:name="_Toc184314456"/>
      <w:bookmarkEnd w:id="124"/>
      <w:bookmarkStart w:id="125" w:name="_Toc184312115"/>
      <w:bookmarkEnd w:id="125"/>
      <w:bookmarkStart w:id="126" w:name="_Toc184312126"/>
      <w:bookmarkEnd w:id="126"/>
      <w:bookmarkStart w:id="127" w:name="_Toc184308076"/>
      <w:bookmarkEnd w:id="127"/>
      <w:bookmarkStart w:id="128" w:name="_Toc184310274"/>
      <w:bookmarkEnd w:id="128"/>
      <w:bookmarkStart w:id="129" w:name="_Toc184308088"/>
      <w:bookmarkEnd w:id="129"/>
      <w:bookmarkStart w:id="130" w:name="_Toc184312130"/>
      <w:bookmarkEnd w:id="130"/>
      <w:bookmarkStart w:id="131" w:name="_Toc184308098"/>
      <w:bookmarkEnd w:id="131"/>
      <w:bookmarkStart w:id="132" w:name="_Toc184314436"/>
      <w:bookmarkEnd w:id="132"/>
      <w:bookmarkStart w:id="133" w:name="_Toc184308095"/>
      <w:bookmarkEnd w:id="133"/>
      <w:bookmarkStart w:id="134" w:name="_Toc184313299"/>
      <w:bookmarkEnd w:id="134"/>
      <w:bookmarkStart w:id="135" w:name="_Toc184310281"/>
      <w:bookmarkEnd w:id="135"/>
      <w:bookmarkStart w:id="136" w:name="_Toc184312124"/>
      <w:bookmarkEnd w:id="136"/>
      <w:bookmarkStart w:id="137" w:name="_Toc184308073"/>
      <w:bookmarkEnd w:id="137"/>
      <w:bookmarkStart w:id="138" w:name="_Toc184312096"/>
      <w:bookmarkEnd w:id="138"/>
      <w:bookmarkStart w:id="139" w:name="_Toc184312092"/>
      <w:bookmarkEnd w:id="139"/>
      <w:bookmarkStart w:id="140" w:name="_Toc184312082"/>
      <w:bookmarkEnd w:id="140"/>
      <w:bookmarkStart w:id="141" w:name="_Toc184312119"/>
      <w:bookmarkEnd w:id="141"/>
      <w:bookmarkStart w:id="142" w:name="_Toc184308077"/>
      <w:bookmarkEnd w:id="142"/>
      <w:bookmarkStart w:id="143" w:name="_Toc184312080"/>
      <w:bookmarkEnd w:id="143"/>
      <w:bookmarkStart w:id="144" w:name="_Toc184313261"/>
      <w:bookmarkEnd w:id="144"/>
      <w:bookmarkStart w:id="145" w:name="_Toc184312075"/>
      <w:bookmarkEnd w:id="145"/>
      <w:bookmarkStart w:id="146" w:name="_Toc184314464"/>
      <w:bookmarkEnd w:id="146"/>
      <w:bookmarkStart w:id="147" w:name="_Toc184308059"/>
      <w:bookmarkEnd w:id="147"/>
      <w:bookmarkStart w:id="148" w:name="_Toc184313245"/>
      <w:bookmarkEnd w:id="148"/>
      <w:bookmarkStart w:id="149" w:name="_Toc184310323"/>
      <w:bookmarkEnd w:id="149"/>
      <w:bookmarkStart w:id="150" w:name="_Toc184312069"/>
      <w:bookmarkEnd w:id="150"/>
      <w:bookmarkStart w:id="151" w:name="_Toc184308086"/>
      <w:bookmarkEnd w:id="151"/>
      <w:bookmarkStart w:id="152" w:name="_Toc184313287"/>
      <w:bookmarkEnd w:id="152"/>
      <w:bookmarkStart w:id="153" w:name="_Toc184312085"/>
      <w:bookmarkEnd w:id="153"/>
      <w:bookmarkStart w:id="154" w:name="_Toc184314455"/>
      <w:bookmarkEnd w:id="154"/>
      <w:bookmarkStart w:id="155" w:name="_Toc184314447"/>
      <w:bookmarkEnd w:id="155"/>
      <w:bookmarkStart w:id="156" w:name="_Toc184312112"/>
      <w:bookmarkEnd w:id="156"/>
      <w:bookmarkStart w:id="157" w:name="_Toc184312067"/>
      <w:bookmarkEnd w:id="157"/>
      <w:bookmarkStart w:id="158" w:name="_Toc184314478"/>
      <w:bookmarkEnd w:id="158"/>
      <w:bookmarkStart w:id="159" w:name="_Toc184313280"/>
      <w:bookmarkEnd w:id="159"/>
      <w:bookmarkStart w:id="160" w:name="_Toc184314430"/>
      <w:bookmarkEnd w:id="160"/>
      <w:bookmarkStart w:id="161" w:name="_Toc184313277"/>
      <w:bookmarkEnd w:id="161"/>
      <w:bookmarkStart w:id="162" w:name="_Toc184312086"/>
      <w:bookmarkEnd w:id="162"/>
      <w:bookmarkStart w:id="163" w:name="_Toc184313262"/>
      <w:bookmarkEnd w:id="163"/>
      <w:bookmarkStart w:id="164" w:name="_Toc184313269"/>
      <w:bookmarkEnd w:id="164"/>
      <w:bookmarkStart w:id="165" w:name="_Toc184310315"/>
      <w:bookmarkEnd w:id="165"/>
      <w:bookmarkStart w:id="166" w:name="_Toc184314450"/>
      <w:bookmarkEnd w:id="166"/>
      <w:bookmarkStart w:id="167" w:name="_Toc184313275"/>
      <w:bookmarkEnd w:id="167"/>
      <w:bookmarkStart w:id="168" w:name="_Toc184314428"/>
      <w:bookmarkEnd w:id="168"/>
      <w:bookmarkStart w:id="169" w:name="_Toc184314413"/>
      <w:bookmarkEnd w:id="169"/>
      <w:bookmarkStart w:id="170" w:name="_Toc184313263"/>
      <w:bookmarkEnd w:id="170"/>
      <w:bookmarkStart w:id="171" w:name="_Toc184314458"/>
      <w:bookmarkEnd w:id="171"/>
      <w:bookmarkStart w:id="172" w:name="_Toc184308050"/>
      <w:bookmarkEnd w:id="172"/>
      <w:bookmarkStart w:id="173" w:name="_Toc184313256"/>
      <w:bookmarkEnd w:id="173"/>
      <w:bookmarkStart w:id="174" w:name="_Toc184312116"/>
      <w:bookmarkEnd w:id="174"/>
      <w:bookmarkStart w:id="175" w:name="_Toc184313292"/>
      <w:bookmarkEnd w:id="175"/>
      <w:bookmarkStart w:id="176" w:name="_Toc184313297"/>
      <w:bookmarkEnd w:id="176"/>
      <w:bookmarkStart w:id="177" w:name="_Toc184314454"/>
      <w:bookmarkEnd w:id="177"/>
      <w:bookmarkStart w:id="178" w:name="_Toc184310296"/>
      <w:bookmarkEnd w:id="178"/>
      <w:bookmarkStart w:id="179" w:name="_Toc184312094"/>
      <w:bookmarkEnd w:id="179"/>
      <w:bookmarkStart w:id="180" w:name="_Toc184313251"/>
      <w:bookmarkEnd w:id="180"/>
      <w:bookmarkStart w:id="181" w:name="_Toc184312101"/>
      <w:bookmarkEnd w:id="181"/>
      <w:bookmarkStart w:id="182" w:name="_Toc184313307"/>
      <w:bookmarkEnd w:id="182"/>
      <w:bookmarkStart w:id="183" w:name="_Toc184310341"/>
      <w:bookmarkEnd w:id="183"/>
      <w:bookmarkStart w:id="184" w:name="_Toc184310275"/>
      <w:bookmarkEnd w:id="184"/>
      <w:bookmarkStart w:id="185" w:name="_Toc184314449"/>
      <w:bookmarkEnd w:id="185"/>
      <w:bookmarkStart w:id="186" w:name="_Toc184310308"/>
      <w:bookmarkEnd w:id="186"/>
      <w:bookmarkStart w:id="187" w:name="_Toc184313273"/>
      <w:bookmarkEnd w:id="187"/>
      <w:bookmarkStart w:id="188" w:name="_Toc184314459"/>
      <w:bookmarkEnd w:id="188"/>
      <w:bookmarkStart w:id="189" w:name="_Toc184308058"/>
      <w:bookmarkEnd w:id="189"/>
      <w:bookmarkStart w:id="190" w:name="_Toc184308040"/>
      <w:bookmarkEnd w:id="190"/>
      <w:bookmarkStart w:id="191" w:name="_Toc184308070"/>
      <w:bookmarkEnd w:id="191"/>
      <w:bookmarkStart w:id="192" w:name="_Toc184312120"/>
      <w:bookmarkEnd w:id="192"/>
      <w:bookmarkStart w:id="193" w:name="_Toc184312106"/>
      <w:bookmarkEnd w:id="193"/>
      <w:bookmarkStart w:id="194" w:name="_Toc184308039"/>
      <w:bookmarkEnd w:id="194"/>
      <w:bookmarkStart w:id="195" w:name="_Toc184312081"/>
      <w:bookmarkEnd w:id="195"/>
      <w:bookmarkStart w:id="196" w:name="_Toc184308066"/>
      <w:bookmarkEnd w:id="196"/>
      <w:bookmarkStart w:id="197" w:name="_Toc184310322"/>
      <w:bookmarkEnd w:id="197"/>
      <w:bookmarkStart w:id="198" w:name="_Toc184313306"/>
      <w:bookmarkEnd w:id="198"/>
      <w:bookmarkStart w:id="199" w:name="_Toc184308036"/>
      <w:bookmarkEnd w:id="199"/>
      <w:bookmarkStart w:id="200" w:name="_Toc184312070"/>
      <w:bookmarkEnd w:id="200"/>
      <w:bookmarkStart w:id="201" w:name="_Toc184308049"/>
      <w:bookmarkEnd w:id="201"/>
      <w:bookmarkStart w:id="202" w:name="_Toc184310299"/>
      <w:bookmarkEnd w:id="202"/>
      <w:bookmarkStart w:id="203" w:name="_Toc184308081"/>
      <w:bookmarkEnd w:id="203"/>
      <w:bookmarkStart w:id="204" w:name="_Toc184310297"/>
      <w:bookmarkEnd w:id="204"/>
      <w:bookmarkStart w:id="205" w:name="_Toc184314461"/>
      <w:bookmarkEnd w:id="205"/>
      <w:bookmarkStart w:id="206" w:name="_Toc184313246"/>
      <w:bookmarkEnd w:id="206"/>
      <w:bookmarkStart w:id="207" w:name="_Toc184314431"/>
      <w:bookmarkEnd w:id="207"/>
      <w:bookmarkStart w:id="208" w:name="_Toc184308108"/>
      <w:bookmarkEnd w:id="208"/>
      <w:bookmarkStart w:id="209" w:name="_Toc184310325"/>
      <w:bookmarkEnd w:id="209"/>
      <w:bookmarkStart w:id="210" w:name="_Toc184308038"/>
      <w:bookmarkEnd w:id="210"/>
      <w:bookmarkStart w:id="211" w:name="_Toc184308067"/>
      <w:bookmarkEnd w:id="211"/>
      <w:bookmarkStart w:id="212" w:name="_Toc184310273"/>
      <w:bookmarkEnd w:id="212"/>
      <w:bookmarkStart w:id="213" w:name="_Toc184308065"/>
      <w:bookmarkEnd w:id="213"/>
      <w:bookmarkStart w:id="214" w:name="_Toc184313240"/>
      <w:bookmarkEnd w:id="214"/>
      <w:bookmarkStart w:id="215" w:name="_Toc184314446"/>
      <w:bookmarkEnd w:id="215"/>
      <w:bookmarkStart w:id="216" w:name="_Toc184310286"/>
      <w:bookmarkEnd w:id="216"/>
      <w:bookmarkStart w:id="217" w:name="_Toc184313254"/>
      <w:bookmarkEnd w:id="217"/>
      <w:bookmarkStart w:id="218" w:name="_Toc184313289"/>
      <w:bookmarkEnd w:id="218"/>
      <w:bookmarkStart w:id="219" w:name="_Toc184310342"/>
      <w:bookmarkEnd w:id="219"/>
      <w:bookmarkStart w:id="220" w:name="_Toc184310336"/>
      <w:bookmarkEnd w:id="220"/>
      <w:bookmarkStart w:id="221" w:name="_Toc184313266"/>
      <w:bookmarkEnd w:id="221"/>
      <w:bookmarkStart w:id="222" w:name="_Toc184313294"/>
      <w:bookmarkEnd w:id="222"/>
      <w:bookmarkStart w:id="223" w:name="_Toc184314448"/>
      <w:bookmarkEnd w:id="223"/>
      <w:bookmarkStart w:id="224" w:name="_Toc184312097"/>
      <w:bookmarkEnd w:id="224"/>
      <w:bookmarkStart w:id="225" w:name="_Toc184312068"/>
      <w:bookmarkEnd w:id="225"/>
      <w:bookmarkStart w:id="226" w:name="_Toc184312105"/>
      <w:bookmarkEnd w:id="226"/>
      <w:bookmarkStart w:id="227" w:name="_Toc184310277"/>
      <w:bookmarkEnd w:id="227"/>
      <w:bookmarkStart w:id="228" w:name="_Toc184313248"/>
      <w:bookmarkEnd w:id="228"/>
      <w:bookmarkStart w:id="229" w:name="_Toc184312122"/>
      <w:bookmarkEnd w:id="229"/>
      <w:bookmarkStart w:id="230" w:name="_Toc184310343"/>
      <w:bookmarkEnd w:id="230"/>
      <w:bookmarkStart w:id="231" w:name="_Toc184313250"/>
      <w:bookmarkEnd w:id="231"/>
      <w:bookmarkStart w:id="232" w:name="_Toc184314466"/>
      <w:bookmarkEnd w:id="232"/>
      <w:bookmarkStart w:id="233" w:name="_Toc184308046"/>
      <w:bookmarkEnd w:id="233"/>
      <w:bookmarkStart w:id="234" w:name="_Toc184310288"/>
      <w:bookmarkEnd w:id="234"/>
      <w:bookmarkStart w:id="235" w:name="_Toc184313259"/>
      <w:bookmarkEnd w:id="235"/>
      <w:bookmarkStart w:id="236" w:name="_Toc184313303"/>
      <w:bookmarkEnd w:id="236"/>
      <w:bookmarkStart w:id="237" w:name="_Toc184314437"/>
      <w:bookmarkEnd w:id="237"/>
      <w:bookmarkStart w:id="238" w:name="_Toc184314467"/>
      <w:bookmarkEnd w:id="238"/>
      <w:bookmarkStart w:id="239" w:name="_Toc184310289"/>
      <w:bookmarkEnd w:id="239"/>
      <w:bookmarkStart w:id="240" w:name="_Toc184308101"/>
      <w:bookmarkEnd w:id="240"/>
      <w:bookmarkStart w:id="241" w:name="_Toc184314411"/>
      <w:bookmarkEnd w:id="241"/>
      <w:bookmarkStart w:id="242" w:name="_Toc184314473"/>
      <w:bookmarkEnd w:id="242"/>
      <w:bookmarkStart w:id="243" w:name="_Toc184310314"/>
      <w:bookmarkEnd w:id="243"/>
      <w:bookmarkStart w:id="244" w:name="_Toc184312121"/>
      <w:bookmarkEnd w:id="244"/>
      <w:bookmarkStart w:id="245" w:name="_Toc184310294"/>
      <w:bookmarkEnd w:id="245"/>
      <w:bookmarkStart w:id="246" w:name="_Toc184312090"/>
      <w:bookmarkEnd w:id="246"/>
      <w:bookmarkStart w:id="247" w:name="_Toc184313291"/>
      <w:bookmarkEnd w:id="247"/>
      <w:bookmarkStart w:id="248" w:name="_Toc184313302"/>
      <w:bookmarkEnd w:id="248"/>
      <w:bookmarkStart w:id="249" w:name="_Toc184310276"/>
      <w:bookmarkEnd w:id="249"/>
      <w:bookmarkStart w:id="250" w:name="_Toc184313255"/>
      <w:bookmarkEnd w:id="250"/>
      <w:bookmarkStart w:id="251" w:name="_Toc184308052"/>
      <w:bookmarkEnd w:id="251"/>
      <w:bookmarkStart w:id="252" w:name="_Toc184314417"/>
      <w:bookmarkEnd w:id="252"/>
      <w:bookmarkStart w:id="253" w:name="_Toc184313264"/>
      <w:bookmarkEnd w:id="253"/>
      <w:bookmarkStart w:id="254" w:name="_Toc184308041"/>
      <w:bookmarkEnd w:id="254"/>
      <w:bookmarkStart w:id="255" w:name="_Toc184314474"/>
      <w:bookmarkEnd w:id="255"/>
      <w:bookmarkStart w:id="256" w:name="_Toc184310330"/>
      <w:bookmarkEnd w:id="256"/>
      <w:bookmarkStart w:id="257" w:name="_Toc184313293"/>
      <w:bookmarkEnd w:id="257"/>
      <w:bookmarkStart w:id="258" w:name="_Toc184310282"/>
      <w:bookmarkEnd w:id="258"/>
      <w:bookmarkStart w:id="259" w:name="_Toc184310332"/>
      <w:bookmarkEnd w:id="259"/>
      <w:bookmarkStart w:id="260" w:name="_Toc184310334"/>
      <w:bookmarkEnd w:id="260"/>
      <w:bookmarkStart w:id="261" w:name="_Toc184312099"/>
      <w:bookmarkEnd w:id="261"/>
      <w:bookmarkStart w:id="262" w:name="_Toc184310292"/>
      <w:bookmarkEnd w:id="262"/>
      <w:bookmarkStart w:id="263" w:name="_Toc184310291"/>
      <w:bookmarkEnd w:id="263"/>
      <w:bookmarkStart w:id="264" w:name="_Toc184310339"/>
      <w:bookmarkEnd w:id="264"/>
      <w:bookmarkStart w:id="265" w:name="_Toc184308080"/>
      <w:bookmarkEnd w:id="265"/>
      <w:bookmarkStart w:id="266" w:name="_Toc184313253"/>
      <w:bookmarkEnd w:id="266"/>
      <w:bookmarkStart w:id="267" w:name="_Toc184310303"/>
      <w:bookmarkEnd w:id="267"/>
      <w:bookmarkStart w:id="268" w:name="_Toc184312079"/>
      <w:bookmarkEnd w:id="268"/>
      <w:bookmarkStart w:id="269" w:name="_Toc184310316"/>
      <w:bookmarkEnd w:id="269"/>
      <w:bookmarkStart w:id="270" w:name="_Toc184312127"/>
      <w:bookmarkEnd w:id="270"/>
      <w:bookmarkStart w:id="271" w:name="_Toc184312071"/>
      <w:bookmarkEnd w:id="271"/>
      <w:bookmarkStart w:id="272" w:name="_Toc184312133"/>
      <w:bookmarkEnd w:id="272"/>
      <w:bookmarkStart w:id="273" w:name="_Toc184310279"/>
      <w:bookmarkEnd w:id="273"/>
      <w:bookmarkStart w:id="274" w:name="_Toc184310305"/>
      <w:bookmarkEnd w:id="274"/>
      <w:bookmarkStart w:id="275" w:name="_Toc184313283"/>
      <w:bookmarkEnd w:id="275"/>
      <w:bookmarkStart w:id="276" w:name="_Toc184308082"/>
      <w:bookmarkEnd w:id="276"/>
      <w:bookmarkStart w:id="277" w:name="_Toc184314440"/>
      <w:bookmarkEnd w:id="277"/>
      <w:bookmarkStart w:id="278" w:name="_Toc184314462"/>
      <w:bookmarkEnd w:id="278"/>
      <w:bookmarkStart w:id="279" w:name="_Toc184308099"/>
      <w:bookmarkEnd w:id="279"/>
      <w:bookmarkStart w:id="280" w:name="_Toc184312083"/>
      <w:bookmarkEnd w:id="280"/>
      <w:bookmarkStart w:id="281" w:name="_Toc184312091"/>
      <w:bookmarkEnd w:id="281"/>
      <w:bookmarkStart w:id="282" w:name="_Toc184314481"/>
      <w:bookmarkEnd w:id="282"/>
      <w:bookmarkStart w:id="283" w:name="_Toc184310320"/>
      <w:bookmarkEnd w:id="283"/>
      <w:bookmarkStart w:id="284" w:name="_Toc184312077"/>
      <w:bookmarkEnd w:id="284"/>
      <w:bookmarkStart w:id="285" w:name="_Toc184308054"/>
      <w:bookmarkEnd w:id="285"/>
      <w:bookmarkStart w:id="286" w:name="_Toc184312135"/>
      <w:bookmarkEnd w:id="286"/>
      <w:bookmarkStart w:id="287" w:name="_Toc184312109"/>
      <w:bookmarkEnd w:id="287"/>
      <w:bookmarkStart w:id="288" w:name="_Toc184314416"/>
      <w:bookmarkEnd w:id="288"/>
      <w:bookmarkStart w:id="289" w:name="_Toc184313243"/>
      <w:bookmarkEnd w:id="289"/>
      <w:bookmarkStart w:id="290" w:name="_Toc184313282"/>
      <w:bookmarkEnd w:id="290"/>
      <w:bookmarkStart w:id="291" w:name="_Toc184310280"/>
      <w:bookmarkEnd w:id="291"/>
      <w:bookmarkStart w:id="292" w:name="_Toc184308087"/>
      <w:bookmarkEnd w:id="292"/>
      <w:bookmarkStart w:id="293" w:name="_Toc184314445"/>
      <w:bookmarkEnd w:id="293"/>
      <w:bookmarkStart w:id="294" w:name="_Toc184314472"/>
      <w:bookmarkEnd w:id="294"/>
      <w:bookmarkStart w:id="295" w:name="_Toc184310328"/>
      <w:bookmarkEnd w:id="295"/>
      <w:bookmarkStart w:id="296" w:name="_Toc184308037"/>
      <w:bookmarkEnd w:id="296"/>
      <w:bookmarkStart w:id="297" w:name="_Toc184312125"/>
      <w:bookmarkEnd w:id="297"/>
      <w:bookmarkStart w:id="298" w:name="_Toc184313239"/>
      <w:bookmarkEnd w:id="298"/>
      <w:bookmarkStart w:id="299" w:name="_Toc184313288"/>
      <w:bookmarkEnd w:id="299"/>
      <w:bookmarkStart w:id="300" w:name="_Toc184314468"/>
      <w:bookmarkEnd w:id="300"/>
      <w:bookmarkStart w:id="301" w:name="_Toc184313279"/>
      <w:bookmarkEnd w:id="301"/>
      <w:bookmarkStart w:id="302" w:name="_Toc184313295"/>
      <w:bookmarkEnd w:id="302"/>
      <w:bookmarkStart w:id="303" w:name="_Toc184314419"/>
      <w:bookmarkEnd w:id="303"/>
      <w:bookmarkStart w:id="304" w:name="_Toc184314442"/>
      <w:bookmarkEnd w:id="304"/>
      <w:bookmarkStart w:id="305" w:name="_Toc184310317"/>
      <w:bookmarkEnd w:id="305"/>
      <w:bookmarkStart w:id="306" w:name="_Toc184310335"/>
      <w:bookmarkEnd w:id="306"/>
      <w:bookmarkStart w:id="307" w:name="_Toc184314420"/>
      <w:bookmarkEnd w:id="307"/>
      <w:bookmarkStart w:id="308" w:name="_Toc184313274"/>
      <w:bookmarkEnd w:id="308"/>
      <w:bookmarkStart w:id="309" w:name="_Toc184314429"/>
      <w:bookmarkEnd w:id="309"/>
      <w:bookmarkStart w:id="310" w:name="_Toc184308069"/>
      <w:bookmarkEnd w:id="310"/>
      <w:bookmarkStart w:id="311" w:name="_Toc184308107"/>
      <w:bookmarkEnd w:id="311"/>
      <w:bookmarkStart w:id="312" w:name="_Toc184310313"/>
      <w:bookmarkEnd w:id="312"/>
      <w:bookmarkStart w:id="313" w:name="_Toc184308074"/>
      <w:bookmarkEnd w:id="313"/>
      <w:bookmarkStart w:id="314" w:name="_Toc184314443"/>
      <w:bookmarkEnd w:id="314"/>
      <w:bookmarkStart w:id="315" w:name="_Toc184312088"/>
      <w:bookmarkEnd w:id="315"/>
      <w:bookmarkStart w:id="316" w:name="_Toc184314424"/>
      <w:bookmarkEnd w:id="316"/>
      <w:bookmarkStart w:id="317" w:name="_Toc184313247"/>
      <w:bookmarkEnd w:id="317"/>
      <w:bookmarkStart w:id="318" w:name="_Toc184312138"/>
      <w:bookmarkEnd w:id="318"/>
      <w:bookmarkStart w:id="319" w:name="_Toc184310321"/>
      <w:bookmarkEnd w:id="319"/>
      <w:bookmarkStart w:id="320" w:name="_Toc184308085"/>
      <w:bookmarkEnd w:id="320"/>
      <w:bookmarkStart w:id="321" w:name="_Toc184312137"/>
      <w:bookmarkEnd w:id="321"/>
      <w:bookmarkStart w:id="322" w:name="_Toc184313258"/>
      <w:bookmarkEnd w:id="322"/>
      <w:bookmarkStart w:id="323" w:name="_Toc184312131"/>
      <w:bookmarkEnd w:id="323"/>
      <w:bookmarkStart w:id="324" w:name="_Toc184314475"/>
      <w:bookmarkEnd w:id="324"/>
      <w:bookmarkStart w:id="325" w:name="_Toc184308048"/>
      <w:bookmarkEnd w:id="325"/>
      <w:bookmarkStart w:id="326" w:name="_Toc184313270"/>
      <w:bookmarkEnd w:id="326"/>
      <w:bookmarkStart w:id="327" w:name="_Toc184308089"/>
      <w:bookmarkEnd w:id="327"/>
      <w:bookmarkStart w:id="328" w:name="_Toc184310301"/>
      <w:bookmarkEnd w:id="328"/>
      <w:bookmarkStart w:id="329" w:name="_Toc184314414"/>
      <w:bookmarkEnd w:id="329"/>
      <w:bookmarkStart w:id="330" w:name="_Toc184314482"/>
      <w:bookmarkEnd w:id="330"/>
      <w:bookmarkStart w:id="331" w:name="_Toc184310337"/>
      <w:bookmarkEnd w:id="331"/>
      <w:bookmarkStart w:id="332" w:name="_Toc184312093"/>
      <w:bookmarkEnd w:id="332"/>
      <w:bookmarkStart w:id="333" w:name="_Toc184310309"/>
      <w:bookmarkEnd w:id="333"/>
      <w:bookmarkStart w:id="334" w:name="_Toc184308100"/>
      <w:bookmarkEnd w:id="334"/>
      <w:bookmarkStart w:id="335" w:name="_Toc184308106"/>
      <w:bookmarkEnd w:id="335"/>
      <w:bookmarkStart w:id="336" w:name="_Toc184312104"/>
      <w:bookmarkEnd w:id="336"/>
      <w:bookmarkStart w:id="337" w:name="_Toc184314479"/>
      <w:bookmarkEnd w:id="337"/>
      <w:bookmarkStart w:id="338" w:name="_Toc184310298"/>
      <w:bookmarkEnd w:id="338"/>
      <w:bookmarkStart w:id="339" w:name="_Toc184313290"/>
      <w:bookmarkEnd w:id="339"/>
      <w:bookmarkStart w:id="340" w:name="_Toc184308072"/>
      <w:bookmarkEnd w:id="340"/>
      <w:bookmarkStart w:id="341" w:name="_Toc184308083"/>
      <w:bookmarkEnd w:id="341"/>
      <w:bookmarkStart w:id="342" w:name="_Toc184312087"/>
      <w:bookmarkEnd w:id="342"/>
      <w:bookmarkStart w:id="343" w:name="_Toc184313310"/>
      <w:bookmarkEnd w:id="343"/>
      <w:bookmarkStart w:id="344" w:name="_Toc184314441"/>
      <w:bookmarkEnd w:id="344"/>
      <w:bookmarkStart w:id="345" w:name="_Toc184314460"/>
      <w:bookmarkEnd w:id="345"/>
      <w:bookmarkStart w:id="346" w:name="_Toc184313301"/>
      <w:bookmarkEnd w:id="346"/>
      <w:bookmarkStart w:id="347" w:name="_Toc184313268"/>
      <w:bookmarkEnd w:id="347"/>
      <w:bookmarkStart w:id="348" w:name="_Toc184313284"/>
      <w:bookmarkEnd w:id="348"/>
      <w:bookmarkStart w:id="349" w:name="_Toc184308078"/>
      <w:bookmarkEnd w:id="349"/>
      <w:bookmarkStart w:id="350" w:name="_Toc184308084"/>
      <w:bookmarkEnd w:id="350"/>
      <w:bookmarkStart w:id="351" w:name="_Toc184313276"/>
      <w:bookmarkEnd w:id="351"/>
      <w:bookmarkStart w:id="352" w:name="_Toc184312078"/>
      <w:bookmarkEnd w:id="352"/>
      <w:bookmarkStart w:id="353" w:name="_Toc184312098"/>
      <w:bookmarkEnd w:id="353"/>
      <w:bookmarkStart w:id="354" w:name="_Toc184312139"/>
      <w:bookmarkEnd w:id="354"/>
      <w:bookmarkStart w:id="355" w:name="_Toc184308053"/>
      <w:bookmarkEnd w:id="355"/>
      <w:bookmarkStart w:id="356" w:name="_Toc184312100"/>
      <w:bookmarkEnd w:id="356"/>
      <w:bookmarkStart w:id="357" w:name="_Toc184310329"/>
      <w:bookmarkEnd w:id="357"/>
      <w:bookmarkStart w:id="358" w:name="_Toc184313249"/>
      <w:bookmarkEnd w:id="358"/>
      <w:bookmarkStart w:id="359" w:name="_Toc184312113"/>
      <w:bookmarkEnd w:id="359"/>
      <w:bookmarkStart w:id="360" w:name="_Toc184312108"/>
      <w:bookmarkEnd w:id="360"/>
      <w:bookmarkStart w:id="361" w:name="_Toc184310300"/>
      <w:bookmarkEnd w:id="361"/>
      <w:bookmarkStart w:id="362" w:name="_Toc184313308"/>
      <w:bookmarkEnd w:id="362"/>
      <w:bookmarkStart w:id="363" w:name="_Toc184308051"/>
      <w:bookmarkEnd w:id="363"/>
      <w:bookmarkStart w:id="364" w:name="_Toc184313267"/>
      <w:bookmarkEnd w:id="364"/>
      <w:bookmarkStart w:id="365" w:name="_Toc184308104"/>
      <w:bookmarkEnd w:id="365"/>
      <w:bookmarkStart w:id="366" w:name="_Toc184314453"/>
      <w:bookmarkEnd w:id="366"/>
      <w:bookmarkStart w:id="367" w:name="_Toc184310340"/>
      <w:bookmarkEnd w:id="367"/>
      <w:bookmarkStart w:id="368" w:name="_Toc184313272"/>
      <w:bookmarkEnd w:id="368"/>
      <w:bookmarkStart w:id="369" w:name="_Toc184310293"/>
      <w:bookmarkEnd w:id="369"/>
      <w:bookmarkStart w:id="370" w:name="_Toc184312136"/>
      <w:bookmarkEnd w:id="370"/>
      <w:bookmarkStart w:id="371" w:name="_Toc184313304"/>
      <w:bookmarkEnd w:id="371"/>
      <w:bookmarkStart w:id="372" w:name="_Toc184314451"/>
      <w:bookmarkEnd w:id="372"/>
      <w:bookmarkStart w:id="373" w:name="_Toc184308047"/>
      <w:bookmarkEnd w:id="373"/>
      <w:bookmarkStart w:id="374" w:name="_Toc184314432"/>
      <w:bookmarkEnd w:id="374"/>
      <w:bookmarkStart w:id="375" w:name="_Toc184314465"/>
      <w:bookmarkEnd w:id="375"/>
      <w:bookmarkStart w:id="376" w:name="_Toc184308096"/>
      <w:bookmarkEnd w:id="376"/>
      <w:bookmarkStart w:id="377" w:name="_Toc184310285"/>
      <w:bookmarkEnd w:id="377"/>
      <w:bookmarkStart w:id="378" w:name="_Toc184314435"/>
      <w:bookmarkEnd w:id="378"/>
      <w:bookmarkStart w:id="379" w:name="_Toc184310306"/>
      <w:bookmarkEnd w:id="379"/>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W w:w="8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855"/>
        <w:gridCol w:w="6330"/>
        <w:gridCol w:w="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5" w:type="dxa"/>
            <w:tcBorders>
              <w:top w:val="single" w:color="000000" w:sz="4" w:space="0"/>
              <w:left w:val="single" w:color="000000" w:sz="4" w:space="0"/>
              <w:bottom w:val="single" w:color="000000" w:sz="4" w:space="0"/>
              <w:right w:val="single" w:color="000000" w:sz="4" w:space="0"/>
            </w:tcBorders>
            <w:vAlign w:val="center"/>
          </w:tcPr>
          <w:p>
            <w:pPr>
              <w:jc w:val="center"/>
              <w:outlineLvl w:val="0"/>
              <w:rPr>
                <w:rFonts w:hint="eastAsia" w:ascii="仿宋" w:hAnsi="仿宋" w:eastAsia="仿宋" w:cs="仿宋"/>
                <w:b/>
                <w:sz w:val="24"/>
              </w:rPr>
            </w:pPr>
            <w:r>
              <w:rPr>
                <w:rFonts w:hint="eastAsia" w:ascii="仿宋" w:hAnsi="仿宋" w:eastAsia="仿宋" w:cs="仿宋"/>
                <w:bCs/>
                <w:sz w:val="24"/>
              </w:rPr>
              <w:t>序号</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outlineLvl w:val="0"/>
              <w:rPr>
                <w:rFonts w:hint="eastAsia" w:ascii="仿宋" w:hAnsi="仿宋" w:eastAsia="仿宋" w:cs="仿宋"/>
                <w:bCs/>
                <w:sz w:val="24"/>
                <w:lang w:eastAsia="zh-CN"/>
              </w:rPr>
            </w:pPr>
            <w:r>
              <w:rPr>
                <w:rFonts w:hint="eastAsia" w:ascii="仿宋" w:hAnsi="仿宋" w:eastAsia="仿宋" w:cs="仿宋"/>
                <w:bCs/>
                <w:sz w:val="24"/>
                <w:lang w:eastAsia="zh-CN"/>
              </w:rPr>
              <w:t>项目</w:t>
            </w:r>
          </w:p>
        </w:tc>
        <w:tc>
          <w:tcPr>
            <w:tcW w:w="6330" w:type="dxa"/>
            <w:tcBorders>
              <w:top w:val="single" w:color="000000" w:sz="4" w:space="0"/>
              <w:left w:val="single" w:color="000000" w:sz="4" w:space="0"/>
              <w:bottom w:val="single" w:color="000000" w:sz="4" w:space="0"/>
              <w:right w:val="single" w:color="000000" w:sz="4" w:space="0"/>
            </w:tcBorders>
            <w:vAlign w:val="center"/>
          </w:tcPr>
          <w:p>
            <w:pPr>
              <w:ind w:firstLine="1560" w:firstLineChars="650"/>
              <w:outlineLvl w:val="0"/>
              <w:rPr>
                <w:rFonts w:hint="eastAsia" w:ascii="仿宋" w:hAnsi="仿宋" w:eastAsia="仿宋" w:cs="仿宋"/>
                <w:b/>
                <w:sz w:val="24"/>
              </w:rPr>
            </w:pPr>
            <w:r>
              <w:rPr>
                <w:rFonts w:hint="eastAsia" w:ascii="仿宋" w:hAnsi="仿宋" w:eastAsia="仿宋" w:cs="仿宋"/>
                <w:bCs/>
                <w:sz w:val="24"/>
              </w:rPr>
              <w:t>评标标准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outlineLvl w:val="0"/>
              <w:rPr>
                <w:rFonts w:hint="eastAsia" w:ascii="仿宋" w:hAnsi="仿宋" w:eastAsia="仿宋" w:cs="仿宋"/>
                <w:b/>
                <w:sz w:val="24"/>
              </w:rPr>
            </w:pPr>
            <w:r>
              <w:rPr>
                <w:rFonts w:hint="eastAsia" w:ascii="仿宋" w:hAnsi="仿宋" w:eastAsia="仿宋" w:cs="仿宋"/>
                <w:bCs/>
                <w:sz w:val="24"/>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3" w:hRule="atLeast"/>
          <w:jc w:val="center"/>
        </w:trPr>
        <w:tc>
          <w:tcPr>
            <w:tcW w:w="515" w:type="dxa"/>
            <w:tcBorders>
              <w:top w:val="single" w:color="000000" w:sz="4" w:space="0"/>
              <w:left w:val="single" w:color="000000" w:sz="4" w:space="0"/>
              <w:bottom w:val="single" w:color="000000" w:sz="4" w:space="0"/>
              <w:right w:val="single" w:color="000000" w:sz="4" w:space="0"/>
            </w:tcBorders>
            <w:vAlign w:val="center"/>
          </w:tcPr>
          <w:p>
            <w:pPr>
              <w:pStyle w:val="89"/>
              <w:wordWrap/>
              <w:snapToGrid/>
              <w:spacing w:before="0" w:line="360" w:lineRule="auto"/>
              <w:ind w:left="0" w:leftChars="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55" w:type="dxa"/>
            <w:tcBorders>
              <w:top w:val="single" w:color="000000" w:sz="4" w:space="0"/>
              <w:left w:val="single" w:color="000000" w:sz="4" w:space="0"/>
              <w:bottom w:val="single" w:color="000000" w:sz="4" w:space="0"/>
              <w:right w:val="single" w:color="000000" w:sz="4" w:space="0"/>
            </w:tcBorders>
            <w:vAlign w:val="center"/>
          </w:tcPr>
          <w:p>
            <w:pPr>
              <w:pStyle w:val="89"/>
              <w:wordWrap/>
              <w:snapToGrid/>
              <w:spacing w:before="0" w:line="360" w:lineRule="auto"/>
              <w:ind w:left="0" w:leftChars="0" w:right="0" w:firstLine="0" w:firstLineChars="0"/>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技术参数</w:t>
            </w:r>
          </w:p>
          <w:p>
            <w:pPr>
              <w:pStyle w:val="89"/>
              <w:wordWrap/>
              <w:snapToGrid/>
              <w:spacing w:before="0" w:line="360" w:lineRule="auto"/>
              <w:ind w:left="0" w:leftChars="0" w:right="0" w:firstLine="0" w:firstLineChars="0"/>
              <w:jc w:val="center"/>
              <w:textAlignment w:val="auto"/>
              <w:rPr>
                <w:rFonts w:hint="eastAsia" w:ascii="仿宋" w:hAnsi="仿宋" w:eastAsia="仿宋" w:cs="仿宋"/>
                <w:sz w:val="24"/>
                <w:szCs w:val="24"/>
                <w:highlight w:val="none"/>
              </w:rPr>
            </w:pPr>
          </w:p>
        </w:tc>
        <w:tc>
          <w:tcPr>
            <w:tcW w:w="6330" w:type="dxa"/>
            <w:tcBorders>
              <w:top w:val="single" w:color="000000" w:sz="4" w:space="0"/>
              <w:left w:val="single" w:color="000000" w:sz="4" w:space="0"/>
              <w:bottom w:val="single" w:color="000000" w:sz="4" w:space="0"/>
              <w:right w:val="single" w:color="000000" w:sz="4" w:space="0"/>
            </w:tcBorders>
            <w:vAlign w:val="center"/>
          </w:tcPr>
          <w:p>
            <w:pPr>
              <w:widowControl/>
              <w:wordWrap/>
              <w:snapToGrid/>
              <w:spacing w:line="360" w:lineRule="auto"/>
              <w:ind w:left="0" w:leftChars="0" w:right="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提供设备满足招标文件的性能及技术指标要求，所有指标均满足招标文件技术参数等要求的，得基本分</w:t>
            </w:r>
            <w:r>
              <w:rPr>
                <w:rFonts w:hint="eastAsia" w:ascii="仿宋" w:hAnsi="仿宋" w:eastAsia="仿宋" w:cs="仿宋"/>
                <w:color w:val="000000"/>
                <w:kern w:val="0"/>
                <w:sz w:val="24"/>
                <w:szCs w:val="24"/>
                <w:highlight w:val="none"/>
                <w:lang w:val="en-US" w:eastAsia="zh-CN"/>
              </w:rPr>
              <w:t>9</w:t>
            </w:r>
            <w:r>
              <w:rPr>
                <w:rFonts w:hint="eastAsia" w:ascii="仿宋" w:hAnsi="仿宋" w:eastAsia="仿宋" w:cs="仿宋"/>
                <w:color w:val="000000"/>
                <w:kern w:val="0"/>
                <w:sz w:val="24"/>
                <w:szCs w:val="24"/>
                <w:highlight w:val="none"/>
              </w:rPr>
              <w:t>分；</w:t>
            </w:r>
          </w:p>
          <w:p>
            <w:pPr>
              <w:widowControl/>
              <w:wordWrap/>
              <w:snapToGrid/>
              <w:spacing w:line="360" w:lineRule="auto"/>
              <w:ind w:left="0" w:leftChars="0" w:right="0"/>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1、带“</w:t>
            </w:r>
            <w:r>
              <w:rPr>
                <w:rFonts w:hint="eastAsia" w:ascii="仿宋" w:hAnsi="仿宋" w:eastAsia="仿宋" w:cs="仿宋"/>
                <w:sz w:val="24"/>
                <w:szCs w:val="24"/>
                <w:highlight w:val="none"/>
              </w:rPr>
              <w:t>★</w:t>
            </w:r>
            <w:r>
              <w:rPr>
                <w:rFonts w:hint="eastAsia" w:ascii="仿宋" w:hAnsi="仿宋" w:eastAsia="仿宋" w:cs="仿宋"/>
                <w:color w:val="000000"/>
                <w:kern w:val="0"/>
                <w:sz w:val="24"/>
                <w:szCs w:val="24"/>
                <w:highlight w:val="none"/>
              </w:rPr>
              <w:t>”号指标为重要参数，如有一项不满足的，扣</w:t>
            </w: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分，扣完为止</w:t>
            </w:r>
            <w:r>
              <w:rPr>
                <w:rFonts w:hint="eastAsia" w:ascii="仿宋" w:hAnsi="仿宋" w:eastAsia="仿宋" w:cs="仿宋"/>
                <w:color w:val="000000"/>
                <w:kern w:val="0"/>
                <w:sz w:val="24"/>
                <w:szCs w:val="24"/>
                <w:highlight w:val="none"/>
                <w:lang w:eastAsia="zh-CN"/>
              </w:rPr>
              <w:t>。</w:t>
            </w:r>
          </w:p>
          <w:p>
            <w:pPr>
              <w:widowControl/>
              <w:wordWrap/>
              <w:snapToGrid/>
              <w:spacing w:line="360" w:lineRule="auto"/>
              <w:ind w:left="0" w:leftChars="0" w:right="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2、其它技术参数</w:t>
            </w:r>
            <w:r>
              <w:rPr>
                <w:rFonts w:hint="eastAsia" w:ascii="仿宋" w:hAnsi="仿宋" w:eastAsia="仿宋" w:cs="仿宋"/>
                <w:color w:val="000000"/>
                <w:kern w:val="0"/>
                <w:sz w:val="24"/>
                <w:szCs w:val="24"/>
                <w:highlight w:val="none"/>
                <w:lang w:eastAsia="zh-CN"/>
              </w:rPr>
              <w:t>如</w:t>
            </w:r>
            <w:r>
              <w:rPr>
                <w:rFonts w:hint="eastAsia" w:ascii="仿宋" w:hAnsi="仿宋" w:eastAsia="仿宋" w:cs="仿宋"/>
                <w:color w:val="000000"/>
                <w:kern w:val="0"/>
                <w:sz w:val="24"/>
                <w:szCs w:val="24"/>
                <w:highlight w:val="none"/>
              </w:rPr>
              <w:t>有一项不满足</w:t>
            </w:r>
            <w:r>
              <w:rPr>
                <w:rFonts w:hint="eastAsia" w:ascii="仿宋" w:hAnsi="仿宋" w:eastAsia="仿宋" w:cs="仿宋"/>
                <w:color w:val="000000"/>
                <w:kern w:val="0"/>
                <w:sz w:val="24"/>
                <w:szCs w:val="24"/>
                <w:highlight w:val="none"/>
                <w:lang w:val="en-US" w:eastAsia="zh-CN"/>
              </w:rPr>
              <w:t>的，</w:t>
            </w:r>
            <w:r>
              <w:rPr>
                <w:rFonts w:hint="eastAsia" w:ascii="仿宋" w:hAnsi="仿宋" w:eastAsia="仿宋" w:cs="仿宋"/>
                <w:color w:val="000000"/>
                <w:kern w:val="0"/>
                <w:sz w:val="24"/>
                <w:szCs w:val="24"/>
                <w:highlight w:val="none"/>
              </w:rPr>
              <w:t>扣</w:t>
            </w:r>
            <w:r>
              <w:rPr>
                <w:rFonts w:hint="eastAsia" w:ascii="仿宋" w:hAnsi="仿宋" w:eastAsia="仿宋" w:cs="仿宋"/>
                <w:color w:val="000000"/>
                <w:kern w:val="0"/>
                <w:sz w:val="24"/>
                <w:szCs w:val="24"/>
                <w:highlight w:val="none"/>
                <w:lang w:val="en-US" w:eastAsia="zh-CN"/>
              </w:rPr>
              <w:t>0.5</w:t>
            </w:r>
            <w:r>
              <w:rPr>
                <w:rFonts w:hint="eastAsia" w:ascii="仿宋" w:hAnsi="仿宋" w:eastAsia="仿宋" w:cs="仿宋"/>
                <w:color w:val="000000"/>
                <w:kern w:val="0"/>
                <w:sz w:val="24"/>
                <w:szCs w:val="24"/>
                <w:highlight w:val="none"/>
              </w:rPr>
              <w:t>分，扣完为止。</w:t>
            </w:r>
          </w:p>
          <w:p>
            <w:pPr>
              <w:pStyle w:val="89"/>
              <w:numPr>
                <w:ilvl w:val="0"/>
                <w:numId w:val="0"/>
              </w:numPr>
              <w:wordWrap/>
              <w:snapToGrid/>
              <w:spacing w:before="0" w:line="36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rPr>
              <w:t>注：</w:t>
            </w:r>
            <w:r>
              <w:rPr>
                <w:rFonts w:hint="eastAsia" w:ascii="仿宋" w:hAnsi="仿宋" w:eastAsia="仿宋" w:cs="仿宋"/>
                <w:b/>
                <w:bCs/>
                <w:color w:val="000000"/>
                <w:kern w:val="0"/>
                <w:sz w:val="24"/>
                <w:szCs w:val="24"/>
                <w:highlight w:val="none"/>
                <w:lang w:val="en-US" w:eastAsia="zh-CN"/>
              </w:rPr>
              <w:t>投标文件中提供采购清单中要求的相关证明材料，否则不得分。</w:t>
            </w:r>
          </w:p>
        </w:tc>
        <w:tc>
          <w:tcPr>
            <w:tcW w:w="760" w:type="dxa"/>
            <w:tcBorders>
              <w:top w:val="single" w:color="000000" w:sz="4" w:space="0"/>
              <w:left w:val="single" w:color="000000" w:sz="4" w:space="0"/>
              <w:bottom w:val="single" w:color="000000" w:sz="4" w:space="0"/>
              <w:right w:val="single" w:color="000000" w:sz="4" w:space="0"/>
            </w:tcBorders>
            <w:vAlign w:val="center"/>
          </w:tcPr>
          <w:p>
            <w:pPr>
              <w:pStyle w:val="89"/>
              <w:spacing w:before="0" w:line="240" w:lineRule="auto"/>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515" w:type="dxa"/>
            <w:tcBorders>
              <w:top w:val="single" w:color="000000" w:sz="4" w:space="0"/>
              <w:left w:val="single" w:color="000000" w:sz="4" w:space="0"/>
              <w:bottom w:val="single" w:color="000000" w:sz="4" w:space="0"/>
              <w:right w:val="single" w:color="000000" w:sz="4" w:space="0"/>
            </w:tcBorders>
            <w:vAlign w:val="center"/>
          </w:tcPr>
          <w:p>
            <w:pPr>
              <w:pStyle w:val="89"/>
              <w:wordWrap/>
              <w:snapToGrid/>
              <w:spacing w:before="0" w:line="360" w:lineRule="auto"/>
              <w:ind w:left="0" w:leftChars="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855" w:type="dxa"/>
            <w:tcBorders>
              <w:top w:val="single" w:color="000000" w:sz="4" w:space="0"/>
              <w:left w:val="single" w:color="000000" w:sz="4" w:space="0"/>
              <w:bottom w:val="single" w:color="000000" w:sz="4" w:space="0"/>
              <w:right w:val="single" w:color="000000" w:sz="4" w:space="0"/>
            </w:tcBorders>
            <w:vAlign w:val="center"/>
          </w:tcPr>
          <w:p>
            <w:pPr>
              <w:pStyle w:val="89"/>
              <w:wordWrap/>
              <w:snapToGrid/>
              <w:spacing w:before="0" w:line="360" w:lineRule="auto"/>
              <w:ind w:left="0" w:leftChars="0" w:right="0" w:firstLine="0" w:firstLineChars="0"/>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未来社区一体化方案编制</w:t>
            </w:r>
          </w:p>
          <w:p>
            <w:pPr>
              <w:pStyle w:val="89"/>
              <w:wordWrap/>
              <w:snapToGrid/>
              <w:spacing w:before="0" w:line="360" w:lineRule="auto"/>
              <w:ind w:left="0" w:leftChars="0" w:right="0" w:firstLine="0" w:firstLineChars="0"/>
              <w:jc w:val="center"/>
              <w:textAlignment w:val="auto"/>
              <w:rPr>
                <w:rFonts w:hint="eastAsia" w:ascii="仿宋" w:hAnsi="仿宋" w:eastAsia="仿宋" w:cs="仿宋"/>
                <w:sz w:val="24"/>
                <w:szCs w:val="24"/>
              </w:rPr>
            </w:pPr>
          </w:p>
        </w:tc>
        <w:tc>
          <w:tcPr>
            <w:tcW w:w="6330" w:type="dxa"/>
            <w:tcBorders>
              <w:top w:val="single" w:color="000000" w:sz="4" w:space="0"/>
              <w:left w:val="single" w:color="000000" w:sz="4" w:space="0"/>
              <w:bottom w:val="single" w:color="000000" w:sz="4" w:space="0"/>
              <w:right w:val="single" w:color="000000" w:sz="4" w:space="0"/>
            </w:tcBorders>
            <w:vAlign w:val="center"/>
          </w:tcPr>
          <w:p>
            <w:pPr>
              <w:widowControl/>
              <w:wordWrap/>
              <w:snapToGrid/>
              <w:spacing w:line="360" w:lineRule="auto"/>
              <w:ind w:left="0" w:leftChars="0" w:right="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1、创建基础：对投标人提出的项目背景分析、现状分析、创建优势和问题分析进行打分。内容全面深入的得2分，较好的得1分，一般的得0.5分，本项最多得2分。</w:t>
            </w:r>
          </w:p>
          <w:p>
            <w:pPr>
              <w:widowControl/>
              <w:wordWrap/>
              <w:snapToGrid/>
              <w:spacing w:line="360" w:lineRule="auto"/>
              <w:ind w:left="0" w:leftChars="0" w:right="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2、目标思路：对投标人提出的文化落地方案、项目目标定位、特色亮点进行打分。内容全面深入的得3分，较好的得2分，一般的得1分，本项最多得3分。</w:t>
            </w:r>
          </w:p>
          <w:p>
            <w:pPr>
              <w:widowControl/>
              <w:wordWrap/>
              <w:snapToGrid/>
              <w:spacing w:line="360" w:lineRule="auto"/>
              <w:ind w:left="0" w:leftChars="0" w:right="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场景设计：对投标人根据社区基础条件提出的总体方案及邻里、教育、健康、服务、治理、交通、建筑、低碳和创业场景的详细设计方案进行打分。内容全面深入的得5分，较好的得3分，一般的得1分，本项最多得5分。</w:t>
            </w:r>
          </w:p>
          <w:p>
            <w:pPr>
              <w:widowControl/>
              <w:wordWrap/>
              <w:snapToGrid/>
              <w:spacing w:line="360" w:lineRule="auto"/>
              <w:ind w:left="0" w:leftChars="0" w:right="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4、运营方案：对投标人基于创建特色、场景系统设计内容编制的专篇运营方案进行打分。内容全面深入的得2分，较好的得1分，一般的得0.5分，本项最多得2分。</w:t>
            </w:r>
          </w:p>
          <w:p>
            <w:pPr>
              <w:widowControl/>
              <w:wordWrap/>
              <w:snapToGrid/>
              <w:spacing w:line="360" w:lineRule="auto"/>
              <w:ind w:left="0" w:leftChars="0" w:right="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5、数字化方案：对投标人基于创建特色、场景系统设计内容，编制专篇数字化方案进行打分。内容全面深入的得2分，较好的得1分，一般的得0.5分，本项最多得2分。</w:t>
            </w:r>
          </w:p>
          <w:p>
            <w:pPr>
              <w:widowControl/>
              <w:wordWrap/>
              <w:snapToGrid/>
              <w:spacing w:line="360" w:lineRule="auto"/>
              <w:ind w:left="0" w:leftChars="0" w:right="0"/>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6、实施保障：对投标人提出未来社区创建的相关保障进行打分。内容全面深入的得1分，一般的得0.5分，本项最多得1分。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jc w:val="center"/>
        </w:trPr>
        <w:tc>
          <w:tcPr>
            <w:tcW w:w="515" w:type="dxa"/>
            <w:tcBorders>
              <w:top w:val="single" w:color="000000" w:sz="4" w:space="0"/>
              <w:left w:val="single" w:color="000000" w:sz="4" w:space="0"/>
              <w:bottom w:val="single" w:color="000000" w:sz="4" w:space="0"/>
              <w:right w:val="single" w:color="000000" w:sz="4" w:space="0"/>
            </w:tcBorders>
            <w:vAlign w:val="center"/>
          </w:tcPr>
          <w:p>
            <w:pPr>
              <w:pStyle w:val="89"/>
              <w:wordWrap/>
              <w:snapToGrid/>
              <w:spacing w:before="0" w:line="360" w:lineRule="auto"/>
              <w:ind w:left="0" w:leftChars="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855" w:type="dxa"/>
            <w:tcBorders>
              <w:top w:val="single" w:color="000000" w:sz="4" w:space="0"/>
              <w:left w:val="single" w:color="000000" w:sz="4" w:space="0"/>
              <w:bottom w:val="single" w:color="000000" w:sz="4" w:space="0"/>
              <w:right w:val="single" w:color="000000" w:sz="4" w:space="0"/>
            </w:tcBorders>
            <w:vAlign w:val="center"/>
          </w:tcPr>
          <w:p>
            <w:pPr>
              <w:pStyle w:val="89"/>
              <w:wordWrap/>
              <w:snapToGrid/>
              <w:spacing w:before="0" w:line="360" w:lineRule="auto"/>
              <w:ind w:left="0" w:leftChars="0" w:right="0" w:firstLine="0" w:firstLineChars="0"/>
              <w:jc w:val="center"/>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社区数字</w:t>
            </w:r>
            <w:r>
              <w:rPr>
                <w:rFonts w:hint="eastAsia" w:ascii="仿宋" w:hAnsi="仿宋" w:eastAsia="仿宋" w:cs="仿宋"/>
                <w:bCs/>
                <w:sz w:val="24"/>
                <w:szCs w:val="24"/>
              </w:rPr>
              <w:t>驾驶舱演示</w:t>
            </w:r>
          </w:p>
          <w:p>
            <w:pPr>
              <w:pStyle w:val="89"/>
              <w:wordWrap/>
              <w:snapToGrid/>
              <w:spacing w:before="0" w:line="360" w:lineRule="auto"/>
              <w:ind w:left="0" w:leftChars="0" w:right="0" w:firstLine="0" w:firstLineChars="0"/>
              <w:jc w:val="center"/>
              <w:textAlignment w:val="auto"/>
              <w:rPr>
                <w:rFonts w:hint="eastAsia" w:ascii="仿宋" w:hAnsi="仿宋" w:eastAsia="仿宋" w:cs="仿宋"/>
                <w:sz w:val="24"/>
                <w:szCs w:val="24"/>
              </w:rPr>
            </w:pPr>
          </w:p>
        </w:tc>
        <w:tc>
          <w:tcPr>
            <w:tcW w:w="6330" w:type="dxa"/>
            <w:tcBorders>
              <w:top w:val="single" w:color="000000" w:sz="4" w:space="0"/>
              <w:left w:val="single" w:color="000000" w:sz="4" w:space="0"/>
              <w:bottom w:val="single" w:color="000000" w:sz="4" w:space="0"/>
              <w:right w:val="single" w:color="000000" w:sz="4" w:space="0"/>
            </w:tcBorders>
            <w:vAlign w:val="center"/>
          </w:tcPr>
          <w:p>
            <w:pPr>
              <w:pStyle w:val="24"/>
              <w:wordWrap/>
              <w:snapToGrid/>
              <w:spacing w:line="360" w:lineRule="auto"/>
              <w:ind w:left="0" w:leftChars="0" w:right="0"/>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投标人根据以下演示内容逐条操作、讲解。</w:t>
            </w:r>
          </w:p>
          <w:p>
            <w:pPr>
              <w:widowControl/>
              <w:wordWrap/>
              <w:snapToGrid/>
              <w:spacing w:line="360" w:lineRule="auto"/>
              <w:ind w:left="0" w:leftChars="0" w:right="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拼控器、播控主机的添加、修改、删除功能且能展示播控主机的在离线状态；能根据设备名称及IP地址模糊搜索相关设备，通过组织树筛选设备。功能完整、全面的得3分，每少一个功能扣1分，扣完为止，本项最多得3分。</w:t>
            </w:r>
          </w:p>
          <w:p>
            <w:pPr>
              <w:widowControl/>
              <w:wordWrap/>
              <w:snapToGrid/>
              <w:spacing w:line="360" w:lineRule="auto"/>
              <w:ind w:left="0" w:leftChars="0" w:right="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2、关联了播控信号的拼控大屏、播控大屏、会议平板等屏幕，支持将网页、程序包、图片、视频、 PPT 、Word 、 Excel 、 PDF 等内容窗口拖动到播控页面中进行设置；可设置多种类型窗口的拼接布局，每种类型窗口可添加多个文件，可设置内容文件播放时长、内容播放顺序等属性；支持设置内容窗口层级、全屏。功能完整、全面的得3分，每少一个功能扣1分，扣完为止，本项最多得3分。</w:t>
            </w:r>
          </w:p>
          <w:p>
            <w:pPr>
              <w:widowControl/>
              <w:wordWrap/>
              <w:snapToGrid/>
              <w:spacing w:line="360" w:lineRule="auto"/>
              <w:ind w:left="0" w:leftChars="0" w:right="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3、支持对屏幕创建大屏门户，可自定义门户名称、选择门户模板、屏幕类型以及门户使用方式（只控制本屏幕、可联动其他屏幕）。功能完整、全面的得3分，每少一个功能扣1分，扣完为止，本项最多得3分。</w:t>
            </w:r>
          </w:p>
          <w:p>
            <w:pPr>
              <w:widowControl/>
              <w:wordWrap/>
              <w:snapToGrid/>
              <w:spacing w:line="360" w:lineRule="auto"/>
              <w:ind w:left="0" w:leftChars="0" w:right="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4、支持对屏幕添加大屏二级门户，可自定义门户名称、选择门户模板、屏幕类型；门户菜单支持自定义配置，包括移动菜单顺序 、修改菜单名称、 编辑菜单类型（页面、二级门户）且支持选择菜单的内容。功能完整、全面的得3分，每少一个功能扣1分，扣完为止，本项最多得3分。</w:t>
            </w:r>
          </w:p>
          <w:p>
            <w:pPr>
              <w:widowControl/>
              <w:wordWrap/>
              <w:snapToGrid/>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rPr>
              <w:t>5、支持分别统计拼控大屏、播控大屏、会议平板的屏幕数量；查看拼控器的设备总数、在线数、在线率、所在场所名称、设备名称；查看中控主机设备总数、在线数、在线率；查看播控主机设备总数、在线数、在线率，以及每个播控主机的页面数量、分辨率、温度、稳定运行时长、内存使用情况、硬盘使用情况、 CPU 使用比例；查看PC主机的在离线情况；查看设备的在离线告警，近7天告警数量统计，近7天离线次数统计。功能完整、全面的得3分，每少一个功能扣1分，扣完为止，本项最多得3分。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lang w:eastAsia="zh-CN"/>
              </w:rPr>
            </w:pPr>
            <w:r>
              <w:rPr>
                <w:rFonts w:hint="eastAsia" w:ascii="仿宋" w:hAnsi="仿宋" w:eastAsia="仿宋" w:cs="仿宋"/>
                <w:bCs/>
                <w:szCs w:val="24"/>
                <w:lang w:val="en-US" w:eastAsia="zh-CN"/>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15" w:type="dxa"/>
            <w:tcBorders>
              <w:top w:val="single" w:color="000000" w:sz="4" w:space="0"/>
              <w:left w:val="single" w:color="000000" w:sz="4" w:space="0"/>
              <w:bottom w:val="single" w:color="000000" w:sz="4" w:space="0"/>
              <w:right w:val="single" w:color="000000" w:sz="4" w:space="0"/>
            </w:tcBorders>
            <w:vAlign w:val="center"/>
          </w:tcPr>
          <w:p>
            <w:pPr>
              <w:pStyle w:val="89"/>
              <w:wordWrap/>
              <w:snapToGrid/>
              <w:spacing w:before="0" w:line="360" w:lineRule="auto"/>
              <w:ind w:left="0" w:leftChars="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auto"/>
              <w:ind w:left="0" w:leftChars="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拟派团队人员要求</w:t>
            </w:r>
          </w:p>
          <w:p>
            <w:pPr>
              <w:pStyle w:val="89"/>
              <w:wordWrap/>
              <w:snapToGrid/>
              <w:spacing w:before="0" w:line="360" w:lineRule="auto"/>
              <w:ind w:left="0" w:leftChars="0" w:right="0" w:firstLine="0" w:firstLineChars="0"/>
              <w:jc w:val="center"/>
              <w:textAlignment w:val="auto"/>
              <w:rPr>
                <w:rFonts w:hint="eastAsia" w:ascii="仿宋" w:hAnsi="仿宋" w:eastAsia="仿宋" w:cs="仿宋"/>
                <w:sz w:val="24"/>
                <w:szCs w:val="24"/>
              </w:rPr>
            </w:pPr>
          </w:p>
        </w:tc>
        <w:tc>
          <w:tcPr>
            <w:tcW w:w="6330" w:type="dxa"/>
            <w:tcBorders>
              <w:top w:val="single" w:color="000000" w:sz="4" w:space="0"/>
              <w:left w:val="single" w:color="000000" w:sz="4" w:space="0"/>
              <w:bottom w:val="single" w:color="000000" w:sz="4" w:space="0"/>
              <w:right w:val="single" w:color="000000" w:sz="4" w:space="0"/>
            </w:tcBorders>
            <w:vAlign w:val="center"/>
          </w:tcPr>
          <w:p>
            <w:pPr>
              <w:pStyle w:val="24"/>
              <w:numPr>
                <w:ilvl w:val="0"/>
                <w:numId w:val="0"/>
              </w:numPr>
              <w:wordWrap/>
              <w:snapToGrid/>
              <w:spacing w:line="360" w:lineRule="auto"/>
              <w:ind w:left="0" w:leftChars="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拟派团队人员要求（联合体牵头人或联合体各成员单位人员均可）：</w:t>
            </w:r>
          </w:p>
          <w:p>
            <w:pPr>
              <w:pStyle w:val="24"/>
              <w:numPr>
                <w:ilvl w:val="0"/>
                <w:numId w:val="0"/>
              </w:numPr>
              <w:wordWrap/>
              <w:snapToGrid/>
              <w:spacing w:line="360" w:lineRule="auto"/>
              <w:ind w:left="0" w:leftChars="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1、项目负责人具有建筑专业咨询工程师执业资格证且具有建筑工程专业高级工程师及以上职称的得1分；具有建筑专业咨询工程师执业资格证且具有建筑工程专业工程师职称的得0.5分，本项最多得1分。</w:t>
            </w:r>
          </w:p>
          <w:p>
            <w:pPr>
              <w:pStyle w:val="24"/>
              <w:numPr>
                <w:ilvl w:val="0"/>
                <w:numId w:val="0"/>
              </w:numPr>
              <w:wordWrap/>
              <w:snapToGrid/>
              <w:spacing w:line="360" w:lineRule="auto"/>
              <w:ind w:left="0" w:leftChars="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2、具有电气类专业中级及以上工程师及以上职称证的得1分，本项最多得1分。</w:t>
            </w:r>
          </w:p>
          <w:p>
            <w:pPr>
              <w:pStyle w:val="24"/>
              <w:numPr>
                <w:ilvl w:val="0"/>
                <w:numId w:val="0"/>
              </w:numPr>
              <w:wordWrap/>
              <w:snapToGrid/>
              <w:spacing w:line="360" w:lineRule="auto"/>
              <w:ind w:left="0" w:leftChars="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3、具有安装类专业中级及以上工程师职称证的得1分，本项最多得1分。</w:t>
            </w:r>
          </w:p>
          <w:p>
            <w:pPr>
              <w:pStyle w:val="24"/>
              <w:numPr>
                <w:ilvl w:val="0"/>
                <w:numId w:val="0"/>
              </w:numPr>
              <w:wordWrap/>
              <w:snapToGrid/>
              <w:spacing w:line="360" w:lineRule="auto"/>
              <w:ind w:left="0" w:leftChars="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4、具有机电专业贰级及以上建造师执业资格证的得1分，本项最多得1分。</w:t>
            </w:r>
          </w:p>
          <w:p>
            <w:pPr>
              <w:pStyle w:val="24"/>
              <w:numPr>
                <w:ilvl w:val="0"/>
                <w:numId w:val="0"/>
              </w:numPr>
              <w:wordWrap/>
              <w:snapToGrid/>
              <w:spacing w:line="360" w:lineRule="auto"/>
              <w:ind w:left="0" w:leftChars="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5、具有建筑专业贰级及以上建造师执业资格证的得1分，本项最多得1分。</w:t>
            </w:r>
          </w:p>
          <w:p>
            <w:pPr>
              <w:pStyle w:val="25"/>
              <w:wordWrap/>
              <w:snapToGrid/>
              <w:spacing w:line="360" w:lineRule="auto"/>
              <w:ind w:left="0" w:leftChars="0" w:right="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（投标</w:t>
            </w:r>
            <w:r>
              <w:rPr>
                <w:rFonts w:hint="eastAsia" w:ascii="仿宋" w:hAnsi="仿宋" w:eastAsia="仿宋" w:cs="仿宋"/>
                <w:b/>
                <w:sz w:val="24"/>
                <w:szCs w:val="24"/>
                <w:lang w:eastAsia="zh-CN"/>
              </w:rPr>
              <w:t>文件中</w:t>
            </w:r>
            <w:r>
              <w:rPr>
                <w:rFonts w:hint="eastAsia" w:ascii="仿宋" w:hAnsi="仿宋" w:eastAsia="仿宋" w:cs="仿宋"/>
                <w:b/>
                <w:sz w:val="24"/>
                <w:szCs w:val="24"/>
              </w:rPr>
              <w:t>提供</w:t>
            </w:r>
            <w:r>
              <w:rPr>
                <w:rFonts w:hint="eastAsia" w:ascii="仿宋" w:hAnsi="仿宋" w:eastAsia="仿宋" w:cs="仿宋"/>
                <w:b/>
                <w:sz w:val="24"/>
                <w:szCs w:val="24"/>
                <w:lang w:val="en-US" w:eastAsia="zh-CN"/>
              </w:rPr>
              <w:t>以上人员证书及近3个月在本单位缴纳的个人社保证明材料复印件或扫描打印件并加盖公章</w:t>
            </w:r>
            <w:r>
              <w:rPr>
                <w:rFonts w:hint="eastAsia" w:ascii="仿宋" w:hAnsi="仿宋" w:eastAsia="仿宋" w:cs="仿宋"/>
                <w:b/>
                <w:sz w:val="24"/>
                <w:szCs w:val="24"/>
              </w:rPr>
              <w:t>，否则不得分</w:t>
            </w:r>
            <w:r>
              <w:rPr>
                <w:rFonts w:hint="eastAsia" w:ascii="仿宋" w:hAnsi="仿宋" w:eastAsia="仿宋" w:cs="仿宋"/>
                <w:b/>
                <w:sz w:val="24"/>
                <w:szCs w:val="24"/>
                <w:lang w:eastAsia="zh-CN"/>
              </w:rPr>
              <w:t>。</w:t>
            </w:r>
            <w:r>
              <w:rPr>
                <w:rFonts w:hint="eastAsia" w:ascii="仿宋" w:hAnsi="仿宋" w:eastAsia="仿宋" w:cs="仿宋"/>
                <w:b/>
                <w:sz w:val="24"/>
                <w:szCs w:val="24"/>
              </w:rPr>
              <w:t>）</w:t>
            </w:r>
          </w:p>
        </w:tc>
        <w:tc>
          <w:tcPr>
            <w:tcW w:w="760" w:type="dxa"/>
            <w:tcBorders>
              <w:top w:val="single" w:color="000000" w:sz="4" w:space="0"/>
              <w:left w:val="single" w:color="000000" w:sz="4" w:space="0"/>
              <w:bottom w:val="single" w:color="000000" w:sz="4" w:space="0"/>
              <w:right w:val="single" w:color="000000" w:sz="4" w:space="0"/>
            </w:tcBorders>
            <w:vAlign w:val="center"/>
          </w:tcPr>
          <w:p>
            <w:pPr>
              <w:pStyle w:val="89"/>
              <w:adjustRightInd/>
              <w:spacing w:before="0" w:line="240" w:lineRule="auto"/>
              <w:ind w:firstLine="0" w:firstLineChars="0"/>
              <w:jc w:val="center"/>
              <w:rPr>
                <w:rFonts w:hint="eastAsia" w:ascii="仿宋" w:hAnsi="仿宋" w:eastAsia="仿宋" w:cs="仿宋"/>
                <w:szCs w:val="24"/>
              </w:rPr>
            </w:pPr>
            <w:r>
              <w:rPr>
                <w:rFonts w:hint="eastAsia" w:ascii="仿宋" w:hAnsi="仿宋" w:eastAsia="仿宋" w:cs="仿宋"/>
                <w:kern w:val="0"/>
                <w:sz w:val="24"/>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515" w:type="dxa"/>
            <w:tcBorders>
              <w:top w:val="single" w:color="000000" w:sz="4" w:space="0"/>
              <w:left w:val="single" w:color="000000" w:sz="4" w:space="0"/>
              <w:bottom w:val="single" w:color="000000" w:sz="4" w:space="0"/>
              <w:right w:val="single" w:color="000000" w:sz="4" w:space="0"/>
            </w:tcBorders>
            <w:vAlign w:val="center"/>
          </w:tcPr>
          <w:p>
            <w:pPr>
              <w:pStyle w:val="89"/>
              <w:wordWrap/>
              <w:adjustRightInd/>
              <w:snapToGrid/>
              <w:spacing w:before="0" w:line="360" w:lineRule="auto"/>
              <w:ind w:left="0" w:leftChars="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855" w:type="dxa"/>
            <w:tcBorders>
              <w:top w:val="single" w:color="000000" w:sz="4" w:space="0"/>
              <w:left w:val="single" w:color="000000" w:sz="4" w:space="0"/>
              <w:bottom w:val="single" w:color="000000" w:sz="4" w:space="0"/>
              <w:right w:val="single" w:color="000000" w:sz="4" w:space="0"/>
            </w:tcBorders>
            <w:vAlign w:val="center"/>
          </w:tcPr>
          <w:p>
            <w:pPr>
              <w:wordWrap/>
              <w:snapToGrid/>
              <w:spacing w:line="36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室内空间设计</w:t>
            </w:r>
          </w:p>
          <w:p>
            <w:pPr>
              <w:pStyle w:val="89"/>
              <w:wordWrap/>
              <w:adjustRightInd/>
              <w:snapToGrid/>
              <w:spacing w:before="0" w:line="360" w:lineRule="auto"/>
              <w:ind w:left="0" w:leftChars="0" w:right="0" w:firstLine="0" w:firstLineChars="0"/>
              <w:jc w:val="center"/>
              <w:textAlignment w:val="auto"/>
              <w:rPr>
                <w:rFonts w:hint="eastAsia" w:ascii="仿宋" w:hAnsi="仿宋" w:eastAsia="仿宋" w:cs="仿宋"/>
                <w:sz w:val="24"/>
                <w:szCs w:val="24"/>
                <w:highlight w:val="none"/>
              </w:rPr>
            </w:pPr>
          </w:p>
        </w:tc>
        <w:tc>
          <w:tcPr>
            <w:tcW w:w="6330" w:type="dxa"/>
            <w:tcBorders>
              <w:top w:val="single" w:color="000000" w:sz="4" w:space="0"/>
              <w:left w:val="single" w:color="000000" w:sz="4" w:space="0"/>
              <w:bottom w:val="single" w:color="000000" w:sz="4" w:space="0"/>
              <w:right w:val="single" w:color="000000" w:sz="4" w:space="0"/>
            </w:tcBorders>
            <w:vAlign w:val="center"/>
          </w:tcPr>
          <w:p>
            <w:pPr>
              <w:pStyle w:val="24"/>
              <w:numPr>
                <w:ilvl w:val="0"/>
                <w:numId w:val="7"/>
              </w:numPr>
              <w:wordWrap/>
              <w:snapToGrid/>
              <w:spacing w:line="36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投标人出具的党群服务中心、党建活动阵地、日间照料中心、幼托中心及幸福学堂、禹上食坊五大场景空间的平面布置图进行打分，布局合理、功能完备、流线畅通的得2分，较好的得1分，一般的得0.5分。本项最多得2分。</w:t>
            </w:r>
          </w:p>
          <w:p>
            <w:pPr>
              <w:pStyle w:val="24"/>
              <w:numPr>
                <w:ilvl w:val="0"/>
                <w:numId w:val="0"/>
              </w:numPr>
              <w:wordWrap/>
              <w:snapToGrid/>
              <w:spacing w:line="360" w:lineRule="auto"/>
              <w:ind w:right="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none"/>
                <w:lang w:val="en-US" w:eastAsia="zh-CN"/>
              </w:rPr>
              <w:t>2、对投标人出具的党群服务中心、党建活动阵地、日间照料中心、幼托中心及幸福学堂、禹上食坊五大场景空间的效果图进行打分，效果图数量不少于10张且主题鲜明、突出特色的得4分，较好的得2分，一般的得1分。本项最多得4分。</w:t>
            </w:r>
          </w:p>
          <w:p>
            <w:pPr>
              <w:pStyle w:val="25"/>
              <w:numPr>
                <w:ilvl w:val="0"/>
                <w:numId w:val="0"/>
              </w:numPr>
              <w:wordWrap/>
              <w:snapToGrid/>
              <w:spacing w:line="36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从各专业图纸的全面性、设计深度、功能布局三方面对投标人出具的党群服务中心、党建活动阵地、日间照料中心、幼托中心及幸福学堂、禹上食坊五大场景空间包含建筑、给排水、电气、消防、弱电智能化、门改窗专业的施工图进行打分，好的得4分，较好的得2分，一般的得1分。本项最多得4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lang w:val="en-US" w:eastAsia="zh-CN"/>
              </w:rPr>
            </w:pPr>
            <w:r>
              <w:rPr>
                <w:rFonts w:hint="eastAsia" w:ascii="仿宋" w:hAnsi="仿宋" w:eastAsia="仿宋" w:cs="仿宋"/>
                <w:kern w:val="0"/>
                <w:szCs w:val="24"/>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2" w:hRule="atLeast"/>
          <w:jc w:val="center"/>
        </w:trPr>
        <w:tc>
          <w:tcPr>
            <w:tcW w:w="515" w:type="dxa"/>
            <w:tcBorders>
              <w:top w:val="single" w:color="000000" w:sz="4" w:space="0"/>
              <w:left w:val="single" w:color="000000" w:sz="4" w:space="0"/>
              <w:bottom w:val="single" w:color="000000" w:sz="4" w:space="0"/>
              <w:right w:val="single" w:color="000000" w:sz="4" w:space="0"/>
            </w:tcBorders>
            <w:vAlign w:val="center"/>
          </w:tcPr>
          <w:p>
            <w:pPr>
              <w:pStyle w:val="89"/>
              <w:wordWrap/>
              <w:adjustRightInd/>
              <w:snapToGrid/>
              <w:spacing w:before="0" w:line="360" w:lineRule="auto"/>
              <w:ind w:left="0" w:leftChars="0" w:right="0" w:firstLine="0" w:firstLineChars="0"/>
              <w:jc w:val="center"/>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6</w:t>
            </w:r>
          </w:p>
        </w:tc>
        <w:tc>
          <w:tcPr>
            <w:tcW w:w="855" w:type="dxa"/>
            <w:tcBorders>
              <w:top w:val="single" w:color="000000" w:sz="4" w:space="0"/>
              <w:left w:val="single" w:color="000000" w:sz="4" w:space="0"/>
              <w:bottom w:val="single" w:color="000000" w:sz="4" w:space="0"/>
              <w:right w:val="single" w:color="000000" w:sz="4" w:space="0"/>
            </w:tcBorders>
            <w:vAlign w:val="center"/>
          </w:tcPr>
          <w:p>
            <w:pPr>
              <w:pStyle w:val="89"/>
              <w:wordWrap/>
              <w:adjustRightInd/>
              <w:snapToGrid/>
              <w:spacing w:before="0" w:line="360" w:lineRule="auto"/>
              <w:ind w:left="0" w:leftChars="0" w:right="0" w:firstLine="0" w:firstLineChars="0"/>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未来社区验收咨询服务方案</w:t>
            </w:r>
          </w:p>
          <w:p>
            <w:pPr>
              <w:pStyle w:val="89"/>
              <w:wordWrap/>
              <w:adjustRightInd/>
              <w:snapToGrid/>
              <w:spacing w:before="0" w:line="360" w:lineRule="auto"/>
              <w:ind w:left="0" w:leftChars="0" w:right="0" w:firstLine="0" w:firstLineChars="0"/>
              <w:jc w:val="center"/>
              <w:textAlignment w:val="auto"/>
              <w:rPr>
                <w:rFonts w:hint="eastAsia" w:ascii="仿宋" w:hAnsi="仿宋" w:eastAsia="仿宋" w:cs="仿宋"/>
                <w:bCs/>
                <w:sz w:val="24"/>
                <w:szCs w:val="24"/>
                <w:lang w:val="en-US" w:eastAsia="zh-CN"/>
              </w:rPr>
            </w:pPr>
          </w:p>
        </w:tc>
        <w:tc>
          <w:tcPr>
            <w:tcW w:w="6330" w:type="dxa"/>
            <w:tcBorders>
              <w:top w:val="single" w:color="000000" w:sz="4" w:space="0"/>
              <w:left w:val="single" w:color="000000" w:sz="4" w:space="0"/>
              <w:bottom w:val="single" w:color="000000" w:sz="4" w:space="0"/>
              <w:right w:val="single" w:color="000000" w:sz="4" w:space="0"/>
            </w:tcBorders>
            <w:vAlign w:val="center"/>
          </w:tcPr>
          <w:p>
            <w:pPr>
              <w:widowControl/>
              <w:wordWrap/>
              <w:snapToGrid/>
              <w:spacing w:line="360" w:lineRule="auto"/>
              <w:ind w:left="0" w:leftChars="0" w:right="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根据投标人对未来社区</w:t>
            </w:r>
            <w:r>
              <w:rPr>
                <w:rFonts w:hint="eastAsia" w:ascii="仿宋" w:hAnsi="仿宋" w:eastAsia="仿宋" w:cs="仿宋"/>
                <w:color w:val="000000"/>
                <w:kern w:val="0"/>
                <w:sz w:val="24"/>
                <w:szCs w:val="24"/>
                <w:lang w:eastAsia="zh-CN"/>
              </w:rPr>
              <w:t>背景、</w:t>
            </w:r>
            <w:r>
              <w:rPr>
                <w:rFonts w:hint="eastAsia" w:ascii="仿宋" w:hAnsi="仿宋" w:eastAsia="仿宋" w:cs="仿宋"/>
                <w:color w:val="000000"/>
                <w:kern w:val="0"/>
                <w:sz w:val="24"/>
                <w:szCs w:val="24"/>
              </w:rPr>
              <w:t>定义</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推进历程</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项目验收的理解</w:t>
            </w:r>
            <w:r>
              <w:rPr>
                <w:rFonts w:hint="eastAsia" w:ascii="仿宋" w:hAnsi="仿宋" w:eastAsia="仿宋" w:cs="仿宋"/>
                <w:color w:val="000000"/>
                <w:kern w:val="0"/>
                <w:sz w:val="24"/>
                <w:szCs w:val="24"/>
                <w:lang w:eastAsia="zh-CN"/>
              </w:rPr>
              <w:t>进行打分，深入全面的得</w:t>
            </w:r>
            <w:r>
              <w:rPr>
                <w:rFonts w:hint="eastAsia" w:ascii="仿宋" w:hAnsi="仿宋" w:eastAsia="仿宋" w:cs="仿宋"/>
                <w:color w:val="000000"/>
                <w:kern w:val="0"/>
                <w:sz w:val="24"/>
                <w:szCs w:val="24"/>
                <w:lang w:val="en-US" w:eastAsia="zh-CN"/>
              </w:rPr>
              <w:t>4分，较好的得2分，一般的得1分</w:t>
            </w:r>
            <w:r>
              <w:rPr>
                <w:rFonts w:hint="eastAsia" w:ascii="仿宋" w:hAnsi="仿宋" w:eastAsia="仿宋" w:cs="仿宋"/>
                <w:color w:val="000000"/>
                <w:kern w:val="0"/>
                <w:sz w:val="24"/>
                <w:szCs w:val="24"/>
                <w:lang w:eastAsia="zh-CN"/>
              </w:rPr>
              <w:t>。本项最多得</w:t>
            </w:r>
            <w:r>
              <w:rPr>
                <w:rFonts w:hint="eastAsia" w:ascii="仿宋" w:hAnsi="仿宋" w:eastAsia="仿宋" w:cs="仿宋"/>
                <w:color w:val="000000"/>
                <w:kern w:val="0"/>
                <w:sz w:val="24"/>
                <w:szCs w:val="24"/>
                <w:lang w:val="en-US" w:eastAsia="zh-CN"/>
              </w:rPr>
              <w:t>4分。</w:t>
            </w:r>
          </w:p>
          <w:p>
            <w:pPr>
              <w:widowControl/>
              <w:wordWrap/>
              <w:snapToGrid/>
              <w:spacing w:line="360" w:lineRule="auto"/>
              <w:ind w:left="0" w:leftChars="0" w:right="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针对本项目验收咨询的关键点、难点分析</w:t>
            </w:r>
            <w:r>
              <w:rPr>
                <w:rFonts w:hint="eastAsia" w:ascii="仿宋" w:hAnsi="仿宋" w:eastAsia="仿宋" w:cs="仿宋"/>
                <w:color w:val="000000"/>
                <w:kern w:val="0"/>
                <w:sz w:val="24"/>
                <w:szCs w:val="24"/>
                <w:lang w:eastAsia="zh-CN"/>
              </w:rPr>
              <w:t>，内容全面、完善的得</w:t>
            </w:r>
            <w:r>
              <w:rPr>
                <w:rFonts w:hint="eastAsia" w:ascii="仿宋" w:hAnsi="仿宋" w:eastAsia="仿宋" w:cs="仿宋"/>
                <w:color w:val="000000"/>
                <w:kern w:val="0"/>
                <w:sz w:val="24"/>
                <w:szCs w:val="24"/>
                <w:lang w:val="en-US" w:eastAsia="zh-CN"/>
              </w:rPr>
              <w:t>1分，一般的得0.5分</w:t>
            </w:r>
            <w:r>
              <w:rPr>
                <w:rFonts w:hint="eastAsia" w:ascii="仿宋" w:hAnsi="仿宋" w:eastAsia="仿宋" w:cs="仿宋"/>
                <w:color w:val="000000"/>
                <w:kern w:val="0"/>
                <w:sz w:val="24"/>
                <w:szCs w:val="24"/>
              </w:rPr>
              <w:t>；解决方案</w:t>
            </w:r>
            <w:r>
              <w:rPr>
                <w:rFonts w:hint="eastAsia" w:ascii="仿宋" w:hAnsi="仿宋" w:eastAsia="仿宋" w:cs="仿宋"/>
                <w:color w:val="000000"/>
                <w:kern w:val="0"/>
                <w:sz w:val="24"/>
                <w:szCs w:val="24"/>
                <w:lang w:eastAsia="zh-CN"/>
              </w:rPr>
              <w:t>内容全面、完善的得</w:t>
            </w:r>
            <w:r>
              <w:rPr>
                <w:rFonts w:hint="eastAsia" w:ascii="仿宋" w:hAnsi="仿宋" w:eastAsia="仿宋" w:cs="仿宋"/>
                <w:color w:val="000000"/>
                <w:kern w:val="0"/>
                <w:sz w:val="24"/>
                <w:szCs w:val="24"/>
                <w:lang w:val="en-US" w:eastAsia="zh-CN"/>
              </w:rPr>
              <w:t>1分，一般的得0.5分</w:t>
            </w:r>
            <w:r>
              <w:rPr>
                <w:rFonts w:hint="eastAsia" w:ascii="仿宋" w:hAnsi="仿宋" w:eastAsia="仿宋" w:cs="仿宋"/>
                <w:color w:val="000000"/>
                <w:kern w:val="0"/>
                <w:sz w:val="24"/>
                <w:szCs w:val="24"/>
              </w:rPr>
              <w:t>；控制措施科学、合理、有针对性</w:t>
            </w:r>
            <w:r>
              <w:rPr>
                <w:rFonts w:hint="eastAsia" w:ascii="仿宋" w:hAnsi="仿宋" w:eastAsia="仿宋" w:cs="仿宋"/>
                <w:color w:val="000000"/>
                <w:kern w:val="0"/>
                <w:sz w:val="24"/>
                <w:szCs w:val="24"/>
                <w:lang w:eastAsia="zh-CN"/>
              </w:rPr>
              <w:t>的得</w:t>
            </w:r>
            <w:r>
              <w:rPr>
                <w:rFonts w:hint="eastAsia" w:ascii="仿宋" w:hAnsi="仿宋" w:eastAsia="仿宋" w:cs="仿宋"/>
                <w:color w:val="000000"/>
                <w:kern w:val="0"/>
                <w:sz w:val="24"/>
                <w:szCs w:val="24"/>
                <w:lang w:val="en-US" w:eastAsia="zh-CN"/>
              </w:rPr>
              <w:t>1分，一般的得0.5分</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本项最多得</w:t>
            </w:r>
            <w:r>
              <w:rPr>
                <w:rFonts w:hint="eastAsia" w:ascii="仿宋" w:hAnsi="仿宋" w:eastAsia="仿宋" w:cs="仿宋"/>
                <w:color w:val="000000"/>
                <w:kern w:val="0"/>
                <w:sz w:val="24"/>
                <w:szCs w:val="24"/>
                <w:lang w:val="en-US" w:eastAsia="zh-CN"/>
              </w:rPr>
              <w:t>3分。</w:t>
            </w:r>
          </w:p>
          <w:p>
            <w:pPr>
              <w:wordWrap/>
              <w:snapToGrid/>
              <w:spacing w:line="360" w:lineRule="auto"/>
              <w:ind w:left="0" w:leftChars="0" w:right="0" w:firstLine="0" w:firstLineChars="0"/>
              <w:textAlignment w:val="auto"/>
              <w:rPr>
                <w:rFonts w:hint="eastAsia" w:ascii="仿宋" w:hAnsi="仿宋" w:eastAsia="仿宋" w:cs="仿宋"/>
                <w:sz w:val="24"/>
                <w:szCs w:val="24"/>
                <w:lang w:eastAsia="zh-CN"/>
              </w:rPr>
            </w:pP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根据采购人要求提供详实进度计划。根据进度计划的完整性</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、合理性</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、科学性进行打分</w:t>
            </w:r>
            <w:r>
              <w:rPr>
                <w:rFonts w:hint="eastAsia" w:ascii="仿宋" w:hAnsi="仿宋" w:eastAsia="仿宋" w:cs="仿宋"/>
                <w:color w:val="000000"/>
                <w:kern w:val="0"/>
                <w:sz w:val="24"/>
                <w:szCs w:val="24"/>
                <w:lang w:eastAsia="zh-CN"/>
              </w:rPr>
              <w:t>，好的得</w:t>
            </w:r>
            <w:r>
              <w:rPr>
                <w:rFonts w:hint="eastAsia" w:ascii="仿宋" w:hAnsi="仿宋" w:eastAsia="仿宋" w:cs="仿宋"/>
                <w:color w:val="000000"/>
                <w:kern w:val="0"/>
                <w:sz w:val="24"/>
                <w:szCs w:val="24"/>
                <w:lang w:val="en-US" w:eastAsia="zh-CN"/>
              </w:rPr>
              <w:t>3分，较好的得2分，一般的得1分</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本项最多得</w:t>
            </w:r>
            <w:r>
              <w:rPr>
                <w:rFonts w:hint="eastAsia" w:ascii="仿宋" w:hAnsi="仿宋" w:eastAsia="仿宋" w:cs="仿宋"/>
                <w:color w:val="000000"/>
                <w:kern w:val="0"/>
                <w:sz w:val="24"/>
                <w:szCs w:val="24"/>
                <w:lang w:val="en-US" w:eastAsia="zh-CN"/>
              </w:rPr>
              <w:t>3分。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lang w:eastAsia="zh-CN"/>
              </w:rPr>
            </w:pPr>
            <w:r>
              <w:rPr>
                <w:rFonts w:hint="eastAsia" w:ascii="仿宋" w:hAnsi="仿宋" w:eastAsia="仿宋" w:cs="仿宋"/>
                <w:bCs/>
                <w:szCs w:val="24"/>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3" w:hRule="atLeast"/>
          <w:jc w:val="center"/>
        </w:trPr>
        <w:tc>
          <w:tcPr>
            <w:tcW w:w="515" w:type="dxa"/>
            <w:tcBorders>
              <w:top w:val="single" w:color="000000" w:sz="4" w:space="0"/>
              <w:left w:val="single" w:color="000000" w:sz="4" w:space="0"/>
              <w:bottom w:val="single" w:color="000000" w:sz="4" w:space="0"/>
              <w:right w:val="single" w:color="000000" w:sz="4" w:space="0"/>
            </w:tcBorders>
            <w:vAlign w:val="center"/>
          </w:tcPr>
          <w:p>
            <w:pPr>
              <w:pStyle w:val="89"/>
              <w:wordWrap/>
              <w:adjustRightInd/>
              <w:snapToGrid/>
              <w:spacing w:before="0" w:line="360" w:lineRule="auto"/>
              <w:ind w:left="0" w:leftChars="0" w:right="0" w:firstLine="0" w:firstLineChars="0"/>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7</w:t>
            </w:r>
          </w:p>
        </w:tc>
        <w:tc>
          <w:tcPr>
            <w:tcW w:w="855" w:type="dxa"/>
            <w:tcBorders>
              <w:top w:val="single" w:color="000000" w:sz="4" w:space="0"/>
              <w:left w:val="single" w:color="000000" w:sz="4" w:space="0"/>
              <w:bottom w:val="single" w:color="000000" w:sz="4" w:space="0"/>
              <w:right w:val="single" w:color="000000" w:sz="4" w:space="0"/>
            </w:tcBorders>
            <w:vAlign w:val="center"/>
          </w:tcPr>
          <w:p>
            <w:pPr>
              <w:pStyle w:val="89"/>
              <w:wordWrap/>
              <w:adjustRightInd/>
              <w:snapToGrid/>
              <w:spacing w:before="0" w:line="360" w:lineRule="auto"/>
              <w:ind w:left="0" w:leftChars="0" w:right="0" w:firstLine="0" w:firstLineChars="0"/>
              <w:jc w:val="center"/>
              <w:textAlignment w:val="auto"/>
              <w:rPr>
                <w:rFonts w:hint="eastAsia" w:ascii="仿宋" w:hAnsi="仿宋" w:eastAsia="仿宋" w:cs="仿宋"/>
                <w:bCs/>
                <w:sz w:val="24"/>
                <w:szCs w:val="24"/>
                <w:lang w:val="en-US" w:eastAsia="zh-CN"/>
              </w:rPr>
            </w:pPr>
            <w:r>
              <w:rPr>
                <w:rFonts w:hint="eastAsia" w:ascii="仿宋" w:hAnsi="仿宋" w:eastAsia="仿宋" w:cs="仿宋"/>
                <w:color w:val="000000"/>
                <w:kern w:val="0"/>
                <w:sz w:val="24"/>
                <w:szCs w:val="24"/>
                <w:lang w:val="en-US" w:eastAsia="zh-CN"/>
              </w:rPr>
              <w:t>企业综合实力</w:t>
            </w:r>
          </w:p>
        </w:tc>
        <w:tc>
          <w:tcPr>
            <w:tcW w:w="6330" w:type="dxa"/>
            <w:tcBorders>
              <w:top w:val="single" w:color="000000" w:sz="4" w:space="0"/>
              <w:left w:val="single" w:color="000000" w:sz="4" w:space="0"/>
              <w:bottom w:val="single" w:color="000000" w:sz="4" w:space="0"/>
              <w:right w:val="single" w:color="000000" w:sz="4" w:space="0"/>
            </w:tcBorders>
            <w:vAlign w:val="center"/>
          </w:tcPr>
          <w:p>
            <w:pPr>
              <w:pStyle w:val="25"/>
              <w:wordWrap/>
              <w:snapToGrid/>
              <w:spacing w:line="360" w:lineRule="auto"/>
              <w:ind w:left="0" w:leftChars="0" w:right="0" w:firstLine="0" w:firstLineChars="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投标人（指联合体牵头人）具有ISO质量管理体系、职业健康安全管理体系、环境管理体系且在有效期范围内的，有一项得1分，本项最多得3分。</w:t>
            </w:r>
          </w:p>
          <w:p>
            <w:pPr>
              <w:pStyle w:val="25"/>
              <w:wordWrap/>
              <w:snapToGrid/>
              <w:spacing w:line="360" w:lineRule="auto"/>
              <w:ind w:left="0" w:leftChars="0" w:right="0" w:firstLine="0" w:firstLineChars="0"/>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（投标文件中提供有效期范围的认证证书</w:t>
            </w:r>
            <w:r>
              <w:rPr>
                <w:rFonts w:hint="eastAsia" w:ascii="仿宋" w:hAnsi="仿宋" w:eastAsia="仿宋" w:cs="仿宋"/>
                <w:b/>
                <w:sz w:val="24"/>
                <w:szCs w:val="24"/>
              </w:rPr>
              <w:t>复印件</w:t>
            </w:r>
            <w:r>
              <w:rPr>
                <w:rFonts w:hint="eastAsia" w:ascii="仿宋" w:hAnsi="仿宋" w:eastAsia="仿宋" w:cs="仿宋"/>
                <w:b/>
                <w:sz w:val="24"/>
                <w:szCs w:val="24"/>
                <w:lang w:eastAsia="zh-CN"/>
              </w:rPr>
              <w:t>或扫描打印件并</w:t>
            </w:r>
            <w:r>
              <w:rPr>
                <w:rFonts w:hint="eastAsia" w:ascii="仿宋" w:hAnsi="仿宋" w:eastAsia="仿宋" w:cs="仿宋"/>
                <w:b/>
                <w:sz w:val="24"/>
                <w:szCs w:val="24"/>
              </w:rPr>
              <w:t>加盖公章，否则不得分</w:t>
            </w:r>
            <w:r>
              <w:rPr>
                <w:rFonts w:hint="eastAsia" w:ascii="仿宋" w:hAnsi="仿宋" w:eastAsia="仿宋" w:cs="仿宋"/>
                <w:b/>
                <w:sz w:val="24"/>
                <w:szCs w:val="24"/>
                <w:lang w:eastAsia="zh-CN"/>
              </w:rPr>
              <w:t>。）</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lang w:eastAsia="zh-CN"/>
              </w:rPr>
            </w:pPr>
            <w:r>
              <w:rPr>
                <w:rFonts w:hint="eastAsia" w:ascii="仿宋" w:hAnsi="仿宋" w:eastAsia="仿宋" w:cs="仿宋"/>
                <w:color w:val="000000"/>
                <w:kern w:val="0"/>
                <w:szCs w:val="24"/>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3" w:hRule="atLeast"/>
          <w:jc w:val="center"/>
        </w:trPr>
        <w:tc>
          <w:tcPr>
            <w:tcW w:w="515" w:type="dxa"/>
            <w:tcBorders>
              <w:top w:val="single" w:color="000000" w:sz="4" w:space="0"/>
              <w:left w:val="single" w:color="000000" w:sz="4" w:space="0"/>
              <w:bottom w:val="single" w:color="000000" w:sz="4" w:space="0"/>
              <w:right w:val="single" w:color="000000" w:sz="4" w:space="0"/>
            </w:tcBorders>
            <w:vAlign w:val="center"/>
          </w:tcPr>
          <w:p>
            <w:pPr>
              <w:pStyle w:val="89"/>
              <w:wordWrap/>
              <w:adjustRightInd/>
              <w:snapToGrid/>
              <w:spacing w:before="0" w:line="360" w:lineRule="auto"/>
              <w:ind w:left="0" w:leftChars="0" w:right="0" w:firstLine="0" w:firstLineChars="0"/>
              <w:jc w:val="center"/>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8</w:t>
            </w:r>
          </w:p>
        </w:tc>
        <w:tc>
          <w:tcPr>
            <w:tcW w:w="855" w:type="dxa"/>
            <w:tcBorders>
              <w:top w:val="single" w:color="000000" w:sz="4" w:space="0"/>
              <w:left w:val="single" w:color="000000" w:sz="4" w:space="0"/>
              <w:bottom w:val="single" w:color="000000" w:sz="4" w:space="0"/>
              <w:right w:val="single" w:color="000000" w:sz="4" w:space="0"/>
            </w:tcBorders>
            <w:vAlign w:val="center"/>
          </w:tcPr>
          <w:p>
            <w:pPr>
              <w:pStyle w:val="89"/>
              <w:wordWrap/>
              <w:adjustRightInd/>
              <w:snapToGrid/>
              <w:spacing w:before="0" w:line="360" w:lineRule="auto"/>
              <w:ind w:left="0" w:leftChars="0" w:right="0" w:firstLine="0" w:firstLine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类似业绩</w:t>
            </w:r>
          </w:p>
          <w:p>
            <w:pPr>
              <w:pStyle w:val="89"/>
              <w:wordWrap/>
              <w:adjustRightInd/>
              <w:snapToGrid/>
              <w:spacing w:before="0" w:line="360" w:lineRule="auto"/>
              <w:ind w:left="0" w:leftChars="0" w:right="0" w:firstLine="0" w:firstLineChars="0"/>
              <w:jc w:val="center"/>
              <w:textAlignment w:val="auto"/>
              <w:rPr>
                <w:rFonts w:hint="eastAsia" w:ascii="仿宋" w:hAnsi="仿宋" w:eastAsia="仿宋" w:cs="仿宋"/>
                <w:bCs/>
                <w:sz w:val="24"/>
                <w:szCs w:val="24"/>
                <w:lang w:val="en-US" w:eastAsia="zh-CN"/>
              </w:rPr>
            </w:pPr>
          </w:p>
        </w:tc>
        <w:tc>
          <w:tcPr>
            <w:tcW w:w="6330" w:type="dxa"/>
            <w:tcBorders>
              <w:top w:val="single" w:color="000000" w:sz="4" w:space="0"/>
              <w:left w:val="single" w:color="000000" w:sz="4" w:space="0"/>
              <w:bottom w:val="single" w:color="000000" w:sz="4" w:space="0"/>
              <w:right w:val="single" w:color="000000" w:sz="4" w:space="0"/>
            </w:tcBorders>
            <w:vAlign w:val="center"/>
          </w:tcPr>
          <w:p>
            <w:pPr>
              <w:widowControl/>
              <w:wordWrap/>
              <w:snapToGrid/>
              <w:spacing w:line="360" w:lineRule="auto"/>
              <w:ind w:left="0" w:leftChars="0" w:right="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投标人自2018年1月1日起至今（时间以合同签订时间为准）单独或以联合体牵头人或联合体成员身份承担过类似未来社区相关业绩（合同中包含全过程咨询、实施方案编制、验收咨询其中一项）有一个得1分，本项最多得3分。</w:t>
            </w:r>
          </w:p>
          <w:p>
            <w:pPr>
              <w:pStyle w:val="25"/>
              <w:wordWrap/>
              <w:snapToGrid/>
              <w:spacing w:line="360" w:lineRule="auto"/>
              <w:ind w:left="0" w:leftChars="0" w:right="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（投标</w:t>
            </w:r>
            <w:r>
              <w:rPr>
                <w:rFonts w:hint="eastAsia" w:ascii="仿宋" w:hAnsi="仿宋" w:eastAsia="仿宋" w:cs="仿宋"/>
                <w:b/>
                <w:sz w:val="24"/>
                <w:szCs w:val="24"/>
                <w:lang w:eastAsia="zh-CN"/>
              </w:rPr>
              <w:t>文件中</w:t>
            </w:r>
            <w:r>
              <w:rPr>
                <w:rFonts w:hint="eastAsia" w:ascii="仿宋" w:hAnsi="仿宋" w:eastAsia="仿宋" w:cs="仿宋"/>
                <w:b/>
                <w:sz w:val="24"/>
                <w:szCs w:val="24"/>
              </w:rPr>
              <w:t>提供合同复印件</w:t>
            </w:r>
            <w:r>
              <w:rPr>
                <w:rFonts w:hint="eastAsia" w:ascii="仿宋" w:hAnsi="仿宋" w:eastAsia="仿宋" w:cs="仿宋"/>
                <w:b/>
                <w:sz w:val="24"/>
                <w:szCs w:val="24"/>
                <w:lang w:eastAsia="zh-CN"/>
              </w:rPr>
              <w:t>或扫描打印件并</w:t>
            </w:r>
            <w:r>
              <w:rPr>
                <w:rFonts w:hint="eastAsia" w:ascii="仿宋" w:hAnsi="仿宋" w:eastAsia="仿宋" w:cs="仿宋"/>
                <w:b/>
                <w:sz w:val="24"/>
                <w:szCs w:val="24"/>
              </w:rPr>
              <w:t>加盖公章，否则不得分</w:t>
            </w:r>
            <w:r>
              <w:rPr>
                <w:rFonts w:hint="eastAsia" w:ascii="仿宋" w:hAnsi="仿宋" w:eastAsia="仿宋" w:cs="仿宋"/>
                <w:b/>
                <w:sz w:val="24"/>
                <w:szCs w:val="24"/>
                <w:lang w:eastAsia="zh-CN"/>
              </w:rPr>
              <w:t>。</w:t>
            </w:r>
            <w:r>
              <w:rPr>
                <w:rFonts w:hint="eastAsia" w:ascii="仿宋" w:hAnsi="仿宋" w:eastAsia="仿宋" w:cs="仿宋"/>
                <w:b/>
                <w:sz w:val="24"/>
                <w:szCs w:val="24"/>
              </w:rPr>
              <w:t>）</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lang w:eastAsia="zh-CN"/>
              </w:rPr>
            </w:pPr>
            <w:r>
              <w:rPr>
                <w:rFonts w:hint="eastAsia" w:ascii="仿宋" w:hAnsi="仿宋" w:eastAsia="仿宋" w:cs="仿宋"/>
                <w:color w:val="000000"/>
                <w:kern w:val="0"/>
                <w:szCs w:val="24"/>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5" w:type="dxa"/>
            <w:tcBorders>
              <w:top w:val="single" w:color="000000" w:sz="4" w:space="0"/>
              <w:left w:val="single" w:color="000000" w:sz="4" w:space="0"/>
              <w:bottom w:val="single" w:color="000000" w:sz="4" w:space="0"/>
              <w:right w:val="single" w:color="000000" w:sz="4" w:space="0"/>
            </w:tcBorders>
            <w:vAlign w:val="center"/>
          </w:tcPr>
          <w:p>
            <w:pPr>
              <w:pStyle w:val="89"/>
              <w:wordWrap/>
              <w:adjustRightInd/>
              <w:snapToGrid/>
              <w:spacing w:before="0" w:line="360" w:lineRule="auto"/>
              <w:ind w:left="0" w:leftChars="0" w:right="0" w:firstLine="0" w:firstLineChars="0"/>
              <w:jc w:val="center"/>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9</w:t>
            </w:r>
          </w:p>
        </w:tc>
        <w:tc>
          <w:tcPr>
            <w:tcW w:w="855" w:type="dxa"/>
            <w:tcBorders>
              <w:top w:val="single" w:color="000000" w:sz="4" w:space="0"/>
              <w:left w:val="single" w:color="000000" w:sz="4" w:space="0"/>
              <w:bottom w:val="single" w:color="000000" w:sz="4" w:space="0"/>
              <w:right w:val="single" w:color="000000" w:sz="4" w:space="0"/>
            </w:tcBorders>
            <w:vAlign w:val="center"/>
          </w:tcPr>
          <w:p>
            <w:pPr>
              <w:pStyle w:val="89"/>
              <w:wordWrap/>
              <w:adjustRightInd/>
              <w:snapToGrid/>
              <w:spacing w:before="0" w:line="360" w:lineRule="auto"/>
              <w:ind w:left="0" w:leftChars="0" w:right="0" w:firstLine="0" w:firstLineChars="0"/>
              <w:jc w:val="center"/>
              <w:textAlignment w:val="auto"/>
              <w:rPr>
                <w:rFonts w:hint="eastAsia" w:ascii="仿宋" w:hAnsi="仿宋" w:eastAsia="仿宋" w:cs="仿宋"/>
                <w:bCs/>
                <w:sz w:val="24"/>
                <w:szCs w:val="24"/>
              </w:rPr>
            </w:pPr>
            <w:r>
              <w:rPr>
                <w:rFonts w:hint="eastAsia" w:ascii="仿宋" w:hAnsi="仿宋" w:eastAsia="仿宋" w:cs="仿宋"/>
                <w:bCs/>
                <w:sz w:val="24"/>
                <w:szCs w:val="24"/>
              </w:rPr>
              <w:t>价格分</w:t>
            </w:r>
          </w:p>
          <w:p>
            <w:pPr>
              <w:pStyle w:val="89"/>
              <w:wordWrap/>
              <w:adjustRightInd/>
              <w:snapToGrid/>
              <w:spacing w:before="0" w:line="360" w:lineRule="auto"/>
              <w:ind w:left="0" w:leftChars="0" w:right="0" w:firstLine="0" w:firstLineChars="0"/>
              <w:jc w:val="center"/>
              <w:textAlignment w:val="auto"/>
              <w:rPr>
                <w:rFonts w:hint="eastAsia" w:ascii="仿宋" w:hAnsi="仿宋" w:eastAsia="仿宋" w:cs="仿宋"/>
                <w:bCs/>
                <w:sz w:val="24"/>
                <w:szCs w:val="24"/>
                <w:lang w:val="en-US" w:eastAsia="zh-CN"/>
              </w:rPr>
            </w:pPr>
          </w:p>
        </w:tc>
        <w:tc>
          <w:tcPr>
            <w:tcW w:w="6330" w:type="dxa"/>
            <w:tcBorders>
              <w:top w:val="single" w:color="000000" w:sz="4" w:space="0"/>
              <w:left w:val="single" w:color="000000" w:sz="4" w:space="0"/>
              <w:bottom w:val="single" w:color="000000" w:sz="4" w:space="0"/>
              <w:right w:val="single" w:color="000000" w:sz="4" w:space="0"/>
            </w:tcBorders>
            <w:vAlign w:val="top"/>
          </w:tcPr>
          <w:p>
            <w:pPr>
              <w:wordWrap/>
              <w:snapToGrid/>
              <w:spacing w:line="360" w:lineRule="auto"/>
              <w:ind w:left="0" w:leftChars="0" w:right="0"/>
              <w:textAlignment w:val="auto"/>
              <w:outlineLvl w:val="0"/>
              <w:rPr>
                <w:rFonts w:hint="eastAsia" w:ascii="仿宋" w:hAnsi="仿宋" w:eastAsia="仿宋" w:cs="仿宋"/>
                <w:sz w:val="24"/>
                <w:szCs w:val="24"/>
              </w:rPr>
            </w:pPr>
            <w:r>
              <w:rPr>
                <w:rFonts w:hint="eastAsia" w:ascii="仿宋" w:hAnsi="仿宋" w:eastAsia="仿宋" w:cs="仿宋"/>
                <w:sz w:val="24"/>
                <w:szCs w:val="24"/>
              </w:rPr>
              <w:t>有效投标报价的最低价作为评标基准价，其最低报价为满分；按［投标报价得分=（评标基准价/投标报价）*</w:t>
            </w:r>
            <w:r>
              <w:rPr>
                <w:rFonts w:hint="eastAsia" w:ascii="仿宋" w:hAnsi="仿宋" w:eastAsia="仿宋" w:cs="仿宋"/>
                <w:sz w:val="24"/>
                <w:szCs w:val="24"/>
                <w:lang w:val="en-US" w:eastAsia="zh-CN"/>
              </w:rPr>
              <w:t>3</w:t>
            </w:r>
            <w:r>
              <w:rPr>
                <w:rFonts w:hint="eastAsia" w:ascii="仿宋" w:hAnsi="仿宋" w:eastAsia="仿宋" w:cs="仿宋"/>
                <w:sz w:val="24"/>
                <w:szCs w:val="24"/>
              </w:rPr>
              <w:t>0］的计算公式计算。</w:t>
            </w:r>
          </w:p>
          <w:p>
            <w:pPr>
              <w:wordWrap/>
              <w:snapToGrid/>
              <w:spacing w:line="360" w:lineRule="auto"/>
              <w:ind w:left="0" w:leftChars="0" w:right="0"/>
              <w:textAlignment w:val="auto"/>
              <w:outlineLvl w:val="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评标过程中，不得去掉报价中的最高报价和最低报价。</w:t>
            </w:r>
          </w:p>
          <w:p>
            <w:pPr>
              <w:widowControl/>
              <w:shd w:val="clear" w:color="auto" w:fill="FFFFFF"/>
              <w:wordWrap/>
              <w:adjustRightInd/>
              <w:snapToGrid/>
              <w:spacing w:line="360" w:lineRule="auto"/>
              <w:ind w:left="0" w:leftChars="0" w:right="0" w:firstLine="420"/>
              <w:jc w:val="left"/>
              <w:textAlignment w:val="auto"/>
              <w:rPr>
                <w:rFonts w:hint="eastAsia" w:ascii="仿宋" w:hAnsi="仿宋" w:eastAsia="仿宋" w:cs="仿宋"/>
                <w:bCs/>
                <w:sz w:val="24"/>
                <w:szCs w:val="24"/>
              </w:rPr>
            </w:pPr>
            <w:r>
              <w:rPr>
                <w:rFonts w:hint="eastAsia" w:ascii="仿宋" w:hAnsi="仿宋" w:eastAsia="仿宋" w:cs="仿宋"/>
                <w:sz w:val="24"/>
                <w:szCs w:val="24"/>
              </w:rPr>
              <w:t>因落实政府采购政策需要进行价格调整的，以调整后的价格计算评标基准价和投标报价。</w:t>
            </w:r>
          </w:p>
        </w:tc>
        <w:tc>
          <w:tcPr>
            <w:tcW w:w="760" w:type="dxa"/>
            <w:tcBorders>
              <w:top w:val="single" w:color="000000" w:sz="4" w:space="0"/>
              <w:left w:val="single" w:color="000000" w:sz="4" w:space="0"/>
              <w:bottom w:val="single" w:color="000000" w:sz="4" w:space="0"/>
              <w:right w:val="single" w:color="000000" w:sz="4" w:space="0"/>
            </w:tcBorders>
            <w:vAlign w:val="center"/>
          </w:tcPr>
          <w:p>
            <w:pPr>
              <w:ind w:firstLine="105" w:firstLineChars="50"/>
              <w:outlineLvl w:val="0"/>
              <w:rPr>
                <w:rFonts w:hint="eastAsia" w:ascii="仿宋" w:hAnsi="仿宋" w:eastAsia="仿宋" w:cs="仿宋"/>
                <w:bCs/>
                <w:sz w:val="24"/>
                <w:lang w:eastAsia="zh-CN"/>
              </w:rPr>
            </w:pPr>
            <w:r>
              <w:rPr>
                <w:rFonts w:hint="eastAsia" w:ascii="仿宋" w:hAnsi="仿宋" w:eastAsia="仿宋" w:cs="仿宋"/>
                <w:bCs/>
                <w:szCs w:val="24"/>
                <w:lang w:val="en-US" w:eastAsia="zh-CN"/>
              </w:rPr>
              <w:t>30分</w:t>
            </w:r>
          </w:p>
        </w:tc>
      </w:tr>
    </w:tbl>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tabs>
          <w:tab w:val="right" w:pos="8279"/>
        </w:tabs>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highlight w:val="none"/>
        </w:rPr>
        <w:t>二、评标标准</w:t>
      </w:r>
      <w:r>
        <w:rPr>
          <w:rFonts w:hint="eastAsia" w:ascii="仿宋" w:hAnsi="仿宋" w:eastAsia="仿宋" w:cs="仿宋"/>
          <w:b/>
          <w:color w:val="auto"/>
          <w:sz w:val="32"/>
        </w:rPr>
        <w:tab/>
      </w:r>
    </w:p>
    <w:p>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pPr>
        <w:pStyle w:val="89"/>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8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8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8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8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8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8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20</w:t>
      </w:r>
      <w:r>
        <w:rPr>
          <w:rFonts w:hint="eastAsia" w:ascii="仿宋" w:hAnsi="仿宋" w:eastAsia="仿宋" w:cs="仿宋"/>
          <w:color w:val="auto"/>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lang w:val="en-US" w:eastAsia="zh-CN"/>
        </w:rPr>
        <w:t>6</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pPr>
        <w:pStyle w:val="89"/>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rPr>
        <w:t>4.2.12投标人仅提交备份投标</w:t>
      </w:r>
      <w:r>
        <w:rPr>
          <w:rFonts w:hint="eastAsia" w:ascii="仿宋" w:hAnsi="仿宋" w:eastAsia="仿宋" w:cs="仿宋"/>
          <w:color w:val="auto"/>
          <w:kern w:val="0"/>
          <w:sz w:val="24"/>
          <w:highlight w:val="none"/>
        </w:rPr>
        <w:t>文件，未在电子交易平台传输递交投标文件的，投标无效；</w:t>
      </w:r>
    </w:p>
    <w:p>
      <w:pPr>
        <w:pStyle w:val="4"/>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w:t>
      </w:r>
      <w:r>
        <w:rPr>
          <w:rFonts w:hint="eastAsia" w:ascii="仿宋" w:eastAsia="仿宋" w:cs="仿宋"/>
          <w:b w:val="0"/>
          <w:bCs w:val="0"/>
          <w:color w:val="auto"/>
          <w:kern w:val="0"/>
          <w:sz w:val="24"/>
          <w:szCs w:val="24"/>
          <w:highlight w:val="none"/>
          <w:lang w:val="en-US" w:eastAsia="zh-CN"/>
        </w:rPr>
        <w:t>的</w:t>
      </w:r>
      <w:r>
        <w:rPr>
          <w:rFonts w:hint="eastAsia" w:cs="Arial"/>
          <w:b w:val="0"/>
          <w:bCs w:val="0"/>
          <w:color w:val="auto"/>
          <w:kern w:val="0"/>
          <w:sz w:val="24"/>
          <w:szCs w:val="24"/>
          <w:highlight w:val="none"/>
          <w:lang w:val="en-US"/>
        </w:rPr>
        <w:t>带“▲”</w:t>
      </w:r>
      <w:r>
        <w:rPr>
          <w:rFonts w:hint="eastAsia" w:cs="Arial"/>
          <w:b w:val="0"/>
          <w:bCs w:val="0"/>
          <w:color w:val="auto"/>
          <w:kern w:val="0"/>
          <w:sz w:val="24"/>
          <w:szCs w:val="24"/>
          <w:highlight w:val="none"/>
          <w:lang w:val="en-US" w:eastAsia="zh-CN"/>
        </w:rPr>
        <w:t>号</w:t>
      </w:r>
      <w:r>
        <w:rPr>
          <w:rFonts w:hint="eastAsia" w:cs="Arial"/>
          <w:b w:val="0"/>
          <w:bCs w:val="0"/>
          <w:color w:val="auto"/>
          <w:kern w:val="0"/>
          <w:sz w:val="24"/>
          <w:szCs w:val="24"/>
          <w:highlight w:val="none"/>
          <w:lang w:val="en-US"/>
        </w:rPr>
        <w:t>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2"/>
        <w:snapToGrid w:val="0"/>
        <w:spacing w:line="360" w:lineRule="auto"/>
        <w:ind w:firstLine="0" w:firstLineChars="0"/>
        <w:rPr>
          <w:rFonts w:hint="eastAsia" w:ascii="仿宋" w:hAnsi="仿宋" w:eastAsia="仿宋" w:cs="仿宋"/>
          <w:color w:val="auto"/>
          <w:highlight w:val="none"/>
        </w:rPr>
      </w:pPr>
    </w:p>
    <w:bookmarkEnd w:id="14"/>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80" w:name="第五部分"/>
      <w:bookmarkStart w:id="381"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p>
    <w:p>
      <w:pPr>
        <w:pStyle w:val="389"/>
        <w:rPr>
          <w:rFonts w:hint="eastAsia" w:ascii="仿宋" w:hAnsi="仿宋" w:eastAsia="仿宋" w:cs="仿宋"/>
          <w:color w:val="auto"/>
          <w:szCs w:val="24"/>
          <w:highlight w:val="none"/>
        </w:rPr>
      </w:pPr>
    </w:p>
    <w:p>
      <w:pPr>
        <w:pStyle w:val="389"/>
        <w:jc w:val="center"/>
        <w:rPr>
          <w:rFonts w:hint="eastAsia" w:ascii="仿宋" w:hAnsi="仿宋" w:eastAsia="仿宋" w:cs="仿宋"/>
          <w:color w:val="auto"/>
          <w:szCs w:val="24"/>
          <w:highlight w:val="none"/>
        </w:rPr>
      </w:pPr>
    </w:p>
    <w:p>
      <w:pPr>
        <w:pStyle w:val="389"/>
        <w:rPr>
          <w:rFonts w:hint="eastAsia" w:ascii="仿宋" w:hAnsi="仿宋" w:eastAsia="仿宋" w:cs="仿宋"/>
          <w:color w:val="auto"/>
          <w:szCs w:val="24"/>
          <w:highlight w:val="none"/>
        </w:rPr>
      </w:pPr>
    </w:p>
    <w:p>
      <w:pPr>
        <w:pStyle w:val="389"/>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286"/>
        <w:spacing w:before="120" w:line="22" w:lineRule="atLeast"/>
        <w:rPr>
          <w:rFonts w:hint="eastAsia" w:ascii="仿宋" w:hAnsi="仿宋" w:eastAsia="仿宋" w:cs="仿宋"/>
          <w:color w:val="auto"/>
          <w:szCs w:val="24"/>
          <w:highlight w:val="none"/>
        </w:rPr>
      </w:pPr>
    </w:p>
    <w:p>
      <w:pPr>
        <w:pStyle w:val="286"/>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widowControl/>
        <w:jc w:val="left"/>
        <w:rPr>
          <w:rFonts w:hint="eastAsia" w:ascii="仿宋" w:hAnsi="仿宋" w:eastAsia="仿宋" w:cs="仿宋"/>
          <w:color w:val="auto"/>
          <w:kern w:val="0"/>
          <w:sz w:val="24"/>
        </w:rPr>
        <w:sectPr>
          <w:headerReference r:id="rId3" w:type="default"/>
          <w:footerReference r:id="rId4" w:type="default"/>
          <w:pgSz w:w="11907" w:h="16840"/>
          <w:pgMar w:top="1474" w:right="1814" w:bottom="1474" w:left="1814" w:header="851" w:footer="851" w:gutter="0"/>
          <w:cols w:space="720" w:num="1"/>
        </w:sectPr>
      </w:pPr>
    </w:p>
    <w:p>
      <w:pPr>
        <w:pStyle w:val="34"/>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甲方：（买方）</w:t>
      </w:r>
    </w:p>
    <w:p>
      <w:pPr>
        <w:pStyle w:val="34"/>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乙方：（卖方）</w:t>
      </w:r>
    </w:p>
    <w:p>
      <w:pPr>
        <w:pStyle w:val="34"/>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甲、乙双方根据                  项目（项目编号：     ）公开招标的结果，签署本合同。</w:t>
      </w:r>
    </w:p>
    <w:p>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1、货物</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1.1 货物名称：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pStyle w:val="34"/>
        <w:snapToGrid w:val="0"/>
        <w:spacing w:line="360" w:lineRule="auto"/>
        <w:ind w:firstLine="482" w:firstLineChars="200"/>
        <w:rPr>
          <w:rFonts w:hint="eastAsia" w:ascii="仿宋" w:hAnsi="仿宋" w:eastAsia="仿宋" w:cs="仿宋"/>
          <w:b/>
          <w:bCs/>
          <w:color w:val="auto"/>
          <w:sz w:val="24"/>
          <w:szCs w:val="24"/>
        </w:rPr>
      </w:pPr>
    </w:p>
    <w:p>
      <w:pPr>
        <w:pStyle w:val="34"/>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color w:val="auto"/>
          <w:sz w:val="24"/>
        </w:rPr>
        <w:t>2、价款</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yellow"/>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yellow"/>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none"/>
              </w:rPr>
            </w:pPr>
          </w:p>
        </w:tc>
      </w:tr>
    </w:tbl>
    <w:p>
      <w:pPr>
        <w:spacing w:line="360" w:lineRule="auto"/>
        <w:ind w:firstLine="480" w:firstLineChars="200"/>
        <w:rPr>
          <w:rFonts w:hint="eastAsia" w:ascii="仿宋" w:hAnsi="仿宋" w:eastAsia="仿宋" w:cs="仿宋"/>
          <w:color w:val="auto"/>
          <w:kern w:val="0"/>
          <w:sz w:val="24"/>
          <w:szCs w:val="20"/>
          <w:highlight w:val="none"/>
        </w:rPr>
      </w:pPr>
    </w:p>
    <w:p>
      <w:pPr>
        <w:pStyle w:val="34"/>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3.技术资料</w:t>
      </w:r>
    </w:p>
    <w:p>
      <w:pPr>
        <w:pStyle w:val="34"/>
        <w:snapToGrid w:val="0"/>
        <w:spacing w:line="360" w:lineRule="auto"/>
        <w:rPr>
          <w:rFonts w:hint="eastAsia" w:ascii="仿宋" w:hAnsi="仿宋" w:eastAsia="仿宋" w:cs="仿宋"/>
          <w:color w:val="auto"/>
          <w:kern w:val="0"/>
          <w:sz w:val="24"/>
          <w:szCs w:val="20"/>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kern w:val="0"/>
          <w:sz w:val="24"/>
          <w:szCs w:val="20"/>
          <w:highlight w:val="none"/>
        </w:rPr>
        <w:t xml:space="preserve">  3.1乙方应按招标文件规定的时间向甲方提供使用货物的有关技术资料。</w:t>
      </w:r>
    </w:p>
    <w:p>
      <w:pPr>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仿宋"/>
          <w:color w:val="auto"/>
          <w:sz w:val="24"/>
          <w:szCs w:val="20"/>
          <w:highlight w:val="none"/>
        </w:rPr>
        <w:t>。</w:t>
      </w:r>
    </w:p>
    <w:p>
      <w:pPr>
        <w:snapToGrid w:val="0"/>
        <w:spacing w:line="360" w:lineRule="auto"/>
        <w:ind w:firstLine="354" w:firstLineChars="14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4.权利担保</w:t>
      </w:r>
    </w:p>
    <w:p>
      <w:pPr>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4.1乙方应保证所提供的货物或其任何一部分均不会侵犯任何第三方的知识产权。</w:t>
      </w:r>
    </w:p>
    <w:p>
      <w:pPr>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4.2乙方保证所交付的货物的所有权完全属于乙方且无任何抵押、查封等产权瑕疵。</w:t>
      </w:r>
    </w:p>
    <w:p>
      <w:pPr>
        <w:snapToGrid w:val="0"/>
        <w:spacing w:line="360" w:lineRule="auto"/>
        <w:ind w:firstLine="354" w:firstLineChars="14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5.履约保证金</w:t>
      </w:r>
    </w:p>
    <w:p>
      <w:pPr>
        <w:pStyle w:val="621"/>
        <w:spacing w:before="0" w:beforeAutospacing="0" w:after="0" w:afterAutospacing="0"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 xml:space="preserve"> 5.1 采购文件要求乙方提交履约保证金的，乙方应按</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的方式，以支票、汇票、本票或者金融机构、担保机构出具的保函等非现金形式，提交不超过合同金额</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%的履约保证金；鼓励和支持乙方以银行、保险公司出具的保函形式提供履约保证。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  履约保证金在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期间内不予退还。乙方在前述约定期间届满前能履行完合同约定义务事项的，甲方在前述约定期间届满之日起</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个工作日内，以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方式将履约保证金退还乙方，逾期退还的，乙方可要求甲方支付违约金，违约金按每迟延退还一日的应退还而未退还金额的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%计算，最高限额为本合同履约保证金的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 甲方根据杭州市政府采购网公布的供应商履约评价情况减免履约保证金。乙方履约验收评价总分为100分的，甲方免收履约保证金；评价总分在</w:t>
      </w:r>
      <w:r>
        <w:rPr>
          <w:rFonts w:hint="eastAsia" w:ascii="仿宋" w:hAnsi="仿宋" w:eastAsia="仿宋" w:cs="仿宋"/>
          <w:color w:val="auto"/>
          <w:sz w:val="24"/>
          <w:highlight w:val="none"/>
          <w:lang w:val="en-US" w:eastAsia="zh-CN"/>
        </w:rPr>
        <w:t>100</w:t>
      </w:r>
      <w:r>
        <w:rPr>
          <w:rFonts w:hint="eastAsia" w:ascii="仿宋" w:hAnsi="仿宋" w:eastAsia="仿宋" w:cs="仿宋"/>
          <w:color w:val="auto"/>
          <w:sz w:val="24"/>
          <w:highlight w:val="none"/>
        </w:rPr>
        <w:t>分以</w:t>
      </w:r>
      <w:r>
        <w:rPr>
          <w:rFonts w:hint="eastAsia" w:ascii="仿宋" w:hAnsi="仿宋" w:eastAsia="仿宋" w:cs="仿宋"/>
          <w:color w:val="auto"/>
          <w:sz w:val="24"/>
          <w:highlight w:val="none"/>
          <w:lang w:eastAsia="zh-CN"/>
        </w:rPr>
        <w:t>下</w:t>
      </w:r>
      <w:r>
        <w:rPr>
          <w:rFonts w:hint="eastAsia" w:ascii="仿宋" w:hAnsi="仿宋" w:eastAsia="仿宋" w:cs="仿宋"/>
          <w:color w:val="auto"/>
          <w:sz w:val="24"/>
          <w:highlight w:val="none"/>
        </w:rPr>
        <w:t>的，收取履约保证金为合同金额</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5.5甲方在乙方履行完合同约定义务事项后及时退还，延迟退还的，应当按照合同约定和法律规定承担相应的赔偿责任。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5.6对于因甲方原因导致变更、中止或者终止政府采购合同的，甲方应当依照合同约定对供应商受到的损失予以赔偿或者补偿。</w:t>
      </w:r>
    </w:p>
    <w:p>
      <w:pPr>
        <w:snapToGrid w:val="0"/>
        <w:spacing w:line="360" w:lineRule="auto"/>
        <w:ind w:firstLine="352" w:firstLineChars="147"/>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b/>
          <w:color w:val="auto"/>
          <w:sz w:val="24"/>
          <w:highlight w:val="none"/>
        </w:rPr>
        <w:t>6.转包或分包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6.2乙方采取分包方式履行合同的，甲方可直接向分包供应商支付款项。</w:t>
      </w:r>
    </w:p>
    <w:p>
      <w:pPr>
        <w:snapToGrid w:val="0"/>
        <w:spacing w:line="360" w:lineRule="auto"/>
        <w:ind w:firstLine="354" w:firstLineChars="147"/>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7.质保期</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质保期：产品验收合格使用之日起，质保期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年（具体再参照乙方按投标文件承诺确定），质保期内的维修费用（包括材料）全部由乙方负责。超过质保期的，维修时只收部件成本费。</w:t>
      </w:r>
    </w:p>
    <w:p>
      <w:pPr>
        <w:snapToGrid w:val="0"/>
        <w:spacing w:line="360" w:lineRule="auto"/>
        <w:ind w:firstLine="354" w:firstLineChars="14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8.交货期、交货方式、交货地点及供货要求</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8.1交货期：</w:t>
      </w:r>
      <w:r>
        <w:rPr>
          <w:rFonts w:hint="eastAsia" w:ascii="仿宋" w:hAnsi="仿宋" w:eastAsia="仿宋" w:cs="仿宋"/>
          <w:color w:val="auto"/>
          <w:sz w:val="24"/>
          <w:highlight w:val="none"/>
        </w:rPr>
        <w:t>签订合同后，供应商须于</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前完成供货、安装</w:t>
      </w:r>
      <w:r>
        <w:rPr>
          <w:rFonts w:hint="eastAsia" w:ascii="仿宋" w:hAnsi="仿宋" w:eastAsia="仿宋" w:cs="仿宋"/>
          <w:color w:val="auto"/>
          <w:kern w:val="0"/>
          <w:sz w:val="24"/>
          <w:highlight w:val="none"/>
        </w:rPr>
        <w:t>调试</w:t>
      </w:r>
      <w:r>
        <w:rPr>
          <w:rFonts w:hint="eastAsia" w:ascii="仿宋" w:hAnsi="仿宋" w:eastAsia="仿宋" w:cs="仿宋"/>
          <w:color w:val="auto"/>
          <w:sz w:val="24"/>
          <w:highlight w:val="none"/>
        </w:rPr>
        <w:t>及使用方初步验收。</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8.2交货方式：由乙方负责运输至指定地点现场交货，并安装调试完毕。安装调试完毕交付甲方前发生的风险均由乙方负责。</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8.3 交货地点：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  。</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8.4供货要求：乙方所供的货物必须为全新的，符合国家标准的合格产品。凡需国家强制保证或认可的产品、需提供相应的</w:t>
      </w:r>
      <w:r>
        <w:rPr>
          <w:rFonts w:hint="eastAsia" w:ascii="仿宋" w:hAnsi="仿宋" w:eastAsia="仿宋" w:cs="仿宋"/>
          <w:color w:val="auto"/>
          <w:sz w:val="24"/>
          <w:highlight w:val="none"/>
        </w:rPr>
        <w:t>证书和认可的标志。</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8.5乙方应先派有经验的技术人员对安装现场进行实地勘察，对各种设备采购、制造、运输（到现场安装）、安装、工期、安全、文明施工进行总承包，一切费用均由乙方负责。</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8.6乙方在设备在安装、调试时不得损坏墙体、门窗等，如有损坏要予以赔偿。</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8.7培训要求：安装调试后，供应商须向使用方人员做好所供产品日常保养、使用、管理的现场实地培训，直至会熟练使用。</w:t>
      </w:r>
    </w:p>
    <w:p>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9.付款方式、时间和条件</w:t>
      </w:r>
    </w:p>
    <w:p>
      <w:pPr>
        <w:pStyle w:val="62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9.1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甲方在政府采购合同中约定预付款，预付款比例为合同金额的40％；项目分年安排预算的，每年预付款比例为项目年度计划支付资金额的40％。采购项目实施以人工投入为主的，可适当降低预付款比例，但不低于20%。甲方可以根据项目特点、乙方信用等实际情况提高预付款比例，最高预付比例可以达到70%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9.4资金支付的方式、时间和条件：</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9.5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napToGrid w:val="0"/>
        <w:spacing w:line="360" w:lineRule="auto"/>
        <w:ind w:firstLine="352" w:firstLineChars="147"/>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xml:space="preserve"> 10</w:t>
      </w:r>
      <w:r>
        <w:rPr>
          <w:rFonts w:hint="eastAsia" w:ascii="仿宋" w:hAnsi="仿宋" w:eastAsia="仿宋" w:cs="仿宋"/>
          <w:b/>
          <w:color w:val="auto"/>
          <w:sz w:val="24"/>
          <w:highlight w:val="none"/>
        </w:rPr>
        <w:t>.税费</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napToGrid w:val="0"/>
        <w:spacing w:line="360" w:lineRule="auto"/>
        <w:ind w:firstLine="352" w:firstLineChars="147"/>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b/>
          <w:color w:val="auto"/>
          <w:sz w:val="24"/>
          <w:highlight w:val="none"/>
        </w:rPr>
        <w:t>11.质量保证及售后服务</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11.1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11.2乙方提供的货物在质保期内因货物本身的质量问题发生故障，乙方应负责免费更换。对达不到技术要求者，根据实际情况，经双方协商，可按以下办法处理：</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更换：由乙方承担所发生的全部费用。</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贬值处理：由甲乙双方合议定价。</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退货处理：乙方应退还甲方支付的合同款，同时应承担该货物的直接费用（运输、保险、检验、货款利息及银行手续费等）。</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11.3在质保期内，乙方应对货物出现的质量及安全问题负责处理解决并承担一切费用。</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11.4乙方必须对所供产品实行终身维修，乙方在接到电话后2小时内响应，6小时内到达现场解决问题，最迟在2个工作日内修复，如不能修复应采取补救措施，以保证使用方的正常工作，乙方有其它服务承诺的，一并履行。</w:t>
      </w:r>
    </w:p>
    <w:p>
      <w:pPr>
        <w:snapToGrid w:val="0"/>
        <w:spacing w:line="360" w:lineRule="auto"/>
        <w:ind w:firstLine="352" w:firstLineChars="147"/>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11.5乙方在质保期内每年应（不少于一次）到使用方进行设备保养、检修。</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11.6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snapToGrid w:val="0"/>
        <w:spacing w:line="360" w:lineRule="auto"/>
        <w:ind w:firstLine="354" w:firstLineChars="14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12.货物包装、发运及运输</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12.1乙方应在货物发运前对其进行满足运输距离、防潮、防震、防锈和防破损装卸等要求包装，以保证货物安全运达甲方指定地点。</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12.2使用说明书、质量检验证明书、随配附件和工具以及清单一并附于货物内。</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12.3乙方在货物发运手续办理完毕后24小时内或货到甲方48小时前通知甲方，以准备接货。</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12.4货物在交付甲方前发生的风险均由乙方负责。</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12.5货物在规定的交付期限内由乙方送达甲方指定的地点，及时通知甲方货物已送达并安装调试完毕视为交付。</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13.调试和验收</w:t>
      </w:r>
    </w:p>
    <w:p>
      <w:pPr>
        <w:snapToGrid w:val="0"/>
        <w:spacing w:line="360" w:lineRule="auto"/>
        <w:ind w:firstLine="352" w:firstLineChars="14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（一）、一体化方案、物理空间设计、未来社区验收咨询服务：依据合同约定的服务内容由招标人自行验收并达到合格标准。 </w:t>
      </w:r>
    </w:p>
    <w:p>
      <w:pPr>
        <w:snapToGrid w:val="0"/>
        <w:spacing w:line="360" w:lineRule="auto"/>
        <w:ind w:firstLine="352" w:firstLineChars="14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二）、相关的设备及材料、装饰装修、环境提升、数字化平台建设等货物：依据招标文件、投标文件及其补充变更文件上的技术规格要求、国家有关质量标准等合同约定的事项由采购人委托第三方服务机构进行验收，验收合格后经采购人确认同意。         </w:t>
      </w:r>
    </w:p>
    <w:p>
      <w:pPr>
        <w:snapToGrid w:val="0"/>
        <w:spacing w:line="360" w:lineRule="auto"/>
        <w:ind w:firstLine="354" w:firstLineChars="14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14.违约责任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14.7违约责任采购人另有约定的：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从其约定。</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15.不可抗力事件处理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15.1在合同有效期内，任何一方因不可抗力事件导致不能履行合同，则合同履行期可延长，其延长期与不可抗力影响期相同。</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15.2不可抗力事件发生后，应立即通知对方，并寄送有关权威机构出具的证明。</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15.3不可抗力事件延续120天以上，双方应通过友好协商，确定是否继续履行合同。</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16.诉讼</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双方在执行合同中所发生的一切争议，应通过协商解决。如协商不成，可向甲方所在地法院起诉。</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17.合同生效及其它</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17.1招标文件、投标文件、更正公告、中标通知书、承诺函等均作为本合同组成部分，具有同等效力。</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17.2合同经双方法定代表人或其授权代表签字并加盖单位公章后方可生效。</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17.3合同执行中涉及采购资金和采购内容修改或补充的，须经财政部门审批，并签书面补充协议报政府采购监督管理部门备案，作为主合同不可分割的一部分。</w:t>
      </w:r>
    </w:p>
    <w:p>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17.4</w:t>
      </w:r>
      <w:r>
        <w:rPr>
          <w:rFonts w:hint="eastAsia" w:ascii="仿宋" w:hAnsi="仿宋" w:eastAsia="仿宋" w:cs="仿宋"/>
          <w:b/>
          <w:bCs/>
          <w:color w:val="auto"/>
          <w:sz w:val="24"/>
          <w:highlight w:val="none"/>
          <w:lang w:val="zh-CN"/>
        </w:rPr>
        <w:t>本合同</w:t>
      </w:r>
      <w:r>
        <w:rPr>
          <w:rFonts w:hint="eastAsia" w:ascii="仿宋" w:hAnsi="仿宋" w:eastAsia="仿宋" w:cs="仿宋"/>
          <w:b/>
          <w:bCs/>
          <w:color w:val="auto"/>
          <w:sz w:val="24"/>
          <w:highlight w:val="none"/>
        </w:rPr>
        <w:t>（□是  □</w:t>
      </w:r>
      <w:r>
        <w:rPr>
          <w:rFonts w:hint="eastAsia" w:ascii="仿宋" w:hAnsi="仿宋" w:eastAsia="仿宋" w:cs="仿宋"/>
          <w:b/>
          <w:bCs/>
          <w:color w:val="auto"/>
          <w:sz w:val="24"/>
          <w:highlight w:val="none"/>
          <w:lang w:val="zh-CN"/>
        </w:rPr>
        <w:t>否</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为可融资合同</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关于中小企业信用融资事项</w:t>
      </w:r>
      <w:r>
        <w:rPr>
          <w:rFonts w:hint="eastAsia" w:ascii="仿宋" w:hAnsi="仿宋" w:eastAsia="仿宋" w:cs="仿宋"/>
          <w:b/>
          <w:bCs/>
          <w:color w:val="auto"/>
          <w:sz w:val="24"/>
          <w:highlight w:val="none"/>
        </w:rPr>
        <w:t>详见《政府采购支持中小企业信用融资相关事项通知》，或登录杭州市政府采购网“中小企业信用融资”模块，查看信用融资政策文件及各相关银行服务方案。</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17.5本合同未尽事宜，遵照《</w:t>
      </w:r>
      <w:r>
        <w:rPr>
          <w:rFonts w:hint="eastAsia" w:ascii="仿宋" w:hAnsi="仿宋" w:eastAsia="仿宋" w:cs="仿宋"/>
          <w:color w:val="auto"/>
          <w:sz w:val="24"/>
          <w:highlight w:val="none"/>
          <w:lang w:eastAsia="zh-CN"/>
        </w:rPr>
        <w:t>民法典</w:t>
      </w:r>
      <w:r>
        <w:rPr>
          <w:rFonts w:hint="eastAsia" w:ascii="仿宋" w:hAnsi="仿宋" w:eastAsia="仿宋" w:cs="仿宋"/>
          <w:color w:val="auto"/>
          <w:sz w:val="24"/>
          <w:highlight w:val="none"/>
        </w:rPr>
        <w:t>》有关条文执行。</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17.6本合同一式多份，具有同等法律效力，甲乙双方、区财政局采购监管科、验收单位，各执一份。 </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                          法定代表人：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或授权代表（签字）：                   或授权代表（签字）：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地址：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邮编：                                邮编：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电话：                                电话：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传真：                                传真：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帐号：                                帐号：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签约时间：      年    月   日</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签约地点： </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b/>
          <w:bCs/>
          <w:color w:val="auto"/>
          <w:sz w:val="24"/>
          <w:highlight w:val="none"/>
        </w:rPr>
      </w:pPr>
      <w:bookmarkStart w:id="382" w:name="_Toc326765771"/>
      <w:bookmarkStart w:id="383" w:name="_Toc349721554"/>
      <w:bookmarkStart w:id="384" w:name="_Toc339872468"/>
      <w:bookmarkStart w:id="385" w:name="_Toc868"/>
      <w:bookmarkStart w:id="386" w:name="_Toc350327365"/>
      <w:bookmarkStart w:id="387" w:name="_Toc328381300"/>
      <w:r>
        <w:rPr>
          <w:rFonts w:hint="eastAsia" w:ascii="仿宋" w:hAnsi="仿宋" w:eastAsia="仿宋" w:cs="仿宋"/>
          <w:b/>
          <w:bCs/>
          <w:color w:val="auto"/>
          <w:sz w:val="24"/>
          <w:highlight w:val="none"/>
        </w:rPr>
        <w:t xml:space="preserve"> 此仅为合同书样本，中标单位需根据实际情况和采购人签订相应的合同！</w:t>
      </w:r>
      <w:bookmarkEnd w:id="382"/>
      <w:bookmarkEnd w:id="383"/>
      <w:bookmarkEnd w:id="384"/>
      <w:bookmarkEnd w:id="385"/>
      <w:bookmarkEnd w:id="386"/>
      <w:bookmarkEnd w:id="387"/>
    </w:p>
    <w:p>
      <w:pPr>
        <w:spacing w:line="360" w:lineRule="auto"/>
        <w:rPr>
          <w:rFonts w:hint="eastAsia" w:ascii="仿宋" w:hAnsi="仿宋" w:eastAsia="仿宋" w:cs="仿宋"/>
          <w:b/>
          <w:bCs/>
          <w:color w:val="auto"/>
          <w:sz w:val="24"/>
          <w:highlight w:val="none"/>
        </w:rPr>
        <w:sectPr>
          <w:pgSz w:w="11906" w:h="16838"/>
          <w:pgMar w:top="1558" w:right="1531" w:bottom="468" w:left="1531" w:header="851" w:footer="851" w:gutter="0"/>
          <w:cols w:space="720" w:num="1"/>
          <w:titlePg/>
          <w:docGrid w:type="lines" w:linePitch="312" w:charSpace="0"/>
        </w:sectPr>
      </w:pPr>
      <w:bookmarkStart w:id="388" w:name="_Toc194217895"/>
    </w:p>
    <w:bookmarkEnd w:id="388"/>
    <w:p>
      <w:pPr>
        <w:pStyle w:val="4"/>
        <w:rPr>
          <w:rFonts w:hint="eastAsia" w:ascii="仿宋" w:hAnsi="仿宋" w:eastAsia="仿宋" w:cs="仿宋"/>
          <w:color w:val="auto"/>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0"/>
      <w:r>
        <w:rPr>
          <w:rFonts w:hint="eastAsia" w:ascii="仿宋" w:hAnsi="仿宋" w:eastAsia="仿宋" w:cs="仿宋"/>
          <w:b/>
          <w:color w:val="auto"/>
          <w:sz w:val="36"/>
          <w:szCs w:val="20"/>
          <w:highlight w:val="none"/>
        </w:rPr>
        <w:t xml:space="preserve"> </w:t>
      </w:r>
      <w:bookmarkEnd w:id="381"/>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我方参与（项目名称）【项目编号：</w:t>
      </w:r>
      <w:r>
        <w:rPr>
          <w:rFonts w:hint="eastAsia" w:ascii="仿宋" w:hAnsi="仿宋" w:eastAsia="仿宋" w:cs="仿宋"/>
          <w:b/>
          <w:bCs/>
          <w:color w:val="auto"/>
          <w:sz w:val="24"/>
          <w:highlight w:val="none"/>
        </w:rPr>
        <w:t xml:space="preserve">    </w:t>
      </w:r>
      <w:r>
        <w:rPr>
          <w:rFonts w:hint="eastAsia" w:ascii="仿宋" w:hAnsi="仿宋" w:eastAsia="仿宋" w:cs="仿宋"/>
          <w:color w:val="auto"/>
          <w:sz w:val="24"/>
          <w:highlight w:val="none"/>
        </w:rPr>
        <w:t>】政府采购活动，郑重承诺：</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（一）符合参与政府采购活动的资格条件并且没有税收缴纳、社会保障等方面的失信记录的承诺函</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4"/>
        <w:rPr>
          <w:rFonts w:hint="eastAsia" w:ascii="仿宋" w:hAnsi="仿宋" w:eastAsia="仿宋" w:cs="仿宋"/>
          <w:color w:val="auto"/>
          <w:kern w:val="0"/>
          <w:highlight w:val="none"/>
        </w:rPr>
      </w:pPr>
    </w:p>
    <w:p>
      <w:pPr>
        <w:rPr>
          <w:rFonts w:hint="eastAsia" w:ascii="仿宋" w:hAnsi="仿宋" w:eastAsia="仿宋" w:cs="仿宋"/>
          <w:b/>
          <w:color w:val="auto"/>
          <w:kern w:val="0"/>
          <w:sz w:val="32"/>
          <w:szCs w:val="32"/>
          <w:highlight w:val="none"/>
        </w:rPr>
      </w:pPr>
    </w:p>
    <w:p>
      <w:pPr>
        <w:pStyle w:val="4"/>
        <w:rPr>
          <w:rFonts w:hint="eastAsia" w:ascii="仿宋" w:hAnsi="仿宋" w:eastAsia="仿宋" w:cs="仿宋"/>
          <w:color w:val="auto"/>
          <w:kern w:val="0"/>
          <w:highlight w:val="none"/>
        </w:rPr>
      </w:pPr>
    </w:p>
    <w:p>
      <w:pPr>
        <w:rPr>
          <w:rFonts w:hint="eastAsia" w:ascii="仿宋" w:hAnsi="仿宋" w:eastAsia="仿宋" w:cs="仿宋"/>
          <w:b/>
          <w:color w:val="auto"/>
          <w:kern w:val="0"/>
          <w:sz w:val="32"/>
          <w:szCs w:val="32"/>
          <w:highlight w:val="none"/>
        </w:rPr>
      </w:pPr>
    </w:p>
    <w:p>
      <w:pPr>
        <w:pStyle w:val="4"/>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pStyle w:val="4"/>
        <w:rPr>
          <w:rFonts w:hint="eastAsia" w:ascii="仿宋" w:hAnsi="仿宋" w:eastAsia="仿宋" w:cs="仿宋"/>
          <w:color w:val="auto"/>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（8）商务技术偏离表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rPr>
          <w:rFonts w:hint="eastAsia" w:ascii="仿宋" w:hAnsi="仿宋" w:eastAsia="仿宋" w:cs="仿宋"/>
          <w:b/>
          <w:color w:val="auto"/>
          <w:kern w:val="0"/>
          <w:sz w:val="32"/>
          <w:szCs w:val="32"/>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zh-CN"/>
        </w:rPr>
        <w:t>）投标</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zh-CN"/>
        </w:rPr>
        <w:t>认为需要的其他文件资料（如有）</w:t>
      </w:r>
      <w:r>
        <w:rPr>
          <w:rFonts w:hint="eastAsia" w:ascii="仿宋" w:hAnsi="仿宋" w:eastAsia="仿宋" w:cs="仿宋"/>
          <w:color w:val="auto"/>
          <w:highlight w:val="none"/>
        </w:rPr>
        <w:t>………………………………… （页码）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pStyle w:val="4"/>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9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1"/>
              <w:adjustRightInd w:val="0"/>
              <w:spacing w:line="360" w:lineRule="auto"/>
              <w:rPr>
                <w:rFonts w:hint="eastAsia"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正面：                                 反面：</w:t>
            </w:r>
          </w:p>
          <w:p>
            <w:pPr>
              <w:pStyle w:val="91"/>
              <w:adjustRightInd w:val="0"/>
              <w:spacing w:line="360" w:lineRule="auto"/>
              <w:rPr>
                <w:rFonts w:hint="eastAsia" w:ascii="仿宋" w:hAnsi="仿宋" w:eastAsia="仿宋" w:cs="仿宋"/>
                <w:bCs/>
                <w:color w:val="auto"/>
                <w:sz w:val="24"/>
                <w:szCs w:val="20"/>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4"/>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spacing w:line="360" w:lineRule="auto"/>
        <w:ind w:right="480"/>
        <w:rPr>
          <w:rFonts w:hint="eastAsia" w:ascii="仿宋" w:hAnsi="仿宋" w:eastAsia="仿宋" w:cs="仿宋"/>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投标文件中的</w:t>
            </w:r>
          </w:p>
          <w:p>
            <w:pPr>
              <w:snapToGrid w:val="0"/>
              <w:spacing w:line="240" w:lineRule="atLeast"/>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4991" w:type="dxa"/>
            <w:vAlign w:val="top"/>
          </w:tcPr>
          <w:p>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投标文件按照招标文件要求签署、盖章。</w:t>
            </w:r>
          </w:p>
        </w:tc>
        <w:tc>
          <w:tcPr>
            <w:tcW w:w="2551" w:type="dxa"/>
            <w:vAlign w:val="center"/>
          </w:tcPr>
          <w:p>
            <w:pP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需要使用电子签名或者签字盖章的投标文件的组成部分</w:t>
            </w:r>
          </w:p>
        </w:tc>
        <w:tc>
          <w:tcPr>
            <w:tcW w:w="1418" w:type="dxa"/>
            <w:vAlign w:val="top"/>
          </w:tcPr>
          <w:p>
            <w:pPr>
              <w:rPr>
                <w:rFonts w:hint="eastAsia" w:ascii="仿宋" w:hAnsi="仿宋" w:eastAsia="仿宋" w:cs="仿宋"/>
                <w:color w:val="auto"/>
                <w:sz w:val="24"/>
                <w:szCs w:val="20"/>
                <w:highlight w:val="none"/>
              </w:rPr>
            </w:pPr>
          </w:p>
          <w:p>
            <w:pP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见投标文件</w:t>
            </w:r>
          </w:p>
          <w:p>
            <w:pPr>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第</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4991" w:type="dxa"/>
            <w:vAlign w:val="top"/>
          </w:tcPr>
          <w:p>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投标函</w:t>
            </w:r>
          </w:p>
        </w:tc>
        <w:tc>
          <w:tcPr>
            <w:tcW w:w="1418" w:type="dxa"/>
            <w:vAlign w:val="top"/>
          </w:tcPr>
          <w:p>
            <w:pPr>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w:t>
            </w:r>
          </w:p>
        </w:tc>
        <w:tc>
          <w:tcPr>
            <w:tcW w:w="4991" w:type="dxa"/>
            <w:vAlign w:val="top"/>
          </w:tcPr>
          <w:p>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投标文件满足招标文件的其它实质性要求。</w:t>
            </w:r>
          </w:p>
        </w:tc>
        <w:tc>
          <w:tcPr>
            <w:tcW w:w="2551" w:type="dxa"/>
            <w:vAlign w:val="center"/>
          </w:tcPr>
          <w:p>
            <w:pP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t>招标文件其它实质性要求相应的材料（“▲” 系指实质性要求条款，招标文件无其它实质性要求的，无需提供）</w:t>
            </w:r>
          </w:p>
        </w:tc>
        <w:tc>
          <w:tcPr>
            <w:tcW w:w="1418" w:type="dxa"/>
            <w:vAlign w:val="top"/>
          </w:tcPr>
          <w:p>
            <w:pPr>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2"/>
        <w:rPr>
          <w:rFonts w:hint="eastAsia" w:ascii="仿宋" w:hAnsi="仿宋" w:eastAsia="仿宋" w:cs="仿宋"/>
          <w:b/>
          <w:color w:val="auto"/>
          <w:kern w:val="0"/>
          <w:sz w:val="32"/>
          <w:szCs w:val="32"/>
          <w:highlight w:val="none"/>
        </w:rPr>
      </w:pPr>
    </w:p>
    <w:p>
      <w:pPr>
        <w:pStyle w:val="61"/>
        <w:rPr>
          <w:rFonts w:hint="eastAsia"/>
          <w:color w:val="auto"/>
          <w:highlight w:val="none"/>
        </w:rPr>
      </w:pPr>
    </w:p>
    <w:p>
      <w:pPr>
        <w:pStyle w:val="4"/>
        <w:rPr>
          <w:rFonts w:hint="eastAsia" w:ascii="仿宋" w:hAnsi="仿宋" w:eastAsia="仿宋" w:cs="仿宋"/>
          <w:color w:val="auto"/>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4"/>
        <w:rPr>
          <w:rFonts w:hint="eastAsia" w:ascii="仿宋" w:hAnsi="仿宋" w:eastAsia="仿宋" w:cs="仿宋"/>
          <w:color w:val="auto"/>
          <w:kern w:val="0"/>
          <w:highlight w:val="none"/>
          <w:lang w:val="en-US"/>
        </w:rPr>
      </w:pPr>
    </w:p>
    <w:p>
      <w:pPr>
        <w:rPr>
          <w:rFonts w:hint="eastAsia" w:ascii="仿宋" w:hAnsi="仿宋" w:eastAsia="仿宋" w:cs="仿宋"/>
          <w:b/>
          <w:color w:val="auto"/>
          <w:kern w:val="0"/>
          <w:sz w:val="32"/>
          <w:szCs w:val="32"/>
          <w:highlight w:val="none"/>
        </w:rPr>
      </w:pPr>
    </w:p>
    <w:p>
      <w:pPr>
        <w:pStyle w:val="4"/>
        <w:rPr>
          <w:rFonts w:hint="eastAsia" w:ascii="仿宋" w:hAnsi="仿宋" w:eastAsia="仿宋" w:cs="仿宋"/>
          <w:color w:val="auto"/>
          <w:kern w:val="0"/>
          <w:highlight w:val="none"/>
          <w:lang w:val="en-US"/>
        </w:rPr>
      </w:pPr>
    </w:p>
    <w:p>
      <w:pPr>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2"/>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九、</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（3）投标人针对报价需要说明的其他文件和说明（如有）………………… （页码）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38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pStyle w:val="38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417" w:type="dxa"/>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843" w:type="dxa"/>
            <w:vAlign w:val="top"/>
          </w:tcPr>
          <w:p>
            <w:pPr>
              <w:spacing w:line="360" w:lineRule="auto"/>
              <w:jc w:val="center"/>
              <w:rPr>
                <w:rFonts w:hint="eastAsia" w:ascii="仿宋" w:hAnsi="仿宋" w:eastAsia="仿宋" w:cs="仿宋"/>
                <w:b/>
                <w:color w:val="auto"/>
                <w:sz w:val="24"/>
                <w:szCs w:val="20"/>
                <w:highlight w:val="none"/>
              </w:rPr>
            </w:pPr>
          </w:p>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品牌（如果有）</w:t>
            </w:r>
          </w:p>
        </w:tc>
        <w:tc>
          <w:tcPr>
            <w:tcW w:w="3118" w:type="dxa"/>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规格型号（或具体服务）</w:t>
            </w:r>
          </w:p>
        </w:tc>
        <w:tc>
          <w:tcPr>
            <w:tcW w:w="993" w:type="dxa"/>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数量</w:t>
            </w:r>
          </w:p>
        </w:tc>
        <w:tc>
          <w:tcPr>
            <w:tcW w:w="1559" w:type="dxa"/>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单价</w:t>
            </w:r>
          </w:p>
        </w:tc>
        <w:tc>
          <w:tcPr>
            <w:tcW w:w="1984" w:type="dxa"/>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总价</w:t>
            </w:r>
          </w:p>
        </w:tc>
        <w:tc>
          <w:tcPr>
            <w:tcW w:w="3119" w:type="dxa"/>
            <w:vAlign w:val="center"/>
          </w:tcPr>
          <w:p>
            <w:pPr>
              <w:spacing w:line="360" w:lineRule="auto"/>
              <w:jc w:val="center"/>
              <w:rPr>
                <w:rFonts w:hint="eastAsia" w:ascii="仿宋" w:hAnsi="仿宋" w:eastAsia="仿宋" w:cs="仿宋"/>
                <w:b/>
                <w:color w:val="auto"/>
                <w:sz w:val="24"/>
                <w:szCs w:val="20"/>
                <w:highlight w:val="none"/>
              </w:rPr>
            </w:pPr>
          </w:p>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服务要求（年限）</w:t>
            </w:r>
          </w:p>
          <w:p>
            <w:pPr>
              <w:spacing w:line="360" w:lineRule="auto"/>
              <w:jc w:val="center"/>
              <w:rPr>
                <w:rFonts w:hint="eastAsia" w:ascii="仿宋" w:hAnsi="仿宋" w:eastAsia="仿宋" w:cs="仿宋"/>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1417"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1843"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3118"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993"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1559" w:type="dxa"/>
            <w:vAlign w:val="center"/>
          </w:tcPr>
          <w:p>
            <w:pPr>
              <w:spacing w:line="360" w:lineRule="auto"/>
              <w:jc w:val="center"/>
              <w:rPr>
                <w:rFonts w:hint="eastAsia" w:ascii="仿宋" w:hAnsi="仿宋" w:eastAsia="仿宋" w:cs="仿宋"/>
                <w:color w:val="auto"/>
                <w:sz w:val="24"/>
                <w:szCs w:val="20"/>
                <w:highlight w:val="none"/>
              </w:rPr>
            </w:pPr>
          </w:p>
        </w:tc>
        <w:tc>
          <w:tcPr>
            <w:tcW w:w="1984" w:type="dxa"/>
            <w:vAlign w:val="center"/>
          </w:tcPr>
          <w:p>
            <w:pPr>
              <w:spacing w:line="360" w:lineRule="auto"/>
              <w:jc w:val="center"/>
              <w:rPr>
                <w:rFonts w:hint="eastAsia" w:ascii="仿宋" w:hAnsi="仿宋" w:eastAsia="仿宋" w:cs="仿宋"/>
                <w:color w:val="auto"/>
                <w:sz w:val="24"/>
                <w:szCs w:val="20"/>
                <w:highlight w:val="none"/>
              </w:rPr>
            </w:pPr>
          </w:p>
        </w:tc>
        <w:tc>
          <w:tcPr>
            <w:tcW w:w="3119" w:type="dxa"/>
            <w:vAlign w:val="center"/>
          </w:tcPr>
          <w:p>
            <w:pPr>
              <w:spacing w:line="360" w:lineRule="auto"/>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1417"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1843"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3118"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993"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1559" w:type="dxa"/>
            <w:vAlign w:val="center"/>
          </w:tcPr>
          <w:p>
            <w:pPr>
              <w:spacing w:line="360" w:lineRule="auto"/>
              <w:jc w:val="center"/>
              <w:rPr>
                <w:rFonts w:hint="eastAsia" w:ascii="仿宋" w:hAnsi="仿宋" w:eastAsia="仿宋" w:cs="仿宋"/>
                <w:color w:val="auto"/>
                <w:sz w:val="24"/>
                <w:szCs w:val="20"/>
                <w:highlight w:val="none"/>
              </w:rPr>
            </w:pPr>
          </w:p>
        </w:tc>
        <w:tc>
          <w:tcPr>
            <w:tcW w:w="1984" w:type="dxa"/>
            <w:vAlign w:val="center"/>
          </w:tcPr>
          <w:p>
            <w:pPr>
              <w:spacing w:line="360" w:lineRule="auto"/>
              <w:jc w:val="center"/>
              <w:rPr>
                <w:rFonts w:hint="eastAsia" w:ascii="仿宋" w:hAnsi="仿宋" w:eastAsia="仿宋" w:cs="仿宋"/>
                <w:color w:val="auto"/>
                <w:sz w:val="24"/>
                <w:szCs w:val="20"/>
                <w:highlight w:val="none"/>
              </w:rPr>
            </w:pPr>
          </w:p>
        </w:tc>
        <w:tc>
          <w:tcPr>
            <w:tcW w:w="3119" w:type="dxa"/>
            <w:vAlign w:val="center"/>
          </w:tcPr>
          <w:p>
            <w:pPr>
              <w:spacing w:line="360" w:lineRule="auto"/>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1417"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1843"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3118"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993"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1559" w:type="dxa"/>
            <w:vAlign w:val="center"/>
          </w:tcPr>
          <w:p>
            <w:pPr>
              <w:spacing w:line="360" w:lineRule="auto"/>
              <w:jc w:val="center"/>
              <w:rPr>
                <w:rFonts w:hint="eastAsia" w:ascii="仿宋" w:hAnsi="仿宋" w:eastAsia="仿宋" w:cs="仿宋"/>
                <w:color w:val="auto"/>
                <w:sz w:val="24"/>
                <w:szCs w:val="20"/>
                <w:highlight w:val="none"/>
              </w:rPr>
            </w:pPr>
          </w:p>
        </w:tc>
        <w:tc>
          <w:tcPr>
            <w:tcW w:w="1984" w:type="dxa"/>
            <w:vAlign w:val="center"/>
          </w:tcPr>
          <w:p>
            <w:pPr>
              <w:spacing w:line="360" w:lineRule="auto"/>
              <w:jc w:val="center"/>
              <w:rPr>
                <w:rFonts w:hint="eastAsia" w:ascii="仿宋" w:hAnsi="仿宋" w:eastAsia="仿宋" w:cs="仿宋"/>
                <w:color w:val="auto"/>
                <w:sz w:val="24"/>
                <w:szCs w:val="20"/>
                <w:highlight w:val="none"/>
              </w:rPr>
            </w:pPr>
          </w:p>
        </w:tc>
        <w:tc>
          <w:tcPr>
            <w:tcW w:w="3119" w:type="dxa"/>
            <w:vAlign w:val="center"/>
          </w:tcPr>
          <w:p>
            <w:pPr>
              <w:spacing w:line="360" w:lineRule="auto"/>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szCs w:val="20"/>
                <w:highlight w:val="none"/>
              </w:rPr>
            </w:pPr>
          </w:p>
        </w:tc>
        <w:tc>
          <w:tcPr>
            <w:tcW w:w="1417"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1843"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3118"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993"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1559" w:type="dxa"/>
            <w:vAlign w:val="center"/>
          </w:tcPr>
          <w:p>
            <w:pPr>
              <w:spacing w:line="360" w:lineRule="auto"/>
              <w:jc w:val="center"/>
              <w:rPr>
                <w:rFonts w:hint="eastAsia" w:ascii="仿宋" w:hAnsi="仿宋" w:eastAsia="仿宋" w:cs="仿宋"/>
                <w:color w:val="auto"/>
                <w:sz w:val="24"/>
                <w:szCs w:val="20"/>
                <w:highlight w:val="none"/>
              </w:rPr>
            </w:pPr>
          </w:p>
        </w:tc>
        <w:tc>
          <w:tcPr>
            <w:tcW w:w="1984" w:type="dxa"/>
            <w:vAlign w:val="center"/>
          </w:tcPr>
          <w:p>
            <w:pPr>
              <w:spacing w:line="360" w:lineRule="auto"/>
              <w:jc w:val="center"/>
              <w:rPr>
                <w:rFonts w:hint="eastAsia" w:ascii="仿宋" w:hAnsi="仿宋" w:eastAsia="仿宋" w:cs="仿宋"/>
                <w:color w:val="auto"/>
                <w:sz w:val="24"/>
                <w:szCs w:val="20"/>
                <w:highlight w:val="none"/>
              </w:rPr>
            </w:pPr>
          </w:p>
        </w:tc>
        <w:tc>
          <w:tcPr>
            <w:tcW w:w="3119" w:type="dxa"/>
            <w:vAlign w:val="center"/>
          </w:tcPr>
          <w:p>
            <w:pPr>
              <w:spacing w:line="360" w:lineRule="auto"/>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szCs w:val="20"/>
                <w:highlight w:val="none"/>
              </w:rPr>
            </w:pPr>
          </w:p>
        </w:tc>
        <w:tc>
          <w:tcPr>
            <w:tcW w:w="1417"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1843"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3118"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993"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1559" w:type="dxa"/>
            <w:vAlign w:val="center"/>
          </w:tcPr>
          <w:p>
            <w:pPr>
              <w:spacing w:line="360" w:lineRule="auto"/>
              <w:jc w:val="center"/>
              <w:rPr>
                <w:rFonts w:hint="eastAsia" w:ascii="仿宋" w:hAnsi="仿宋" w:eastAsia="仿宋" w:cs="仿宋"/>
                <w:color w:val="auto"/>
                <w:sz w:val="24"/>
                <w:szCs w:val="20"/>
                <w:highlight w:val="none"/>
              </w:rPr>
            </w:pPr>
          </w:p>
        </w:tc>
        <w:tc>
          <w:tcPr>
            <w:tcW w:w="1984" w:type="dxa"/>
            <w:vAlign w:val="center"/>
          </w:tcPr>
          <w:p>
            <w:pPr>
              <w:spacing w:line="360" w:lineRule="auto"/>
              <w:jc w:val="center"/>
              <w:rPr>
                <w:rFonts w:hint="eastAsia" w:ascii="仿宋" w:hAnsi="仿宋" w:eastAsia="仿宋" w:cs="仿宋"/>
                <w:color w:val="auto"/>
                <w:sz w:val="24"/>
                <w:szCs w:val="20"/>
                <w:highlight w:val="none"/>
              </w:rPr>
            </w:pPr>
          </w:p>
        </w:tc>
        <w:tc>
          <w:tcPr>
            <w:tcW w:w="3119" w:type="dxa"/>
            <w:vAlign w:val="center"/>
          </w:tcPr>
          <w:p>
            <w:pPr>
              <w:spacing w:line="360" w:lineRule="auto"/>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投标报价（小写）</w:t>
            </w:r>
          </w:p>
        </w:tc>
        <w:tc>
          <w:tcPr>
            <w:tcW w:w="7655" w:type="dxa"/>
            <w:gridSpan w:val="4"/>
            <w:vAlign w:val="center"/>
          </w:tcPr>
          <w:p>
            <w:pPr>
              <w:spacing w:line="360" w:lineRule="auto"/>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投标报价（大写）</w:t>
            </w:r>
          </w:p>
        </w:tc>
        <w:tc>
          <w:tcPr>
            <w:tcW w:w="7655" w:type="dxa"/>
            <w:gridSpan w:val="4"/>
            <w:vAlign w:val="center"/>
          </w:tcPr>
          <w:p>
            <w:pPr>
              <w:spacing w:line="360" w:lineRule="auto"/>
              <w:jc w:val="center"/>
              <w:rPr>
                <w:rFonts w:hint="eastAsia" w:ascii="仿宋" w:hAnsi="仿宋" w:eastAsia="仿宋" w:cs="仿宋"/>
                <w:color w:val="auto"/>
                <w:sz w:val="24"/>
                <w:szCs w:val="20"/>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firstLine="480" w:firstLineChars="200"/>
        <w:rPr>
          <w:rFonts w:hint="eastAsia" w:ascii="仿宋" w:hAnsi="仿宋" w:eastAsia="仿宋" w:cs="仿宋"/>
          <w:color w:val="auto"/>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仿宋_GB2312" w:hAnsi="仿宋" w:eastAsia="仿宋_GB2312" w:cs="仿宋_GB2312"/>
          <w:color w:val="auto"/>
          <w:kern w:val="0"/>
          <w:sz w:val="24"/>
          <w:highlight w:val="none"/>
          <w:lang w:val="en-US" w:eastAsia="zh-CN"/>
        </w:rPr>
        <w:t>2</w:t>
      </w:r>
      <w:r>
        <w:rPr>
          <w:rFonts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4、特别提示：采购机构将对项目名称和项目编号，中标供应商名称、地址和中标金额，主要中标标的的名称、规格型号、数量、单价、服务要求等予以公示。</w:t>
      </w:r>
    </w:p>
    <w:p>
      <w:pPr>
        <w:ind w:firstLine="480" w:firstLineChars="200"/>
        <w:jc w:val="left"/>
        <w:rPr>
          <w:rFonts w:hint="eastAsia" w:ascii="仿宋" w:hAnsi="仿宋" w:eastAsia="仿宋" w:cs="仿宋"/>
          <w:color w:val="auto"/>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8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4"/>
        <w:ind w:left="0"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pPr>
        <w:pStyle w:val="4"/>
        <w:ind w:left="0"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pStyle w:val="3"/>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389" w:name="_Toc465665161"/>
      <w:r>
        <w:rPr>
          <w:rFonts w:hint="eastAsia" w:ascii="仿宋" w:hAnsi="仿宋" w:eastAsia="仿宋" w:cs="仿宋"/>
          <w:color w:val="auto"/>
          <w:highlight w:val="none"/>
        </w:rPr>
        <w:t>附件</w:t>
      </w:r>
      <w:bookmarkEnd w:id="389"/>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390" w:name="OLE_LINK13"/>
      <w:bookmarkStart w:id="391" w:name="OLE_LINK14"/>
      <w:r>
        <w:rPr>
          <w:rFonts w:hint="eastAsia" w:ascii="仿宋" w:hAnsi="仿宋" w:eastAsia="仿宋" w:cs="仿宋"/>
          <w:b/>
          <w:color w:val="auto"/>
          <w:spacing w:val="6"/>
          <w:sz w:val="32"/>
          <w:szCs w:val="32"/>
          <w:highlight w:val="none"/>
        </w:rPr>
        <w:t>残疾人福利性单位声明函</w:t>
      </w:r>
    </w:p>
    <w:bookmarkEnd w:id="390"/>
    <w:bookmarkEnd w:id="391"/>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rPr>
          <w:rFonts w:hint="eastAsia" w:ascii="仿宋" w:hAnsi="仿宋" w:eastAsia="仿宋" w:cs="仿宋"/>
          <w:color w:val="auto"/>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w:pict>
          <v:rect id="Rectangle 17" o:spid="_x0000_s103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b/>
          <w:bCs/>
          <w:color w:val="auto"/>
          <w:kern w:val="2"/>
          <w:sz w:val="24"/>
          <w:szCs w:val="24"/>
          <w:highlight w:val="none"/>
          <w:lang w:val="en-US" w:eastAsia="zh-CN" w:bidi="ar-SA"/>
        </w:rPr>
        <w:pict>
          <v:rect id="Rectangle 16" o:spid="_x0000_s103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separate"/>
    </w:r>
    <w:r>
      <w:rPr>
        <w:rStyle w:val="73"/>
      </w:rPr>
      <w:t>32</w:t>
    </w:r>
    <w:r>
      <w:fldChar w:fldCharType="end"/>
    </w:r>
  </w:p>
  <w:p>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2" w:name="_Toc36110187"/>
    <w:bookmarkStart w:id="393" w:name="_Toc131845147"/>
    <w:bookmarkStart w:id="394" w:name="_Toc91899912"/>
    <w:bookmarkStart w:id="395" w:name="_Toc164085800"/>
    <w:r>
      <w:rPr>
        <w:rFonts w:hint="eastAsia" w:ascii="仿宋_GB2312" w:eastAsia="仿宋_GB2312"/>
        <w:kern w:val="0"/>
        <w:szCs w:val="21"/>
      </w:rPr>
      <w:t xml:space="preserve"> 页</w:t>
    </w:r>
    <w:bookmarkEnd w:id="392"/>
    <w:bookmarkEnd w:id="393"/>
    <w:bookmarkEnd w:id="394"/>
    <w:bookmarkEnd w:id="39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p>
  <w:p>
    <w:pPr>
      <w:pStyle w:val="42"/>
      <w:pBdr>
        <w:bottom w:val="single" w:color="auto" w:sz="6" w:space="4"/>
      </w:pBdr>
      <w:jc w:val="right"/>
    </w:pPr>
    <w:r>
      <w:t>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D36A5"/>
    <w:multiLevelType w:val="singleLevel"/>
    <w:tmpl w:val="967D36A5"/>
    <w:lvl w:ilvl="0" w:tentative="0">
      <w:start w:val="1"/>
      <w:numFmt w:val="decimal"/>
      <w:lvlText w:val="%1."/>
      <w:lvlJc w:val="left"/>
      <w:pPr>
        <w:tabs>
          <w:tab w:val="left" w:pos="312"/>
        </w:tabs>
      </w:pPr>
    </w:lvl>
  </w:abstractNum>
  <w:abstractNum w:abstractNumId="1">
    <w:nsid w:val="268BCEC2"/>
    <w:multiLevelType w:val="singleLevel"/>
    <w:tmpl w:val="268BCEC2"/>
    <w:lvl w:ilvl="0" w:tentative="0">
      <w:start w:val="1"/>
      <w:numFmt w:val="decimal"/>
      <w:suff w:val="nothing"/>
      <w:lvlText w:val="%1、"/>
      <w:lvlJc w:val="left"/>
    </w:lvl>
  </w:abstractNum>
  <w:abstractNum w:abstractNumId="2">
    <w:nsid w:val="4450DA01"/>
    <w:multiLevelType w:val="singleLevel"/>
    <w:tmpl w:val="4450DA01"/>
    <w:lvl w:ilvl="0" w:tentative="0">
      <w:start w:val="1"/>
      <w:numFmt w:val="chineseCounting"/>
      <w:suff w:val="nothing"/>
      <w:lvlText w:val="%1、"/>
      <w:lvlJc w:val="left"/>
      <w:rPr>
        <w:rFonts w:hint="eastAsia"/>
      </w:rPr>
    </w:lvl>
  </w:abstractNum>
  <w:abstractNum w:abstractNumId="3">
    <w:nsid w:val="5748BAAC"/>
    <w:multiLevelType w:val="singleLevel"/>
    <w:tmpl w:val="5748BAAC"/>
    <w:lvl w:ilvl="0" w:tentative="0">
      <w:start w:val="7"/>
      <w:numFmt w:val="decimal"/>
      <w:suff w:val="nothing"/>
      <w:lvlText w:val="%1、"/>
      <w:lvlJc w:val="left"/>
    </w:lvl>
  </w:abstractNum>
  <w:abstractNum w:abstractNumId="4">
    <w:nsid w:val="5E99648D"/>
    <w:multiLevelType w:val="singleLevel"/>
    <w:tmpl w:val="5E99648D"/>
    <w:lvl w:ilvl="0" w:tentative="0">
      <w:start w:val="2"/>
      <w:numFmt w:val="decimal"/>
      <w:suff w:val="nothing"/>
      <w:lvlText w:val="%1、"/>
      <w:lvlJc w:val="left"/>
    </w:lvl>
  </w:abstractNum>
  <w:abstractNum w:abstractNumId="5">
    <w:nsid w:val="63968E9E"/>
    <w:multiLevelType w:val="singleLevel"/>
    <w:tmpl w:val="63968E9E"/>
    <w:lvl w:ilvl="0" w:tentative="0">
      <w:start w:val="1"/>
      <w:numFmt w:val="decimal"/>
      <w:suff w:val="nothing"/>
      <w:lvlText w:val="%1、"/>
      <w:lvlJc w:val="left"/>
    </w:lvl>
  </w:abstractNum>
  <w:abstractNum w:abstractNumId="6">
    <w:nsid w:val="639B442E"/>
    <w:multiLevelType w:val="singleLevel"/>
    <w:tmpl w:val="639B442E"/>
    <w:lvl w:ilvl="0" w:tentative="0">
      <w:start w:val="1"/>
      <w:numFmt w:val="decimal"/>
      <w:suff w:val="nothing"/>
      <w:lvlText w:val="%1、"/>
      <w:lvlJc w:val="left"/>
    </w:lvl>
  </w:abstractNum>
  <w:num w:numId="1">
    <w:abstractNumId w:val="3"/>
  </w:num>
  <w:num w:numId="2">
    <w:abstractNumId w:val="1"/>
  </w:num>
  <w:num w:numId="3">
    <w:abstractNumId w:val="2"/>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DE5NDQ1ZTQ2ZTBkYjJkNTk2Y2Y2NDhlMjY5MjZkN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CE8"/>
    <w:rsid w:val="00032EA0"/>
    <w:rsid w:val="000331B0"/>
    <w:rsid w:val="000336D4"/>
    <w:rsid w:val="00034FA7"/>
    <w:rsid w:val="0003533D"/>
    <w:rsid w:val="000357E4"/>
    <w:rsid w:val="00035ACA"/>
    <w:rsid w:val="000372D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0AE"/>
    <w:rsid w:val="00071CD8"/>
    <w:rsid w:val="00071DB2"/>
    <w:rsid w:val="00072AED"/>
    <w:rsid w:val="00072B56"/>
    <w:rsid w:val="00072D2B"/>
    <w:rsid w:val="00072D51"/>
    <w:rsid w:val="000730B1"/>
    <w:rsid w:val="0007350B"/>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D25"/>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379"/>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57B"/>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E92"/>
    <w:rsid w:val="00176AA6"/>
    <w:rsid w:val="00177063"/>
    <w:rsid w:val="00180A47"/>
    <w:rsid w:val="001827B7"/>
    <w:rsid w:val="001827EF"/>
    <w:rsid w:val="00182982"/>
    <w:rsid w:val="001829BC"/>
    <w:rsid w:val="00182D68"/>
    <w:rsid w:val="00183031"/>
    <w:rsid w:val="00183468"/>
    <w:rsid w:val="0018397E"/>
    <w:rsid w:val="00183D3C"/>
    <w:rsid w:val="00184466"/>
    <w:rsid w:val="00184DBF"/>
    <w:rsid w:val="001852A8"/>
    <w:rsid w:val="0018620A"/>
    <w:rsid w:val="00186EB0"/>
    <w:rsid w:val="00187121"/>
    <w:rsid w:val="00187243"/>
    <w:rsid w:val="00187C29"/>
    <w:rsid w:val="00190674"/>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0A0"/>
    <w:rsid w:val="001A3335"/>
    <w:rsid w:val="001A3A2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1F6A"/>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8CC"/>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185"/>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759"/>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4B1"/>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43E"/>
    <w:rsid w:val="00303AB6"/>
    <w:rsid w:val="00304640"/>
    <w:rsid w:val="00304AC1"/>
    <w:rsid w:val="00305090"/>
    <w:rsid w:val="00305454"/>
    <w:rsid w:val="00305B9F"/>
    <w:rsid w:val="00305E21"/>
    <w:rsid w:val="0030609D"/>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C47"/>
    <w:rsid w:val="0035455F"/>
    <w:rsid w:val="003559D7"/>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3E57"/>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C6"/>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FB4"/>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07"/>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320"/>
    <w:rsid w:val="00502B31"/>
    <w:rsid w:val="0050434C"/>
    <w:rsid w:val="00504E4B"/>
    <w:rsid w:val="0050537D"/>
    <w:rsid w:val="0050591C"/>
    <w:rsid w:val="005059BD"/>
    <w:rsid w:val="00505DC2"/>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BB4"/>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4BA"/>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DD4"/>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AC1"/>
    <w:rsid w:val="00702F2D"/>
    <w:rsid w:val="0070353F"/>
    <w:rsid w:val="0070415E"/>
    <w:rsid w:val="00704631"/>
    <w:rsid w:val="00704B79"/>
    <w:rsid w:val="00704E7D"/>
    <w:rsid w:val="00705060"/>
    <w:rsid w:val="00705351"/>
    <w:rsid w:val="00705619"/>
    <w:rsid w:val="0070570E"/>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81"/>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6F6"/>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67B"/>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FBB"/>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DBD"/>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AA3"/>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62A"/>
    <w:rsid w:val="0080348B"/>
    <w:rsid w:val="00803D82"/>
    <w:rsid w:val="00803D98"/>
    <w:rsid w:val="008052CE"/>
    <w:rsid w:val="0080579A"/>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BFA"/>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50D"/>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02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F48"/>
    <w:rsid w:val="008C5371"/>
    <w:rsid w:val="008C623D"/>
    <w:rsid w:val="008C65F4"/>
    <w:rsid w:val="008C6683"/>
    <w:rsid w:val="008C6E0C"/>
    <w:rsid w:val="008C7273"/>
    <w:rsid w:val="008C78F8"/>
    <w:rsid w:val="008D0061"/>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2977"/>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DA1"/>
    <w:rsid w:val="00964F5A"/>
    <w:rsid w:val="0096527F"/>
    <w:rsid w:val="009653ED"/>
    <w:rsid w:val="0096643C"/>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B3C"/>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2CD"/>
    <w:rsid w:val="009B4368"/>
    <w:rsid w:val="009B4D4C"/>
    <w:rsid w:val="009B5DE9"/>
    <w:rsid w:val="009B66F5"/>
    <w:rsid w:val="009B68CB"/>
    <w:rsid w:val="009B7505"/>
    <w:rsid w:val="009C0020"/>
    <w:rsid w:val="009C03F7"/>
    <w:rsid w:val="009C10DA"/>
    <w:rsid w:val="009C15CB"/>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D69"/>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EE7"/>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036"/>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A0B"/>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CA"/>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D1D"/>
    <w:rsid w:val="00B13EDB"/>
    <w:rsid w:val="00B141A5"/>
    <w:rsid w:val="00B14F47"/>
    <w:rsid w:val="00B15282"/>
    <w:rsid w:val="00B15286"/>
    <w:rsid w:val="00B1539F"/>
    <w:rsid w:val="00B1550D"/>
    <w:rsid w:val="00B15F6C"/>
    <w:rsid w:val="00B163E8"/>
    <w:rsid w:val="00B1767E"/>
    <w:rsid w:val="00B17EE6"/>
    <w:rsid w:val="00B20760"/>
    <w:rsid w:val="00B2125C"/>
    <w:rsid w:val="00B21676"/>
    <w:rsid w:val="00B219E1"/>
    <w:rsid w:val="00B21ECF"/>
    <w:rsid w:val="00B22150"/>
    <w:rsid w:val="00B226DE"/>
    <w:rsid w:val="00B22BE9"/>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5D1"/>
    <w:rsid w:val="00BB1688"/>
    <w:rsid w:val="00BB1EFB"/>
    <w:rsid w:val="00BB269F"/>
    <w:rsid w:val="00BB27CC"/>
    <w:rsid w:val="00BB2ACE"/>
    <w:rsid w:val="00BB2E4E"/>
    <w:rsid w:val="00BB2E62"/>
    <w:rsid w:val="00BB36C9"/>
    <w:rsid w:val="00BB3A66"/>
    <w:rsid w:val="00BB40D1"/>
    <w:rsid w:val="00BB5B6A"/>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4EBB"/>
    <w:rsid w:val="00BD5624"/>
    <w:rsid w:val="00BD62E6"/>
    <w:rsid w:val="00BD6B0E"/>
    <w:rsid w:val="00BD734D"/>
    <w:rsid w:val="00BD7941"/>
    <w:rsid w:val="00BE0591"/>
    <w:rsid w:val="00BE0C55"/>
    <w:rsid w:val="00BE0F03"/>
    <w:rsid w:val="00BE11A2"/>
    <w:rsid w:val="00BE1EF0"/>
    <w:rsid w:val="00BE1F2B"/>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8FE"/>
    <w:rsid w:val="00BF4A15"/>
    <w:rsid w:val="00BF4E0E"/>
    <w:rsid w:val="00BF4E27"/>
    <w:rsid w:val="00BF4F7C"/>
    <w:rsid w:val="00BF537B"/>
    <w:rsid w:val="00BF5901"/>
    <w:rsid w:val="00BF60C3"/>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E9C"/>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F0F"/>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63F"/>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AC8"/>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37F6A"/>
    <w:rsid w:val="00D401A1"/>
    <w:rsid w:val="00D40217"/>
    <w:rsid w:val="00D40385"/>
    <w:rsid w:val="00D404CE"/>
    <w:rsid w:val="00D40E8F"/>
    <w:rsid w:val="00D412BF"/>
    <w:rsid w:val="00D417C6"/>
    <w:rsid w:val="00D417D0"/>
    <w:rsid w:val="00D42B0C"/>
    <w:rsid w:val="00D42D6E"/>
    <w:rsid w:val="00D4354F"/>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4F59"/>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4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834"/>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764"/>
    <w:rsid w:val="00DE6E4D"/>
    <w:rsid w:val="00DE7498"/>
    <w:rsid w:val="00DE75EF"/>
    <w:rsid w:val="00DE7611"/>
    <w:rsid w:val="00DE7D19"/>
    <w:rsid w:val="00DF05A0"/>
    <w:rsid w:val="00DF1162"/>
    <w:rsid w:val="00DF1BA8"/>
    <w:rsid w:val="00DF1F63"/>
    <w:rsid w:val="00DF28F2"/>
    <w:rsid w:val="00DF2AF0"/>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4EE5"/>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83E"/>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34F"/>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E8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5B1"/>
    <w:rsid w:val="00F97A34"/>
    <w:rsid w:val="00F97E4A"/>
    <w:rsid w:val="00F97EA1"/>
    <w:rsid w:val="00FA003A"/>
    <w:rsid w:val="00FA05C8"/>
    <w:rsid w:val="00FA0678"/>
    <w:rsid w:val="00FA0DB6"/>
    <w:rsid w:val="00FA23F7"/>
    <w:rsid w:val="00FA27EB"/>
    <w:rsid w:val="00FA35B6"/>
    <w:rsid w:val="00FA3EBC"/>
    <w:rsid w:val="00FA423C"/>
    <w:rsid w:val="00FA4323"/>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2E00"/>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F65C3"/>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A548F"/>
    <w:rsid w:val="046E4E16"/>
    <w:rsid w:val="048C5A1D"/>
    <w:rsid w:val="048F763B"/>
    <w:rsid w:val="049F330E"/>
    <w:rsid w:val="04AA775C"/>
    <w:rsid w:val="04AF1889"/>
    <w:rsid w:val="04F66F48"/>
    <w:rsid w:val="05251E14"/>
    <w:rsid w:val="05A16594"/>
    <w:rsid w:val="05A7762D"/>
    <w:rsid w:val="05C23E5C"/>
    <w:rsid w:val="060E5941"/>
    <w:rsid w:val="06110FAF"/>
    <w:rsid w:val="062C6F51"/>
    <w:rsid w:val="06493CA7"/>
    <w:rsid w:val="065A6178"/>
    <w:rsid w:val="06667154"/>
    <w:rsid w:val="066F1CF3"/>
    <w:rsid w:val="06930BB8"/>
    <w:rsid w:val="07210964"/>
    <w:rsid w:val="07245D42"/>
    <w:rsid w:val="07264C62"/>
    <w:rsid w:val="0779354C"/>
    <w:rsid w:val="07C231CA"/>
    <w:rsid w:val="08061376"/>
    <w:rsid w:val="08452D77"/>
    <w:rsid w:val="086401F8"/>
    <w:rsid w:val="08751CAA"/>
    <w:rsid w:val="087E4C40"/>
    <w:rsid w:val="08D66AD6"/>
    <w:rsid w:val="08DA33A3"/>
    <w:rsid w:val="08E80F13"/>
    <w:rsid w:val="09101D47"/>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D5A1B"/>
    <w:rsid w:val="0AA33FDB"/>
    <w:rsid w:val="0AA374A5"/>
    <w:rsid w:val="0AAB7649"/>
    <w:rsid w:val="0ABC5606"/>
    <w:rsid w:val="0AC42132"/>
    <w:rsid w:val="0B30404E"/>
    <w:rsid w:val="0B4C6C14"/>
    <w:rsid w:val="0B631A88"/>
    <w:rsid w:val="0B683D45"/>
    <w:rsid w:val="0B7F3F11"/>
    <w:rsid w:val="0B884417"/>
    <w:rsid w:val="0BB23D2A"/>
    <w:rsid w:val="0BF6188C"/>
    <w:rsid w:val="0BF73C91"/>
    <w:rsid w:val="0C170175"/>
    <w:rsid w:val="0C571A41"/>
    <w:rsid w:val="0C5C1171"/>
    <w:rsid w:val="0C5E1CBC"/>
    <w:rsid w:val="0C5E1E2E"/>
    <w:rsid w:val="0C615B50"/>
    <w:rsid w:val="0C745129"/>
    <w:rsid w:val="0C8445DA"/>
    <w:rsid w:val="0C87121B"/>
    <w:rsid w:val="0CC007F7"/>
    <w:rsid w:val="0CD51B63"/>
    <w:rsid w:val="0CE265BB"/>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8773B"/>
    <w:rsid w:val="103D686A"/>
    <w:rsid w:val="10426755"/>
    <w:rsid w:val="10646583"/>
    <w:rsid w:val="107D4B15"/>
    <w:rsid w:val="108A3C80"/>
    <w:rsid w:val="10C26171"/>
    <w:rsid w:val="10F26336"/>
    <w:rsid w:val="10F33360"/>
    <w:rsid w:val="10FC16EA"/>
    <w:rsid w:val="110F1D40"/>
    <w:rsid w:val="11266F33"/>
    <w:rsid w:val="11513D10"/>
    <w:rsid w:val="118963A1"/>
    <w:rsid w:val="11C6522A"/>
    <w:rsid w:val="11E104CC"/>
    <w:rsid w:val="11E20309"/>
    <w:rsid w:val="11F06619"/>
    <w:rsid w:val="12255233"/>
    <w:rsid w:val="12530213"/>
    <w:rsid w:val="127723A9"/>
    <w:rsid w:val="12862074"/>
    <w:rsid w:val="12883966"/>
    <w:rsid w:val="129E45B4"/>
    <w:rsid w:val="12D81596"/>
    <w:rsid w:val="13072A44"/>
    <w:rsid w:val="134E6759"/>
    <w:rsid w:val="135F4BE2"/>
    <w:rsid w:val="137A4BC0"/>
    <w:rsid w:val="139B1A0A"/>
    <w:rsid w:val="139D25C7"/>
    <w:rsid w:val="13BF3CE4"/>
    <w:rsid w:val="141008D8"/>
    <w:rsid w:val="14125FE6"/>
    <w:rsid w:val="146D271E"/>
    <w:rsid w:val="14982588"/>
    <w:rsid w:val="149A5AD9"/>
    <w:rsid w:val="14A7619D"/>
    <w:rsid w:val="14CE098B"/>
    <w:rsid w:val="150536C3"/>
    <w:rsid w:val="150C1963"/>
    <w:rsid w:val="151447A0"/>
    <w:rsid w:val="154A6454"/>
    <w:rsid w:val="15611802"/>
    <w:rsid w:val="15762120"/>
    <w:rsid w:val="16A8729C"/>
    <w:rsid w:val="16B33777"/>
    <w:rsid w:val="16BC70A7"/>
    <w:rsid w:val="16C32B33"/>
    <w:rsid w:val="16C6339E"/>
    <w:rsid w:val="172F2D79"/>
    <w:rsid w:val="17557BEF"/>
    <w:rsid w:val="175F3F5B"/>
    <w:rsid w:val="17C83201"/>
    <w:rsid w:val="17D349C1"/>
    <w:rsid w:val="1830729E"/>
    <w:rsid w:val="1870062C"/>
    <w:rsid w:val="18817102"/>
    <w:rsid w:val="18830A15"/>
    <w:rsid w:val="18852B28"/>
    <w:rsid w:val="188B5321"/>
    <w:rsid w:val="189C7075"/>
    <w:rsid w:val="196453DF"/>
    <w:rsid w:val="19932372"/>
    <w:rsid w:val="19A20DD5"/>
    <w:rsid w:val="19AC41D9"/>
    <w:rsid w:val="19AE03F1"/>
    <w:rsid w:val="1A071A03"/>
    <w:rsid w:val="1A1F16AE"/>
    <w:rsid w:val="1A3B5C77"/>
    <w:rsid w:val="1A984BAD"/>
    <w:rsid w:val="1AB8220E"/>
    <w:rsid w:val="1AD87250"/>
    <w:rsid w:val="1AE4166C"/>
    <w:rsid w:val="1AF06CFB"/>
    <w:rsid w:val="1AF11B8D"/>
    <w:rsid w:val="1AF85A85"/>
    <w:rsid w:val="1B11359C"/>
    <w:rsid w:val="1B2A271F"/>
    <w:rsid w:val="1B46204F"/>
    <w:rsid w:val="1B530544"/>
    <w:rsid w:val="1B713184"/>
    <w:rsid w:val="1B741675"/>
    <w:rsid w:val="1B8B537D"/>
    <w:rsid w:val="1BA209CF"/>
    <w:rsid w:val="1BB4777D"/>
    <w:rsid w:val="1BC258DA"/>
    <w:rsid w:val="1BD75AB8"/>
    <w:rsid w:val="1BFE00AF"/>
    <w:rsid w:val="1C0459C2"/>
    <w:rsid w:val="1C1B3B4A"/>
    <w:rsid w:val="1C1F6FED"/>
    <w:rsid w:val="1C88086E"/>
    <w:rsid w:val="1D266CE1"/>
    <w:rsid w:val="1D3963AF"/>
    <w:rsid w:val="1D596C54"/>
    <w:rsid w:val="1D6A673C"/>
    <w:rsid w:val="1D9247AE"/>
    <w:rsid w:val="1DB567EC"/>
    <w:rsid w:val="1DF51A98"/>
    <w:rsid w:val="1E3D060F"/>
    <w:rsid w:val="1E3F7D2E"/>
    <w:rsid w:val="1E4134E4"/>
    <w:rsid w:val="1E5062B3"/>
    <w:rsid w:val="1E523514"/>
    <w:rsid w:val="1E714A66"/>
    <w:rsid w:val="1E7F2D2E"/>
    <w:rsid w:val="1E802593"/>
    <w:rsid w:val="1EA703CC"/>
    <w:rsid w:val="1EB7330C"/>
    <w:rsid w:val="1F0A0FF3"/>
    <w:rsid w:val="1F5771FF"/>
    <w:rsid w:val="1FE868A9"/>
    <w:rsid w:val="20034907"/>
    <w:rsid w:val="20173E4B"/>
    <w:rsid w:val="204E48BC"/>
    <w:rsid w:val="20730966"/>
    <w:rsid w:val="208921B3"/>
    <w:rsid w:val="20973DEB"/>
    <w:rsid w:val="20B26522"/>
    <w:rsid w:val="20B44310"/>
    <w:rsid w:val="20F10236"/>
    <w:rsid w:val="211116EB"/>
    <w:rsid w:val="2133151A"/>
    <w:rsid w:val="216133FC"/>
    <w:rsid w:val="21D56769"/>
    <w:rsid w:val="21E52EF3"/>
    <w:rsid w:val="21FB5D7B"/>
    <w:rsid w:val="220B1C3D"/>
    <w:rsid w:val="221D1D20"/>
    <w:rsid w:val="22334A87"/>
    <w:rsid w:val="22681CF7"/>
    <w:rsid w:val="22BE6801"/>
    <w:rsid w:val="22FD15B6"/>
    <w:rsid w:val="233500BF"/>
    <w:rsid w:val="23377FF7"/>
    <w:rsid w:val="236B425F"/>
    <w:rsid w:val="23836192"/>
    <w:rsid w:val="23901F29"/>
    <w:rsid w:val="239C0061"/>
    <w:rsid w:val="23B908A4"/>
    <w:rsid w:val="23D46191"/>
    <w:rsid w:val="23E95BEF"/>
    <w:rsid w:val="23F23D7D"/>
    <w:rsid w:val="23FD0064"/>
    <w:rsid w:val="241954AA"/>
    <w:rsid w:val="245375B0"/>
    <w:rsid w:val="24642C0A"/>
    <w:rsid w:val="24B22173"/>
    <w:rsid w:val="24B95AD9"/>
    <w:rsid w:val="24BE24DA"/>
    <w:rsid w:val="24CF5825"/>
    <w:rsid w:val="24D663E6"/>
    <w:rsid w:val="24D77F2B"/>
    <w:rsid w:val="253E1FB4"/>
    <w:rsid w:val="258B00E2"/>
    <w:rsid w:val="25A917A6"/>
    <w:rsid w:val="25BE27CC"/>
    <w:rsid w:val="25E926BD"/>
    <w:rsid w:val="25F654BC"/>
    <w:rsid w:val="25F74A5C"/>
    <w:rsid w:val="2628662C"/>
    <w:rsid w:val="262D45DE"/>
    <w:rsid w:val="26A02F87"/>
    <w:rsid w:val="26A53EF9"/>
    <w:rsid w:val="26A94201"/>
    <w:rsid w:val="26AC274F"/>
    <w:rsid w:val="27044A29"/>
    <w:rsid w:val="27106BE8"/>
    <w:rsid w:val="271D34C8"/>
    <w:rsid w:val="276142BF"/>
    <w:rsid w:val="27783712"/>
    <w:rsid w:val="278B3C24"/>
    <w:rsid w:val="27907362"/>
    <w:rsid w:val="28084A26"/>
    <w:rsid w:val="28333E1D"/>
    <w:rsid w:val="28454BD6"/>
    <w:rsid w:val="28455253"/>
    <w:rsid w:val="28551971"/>
    <w:rsid w:val="285B1C53"/>
    <w:rsid w:val="285F23DA"/>
    <w:rsid w:val="289F7086"/>
    <w:rsid w:val="28AA222B"/>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3EED"/>
    <w:rsid w:val="2BC37CFD"/>
    <w:rsid w:val="2BD5237F"/>
    <w:rsid w:val="2BE536CE"/>
    <w:rsid w:val="2BE758D9"/>
    <w:rsid w:val="2BEA713D"/>
    <w:rsid w:val="2C09049E"/>
    <w:rsid w:val="2C0A653C"/>
    <w:rsid w:val="2C191F85"/>
    <w:rsid w:val="2C3167C0"/>
    <w:rsid w:val="2C4E7785"/>
    <w:rsid w:val="2CE82D6F"/>
    <w:rsid w:val="2CF24727"/>
    <w:rsid w:val="2D343236"/>
    <w:rsid w:val="2DD15014"/>
    <w:rsid w:val="2DE16FF1"/>
    <w:rsid w:val="2DF72DE4"/>
    <w:rsid w:val="2E0220AF"/>
    <w:rsid w:val="2E4B082A"/>
    <w:rsid w:val="2E5D4E86"/>
    <w:rsid w:val="2E5D790B"/>
    <w:rsid w:val="2E9A3C18"/>
    <w:rsid w:val="2EBB0FEE"/>
    <w:rsid w:val="2EC63002"/>
    <w:rsid w:val="2F0A6B38"/>
    <w:rsid w:val="2F401A83"/>
    <w:rsid w:val="2F946CCB"/>
    <w:rsid w:val="2FD25781"/>
    <w:rsid w:val="2FFD7934"/>
    <w:rsid w:val="30733ACD"/>
    <w:rsid w:val="308C3862"/>
    <w:rsid w:val="309379D8"/>
    <w:rsid w:val="30A270F7"/>
    <w:rsid w:val="30DF1478"/>
    <w:rsid w:val="30EC586F"/>
    <w:rsid w:val="31813D45"/>
    <w:rsid w:val="319C6071"/>
    <w:rsid w:val="31AC537E"/>
    <w:rsid w:val="31C75BFC"/>
    <w:rsid w:val="31E3679B"/>
    <w:rsid w:val="31E732FD"/>
    <w:rsid w:val="32271BC7"/>
    <w:rsid w:val="32517576"/>
    <w:rsid w:val="32BE5C2C"/>
    <w:rsid w:val="32FB6478"/>
    <w:rsid w:val="32FE6072"/>
    <w:rsid w:val="33196747"/>
    <w:rsid w:val="33263B3F"/>
    <w:rsid w:val="336963EB"/>
    <w:rsid w:val="33757D46"/>
    <w:rsid w:val="33816EEB"/>
    <w:rsid w:val="33EB55CD"/>
    <w:rsid w:val="33EC4C02"/>
    <w:rsid w:val="340D2360"/>
    <w:rsid w:val="3410665D"/>
    <w:rsid w:val="34211214"/>
    <w:rsid w:val="342E63AB"/>
    <w:rsid w:val="34950E68"/>
    <w:rsid w:val="34986E94"/>
    <w:rsid w:val="34AF62C9"/>
    <w:rsid w:val="34CB4388"/>
    <w:rsid w:val="34FA6E12"/>
    <w:rsid w:val="356032FA"/>
    <w:rsid w:val="358D5588"/>
    <w:rsid w:val="363A3B40"/>
    <w:rsid w:val="365302AE"/>
    <w:rsid w:val="36607A0A"/>
    <w:rsid w:val="366E227C"/>
    <w:rsid w:val="366F2E0D"/>
    <w:rsid w:val="367B6A5C"/>
    <w:rsid w:val="36A74ADA"/>
    <w:rsid w:val="36AD60D5"/>
    <w:rsid w:val="36B224F9"/>
    <w:rsid w:val="36EC0CC9"/>
    <w:rsid w:val="373F410B"/>
    <w:rsid w:val="37EE7094"/>
    <w:rsid w:val="38120769"/>
    <w:rsid w:val="38296C89"/>
    <w:rsid w:val="383002EB"/>
    <w:rsid w:val="38586797"/>
    <w:rsid w:val="38BC0149"/>
    <w:rsid w:val="38BC34BF"/>
    <w:rsid w:val="38D87D1C"/>
    <w:rsid w:val="38EC33C3"/>
    <w:rsid w:val="39636459"/>
    <w:rsid w:val="396B7F6C"/>
    <w:rsid w:val="398A029A"/>
    <w:rsid w:val="39B417A9"/>
    <w:rsid w:val="39C81971"/>
    <w:rsid w:val="39FC5695"/>
    <w:rsid w:val="3A006D8E"/>
    <w:rsid w:val="3A23749D"/>
    <w:rsid w:val="3A3651E5"/>
    <w:rsid w:val="3A744481"/>
    <w:rsid w:val="3A8C7BEF"/>
    <w:rsid w:val="3A906246"/>
    <w:rsid w:val="3ACF3B10"/>
    <w:rsid w:val="3B2349B7"/>
    <w:rsid w:val="3B3D2948"/>
    <w:rsid w:val="3B3E0EA3"/>
    <w:rsid w:val="3B616CFF"/>
    <w:rsid w:val="3B6259F6"/>
    <w:rsid w:val="3B976654"/>
    <w:rsid w:val="3BA93230"/>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AE513B"/>
    <w:rsid w:val="3DE041CB"/>
    <w:rsid w:val="3E0D48F6"/>
    <w:rsid w:val="3E1868B4"/>
    <w:rsid w:val="3E377251"/>
    <w:rsid w:val="3E42664B"/>
    <w:rsid w:val="3E5A7334"/>
    <w:rsid w:val="3E68794A"/>
    <w:rsid w:val="3E7B5D6B"/>
    <w:rsid w:val="3E843E66"/>
    <w:rsid w:val="3E8F51FE"/>
    <w:rsid w:val="3E926F87"/>
    <w:rsid w:val="3E9A59DE"/>
    <w:rsid w:val="3EAF4836"/>
    <w:rsid w:val="3EC33DFA"/>
    <w:rsid w:val="3F060E16"/>
    <w:rsid w:val="3F1D1096"/>
    <w:rsid w:val="3F2F0234"/>
    <w:rsid w:val="3F35117A"/>
    <w:rsid w:val="3F6363FE"/>
    <w:rsid w:val="3F756B8F"/>
    <w:rsid w:val="3F95482B"/>
    <w:rsid w:val="3FB13584"/>
    <w:rsid w:val="3FED78DE"/>
    <w:rsid w:val="4019356B"/>
    <w:rsid w:val="40592157"/>
    <w:rsid w:val="406E1CAE"/>
    <w:rsid w:val="408D0011"/>
    <w:rsid w:val="409B6773"/>
    <w:rsid w:val="40A0133A"/>
    <w:rsid w:val="40C31A53"/>
    <w:rsid w:val="40FF545D"/>
    <w:rsid w:val="410067C8"/>
    <w:rsid w:val="41586BC4"/>
    <w:rsid w:val="418F0D2A"/>
    <w:rsid w:val="41D01505"/>
    <w:rsid w:val="42474939"/>
    <w:rsid w:val="424C3C57"/>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5D4573"/>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6824"/>
    <w:rsid w:val="48937E21"/>
    <w:rsid w:val="489A0361"/>
    <w:rsid w:val="48B94FF3"/>
    <w:rsid w:val="48E37AAB"/>
    <w:rsid w:val="48FD4B4C"/>
    <w:rsid w:val="490A68E0"/>
    <w:rsid w:val="491055FE"/>
    <w:rsid w:val="492D4A89"/>
    <w:rsid w:val="495F5B3E"/>
    <w:rsid w:val="496F77D7"/>
    <w:rsid w:val="497654FD"/>
    <w:rsid w:val="49973CAE"/>
    <w:rsid w:val="49B64211"/>
    <w:rsid w:val="49F6167F"/>
    <w:rsid w:val="4A064FA0"/>
    <w:rsid w:val="4A16615C"/>
    <w:rsid w:val="4A4424D7"/>
    <w:rsid w:val="4A867160"/>
    <w:rsid w:val="4AB82D0F"/>
    <w:rsid w:val="4AEB7664"/>
    <w:rsid w:val="4AFD7C19"/>
    <w:rsid w:val="4B0567D1"/>
    <w:rsid w:val="4B236AAE"/>
    <w:rsid w:val="4B630743"/>
    <w:rsid w:val="4B707271"/>
    <w:rsid w:val="4B9739F7"/>
    <w:rsid w:val="4BB75B3C"/>
    <w:rsid w:val="4BE12F60"/>
    <w:rsid w:val="4BEE2503"/>
    <w:rsid w:val="4BEF138D"/>
    <w:rsid w:val="4C245A30"/>
    <w:rsid w:val="4C327461"/>
    <w:rsid w:val="4CB6685F"/>
    <w:rsid w:val="4CC367FE"/>
    <w:rsid w:val="4D077F3C"/>
    <w:rsid w:val="4D123355"/>
    <w:rsid w:val="4D2A3B31"/>
    <w:rsid w:val="4D312C52"/>
    <w:rsid w:val="4D905305"/>
    <w:rsid w:val="4D964A72"/>
    <w:rsid w:val="4D9C1254"/>
    <w:rsid w:val="4DA15BCD"/>
    <w:rsid w:val="4E125FF9"/>
    <w:rsid w:val="4E793892"/>
    <w:rsid w:val="4E800872"/>
    <w:rsid w:val="4EC569ED"/>
    <w:rsid w:val="4EC5770E"/>
    <w:rsid w:val="4ED50EA1"/>
    <w:rsid w:val="4EEC050C"/>
    <w:rsid w:val="4F104EC3"/>
    <w:rsid w:val="4F47354A"/>
    <w:rsid w:val="4F911C54"/>
    <w:rsid w:val="4FE625E0"/>
    <w:rsid w:val="4FE65BDF"/>
    <w:rsid w:val="4FF76E46"/>
    <w:rsid w:val="5021480F"/>
    <w:rsid w:val="508873A6"/>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6090"/>
    <w:rsid w:val="51B7396D"/>
    <w:rsid w:val="51FD432E"/>
    <w:rsid w:val="520F41CC"/>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04FDC"/>
    <w:rsid w:val="550764A4"/>
    <w:rsid w:val="550B2BF6"/>
    <w:rsid w:val="55214EB5"/>
    <w:rsid w:val="55364EFD"/>
    <w:rsid w:val="555D4828"/>
    <w:rsid w:val="55676BD1"/>
    <w:rsid w:val="557A4C8B"/>
    <w:rsid w:val="55826A84"/>
    <w:rsid w:val="558931E1"/>
    <w:rsid w:val="559029A1"/>
    <w:rsid w:val="55923347"/>
    <w:rsid w:val="55925180"/>
    <w:rsid w:val="55983B1B"/>
    <w:rsid w:val="55A8376B"/>
    <w:rsid w:val="55DC29B6"/>
    <w:rsid w:val="55DD4241"/>
    <w:rsid w:val="56110A7A"/>
    <w:rsid w:val="566B44F9"/>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9120131"/>
    <w:rsid w:val="594D5131"/>
    <w:rsid w:val="595E1678"/>
    <w:rsid w:val="59686533"/>
    <w:rsid w:val="596D5BD4"/>
    <w:rsid w:val="597E3DD8"/>
    <w:rsid w:val="59F80043"/>
    <w:rsid w:val="5A09252F"/>
    <w:rsid w:val="5A0B2778"/>
    <w:rsid w:val="5A2A7C7B"/>
    <w:rsid w:val="5A3C0E89"/>
    <w:rsid w:val="5A3E2560"/>
    <w:rsid w:val="5A5D3B6E"/>
    <w:rsid w:val="5A637A76"/>
    <w:rsid w:val="5A6D33BA"/>
    <w:rsid w:val="5A792B1F"/>
    <w:rsid w:val="5A874767"/>
    <w:rsid w:val="5AAD6F28"/>
    <w:rsid w:val="5AD63A24"/>
    <w:rsid w:val="5B024457"/>
    <w:rsid w:val="5B091AC4"/>
    <w:rsid w:val="5B2E1A1D"/>
    <w:rsid w:val="5B843A1C"/>
    <w:rsid w:val="5B873E3F"/>
    <w:rsid w:val="5BC84369"/>
    <w:rsid w:val="5C02690E"/>
    <w:rsid w:val="5C196DA7"/>
    <w:rsid w:val="5C2A048C"/>
    <w:rsid w:val="5C80234E"/>
    <w:rsid w:val="5C8A680C"/>
    <w:rsid w:val="5CAE598B"/>
    <w:rsid w:val="5D0C4701"/>
    <w:rsid w:val="5D0F0395"/>
    <w:rsid w:val="5D221076"/>
    <w:rsid w:val="5D397964"/>
    <w:rsid w:val="5D54179E"/>
    <w:rsid w:val="5D5A391C"/>
    <w:rsid w:val="5D5F10C0"/>
    <w:rsid w:val="5D891B7B"/>
    <w:rsid w:val="5DAD38EE"/>
    <w:rsid w:val="5E006862"/>
    <w:rsid w:val="5E0207B9"/>
    <w:rsid w:val="5E1834A1"/>
    <w:rsid w:val="5E261785"/>
    <w:rsid w:val="5E431B3A"/>
    <w:rsid w:val="5E4A7017"/>
    <w:rsid w:val="5E552BBA"/>
    <w:rsid w:val="5E611C10"/>
    <w:rsid w:val="5EFC7377"/>
    <w:rsid w:val="5F06174D"/>
    <w:rsid w:val="5F3A3602"/>
    <w:rsid w:val="5F6277C6"/>
    <w:rsid w:val="5F6D0B1D"/>
    <w:rsid w:val="5F8D0B82"/>
    <w:rsid w:val="5F9A3F78"/>
    <w:rsid w:val="5F9B1E07"/>
    <w:rsid w:val="5FCC5339"/>
    <w:rsid w:val="5FE34A5B"/>
    <w:rsid w:val="5FFE1E36"/>
    <w:rsid w:val="60232584"/>
    <w:rsid w:val="603354CB"/>
    <w:rsid w:val="607330CE"/>
    <w:rsid w:val="60825176"/>
    <w:rsid w:val="608B1DE7"/>
    <w:rsid w:val="609F2AC4"/>
    <w:rsid w:val="60B234F3"/>
    <w:rsid w:val="60FA2EE8"/>
    <w:rsid w:val="61054A27"/>
    <w:rsid w:val="610A52BC"/>
    <w:rsid w:val="611D2366"/>
    <w:rsid w:val="61421856"/>
    <w:rsid w:val="615227C4"/>
    <w:rsid w:val="615F53D6"/>
    <w:rsid w:val="61654E3F"/>
    <w:rsid w:val="6182292A"/>
    <w:rsid w:val="619145DE"/>
    <w:rsid w:val="619F7F92"/>
    <w:rsid w:val="61B51E9A"/>
    <w:rsid w:val="61E3027B"/>
    <w:rsid w:val="61F94C26"/>
    <w:rsid w:val="62000E56"/>
    <w:rsid w:val="62085D5B"/>
    <w:rsid w:val="624F3E49"/>
    <w:rsid w:val="62557CB5"/>
    <w:rsid w:val="62632286"/>
    <w:rsid w:val="62885958"/>
    <w:rsid w:val="62F40B65"/>
    <w:rsid w:val="62FC2CFE"/>
    <w:rsid w:val="63024505"/>
    <w:rsid w:val="635B1DB5"/>
    <w:rsid w:val="63711FED"/>
    <w:rsid w:val="63880DDC"/>
    <w:rsid w:val="638D750D"/>
    <w:rsid w:val="63AC6CC0"/>
    <w:rsid w:val="64055776"/>
    <w:rsid w:val="64240056"/>
    <w:rsid w:val="64254456"/>
    <w:rsid w:val="643E143A"/>
    <w:rsid w:val="648B6EEF"/>
    <w:rsid w:val="64C158BF"/>
    <w:rsid w:val="64C847EC"/>
    <w:rsid w:val="64CD2A2C"/>
    <w:rsid w:val="64CE2EAA"/>
    <w:rsid w:val="653C3090"/>
    <w:rsid w:val="65671841"/>
    <w:rsid w:val="65854376"/>
    <w:rsid w:val="658767BE"/>
    <w:rsid w:val="65892531"/>
    <w:rsid w:val="66125E6A"/>
    <w:rsid w:val="66195831"/>
    <w:rsid w:val="662E75B1"/>
    <w:rsid w:val="66342C2E"/>
    <w:rsid w:val="663E784C"/>
    <w:rsid w:val="668B6A45"/>
    <w:rsid w:val="672F3F24"/>
    <w:rsid w:val="673E055F"/>
    <w:rsid w:val="67430B21"/>
    <w:rsid w:val="67551CE3"/>
    <w:rsid w:val="677473A5"/>
    <w:rsid w:val="67A22552"/>
    <w:rsid w:val="67A27DD9"/>
    <w:rsid w:val="67B22DCC"/>
    <w:rsid w:val="67BE71AA"/>
    <w:rsid w:val="67D90273"/>
    <w:rsid w:val="67DE5875"/>
    <w:rsid w:val="67E55852"/>
    <w:rsid w:val="67EB1AB4"/>
    <w:rsid w:val="67FA1285"/>
    <w:rsid w:val="684B3FCA"/>
    <w:rsid w:val="68551F4F"/>
    <w:rsid w:val="686F02F5"/>
    <w:rsid w:val="687C10C9"/>
    <w:rsid w:val="68840C16"/>
    <w:rsid w:val="68876EFB"/>
    <w:rsid w:val="68884654"/>
    <w:rsid w:val="689F444F"/>
    <w:rsid w:val="68B96DBB"/>
    <w:rsid w:val="68CA2805"/>
    <w:rsid w:val="68E937A3"/>
    <w:rsid w:val="68ED79FE"/>
    <w:rsid w:val="693E15D3"/>
    <w:rsid w:val="69627681"/>
    <w:rsid w:val="6977531D"/>
    <w:rsid w:val="69A2559F"/>
    <w:rsid w:val="69CC2BFF"/>
    <w:rsid w:val="69EC2FA3"/>
    <w:rsid w:val="69FD55B8"/>
    <w:rsid w:val="6A0B1C62"/>
    <w:rsid w:val="6A2406C8"/>
    <w:rsid w:val="6ADE0BD1"/>
    <w:rsid w:val="6AE96859"/>
    <w:rsid w:val="6B147746"/>
    <w:rsid w:val="6B24787C"/>
    <w:rsid w:val="6B573233"/>
    <w:rsid w:val="6B5B6274"/>
    <w:rsid w:val="6B795CEF"/>
    <w:rsid w:val="6B8E6844"/>
    <w:rsid w:val="6B935D53"/>
    <w:rsid w:val="6B981439"/>
    <w:rsid w:val="6BE96690"/>
    <w:rsid w:val="6BFC7894"/>
    <w:rsid w:val="6C196F71"/>
    <w:rsid w:val="6C226FCB"/>
    <w:rsid w:val="6C31226F"/>
    <w:rsid w:val="6C552F0B"/>
    <w:rsid w:val="6C5F420E"/>
    <w:rsid w:val="6C8C67B7"/>
    <w:rsid w:val="6C9D744C"/>
    <w:rsid w:val="6CFE49A9"/>
    <w:rsid w:val="6D167928"/>
    <w:rsid w:val="6D26299B"/>
    <w:rsid w:val="6D4772EC"/>
    <w:rsid w:val="6D9078AF"/>
    <w:rsid w:val="6D956F05"/>
    <w:rsid w:val="6DAA3FEF"/>
    <w:rsid w:val="6DC0172B"/>
    <w:rsid w:val="6DCB690C"/>
    <w:rsid w:val="6DD41A5B"/>
    <w:rsid w:val="6DF43C2E"/>
    <w:rsid w:val="6DF51CA3"/>
    <w:rsid w:val="6E6833C7"/>
    <w:rsid w:val="6E8335BD"/>
    <w:rsid w:val="6E8E12EF"/>
    <w:rsid w:val="6E972936"/>
    <w:rsid w:val="6ED446C5"/>
    <w:rsid w:val="6EFA5469"/>
    <w:rsid w:val="6F2A7D94"/>
    <w:rsid w:val="6F8331F1"/>
    <w:rsid w:val="6FAE1A09"/>
    <w:rsid w:val="6FD75BF8"/>
    <w:rsid w:val="707723D0"/>
    <w:rsid w:val="70AE7CC9"/>
    <w:rsid w:val="70F5661B"/>
    <w:rsid w:val="71360107"/>
    <w:rsid w:val="713B688E"/>
    <w:rsid w:val="71565065"/>
    <w:rsid w:val="71D43752"/>
    <w:rsid w:val="71F1796A"/>
    <w:rsid w:val="72154626"/>
    <w:rsid w:val="72262B5D"/>
    <w:rsid w:val="72283FF7"/>
    <w:rsid w:val="722E7212"/>
    <w:rsid w:val="723A0474"/>
    <w:rsid w:val="72443595"/>
    <w:rsid w:val="725923E4"/>
    <w:rsid w:val="72864BF7"/>
    <w:rsid w:val="729023FC"/>
    <w:rsid w:val="73C0646E"/>
    <w:rsid w:val="742222F5"/>
    <w:rsid w:val="74476126"/>
    <w:rsid w:val="74706664"/>
    <w:rsid w:val="747F3682"/>
    <w:rsid w:val="749C4185"/>
    <w:rsid w:val="75067759"/>
    <w:rsid w:val="752D3D91"/>
    <w:rsid w:val="752E6DCD"/>
    <w:rsid w:val="75342268"/>
    <w:rsid w:val="754A11EA"/>
    <w:rsid w:val="7551380D"/>
    <w:rsid w:val="755A66FA"/>
    <w:rsid w:val="75600BE5"/>
    <w:rsid w:val="7564475C"/>
    <w:rsid w:val="7583797F"/>
    <w:rsid w:val="75D20F1D"/>
    <w:rsid w:val="75DA2C18"/>
    <w:rsid w:val="75F54412"/>
    <w:rsid w:val="761D08E0"/>
    <w:rsid w:val="7647151B"/>
    <w:rsid w:val="765D347C"/>
    <w:rsid w:val="76826699"/>
    <w:rsid w:val="76C87133"/>
    <w:rsid w:val="76CD08D5"/>
    <w:rsid w:val="76D65566"/>
    <w:rsid w:val="76DB4B92"/>
    <w:rsid w:val="76FF5CDA"/>
    <w:rsid w:val="77052AA4"/>
    <w:rsid w:val="77136511"/>
    <w:rsid w:val="77340A39"/>
    <w:rsid w:val="77351FD0"/>
    <w:rsid w:val="77472422"/>
    <w:rsid w:val="777D278C"/>
    <w:rsid w:val="777F31F2"/>
    <w:rsid w:val="77D1700D"/>
    <w:rsid w:val="77EC04CC"/>
    <w:rsid w:val="78510AC5"/>
    <w:rsid w:val="78590B7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906C5"/>
    <w:rsid w:val="79FD443C"/>
    <w:rsid w:val="7A1D1975"/>
    <w:rsid w:val="7A235449"/>
    <w:rsid w:val="7A357E2B"/>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D06A6"/>
    <w:rsid w:val="7B806288"/>
    <w:rsid w:val="7BEE0103"/>
    <w:rsid w:val="7C0A0FE4"/>
    <w:rsid w:val="7C254906"/>
    <w:rsid w:val="7C590818"/>
    <w:rsid w:val="7C7C10F6"/>
    <w:rsid w:val="7C853BEA"/>
    <w:rsid w:val="7C881368"/>
    <w:rsid w:val="7CE27788"/>
    <w:rsid w:val="7D0C32F1"/>
    <w:rsid w:val="7D0F408D"/>
    <w:rsid w:val="7D3C6DA2"/>
    <w:rsid w:val="7D491C6C"/>
    <w:rsid w:val="7D5429C0"/>
    <w:rsid w:val="7D6E6D43"/>
    <w:rsid w:val="7DB57A34"/>
    <w:rsid w:val="7DE60973"/>
    <w:rsid w:val="7DEF0916"/>
    <w:rsid w:val="7E1E5218"/>
    <w:rsid w:val="7E2F0CAA"/>
    <w:rsid w:val="7E9A4E1F"/>
    <w:rsid w:val="7EA7723A"/>
    <w:rsid w:val="7EF56FBB"/>
    <w:rsid w:val="7F0768EB"/>
    <w:rsid w:val="7F115156"/>
    <w:rsid w:val="7F143BEC"/>
    <w:rsid w:val="7F712CC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Indent"/>
    <w:basedOn w:val="1"/>
    <w:link w:val="787"/>
    <w:qFormat/>
    <w:uiPriority w:val="0"/>
    <w:pPr>
      <w:spacing w:line="480" w:lineRule="exact"/>
      <w:ind w:firstLine="480" w:firstLineChars="200"/>
    </w:pPr>
    <w:rPr>
      <w:rFonts w:ascii="宋体" w:hAnsi="宋体"/>
      <w:sz w:val="24"/>
    </w:rPr>
  </w:style>
  <w:style w:type="paragraph" w:styleId="6">
    <w:name w:val="Normal Indent"/>
    <w:basedOn w:val="1"/>
    <w:link w:val="72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5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1"/>
    <w:qFormat/>
    <w:uiPriority w:val="0"/>
    <w:pPr>
      <w:shd w:val="clear" w:color="auto" w:fill="000080"/>
    </w:pPr>
  </w:style>
  <w:style w:type="paragraph" w:styleId="20">
    <w:name w:val="annotation text"/>
    <w:basedOn w:val="1"/>
    <w:link w:val="859"/>
    <w:qFormat/>
    <w:uiPriority w:val="99"/>
    <w:pPr>
      <w:jc w:val="left"/>
    </w:pPr>
    <w:rPr>
      <w:rFonts w:hint="eastAsia"/>
    </w:rPr>
  </w:style>
  <w:style w:type="paragraph" w:styleId="21">
    <w:name w:val="Salutation"/>
    <w:basedOn w:val="1"/>
    <w:next w:val="1"/>
    <w:link w:val="819"/>
    <w:qFormat/>
    <w:uiPriority w:val="0"/>
    <w:rPr>
      <w:rFonts w:ascii="仿宋_GB2312" w:eastAsia="仿宋_GB2312"/>
      <w:sz w:val="28"/>
      <w:szCs w:val="20"/>
    </w:rPr>
  </w:style>
  <w:style w:type="paragraph" w:styleId="22">
    <w:name w:val="Body Text 3"/>
    <w:basedOn w:val="1"/>
    <w:link w:val="84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6"/>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38"/>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3"/>
    <w:qFormat/>
    <w:uiPriority w:val="0"/>
    <w:pPr>
      <w:ind w:left="100" w:leftChars="2500"/>
    </w:pPr>
    <w:rPr>
      <w:rFonts w:ascii="宋体"/>
      <w:sz w:val="24"/>
      <w:szCs w:val="21"/>
      <w:lang w:val="zh-CN"/>
    </w:rPr>
  </w:style>
  <w:style w:type="paragraph" w:styleId="38">
    <w:name w:val="Body Text Indent 2"/>
    <w:basedOn w:val="1"/>
    <w:link w:val="827"/>
    <w:qFormat/>
    <w:uiPriority w:val="0"/>
    <w:pPr>
      <w:spacing w:line="360" w:lineRule="auto"/>
      <w:ind w:firstLine="601"/>
      <w:textAlignment w:val="baseline"/>
    </w:pPr>
    <w:rPr>
      <w:rFonts w:ascii="宋体"/>
      <w:kern w:val="0"/>
      <w:sz w:val="28"/>
      <w:szCs w:val="20"/>
    </w:rPr>
  </w:style>
  <w:style w:type="paragraph" w:styleId="39">
    <w:name w:val="endnote text"/>
    <w:basedOn w:val="1"/>
    <w:link w:val="944"/>
    <w:qFormat/>
    <w:uiPriority w:val="0"/>
    <w:rPr>
      <w:lang w:val="zh-CN"/>
    </w:rPr>
  </w:style>
  <w:style w:type="paragraph" w:styleId="40">
    <w:name w:val="Balloon Text"/>
    <w:basedOn w:val="1"/>
    <w:link w:val="720"/>
    <w:qFormat/>
    <w:uiPriority w:val="0"/>
    <w:rPr>
      <w:sz w:val="18"/>
      <w:szCs w:val="18"/>
    </w:rPr>
  </w:style>
  <w:style w:type="paragraph" w:styleId="41">
    <w:name w:val="footer"/>
    <w:basedOn w:val="1"/>
    <w:link w:val="895"/>
    <w:qFormat/>
    <w:uiPriority w:val="99"/>
    <w:pPr>
      <w:tabs>
        <w:tab w:val="center" w:pos="4153"/>
        <w:tab w:val="right" w:pos="8306"/>
      </w:tabs>
      <w:snapToGrid w:val="0"/>
      <w:jc w:val="left"/>
    </w:pPr>
    <w:rPr>
      <w:sz w:val="18"/>
      <w:szCs w:val="18"/>
    </w:rPr>
  </w:style>
  <w:style w:type="paragraph" w:styleId="42">
    <w:name w:val="header"/>
    <w:basedOn w:val="1"/>
    <w:link w:val="90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829"/>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3"/>
    <w:qFormat/>
    <w:uiPriority w:val="0"/>
    <w:pPr>
      <w:spacing w:after="120" w:line="480" w:lineRule="auto"/>
    </w:pPr>
  </w:style>
  <w:style w:type="paragraph" w:styleId="57">
    <w:name w:val="HTML Preformatted"/>
    <w:basedOn w:val="1"/>
    <w:link w:val="8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7"/>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636"/>
    <w:qFormat/>
    <w:uiPriority w:val="0"/>
    <w:rPr>
      <w:b/>
      <w:bCs/>
    </w:rPr>
  </w:style>
  <w:style w:type="paragraph" w:styleId="61">
    <w:name w:val="Body Text First Indent 2"/>
    <w:basedOn w:val="2"/>
    <w:next w:val="25"/>
    <w:link w:val="65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 Char Char Char Char Char Char Char Char Char Char Char Char"/>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BodyTextIndent"/>
    <w:basedOn w:val="1"/>
    <w:next w:val="81"/>
    <w:qFormat/>
    <w:uiPriority w:val="0"/>
    <w:pPr>
      <w:spacing w:after="120"/>
      <w:ind w:left="420" w:leftChars="200"/>
      <w:jc w:val="both"/>
      <w:textAlignment w:val="baseline"/>
    </w:pPr>
  </w:style>
  <w:style w:type="paragraph" w:customStyle="1" w:styleId="81">
    <w:name w:val="UserStyle_0"/>
    <w:basedOn w:val="80"/>
    <w:qFormat/>
    <w:uiPriority w:val="0"/>
    <w:pPr>
      <w:spacing w:after="120" w:line="240" w:lineRule="atLeast"/>
      <w:ind w:left="420" w:leftChars="200" w:firstLine="420"/>
      <w:jc w:val="both"/>
      <w:textAlignment w:val="baseline"/>
    </w:pPr>
    <w:rPr>
      <w:rFonts w:ascii="宋体" w:hAnsi="Courier New"/>
      <w:spacing w:val="-4"/>
      <w:sz w:val="18"/>
    </w:rPr>
  </w:style>
  <w:style w:type="paragraph" w:customStyle="1" w:styleId="82">
    <w:name w:val="Body Text First Indent 21"/>
    <w:basedOn w:val="83"/>
    <w:qFormat/>
    <w:uiPriority w:val="0"/>
    <w:pPr>
      <w:ind w:firstLine="420"/>
    </w:pPr>
    <w:rPr>
      <w:rFonts w:cs="宋体"/>
    </w:rPr>
  </w:style>
  <w:style w:type="paragraph" w:customStyle="1" w:styleId="83">
    <w:name w:val="Body Text Indent1"/>
    <w:basedOn w:val="1"/>
    <w:next w:val="1"/>
    <w:qFormat/>
    <w:uiPriority w:val="0"/>
    <w:pPr>
      <w:spacing w:after="120"/>
      <w:ind w:left="420" w:leftChars="200"/>
    </w:pPr>
  </w:style>
  <w:style w:type="paragraph" w:customStyle="1" w:styleId="84">
    <w:name w:val="表格非标题文字"/>
    <w:link w:val="62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6"/>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4"/>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41"/>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8"/>
    <w:qFormat/>
    <w:uiPriority w:val="0"/>
    <w:pPr>
      <w:spacing w:before="156" w:line="360" w:lineRule="auto"/>
      <w:ind w:firstLine="510" w:firstLineChars="200"/>
    </w:pPr>
    <w:rPr>
      <w:sz w:val="24"/>
      <w:szCs w:val="20"/>
    </w:rPr>
  </w:style>
  <w:style w:type="paragraph" w:customStyle="1" w:styleId="90">
    <w:name w:val="无间隔1"/>
    <w:link w:val="676"/>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4"/>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4"/>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4"/>
    <w:link w:val="70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3"/>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9"/>
    <w:qFormat/>
    <w:uiPriority w:val="0"/>
    <w:pPr>
      <w:ind w:left="0" w:right="466" w:firstLine="288"/>
    </w:pPr>
    <w:rPr>
      <w:rFonts w:hAnsi="宋体"/>
    </w:rPr>
  </w:style>
  <w:style w:type="paragraph" w:customStyle="1" w:styleId="97">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7"/>
    <w:link w:val="75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3"/>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6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71"/>
    <w:qFormat/>
    <w:uiPriority w:val="0"/>
    <w:pPr>
      <w:adjustRightInd/>
      <w:spacing w:line="360" w:lineRule="auto"/>
      <w:ind w:firstLine="480" w:firstLineChars="200"/>
    </w:pPr>
    <w:rPr>
      <w:kern w:val="0"/>
      <w:sz w:val="24"/>
    </w:rPr>
  </w:style>
  <w:style w:type="paragraph" w:customStyle="1" w:styleId="102">
    <w:name w:val="gf正文1"/>
    <w:basedOn w:val="1"/>
    <w:link w:val="77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列表段落1"/>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802"/>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4"/>
    <w:qFormat/>
    <w:uiPriority w:val="0"/>
    <w:pPr>
      <w:tabs>
        <w:tab w:val="left" w:pos="2356"/>
      </w:tabs>
    </w:pPr>
  </w:style>
  <w:style w:type="paragraph" w:customStyle="1" w:styleId="107">
    <w:name w:val="样式 标题 4h4H4Fab-4T5Ref Heading 1rh1Heading sqlsect 1.2.3...."/>
    <w:basedOn w:val="7"/>
    <w:link w:val="9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7"/>
    <w:qFormat/>
    <w:uiPriority w:val="0"/>
    <w:pPr>
      <w:adjustRightInd/>
    </w:pPr>
    <w:rPr>
      <w:rFonts w:ascii="宋体" w:hAnsi="Courier New"/>
      <w:kern w:val="0"/>
      <w:sz w:val="20"/>
      <w:szCs w:val="20"/>
    </w:rPr>
  </w:style>
  <w:style w:type="paragraph" w:customStyle="1" w:styleId="110">
    <w:name w:val="正文说明"/>
    <w:basedOn w:val="1"/>
    <w:link w:val="849"/>
    <w:qFormat/>
    <w:uiPriority w:val="0"/>
    <w:pPr>
      <w:adjustRightInd/>
      <w:spacing w:line="360" w:lineRule="auto"/>
    </w:pPr>
    <w:rPr>
      <w:kern w:val="0"/>
      <w:sz w:val="24"/>
    </w:rPr>
  </w:style>
  <w:style w:type="paragraph" w:customStyle="1" w:styleId="111">
    <w:name w:val="Table Text"/>
    <w:basedOn w:val="1"/>
    <w:link w:val="855"/>
    <w:qFormat/>
    <w:uiPriority w:val="0"/>
    <w:pPr>
      <w:widowControl/>
      <w:spacing w:before="60" w:after="60"/>
      <w:jc w:val="left"/>
    </w:pPr>
    <w:rPr>
      <w:kern w:val="0"/>
      <w:sz w:val="24"/>
    </w:rPr>
  </w:style>
  <w:style w:type="paragraph" w:customStyle="1" w:styleId="112">
    <w:name w:val="公文正文"/>
    <w:basedOn w:val="1"/>
    <w:link w:val="867"/>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7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9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900"/>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7"/>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10"/>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6"/>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3"/>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6"/>
    <w:link w:val="93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7"/>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无间隔2"/>
    <w:basedOn w:val="1"/>
    <w:link w:val="945"/>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5"/>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8"/>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5"/>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7"/>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6"/>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3"/>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7"/>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8"/>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5"/>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4"/>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9"/>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59"/>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5"/>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6"/>
    <w:qFormat/>
    <w:uiPriority w:val="0"/>
    <w:rPr>
      <w:b w:val="0"/>
      <w:sz w:val="20"/>
    </w:rPr>
  </w:style>
  <w:style w:type="paragraph" w:customStyle="1" w:styleId="581">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8"/>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0"/>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49"/>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6"/>
    <w:qFormat/>
    <w:uiPriority w:val="0"/>
    <w:pPr>
      <w:adjustRightInd/>
      <w:spacing w:line="360" w:lineRule="auto"/>
      <w:ind w:firstLine="480" w:firstLineChars="200"/>
    </w:pPr>
    <w:rPr>
      <w:rFonts w:cs="宋体"/>
      <w:sz w:val="24"/>
      <w:szCs w:val="20"/>
    </w:rPr>
  </w:style>
  <w:style w:type="paragraph" w:customStyle="1" w:styleId="610">
    <w:name w:val="_Style 947"/>
    <w:basedOn w:val="1"/>
    <w:next w:val="104"/>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paragraph" w:customStyle="1" w:styleId="62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625">
    <w:name w:val="表格非标题文字 Char"/>
    <w:link w:val="84"/>
    <w:qFormat/>
    <w:uiPriority w:val="0"/>
    <w:rPr>
      <w:rFonts w:ascii="Futura Bk" w:hAnsi="Futura Bk"/>
      <w:kern w:val="2"/>
      <w:sz w:val="18"/>
      <w:szCs w:val="21"/>
      <w:lang w:val="en-US" w:eastAsia="zh-CN" w:bidi="ar-SA"/>
    </w:rPr>
  </w:style>
  <w:style w:type="character" w:customStyle="1" w:styleId="626">
    <w:name w:val="*正文 Char"/>
    <w:link w:val="85"/>
    <w:qFormat/>
    <w:locked/>
    <w:uiPriority w:val="0"/>
    <w:rPr>
      <w:rFonts w:ascii="宋体" w:hAnsi="宋体"/>
      <w:sz w:val="24"/>
    </w:rPr>
  </w:style>
  <w:style w:type="character" w:customStyle="1" w:styleId="627">
    <w:name w:val="Char Char71"/>
    <w:semiHidden/>
    <w:qFormat/>
    <w:uiPriority w:val="0"/>
    <w:rPr>
      <w:rFonts w:eastAsia="宋体"/>
      <w:kern w:val="2"/>
      <w:sz w:val="21"/>
      <w:szCs w:val="24"/>
      <w:lang w:val="en-US" w:eastAsia="zh-CN" w:bidi="ar-SA"/>
    </w:rPr>
  </w:style>
  <w:style w:type="character" w:customStyle="1" w:styleId="628">
    <w:name w:val="Char Char6"/>
    <w:qFormat/>
    <w:uiPriority w:val="0"/>
    <w:rPr>
      <w:rFonts w:eastAsia="宋体"/>
      <w:kern w:val="2"/>
      <w:sz w:val="21"/>
      <w:szCs w:val="24"/>
      <w:lang w:val="en-US" w:eastAsia="zh-CN" w:bidi="ar-SA"/>
    </w:rPr>
  </w:style>
  <w:style w:type="character" w:customStyle="1" w:styleId="629">
    <w:name w:val="正文缩进 Char"/>
    <w:qFormat/>
    <w:uiPriority w:val="0"/>
    <w:rPr>
      <w:rFonts w:eastAsia="宋体"/>
      <w:kern w:val="2"/>
      <w:sz w:val="21"/>
      <w:lang w:val="en-US" w:eastAsia="zh-CN"/>
    </w:rPr>
  </w:style>
  <w:style w:type="character" w:customStyle="1" w:styleId="630">
    <w:name w:val="正文首行缩进 Char1"/>
    <w:qFormat/>
    <w:uiPriority w:val="0"/>
    <w:rPr>
      <w:rFonts w:ascii="宋体" w:hAnsi="Times New Roman" w:eastAsia="宋体" w:cs="Times New Roman"/>
      <w:snapToGrid w:val="0"/>
      <w:kern w:val="2"/>
      <w:sz w:val="24"/>
      <w:szCs w:val="21"/>
      <w:lang w:val="zh-CN"/>
    </w:rPr>
  </w:style>
  <w:style w:type="character" w:customStyle="1" w:styleId="631">
    <w:name w:val="Char Char28"/>
    <w:qFormat/>
    <w:uiPriority w:val="6"/>
    <w:rPr>
      <w:rFonts w:ascii="仿宋_GB2312" w:hAnsi="仿宋_GB2312" w:eastAsia="仿宋_GB2312"/>
      <w:kern w:val="1"/>
      <w:sz w:val="28"/>
    </w:rPr>
  </w:style>
  <w:style w:type="character" w:customStyle="1" w:styleId="6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qFormat/>
    <w:uiPriority w:val="6"/>
    <w:rPr>
      <w:rFonts w:ascii="Times New Roman" w:hAnsi="Times New Roman" w:eastAsia="黑体" w:cs="Times New Roman"/>
      <w:b/>
      <w:kern w:val="0"/>
      <w:sz w:val="24"/>
      <w:szCs w:val="24"/>
    </w:rPr>
  </w:style>
  <w:style w:type="character" w:customStyle="1" w:styleId="634">
    <w:name w:val="U_正文 Char"/>
    <w:link w:val="86"/>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字符"/>
    <w:link w:val="60"/>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87"/>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88"/>
    <w:qFormat/>
    <w:uiPriority w:val="0"/>
    <w:rPr>
      <w:rFonts w:ascii="仿宋_GB2312" w:hAnsi="微软雅黑" w:eastAsia="仿宋_GB2312"/>
      <w:sz w:val="28"/>
      <w:szCs w:val="21"/>
    </w:rPr>
  </w:style>
  <w:style w:type="character" w:customStyle="1" w:styleId="655">
    <w:name w:val="标题 3 字符"/>
    <w:qFormat/>
    <w:uiPriority w:val="9"/>
    <w:rPr>
      <w:b/>
      <w:bCs/>
      <w:kern w:val="2"/>
      <w:sz w:val="32"/>
      <w:szCs w:val="32"/>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文本首行缩进 2 字符"/>
    <w:link w:val="61"/>
    <w:qFormat/>
    <w:uiPriority w:val="0"/>
    <w:rPr>
      <w:rFonts w:ascii="宋体" w:hAnsi="宋体"/>
      <w:kern w:val="2"/>
      <w:sz w:val="21"/>
      <w:szCs w:val="24"/>
    </w:rPr>
  </w:style>
  <w:style w:type="character" w:customStyle="1" w:styleId="660">
    <w:name w:val="font11"/>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69"/>
    <w:qFormat/>
    <w:uiPriority w:val="0"/>
    <w:rPr>
      <w:rFonts w:ascii="Arial" w:hAnsi="Arial" w:eastAsia="黑体" w:cs="Arial"/>
      <w:snapToGrid w:val="0"/>
      <w:kern w:val="0"/>
      <w:szCs w:val="21"/>
    </w:rPr>
  </w:style>
  <w:style w:type="character" w:customStyle="1" w:styleId="66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89"/>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字符"/>
    <w:link w:val="48"/>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90"/>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qFormat/>
    <w:uiPriority w:val="0"/>
    <w:rPr>
      <w:rFonts w:hint="eastAsia" w:ascii="仿宋_GB2312" w:eastAsia="仿宋_GB2312" w:cs="仿宋_GB2312"/>
      <w:color w:val="000000"/>
      <w:sz w:val="22"/>
      <w:szCs w:val="22"/>
      <w:u w:val="none"/>
    </w:rPr>
  </w:style>
  <w:style w:type="character" w:customStyle="1" w:styleId="683">
    <w:name w:val="标题 6 字符"/>
    <w:link w:val="9"/>
    <w:qFormat/>
    <w:uiPriority w:val="0"/>
    <w:rPr>
      <w:rFonts w:ascii="Arial" w:hAnsi="Arial" w:eastAsia="黑体"/>
      <w:b/>
      <w:bCs/>
      <w:kern w:val="2"/>
      <w:sz w:val="24"/>
      <w:szCs w:val="24"/>
    </w:rPr>
  </w:style>
  <w:style w:type="character" w:customStyle="1" w:styleId="684">
    <w:name w:val="纯文本 Char_0"/>
    <w:link w:val="91"/>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93"/>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标题 2 字符"/>
    <w:qFormat/>
    <w:uiPriority w:val="1"/>
    <w:rPr>
      <w:rFonts w:ascii="仿宋_GB2312" w:hAnsi="Times New Roman" w:eastAsia="仿宋_GB2312" w:cs="Times New Roman"/>
      <w:b/>
      <w:kern w:val="2"/>
      <w:sz w:val="24"/>
      <w:lang w:val="zh-CN"/>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4"/>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字符"/>
    <w:link w:val="37"/>
    <w:qFormat/>
    <w:uiPriority w:val="0"/>
    <w:rPr>
      <w:rFonts w:ascii="宋体"/>
      <w:kern w:val="2"/>
      <w:sz w:val="24"/>
      <w:szCs w:val="21"/>
      <w:lang w:val="zh-CN"/>
    </w:rPr>
  </w:style>
  <w:style w:type="character" w:customStyle="1" w:styleId="714">
    <w:name w:val="标题 9 字符"/>
    <w:link w:val="12"/>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99"/>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字符1"/>
    <w:link w:val="40"/>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5"/>
    <w:qFormat/>
    <w:locked/>
    <w:uiPriority w:val="0"/>
    <w:rPr>
      <w:rFonts w:ascii="Tahoma" w:hAnsi="Tahoma"/>
      <w:sz w:val="24"/>
      <w:szCs w:val="24"/>
    </w:rPr>
  </w:style>
  <w:style w:type="character" w:customStyle="1" w:styleId="724">
    <w:name w:val="正文缩进 字符2"/>
    <w:link w:val="6"/>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6"/>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字符"/>
    <w:link w:val="19"/>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标题 2 Char"/>
    <w:qFormat/>
    <w:uiPriority w:val="0"/>
    <w:rPr>
      <w:rFonts w:ascii="Arial" w:hAnsi="Arial" w:eastAsia="黑体"/>
      <w:b/>
      <w:kern w:val="2"/>
      <w:sz w:val="32"/>
      <w:lang w:val="en-US" w:eastAsia="zh-CN"/>
    </w:rPr>
  </w:style>
  <w:style w:type="character" w:customStyle="1" w:styleId="739">
    <w:name w:val="maywed421"/>
    <w:qFormat/>
    <w:uiPriority w:val="0"/>
    <w:rPr>
      <w:color w:val="366FB6"/>
      <w:u w:val="none"/>
    </w:rPr>
  </w:style>
  <w:style w:type="character" w:customStyle="1" w:styleId="740">
    <w:name w:val="正文文本缩进 Char"/>
    <w:qFormat/>
    <w:uiPriority w:val="0"/>
    <w:rPr>
      <w:rFonts w:ascii="宋体" w:hAnsi="宋体"/>
      <w:kern w:val="2"/>
      <w:sz w:val="24"/>
      <w:szCs w:val="24"/>
    </w:rPr>
  </w:style>
  <w:style w:type="character" w:customStyle="1" w:styleId="741">
    <w:name w:val="Char Char102"/>
    <w:semiHidden/>
    <w:qFormat/>
    <w:uiPriority w:val="0"/>
    <w:rPr>
      <w:rFonts w:ascii="宋体" w:hAnsi="宋体"/>
      <w:kern w:val="2"/>
      <w:sz w:val="21"/>
      <w:szCs w:val="24"/>
      <w:lang w:val="en-US" w:eastAsia="zh-CN"/>
    </w:rPr>
  </w:style>
  <w:style w:type="character" w:customStyle="1" w:styleId="742">
    <w:name w:val="页眉 Char1"/>
    <w:qFormat/>
    <w:uiPriority w:val="0"/>
    <w:rPr>
      <w:rFonts w:eastAsia="宋体"/>
      <w:kern w:val="2"/>
      <w:sz w:val="18"/>
      <w:szCs w:val="18"/>
      <w:lang w:val="en-US" w:eastAsia="zh-CN" w:bidi="ar-SA"/>
    </w:rPr>
  </w:style>
  <w:style w:type="character" w:customStyle="1" w:styleId="743">
    <w:name w:val="md"/>
    <w:basedOn w:val="69"/>
    <w:qFormat/>
    <w:uiPriority w:val="0"/>
    <w:rPr>
      <w:rFonts w:ascii="Arial" w:hAnsi="Arial" w:eastAsia="黑体" w:cs="Arial"/>
      <w:snapToGrid w:val="0"/>
      <w:kern w:val="0"/>
      <w:szCs w:val="21"/>
    </w:rPr>
  </w:style>
  <w:style w:type="character" w:customStyle="1" w:styleId="744">
    <w:name w:val="big1"/>
    <w:qFormat/>
    <w:uiPriority w:val="0"/>
    <w:rPr>
      <w:rFonts w:hint="eastAsia" w:ascii="宋体" w:hAnsi="宋体" w:eastAsia="宋体"/>
      <w:color w:val="333333"/>
      <w:sz w:val="22"/>
      <w:szCs w:val="22"/>
    </w:rPr>
  </w:style>
  <w:style w:type="character" w:customStyle="1" w:styleId="745">
    <w:name w:val="Char Char311"/>
    <w:qFormat/>
    <w:uiPriority w:val="0"/>
    <w:rPr>
      <w:rFonts w:eastAsia="宋体"/>
      <w:kern w:val="2"/>
      <w:sz w:val="21"/>
      <w:szCs w:val="24"/>
      <w:lang w:val="en-US" w:eastAsia="zh-CN" w:bidi="ar-SA"/>
    </w:rPr>
  </w:style>
  <w:style w:type="character" w:customStyle="1" w:styleId="746">
    <w:name w:val="Char Char81"/>
    <w:qFormat/>
    <w:uiPriority w:val="6"/>
    <w:rPr>
      <w:rFonts w:eastAsia="宋体"/>
      <w:b/>
      <w:sz w:val="24"/>
      <w:lang w:eastAsia="zh-CN"/>
    </w:rPr>
  </w:style>
  <w:style w:type="character" w:customStyle="1" w:styleId="747">
    <w:name w:val="样式3 Char"/>
    <w:basedOn w:val="702"/>
    <w:qFormat/>
    <w:uiPriority w:val="0"/>
    <w:rPr>
      <w:rFonts w:ascii="仿宋_GB2312" w:hAnsi="仿宋" w:eastAsia="仿宋_GB2312" w:cs="仿宋_GB2312"/>
      <w:sz w:val="32"/>
      <w:szCs w:val="30"/>
      <w:lang w:val="zh-CN"/>
    </w:rPr>
  </w:style>
  <w:style w:type="character" w:customStyle="1" w:styleId="748">
    <w:name w:val="HTML 地址 字符"/>
    <w:link w:val="31"/>
    <w:qFormat/>
    <w:uiPriority w:val="0"/>
    <w:rPr>
      <w:rFonts w:ascii="宋体" w:hAnsi="宋体"/>
      <w:i/>
      <w:iCs/>
      <w:sz w:val="24"/>
      <w:szCs w:val="24"/>
    </w:rPr>
  </w:style>
  <w:style w:type="character" w:customStyle="1" w:styleId="749">
    <w:name w:val="正文首行缩进 2 Char1"/>
    <w:qFormat/>
    <w:uiPriority w:val="0"/>
    <w:rPr>
      <w:rFonts w:ascii="Times New Roman" w:hAnsi="Times New Roman" w:eastAsia="宋体" w:cs="Times New Roman"/>
      <w:kern w:val="2"/>
      <w:sz w:val="24"/>
      <w:szCs w:val="24"/>
    </w:rPr>
  </w:style>
  <w:style w:type="character" w:customStyle="1" w:styleId="750">
    <w:name w:val="副标题 Char2"/>
    <w:qFormat/>
    <w:uiPriority w:val="0"/>
    <w:rPr>
      <w:rFonts w:ascii="Cambria" w:hAnsi="Cambria" w:eastAsia="宋体" w:cs="Times New Roman"/>
      <w:b/>
      <w:bCs/>
      <w:snapToGrid w:val="0"/>
      <w:kern w:val="28"/>
      <w:sz w:val="32"/>
      <w:szCs w:val="32"/>
    </w:rPr>
  </w:style>
  <w:style w:type="character" w:customStyle="1" w:styleId="751">
    <w:name w:val="标题4-dyf Char"/>
    <w:link w:val="98"/>
    <w:qFormat/>
    <w:uiPriority w:val="0"/>
    <w:rPr>
      <w:rFonts w:ascii="Cambria" w:hAnsi="Cambria"/>
      <w:b/>
      <w:bCs/>
      <w:color w:val="000000"/>
      <w:kern w:val="2"/>
      <w:sz w:val="21"/>
      <w:szCs w:val="21"/>
    </w:rPr>
  </w:style>
  <w:style w:type="character" w:customStyle="1" w:styleId="752">
    <w:name w:val="dectext1"/>
    <w:qFormat/>
    <w:uiPriority w:val="0"/>
    <w:rPr>
      <w:rFonts w:ascii="宋体" w:hAnsi="宋体" w:eastAsia="宋体"/>
      <w:color w:val="333333"/>
      <w:sz w:val="21"/>
      <w:szCs w:val="21"/>
      <w:u w:val="none"/>
    </w:rPr>
  </w:style>
  <w:style w:type="character" w:customStyle="1" w:styleId="753">
    <w:name w:val="冯 Char"/>
    <w:link w:val="99"/>
    <w:qFormat/>
    <w:uiPriority w:val="0"/>
    <w:rPr>
      <w:rFonts w:ascii="宋体" w:hAnsi="宋体"/>
      <w:color w:val="000000"/>
      <w:sz w:val="24"/>
      <w:szCs w:val="24"/>
    </w:rPr>
  </w:style>
  <w:style w:type="character" w:customStyle="1" w:styleId="754">
    <w:name w:val="Header Char"/>
    <w:qFormat/>
    <w:locked/>
    <w:uiPriority w:val="0"/>
    <w:rPr>
      <w:rFonts w:eastAsia="宋体"/>
      <w:kern w:val="2"/>
      <w:sz w:val="18"/>
      <w:szCs w:val="18"/>
      <w:lang w:val="en-US" w:eastAsia="zh-CN" w:bidi="ar-SA"/>
    </w:rPr>
  </w:style>
  <w:style w:type="character" w:customStyle="1" w:styleId="755">
    <w:name w:val="Char Char12"/>
    <w:qFormat/>
    <w:uiPriority w:val="0"/>
    <w:rPr>
      <w:rFonts w:ascii="仿宋_GB2312" w:eastAsia="仿宋_GB2312"/>
      <w:b/>
      <w:bCs/>
      <w:kern w:val="2"/>
      <w:sz w:val="24"/>
      <w:szCs w:val="24"/>
      <w:lang w:val="zh-CN" w:eastAsia="zh-CN" w:bidi="ar-SA"/>
    </w:rPr>
  </w:style>
  <w:style w:type="character" w:customStyle="1" w:styleId="756">
    <w:name w:val="题注 字符"/>
    <w:link w:val="17"/>
    <w:qFormat/>
    <w:uiPriority w:val="0"/>
    <w:rPr>
      <w:b/>
      <w:kern w:val="2"/>
      <w:sz w:val="28"/>
    </w:rPr>
  </w:style>
  <w:style w:type="character" w:customStyle="1" w:styleId="757">
    <w:name w:val="普通文字 Char3"/>
    <w:qFormat/>
    <w:uiPriority w:val="0"/>
    <w:rPr>
      <w:rFonts w:ascii="宋体" w:hAnsi="Courier New" w:eastAsia="宋体"/>
      <w:kern w:val="2"/>
      <w:sz w:val="21"/>
      <w:lang w:val="en-US" w:eastAsia="zh-CN" w:bidi="ar-SA"/>
    </w:rPr>
  </w:style>
  <w:style w:type="character" w:customStyle="1" w:styleId="758">
    <w:name w:val="公文正文 Char"/>
    <w:qFormat/>
    <w:uiPriority w:val="0"/>
    <w:rPr>
      <w:rFonts w:ascii="仿宋_GB2312" w:eastAsia="仿宋_GB2312"/>
      <w:kern w:val="2"/>
      <w:sz w:val="24"/>
      <w:szCs w:val="24"/>
      <w:lang w:val="en-US" w:eastAsia="zh-CN" w:bidi="ar-SA"/>
    </w:rPr>
  </w:style>
  <w:style w:type="character" w:customStyle="1" w:styleId="759">
    <w:name w:val="正文首行缩进 Char Char Char Char Char"/>
    <w:qFormat/>
    <w:uiPriority w:val="0"/>
    <w:rPr>
      <w:rFonts w:ascii="宋体"/>
      <w:kern w:val="2"/>
      <w:sz w:val="24"/>
      <w:lang w:val="zh-CN"/>
    </w:rPr>
  </w:style>
  <w:style w:type="character" w:customStyle="1" w:styleId="760">
    <w:name w:val="PI Char"/>
    <w:qFormat/>
    <w:uiPriority w:val="0"/>
    <w:rPr>
      <w:rFonts w:ascii="宋体" w:hAnsi="宋体" w:eastAsia="宋体"/>
      <w:kern w:val="2"/>
      <w:sz w:val="24"/>
      <w:szCs w:val="24"/>
      <w:lang w:val="en-US" w:eastAsia="zh-CN" w:bidi="ar-SA"/>
    </w:rPr>
  </w:style>
  <w:style w:type="character" w:customStyle="1" w:styleId="761">
    <w:name w:val="Default Char"/>
    <w:link w:val="100"/>
    <w:qFormat/>
    <w:uiPriority w:val="0"/>
    <w:rPr>
      <w:rFonts w:ascii="仿宋_GB2312" w:eastAsia="仿宋_GB2312" w:cs="仿宋_GB2312"/>
      <w:color w:val="000000"/>
      <w:sz w:val="24"/>
      <w:szCs w:val="24"/>
      <w:lang w:val="en-US" w:eastAsia="zh-CN" w:bidi="ar-SA"/>
    </w:rPr>
  </w:style>
  <w:style w:type="character" w:customStyle="1" w:styleId="762">
    <w:name w:val="style91"/>
    <w:qFormat/>
    <w:uiPriority w:val="0"/>
    <w:rPr>
      <w:color w:val="333333"/>
    </w:rPr>
  </w:style>
  <w:style w:type="character" w:customStyle="1" w:styleId="763">
    <w:name w:val="列出段落 Char2"/>
    <w:qFormat/>
    <w:uiPriority w:val="34"/>
    <w:rPr>
      <w:rFonts w:ascii="Calibri" w:hAnsi="Calibri"/>
      <w:kern w:val="2"/>
      <w:sz w:val="28"/>
    </w:rPr>
  </w:style>
  <w:style w:type="character" w:customStyle="1" w:styleId="764">
    <w:name w:val="mdeck"/>
    <w:qFormat/>
    <w:uiPriority w:val="0"/>
    <w:rPr>
      <w:rFonts w:ascii="仿宋_GB2312" w:eastAsia="微软雅黑"/>
      <w:b/>
      <w:kern w:val="2"/>
      <w:sz w:val="32"/>
      <w:szCs w:val="32"/>
      <w:lang w:val="en-US" w:eastAsia="zh-CN" w:bidi="ar-SA"/>
    </w:rPr>
  </w:style>
  <w:style w:type="character" w:customStyle="1" w:styleId="765">
    <w:name w:val="unnamed11"/>
    <w:qFormat/>
    <w:uiPriority w:val="0"/>
    <w:rPr>
      <w:sz w:val="20"/>
      <w:szCs w:val="20"/>
    </w:rPr>
  </w:style>
  <w:style w:type="character" w:customStyle="1" w:styleId="766">
    <w:name w:val="正文文本 Char2"/>
    <w:semiHidden/>
    <w:qFormat/>
    <w:uiPriority w:val="99"/>
    <w:rPr>
      <w:rFonts w:ascii="Times New Roman" w:hAnsi="Times New Roman" w:eastAsia="宋体" w:cs="Times New Roman"/>
      <w:snapToGrid w:val="0"/>
      <w:kern w:val="0"/>
      <w:szCs w:val="24"/>
    </w:rPr>
  </w:style>
  <w:style w:type="character" w:customStyle="1" w:styleId="767">
    <w:name w:val="标书正文格式 Char"/>
    <w:qFormat/>
    <w:uiPriority w:val="0"/>
    <w:rPr>
      <w:rFonts w:eastAsia="楷体_GB2312"/>
      <w:kern w:val="2"/>
      <w:sz w:val="24"/>
      <w:szCs w:val="24"/>
      <w:lang w:bidi="ar-SA"/>
    </w:rPr>
  </w:style>
  <w:style w:type="character" w:customStyle="1" w:styleId="768">
    <w:name w:val="Char Char11"/>
    <w:qFormat/>
    <w:locked/>
    <w:uiPriority w:val="0"/>
    <w:rPr>
      <w:rFonts w:ascii="宋体" w:hAnsi="宋体" w:eastAsia="宋体"/>
      <w:b/>
      <w:kern w:val="2"/>
      <w:sz w:val="24"/>
      <w:szCs w:val="24"/>
      <w:lang w:val="en-US" w:eastAsia="zh-CN" w:bidi="ar-SA"/>
    </w:rPr>
  </w:style>
  <w:style w:type="character" w:customStyle="1" w:styleId="769">
    <w:name w:val="ca-131"/>
    <w:qFormat/>
    <w:uiPriority w:val="0"/>
    <w:rPr>
      <w:rFonts w:hint="eastAsia" w:ascii="仿宋_GB2312" w:eastAsia="仿宋_GB2312"/>
      <w:b/>
      <w:bCs/>
      <w:color w:val="000000"/>
      <w:spacing w:val="-20"/>
      <w:sz w:val="24"/>
      <w:szCs w:val="24"/>
    </w:rPr>
  </w:style>
  <w:style w:type="character" w:customStyle="1" w:styleId="770">
    <w:name w:val="tw4winMark"/>
    <w:qFormat/>
    <w:uiPriority w:val="0"/>
    <w:rPr>
      <w:rFonts w:ascii="Courier New" w:hAnsi="Courier New" w:cs="Courier New"/>
      <w:vanish/>
      <w:color w:val="800080"/>
      <w:sz w:val="24"/>
      <w:szCs w:val="24"/>
      <w:vertAlign w:val="subscript"/>
    </w:rPr>
  </w:style>
  <w:style w:type="character" w:customStyle="1" w:styleId="771">
    <w:name w:val="正文样式 Char"/>
    <w:link w:val="101"/>
    <w:qFormat/>
    <w:uiPriority w:val="0"/>
    <w:rPr>
      <w:rFonts w:ascii="Calibri" w:hAnsi="Calibri"/>
      <w:sz w:val="24"/>
      <w:szCs w:val="24"/>
    </w:rPr>
  </w:style>
  <w:style w:type="character" w:customStyle="1" w:styleId="772">
    <w:name w:val="表正文 Char3"/>
    <w:qFormat/>
    <w:uiPriority w:val="0"/>
    <w:rPr>
      <w:rFonts w:eastAsia="宋体"/>
    </w:rPr>
  </w:style>
  <w:style w:type="character" w:customStyle="1" w:styleId="773">
    <w:name w:val="H5 Char"/>
    <w:qFormat/>
    <w:uiPriority w:val="0"/>
    <w:rPr>
      <w:b/>
      <w:bCs/>
      <w:kern w:val="2"/>
      <w:sz w:val="28"/>
      <w:szCs w:val="28"/>
    </w:rPr>
  </w:style>
  <w:style w:type="character" w:customStyle="1" w:styleId="774">
    <w:name w:val="Char Char3"/>
    <w:qFormat/>
    <w:uiPriority w:val="0"/>
    <w:rPr>
      <w:rFonts w:eastAsia="宋体"/>
      <w:kern w:val="2"/>
      <w:sz w:val="21"/>
      <w:szCs w:val="24"/>
      <w:lang w:val="en-US" w:eastAsia="zh-CN" w:bidi="ar-SA"/>
    </w:rPr>
  </w:style>
  <w:style w:type="character" w:customStyle="1" w:styleId="775">
    <w:name w:val="正文 编号 Char"/>
    <w:qFormat/>
    <w:uiPriority w:val="0"/>
    <w:rPr>
      <w:rFonts w:ascii="仿宋_GB2312" w:hAnsi="仿宋_GB2312" w:eastAsia="仿宋_GB2312"/>
      <w:kern w:val="2"/>
      <w:sz w:val="24"/>
      <w:lang w:bidi="ar-SA"/>
    </w:rPr>
  </w:style>
  <w:style w:type="character" w:customStyle="1" w:styleId="776">
    <w:name w:val="question-title2"/>
    <w:qFormat/>
    <w:uiPriority w:val="6"/>
    <w:rPr>
      <w:rFonts w:ascii="Arial" w:hAnsi="Arial" w:eastAsia="黑体" w:cs="Arial"/>
      <w:snapToGrid w:val="0"/>
      <w:kern w:val="0"/>
      <w:szCs w:val="21"/>
    </w:rPr>
  </w:style>
  <w:style w:type="character" w:customStyle="1" w:styleId="777">
    <w:name w:val="gf正文1 Char Char"/>
    <w:link w:val="102"/>
    <w:qFormat/>
    <w:uiPriority w:val="0"/>
    <w:rPr>
      <w:rFonts w:ascii="宋体" w:hAnsi="宋体" w:cs="宋体"/>
      <w:kern w:val="2"/>
      <w:sz w:val="24"/>
      <w:szCs w:val="24"/>
    </w:rPr>
  </w:style>
  <w:style w:type="character" w:customStyle="1" w:styleId="778">
    <w:name w:val="Char Char15"/>
    <w:qFormat/>
    <w:uiPriority w:val="6"/>
    <w:rPr>
      <w:rFonts w:ascii="宋体" w:hAnsi="宋体"/>
      <w:kern w:val="1"/>
      <w:sz w:val="21"/>
    </w:rPr>
  </w:style>
  <w:style w:type="character" w:customStyle="1" w:styleId="779">
    <w:name w:val="正文缩进 Char3"/>
    <w:qFormat/>
    <w:uiPriority w:val="0"/>
    <w:rPr>
      <w:rFonts w:ascii="宋体" w:eastAsia="宋体"/>
      <w:snapToGrid w:val="0"/>
      <w:color w:val="000000"/>
      <w:kern w:val="28"/>
      <w:sz w:val="28"/>
      <w:lang w:val="en-US" w:eastAsia="zh-CN" w:bidi="ar-SA"/>
    </w:rPr>
  </w:style>
  <w:style w:type="character" w:customStyle="1" w:styleId="780">
    <w:name w:val="列出段落 Char1"/>
    <w:link w:val="103"/>
    <w:qFormat/>
    <w:uiPriority w:val="0"/>
    <w:rPr>
      <w:rFonts w:ascii="Calibri" w:hAnsi="Calibri"/>
      <w:sz w:val="24"/>
      <w:lang w:eastAsia="en-US"/>
    </w:rPr>
  </w:style>
  <w:style w:type="character" w:customStyle="1" w:styleId="781">
    <w:name w:val="Char Char8"/>
    <w:qFormat/>
    <w:uiPriority w:val="0"/>
    <w:rPr>
      <w:rFonts w:eastAsia="宋体"/>
      <w:b/>
      <w:sz w:val="24"/>
      <w:lang w:eastAsia="zh-CN"/>
    </w:rPr>
  </w:style>
  <w:style w:type="character" w:customStyle="1" w:styleId="782">
    <w:name w:val="Normal Indent Char Char"/>
    <w:qFormat/>
    <w:uiPriority w:val="0"/>
    <w:rPr>
      <w:rFonts w:eastAsia="宋体"/>
      <w:kern w:val="2"/>
      <w:sz w:val="21"/>
      <w:lang w:val="en-US" w:eastAsia="zh-CN" w:bidi="ar-SA"/>
    </w:rPr>
  </w:style>
  <w:style w:type="character" w:customStyle="1" w:styleId="783">
    <w:name w:val="列表段落 字符"/>
    <w:qFormat/>
    <w:uiPriority w:val="99"/>
  </w:style>
  <w:style w:type="character" w:customStyle="1" w:styleId="784">
    <w:name w:val="Ò³Ã¼ Char Char1"/>
    <w:qFormat/>
    <w:uiPriority w:val="0"/>
    <w:rPr>
      <w:rFonts w:eastAsia="宋体"/>
      <w:kern w:val="2"/>
      <w:sz w:val="18"/>
      <w:szCs w:val="18"/>
      <w:lang w:val="en-US" w:eastAsia="zh-CN" w:bidi="ar-SA"/>
    </w:rPr>
  </w:style>
  <w:style w:type="character" w:customStyle="1" w:styleId="785">
    <w:name w:val="方案正文 Char"/>
    <w:qFormat/>
    <w:uiPriority w:val="0"/>
    <w:rPr>
      <w:rFonts w:ascii="仿宋_GB2312" w:eastAsia="仿宋_GB2312"/>
      <w:b/>
      <w:color w:val="000000"/>
      <w:kern w:val="2"/>
      <w:sz w:val="24"/>
      <w:lang w:val="en-US" w:eastAsia="zh-CN" w:bidi="ar-SA"/>
    </w:rPr>
  </w:style>
  <w:style w:type="character" w:customStyle="1" w:styleId="786">
    <w:name w:val="Char Char30"/>
    <w:qFormat/>
    <w:uiPriority w:val="6"/>
    <w:rPr>
      <w:rFonts w:ascii="Arial" w:hAnsi="Arial" w:eastAsia="黑体"/>
      <w:kern w:val="1"/>
      <w:sz w:val="21"/>
      <w:szCs w:val="21"/>
    </w:rPr>
  </w:style>
  <w:style w:type="character" w:customStyle="1" w:styleId="787">
    <w:name w:val="正文文本缩进 字符1"/>
    <w:link w:val="2"/>
    <w:qFormat/>
    <w:uiPriority w:val="0"/>
    <w:rPr>
      <w:rFonts w:ascii="宋体" w:hAnsi="宋体"/>
      <w:kern w:val="2"/>
      <w:sz w:val="24"/>
      <w:szCs w:val="24"/>
    </w:rPr>
  </w:style>
  <w:style w:type="character" w:customStyle="1" w:styleId="788">
    <w:name w:val="font01"/>
    <w:qFormat/>
    <w:uiPriority w:val="0"/>
    <w:rPr>
      <w:rFonts w:hint="eastAsia" w:ascii="微软雅黑" w:hAnsi="微软雅黑" w:eastAsia="微软雅黑" w:cs="微软雅黑"/>
      <w:color w:val="000000"/>
      <w:sz w:val="20"/>
      <w:szCs w:val="20"/>
      <w:u w:val="none"/>
    </w:rPr>
  </w:style>
  <w:style w:type="character" w:customStyle="1" w:styleId="789">
    <w:name w:val="Char Char20"/>
    <w:qFormat/>
    <w:uiPriority w:val="6"/>
    <w:rPr>
      <w:kern w:val="1"/>
      <w:sz w:val="24"/>
    </w:rPr>
  </w:style>
  <w:style w:type="character" w:customStyle="1" w:styleId="790">
    <w:name w:val="tw4winExternal"/>
    <w:qFormat/>
    <w:uiPriority w:val="0"/>
    <w:rPr>
      <w:rFonts w:ascii="Courier New" w:hAnsi="Courier New" w:cs="Courier New"/>
      <w:color w:val="808080"/>
      <w:lang w:val="en-US" w:eastAsia="zh-CN"/>
    </w:rPr>
  </w:style>
  <w:style w:type="character" w:customStyle="1" w:styleId="791">
    <w:name w:val="标题 4 Char1"/>
    <w:qFormat/>
    <w:uiPriority w:val="9"/>
    <w:rPr>
      <w:rFonts w:ascii="Cambria" w:hAnsi="Cambria" w:eastAsia="宋体" w:cs="Times New Roman"/>
      <w:b/>
      <w:bCs/>
      <w:kern w:val="2"/>
      <w:sz w:val="28"/>
      <w:szCs w:val="28"/>
    </w:rPr>
  </w:style>
  <w:style w:type="character" w:customStyle="1" w:styleId="792">
    <w:name w:val="批注文字 Char2"/>
    <w:qFormat/>
    <w:uiPriority w:val="99"/>
    <w:rPr>
      <w:rFonts w:ascii="Times New Roman" w:hAnsi="Times New Roman" w:eastAsia="宋体" w:cs="Times New Roman"/>
      <w:snapToGrid w:val="0"/>
      <w:kern w:val="0"/>
      <w:szCs w:val="24"/>
    </w:rPr>
  </w:style>
  <w:style w:type="character" w:customStyle="1" w:styleId="793">
    <w:name w:val="正文文本 2 Char"/>
    <w:qFormat/>
    <w:uiPriority w:val="0"/>
    <w:rPr>
      <w:rFonts w:eastAsia="宋体"/>
      <w:kern w:val="2"/>
      <w:sz w:val="21"/>
      <w:szCs w:val="24"/>
      <w:lang w:val="en-US" w:eastAsia="zh-CN" w:bidi="ar-SA"/>
    </w:rPr>
  </w:style>
  <w:style w:type="character" w:customStyle="1" w:styleId="794">
    <w:name w:val="Ò³Ã¼ Char Char"/>
    <w:qFormat/>
    <w:uiPriority w:val="0"/>
    <w:rPr>
      <w:rFonts w:eastAsia="宋体"/>
      <w:kern w:val="2"/>
      <w:sz w:val="18"/>
      <w:lang w:val="en-US" w:eastAsia="zh-CN" w:bidi="ar-SA"/>
    </w:rPr>
  </w:style>
  <w:style w:type="character" w:customStyle="1" w:styleId="795">
    <w:name w:val="message1"/>
    <w:qFormat/>
    <w:uiPriority w:val="0"/>
    <w:rPr>
      <w:rFonts w:hint="default" w:ascii="Tahoma" w:hAnsi="Tahoma" w:cs="Tahoma"/>
      <w:sz w:val="18"/>
      <w:szCs w:val="18"/>
    </w:rPr>
  </w:style>
  <w:style w:type="character" w:customStyle="1" w:styleId="796">
    <w:name w:val="Char Char23"/>
    <w:qFormat/>
    <w:uiPriority w:val="6"/>
    <w:rPr>
      <w:color w:val="0000FF"/>
      <w:sz w:val="21"/>
    </w:rPr>
  </w:style>
  <w:style w:type="character" w:customStyle="1" w:styleId="797">
    <w:name w:val="批注框文本 字符"/>
    <w:qFormat/>
    <w:uiPriority w:val="0"/>
    <w:rPr>
      <w:rFonts w:ascii="Arial" w:hAnsi="Arial" w:eastAsia="黑体" w:cs="Arial"/>
      <w:snapToGrid w:val="0"/>
      <w:kern w:val="0"/>
      <w:sz w:val="18"/>
      <w:szCs w:val="18"/>
    </w:rPr>
  </w:style>
  <w:style w:type="character" w:customStyle="1" w:styleId="798">
    <w:name w:val="纯文本 Char2"/>
    <w:semiHidden/>
    <w:qFormat/>
    <w:uiPriority w:val="99"/>
    <w:rPr>
      <w:rFonts w:ascii="宋体" w:hAnsi="Courier New" w:eastAsia="宋体" w:cs="Courier New"/>
    </w:rPr>
  </w:style>
  <w:style w:type="character" w:customStyle="1" w:styleId="799">
    <w:name w:val="Char Char25"/>
    <w:qFormat/>
    <w:uiPriority w:val="6"/>
    <w:rPr>
      <w:rFonts w:ascii="宋体" w:hAnsi="宋体"/>
      <w:kern w:val="1"/>
      <w:sz w:val="24"/>
      <w:lang w:val="zh-CN"/>
    </w:rPr>
  </w:style>
  <w:style w:type="character" w:customStyle="1" w:styleId="800">
    <w:name w:val="Char Char411"/>
    <w:qFormat/>
    <w:uiPriority w:val="0"/>
    <w:rPr>
      <w:rFonts w:eastAsia="宋体"/>
      <w:b/>
      <w:sz w:val="24"/>
      <w:lang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此正文 Char"/>
    <w:link w:val="105"/>
    <w:qFormat/>
    <w:uiPriority w:val="0"/>
    <w:rPr>
      <w:kern w:val="2"/>
      <w:sz w:val="24"/>
      <w:szCs w:val="24"/>
    </w:rPr>
  </w:style>
  <w:style w:type="character" w:customStyle="1" w:styleId="803">
    <w:name w:val="Char Char2"/>
    <w:qFormat/>
    <w:uiPriority w:val="0"/>
    <w:rPr>
      <w:rFonts w:eastAsia="宋体"/>
      <w:b/>
      <w:bCs/>
      <w:kern w:val="2"/>
      <w:sz w:val="21"/>
      <w:szCs w:val="24"/>
      <w:lang w:val="en-US" w:eastAsia="zh-CN" w:bidi="ar-SA"/>
    </w:rPr>
  </w:style>
  <w:style w:type="character" w:customStyle="1" w:styleId="804">
    <w:name w:val="标题 1 字符1"/>
    <w:link w:val="3"/>
    <w:qFormat/>
    <w:uiPriority w:val="9"/>
    <w:rPr>
      <w:b/>
      <w:bCs/>
      <w:kern w:val="44"/>
      <w:sz w:val="44"/>
      <w:szCs w:val="44"/>
    </w:rPr>
  </w:style>
  <w:style w:type="character" w:customStyle="1" w:styleId="805">
    <w:name w:val="Footer-Even Char1"/>
    <w:qFormat/>
    <w:uiPriority w:val="0"/>
    <w:rPr>
      <w:rFonts w:eastAsia="宋体"/>
      <w:kern w:val="2"/>
      <w:sz w:val="18"/>
      <w:szCs w:val="18"/>
      <w:lang w:val="en-US" w:eastAsia="zh-CN" w:bidi="ar-SA"/>
    </w:rPr>
  </w:style>
  <w:style w:type="character" w:customStyle="1" w:styleId="806">
    <w:name w:val="Char Char29"/>
    <w:qFormat/>
    <w:uiPriority w:val="6"/>
    <w:rPr>
      <w:rFonts w:ascii="Arial" w:hAnsi="Arial" w:eastAsia="微软雅黑"/>
      <w:b/>
      <w:kern w:val="1"/>
      <w:sz w:val="44"/>
      <w:szCs w:val="32"/>
      <w:lang w:val="en-US" w:eastAsia="zh-CN" w:bidi="ar-SA"/>
    </w:rPr>
  </w:style>
  <w:style w:type="character" w:customStyle="1" w:styleId="807">
    <w:name w:val="标题 字符"/>
    <w:link w:val="59"/>
    <w:qFormat/>
    <w:uiPriority w:val="10"/>
    <w:rPr>
      <w:b/>
      <w:sz w:val="24"/>
    </w:rPr>
  </w:style>
  <w:style w:type="character" w:customStyle="1" w:styleId="808">
    <w:name w:val="font81"/>
    <w:qFormat/>
    <w:uiPriority w:val="0"/>
    <w:rPr>
      <w:rFonts w:ascii="微软雅黑" w:hAnsi="微软雅黑" w:eastAsia="微软雅黑" w:cs="微软雅黑"/>
      <w:color w:val="000000"/>
      <w:sz w:val="20"/>
      <w:szCs w:val="20"/>
      <w:u w:val="none"/>
    </w:rPr>
  </w:style>
  <w:style w:type="character" w:customStyle="1" w:styleId="809">
    <w:name w:val="Char Char312"/>
    <w:qFormat/>
    <w:uiPriority w:val="0"/>
    <w:rPr>
      <w:rFonts w:ascii="Times New Roman" w:hAnsi="Times New Roman" w:eastAsia="宋体" w:cs="Times New Roman"/>
      <w:b/>
      <w:kern w:val="2"/>
      <w:sz w:val="32"/>
      <w:szCs w:val="24"/>
      <w:lang w:val="en-US" w:eastAsia="zh-CN" w:bidi="ar-SA"/>
    </w:rPr>
  </w:style>
  <w:style w:type="character" w:customStyle="1" w:styleId="810">
    <w:name w:val="t21"/>
    <w:qFormat/>
    <w:uiPriority w:val="0"/>
    <w:rPr>
      <w:rFonts w:ascii="仿宋_GB2312" w:eastAsia="微软雅黑"/>
      <w:b/>
      <w:kern w:val="2"/>
      <w:sz w:val="23"/>
      <w:szCs w:val="23"/>
      <w:lang w:val="en-US" w:eastAsia="zh-CN" w:bidi="ar-SA"/>
    </w:rPr>
  </w:style>
  <w:style w:type="character" w:customStyle="1" w:styleId="811">
    <w:name w:val="样式8 Char"/>
    <w:qFormat/>
    <w:uiPriority w:val="0"/>
    <w:rPr>
      <w:rFonts w:ascii="仿宋_GB2312" w:hAnsi="宋体" w:eastAsia="仿宋_GB2312"/>
      <w:b/>
      <w:bCs/>
      <w:kern w:val="2"/>
      <w:sz w:val="24"/>
      <w:szCs w:val="24"/>
    </w:rPr>
  </w:style>
  <w:style w:type="character" w:customStyle="1" w:styleId="812">
    <w:name w:val="表格 Char Char"/>
    <w:qFormat/>
    <w:uiPriority w:val="0"/>
    <w:rPr>
      <w:rFonts w:ascii="宋体" w:hAnsi="宋体" w:eastAsia="宋体"/>
      <w:lang w:bidi="ar-SA"/>
    </w:rPr>
  </w:style>
  <w:style w:type="character" w:customStyle="1" w:styleId="813">
    <w:name w:val="正文文本 字符1"/>
    <w:qFormat/>
    <w:uiPriority w:val="0"/>
    <w:rPr>
      <w:rFonts w:ascii="Calibri" w:hAnsi="Calibri" w:eastAsia="黑体" w:cs="Arial"/>
      <w:snapToGrid w:val="0"/>
      <w:kern w:val="2"/>
      <w:sz w:val="28"/>
      <w:szCs w:val="21"/>
    </w:rPr>
  </w:style>
  <w:style w:type="character" w:customStyle="1" w:styleId="814">
    <w:name w:val="标题 5 字符"/>
    <w:link w:val="8"/>
    <w:qFormat/>
    <w:uiPriority w:val="9"/>
    <w:rPr>
      <w:b/>
      <w:bCs/>
      <w:kern w:val="2"/>
      <w:sz w:val="28"/>
      <w:szCs w:val="28"/>
    </w:rPr>
  </w:style>
  <w:style w:type="character" w:customStyle="1" w:styleId="815">
    <w:name w:val="标题 6 Char1"/>
    <w:qFormat/>
    <w:uiPriority w:val="0"/>
    <w:rPr>
      <w:rFonts w:ascii="Arial" w:hAnsi="Arial" w:eastAsia="黑体" w:cs="Times New Roman"/>
      <w:b/>
      <w:sz w:val="24"/>
      <w:szCs w:val="20"/>
      <w:lang w:bidi="ar-SA"/>
    </w:rPr>
  </w:style>
  <w:style w:type="character" w:customStyle="1" w:styleId="816">
    <w:name w:val="带编号样式 Char"/>
    <w:qFormat/>
    <w:uiPriority w:val="0"/>
    <w:rPr>
      <w:rFonts w:ascii="仿宋_GB2312" w:eastAsia="仿宋_GB2312"/>
      <w:color w:val="000000"/>
      <w:sz w:val="24"/>
      <w:lang w:bidi="ar-SA"/>
    </w:rPr>
  </w:style>
  <w:style w:type="character" w:customStyle="1" w:styleId="817">
    <w:name w:val="unnamed31"/>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qFormat/>
    <w:uiPriority w:val="0"/>
    <w:rPr>
      <w:rFonts w:ascii="宋体" w:eastAsia="宋体"/>
      <w:kern w:val="2"/>
      <w:sz w:val="24"/>
      <w:szCs w:val="24"/>
      <w:lang w:val="zh-CN" w:bidi="ar-SA"/>
    </w:rPr>
  </w:style>
  <w:style w:type="character" w:customStyle="1" w:styleId="819">
    <w:name w:val="称呼 字符"/>
    <w:link w:val="21"/>
    <w:qFormat/>
    <w:uiPriority w:val="0"/>
    <w:rPr>
      <w:rFonts w:ascii="仿宋_GB2312" w:eastAsia="仿宋_GB2312"/>
      <w:kern w:val="2"/>
      <w:sz w:val="28"/>
    </w:rPr>
  </w:style>
  <w:style w:type="character" w:customStyle="1" w:styleId="820">
    <w:name w:val="文本正文 Char Char"/>
    <w:qFormat/>
    <w:locked/>
    <w:uiPriority w:val="0"/>
    <w:rPr>
      <w:sz w:val="24"/>
      <w:lang w:bidi="ar-SA"/>
    </w:rPr>
  </w:style>
  <w:style w:type="character" w:customStyle="1" w:styleId="821">
    <w:name w:val="正文缩进 字符"/>
    <w:qFormat/>
    <w:uiPriority w:val="0"/>
    <w:rPr>
      <w:rFonts w:ascii="宋体" w:eastAsia="宋体"/>
      <w:snapToGrid w:val="0"/>
      <w:color w:val="000000"/>
      <w:kern w:val="28"/>
      <w:sz w:val="28"/>
      <w:lang w:val="en-US" w:eastAsia="zh-CN" w:bidi="ar-SA"/>
    </w:rPr>
  </w:style>
  <w:style w:type="character" w:customStyle="1" w:styleId="822">
    <w:name w:val="HTML 预设格式 字符"/>
    <w:link w:val="57"/>
    <w:qFormat/>
    <w:uiPriority w:val="0"/>
    <w:rPr>
      <w:rFonts w:ascii="黑体" w:hAnsi="Courier New" w:eastAsia="黑体"/>
    </w:rPr>
  </w:style>
  <w:style w:type="character" w:customStyle="1" w:styleId="823">
    <w:name w:val="正文文本 2 字符1"/>
    <w:link w:val="56"/>
    <w:qFormat/>
    <w:uiPriority w:val="0"/>
    <w:rPr>
      <w:kern w:val="2"/>
      <w:sz w:val="21"/>
      <w:szCs w:val="24"/>
    </w:rPr>
  </w:style>
  <w:style w:type="character" w:customStyle="1" w:styleId="824">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5">
    <w:name w:val="正文非缩进 Char"/>
    <w:qFormat/>
    <w:uiPriority w:val="0"/>
    <w:rPr>
      <w:rFonts w:ascii="宋体" w:eastAsia="宋体"/>
      <w:snapToGrid w:val="0"/>
      <w:color w:val="000000"/>
      <w:kern w:val="28"/>
      <w:sz w:val="28"/>
      <w:lang w:val="en-US" w:eastAsia="zh-CN" w:bidi="ar-SA"/>
    </w:rPr>
  </w:style>
  <w:style w:type="character" w:customStyle="1" w:styleId="826">
    <w:name w:val="标题 7 字符"/>
    <w:link w:val="10"/>
    <w:qFormat/>
    <w:uiPriority w:val="0"/>
    <w:rPr>
      <w:b/>
      <w:bCs/>
      <w:kern w:val="2"/>
      <w:sz w:val="24"/>
      <w:szCs w:val="24"/>
    </w:rPr>
  </w:style>
  <w:style w:type="character" w:customStyle="1" w:styleId="827">
    <w:name w:val="正文文本缩进 2 字符"/>
    <w:link w:val="38"/>
    <w:qFormat/>
    <w:uiPriority w:val="0"/>
    <w:rPr>
      <w:rFonts w:ascii="宋体"/>
      <w:sz w:val="28"/>
    </w:rPr>
  </w:style>
  <w:style w:type="character" w:customStyle="1" w:styleId="828">
    <w:name w:val="Char Char5"/>
    <w:qFormat/>
    <w:uiPriority w:val="0"/>
    <w:rPr>
      <w:rFonts w:ascii="宋体" w:hAnsi="Courier New" w:eastAsia="宋体"/>
      <w:kern w:val="2"/>
      <w:sz w:val="21"/>
      <w:lang w:val="en-US" w:eastAsia="zh-CN"/>
    </w:rPr>
  </w:style>
  <w:style w:type="character" w:customStyle="1" w:styleId="829">
    <w:name w:val="脚注文本 字符"/>
    <w:link w:val="51"/>
    <w:qFormat/>
    <w:uiPriority w:val="0"/>
    <w:rPr>
      <w:color w:val="0000FF"/>
      <w:sz w:val="21"/>
    </w:rPr>
  </w:style>
  <w:style w:type="character" w:customStyle="1" w:styleId="830">
    <w:name w:val="称呼 Char1"/>
    <w:qFormat/>
    <w:uiPriority w:val="0"/>
    <w:rPr>
      <w:rFonts w:ascii="Times New Roman" w:hAnsi="Times New Roman" w:eastAsia="宋体" w:cs="Times New Roman"/>
      <w:szCs w:val="24"/>
    </w:rPr>
  </w:style>
  <w:style w:type="character" w:customStyle="1" w:styleId="831">
    <w:name w:val="正文1 Char"/>
    <w:qFormat/>
    <w:uiPriority w:val="0"/>
    <w:rPr>
      <w:rFonts w:ascii="宋体" w:eastAsia="宋体"/>
      <w:snapToGrid w:val="0"/>
      <w:color w:val="000000"/>
      <w:kern w:val="28"/>
      <w:sz w:val="28"/>
      <w:lang w:val="en-US" w:eastAsia="zh-CN" w:bidi="ar-SA"/>
    </w:rPr>
  </w:style>
  <w:style w:type="character" w:customStyle="1" w:styleId="832">
    <w:name w:val="正文缩进 Char1"/>
    <w:qFormat/>
    <w:uiPriority w:val="0"/>
    <w:rPr>
      <w:rFonts w:ascii="宋体" w:eastAsia="宋体"/>
      <w:snapToGrid w:val="0"/>
      <w:color w:val="000000"/>
      <w:kern w:val="28"/>
      <w:sz w:val="28"/>
      <w:lang w:val="en-US" w:eastAsia="zh-CN" w:bidi="ar-SA"/>
    </w:rPr>
  </w:style>
  <w:style w:type="character" w:customStyle="1" w:styleId="833">
    <w:name w:val="font21"/>
    <w:qFormat/>
    <w:uiPriority w:val="0"/>
    <w:rPr>
      <w:rFonts w:hint="eastAsia" w:ascii="宋体" w:hAnsi="宋体" w:eastAsia="宋体"/>
      <w:kern w:val="2"/>
      <w:sz w:val="28"/>
      <w:szCs w:val="28"/>
      <w:lang w:val="en-US" w:eastAsia="zh-CN" w:bidi="ar-SA"/>
    </w:rPr>
  </w:style>
  <w:style w:type="character" w:customStyle="1" w:styleId="834">
    <w:name w:val="Char Char26"/>
    <w:qFormat/>
    <w:uiPriority w:val="6"/>
    <w:rPr>
      <w:kern w:val="1"/>
      <w:sz w:val="21"/>
      <w:szCs w:val="24"/>
    </w:rPr>
  </w:style>
  <w:style w:type="character" w:customStyle="1" w:styleId="835">
    <w:name w:val="Item List Char"/>
    <w:link w:val="108"/>
    <w:qFormat/>
    <w:uiPriority w:val="0"/>
    <w:rPr>
      <w:rFonts w:ascii="Arial"/>
      <w:bCs/>
      <w:sz w:val="21"/>
      <w:szCs w:val="21"/>
      <w:lang w:val="en-US" w:eastAsia="zh-CN" w:bidi="ar-SA"/>
    </w:rPr>
  </w:style>
  <w:style w:type="character" w:customStyle="1" w:styleId="836">
    <w:name w:val="批注框文本 Char1"/>
    <w:qFormat/>
    <w:uiPriority w:val="0"/>
    <w:rPr>
      <w:rFonts w:ascii="Times New Roman" w:hAnsi="Times New Roman" w:eastAsia="宋体" w:cs="Times New Roman"/>
      <w:sz w:val="18"/>
      <w:szCs w:val="18"/>
    </w:rPr>
  </w:style>
  <w:style w:type="character" w:customStyle="1" w:styleId="837">
    <w:name w:val="纯文本 Char1"/>
    <w:link w:val="109"/>
    <w:qFormat/>
    <w:uiPriority w:val="0"/>
    <w:rPr>
      <w:rFonts w:ascii="宋体" w:hAnsi="Courier New"/>
    </w:rPr>
  </w:style>
  <w:style w:type="character" w:customStyle="1" w:styleId="838">
    <w:name w:val="正文文本首行缩进 字符"/>
    <w:link w:val="25"/>
    <w:qFormat/>
    <w:uiPriority w:val="0"/>
    <w:rPr>
      <w:rFonts w:ascii="宋体"/>
      <w:kern w:val="2"/>
      <w:sz w:val="24"/>
      <w:lang w:val="zh-CN"/>
    </w:rPr>
  </w:style>
  <w:style w:type="character" w:customStyle="1" w:styleId="839">
    <w:name w:val="h3 Char"/>
    <w:qFormat/>
    <w:uiPriority w:val="0"/>
    <w:rPr>
      <w:rFonts w:eastAsia="宋体"/>
      <w:b/>
      <w:kern w:val="2"/>
      <w:sz w:val="32"/>
      <w:lang w:val="en-US" w:eastAsia="zh-CN" w:bidi="ar-SA"/>
    </w:rPr>
  </w:style>
  <w:style w:type="character" w:customStyle="1" w:styleId="840">
    <w:name w:val="dandyren_title1"/>
    <w:qFormat/>
    <w:uiPriority w:val="0"/>
    <w:rPr>
      <w:b/>
      <w:bCs/>
      <w:color w:val="FF6633"/>
      <w:sz w:val="18"/>
      <w:szCs w:val="18"/>
    </w:rPr>
  </w:style>
  <w:style w:type="character" w:customStyle="1" w:styleId="841">
    <w:name w:val="Char Char31"/>
    <w:qFormat/>
    <w:uiPriority w:val="6"/>
    <w:rPr>
      <w:rFonts w:ascii="Arial" w:hAnsi="Arial" w:eastAsia="黑体"/>
      <w:kern w:val="1"/>
      <w:sz w:val="24"/>
      <w:szCs w:val="24"/>
    </w:rPr>
  </w:style>
  <w:style w:type="character" w:customStyle="1" w:styleId="842">
    <w:name w:val="h Char1"/>
    <w:qFormat/>
    <w:uiPriority w:val="0"/>
    <w:rPr>
      <w:sz w:val="18"/>
      <w:szCs w:val="18"/>
    </w:rPr>
  </w:style>
  <w:style w:type="character" w:customStyle="1" w:styleId="843">
    <w:name w:val="solutionfonts"/>
    <w:qFormat/>
    <w:uiPriority w:val="0"/>
  </w:style>
  <w:style w:type="character" w:customStyle="1" w:styleId="844">
    <w:name w:val="标题 4 字符1"/>
    <w:link w:val="7"/>
    <w:qFormat/>
    <w:uiPriority w:val="9"/>
    <w:rPr>
      <w:rFonts w:ascii="Arial" w:hAnsi="Arial" w:eastAsia="黑体"/>
      <w:b/>
      <w:bCs/>
      <w:kern w:val="2"/>
      <w:sz w:val="28"/>
      <w:szCs w:val="28"/>
      <w:lang w:val="zh-CN"/>
    </w:rPr>
  </w:style>
  <w:style w:type="character" w:customStyle="1" w:styleId="845">
    <w:name w:val="首行缩进 Char"/>
    <w:qFormat/>
    <w:uiPriority w:val="0"/>
    <w:rPr>
      <w:rFonts w:ascii="宋体" w:eastAsia="宋体"/>
      <w:kern w:val="2"/>
      <w:sz w:val="24"/>
      <w:lang w:val="en-US" w:eastAsia="zh-CN" w:bidi="ar-SA"/>
    </w:rPr>
  </w:style>
  <w:style w:type="character" w:customStyle="1" w:styleId="846">
    <w:name w:val="Char Char52"/>
    <w:qFormat/>
    <w:uiPriority w:val="0"/>
    <w:rPr>
      <w:rFonts w:ascii="宋体" w:hAnsi="Courier New" w:eastAsia="宋体"/>
      <w:kern w:val="2"/>
      <w:sz w:val="21"/>
      <w:lang w:val="en-US" w:eastAsia="zh-CN"/>
    </w:rPr>
  </w:style>
  <w:style w:type="character" w:customStyle="1" w:styleId="847">
    <w:name w:val="正文文本 3 字符"/>
    <w:link w:val="22"/>
    <w:qFormat/>
    <w:uiPriority w:val="0"/>
    <w:rPr>
      <w:kern w:val="2"/>
      <w:sz w:val="21"/>
    </w:rPr>
  </w:style>
  <w:style w:type="character" w:customStyle="1" w:styleId="848">
    <w:name w:val="font31"/>
    <w:basedOn w:val="69"/>
    <w:qFormat/>
    <w:uiPriority w:val="0"/>
    <w:rPr>
      <w:rFonts w:hint="eastAsia" w:ascii="仿宋" w:hAnsi="仿宋" w:eastAsia="仿宋" w:cs="仿宋"/>
      <w:color w:val="000000"/>
      <w:sz w:val="20"/>
      <w:szCs w:val="20"/>
      <w:u w:val="none"/>
    </w:rPr>
  </w:style>
  <w:style w:type="character" w:customStyle="1" w:styleId="849">
    <w:name w:val="正文说明 Char"/>
    <w:link w:val="110"/>
    <w:qFormat/>
    <w:uiPriority w:val="0"/>
    <w:rPr>
      <w:sz w:val="24"/>
      <w:szCs w:val="24"/>
    </w:rPr>
  </w:style>
  <w:style w:type="character" w:customStyle="1" w:styleId="850">
    <w:name w:val="脚注文本 Char1"/>
    <w:qFormat/>
    <w:uiPriority w:val="0"/>
    <w:rPr>
      <w:rFonts w:ascii="Times New Roman" w:hAnsi="Times New Roman" w:eastAsia="宋体" w:cs="Times New Roman"/>
      <w:sz w:val="18"/>
      <w:szCs w:val="18"/>
    </w:rPr>
  </w:style>
  <w:style w:type="character" w:customStyle="1" w:styleId="851">
    <w:name w:val="Char Char1211"/>
    <w:qFormat/>
    <w:uiPriority w:val="0"/>
    <w:rPr>
      <w:rFonts w:ascii="仿宋_GB2312" w:eastAsia="仿宋_GB2312"/>
      <w:b/>
      <w:bCs/>
      <w:kern w:val="2"/>
      <w:sz w:val="24"/>
      <w:szCs w:val="24"/>
      <w:lang w:val="zh-CN" w:eastAsia="zh-CN" w:bidi="ar-SA"/>
    </w:rPr>
  </w:style>
  <w:style w:type="character" w:customStyle="1" w:styleId="852">
    <w:name w:val="标题 Char"/>
    <w:qFormat/>
    <w:uiPriority w:val="0"/>
    <w:rPr>
      <w:rFonts w:eastAsia="宋体"/>
      <w:b/>
      <w:sz w:val="24"/>
      <w:lang w:eastAsia="zh-CN" w:bidi="ar-SA"/>
    </w:rPr>
  </w:style>
  <w:style w:type="character" w:customStyle="1" w:styleId="853">
    <w:name w:val="Char Char35"/>
    <w:qFormat/>
    <w:uiPriority w:val="6"/>
    <w:rPr>
      <w:rFonts w:ascii="Arial" w:hAnsi="Arial" w:eastAsia="黑体"/>
      <w:b/>
      <w:kern w:val="1"/>
      <w:sz w:val="28"/>
      <w:szCs w:val="28"/>
      <w:lang w:val="zh-CN"/>
    </w:rPr>
  </w:style>
  <w:style w:type="character" w:customStyle="1" w:styleId="854">
    <w:name w:val="纯文本 Char Char Char"/>
    <w:qFormat/>
    <w:uiPriority w:val="0"/>
    <w:rPr>
      <w:rFonts w:ascii="宋体" w:hAnsi="Courier New" w:eastAsia="宋体"/>
      <w:kern w:val="2"/>
      <w:sz w:val="21"/>
      <w:lang w:val="en-US" w:eastAsia="zh-CN" w:bidi="ar-SA"/>
    </w:rPr>
  </w:style>
  <w:style w:type="character" w:customStyle="1" w:styleId="855">
    <w:name w:val="Table Text Char"/>
    <w:link w:val="111"/>
    <w:qFormat/>
    <w:uiPriority w:val="0"/>
    <w:rPr>
      <w:sz w:val="24"/>
      <w:szCs w:val="24"/>
    </w:rPr>
  </w:style>
  <w:style w:type="character" w:customStyle="1" w:styleId="856">
    <w:name w:val="正文1 Char1"/>
    <w:qFormat/>
    <w:uiPriority w:val="0"/>
    <w:rPr>
      <w:rFonts w:ascii="仿宋_GB2312" w:hAnsi="Courier New" w:eastAsia="仿宋_GB2312"/>
      <w:kern w:val="28"/>
      <w:sz w:val="24"/>
      <w:szCs w:val="24"/>
      <w:lang w:val="en-US" w:eastAsia="zh-CN"/>
    </w:rPr>
  </w:style>
  <w:style w:type="character" w:customStyle="1" w:styleId="857">
    <w:name w:val="页脚 Char1"/>
    <w:qFormat/>
    <w:uiPriority w:val="0"/>
    <w:rPr>
      <w:rFonts w:eastAsia="宋体"/>
      <w:kern w:val="2"/>
      <w:sz w:val="18"/>
      <w:szCs w:val="18"/>
      <w:lang w:val="en-US" w:eastAsia="zh-CN" w:bidi="ar-SA"/>
    </w:rPr>
  </w:style>
  <w:style w:type="character" w:customStyle="1" w:styleId="858">
    <w:name w:val="Bold"/>
    <w:qFormat/>
    <w:uiPriority w:val="0"/>
    <w:rPr>
      <w:rFonts w:ascii="Arial" w:hAnsi="Arial" w:eastAsia="黑体" w:cs="Times New Roman"/>
      <w:b/>
      <w:kern w:val="2"/>
      <w:sz w:val="32"/>
      <w:szCs w:val="32"/>
      <w:lang w:val="en-US" w:eastAsia="zh-CN" w:bidi="ar-SA"/>
    </w:rPr>
  </w:style>
  <w:style w:type="character" w:customStyle="1" w:styleId="859">
    <w:name w:val="批注文字 字符1"/>
    <w:link w:val="20"/>
    <w:qFormat/>
    <w:uiPriority w:val="0"/>
    <w:rPr>
      <w:kern w:val="2"/>
      <w:sz w:val="21"/>
      <w:szCs w:val="24"/>
    </w:rPr>
  </w:style>
  <w:style w:type="character" w:customStyle="1" w:styleId="860">
    <w:name w:val="签名 字符"/>
    <w:link w:val="43"/>
    <w:qFormat/>
    <w:uiPriority w:val="0"/>
    <w:rPr>
      <w:rFonts w:eastAsia="仿宋_GB2312"/>
      <w:sz w:val="24"/>
    </w:rPr>
  </w:style>
  <w:style w:type="character" w:customStyle="1" w:styleId="861">
    <w:name w:val="hui3"/>
    <w:qFormat/>
    <w:uiPriority w:val="0"/>
    <w:rPr>
      <w:color w:val="333333"/>
    </w:rPr>
  </w:style>
  <w:style w:type="character" w:customStyle="1" w:styleId="862">
    <w:name w:val="Char Char17"/>
    <w:qFormat/>
    <w:uiPriority w:val="6"/>
    <w:rPr>
      <w:rFonts w:eastAsia="仿宋_GB2312"/>
      <w:sz w:val="24"/>
    </w:rPr>
  </w:style>
  <w:style w:type="character" w:customStyle="1" w:styleId="863">
    <w:name w:val="标题 4 字符"/>
    <w:qFormat/>
    <w:uiPriority w:val="9"/>
    <w:rPr>
      <w:rFonts w:ascii="等线 Light" w:hAnsi="等线 Light" w:eastAsia="等线 Light" w:cs="Times New Roman"/>
      <w:b/>
      <w:bCs/>
      <w:snapToGrid w:val="0"/>
      <w:kern w:val="0"/>
      <w:sz w:val="28"/>
      <w:szCs w:val="28"/>
    </w:rPr>
  </w:style>
  <w:style w:type="character" w:customStyle="1" w:styleId="864">
    <w:name w:val="Char Char37"/>
    <w:qFormat/>
    <w:uiPriority w:val="6"/>
    <w:rPr>
      <w:b/>
      <w:kern w:val="1"/>
      <w:sz w:val="44"/>
      <w:szCs w:val="44"/>
    </w:rPr>
  </w:style>
  <w:style w:type="character" w:customStyle="1" w:styleId="865">
    <w:name w:val="列出段落 Char"/>
    <w:qFormat/>
    <w:uiPriority w:val="0"/>
    <w:rPr>
      <w:rFonts w:eastAsia="楷体_GB2312" w:cs="Lucida Sans"/>
      <w:kern w:val="2"/>
      <w:sz w:val="24"/>
      <w:szCs w:val="24"/>
      <w:lang w:val="en-US" w:eastAsia="zh-CN" w:bidi="ar-SA"/>
    </w:rPr>
  </w:style>
  <w:style w:type="character" w:customStyle="1" w:styleId="866">
    <w:name w:val="正文文本缩进 3 Char1"/>
    <w:semiHidden/>
    <w:qFormat/>
    <w:uiPriority w:val="99"/>
    <w:rPr>
      <w:rFonts w:ascii="Times New Roman" w:hAnsi="Times New Roman" w:eastAsia="宋体" w:cs="Times New Roman"/>
      <w:sz w:val="16"/>
      <w:szCs w:val="16"/>
    </w:rPr>
  </w:style>
  <w:style w:type="character" w:customStyle="1" w:styleId="867">
    <w:name w:val="公文正文 Char Char"/>
    <w:link w:val="112"/>
    <w:qFormat/>
    <w:uiPriority w:val="0"/>
    <w:rPr>
      <w:rFonts w:ascii="仿宋_GB2312" w:eastAsia="仿宋_GB2312"/>
      <w:kern w:val="2"/>
      <w:sz w:val="24"/>
      <w:szCs w:val="24"/>
    </w:rPr>
  </w:style>
  <w:style w:type="character" w:customStyle="1" w:styleId="868">
    <w:name w:val="Table Text Char1"/>
    <w:qFormat/>
    <w:uiPriority w:val="0"/>
    <w:rPr>
      <w:rFonts w:eastAsia="宋体"/>
      <w:sz w:val="24"/>
      <w:szCs w:val="24"/>
      <w:lang w:val="en-US" w:eastAsia="zh-CN" w:bidi="ar-SA"/>
    </w:rPr>
  </w:style>
  <w:style w:type="character" w:customStyle="1" w:styleId="869">
    <w:name w:val="标题 1 Char Char"/>
    <w:qFormat/>
    <w:uiPriority w:val="0"/>
    <w:rPr>
      <w:rFonts w:hint="eastAsia" w:ascii="宋体" w:hAnsi="宋体" w:eastAsia="宋体"/>
      <w:b/>
      <w:spacing w:val="-2"/>
      <w:sz w:val="24"/>
      <w:lang w:val="en-US" w:eastAsia="zh-CN" w:bidi="ar-SA"/>
    </w:rPr>
  </w:style>
  <w:style w:type="character" w:customStyle="1" w:styleId="870">
    <w:name w:val="正文（缩进2汉字） Char"/>
    <w:link w:val="113"/>
    <w:qFormat/>
    <w:uiPriority w:val="0"/>
    <w:rPr>
      <w:rFonts w:ascii="宋体"/>
    </w:rPr>
  </w:style>
  <w:style w:type="character" w:customStyle="1" w:styleId="871">
    <w:name w:val="标题 8 字符"/>
    <w:link w:val="11"/>
    <w:qFormat/>
    <w:uiPriority w:val="0"/>
    <w:rPr>
      <w:rFonts w:ascii="Arial" w:hAnsi="Arial" w:eastAsia="黑体"/>
      <w:kern w:val="2"/>
      <w:sz w:val="24"/>
      <w:szCs w:val="24"/>
    </w:rPr>
  </w:style>
  <w:style w:type="character" w:customStyle="1" w:styleId="872">
    <w:name w:val="标书表格字体格式 Char"/>
    <w:qFormat/>
    <w:uiPriority w:val="0"/>
    <w:rPr>
      <w:kern w:val="2"/>
      <w:sz w:val="21"/>
      <w:szCs w:val="24"/>
      <w:lang w:bidi="ar-SA"/>
    </w:rPr>
  </w:style>
  <w:style w:type="character" w:customStyle="1" w:styleId="873">
    <w:name w:val="tw4winError"/>
    <w:qFormat/>
    <w:uiPriority w:val="0"/>
    <w:rPr>
      <w:rFonts w:ascii="Courier New" w:hAnsi="Courier New" w:cs="Courier New"/>
      <w:color w:val="00FF00"/>
      <w:sz w:val="40"/>
      <w:szCs w:val="40"/>
    </w:rPr>
  </w:style>
  <w:style w:type="character" w:customStyle="1" w:styleId="874">
    <w:name w:val="Body Text(ch) Char Char"/>
    <w:qFormat/>
    <w:uiPriority w:val="0"/>
    <w:rPr>
      <w:rFonts w:ascii="宋体"/>
      <w:kern w:val="2"/>
      <w:sz w:val="24"/>
      <w:szCs w:val="21"/>
      <w:lang w:val="zh-CN"/>
    </w:rPr>
  </w:style>
  <w:style w:type="character" w:customStyle="1" w:styleId="875">
    <w:name w:val="正文首行缩进两字 Char"/>
    <w:qFormat/>
    <w:uiPriority w:val="0"/>
    <w:rPr>
      <w:sz w:val="24"/>
      <w:szCs w:val="24"/>
      <w:lang w:val="en-US" w:eastAsia="zh-CN" w:bidi="ar-SA"/>
    </w:rPr>
  </w:style>
  <w:style w:type="character" w:customStyle="1" w:styleId="876">
    <w:name w:val="正文文本 Char"/>
    <w:qFormat/>
    <w:uiPriority w:val="0"/>
    <w:rPr>
      <w:rFonts w:eastAsia="宋体"/>
      <w:kern w:val="2"/>
      <w:sz w:val="24"/>
      <w:szCs w:val="24"/>
      <w:lang w:val="en-US" w:eastAsia="zh-CN" w:bidi="ar-SA"/>
    </w:rPr>
  </w:style>
  <w:style w:type="character" w:customStyle="1" w:styleId="877">
    <w:name w:val="文档结构图 字符1"/>
    <w:qFormat/>
    <w:uiPriority w:val="0"/>
    <w:rPr>
      <w:rFonts w:ascii="宋体" w:hAnsi="Calibri" w:eastAsia="黑体" w:cs="Arial"/>
      <w:snapToGrid w:val="0"/>
      <w:kern w:val="2"/>
      <w:sz w:val="18"/>
      <w:szCs w:val="18"/>
    </w:rPr>
  </w:style>
  <w:style w:type="character" w:customStyle="1" w:styleId="878">
    <w:name w:val="content"/>
    <w:qFormat/>
    <w:uiPriority w:val="0"/>
  </w:style>
  <w:style w:type="character" w:customStyle="1" w:styleId="879">
    <w:name w:val="tw4winPopup"/>
    <w:qFormat/>
    <w:uiPriority w:val="0"/>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Cs w:val="21"/>
    </w:rPr>
  </w:style>
  <w:style w:type="character" w:customStyle="1" w:styleId="881">
    <w:name w:val="标准正文格式 Char"/>
    <w:qFormat/>
    <w:uiPriority w:val="0"/>
    <w:rPr>
      <w:rFonts w:ascii="宋体" w:eastAsia="仿宋_GB2312" w:cs="宋体"/>
      <w:color w:val="000000"/>
      <w:sz w:val="24"/>
      <w:lang w:val="en-US" w:eastAsia="zh-CN" w:bidi="ar-SA"/>
    </w:rPr>
  </w:style>
  <w:style w:type="character" w:customStyle="1" w:styleId="882">
    <w:name w:val="Char Char212"/>
    <w:qFormat/>
    <w:uiPriority w:val="0"/>
    <w:rPr>
      <w:rFonts w:eastAsia="宋体"/>
      <w:b/>
      <w:bCs/>
      <w:kern w:val="2"/>
      <w:sz w:val="21"/>
      <w:szCs w:val="24"/>
      <w:lang w:val="en-US" w:eastAsia="zh-CN" w:bidi="ar-SA"/>
    </w:rPr>
  </w:style>
  <w:style w:type="character" w:customStyle="1" w:styleId="883">
    <w:name w:val="文档结构图 Char"/>
    <w:qFormat/>
    <w:uiPriority w:val="0"/>
    <w:rPr>
      <w:rFonts w:eastAsia="宋体"/>
      <w:kern w:val="2"/>
      <w:sz w:val="21"/>
      <w:szCs w:val="24"/>
      <w:lang w:val="en-US" w:eastAsia="zh-CN" w:bidi="ar-SA"/>
    </w:rPr>
  </w:style>
  <w:style w:type="character" w:customStyle="1" w:styleId="884">
    <w:name w:val="zbggmain style9"/>
    <w:qFormat/>
    <w:uiPriority w:val="0"/>
  </w:style>
  <w:style w:type="character" w:customStyle="1" w:styleId="885">
    <w:name w:val="Char Char16"/>
    <w:qFormat/>
    <w:uiPriority w:val="6"/>
    <w:rPr>
      <w:kern w:val="1"/>
      <w:sz w:val="18"/>
      <w:szCs w:val="18"/>
    </w:rPr>
  </w:style>
  <w:style w:type="character" w:customStyle="1" w:styleId="886">
    <w:name w:val="font51"/>
    <w:qFormat/>
    <w:uiPriority w:val="0"/>
    <w:rPr>
      <w:rFonts w:hint="eastAsia" w:ascii="仿宋" w:hAnsi="仿宋" w:eastAsia="仿宋" w:cs="仿宋"/>
      <w:color w:val="000000"/>
      <w:sz w:val="20"/>
      <w:szCs w:val="20"/>
      <w:u w:val="none"/>
    </w:rPr>
  </w:style>
  <w:style w:type="character" w:customStyle="1" w:styleId="887">
    <w:name w:val="Char Char82"/>
    <w:qFormat/>
    <w:uiPriority w:val="0"/>
    <w:rPr>
      <w:rFonts w:eastAsia="宋体"/>
      <w:b/>
      <w:sz w:val="24"/>
      <w:lang w:eastAsia="zh-CN"/>
    </w:rPr>
  </w:style>
  <w:style w:type="character" w:customStyle="1" w:styleId="888">
    <w:name w:val="正文文本缩进 3 字符"/>
    <w:link w:val="53"/>
    <w:qFormat/>
    <w:uiPriority w:val="0"/>
    <w:rPr>
      <w:kern w:val="2"/>
      <w:sz w:val="24"/>
    </w:rPr>
  </w:style>
  <w:style w:type="character" w:customStyle="1" w:styleId="889">
    <w:name w:val="日期 Char1"/>
    <w:semiHidden/>
    <w:qFormat/>
    <w:uiPriority w:val="99"/>
    <w:rPr>
      <w:rFonts w:ascii="Times New Roman" w:hAnsi="Times New Roman" w:eastAsia="宋体" w:cs="Times New Roman"/>
      <w:szCs w:val="24"/>
    </w:rPr>
  </w:style>
  <w:style w:type="character" w:customStyle="1" w:styleId="890">
    <w:name w:val="页眉 字符"/>
    <w:qFormat/>
    <w:uiPriority w:val="99"/>
    <w:rPr>
      <w:kern w:val="2"/>
      <w:sz w:val="18"/>
      <w:szCs w:val="18"/>
    </w:rPr>
  </w:style>
  <w:style w:type="character" w:customStyle="1" w:styleId="891">
    <w:name w:val="Char Char33"/>
    <w:qFormat/>
    <w:uiPriority w:val="6"/>
    <w:rPr>
      <w:rFonts w:ascii="Arial" w:hAnsi="Arial" w:eastAsia="黑体"/>
      <w:b/>
      <w:kern w:val="1"/>
      <w:sz w:val="24"/>
      <w:szCs w:val="24"/>
    </w:rPr>
  </w:style>
  <w:style w:type="character" w:customStyle="1" w:styleId="892">
    <w:name w:val="b11_01b Char"/>
    <w:link w:val="114"/>
    <w:qFormat/>
    <w:uiPriority w:val="0"/>
    <w:rPr>
      <w:rFonts w:ascii="Verdana" w:hAnsi="Verdana"/>
      <w:b/>
      <w:bCs/>
      <w:color w:val="4A82CA"/>
      <w:sz w:val="17"/>
      <w:szCs w:val="17"/>
    </w:rPr>
  </w:style>
  <w:style w:type="character" w:customStyle="1" w:styleId="893">
    <w:name w:val="Char Char121"/>
    <w:qFormat/>
    <w:uiPriority w:val="6"/>
    <w:rPr>
      <w:rFonts w:ascii="仿宋_GB2312" w:eastAsia="仿宋_GB2312"/>
      <w:b/>
      <w:bCs/>
      <w:kern w:val="2"/>
      <w:sz w:val="24"/>
      <w:szCs w:val="24"/>
      <w:lang w:val="zh-CN" w:eastAsia="zh-CN" w:bidi="ar-SA"/>
    </w:rPr>
  </w:style>
  <w:style w:type="character" w:customStyle="1" w:styleId="894">
    <w:name w:val="Footer-Even Char"/>
    <w:qFormat/>
    <w:uiPriority w:val="0"/>
    <w:rPr>
      <w:rFonts w:eastAsia="宋体"/>
      <w:kern w:val="2"/>
      <w:sz w:val="18"/>
      <w:lang w:val="en-US" w:eastAsia="zh-CN" w:bidi="ar-SA"/>
    </w:rPr>
  </w:style>
  <w:style w:type="character" w:customStyle="1" w:styleId="895">
    <w:name w:val="页脚 字符2"/>
    <w:link w:val="41"/>
    <w:qFormat/>
    <w:locked/>
    <w:uiPriority w:val="99"/>
    <w:rPr>
      <w:kern w:val="2"/>
      <w:sz w:val="18"/>
      <w:szCs w:val="18"/>
    </w:rPr>
  </w:style>
  <w:style w:type="character" w:customStyle="1" w:styleId="896">
    <w:name w:val="Char Char36"/>
    <w:qFormat/>
    <w:uiPriority w:val="6"/>
    <w:rPr>
      <w:rFonts w:ascii="仿宋_GB2312" w:hAnsi="仿宋_GB2312" w:eastAsia="仿宋_GB2312" w:cs="Arial"/>
      <w:b/>
      <w:kern w:val="1"/>
      <w:sz w:val="32"/>
      <w:szCs w:val="32"/>
      <w:lang w:val="zh-CN" w:eastAsia="zh-CN" w:bidi="ar-SA"/>
    </w:rPr>
  </w:style>
  <w:style w:type="character" w:customStyle="1" w:styleId="897">
    <w:name w:val="Char Char61"/>
    <w:qFormat/>
    <w:uiPriority w:val="6"/>
    <w:rPr>
      <w:rFonts w:eastAsia="宋体"/>
      <w:kern w:val="2"/>
      <w:sz w:val="21"/>
      <w:szCs w:val="24"/>
      <w:lang w:val="en-US" w:eastAsia="zh-CN" w:bidi="ar-SA"/>
    </w:rPr>
  </w:style>
  <w:style w:type="character" w:customStyle="1" w:styleId="898">
    <w:name w:val="正文文字缩进 2 Char Char"/>
    <w:qFormat/>
    <w:uiPriority w:val="0"/>
    <w:rPr>
      <w:rFonts w:ascii="宋体"/>
      <w:sz w:val="28"/>
    </w:rPr>
  </w:style>
  <w:style w:type="character" w:customStyle="1" w:styleId="899">
    <w:name w:val="f141"/>
    <w:qFormat/>
    <w:uiPriority w:val="0"/>
    <w:rPr>
      <w:rFonts w:ascii="Tahoma" w:hAnsi="Tahoma" w:eastAsia="宋体"/>
      <w:b/>
      <w:kern w:val="2"/>
      <w:sz w:val="21"/>
      <w:szCs w:val="21"/>
      <w:lang w:val="en-US" w:eastAsia="zh-CN" w:bidi="ar-SA"/>
    </w:rPr>
  </w:style>
  <w:style w:type="character" w:customStyle="1" w:styleId="900">
    <w:name w:val="段落 Char Char"/>
    <w:link w:val="115"/>
    <w:qFormat/>
    <w:uiPriority w:val="0"/>
    <w:rPr>
      <w:rFonts w:ascii="宋体" w:hAnsi="宋体"/>
      <w:sz w:val="24"/>
    </w:rPr>
  </w:style>
  <w:style w:type="character" w:customStyle="1" w:styleId="901">
    <w:name w:val="标题 3 Char2"/>
    <w:qFormat/>
    <w:uiPriority w:val="0"/>
    <w:rPr>
      <w:rFonts w:eastAsia="宋体"/>
      <w:b/>
      <w:bCs/>
      <w:kern w:val="2"/>
      <w:sz w:val="32"/>
      <w:szCs w:val="32"/>
      <w:lang w:val="en-US" w:eastAsia="zh-CN" w:bidi="ar-SA"/>
    </w:rPr>
  </w:style>
  <w:style w:type="character" w:customStyle="1" w:styleId="902">
    <w:name w:val="apple-converted-space"/>
    <w:qFormat/>
    <w:uiPriority w:val="0"/>
  </w:style>
  <w:style w:type="character" w:customStyle="1" w:styleId="903">
    <w:name w:val="页眉 字符2"/>
    <w:link w:val="42"/>
    <w:qFormat/>
    <w:uiPriority w:val="99"/>
    <w:rPr>
      <w:kern w:val="2"/>
      <w:sz w:val="18"/>
      <w:szCs w:val="18"/>
    </w:rPr>
  </w:style>
  <w:style w:type="character" w:customStyle="1" w:styleId="904">
    <w:name w:val="Char Char9"/>
    <w:qFormat/>
    <w:uiPriority w:val="0"/>
    <w:rPr>
      <w:rFonts w:eastAsia="宋体"/>
      <w:kern w:val="2"/>
      <w:sz w:val="18"/>
      <w:szCs w:val="18"/>
      <w:lang w:val="en-US" w:eastAsia="zh-CN" w:bidi="ar-SA"/>
    </w:rPr>
  </w:style>
  <w:style w:type="character" w:customStyle="1" w:styleId="905">
    <w:name w:val="Char Char41"/>
    <w:qFormat/>
    <w:uiPriority w:val="0"/>
    <w:rPr>
      <w:rFonts w:eastAsia="宋体"/>
      <w:b/>
      <w:sz w:val="24"/>
      <w:lang w:eastAsia="zh-CN" w:bidi="ar-SA"/>
    </w:rPr>
  </w:style>
  <w:style w:type="character" w:customStyle="1" w:styleId="906">
    <w:name w:val="large1"/>
    <w:qFormat/>
    <w:uiPriority w:val="0"/>
    <w:rPr>
      <w:rFonts w:hint="eastAsia" w:ascii="宋体" w:hAnsi="宋体" w:eastAsia="宋体"/>
      <w:sz w:val="21"/>
      <w:szCs w:val="21"/>
    </w:rPr>
  </w:style>
  <w:style w:type="character" w:customStyle="1" w:styleId="907">
    <w:name w:val="正文段 Char"/>
    <w:link w:val="116"/>
    <w:qFormat/>
    <w:uiPriority w:val="0"/>
    <w:rPr>
      <w:sz w:val="24"/>
    </w:rPr>
  </w:style>
  <w:style w:type="character" w:customStyle="1" w:styleId="908">
    <w:name w:val="Char Char13"/>
    <w:qFormat/>
    <w:uiPriority w:val="6"/>
    <w:rPr>
      <w:rFonts w:ascii="宋体" w:hAnsi="宋体"/>
      <w:kern w:val="1"/>
      <w:sz w:val="21"/>
      <w:szCs w:val="24"/>
    </w:rPr>
  </w:style>
  <w:style w:type="character" w:customStyle="1" w:styleId="9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17"/>
    <w:qFormat/>
    <w:uiPriority w:val="0"/>
    <w:rPr>
      <w:rFonts w:ascii="宋体" w:hAnsi="宋体"/>
      <w:kern w:val="2"/>
      <w:sz w:val="24"/>
      <w:szCs w:val="22"/>
    </w:rPr>
  </w:style>
  <w:style w:type="character" w:customStyle="1" w:styleId="911">
    <w:name w:val="批注文字 字符"/>
    <w:qFormat/>
    <w:uiPriority w:val="0"/>
    <w:rPr>
      <w:rFonts w:ascii="Arial" w:hAnsi="Arial" w:eastAsia="黑体" w:cs="Arial"/>
      <w:snapToGrid w:val="0"/>
      <w:kern w:val="0"/>
      <w:szCs w:val="21"/>
    </w:rPr>
  </w:style>
  <w:style w:type="character" w:customStyle="1" w:styleId="912">
    <w:name w:val="Char Char161"/>
    <w:qFormat/>
    <w:uiPriority w:val="0"/>
    <w:rPr>
      <w:rFonts w:eastAsia="宋体"/>
      <w:b/>
      <w:kern w:val="2"/>
      <w:sz w:val="32"/>
      <w:lang w:val="en-US" w:eastAsia="zh-CN"/>
    </w:rPr>
  </w:style>
  <w:style w:type="character" w:customStyle="1" w:styleId="913">
    <w:name w:val="javascript"/>
    <w:qFormat/>
    <w:uiPriority w:val="0"/>
  </w:style>
  <w:style w:type="character" w:customStyle="1" w:styleId="914">
    <w:name w:val="图名 Char"/>
    <w:qFormat/>
    <w:uiPriority w:val="0"/>
    <w:rPr>
      <w:rFonts w:ascii="Arial" w:hAnsi="Arial" w:eastAsia="黑体"/>
      <w:kern w:val="2"/>
      <w:sz w:val="24"/>
      <w:szCs w:val="24"/>
      <w:lang w:val="en-US" w:eastAsia="zh-CN" w:bidi="ar-SA"/>
    </w:rPr>
  </w:style>
  <w:style w:type="character" w:customStyle="1" w:styleId="915">
    <w:name w:val="Used by Word for text of Help footnotes Char Char"/>
    <w:qFormat/>
    <w:uiPriority w:val="0"/>
    <w:rPr>
      <w:rFonts w:ascii="Times New Roman" w:hAnsi="Times New Roman" w:eastAsia="宋体" w:cs="Times New Roman"/>
      <w:sz w:val="20"/>
      <w:szCs w:val="20"/>
    </w:rPr>
  </w:style>
  <w:style w:type="character" w:customStyle="1" w:styleId="916">
    <w:name w:val="编号，小四 Char"/>
    <w:link w:val="118"/>
    <w:qFormat/>
    <w:uiPriority w:val="0"/>
    <w:rPr>
      <w:rFonts w:ascii="Arial" w:hAnsi="Arial"/>
      <w:sz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0"/>
    <w:rPr>
      <w:rFonts w:ascii="楷体_GB2312" w:hAnsi="Arial" w:eastAsia="楷体_GB2312"/>
      <w:b/>
      <w:bCs/>
      <w:kern w:val="2"/>
      <w:sz w:val="24"/>
      <w:szCs w:val="32"/>
      <w:lang w:val="en-US" w:eastAsia="zh-CN" w:bidi="ar-SA"/>
    </w:rPr>
  </w:style>
  <w:style w:type="character" w:customStyle="1" w:styleId="919">
    <w:name w:val="未用 Char"/>
    <w:qFormat/>
    <w:uiPriority w:val="0"/>
    <w:rPr>
      <w:rFonts w:ascii="Arial" w:hAnsi="Arial" w:eastAsia="黑体"/>
      <w:kern w:val="2"/>
      <w:sz w:val="21"/>
      <w:szCs w:val="21"/>
      <w:lang w:val="en-US" w:eastAsia="zh-CN" w:bidi="ar-SA"/>
    </w:rPr>
  </w:style>
  <w:style w:type="character" w:customStyle="1" w:styleId="920">
    <w:name w:val="myp1111"/>
    <w:qFormat/>
    <w:uiPriority w:val="0"/>
    <w:rPr>
      <w:rFonts w:hint="default" w:ascii="ˎ̥" w:hAnsi="ˎ̥"/>
      <w:color w:val="000000"/>
      <w:sz w:val="20"/>
      <w:szCs w:val="20"/>
      <w:u w:val="none"/>
    </w:rPr>
  </w:style>
  <w:style w:type="character" w:customStyle="1" w:styleId="921">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22">
    <w:name w:val="h Char Char"/>
    <w:qFormat/>
    <w:uiPriority w:val="0"/>
    <w:rPr>
      <w:rFonts w:eastAsia="宋体"/>
      <w:kern w:val="2"/>
      <w:sz w:val="18"/>
      <w:lang w:val="en-US" w:eastAsia="zh-CN" w:bidi="ar-SA"/>
    </w:rPr>
  </w:style>
  <w:style w:type="character" w:customStyle="1" w:styleId="923">
    <w:name w:val="仿宋正文 Char"/>
    <w:link w:val="119"/>
    <w:qFormat/>
    <w:uiPriority w:val="0"/>
    <w:rPr>
      <w:rFonts w:ascii="仿宋_GB2312" w:eastAsia="仿宋_GB2312"/>
      <w:kern w:val="2"/>
      <w:sz w:val="24"/>
      <w:lang w:val="en-US" w:eastAsia="zh-CN" w:bidi="ar-SA"/>
    </w:rPr>
  </w:style>
  <w:style w:type="character" w:customStyle="1" w:styleId="924">
    <w:name w:val="正文首行缩进 Char Char Char Char Char Char"/>
    <w:qFormat/>
    <w:uiPriority w:val="0"/>
    <w:rPr>
      <w:rFonts w:ascii="宋体" w:eastAsia="宋体"/>
      <w:kern w:val="2"/>
      <w:sz w:val="24"/>
      <w:lang w:val="zh-CN" w:bidi="ar-SA"/>
    </w:rPr>
  </w:style>
  <w:style w:type="character" w:customStyle="1" w:styleId="925">
    <w:name w:val="样式 宋体"/>
    <w:qFormat/>
    <w:uiPriority w:val="0"/>
    <w:rPr>
      <w:rFonts w:ascii="宋体" w:hAnsi="宋体"/>
      <w:sz w:val="24"/>
    </w:rPr>
  </w:style>
  <w:style w:type="character" w:customStyle="1" w:styleId="926">
    <w:name w:val="tw4winJump"/>
    <w:qFormat/>
    <w:uiPriority w:val="0"/>
    <w:rPr>
      <w:rFonts w:ascii="Courier New" w:hAnsi="Courier New" w:cs="Courier New"/>
      <w:color w:val="008080"/>
      <w:lang w:val="en-US" w:eastAsia="zh-CN"/>
    </w:rPr>
  </w:style>
  <w:style w:type="character" w:customStyle="1" w:styleId="927">
    <w:name w:val="标题 1 字符"/>
    <w:qFormat/>
    <w:uiPriority w:val="9"/>
    <w:rPr>
      <w:rFonts w:ascii="Arial" w:hAnsi="Arial" w:eastAsia="黑体" w:cs="Arial"/>
      <w:b/>
      <w:bCs/>
      <w:snapToGrid w:val="0"/>
      <w:kern w:val="44"/>
      <w:sz w:val="44"/>
      <w:szCs w:val="44"/>
    </w:rPr>
  </w:style>
  <w:style w:type="character" w:customStyle="1" w:styleId="928">
    <w:name w:val="style36"/>
    <w:basedOn w:val="69"/>
    <w:qFormat/>
    <w:uiPriority w:val="0"/>
    <w:rPr>
      <w:rFonts w:ascii="Arial" w:hAnsi="Arial" w:eastAsia="黑体" w:cs="Arial"/>
      <w:snapToGrid w:val="0"/>
      <w:kern w:val="0"/>
      <w:szCs w:val="21"/>
    </w:rPr>
  </w:style>
  <w:style w:type="character" w:customStyle="1" w:styleId="929">
    <w:name w:val="pt9"/>
    <w:qFormat/>
    <w:uiPriority w:val="0"/>
    <w:rPr>
      <w:rFonts w:ascii="仿宋_GB2312" w:eastAsia="微软雅黑"/>
      <w:b/>
      <w:kern w:val="2"/>
      <w:sz w:val="32"/>
      <w:szCs w:val="32"/>
      <w:lang w:val="en-US" w:eastAsia="zh-CN" w:bidi="ar-SA"/>
    </w:rPr>
  </w:style>
  <w:style w:type="character" w:customStyle="1" w:styleId="930">
    <w:name w:val="DO_NOT_TRANSLATE"/>
    <w:qFormat/>
    <w:uiPriority w:val="0"/>
    <w:rPr>
      <w:rFonts w:ascii="Courier New" w:hAnsi="Courier New" w:cs="Courier New"/>
      <w:color w:val="800000"/>
      <w:lang w:val="en-US" w:eastAsia="zh-CN"/>
    </w:rPr>
  </w:style>
  <w:style w:type="character" w:customStyle="1" w:styleId="931">
    <w:name w:val="标书1 Char1"/>
    <w:qFormat/>
    <w:uiPriority w:val="0"/>
    <w:rPr>
      <w:rFonts w:eastAsia="宋体"/>
      <w:b/>
      <w:bCs/>
      <w:kern w:val="44"/>
      <w:sz w:val="44"/>
      <w:szCs w:val="44"/>
      <w:lang w:val="en-US" w:eastAsia="zh-CN" w:bidi="ar-SA"/>
    </w:rPr>
  </w:style>
  <w:style w:type="character" w:customStyle="1" w:styleId="932">
    <w:name w:val="页脚 字符"/>
    <w:qFormat/>
    <w:uiPriority w:val="99"/>
    <w:rPr>
      <w:kern w:val="2"/>
      <w:sz w:val="18"/>
      <w:szCs w:val="18"/>
    </w:rPr>
  </w:style>
  <w:style w:type="character" w:customStyle="1" w:styleId="933">
    <w:name w:val="正文2 Char"/>
    <w:qFormat/>
    <w:uiPriority w:val="0"/>
    <w:rPr>
      <w:rFonts w:eastAsia="宋体"/>
      <w:kern w:val="2"/>
      <w:sz w:val="24"/>
      <w:lang w:val="en-US" w:eastAsia="zh-CN" w:bidi="ar-SA"/>
    </w:rPr>
  </w:style>
  <w:style w:type="character" w:customStyle="1" w:styleId="934">
    <w:name w:val="Char Char21"/>
    <w:qFormat/>
    <w:uiPriority w:val="6"/>
    <w:rPr>
      <w:rFonts w:ascii="宋体" w:hAnsi="宋体"/>
      <w:kern w:val="1"/>
      <w:sz w:val="24"/>
      <w:szCs w:val="21"/>
      <w:lang w:val="zh-CN"/>
    </w:rPr>
  </w:style>
  <w:style w:type="character" w:customStyle="1" w:styleId="935">
    <w:name w:val="样式 正文缩进 + 首行缩进:  2 字符 Char Char"/>
    <w:link w:val="120"/>
    <w:qFormat/>
    <w:uiPriority w:val="0"/>
    <w:rPr>
      <w:rFonts w:cs="宋体"/>
      <w:kern w:val="2"/>
      <w:sz w:val="24"/>
    </w:rPr>
  </w:style>
  <w:style w:type="character" w:customStyle="1" w:styleId="936">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37">
    <w:name w:val="gray6"/>
    <w:basedOn w:val="69"/>
    <w:qFormat/>
    <w:uiPriority w:val="0"/>
    <w:rPr>
      <w:rFonts w:ascii="Arial" w:hAnsi="Arial" w:eastAsia="黑体" w:cs="Arial"/>
      <w:snapToGrid w:val="0"/>
      <w:kern w:val="0"/>
      <w:szCs w:val="21"/>
    </w:rPr>
  </w:style>
  <w:style w:type="character" w:customStyle="1" w:styleId="938">
    <w:name w:val="hui"/>
    <w:basedOn w:val="69"/>
    <w:qFormat/>
    <w:uiPriority w:val="0"/>
    <w:rPr>
      <w:rFonts w:ascii="Arial" w:hAnsi="Arial" w:eastAsia="黑体" w:cs="Arial"/>
      <w:snapToGrid w:val="0"/>
      <w:kern w:val="0"/>
      <w:szCs w:val="21"/>
    </w:rPr>
  </w:style>
  <w:style w:type="character" w:customStyle="1" w:styleId="939">
    <w:name w:val="哈哈正文 Char Char"/>
    <w:qFormat/>
    <w:uiPriority w:val="0"/>
    <w:rPr>
      <w:rFonts w:ascii="宋体" w:hAnsi="宋体" w:eastAsia="宋体" w:cs="宋体"/>
      <w:kern w:val="2"/>
      <w:sz w:val="24"/>
      <w:lang w:val="en-US" w:eastAsia="zh-CN" w:bidi="ar-SA"/>
    </w:rPr>
  </w:style>
  <w:style w:type="character" w:customStyle="1" w:styleId="940">
    <w:name w:val="交叉引用"/>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qFormat/>
    <w:uiPriority w:val="0"/>
    <w:rPr>
      <w:rFonts w:ascii="宋体" w:eastAsia="宋体"/>
      <w:snapToGrid w:val="0"/>
      <w:color w:val="000000"/>
      <w:kern w:val="28"/>
      <w:sz w:val="28"/>
      <w:lang w:val="en-US" w:eastAsia="zh-CN" w:bidi="ar-SA"/>
    </w:rPr>
  </w:style>
  <w:style w:type="character" w:customStyle="1" w:styleId="942">
    <w:name w:val="页脚 字符1"/>
    <w:qFormat/>
    <w:locked/>
    <w:uiPriority w:val="99"/>
    <w:rPr>
      <w:kern w:val="2"/>
      <w:sz w:val="18"/>
      <w:szCs w:val="18"/>
    </w:rPr>
  </w:style>
  <w:style w:type="character" w:customStyle="1" w:styleId="943">
    <w:name w:val="页眉 字符1"/>
    <w:qFormat/>
    <w:uiPriority w:val="99"/>
    <w:rPr>
      <w:kern w:val="2"/>
      <w:sz w:val="18"/>
      <w:szCs w:val="18"/>
    </w:rPr>
  </w:style>
  <w:style w:type="character" w:customStyle="1" w:styleId="944">
    <w:name w:val="尾注文本 字符"/>
    <w:link w:val="39"/>
    <w:qFormat/>
    <w:uiPriority w:val="0"/>
    <w:rPr>
      <w:kern w:val="2"/>
      <w:sz w:val="21"/>
      <w:szCs w:val="24"/>
      <w:lang w:val="zh-CN"/>
    </w:rPr>
  </w:style>
  <w:style w:type="character" w:customStyle="1" w:styleId="945">
    <w:name w:val="无间隔 Char"/>
    <w:link w:val="170"/>
    <w:qFormat/>
    <w:uiPriority w:val="99"/>
    <w:rPr>
      <w:kern w:val="2"/>
      <w:sz w:val="21"/>
      <w:szCs w:val="22"/>
    </w:rPr>
  </w:style>
  <w:style w:type="character" w:customStyle="1" w:styleId="946">
    <w:name w:val="标准文本 Char Char"/>
    <w:link w:val="609"/>
    <w:qFormat/>
    <w:uiPriority w:val="0"/>
    <w:rPr>
      <w:rFonts w:cs="宋体"/>
      <w:kern w:val="2"/>
      <w:sz w:val="24"/>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font341"/>
    <w:basedOn w:val="69"/>
    <w:uiPriority w:val="0"/>
    <w:rPr>
      <w:rFonts w:hint="eastAsia" w:ascii="宋体" w:hAnsi="宋体" w:eastAsia="宋体" w:cs="宋体"/>
      <w:bCs/>
      <w:color w:val="000000"/>
      <w:sz w:val="18"/>
      <w:szCs w:val="18"/>
      <w:u w:val="none"/>
    </w:rPr>
  </w:style>
  <w:style w:type="character" w:customStyle="1" w:styleId="964">
    <w:name w:val="font212"/>
    <w:basedOn w:val="69"/>
    <w:uiPriority w:val="0"/>
    <w:rPr>
      <w:rFonts w:hint="default" w:ascii="Times New Roman" w:hAnsi="Times New Roman" w:cs="Times New Roman"/>
      <w:color w:val="000000"/>
      <w:sz w:val="21"/>
      <w:szCs w:val="21"/>
      <w:u w:val="none"/>
    </w:rPr>
  </w:style>
  <w:style w:type="character" w:customStyle="1" w:styleId="965">
    <w:name w:val="font151"/>
    <w:basedOn w:val="69"/>
    <w:uiPriority w:val="0"/>
    <w:rPr>
      <w:rFonts w:hint="default" w:ascii="Wingdings 2" w:hAnsi="Wingdings 2" w:eastAsia="Wingdings 2" w:cs="Wingdings 2"/>
      <w:color w:val="000000"/>
      <w:sz w:val="20"/>
      <w:szCs w:val="20"/>
      <w:u w:val="none"/>
    </w:rPr>
  </w:style>
  <w:style w:type="table" w:customStyle="1" w:styleId="96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257</Pages>
  <Words>180458</Words>
  <Characters>225624</Characters>
  <Lines>329</Lines>
  <Paragraphs>92</Paragraphs>
  <TotalTime>1</TotalTime>
  <ScaleCrop>false</ScaleCrop>
  <LinksUpToDate>false</LinksUpToDate>
  <CharactersWithSpaces>241215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Robin酱。</cp:lastModifiedBy>
  <cp:lastPrinted>2022-12-16T01:36:00Z</cp:lastPrinted>
  <dcterms:modified xsi:type="dcterms:W3CDTF">2022-12-16T04:30:48Z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297AA63719C44CC0875CA62F54270462</vt:lpwstr>
  </property>
</Properties>
</file>