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auto"/>
          <w:sz w:val="48"/>
          <w:szCs w:val="48"/>
          <w:highlight w:val="none"/>
        </w:rPr>
      </w:pPr>
    </w:p>
    <w:p>
      <w:pPr>
        <w:spacing w:line="360" w:lineRule="auto"/>
        <w:jc w:val="center"/>
        <w:rPr>
          <w:rFonts w:hint="eastAsia" w:ascii="宋体" w:hAnsi="宋体" w:cs="宋体"/>
          <w:b/>
          <w:color w:val="auto"/>
          <w:sz w:val="48"/>
          <w:szCs w:val="48"/>
          <w:highlight w:val="none"/>
        </w:rPr>
      </w:pPr>
    </w:p>
    <w:p>
      <w:pPr>
        <w:spacing w:line="360" w:lineRule="auto"/>
        <w:jc w:val="center"/>
        <w:rPr>
          <w:rFonts w:hint="eastAsia" w:ascii="宋体" w:cs="宋体"/>
          <w:b/>
          <w:color w:val="auto"/>
          <w:sz w:val="48"/>
          <w:szCs w:val="48"/>
          <w:highlight w:val="none"/>
        </w:rPr>
      </w:pPr>
      <w:r>
        <w:rPr>
          <w:rFonts w:hint="eastAsia" w:ascii="宋体" w:hAnsi="宋体" w:cs="宋体"/>
          <w:b/>
          <w:color w:val="auto"/>
          <w:sz w:val="48"/>
          <w:szCs w:val="48"/>
          <w:highlight w:val="none"/>
        </w:rPr>
        <w:t>浙江农林大学A1~A7宿舍新建铝合金窗工程</w:t>
      </w:r>
    </w:p>
    <w:p>
      <w:pPr>
        <w:spacing w:line="360" w:lineRule="auto"/>
        <w:jc w:val="center"/>
        <w:rPr>
          <w:rFonts w:ascii="宋体" w:cs="宋体"/>
          <w:b/>
          <w:color w:val="auto"/>
          <w:sz w:val="72"/>
          <w:szCs w:val="72"/>
          <w:highlight w:val="none"/>
        </w:rPr>
      </w:pPr>
    </w:p>
    <w:p>
      <w:pPr>
        <w:spacing w:line="360" w:lineRule="auto"/>
        <w:jc w:val="center"/>
        <w:rPr>
          <w:rFonts w:ascii="宋体" w:cs="宋体"/>
          <w:b/>
          <w:color w:val="auto"/>
          <w:sz w:val="72"/>
          <w:szCs w:val="72"/>
          <w:highlight w:val="none"/>
        </w:rPr>
      </w:pPr>
    </w:p>
    <w:p>
      <w:pPr>
        <w:spacing w:line="360" w:lineRule="auto"/>
        <w:jc w:val="center"/>
        <w:rPr>
          <w:rFonts w:ascii="宋体" w:cs="宋体"/>
          <w:b/>
          <w:color w:val="auto"/>
          <w:sz w:val="72"/>
          <w:szCs w:val="72"/>
          <w:highlight w:val="none"/>
        </w:rPr>
      </w:pPr>
    </w:p>
    <w:p>
      <w:pPr>
        <w:spacing w:line="360" w:lineRule="auto"/>
        <w:jc w:val="center"/>
        <w:rPr>
          <w:rFonts w:ascii="宋体" w:cs="宋体"/>
          <w:b/>
          <w:color w:val="auto"/>
          <w:spacing w:val="-6"/>
          <w:sz w:val="72"/>
          <w:szCs w:val="72"/>
          <w:highlight w:val="none"/>
        </w:rPr>
      </w:pPr>
      <w:r>
        <w:rPr>
          <w:rFonts w:hint="eastAsia" w:ascii="宋体" w:hAnsi="宋体" w:cs="宋体"/>
          <w:b/>
          <w:color w:val="auto"/>
          <w:spacing w:val="-6"/>
          <w:sz w:val="72"/>
          <w:szCs w:val="72"/>
          <w:highlight w:val="none"/>
        </w:rPr>
        <w:t>竞争性磋商文件</w:t>
      </w:r>
    </w:p>
    <w:p>
      <w:pPr>
        <w:spacing w:line="360" w:lineRule="auto"/>
        <w:jc w:val="center"/>
        <w:rPr>
          <w:rFonts w:ascii="楷体" w:hAnsi="楷体" w:eastAsia="楷体"/>
          <w:color w:val="auto"/>
          <w:sz w:val="44"/>
          <w:szCs w:val="44"/>
          <w:highlight w:val="none"/>
        </w:rPr>
      </w:pPr>
    </w:p>
    <w:p>
      <w:pPr>
        <w:spacing w:line="360" w:lineRule="auto"/>
        <w:jc w:val="center"/>
        <w:rPr>
          <w:rFonts w:ascii="楷体" w:hAnsi="楷体" w:eastAsia="楷体"/>
          <w:color w:val="auto"/>
          <w:sz w:val="44"/>
          <w:szCs w:val="44"/>
          <w:highlight w:val="none"/>
        </w:rPr>
      </w:pPr>
    </w:p>
    <w:p>
      <w:pPr>
        <w:spacing w:line="360" w:lineRule="auto"/>
        <w:jc w:val="center"/>
        <w:rPr>
          <w:rFonts w:ascii="楷体" w:hAnsi="楷体" w:eastAsia="楷体"/>
          <w:color w:val="auto"/>
          <w:sz w:val="44"/>
          <w:szCs w:val="44"/>
          <w:highlight w:val="none"/>
        </w:rPr>
      </w:pPr>
    </w:p>
    <w:p>
      <w:pPr>
        <w:spacing w:line="360" w:lineRule="auto"/>
        <w:jc w:val="center"/>
        <w:rPr>
          <w:rFonts w:ascii="楷体" w:hAnsi="楷体" w:eastAsia="楷体"/>
          <w:color w:val="auto"/>
          <w:sz w:val="44"/>
          <w:szCs w:val="44"/>
          <w:highlight w:val="none"/>
        </w:rPr>
      </w:pPr>
    </w:p>
    <w:p>
      <w:pPr>
        <w:spacing w:line="360" w:lineRule="auto"/>
        <w:jc w:val="center"/>
        <w:rPr>
          <w:rFonts w:ascii="楷体" w:hAnsi="楷体" w:eastAsia="楷体"/>
          <w:color w:val="auto"/>
          <w:sz w:val="44"/>
          <w:szCs w:val="44"/>
          <w:highlight w:val="none"/>
        </w:rPr>
      </w:pPr>
    </w:p>
    <w:p>
      <w:pPr>
        <w:spacing w:line="360" w:lineRule="auto"/>
        <w:jc w:val="center"/>
        <w:rPr>
          <w:rFonts w:ascii="楷体" w:hAnsi="楷体" w:eastAsia="楷体"/>
          <w:color w:val="auto"/>
          <w:sz w:val="44"/>
          <w:szCs w:val="44"/>
          <w:highlight w:val="none"/>
        </w:rPr>
      </w:pPr>
    </w:p>
    <w:p>
      <w:pPr>
        <w:snapToGrid w:val="0"/>
        <w:spacing w:line="360" w:lineRule="auto"/>
        <w:ind w:firstLine="643" w:firstLineChars="200"/>
        <w:rPr>
          <w:rFonts w:hint="eastAsia" w:ascii="宋体" w:cs="宋体"/>
          <w:b/>
          <w:bCs/>
          <w:color w:val="auto"/>
          <w:sz w:val="32"/>
          <w:szCs w:val="32"/>
          <w:highlight w:val="none"/>
        </w:rPr>
      </w:pPr>
      <w:r>
        <w:rPr>
          <w:rFonts w:hint="eastAsia" w:ascii="宋体" w:hAnsi="宋体" w:cs="宋体"/>
          <w:b/>
          <w:bCs/>
          <w:color w:val="auto"/>
          <w:sz w:val="32"/>
          <w:szCs w:val="32"/>
          <w:highlight w:val="none"/>
        </w:rPr>
        <w:t>招标项目：浙江农林大学A1~A7宿舍新建铝合金窗工程</w:t>
      </w:r>
    </w:p>
    <w:p>
      <w:pPr>
        <w:snapToGrid w:val="0"/>
        <w:spacing w:line="360" w:lineRule="auto"/>
        <w:ind w:firstLine="643" w:firstLineChars="200"/>
        <w:rPr>
          <w:rFonts w:hint="eastAsia" w:ascii="宋体" w:eastAsia="宋体" w:cs="宋体"/>
          <w:b/>
          <w:bCs/>
          <w:color w:val="auto"/>
          <w:sz w:val="32"/>
          <w:szCs w:val="32"/>
          <w:highlight w:val="none"/>
          <w:lang w:eastAsia="zh-CN"/>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eastAsia="zh-CN"/>
        </w:rPr>
        <w:t>ZJWSBJ-NL-2019013C（1）</w:t>
      </w:r>
    </w:p>
    <w:p>
      <w:pPr>
        <w:snapToGrid w:val="0"/>
        <w:spacing w:line="360" w:lineRule="auto"/>
        <w:ind w:firstLine="643" w:firstLineChars="200"/>
        <w:rPr>
          <w:rFonts w:hint="eastAsia" w:ascii="宋体" w:cs="宋体"/>
          <w:b/>
          <w:bCs/>
          <w:color w:val="auto"/>
          <w:sz w:val="32"/>
          <w:szCs w:val="32"/>
          <w:highlight w:val="none"/>
        </w:rPr>
      </w:pPr>
      <w:r>
        <w:rPr>
          <w:rFonts w:hint="eastAsia" w:ascii="宋体" w:hAnsi="宋体" w:cs="宋体"/>
          <w:b/>
          <w:bCs/>
          <w:color w:val="auto"/>
          <w:sz w:val="32"/>
          <w:szCs w:val="32"/>
          <w:highlight w:val="none"/>
        </w:rPr>
        <w:t>招</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标</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人：浙江农林大学</w:t>
      </w:r>
    </w:p>
    <w:p>
      <w:pPr>
        <w:snapToGrid w:val="0"/>
        <w:spacing w:line="360" w:lineRule="auto"/>
        <w:ind w:firstLine="643" w:firstLineChars="200"/>
        <w:rPr>
          <w:rFonts w:asci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spacing w:line="360" w:lineRule="auto"/>
        <w:ind w:firstLine="643" w:firstLineChars="200"/>
        <w:rPr>
          <w:rFonts w:ascii="宋体" w:cs="宋体"/>
          <w:b/>
          <w:bCs/>
          <w:color w:val="auto"/>
          <w:sz w:val="32"/>
          <w:szCs w:val="32"/>
          <w:highlight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color w:val="auto"/>
          <w:sz w:val="32"/>
          <w:szCs w:val="32"/>
          <w:highlight w:val="none"/>
        </w:rPr>
        <w:t>时</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间：二〇一九年</w:t>
      </w:r>
      <w:r>
        <w:rPr>
          <w:rFonts w:hint="eastAsia" w:ascii="宋体" w:hAnsi="宋体" w:cs="宋体"/>
          <w:b/>
          <w:bCs/>
          <w:color w:val="auto"/>
          <w:sz w:val="32"/>
          <w:szCs w:val="32"/>
          <w:highlight w:val="none"/>
          <w:lang w:eastAsia="zh-CN"/>
        </w:rPr>
        <w:t>六</w:t>
      </w:r>
      <w:r>
        <w:rPr>
          <w:rFonts w:hint="eastAsia" w:ascii="宋体" w:hAnsi="宋体" w:cs="宋体"/>
          <w:b/>
          <w:bCs/>
          <w:color w:val="auto"/>
          <w:sz w:val="32"/>
          <w:szCs w:val="32"/>
          <w:highlight w:val="none"/>
        </w:rPr>
        <w:t>月</w:t>
      </w:r>
    </w:p>
    <w:p>
      <w:pPr>
        <w:snapToGrid w:val="0"/>
        <w:spacing w:line="360" w:lineRule="auto"/>
        <w:jc w:val="center"/>
        <w:rPr>
          <w:rFonts w:ascii="宋体" w:hAnsi="宋体" w:cs="Arial"/>
          <w:b/>
          <w:bCs/>
          <w:color w:val="auto"/>
          <w:sz w:val="44"/>
          <w:szCs w:val="44"/>
          <w:highlight w:val="none"/>
        </w:rPr>
      </w:pPr>
      <w:r>
        <w:rPr>
          <w:rFonts w:ascii="宋体" w:hAnsi="宋体" w:cs="Arial"/>
          <w:b/>
          <w:bCs/>
          <w:color w:val="auto"/>
          <w:sz w:val="44"/>
          <w:szCs w:val="44"/>
          <w:highlight w:val="none"/>
        </w:rPr>
        <w:t>目</w:t>
      </w:r>
      <w:r>
        <w:rPr>
          <w:rFonts w:hint="eastAsia" w:ascii="宋体" w:hAnsi="宋体" w:cs="Arial"/>
          <w:b/>
          <w:bCs/>
          <w:color w:val="auto"/>
          <w:sz w:val="44"/>
          <w:szCs w:val="44"/>
          <w:highlight w:val="none"/>
        </w:rPr>
        <w:t xml:space="preserve">  </w:t>
      </w:r>
      <w:r>
        <w:rPr>
          <w:rFonts w:ascii="宋体" w:hAnsi="宋体" w:cs="Arial"/>
          <w:b/>
          <w:bCs/>
          <w:color w:val="auto"/>
          <w:sz w:val="44"/>
          <w:szCs w:val="44"/>
          <w:highlight w:val="none"/>
        </w:rPr>
        <w:t>录</w:t>
      </w:r>
    </w:p>
    <w:p>
      <w:pPr>
        <w:pStyle w:val="34"/>
        <w:rPr>
          <w:rFonts w:ascii="Calibri" w:hAnsi="Calibri"/>
          <w:b w:val="0"/>
          <w:bCs w:val="0"/>
          <w:caps w:val="0"/>
          <w:color w:val="auto"/>
          <w:szCs w:val="22"/>
          <w:highlight w:val="none"/>
        </w:rPr>
      </w:pPr>
      <w:r>
        <w:rPr>
          <w:rFonts w:ascii="宋体" w:hAnsi="宋体" w:cs="Arial"/>
          <w:color w:val="auto"/>
          <w:sz w:val="24"/>
          <w:highlight w:val="none"/>
        </w:rPr>
        <w:fldChar w:fldCharType="begin"/>
      </w:r>
      <w:r>
        <w:rPr>
          <w:rFonts w:ascii="宋体" w:hAnsi="宋体" w:cs="Arial"/>
          <w:color w:val="auto"/>
          <w:sz w:val="24"/>
          <w:highlight w:val="none"/>
        </w:rPr>
        <w:instrText xml:space="preserve"> TOC \o "1-2" \h \z </w:instrText>
      </w:r>
      <w:r>
        <w:rPr>
          <w:rFonts w:ascii="宋体" w:hAnsi="宋体" w:cs="Arial"/>
          <w:color w:val="auto"/>
          <w:sz w:val="24"/>
          <w:highlight w:val="none"/>
        </w:rPr>
        <w:fldChar w:fldCharType="separate"/>
      </w:r>
      <w:r>
        <w:rPr>
          <w:color w:val="auto"/>
          <w:highlight w:val="none"/>
        </w:rPr>
        <w:fldChar w:fldCharType="begin"/>
      </w:r>
      <w:r>
        <w:rPr>
          <w:color w:val="auto"/>
          <w:highlight w:val="none"/>
        </w:rPr>
        <w:instrText xml:space="preserve"> HYPERLINK \l "_Toc519000551" </w:instrText>
      </w:r>
      <w:r>
        <w:rPr>
          <w:color w:val="auto"/>
          <w:highlight w:val="none"/>
        </w:rPr>
        <w:fldChar w:fldCharType="separate"/>
      </w:r>
      <w:r>
        <w:rPr>
          <w:rFonts w:hint="eastAsia" w:ascii="宋体" w:hAnsi="宋体" w:cs="Arial"/>
          <w:color w:val="auto"/>
          <w:highlight w:val="none"/>
        </w:rPr>
        <w:t>第一章</w:t>
      </w:r>
      <w:r>
        <w:rPr>
          <w:rFonts w:ascii="宋体" w:hAnsi="宋体" w:cs="Arial"/>
          <w:color w:val="auto"/>
          <w:highlight w:val="none"/>
        </w:rPr>
        <w:t xml:space="preserve">  </w:t>
      </w:r>
      <w:r>
        <w:rPr>
          <w:rFonts w:hint="eastAsia" w:ascii="宋体" w:hAnsi="宋体" w:cs="Arial"/>
          <w:color w:val="auto"/>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_Toc519000551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4"/>
        <w:rPr>
          <w:rFonts w:ascii="Calibri" w:hAnsi="Calibri"/>
          <w:b w:val="0"/>
          <w:bCs w:val="0"/>
          <w:caps w:val="0"/>
          <w:color w:val="auto"/>
          <w:szCs w:val="22"/>
          <w:highlight w:val="none"/>
        </w:rPr>
      </w:pPr>
      <w:r>
        <w:rPr>
          <w:color w:val="auto"/>
          <w:highlight w:val="none"/>
        </w:rPr>
        <w:fldChar w:fldCharType="begin"/>
      </w:r>
      <w:r>
        <w:rPr>
          <w:color w:val="auto"/>
          <w:highlight w:val="none"/>
        </w:rPr>
        <w:instrText xml:space="preserve"> HYPERLINK \l "_Toc519000552" </w:instrText>
      </w:r>
      <w:r>
        <w:rPr>
          <w:color w:val="auto"/>
          <w:highlight w:val="none"/>
        </w:rPr>
        <w:fldChar w:fldCharType="separate"/>
      </w:r>
      <w:r>
        <w:rPr>
          <w:rFonts w:hint="eastAsia" w:ascii="宋体" w:hAnsi="宋体" w:cs="Arial"/>
          <w:color w:val="auto"/>
          <w:highlight w:val="none"/>
        </w:rPr>
        <w:t>第二章</w:t>
      </w:r>
      <w:r>
        <w:rPr>
          <w:rFonts w:ascii="宋体" w:hAnsi="宋体" w:cs="Arial"/>
          <w:color w:val="auto"/>
          <w:highlight w:val="none"/>
        </w:rPr>
        <w:t xml:space="preserve">  </w:t>
      </w:r>
      <w:r>
        <w:rPr>
          <w:rFonts w:hint="eastAsia" w:ascii="宋体" w:hAnsi="宋体" w:cs="Arial"/>
          <w:color w:val="auto"/>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_Toc519000552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34"/>
        <w:rPr>
          <w:rFonts w:ascii="Calibri" w:hAnsi="Calibri"/>
          <w:b w:val="0"/>
          <w:bCs w:val="0"/>
          <w:caps w:val="0"/>
          <w:color w:val="auto"/>
          <w:szCs w:val="22"/>
          <w:highlight w:val="none"/>
        </w:rPr>
      </w:pPr>
      <w:r>
        <w:rPr>
          <w:color w:val="auto"/>
          <w:highlight w:val="none"/>
        </w:rPr>
        <w:fldChar w:fldCharType="begin"/>
      </w:r>
      <w:r>
        <w:rPr>
          <w:color w:val="auto"/>
          <w:highlight w:val="none"/>
        </w:rPr>
        <w:instrText xml:space="preserve"> HYPERLINK \l "_Toc519000553" </w:instrText>
      </w:r>
      <w:r>
        <w:rPr>
          <w:color w:val="auto"/>
          <w:highlight w:val="none"/>
        </w:rPr>
        <w:fldChar w:fldCharType="separate"/>
      </w:r>
      <w:r>
        <w:rPr>
          <w:rFonts w:hint="eastAsia" w:ascii="宋体" w:hAnsi="宋体" w:cs="Arial"/>
          <w:color w:val="auto"/>
          <w:highlight w:val="none"/>
        </w:rPr>
        <w:t>第三章</w:t>
      </w:r>
      <w:r>
        <w:rPr>
          <w:rFonts w:ascii="宋体" w:hAnsi="宋体" w:cs="Arial"/>
          <w:color w:val="auto"/>
          <w:highlight w:val="none"/>
        </w:rPr>
        <w:t xml:space="preserve">  </w:t>
      </w:r>
      <w:r>
        <w:rPr>
          <w:rFonts w:hint="eastAsia" w:ascii="宋体" w:hAnsi="宋体" w:cs="Arial"/>
          <w:color w:val="auto"/>
          <w:highlight w:val="none"/>
        </w:rPr>
        <w:t>供应商须知</w:t>
      </w:r>
      <w:r>
        <w:rPr>
          <w:color w:val="auto"/>
          <w:highlight w:val="none"/>
        </w:rPr>
        <w:tab/>
      </w:r>
      <w:r>
        <w:rPr>
          <w:color w:val="auto"/>
          <w:highlight w:val="none"/>
        </w:rPr>
        <w:fldChar w:fldCharType="begin"/>
      </w:r>
      <w:r>
        <w:rPr>
          <w:color w:val="auto"/>
          <w:highlight w:val="none"/>
        </w:rPr>
        <w:instrText xml:space="preserve"> PAGEREF _Toc519000553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41"/>
        <w:ind w:firstLine="420"/>
        <w:rPr>
          <w:rFonts w:ascii="Calibri" w:hAnsi="Calibri"/>
          <w:smallCaps w:val="0"/>
          <w:color w:val="auto"/>
          <w:szCs w:val="22"/>
          <w:highlight w:val="none"/>
        </w:rPr>
      </w:pPr>
      <w:r>
        <w:rPr>
          <w:color w:val="auto"/>
          <w:highlight w:val="none"/>
        </w:rPr>
        <w:fldChar w:fldCharType="begin"/>
      </w:r>
      <w:r>
        <w:rPr>
          <w:color w:val="auto"/>
          <w:highlight w:val="none"/>
        </w:rPr>
        <w:instrText xml:space="preserve"> HYPERLINK \l "_Toc519000554" </w:instrText>
      </w:r>
      <w:r>
        <w:rPr>
          <w:color w:val="auto"/>
          <w:highlight w:val="none"/>
        </w:rPr>
        <w:fldChar w:fldCharType="separate"/>
      </w:r>
      <w:r>
        <w:rPr>
          <w:rFonts w:hint="eastAsia" w:ascii="宋体" w:hAnsi="宋体" w:cs="Arial"/>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_Toc519000554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41"/>
        <w:ind w:firstLine="420"/>
        <w:rPr>
          <w:rFonts w:ascii="Calibri" w:hAnsi="Calibri"/>
          <w:smallCaps w:val="0"/>
          <w:color w:val="auto"/>
          <w:szCs w:val="22"/>
          <w:highlight w:val="none"/>
        </w:rPr>
      </w:pPr>
      <w:r>
        <w:rPr>
          <w:color w:val="auto"/>
          <w:highlight w:val="none"/>
        </w:rPr>
        <w:fldChar w:fldCharType="begin"/>
      </w:r>
      <w:r>
        <w:rPr>
          <w:color w:val="auto"/>
          <w:highlight w:val="none"/>
        </w:rPr>
        <w:instrText xml:space="preserve"> HYPERLINK \l "_Toc519000555" </w:instrText>
      </w:r>
      <w:r>
        <w:rPr>
          <w:color w:val="auto"/>
          <w:highlight w:val="none"/>
        </w:rPr>
        <w:fldChar w:fldCharType="separate"/>
      </w:r>
      <w:r>
        <w:rPr>
          <w:rFonts w:hint="eastAsia" w:ascii="宋体" w:hAnsi="宋体" w:cs="Arial"/>
          <w:color w:val="auto"/>
          <w:highlight w:val="none"/>
        </w:rPr>
        <w:t>二、竞争性磋商文件</w:t>
      </w:r>
      <w:r>
        <w:rPr>
          <w:color w:val="auto"/>
          <w:highlight w:val="none"/>
        </w:rPr>
        <w:tab/>
      </w:r>
      <w:r>
        <w:rPr>
          <w:color w:val="auto"/>
          <w:highlight w:val="none"/>
        </w:rPr>
        <w:fldChar w:fldCharType="begin"/>
      </w:r>
      <w:r>
        <w:rPr>
          <w:color w:val="auto"/>
          <w:highlight w:val="none"/>
        </w:rPr>
        <w:instrText xml:space="preserve"> PAGEREF _Toc519000555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41"/>
        <w:ind w:firstLine="420"/>
        <w:rPr>
          <w:rFonts w:ascii="Calibri" w:hAnsi="Calibri"/>
          <w:smallCaps w:val="0"/>
          <w:color w:val="auto"/>
          <w:szCs w:val="22"/>
          <w:highlight w:val="none"/>
        </w:rPr>
      </w:pPr>
      <w:r>
        <w:rPr>
          <w:color w:val="auto"/>
          <w:highlight w:val="none"/>
        </w:rPr>
        <w:fldChar w:fldCharType="begin"/>
      </w:r>
      <w:r>
        <w:rPr>
          <w:color w:val="auto"/>
          <w:highlight w:val="none"/>
        </w:rPr>
        <w:instrText xml:space="preserve"> HYPERLINK \l "_Toc519000556" </w:instrText>
      </w:r>
      <w:r>
        <w:rPr>
          <w:color w:val="auto"/>
          <w:highlight w:val="none"/>
        </w:rPr>
        <w:fldChar w:fldCharType="separate"/>
      </w:r>
      <w:r>
        <w:rPr>
          <w:rFonts w:hint="eastAsia" w:ascii="宋体" w:hAnsi="宋体" w:cs="Arial"/>
          <w:color w:val="auto"/>
          <w:highlight w:val="none"/>
        </w:rPr>
        <w:t>三、响应文件</w:t>
      </w:r>
      <w:r>
        <w:rPr>
          <w:color w:val="auto"/>
          <w:highlight w:val="none"/>
        </w:rPr>
        <w:tab/>
      </w:r>
      <w:r>
        <w:rPr>
          <w:color w:val="auto"/>
          <w:highlight w:val="none"/>
        </w:rPr>
        <w:fldChar w:fldCharType="begin"/>
      </w:r>
      <w:r>
        <w:rPr>
          <w:color w:val="auto"/>
          <w:highlight w:val="none"/>
        </w:rPr>
        <w:instrText xml:space="preserve"> PAGEREF _Toc519000556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41"/>
        <w:ind w:firstLine="420"/>
        <w:rPr>
          <w:rFonts w:ascii="Calibri" w:hAnsi="Calibri"/>
          <w:smallCaps w:val="0"/>
          <w:color w:val="auto"/>
          <w:szCs w:val="22"/>
          <w:highlight w:val="none"/>
        </w:rPr>
      </w:pPr>
      <w:r>
        <w:rPr>
          <w:color w:val="auto"/>
          <w:highlight w:val="none"/>
        </w:rPr>
        <w:fldChar w:fldCharType="begin"/>
      </w:r>
      <w:r>
        <w:rPr>
          <w:color w:val="auto"/>
          <w:highlight w:val="none"/>
        </w:rPr>
        <w:instrText xml:space="preserve"> HYPERLINK \l "_Toc519000557" </w:instrText>
      </w:r>
      <w:r>
        <w:rPr>
          <w:color w:val="auto"/>
          <w:highlight w:val="none"/>
        </w:rPr>
        <w:fldChar w:fldCharType="separate"/>
      </w:r>
      <w:r>
        <w:rPr>
          <w:rFonts w:hint="eastAsia" w:ascii="宋体" w:hAnsi="宋体" w:cs="Arial"/>
          <w:color w:val="auto"/>
          <w:highlight w:val="none"/>
        </w:rPr>
        <w:t>四、磋商响应</w:t>
      </w:r>
      <w:r>
        <w:rPr>
          <w:color w:val="auto"/>
          <w:highlight w:val="none"/>
        </w:rPr>
        <w:tab/>
      </w:r>
      <w:r>
        <w:rPr>
          <w:color w:val="auto"/>
          <w:highlight w:val="none"/>
        </w:rPr>
        <w:fldChar w:fldCharType="begin"/>
      </w:r>
      <w:r>
        <w:rPr>
          <w:color w:val="auto"/>
          <w:highlight w:val="none"/>
        </w:rPr>
        <w:instrText xml:space="preserve"> PAGEREF _Toc519000557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41"/>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Calibri" w:hAnsi="Calibri"/>
          <w:smallCaps w:val="0"/>
          <w:color w:val="auto"/>
          <w:szCs w:val="22"/>
          <w:highlight w:val="none"/>
        </w:rPr>
      </w:pPr>
      <w:r>
        <w:rPr>
          <w:color w:val="auto"/>
          <w:highlight w:val="none"/>
        </w:rPr>
        <w:fldChar w:fldCharType="begin"/>
      </w:r>
      <w:r>
        <w:rPr>
          <w:color w:val="auto"/>
          <w:highlight w:val="none"/>
        </w:rPr>
        <w:instrText xml:space="preserve"> HYPERLINK \l "_Toc519000558" </w:instrText>
      </w:r>
      <w:r>
        <w:rPr>
          <w:color w:val="auto"/>
          <w:highlight w:val="none"/>
        </w:rPr>
        <w:fldChar w:fldCharType="separate"/>
      </w:r>
      <w:r>
        <w:rPr>
          <w:rFonts w:hint="eastAsia" w:ascii="宋体" w:hAnsi="宋体" w:cs="Arial"/>
          <w:color w:val="auto"/>
          <w:highlight w:val="none"/>
        </w:rPr>
        <w:t>五、</w:t>
      </w:r>
      <w:r>
        <w:rPr>
          <w:rFonts w:hint="eastAsia" w:ascii="宋体" w:hAnsi="宋体" w:cs="Arial"/>
          <w:color w:val="auto"/>
          <w:kern w:val="0"/>
          <w:highlight w:val="none"/>
        </w:rPr>
        <w:t>响应文件的开启</w:t>
      </w:r>
      <w:r>
        <w:rPr>
          <w:rFonts w:hint="eastAsia" w:ascii="宋体" w:hAnsi="宋体" w:cs="Arial"/>
          <w:color w:val="auto"/>
          <w:highlight w:val="none"/>
        </w:rPr>
        <w:t>、评审及合同签订</w:t>
      </w:r>
      <w:r>
        <w:rPr>
          <w:color w:val="auto"/>
          <w:highlight w:val="none"/>
        </w:rPr>
        <w:tab/>
      </w:r>
      <w:r>
        <w:rPr>
          <w:color w:val="auto"/>
          <w:highlight w:val="none"/>
        </w:rPr>
        <w:fldChar w:fldCharType="begin"/>
      </w:r>
      <w:r>
        <w:rPr>
          <w:color w:val="auto"/>
          <w:highlight w:val="none"/>
        </w:rPr>
        <w:instrText xml:space="preserve"> PAGEREF _Toc519000558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41"/>
        <w:ind w:firstLine="420"/>
        <w:rPr>
          <w:rFonts w:ascii="Calibri" w:hAnsi="Calibri"/>
          <w:smallCaps w:val="0"/>
          <w:color w:val="auto"/>
          <w:szCs w:val="22"/>
          <w:highlight w:val="none"/>
        </w:rPr>
      </w:pPr>
      <w:r>
        <w:rPr>
          <w:color w:val="auto"/>
          <w:highlight w:val="none"/>
        </w:rPr>
        <w:fldChar w:fldCharType="begin"/>
      </w:r>
      <w:r>
        <w:rPr>
          <w:color w:val="auto"/>
          <w:highlight w:val="none"/>
        </w:rPr>
        <w:instrText xml:space="preserve"> HYPERLINK \l "_Toc519000559" </w:instrText>
      </w:r>
      <w:r>
        <w:rPr>
          <w:color w:val="auto"/>
          <w:highlight w:val="none"/>
        </w:rPr>
        <w:fldChar w:fldCharType="separate"/>
      </w:r>
      <w:r>
        <w:rPr>
          <w:rFonts w:hint="eastAsia" w:ascii="宋体" w:hAnsi="宋体" w:cs="Arial"/>
          <w:color w:val="auto"/>
          <w:highlight w:val="none"/>
        </w:rPr>
        <w:t>六、磋商</w:t>
      </w:r>
      <w:r>
        <w:rPr>
          <w:color w:val="auto"/>
          <w:highlight w:val="none"/>
        </w:rPr>
        <w:tab/>
      </w:r>
      <w:r>
        <w:rPr>
          <w:color w:val="auto"/>
          <w:highlight w:val="none"/>
        </w:rPr>
        <w:fldChar w:fldCharType="begin"/>
      </w:r>
      <w:r>
        <w:rPr>
          <w:color w:val="auto"/>
          <w:highlight w:val="none"/>
        </w:rPr>
        <w:instrText xml:space="preserve"> PAGEREF _Toc519000559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4"/>
        <w:rPr>
          <w:rFonts w:ascii="Calibri" w:hAnsi="Calibri"/>
          <w:b w:val="0"/>
          <w:bCs w:val="0"/>
          <w:caps w:val="0"/>
          <w:color w:val="auto"/>
          <w:szCs w:val="22"/>
          <w:highlight w:val="none"/>
        </w:rPr>
      </w:pPr>
      <w:r>
        <w:rPr>
          <w:color w:val="auto"/>
          <w:highlight w:val="none"/>
        </w:rPr>
        <w:fldChar w:fldCharType="begin"/>
      </w:r>
      <w:r>
        <w:rPr>
          <w:color w:val="auto"/>
          <w:highlight w:val="none"/>
        </w:rPr>
        <w:instrText xml:space="preserve"> HYPERLINK \l "_Toc519000560" </w:instrText>
      </w:r>
      <w:r>
        <w:rPr>
          <w:color w:val="auto"/>
          <w:highlight w:val="none"/>
        </w:rPr>
        <w:fldChar w:fldCharType="separate"/>
      </w:r>
      <w:r>
        <w:rPr>
          <w:rFonts w:hint="eastAsia" w:ascii="宋体" w:hAnsi="宋体" w:cs="Arial"/>
          <w:color w:val="auto"/>
          <w:highlight w:val="none"/>
        </w:rPr>
        <w:t>第四章</w:t>
      </w:r>
      <w:r>
        <w:rPr>
          <w:rFonts w:ascii="宋体" w:hAnsi="宋体" w:cs="Arial"/>
          <w:color w:val="auto"/>
          <w:highlight w:val="none"/>
        </w:rPr>
        <w:t xml:space="preserve">  </w:t>
      </w:r>
      <w:r>
        <w:rPr>
          <w:rFonts w:hint="eastAsia" w:cs="Arial"/>
          <w:color w:val="auto"/>
          <w:highlight w:val="none"/>
        </w:rPr>
        <w:t>工程技术规范</w:t>
      </w:r>
      <w:r>
        <w:rPr>
          <w:color w:val="auto"/>
          <w:highlight w:val="none"/>
        </w:rPr>
        <w:tab/>
      </w:r>
      <w:r>
        <w:rPr>
          <w:color w:val="auto"/>
          <w:highlight w:val="none"/>
        </w:rPr>
        <w:fldChar w:fldCharType="begin"/>
      </w:r>
      <w:r>
        <w:rPr>
          <w:color w:val="auto"/>
          <w:highlight w:val="none"/>
        </w:rPr>
        <w:instrText xml:space="preserve"> PAGEREF _Toc519000560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34"/>
        <w:rPr>
          <w:rFonts w:ascii="Calibri" w:hAnsi="Calibri"/>
          <w:b w:val="0"/>
          <w:bCs w:val="0"/>
          <w:caps w:val="0"/>
          <w:color w:val="auto"/>
          <w:szCs w:val="22"/>
          <w:highlight w:val="none"/>
        </w:rPr>
      </w:pPr>
      <w:r>
        <w:rPr>
          <w:color w:val="auto"/>
          <w:highlight w:val="none"/>
        </w:rPr>
        <w:fldChar w:fldCharType="begin"/>
      </w:r>
      <w:r>
        <w:rPr>
          <w:color w:val="auto"/>
          <w:highlight w:val="none"/>
        </w:rPr>
        <w:instrText xml:space="preserve"> HYPERLINK \l "_Toc519000565" </w:instrText>
      </w:r>
      <w:r>
        <w:rPr>
          <w:color w:val="auto"/>
          <w:highlight w:val="none"/>
        </w:rPr>
        <w:fldChar w:fldCharType="separate"/>
      </w:r>
      <w:r>
        <w:rPr>
          <w:rFonts w:hint="eastAsia" w:ascii="宋体" w:hAnsi="宋体" w:cs="Arial"/>
          <w:color w:val="auto"/>
          <w:highlight w:val="none"/>
        </w:rPr>
        <w:t>第五章</w:t>
      </w:r>
      <w:r>
        <w:rPr>
          <w:rFonts w:ascii="宋体" w:hAnsi="宋体" w:cs="Arial"/>
          <w:color w:val="auto"/>
          <w:highlight w:val="none"/>
        </w:rPr>
        <w:t xml:space="preserve">  </w:t>
      </w:r>
      <w:r>
        <w:rPr>
          <w:rFonts w:hint="eastAsia" w:ascii="宋体" w:hAnsi="宋体" w:cs="Arial"/>
          <w:color w:val="auto"/>
          <w:highlight w:val="none"/>
        </w:rPr>
        <w:t>合同</w:t>
      </w:r>
      <w:r>
        <w:rPr>
          <w:color w:val="auto"/>
          <w:highlight w:val="none"/>
        </w:rPr>
        <w:tab/>
      </w:r>
      <w:r>
        <w:rPr>
          <w:color w:val="auto"/>
          <w:highlight w:val="none"/>
        </w:rPr>
        <w:fldChar w:fldCharType="begin"/>
      </w:r>
      <w:r>
        <w:rPr>
          <w:color w:val="auto"/>
          <w:highlight w:val="none"/>
        </w:rPr>
        <w:instrText xml:space="preserve"> PAGEREF _Toc519000565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34"/>
        <w:rPr>
          <w:rFonts w:ascii="Calibri" w:hAnsi="Calibri"/>
          <w:b w:val="0"/>
          <w:bCs w:val="0"/>
          <w:caps w:val="0"/>
          <w:color w:val="auto"/>
          <w:szCs w:val="22"/>
          <w:highlight w:val="none"/>
        </w:rPr>
      </w:pPr>
      <w:r>
        <w:rPr>
          <w:color w:val="auto"/>
          <w:highlight w:val="none"/>
        </w:rPr>
        <w:fldChar w:fldCharType="begin"/>
      </w:r>
      <w:r>
        <w:rPr>
          <w:color w:val="auto"/>
          <w:highlight w:val="none"/>
        </w:rPr>
        <w:instrText xml:space="preserve"> HYPERLINK \l "_Toc519000566" </w:instrText>
      </w:r>
      <w:r>
        <w:rPr>
          <w:color w:val="auto"/>
          <w:highlight w:val="none"/>
        </w:rPr>
        <w:fldChar w:fldCharType="separate"/>
      </w:r>
      <w:r>
        <w:rPr>
          <w:rFonts w:hint="eastAsia" w:ascii="宋体" w:hAnsi="宋体" w:cs="Arial"/>
          <w:color w:val="auto"/>
          <w:highlight w:val="none"/>
        </w:rPr>
        <w:t>第六章</w:t>
      </w:r>
      <w:r>
        <w:rPr>
          <w:rFonts w:ascii="宋体" w:hAnsi="宋体" w:cs="Arial"/>
          <w:color w:val="auto"/>
          <w:highlight w:val="none"/>
        </w:rPr>
        <w:t xml:space="preserve">  </w:t>
      </w:r>
      <w:r>
        <w:rPr>
          <w:rFonts w:hint="eastAsia" w:ascii="宋体" w:hAnsi="宋体" w:cs="Arial"/>
          <w:color w:val="auto"/>
          <w:highlight w:val="none"/>
        </w:rPr>
        <w:t>响应文件格式</w:t>
      </w:r>
      <w:r>
        <w:rPr>
          <w:color w:val="auto"/>
          <w:highlight w:val="none"/>
        </w:rPr>
        <w:tab/>
      </w:r>
      <w:r>
        <w:rPr>
          <w:color w:val="auto"/>
          <w:highlight w:val="none"/>
        </w:rPr>
        <w:fldChar w:fldCharType="begin"/>
      </w:r>
      <w:r>
        <w:rPr>
          <w:color w:val="auto"/>
          <w:highlight w:val="none"/>
        </w:rPr>
        <w:instrText xml:space="preserve"> PAGEREF _Toc519000566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34"/>
        <w:rPr>
          <w:rFonts w:ascii="Calibri" w:hAnsi="Calibri"/>
          <w:b w:val="0"/>
          <w:bCs w:val="0"/>
          <w:caps w:val="0"/>
          <w:color w:val="auto"/>
          <w:szCs w:val="22"/>
          <w:highlight w:val="none"/>
        </w:rPr>
      </w:pPr>
      <w:r>
        <w:rPr>
          <w:color w:val="auto"/>
          <w:highlight w:val="none"/>
        </w:rPr>
        <w:fldChar w:fldCharType="begin"/>
      </w:r>
      <w:r>
        <w:rPr>
          <w:color w:val="auto"/>
          <w:highlight w:val="none"/>
        </w:rPr>
        <w:instrText xml:space="preserve"> HYPERLINK \l "_Toc519000567" </w:instrText>
      </w:r>
      <w:r>
        <w:rPr>
          <w:color w:val="auto"/>
          <w:highlight w:val="none"/>
        </w:rPr>
        <w:fldChar w:fldCharType="separate"/>
      </w:r>
      <w:r>
        <w:rPr>
          <w:rFonts w:hint="eastAsia" w:ascii="宋体" w:hAnsi="宋体" w:cs="Arial"/>
          <w:color w:val="auto"/>
          <w:highlight w:val="none"/>
        </w:rPr>
        <w:t>第七章</w:t>
      </w:r>
      <w:r>
        <w:rPr>
          <w:rFonts w:ascii="宋体" w:hAnsi="宋体" w:cs="Arial"/>
          <w:color w:val="auto"/>
          <w:highlight w:val="none"/>
        </w:rPr>
        <w:t xml:space="preserve">  </w:t>
      </w:r>
      <w:r>
        <w:rPr>
          <w:rFonts w:hint="eastAsia" w:ascii="宋体" w:hAnsi="宋体" w:cs="Arial"/>
          <w:color w:val="auto"/>
          <w:highlight w:val="none"/>
        </w:rPr>
        <w:t>评审办法</w:t>
      </w:r>
      <w:r>
        <w:rPr>
          <w:color w:val="auto"/>
          <w:highlight w:val="none"/>
        </w:rPr>
        <w:tab/>
      </w:r>
      <w:r>
        <w:rPr>
          <w:color w:val="auto"/>
          <w:highlight w:val="none"/>
        </w:rPr>
        <w:fldChar w:fldCharType="begin"/>
      </w:r>
      <w:r>
        <w:rPr>
          <w:color w:val="auto"/>
          <w:highlight w:val="none"/>
        </w:rPr>
        <w:instrText xml:space="preserve"> PAGEREF _Toc519000567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tabs>
          <w:tab w:val="right" w:leader="dot" w:pos="8364"/>
        </w:tabs>
        <w:spacing w:line="400" w:lineRule="exact"/>
        <w:rPr>
          <w:rFonts w:ascii="宋体" w:hAnsi="宋体" w:cs="Arial"/>
          <w:b/>
          <w:bCs/>
          <w:color w:val="auto"/>
          <w:sz w:val="24"/>
          <w:highlight w:val="none"/>
        </w:rPr>
      </w:pPr>
      <w:r>
        <w:rPr>
          <w:rFonts w:ascii="宋体" w:hAnsi="宋体" w:cs="Arial"/>
          <w:bCs/>
          <w:color w:val="auto"/>
          <w:highlight w:val="none"/>
        </w:rPr>
        <w:fldChar w:fldCharType="end"/>
      </w:r>
    </w:p>
    <w:p>
      <w:pPr>
        <w:spacing w:line="400" w:lineRule="exact"/>
        <w:rPr>
          <w:rFonts w:ascii="宋体" w:hAnsi="宋体" w:cs="Arial"/>
          <w:b/>
          <w:bCs/>
          <w:color w:val="auto"/>
          <w:sz w:val="24"/>
          <w:highlight w:val="none"/>
        </w:rPr>
      </w:pPr>
    </w:p>
    <w:p>
      <w:pPr>
        <w:spacing w:line="400" w:lineRule="exact"/>
        <w:rPr>
          <w:rFonts w:ascii="宋体" w:hAnsi="宋体" w:cs="Arial"/>
          <w:b/>
          <w:bCs/>
          <w:color w:val="auto"/>
          <w:sz w:val="24"/>
          <w:highlight w:val="none"/>
        </w:rPr>
      </w:pPr>
    </w:p>
    <w:p>
      <w:pPr>
        <w:spacing w:line="400" w:lineRule="exact"/>
        <w:rPr>
          <w:rFonts w:ascii="宋体" w:hAnsi="宋体" w:cs="Arial"/>
          <w:b/>
          <w:bCs/>
          <w:color w:val="auto"/>
          <w:sz w:val="24"/>
          <w:highlight w:val="none"/>
        </w:rPr>
      </w:pPr>
    </w:p>
    <w:p>
      <w:pPr>
        <w:spacing w:line="400" w:lineRule="exact"/>
        <w:rPr>
          <w:rFonts w:ascii="宋体" w:hAnsi="宋体" w:cs="Arial"/>
          <w:b/>
          <w:bCs/>
          <w:color w:val="auto"/>
          <w:sz w:val="24"/>
          <w:highlight w:val="none"/>
        </w:rPr>
      </w:pPr>
    </w:p>
    <w:p>
      <w:pPr>
        <w:pStyle w:val="3"/>
        <w:rPr>
          <w:rFonts w:ascii="宋体" w:hAnsi="宋体" w:cs="Arial"/>
          <w:color w:val="auto"/>
          <w:highlight w:val="none"/>
        </w:rPr>
        <w:sectPr>
          <w:footerReference r:id="rId11" w:type="first"/>
          <w:headerReference r:id="rId8" w:type="default"/>
          <w:footerReference r:id="rId9" w:type="default"/>
          <w:footerReference r:id="rId10" w:type="even"/>
          <w:pgSz w:w="11906" w:h="16838"/>
          <w:pgMar w:top="1440" w:right="1797" w:bottom="1440" w:left="1797" w:header="720" w:footer="720" w:gutter="0"/>
          <w:cols w:space="720" w:num="1"/>
          <w:docGrid w:linePitch="272" w:charSpace="-3831"/>
        </w:sectPr>
      </w:pPr>
      <w:bookmarkStart w:id="0" w:name="_Toc293343927"/>
      <w:bookmarkStart w:id="1" w:name="_Toc519000551"/>
    </w:p>
    <w:p>
      <w:pPr>
        <w:pStyle w:val="3"/>
        <w:rPr>
          <w:rFonts w:ascii="宋体" w:hAnsi="宋体" w:cs="Arial"/>
          <w:color w:val="auto"/>
          <w:highlight w:val="none"/>
        </w:rPr>
      </w:pPr>
      <w:bookmarkStart w:id="633" w:name="_GoBack"/>
      <w:bookmarkEnd w:id="633"/>
      <w:r>
        <w:rPr>
          <w:rFonts w:ascii="宋体" w:hAnsi="宋体" w:cs="Arial"/>
          <w:color w:val="auto"/>
          <w:highlight w:val="none"/>
        </w:rPr>
        <w:t>第一</w:t>
      </w:r>
      <w:r>
        <w:rPr>
          <w:rFonts w:hint="eastAsia" w:ascii="宋体" w:hAnsi="宋体" w:cs="Arial"/>
          <w:color w:val="auto"/>
          <w:highlight w:val="none"/>
        </w:rPr>
        <w:t>章</w:t>
      </w:r>
      <w:r>
        <w:rPr>
          <w:rFonts w:ascii="宋体" w:hAnsi="宋体" w:cs="Arial"/>
          <w:color w:val="auto"/>
          <w:highlight w:val="none"/>
        </w:rPr>
        <w:t xml:space="preserve">  </w:t>
      </w:r>
      <w:bookmarkEnd w:id="0"/>
      <w:r>
        <w:rPr>
          <w:rFonts w:hint="eastAsia" w:ascii="宋体" w:hAnsi="宋体" w:cs="Arial"/>
          <w:color w:val="auto"/>
          <w:highlight w:val="none"/>
        </w:rPr>
        <w:t>竞争性磋商公告</w:t>
      </w:r>
      <w:bookmarkEnd w:id="1"/>
    </w:p>
    <w:p>
      <w:pPr>
        <w:widowControl/>
        <w:spacing w:line="360" w:lineRule="auto"/>
        <w:ind w:firstLine="420" w:firstLineChars="200"/>
        <w:jc w:val="left"/>
        <w:rPr>
          <w:rFonts w:ascii="宋体" w:hAnsi="宋体" w:cs="Arial"/>
          <w:color w:val="auto"/>
          <w:kern w:val="0"/>
          <w:szCs w:val="21"/>
          <w:highlight w:val="none"/>
        </w:rPr>
      </w:pPr>
      <w:r>
        <w:rPr>
          <w:rFonts w:hint="eastAsia" w:ascii="宋体" w:hAnsi="宋体" w:cs="Arial"/>
          <w:color w:val="auto"/>
          <w:kern w:val="0"/>
          <w:szCs w:val="21"/>
          <w:highlight w:val="none"/>
        </w:rPr>
        <w:t>根据《中华人民共和国政府采购法》等有关规定，浙江五石工程咨询有限公司受浙江农林大学委托，就浙江农林大学A1~A7宿舍新建铝合金窗工程进行竞争性磋商采购，欢迎国内合格的供应商前来投标。</w:t>
      </w:r>
    </w:p>
    <w:p>
      <w:pPr>
        <w:widowControl/>
        <w:spacing w:line="360" w:lineRule="auto"/>
        <w:ind w:firstLine="413" w:firstLineChars="196"/>
        <w:jc w:val="left"/>
        <w:rPr>
          <w:rFonts w:hint="eastAsia" w:ascii="宋体" w:hAnsi="宋体" w:eastAsia="宋体" w:cs="Arial"/>
          <w:b/>
          <w:color w:val="auto"/>
          <w:kern w:val="0"/>
          <w:szCs w:val="21"/>
          <w:highlight w:val="none"/>
          <w:lang w:eastAsia="zh-CN"/>
        </w:rPr>
      </w:pPr>
      <w:r>
        <w:rPr>
          <w:rFonts w:hint="eastAsia" w:ascii="宋体" w:hAnsi="宋体" w:cs="Arial"/>
          <w:b/>
          <w:color w:val="auto"/>
          <w:kern w:val="0"/>
          <w:szCs w:val="21"/>
          <w:highlight w:val="none"/>
        </w:rPr>
        <w:t>一、采购项目编号：</w:t>
      </w:r>
      <w:r>
        <w:rPr>
          <w:rFonts w:hint="eastAsia" w:ascii="宋体" w:hAnsi="宋体" w:cs="Arial"/>
          <w:b/>
          <w:color w:val="auto"/>
          <w:kern w:val="0"/>
          <w:szCs w:val="21"/>
          <w:highlight w:val="none"/>
          <w:lang w:eastAsia="zh-CN"/>
        </w:rPr>
        <w:t>ZJWSBJ-NL-2019013C（1）</w:t>
      </w:r>
    </w:p>
    <w:p>
      <w:pPr>
        <w:widowControl/>
        <w:spacing w:line="360" w:lineRule="auto"/>
        <w:ind w:firstLine="413" w:firstLineChars="196"/>
        <w:jc w:val="left"/>
        <w:rPr>
          <w:rFonts w:hint="eastAsia" w:ascii="宋体" w:hAnsi="宋体" w:cs="Arial"/>
          <w:b/>
          <w:color w:val="auto"/>
          <w:kern w:val="0"/>
          <w:szCs w:val="21"/>
          <w:highlight w:val="none"/>
        </w:rPr>
      </w:pPr>
      <w:r>
        <w:rPr>
          <w:rFonts w:hint="eastAsia" w:ascii="宋体" w:hAnsi="宋体" w:cs="Arial"/>
          <w:b/>
          <w:color w:val="auto"/>
          <w:kern w:val="0"/>
          <w:szCs w:val="21"/>
          <w:highlight w:val="none"/>
        </w:rPr>
        <w:t>二、项目名称：浙江农林大学A1~A7宿舍新建铝合金窗工程</w:t>
      </w:r>
    </w:p>
    <w:p>
      <w:pPr>
        <w:widowControl/>
        <w:spacing w:line="360" w:lineRule="auto"/>
        <w:ind w:firstLine="413" w:firstLineChars="196"/>
        <w:jc w:val="left"/>
        <w:rPr>
          <w:rFonts w:hint="eastAsia" w:ascii="宋体" w:hAnsi="宋体" w:cs="Arial"/>
          <w:b/>
          <w:color w:val="auto"/>
          <w:kern w:val="0"/>
          <w:szCs w:val="21"/>
          <w:highlight w:val="none"/>
        </w:rPr>
      </w:pPr>
      <w:r>
        <w:rPr>
          <w:rFonts w:hint="eastAsia" w:ascii="宋体" w:hAnsi="宋体" w:cs="Arial"/>
          <w:b/>
          <w:color w:val="auto"/>
          <w:kern w:val="0"/>
          <w:szCs w:val="21"/>
          <w:highlight w:val="none"/>
        </w:rPr>
        <w:t>三、采购方式：竞争性磋商</w:t>
      </w:r>
    </w:p>
    <w:p>
      <w:pPr>
        <w:widowControl/>
        <w:spacing w:line="360" w:lineRule="auto"/>
        <w:ind w:firstLine="413" w:firstLineChars="196"/>
        <w:jc w:val="left"/>
        <w:rPr>
          <w:rFonts w:hint="eastAsia" w:ascii="宋体" w:hAnsi="宋体" w:cs="Arial"/>
          <w:b/>
          <w:color w:val="auto"/>
          <w:kern w:val="0"/>
          <w:szCs w:val="21"/>
          <w:highlight w:val="none"/>
        </w:rPr>
      </w:pPr>
      <w:r>
        <w:rPr>
          <w:rFonts w:hint="eastAsia" w:ascii="宋体" w:hAnsi="宋体" w:cs="Arial"/>
          <w:b/>
          <w:color w:val="auto"/>
          <w:kern w:val="0"/>
          <w:szCs w:val="21"/>
          <w:highlight w:val="none"/>
        </w:rPr>
        <w:t>四、招标项目概况（内容、用途、数量、简要技术要求等）：</w:t>
      </w:r>
    </w:p>
    <w:tbl>
      <w:tblPr>
        <w:tblStyle w:val="52"/>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816"/>
        <w:gridCol w:w="831"/>
        <w:gridCol w:w="1289"/>
        <w:gridCol w:w="4017"/>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s="Arial"/>
                <w:color w:val="auto"/>
                <w:kern w:val="0"/>
                <w:szCs w:val="21"/>
                <w:highlight w:val="none"/>
              </w:rPr>
            </w:pPr>
            <w:r>
              <w:rPr>
                <w:rFonts w:ascii="宋体" w:hAnsi="宋体" w:eastAsia="宋体" w:cs="Arial"/>
                <w:color w:val="auto"/>
                <w:kern w:val="0"/>
                <w:szCs w:val="21"/>
                <w:highlight w:val="none"/>
              </w:rPr>
              <w:t>序号</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s="Arial"/>
                <w:color w:val="auto"/>
                <w:kern w:val="0"/>
                <w:szCs w:val="21"/>
                <w:highlight w:val="none"/>
              </w:rPr>
            </w:pPr>
            <w:r>
              <w:rPr>
                <w:rFonts w:ascii="宋体" w:hAnsi="宋体" w:eastAsia="宋体" w:cs="Arial"/>
                <w:color w:val="auto"/>
                <w:kern w:val="0"/>
                <w:szCs w:val="21"/>
                <w:highlight w:val="none"/>
              </w:rPr>
              <w:t>数量</w:t>
            </w: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s="Arial"/>
                <w:color w:val="auto"/>
                <w:kern w:val="0"/>
                <w:szCs w:val="21"/>
                <w:highlight w:val="none"/>
              </w:rPr>
            </w:pPr>
            <w:r>
              <w:rPr>
                <w:rFonts w:ascii="宋体" w:hAnsi="宋体" w:eastAsia="宋体" w:cs="Arial"/>
                <w:color w:val="auto"/>
                <w:kern w:val="0"/>
                <w:szCs w:val="21"/>
                <w:highlight w:val="none"/>
              </w:rPr>
              <w:t>单位</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招标控制价</w:t>
            </w:r>
          </w:p>
          <w:p>
            <w:pPr>
              <w:widowControl/>
              <w:snapToGrid w:val="0"/>
              <w:jc w:val="center"/>
              <w:rPr>
                <w:rFonts w:ascii="宋体" w:hAnsi="宋体" w:eastAsia="宋体" w:cs="Arial"/>
                <w:color w:val="auto"/>
                <w:kern w:val="0"/>
                <w:szCs w:val="21"/>
                <w:highlight w:val="none"/>
              </w:rPr>
            </w:pPr>
            <w:r>
              <w:rPr>
                <w:rFonts w:ascii="宋体" w:hAnsi="宋体" w:eastAsia="宋体" w:cs="Arial"/>
                <w:color w:val="auto"/>
                <w:kern w:val="0"/>
                <w:szCs w:val="21"/>
                <w:highlight w:val="none"/>
              </w:rPr>
              <w:t>（万元）</w:t>
            </w:r>
          </w:p>
        </w:tc>
        <w:tc>
          <w:tcPr>
            <w:tcW w:w="401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s="Arial"/>
                <w:color w:val="auto"/>
                <w:kern w:val="0"/>
                <w:szCs w:val="21"/>
                <w:highlight w:val="none"/>
              </w:rPr>
            </w:pPr>
            <w:r>
              <w:rPr>
                <w:rFonts w:ascii="宋体" w:hAnsi="宋体" w:eastAsia="宋体" w:cs="Arial"/>
                <w:color w:val="auto"/>
                <w:kern w:val="0"/>
                <w:szCs w:val="21"/>
                <w:highlight w:val="none"/>
              </w:rPr>
              <w:t>简要技术要求、用途</w:t>
            </w:r>
          </w:p>
        </w:tc>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s="Arial"/>
                <w:color w:val="auto"/>
                <w:kern w:val="0"/>
                <w:szCs w:val="21"/>
                <w:highlight w:val="none"/>
              </w:rPr>
            </w:pPr>
            <w:r>
              <w:rPr>
                <w:rFonts w:ascii="宋体" w:hAnsi="宋体" w:eastAsia="宋体" w:cs="Arial"/>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Arial"/>
                <w:color w:val="auto"/>
                <w:szCs w:val="21"/>
                <w:highlight w:val="none"/>
              </w:rPr>
            </w:pPr>
            <w:r>
              <w:rPr>
                <w:rFonts w:ascii="宋体" w:hAnsi="宋体" w:eastAsia="宋体" w:cs="Arial"/>
                <w:color w:val="auto"/>
                <w:szCs w:val="21"/>
                <w:highlight w:val="none"/>
              </w:rPr>
              <w:t>1</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项</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宋体" w:cs="Arial"/>
                <w:color w:val="auto"/>
                <w:kern w:val="0"/>
                <w:szCs w:val="21"/>
                <w:highlight w:val="none"/>
              </w:rPr>
            </w:pPr>
            <w:r>
              <w:rPr>
                <w:rFonts w:hint="eastAsia" w:ascii="宋体" w:hAnsi="宋体" w:eastAsia="宋体" w:cs="宋体"/>
                <w:color w:val="auto"/>
                <w:szCs w:val="21"/>
                <w:highlight w:val="none"/>
              </w:rPr>
              <w:t>135.8338</w:t>
            </w:r>
          </w:p>
        </w:tc>
        <w:tc>
          <w:tcPr>
            <w:tcW w:w="401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浙江农林大学A1~A7宿舍新建铝合金窗工程，具体详见工程量清单、图纸。</w:t>
            </w:r>
          </w:p>
        </w:tc>
        <w:tc>
          <w:tcPr>
            <w:tcW w:w="658" w:type="dxa"/>
            <w:noWrap w:val="0"/>
            <w:vAlign w:val="center"/>
          </w:tcPr>
          <w:p>
            <w:pPr>
              <w:widowControl/>
              <w:snapToGrid w:val="0"/>
              <w:jc w:val="center"/>
              <w:rPr>
                <w:rFonts w:ascii="宋体" w:hAnsi="宋体" w:eastAsia="宋体" w:cs="Arial"/>
                <w:color w:val="auto"/>
                <w:kern w:val="0"/>
                <w:szCs w:val="21"/>
                <w:highlight w:val="none"/>
              </w:rPr>
            </w:pPr>
          </w:p>
        </w:tc>
      </w:tr>
    </w:tbl>
    <w:p>
      <w:pPr>
        <w:widowControl/>
        <w:spacing w:line="360" w:lineRule="auto"/>
        <w:ind w:firstLine="413" w:firstLineChars="196"/>
        <w:jc w:val="left"/>
        <w:rPr>
          <w:rFonts w:ascii="宋体" w:hAnsi="宋体" w:cs="Arial"/>
          <w:b/>
          <w:color w:val="auto"/>
          <w:kern w:val="0"/>
          <w:szCs w:val="21"/>
          <w:highlight w:val="none"/>
        </w:rPr>
      </w:pPr>
      <w:r>
        <w:rPr>
          <w:rFonts w:hint="eastAsia" w:ascii="宋体" w:hAnsi="宋体" w:cs="Arial"/>
          <w:b/>
          <w:color w:val="auto"/>
          <w:kern w:val="0"/>
          <w:szCs w:val="21"/>
          <w:highlight w:val="none"/>
        </w:rPr>
        <w:t>五、供应商资格条件</w:t>
      </w:r>
    </w:p>
    <w:p>
      <w:pPr>
        <w:widowControl/>
        <w:spacing w:line="360" w:lineRule="auto"/>
        <w:ind w:firstLine="482"/>
        <w:jc w:val="left"/>
        <w:rPr>
          <w:rFonts w:ascii="宋体" w:hAnsi="宋体" w:cs="Arial"/>
          <w:color w:val="auto"/>
          <w:kern w:val="0"/>
          <w:szCs w:val="21"/>
          <w:highlight w:val="none"/>
        </w:rPr>
      </w:pPr>
      <w:r>
        <w:rPr>
          <w:rFonts w:hint="eastAsia" w:ascii="宋体" w:hAnsi="宋体" w:cs="Arial"/>
          <w:color w:val="auto"/>
          <w:kern w:val="0"/>
          <w:szCs w:val="21"/>
          <w:highlight w:val="none"/>
        </w:rPr>
        <w:t>（1）</w:t>
      </w:r>
      <w:r>
        <w:rPr>
          <w:rFonts w:hint="eastAsia" w:ascii="宋体" w:hAnsi="宋体" w:cs="Arial"/>
          <w:b/>
          <w:bCs/>
          <w:color w:val="auto"/>
          <w:kern w:val="0"/>
          <w:szCs w:val="21"/>
          <w:highlight w:val="none"/>
        </w:rPr>
        <w:t>基本资格条件</w:t>
      </w:r>
      <w:r>
        <w:rPr>
          <w:rFonts w:hint="eastAsia" w:ascii="宋体" w:hAnsi="宋体" w:cs="Arial"/>
          <w:color w:val="auto"/>
          <w:kern w:val="0"/>
          <w:szCs w:val="21"/>
          <w:highlight w:val="none"/>
        </w:rPr>
        <w:t>：符合《中华人民共和国政府采购法》第二十二条的规定；</w:t>
      </w:r>
    </w:p>
    <w:p>
      <w:pPr>
        <w:widowControl/>
        <w:spacing w:line="360" w:lineRule="auto"/>
        <w:ind w:firstLine="482"/>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（2）</w:t>
      </w:r>
      <w:r>
        <w:rPr>
          <w:rFonts w:hint="eastAsia" w:ascii="宋体" w:hAnsi="宋体" w:cs="Arial"/>
          <w:b/>
          <w:bCs/>
          <w:color w:val="auto"/>
          <w:kern w:val="0"/>
          <w:szCs w:val="21"/>
          <w:highlight w:val="none"/>
        </w:rPr>
        <w:t>特定资格条件</w:t>
      </w:r>
      <w:r>
        <w:rPr>
          <w:rFonts w:hint="eastAsia" w:ascii="宋体" w:hAnsi="宋体" w:cs="Arial"/>
          <w:color w:val="auto"/>
          <w:kern w:val="0"/>
          <w:szCs w:val="21"/>
          <w:highlight w:val="none"/>
        </w:rPr>
        <w:t>：不接受联合体投标；</w:t>
      </w:r>
    </w:p>
    <w:p>
      <w:pPr>
        <w:widowControl/>
        <w:spacing w:line="360" w:lineRule="auto"/>
        <w:ind w:firstLine="413" w:firstLineChars="196"/>
        <w:jc w:val="left"/>
        <w:rPr>
          <w:rFonts w:ascii="宋体" w:hAnsi="宋体" w:cs="Arial"/>
          <w:b/>
          <w:color w:val="auto"/>
          <w:kern w:val="0"/>
          <w:szCs w:val="21"/>
          <w:highlight w:val="none"/>
        </w:rPr>
      </w:pPr>
      <w:r>
        <w:rPr>
          <w:rFonts w:hint="eastAsia" w:ascii="宋体" w:hAnsi="宋体" w:cs="Arial"/>
          <w:b/>
          <w:color w:val="auto"/>
          <w:kern w:val="0"/>
          <w:szCs w:val="21"/>
          <w:highlight w:val="none"/>
        </w:rPr>
        <w:t>六、供应商报名时间及地点等</w:t>
      </w:r>
    </w:p>
    <w:p>
      <w:pPr>
        <w:spacing w:line="360" w:lineRule="auto"/>
        <w:ind w:firstLine="422"/>
        <w:rPr>
          <w:rFonts w:ascii="宋体" w:cs="宋体"/>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报名</w:t>
      </w:r>
      <w:r>
        <w:rPr>
          <w:rFonts w:ascii="宋体" w:hAnsi="宋体" w:cs="宋体"/>
          <w:b/>
          <w:color w:val="auto"/>
          <w:szCs w:val="21"/>
          <w:highlight w:val="none"/>
        </w:rPr>
        <w:t>/</w:t>
      </w:r>
      <w:r>
        <w:rPr>
          <w:rFonts w:hint="eastAsia" w:ascii="宋体" w:hAnsi="宋体" w:cs="宋体"/>
          <w:b/>
          <w:color w:val="auto"/>
          <w:szCs w:val="21"/>
          <w:highlight w:val="none"/>
        </w:rPr>
        <w:t>发售时间：</w:t>
      </w:r>
      <w:r>
        <w:rPr>
          <w:rFonts w:hint="eastAsia" w:ascii="宋体" w:hAnsi="宋体" w:cs="宋体"/>
          <w:color w:val="auto"/>
          <w:szCs w:val="21"/>
          <w:highlight w:val="none"/>
        </w:rPr>
        <w:t>2019年6月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日至</w:t>
      </w:r>
      <w:r>
        <w:rPr>
          <w:rFonts w:ascii="宋体" w:hAnsi="宋体" w:cs="宋体"/>
          <w:color w:val="auto"/>
          <w:szCs w:val="21"/>
          <w:highlight w:val="none"/>
        </w:rPr>
        <w:t>201</w:t>
      </w:r>
      <w:r>
        <w:rPr>
          <w:rFonts w:hint="eastAsia" w:ascii="宋体" w:hAnsi="宋体" w:cs="宋体"/>
          <w:color w:val="auto"/>
          <w:szCs w:val="21"/>
          <w:highlight w:val="none"/>
        </w:rPr>
        <w:t>9年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日（双休日及法定节假日除外）（每日上午</w:t>
      </w:r>
      <w:r>
        <w:rPr>
          <w:rFonts w:ascii="宋体" w:hAnsi="宋体" w:cs="宋体"/>
          <w:color w:val="auto"/>
          <w:szCs w:val="21"/>
          <w:highlight w:val="none"/>
        </w:rPr>
        <w:t>9</w:t>
      </w:r>
      <w:r>
        <w:rPr>
          <w:rFonts w:hint="eastAsia" w:ascii="宋体" w:hAnsi="宋体" w:cs="宋体"/>
          <w:color w:val="auto"/>
          <w:szCs w:val="21"/>
          <w:highlight w:val="none"/>
        </w:rPr>
        <w:t>：</w:t>
      </w:r>
      <w:r>
        <w:rPr>
          <w:rFonts w:ascii="宋体" w:cs="宋体"/>
          <w:color w:val="auto"/>
          <w:szCs w:val="21"/>
          <w:highlight w:val="none"/>
        </w:rPr>
        <w:t>00</w:t>
      </w:r>
      <w:r>
        <w:rPr>
          <w:rFonts w:ascii="宋体" w:hAnsi="宋体" w:cs="宋体"/>
          <w:color w:val="auto"/>
          <w:szCs w:val="21"/>
          <w:highlight w:val="none"/>
        </w:rPr>
        <w:t>—11</w:t>
      </w:r>
      <w:r>
        <w:rPr>
          <w:rFonts w:hint="eastAsia" w:ascii="宋体" w:hAnsi="宋体" w:cs="宋体"/>
          <w:color w:val="auto"/>
          <w:szCs w:val="21"/>
          <w:highlight w:val="none"/>
        </w:rPr>
        <w:t>：</w:t>
      </w:r>
      <w:r>
        <w:rPr>
          <w:rFonts w:ascii="宋体" w:hAnsi="宋体" w:cs="宋体"/>
          <w:color w:val="auto"/>
          <w:szCs w:val="21"/>
          <w:highlight w:val="none"/>
        </w:rPr>
        <w:t>30</w:t>
      </w:r>
      <w:r>
        <w:rPr>
          <w:rFonts w:hint="eastAsia" w:ascii="宋体" w:hAnsi="宋体" w:cs="宋体"/>
          <w:color w:val="auto"/>
          <w:szCs w:val="21"/>
          <w:highlight w:val="none"/>
        </w:rPr>
        <w:t>，下午</w:t>
      </w:r>
      <w:r>
        <w:rPr>
          <w:rFonts w:ascii="宋体" w:hAnsi="宋体" w:cs="宋体"/>
          <w:color w:val="auto"/>
          <w:szCs w:val="21"/>
          <w:highlight w:val="none"/>
        </w:rPr>
        <w:t>13</w:t>
      </w:r>
      <w:r>
        <w:rPr>
          <w:rFonts w:hint="eastAsia" w:ascii="宋体" w:hAnsi="宋体" w:cs="宋体"/>
          <w:color w:val="auto"/>
          <w:szCs w:val="21"/>
          <w:highlight w:val="none"/>
        </w:rPr>
        <w:t>：</w:t>
      </w:r>
      <w:r>
        <w:rPr>
          <w:rFonts w:ascii="宋体" w:cs="宋体"/>
          <w:color w:val="auto"/>
          <w:szCs w:val="21"/>
          <w:highlight w:val="none"/>
        </w:rPr>
        <w:t>00</w:t>
      </w:r>
      <w:r>
        <w:rPr>
          <w:rFonts w:ascii="宋体" w:hAnsi="宋体" w:cs="宋体"/>
          <w:color w:val="auto"/>
          <w:szCs w:val="21"/>
          <w:highlight w:val="none"/>
        </w:rPr>
        <w:t>—16</w:t>
      </w:r>
      <w:r>
        <w:rPr>
          <w:rFonts w:hint="eastAsia" w:ascii="宋体" w:hAnsi="宋体" w:cs="宋体"/>
          <w:color w:val="auto"/>
          <w:szCs w:val="21"/>
          <w:highlight w:val="none"/>
        </w:rPr>
        <w:t>：</w:t>
      </w:r>
      <w:r>
        <w:rPr>
          <w:rFonts w:ascii="宋体" w:hAnsi="宋体" w:cs="宋体"/>
          <w:color w:val="auto"/>
          <w:szCs w:val="21"/>
          <w:highlight w:val="none"/>
        </w:rPr>
        <w:t>30</w:t>
      </w:r>
      <w:r>
        <w:rPr>
          <w:rFonts w:hint="eastAsia" w:ascii="宋体" w:hAnsi="宋体" w:cs="宋体"/>
          <w:color w:val="auto"/>
          <w:szCs w:val="21"/>
          <w:highlight w:val="none"/>
        </w:rPr>
        <w:t>）。</w:t>
      </w:r>
    </w:p>
    <w:p>
      <w:pPr>
        <w:spacing w:line="360" w:lineRule="auto"/>
        <w:ind w:firstLine="422"/>
        <w:rPr>
          <w:rFonts w:asci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报名</w:t>
      </w:r>
      <w:r>
        <w:rPr>
          <w:rFonts w:ascii="宋体" w:hAnsi="宋体" w:cs="宋体"/>
          <w:b/>
          <w:color w:val="auto"/>
          <w:szCs w:val="21"/>
          <w:highlight w:val="none"/>
        </w:rPr>
        <w:t>/</w:t>
      </w:r>
      <w:r>
        <w:rPr>
          <w:rFonts w:hint="eastAsia" w:ascii="宋体" w:hAnsi="宋体" w:cs="宋体"/>
          <w:b/>
          <w:color w:val="auto"/>
          <w:szCs w:val="21"/>
          <w:highlight w:val="none"/>
        </w:rPr>
        <w:t>发售地址：</w:t>
      </w:r>
      <w:bookmarkStart w:id="2" w:name="B23_招标文件的发布地点"/>
    </w:p>
    <w:p>
      <w:pPr>
        <w:spacing w:line="360" w:lineRule="auto"/>
        <w:ind w:firstLine="42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）浙江五石工程咨询有限公司（杭州市滨江区东信大道</w:t>
      </w:r>
      <w:r>
        <w:rPr>
          <w:rFonts w:ascii="宋体" w:hAnsi="宋体" w:cs="宋体"/>
          <w:color w:val="auto"/>
          <w:szCs w:val="21"/>
          <w:highlight w:val="none"/>
        </w:rPr>
        <w:t>66</w:t>
      </w:r>
      <w:r>
        <w:rPr>
          <w:rFonts w:hint="eastAsia" w:ascii="宋体" w:hAnsi="宋体" w:cs="宋体"/>
          <w:color w:val="auto"/>
          <w:szCs w:val="21"/>
          <w:highlight w:val="none"/>
        </w:rPr>
        <w:t>号启迪楼</w:t>
      </w:r>
      <w:r>
        <w:rPr>
          <w:rFonts w:ascii="宋体" w:hAnsi="宋体" w:cs="宋体"/>
          <w:color w:val="auto"/>
          <w:szCs w:val="21"/>
          <w:highlight w:val="none"/>
        </w:rPr>
        <w:t>1207</w:t>
      </w:r>
      <w:r>
        <w:rPr>
          <w:rFonts w:hint="eastAsia" w:ascii="宋体" w:hAnsi="宋体" w:cs="宋体"/>
          <w:color w:val="auto"/>
          <w:szCs w:val="21"/>
          <w:highlight w:val="none"/>
        </w:rPr>
        <w:t>室</w:t>
      </w:r>
      <w:bookmarkEnd w:id="2"/>
      <w:r>
        <w:rPr>
          <w:rFonts w:hint="eastAsia" w:ascii="宋体" w:hAnsi="宋体" w:cs="宋体"/>
          <w:color w:val="auto"/>
          <w:szCs w:val="21"/>
          <w:highlight w:val="none"/>
        </w:rPr>
        <w:t>）</w:t>
      </w:r>
    </w:p>
    <w:p>
      <w:pPr>
        <w:spacing w:line="360" w:lineRule="auto"/>
        <w:ind w:firstLine="42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cs="宋体"/>
          <w:color w:val="auto"/>
          <w:highlight w:val="none"/>
        </w:rPr>
        <w:t>报名方式：①现场报名：现场报名需携带报名资料，并现场交纳报名费。②官网报名：前往浙江五石工程咨询有限公司官网（http://zjwsbidding.com/）招投标专区进行报名。</w:t>
      </w:r>
    </w:p>
    <w:p>
      <w:pPr>
        <w:spacing w:line="360" w:lineRule="auto"/>
        <w:ind w:firstLine="422"/>
        <w:rPr>
          <w:rFonts w:ascii="宋体" w:cs="宋体"/>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招标文件售价</w:t>
      </w:r>
      <w:r>
        <w:rPr>
          <w:rFonts w:ascii="宋体" w:hAnsi="宋体" w:cs="宋体"/>
          <w:b/>
          <w:color w:val="auto"/>
          <w:szCs w:val="21"/>
          <w:highlight w:val="none"/>
        </w:rPr>
        <w:t>(</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500</w:t>
      </w:r>
      <w:r>
        <w:rPr>
          <w:rFonts w:hint="eastAsia" w:ascii="宋体" w:hAnsi="宋体" w:cs="宋体"/>
          <w:color w:val="auto"/>
          <w:szCs w:val="21"/>
          <w:highlight w:val="none"/>
        </w:rPr>
        <w:t>元人民币</w:t>
      </w:r>
      <w:r>
        <w:rPr>
          <w:rFonts w:ascii="宋体" w:hAnsi="宋体" w:cs="宋体"/>
          <w:color w:val="auto"/>
          <w:szCs w:val="21"/>
          <w:highlight w:val="none"/>
        </w:rPr>
        <w:t>/</w:t>
      </w:r>
      <w:r>
        <w:rPr>
          <w:rFonts w:hint="eastAsia" w:ascii="宋体" w:hAnsi="宋体" w:cs="宋体"/>
          <w:color w:val="auto"/>
          <w:szCs w:val="21"/>
          <w:highlight w:val="none"/>
        </w:rPr>
        <w:t>本。招标文件售后不退。如需邮购，请另付</w:t>
      </w:r>
      <w:r>
        <w:rPr>
          <w:rFonts w:ascii="宋体" w:hAnsi="宋体" w:cs="宋体"/>
          <w:color w:val="auto"/>
          <w:szCs w:val="21"/>
          <w:highlight w:val="none"/>
        </w:rPr>
        <w:t>50</w:t>
      </w:r>
      <w:r>
        <w:rPr>
          <w:rFonts w:hint="eastAsia" w:ascii="宋体" w:hAnsi="宋体" w:cs="宋体"/>
          <w:color w:val="auto"/>
          <w:szCs w:val="21"/>
          <w:highlight w:val="none"/>
        </w:rPr>
        <w:t>元人民币特快专递费，本公司不对邮寄过程中的遗失负责。购买时应出示的资料：</w:t>
      </w:r>
    </w:p>
    <w:p>
      <w:pPr>
        <w:spacing w:line="360" w:lineRule="auto"/>
        <w:ind w:firstLine="42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）营业执照副本复印件（加盖单位公章）；</w:t>
      </w:r>
    </w:p>
    <w:p>
      <w:pPr>
        <w:spacing w:line="360" w:lineRule="auto"/>
        <w:ind w:firstLine="42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）受委托代理人身份证原件及复印件（加盖单位公章）；</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）法定代表人授权委托书原件；</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（4）特定资格要求证明文件（如有要求）；</w:t>
      </w:r>
    </w:p>
    <w:p>
      <w:pPr>
        <w:spacing w:line="360" w:lineRule="auto"/>
        <w:ind w:firstLine="420"/>
        <w:rPr>
          <w:rFonts w:hint="eastAsia" w:ascii="宋体" w:eastAsia="宋体" w:cs="宋体"/>
          <w:color w:val="auto"/>
          <w:szCs w:val="21"/>
          <w:highlight w:val="none"/>
          <w:lang w:val="en-US" w:eastAsia="zh-CN"/>
        </w:rPr>
      </w:pPr>
      <w:r>
        <w:rPr>
          <w:rFonts w:hint="eastAsia" w:ascii="宋体" w:hAnsi="宋体" w:cs="宋体"/>
          <w:color w:val="auto"/>
          <w:szCs w:val="21"/>
          <w:highlight w:val="none"/>
        </w:rPr>
        <w:t>（5）供应商报名登记表</w:t>
      </w:r>
      <w:r>
        <w:rPr>
          <w:rFonts w:hint="eastAsia" w:ascii="宋体" w:hAnsi="宋体" w:cs="宋体"/>
          <w:color w:val="auto"/>
          <w:szCs w:val="21"/>
          <w:highlight w:val="none"/>
          <w:lang w:eastAsia="zh-CN"/>
        </w:rPr>
        <w:t>。</w:t>
      </w:r>
    </w:p>
    <w:p>
      <w:pPr>
        <w:spacing w:line="360" w:lineRule="auto"/>
        <w:ind w:firstLine="422"/>
        <w:rPr>
          <w:rFonts w:ascii="宋体" w:cs="宋体"/>
          <w:b/>
          <w:color w:val="auto"/>
          <w:kern w:val="0"/>
          <w:szCs w:val="21"/>
          <w:highlight w:val="none"/>
        </w:rPr>
      </w:pPr>
      <w:r>
        <w:rPr>
          <w:rFonts w:hint="eastAsia" w:ascii="宋体" w:hAnsi="宋体" w:cs="宋体"/>
          <w:b/>
          <w:color w:val="auto"/>
          <w:kern w:val="0"/>
          <w:szCs w:val="21"/>
          <w:highlight w:val="none"/>
        </w:rPr>
        <w:t>备注：</w:t>
      </w:r>
    </w:p>
    <w:p>
      <w:pPr>
        <w:spacing w:line="360" w:lineRule="auto"/>
        <w:ind w:firstLine="42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a</w:t>
      </w:r>
      <w:r>
        <w:rPr>
          <w:rFonts w:hint="eastAsia" w:ascii="宋体" w:hAnsi="宋体" w:cs="宋体"/>
          <w:color w:val="auto"/>
          <w:kern w:val="0"/>
          <w:szCs w:val="21"/>
          <w:highlight w:val="none"/>
        </w:rPr>
        <w:t>）供应商注册：非浙江政府采购网注册的供应商或发生变更且未及时更新的供应商，应当在规定时间内按照《浙江省政府采购供应商注册及诚信管理暂行办法》（浙财采监字［</w:t>
      </w:r>
      <w:r>
        <w:rPr>
          <w:rFonts w:ascii="宋体" w:hAnsi="宋体" w:cs="宋体"/>
          <w:color w:val="auto"/>
          <w:kern w:val="0"/>
          <w:szCs w:val="21"/>
          <w:highlight w:val="none"/>
        </w:rPr>
        <w:t>2009</w:t>
      </w:r>
      <w:r>
        <w:rPr>
          <w:rFonts w:hint="eastAsia" w:ascii="宋体" w:hAnsi="宋体" w:cs="宋体"/>
          <w:color w:val="auto"/>
          <w:kern w:val="0"/>
          <w:szCs w:val="21"/>
          <w:highlight w:val="none"/>
        </w:rPr>
        <w:t>］</w:t>
      </w:r>
      <w:r>
        <w:rPr>
          <w:rFonts w:ascii="宋体" w:hAnsi="宋体" w:cs="宋体"/>
          <w:color w:val="auto"/>
          <w:kern w:val="0"/>
          <w:szCs w:val="21"/>
          <w:highlight w:val="none"/>
        </w:rPr>
        <w:t>28</w:t>
      </w:r>
      <w:r>
        <w:rPr>
          <w:rFonts w:hint="eastAsia" w:ascii="宋体" w:hAnsi="宋体" w:cs="宋体"/>
          <w:color w:val="auto"/>
          <w:kern w:val="0"/>
          <w:szCs w:val="21"/>
          <w:highlight w:val="none"/>
        </w:rPr>
        <w:t>号）的相关规定及时办理更新或供应商注册事项。</w:t>
      </w:r>
    </w:p>
    <w:p>
      <w:pPr>
        <w:spacing w:line="360" w:lineRule="auto"/>
        <w:ind w:firstLine="420"/>
        <w:rPr>
          <w:rFonts w:hint="eastAsia" w:ascii="宋体" w:hAnsi="宋体" w:cs="Arial"/>
          <w:color w:val="auto"/>
          <w:kern w:val="0"/>
          <w:szCs w:val="21"/>
          <w:highlight w:val="none"/>
        </w:rPr>
      </w:pPr>
      <w:r>
        <w:rPr>
          <w:rFonts w:ascii="宋体" w:hAnsi="宋体" w:cs="宋体"/>
          <w:color w:val="auto"/>
          <w:kern w:val="0"/>
          <w:szCs w:val="21"/>
          <w:highlight w:val="none"/>
        </w:rPr>
        <w:t>(b)</w:t>
      </w:r>
      <w:r>
        <w:rPr>
          <w:rFonts w:hint="eastAsia" w:ascii="宋体" w:hAnsi="宋体" w:cs="宋体"/>
          <w:color w:val="auto"/>
          <w:kern w:val="0"/>
          <w:szCs w:val="21"/>
          <w:highlight w:val="none"/>
        </w:rPr>
        <w:t>投标人未在采购代理机构办理报名手续的投标文件予以拒收。</w:t>
      </w:r>
    </w:p>
    <w:p>
      <w:pPr>
        <w:pStyle w:val="163"/>
        <w:spacing w:before="0" w:line="360" w:lineRule="auto"/>
        <w:ind w:firstLine="422" w:firstLineChars="200"/>
        <w:rPr>
          <w:rFonts w:hint="eastAsia" w:eastAsia="宋体" w:cs="Arial"/>
          <w:bCs w:val="0"/>
          <w:color w:val="auto"/>
          <w:sz w:val="21"/>
          <w:szCs w:val="21"/>
          <w:highlight w:val="none"/>
          <w:lang w:eastAsia="zh-CN"/>
        </w:rPr>
      </w:pPr>
      <w:r>
        <w:rPr>
          <w:rFonts w:hint="eastAsia" w:cs="Arial"/>
          <w:bCs w:val="0"/>
          <w:color w:val="auto"/>
          <w:sz w:val="21"/>
          <w:szCs w:val="21"/>
          <w:highlight w:val="none"/>
        </w:rPr>
        <w:t>七、投标截止时间：</w:t>
      </w:r>
      <w:r>
        <w:rPr>
          <w:rFonts w:hint="eastAsia" w:cs="Arial"/>
          <w:bCs w:val="0"/>
          <w:color w:val="auto"/>
          <w:sz w:val="21"/>
          <w:szCs w:val="21"/>
          <w:highlight w:val="none"/>
          <w:lang w:eastAsia="zh-CN"/>
        </w:rPr>
        <w:t>2019-07-05 09:30:00</w:t>
      </w:r>
    </w:p>
    <w:p>
      <w:pPr>
        <w:pStyle w:val="163"/>
        <w:spacing w:before="0" w:line="360" w:lineRule="auto"/>
        <w:ind w:firstLine="422" w:firstLineChars="200"/>
        <w:rPr>
          <w:rFonts w:hint="eastAsia" w:cs="Arial"/>
          <w:bCs w:val="0"/>
          <w:color w:val="auto"/>
          <w:sz w:val="21"/>
          <w:szCs w:val="21"/>
          <w:highlight w:val="none"/>
        </w:rPr>
      </w:pPr>
      <w:r>
        <w:rPr>
          <w:rFonts w:hint="eastAsia" w:cs="Arial"/>
          <w:bCs w:val="0"/>
          <w:color w:val="auto"/>
          <w:sz w:val="21"/>
          <w:szCs w:val="21"/>
          <w:highlight w:val="none"/>
        </w:rPr>
        <w:t>八、投标地点：杭州市西湖区西园八路11号杭州数字信息产业园G座603室</w:t>
      </w:r>
    </w:p>
    <w:p>
      <w:pPr>
        <w:pStyle w:val="163"/>
        <w:spacing w:before="0" w:line="360" w:lineRule="auto"/>
        <w:ind w:firstLine="422" w:firstLineChars="200"/>
        <w:rPr>
          <w:rFonts w:hint="eastAsia" w:eastAsia="宋体" w:cs="Arial"/>
          <w:bCs w:val="0"/>
          <w:color w:val="auto"/>
          <w:sz w:val="21"/>
          <w:szCs w:val="21"/>
          <w:highlight w:val="none"/>
          <w:lang w:eastAsia="zh-CN"/>
        </w:rPr>
      </w:pPr>
      <w:r>
        <w:rPr>
          <w:rFonts w:hint="eastAsia" w:cs="Arial"/>
          <w:bCs w:val="0"/>
          <w:color w:val="auto"/>
          <w:sz w:val="21"/>
          <w:szCs w:val="21"/>
          <w:highlight w:val="none"/>
        </w:rPr>
        <w:t>九、开标时间：</w:t>
      </w:r>
      <w:r>
        <w:rPr>
          <w:rFonts w:hint="eastAsia" w:cs="Arial"/>
          <w:bCs w:val="0"/>
          <w:color w:val="auto"/>
          <w:sz w:val="21"/>
          <w:szCs w:val="21"/>
          <w:highlight w:val="none"/>
          <w:lang w:eastAsia="zh-CN"/>
        </w:rPr>
        <w:t>2019-07-05 09:30:00</w:t>
      </w:r>
    </w:p>
    <w:p>
      <w:pPr>
        <w:pStyle w:val="163"/>
        <w:spacing w:before="0" w:line="360" w:lineRule="auto"/>
        <w:ind w:firstLine="422" w:firstLineChars="200"/>
        <w:rPr>
          <w:rFonts w:hint="eastAsia" w:cs="Arial"/>
          <w:color w:val="auto"/>
          <w:highlight w:val="none"/>
        </w:rPr>
      </w:pPr>
      <w:r>
        <w:rPr>
          <w:rFonts w:hint="eastAsia" w:cs="Arial"/>
          <w:bCs w:val="0"/>
          <w:color w:val="auto"/>
          <w:sz w:val="21"/>
          <w:szCs w:val="21"/>
          <w:highlight w:val="none"/>
        </w:rPr>
        <w:t>十、开标地点：杭州市西湖区西园八路11号杭州数字信息产业园G座603室</w:t>
      </w:r>
    </w:p>
    <w:p>
      <w:pPr>
        <w:widowControl/>
        <w:spacing w:line="360" w:lineRule="auto"/>
        <w:ind w:firstLine="413" w:firstLineChars="196"/>
        <w:jc w:val="left"/>
        <w:rPr>
          <w:rFonts w:hint="eastAsia" w:ascii="宋体" w:hAnsi="宋体" w:cs="Arial"/>
          <w:b/>
          <w:color w:val="auto"/>
          <w:kern w:val="0"/>
          <w:szCs w:val="21"/>
          <w:highlight w:val="none"/>
        </w:rPr>
      </w:pPr>
      <w:r>
        <w:rPr>
          <w:rFonts w:hint="eastAsia" w:ascii="宋体" w:hAnsi="宋体" w:cs="Arial"/>
          <w:b/>
          <w:color w:val="auto"/>
          <w:kern w:val="0"/>
          <w:szCs w:val="21"/>
          <w:highlight w:val="none"/>
        </w:rPr>
        <w:t>十一、质疑和投诉</w:t>
      </w:r>
    </w:p>
    <w:p>
      <w:pPr>
        <w:widowControl/>
        <w:spacing w:line="360" w:lineRule="auto"/>
        <w:ind w:left="61" w:leftChars="29" w:right="60" w:firstLine="420" w:firstLineChars="200"/>
        <w:jc w:val="left"/>
        <w:rPr>
          <w:rFonts w:ascii="宋体" w:hAnsi="宋体" w:cs="Arial"/>
          <w:color w:val="auto"/>
          <w:highlight w:val="none"/>
        </w:rPr>
      </w:pPr>
      <w:r>
        <w:rPr>
          <w:rFonts w:hint="eastAsia" w:ascii="宋体" w:hAnsi="宋体" w:cs="Arial"/>
          <w:color w:val="auto"/>
          <w:highlight w:val="none"/>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同级政府采购监督管理部门投诉。</w:t>
      </w:r>
    </w:p>
    <w:p>
      <w:pPr>
        <w:widowControl/>
        <w:spacing w:line="360" w:lineRule="auto"/>
        <w:ind w:firstLine="413" w:firstLineChars="196"/>
        <w:jc w:val="left"/>
        <w:rPr>
          <w:rFonts w:ascii="宋体" w:hAnsi="宋体" w:cs="Arial"/>
          <w:b/>
          <w:color w:val="auto"/>
          <w:kern w:val="0"/>
          <w:szCs w:val="21"/>
          <w:highlight w:val="none"/>
        </w:rPr>
      </w:pPr>
      <w:r>
        <w:rPr>
          <w:rFonts w:hint="eastAsia" w:ascii="宋体" w:hAnsi="宋体" w:cs="Arial"/>
          <w:b/>
          <w:color w:val="auto"/>
          <w:kern w:val="0"/>
          <w:szCs w:val="21"/>
          <w:highlight w:val="none"/>
        </w:rPr>
        <w:t>十二、其他事项：</w:t>
      </w:r>
    </w:p>
    <w:p>
      <w:pPr>
        <w:widowControl/>
        <w:spacing w:line="360" w:lineRule="auto"/>
        <w:ind w:firstLine="482"/>
        <w:jc w:val="left"/>
        <w:rPr>
          <w:rFonts w:ascii="宋体" w:hAnsi="宋体" w:cs="Arial"/>
          <w:color w:val="auto"/>
          <w:highlight w:val="none"/>
        </w:rPr>
      </w:pPr>
      <w:r>
        <w:rPr>
          <w:rFonts w:hint="eastAsia" w:ascii="宋体" w:hAnsi="宋体" w:cs="Arial"/>
          <w:color w:val="auto"/>
          <w:highlight w:val="none"/>
        </w:rPr>
        <w:t>（1）</w:t>
      </w:r>
      <w:r>
        <w:rPr>
          <w:rFonts w:hint="eastAsia" w:ascii="宋体" w:hAnsi="宋体" w:cs="宋体"/>
          <w:color w:val="auto"/>
          <w:kern w:val="0"/>
          <w:szCs w:val="21"/>
          <w:highlight w:val="none"/>
        </w:rPr>
        <w:t>供应商注册：非浙江政府采购网注册的供应商或发生变更且未及时更新的供应商，应当在规定时间内按照《浙江省政府采购供应商注册及诚信管理暂行办法》（浙财采监字［</w:t>
      </w:r>
      <w:r>
        <w:rPr>
          <w:rFonts w:ascii="宋体" w:hAnsi="宋体" w:cs="宋体"/>
          <w:color w:val="auto"/>
          <w:kern w:val="0"/>
          <w:szCs w:val="21"/>
          <w:highlight w:val="none"/>
        </w:rPr>
        <w:t>2009</w:t>
      </w:r>
      <w:r>
        <w:rPr>
          <w:rFonts w:hint="eastAsia" w:ascii="宋体" w:hAnsi="宋体" w:cs="宋体"/>
          <w:color w:val="auto"/>
          <w:kern w:val="0"/>
          <w:szCs w:val="21"/>
          <w:highlight w:val="none"/>
        </w:rPr>
        <w:t>］</w:t>
      </w:r>
      <w:r>
        <w:rPr>
          <w:rFonts w:ascii="宋体" w:hAnsi="宋体" w:cs="宋体"/>
          <w:color w:val="auto"/>
          <w:kern w:val="0"/>
          <w:szCs w:val="21"/>
          <w:highlight w:val="none"/>
        </w:rPr>
        <w:t>28</w:t>
      </w:r>
      <w:r>
        <w:rPr>
          <w:rFonts w:hint="eastAsia" w:ascii="宋体" w:hAnsi="宋体" w:cs="宋体"/>
          <w:color w:val="auto"/>
          <w:kern w:val="0"/>
          <w:szCs w:val="21"/>
          <w:highlight w:val="none"/>
        </w:rPr>
        <w:t>号）的相关规定及时办理更新或供应商注册事项</w:t>
      </w:r>
      <w:r>
        <w:rPr>
          <w:rFonts w:hint="eastAsia" w:ascii="宋体" w:hAnsi="宋体" w:cs="Arial"/>
          <w:color w:val="auto"/>
          <w:highlight w:val="none"/>
        </w:rPr>
        <w:t>。（2）对符合财政扶持政策的小微企业（或监狱企业）给予价格优惠扶持，供应商应为浙江政府采购网的正式入库供应商。 （3）书面质疑受理地点：杭州市滨江区东方通信科技园启迪楼2楼1207室，联系人：毛先生、徐先生，联系电话：0571-87805727。 （4）磋商公告期限：从公告发布之日起至公告发布之日后的第3个工作日。（5）信用记录：根据财库[2016]125号《关于在政府采购活动中查询及使用信用记录有关问题的通知》要求，采购代理机构会对投标人信用记录进行查询并甄别。 ①信用信息查询的截止时点：投标截止时间； ②查询渠道：“信用中国”（www.creditchina.gov.cn）、“中国政府采购网”（www.ccgp.gov.cn）、“浙江政府采购网”（ccgp-zhejiang.gov.cn）； ③信用信息查询记录和证据留存具体方式：采购代理机构经办人和监督人员将查询网页打印、签字与其他采购文件一并保存； ④信用信息的使用规则：投标人存在不良信用记录的，其投标将被作为无效投标被拒绝。不良信用记录指：被列入失信被执行人、重大税收违法案件当事人名单、政府采购严重违法失信行为记录名单或浙江政府采购网曝光台中尚在行政处罚期内的。（6）单位负责人为同一人或者存在直接控股、管理关系的不同供应商，不得参加同一合同项下的政府采购活动。</w:t>
      </w:r>
    </w:p>
    <w:p>
      <w:pPr>
        <w:widowControl/>
        <w:spacing w:line="360" w:lineRule="auto"/>
        <w:jc w:val="left"/>
        <w:rPr>
          <w:rFonts w:ascii="宋体" w:hAnsi="宋体" w:cs="Arial"/>
          <w:b/>
          <w:color w:val="auto"/>
          <w:kern w:val="0"/>
          <w:szCs w:val="21"/>
          <w:highlight w:val="none"/>
        </w:rPr>
      </w:pPr>
      <w:r>
        <w:rPr>
          <w:rFonts w:hint="eastAsia" w:ascii="宋体" w:hAnsi="宋体" w:cs="Arial"/>
          <w:b/>
          <w:color w:val="auto"/>
          <w:kern w:val="0"/>
          <w:szCs w:val="21"/>
          <w:highlight w:val="none"/>
        </w:rPr>
        <w:t>十三、</w:t>
      </w:r>
      <w:r>
        <w:rPr>
          <w:rFonts w:hint="eastAsia" w:ascii="宋体" w:hAnsi="宋体" w:cs="Arial"/>
          <w:b/>
          <w:color w:val="auto"/>
          <w:kern w:val="0"/>
          <w:szCs w:val="21"/>
          <w:highlight w:val="none"/>
          <w:lang w:eastAsia="zh-CN"/>
        </w:rPr>
        <w:t>工程量清单</w:t>
      </w:r>
      <w:r>
        <w:rPr>
          <w:rFonts w:hint="eastAsia" w:ascii="宋体" w:hAnsi="宋体" w:cs="Arial"/>
          <w:b/>
          <w:color w:val="auto"/>
          <w:kern w:val="0"/>
          <w:szCs w:val="21"/>
          <w:highlight w:val="none"/>
        </w:rPr>
        <w:t>：</w:t>
      </w:r>
    </w:p>
    <w:p>
      <w:pPr>
        <w:widowControl/>
        <w:spacing w:line="360" w:lineRule="auto"/>
        <w:ind w:firstLine="688" w:firstLineChars="328"/>
        <w:jc w:val="left"/>
        <w:rPr>
          <w:rFonts w:hint="eastAsia" w:ascii="宋体" w:hAnsi="宋体" w:cs="Arial"/>
          <w:color w:val="auto"/>
          <w:highlight w:val="none"/>
        </w:rPr>
      </w:pPr>
      <w:r>
        <w:rPr>
          <w:rFonts w:hint="eastAsia" w:ascii="宋体" w:hAnsi="宋体" w:cs="Arial"/>
          <w:color w:val="auto"/>
          <w:highlight w:val="none"/>
        </w:rPr>
        <w:t>详见附件。</w:t>
      </w:r>
    </w:p>
    <w:p>
      <w:pPr>
        <w:widowControl/>
        <w:spacing w:line="360" w:lineRule="auto"/>
        <w:jc w:val="left"/>
        <w:rPr>
          <w:rFonts w:hint="eastAsia" w:ascii="宋体" w:hAnsi="宋体" w:cs="Arial"/>
          <w:b/>
          <w:color w:val="auto"/>
          <w:kern w:val="0"/>
          <w:szCs w:val="21"/>
          <w:highlight w:val="none"/>
        </w:rPr>
      </w:pPr>
      <w:r>
        <w:rPr>
          <w:rFonts w:hint="eastAsia" w:ascii="宋体" w:hAnsi="宋体" w:cs="Arial"/>
          <w:b/>
          <w:color w:val="auto"/>
          <w:kern w:val="0"/>
          <w:szCs w:val="21"/>
          <w:highlight w:val="none"/>
        </w:rPr>
        <w:t xml:space="preserve">十四、公告发布范围： </w:t>
      </w:r>
    </w:p>
    <w:p>
      <w:pPr>
        <w:widowControl/>
        <w:spacing w:line="360" w:lineRule="auto"/>
        <w:ind w:firstLine="480"/>
        <w:jc w:val="left"/>
        <w:rPr>
          <w:rFonts w:hint="eastAsia" w:ascii="宋体" w:hAnsi="宋体" w:cs="Arial"/>
          <w:color w:val="auto"/>
          <w:highlight w:val="none"/>
        </w:rPr>
      </w:pPr>
      <w:r>
        <w:rPr>
          <w:rFonts w:hint="eastAsia" w:ascii="宋体" w:hAnsi="宋体" w:cs="Arial"/>
          <w:color w:val="auto"/>
          <w:highlight w:val="none"/>
        </w:rPr>
        <w:t>浙江省政府采购网</w:t>
      </w:r>
    </w:p>
    <w:p>
      <w:pPr>
        <w:widowControl/>
        <w:spacing w:line="360" w:lineRule="auto"/>
        <w:jc w:val="left"/>
        <w:rPr>
          <w:rFonts w:hint="eastAsia" w:ascii="宋体" w:hAnsi="宋体" w:cs="Arial"/>
          <w:b/>
          <w:color w:val="auto"/>
          <w:kern w:val="0"/>
          <w:szCs w:val="21"/>
          <w:highlight w:val="none"/>
        </w:rPr>
      </w:pPr>
      <w:r>
        <w:rPr>
          <w:rFonts w:hint="eastAsia" w:ascii="宋体" w:hAnsi="宋体" w:cs="Arial"/>
          <w:b/>
          <w:color w:val="auto"/>
          <w:kern w:val="0"/>
          <w:szCs w:val="21"/>
          <w:highlight w:val="none"/>
        </w:rPr>
        <w:t>十五、联系方式：</w:t>
      </w:r>
    </w:p>
    <w:p>
      <w:pPr>
        <w:widowControl/>
        <w:spacing w:line="360" w:lineRule="auto"/>
        <w:ind w:firstLine="210" w:firstLineChars="100"/>
        <w:jc w:val="left"/>
        <w:rPr>
          <w:rFonts w:hint="eastAsia" w:ascii="宋体" w:hAnsi="宋体" w:cs="Arial"/>
          <w:color w:val="auto"/>
          <w:highlight w:val="none"/>
        </w:rPr>
      </w:pPr>
      <w:r>
        <w:rPr>
          <w:rFonts w:hint="eastAsia" w:ascii="宋体" w:hAnsi="宋体" w:cs="Arial"/>
          <w:color w:val="auto"/>
          <w:highlight w:val="none"/>
        </w:rPr>
        <w:t>1、采购人名称：浙江农林大学</w:t>
      </w:r>
    </w:p>
    <w:p>
      <w:pPr>
        <w:widowControl/>
        <w:spacing w:line="360" w:lineRule="auto"/>
        <w:ind w:firstLine="480"/>
        <w:jc w:val="left"/>
        <w:rPr>
          <w:rFonts w:hint="eastAsia" w:ascii="宋体" w:hAnsi="宋体" w:cs="Arial"/>
          <w:color w:val="auto"/>
          <w:highlight w:val="none"/>
        </w:rPr>
      </w:pPr>
      <w:r>
        <w:rPr>
          <w:rFonts w:hint="eastAsia" w:ascii="宋体" w:hAnsi="宋体" w:cs="宋体"/>
          <w:color w:val="auto"/>
          <w:highlight w:val="none"/>
        </w:rPr>
        <w:t>地址：杭州市临安区武肃街666号</w:t>
      </w:r>
    </w:p>
    <w:p>
      <w:pPr>
        <w:widowControl/>
        <w:spacing w:line="360" w:lineRule="auto"/>
        <w:ind w:firstLine="480"/>
        <w:jc w:val="left"/>
        <w:rPr>
          <w:rFonts w:hint="eastAsia" w:ascii="宋体" w:hAnsi="宋体" w:cs="Arial"/>
          <w:color w:val="auto"/>
          <w:highlight w:val="none"/>
        </w:rPr>
      </w:pPr>
      <w:r>
        <w:rPr>
          <w:rFonts w:hint="eastAsia" w:ascii="宋体" w:hAnsi="宋体" w:cs="Arial"/>
          <w:color w:val="auto"/>
          <w:highlight w:val="none"/>
        </w:rPr>
        <w:t>联系人：</w:t>
      </w:r>
      <w:r>
        <w:rPr>
          <w:rFonts w:hint="eastAsia" w:ascii="宋体" w:hAnsi="宋体" w:cs="宋体"/>
          <w:color w:val="auto"/>
          <w:kern w:val="0"/>
          <w:szCs w:val="21"/>
          <w:highlight w:val="none"/>
          <w:lang w:eastAsia="zh-CN"/>
        </w:rPr>
        <w:t>郑老师、王老师</w:t>
      </w:r>
      <w:r>
        <w:rPr>
          <w:rFonts w:hint="eastAsia" w:ascii="宋体" w:hAnsi="宋体" w:cs="宋体"/>
          <w:color w:val="auto"/>
          <w:kern w:val="0"/>
          <w:szCs w:val="21"/>
          <w:highlight w:val="none"/>
        </w:rPr>
        <w:t xml:space="preserve"> </w:t>
      </w:r>
    </w:p>
    <w:p>
      <w:pPr>
        <w:widowControl/>
        <w:spacing w:line="360" w:lineRule="auto"/>
        <w:ind w:firstLine="480"/>
        <w:jc w:val="left"/>
        <w:rPr>
          <w:rFonts w:hint="eastAsia" w:ascii="宋体" w:hAnsi="宋体" w:eastAsia="宋体" w:cs="Arial"/>
          <w:color w:val="auto"/>
          <w:highlight w:val="none"/>
          <w:lang w:eastAsia="zh-CN"/>
        </w:rPr>
      </w:pPr>
      <w:r>
        <w:rPr>
          <w:rFonts w:hint="eastAsia" w:ascii="宋体" w:hAnsi="宋体" w:cs="Arial"/>
          <w:color w:val="auto"/>
          <w:highlight w:val="none"/>
        </w:rPr>
        <w:t>联系电话：</w:t>
      </w:r>
      <w:r>
        <w:rPr>
          <w:rFonts w:hint="eastAsia" w:ascii="宋体" w:hAnsi="宋体" w:cs="宋体"/>
          <w:color w:val="auto"/>
          <w:kern w:val="0"/>
          <w:szCs w:val="21"/>
          <w:highlight w:val="none"/>
          <w:lang w:eastAsia="zh-CN"/>
        </w:rPr>
        <w:t>13588236758、0571-63740897</w:t>
      </w:r>
    </w:p>
    <w:p>
      <w:pPr>
        <w:widowControl/>
        <w:spacing w:line="360" w:lineRule="auto"/>
        <w:ind w:firstLine="210" w:firstLineChars="100"/>
        <w:jc w:val="left"/>
        <w:rPr>
          <w:rFonts w:hint="eastAsia" w:ascii="宋体" w:hAnsi="宋体" w:cs="Arial"/>
          <w:color w:val="auto"/>
          <w:highlight w:val="none"/>
        </w:rPr>
      </w:pPr>
      <w:r>
        <w:rPr>
          <w:rFonts w:hint="eastAsia" w:ascii="宋体" w:hAnsi="宋体" w:cs="Arial"/>
          <w:color w:val="auto"/>
          <w:highlight w:val="none"/>
        </w:rPr>
        <w:t>2、代理机构名称：浙江五石工程咨询有限公司</w:t>
      </w:r>
    </w:p>
    <w:p>
      <w:pPr>
        <w:widowControl/>
        <w:spacing w:line="360" w:lineRule="auto"/>
        <w:ind w:firstLine="480"/>
        <w:jc w:val="left"/>
        <w:rPr>
          <w:rFonts w:hint="eastAsia" w:ascii="宋体" w:hAnsi="宋体" w:eastAsia="宋体" w:cs="Arial"/>
          <w:color w:val="auto"/>
          <w:highlight w:val="none"/>
          <w:lang w:eastAsia="zh-CN"/>
        </w:rPr>
      </w:pPr>
      <w:r>
        <w:rPr>
          <w:rFonts w:hint="eastAsia" w:ascii="宋体" w:hAnsi="宋体" w:cs="Arial"/>
          <w:color w:val="auto"/>
          <w:highlight w:val="none"/>
        </w:rPr>
        <w:t>地址：杭州市滨江区东方通信科技园启迪楼2楼1207</w:t>
      </w:r>
      <w:r>
        <w:rPr>
          <w:rFonts w:hint="eastAsia" w:ascii="宋体" w:hAnsi="宋体" w:cs="Arial"/>
          <w:color w:val="auto"/>
          <w:highlight w:val="none"/>
          <w:lang w:eastAsia="zh-CN"/>
        </w:rPr>
        <w:t>室</w:t>
      </w:r>
    </w:p>
    <w:p>
      <w:pPr>
        <w:widowControl/>
        <w:spacing w:line="360" w:lineRule="auto"/>
        <w:ind w:firstLine="480"/>
        <w:jc w:val="left"/>
        <w:rPr>
          <w:rFonts w:hint="eastAsia" w:ascii="宋体" w:hAnsi="宋体" w:cs="Arial"/>
          <w:color w:val="auto"/>
          <w:highlight w:val="none"/>
        </w:rPr>
      </w:pPr>
      <w:r>
        <w:rPr>
          <w:rFonts w:hint="eastAsia" w:ascii="宋体" w:hAnsi="宋体" w:cs="Arial"/>
          <w:color w:val="auto"/>
          <w:highlight w:val="none"/>
        </w:rPr>
        <w:t>业务联系人：徐工</w:t>
      </w:r>
    </w:p>
    <w:p>
      <w:pPr>
        <w:widowControl/>
        <w:spacing w:line="360" w:lineRule="auto"/>
        <w:ind w:firstLine="480"/>
        <w:jc w:val="left"/>
        <w:rPr>
          <w:rFonts w:hint="eastAsia" w:ascii="宋体" w:hAnsi="宋体" w:cs="Arial"/>
          <w:color w:val="auto"/>
          <w:highlight w:val="none"/>
        </w:rPr>
      </w:pPr>
      <w:r>
        <w:rPr>
          <w:rFonts w:hint="eastAsia" w:ascii="宋体" w:hAnsi="宋体" w:cs="Arial"/>
          <w:color w:val="auto"/>
          <w:highlight w:val="none"/>
        </w:rPr>
        <w:t>联系电话：0571-87805727</w:t>
      </w:r>
    </w:p>
    <w:p>
      <w:pPr>
        <w:widowControl/>
        <w:spacing w:line="360" w:lineRule="auto"/>
        <w:ind w:firstLine="480"/>
        <w:jc w:val="left"/>
        <w:rPr>
          <w:rFonts w:hint="eastAsia" w:ascii="宋体" w:hAnsi="宋体" w:cs="Arial"/>
          <w:color w:val="auto"/>
          <w:highlight w:val="none"/>
        </w:rPr>
      </w:pPr>
      <w:r>
        <w:rPr>
          <w:rFonts w:hint="eastAsia" w:ascii="宋体" w:hAnsi="宋体" w:cs="Arial"/>
          <w:color w:val="auto"/>
          <w:highlight w:val="none"/>
        </w:rPr>
        <w:t>报名联系人：梁工</w:t>
      </w:r>
    </w:p>
    <w:p>
      <w:pPr>
        <w:widowControl/>
        <w:spacing w:line="360" w:lineRule="auto"/>
        <w:ind w:firstLine="480"/>
        <w:jc w:val="left"/>
        <w:rPr>
          <w:rFonts w:hint="eastAsia" w:ascii="宋体" w:hAnsi="宋体" w:cs="Arial"/>
          <w:color w:val="auto"/>
          <w:highlight w:val="none"/>
        </w:rPr>
      </w:pPr>
      <w:r>
        <w:rPr>
          <w:rFonts w:hint="eastAsia" w:ascii="宋体" w:hAnsi="宋体" w:cs="Arial"/>
          <w:color w:val="auto"/>
          <w:highlight w:val="none"/>
        </w:rPr>
        <w:t>联系电话：17746806483</w:t>
      </w:r>
    </w:p>
    <w:p>
      <w:pPr>
        <w:widowControl/>
        <w:spacing w:line="360" w:lineRule="auto"/>
        <w:ind w:firstLine="480"/>
        <w:jc w:val="left"/>
        <w:rPr>
          <w:rFonts w:hint="eastAsia" w:ascii="宋体" w:hAnsi="宋体" w:cs="Arial"/>
          <w:color w:val="auto"/>
          <w:highlight w:val="none"/>
        </w:rPr>
      </w:pPr>
      <w:r>
        <w:rPr>
          <w:rFonts w:hint="eastAsia" w:ascii="宋体" w:hAnsi="宋体" w:cs="Arial"/>
          <w:color w:val="auto"/>
          <w:highlight w:val="none"/>
        </w:rPr>
        <w:t>邮箱：2810140286@qq.com</w:t>
      </w:r>
    </w:p>
    <w:p>
      <w:pPr>
        <w:widowControl/>
        <w:spacing w:line="360" w:lineRule="auto"/>
        <w:ind w:firstLine="210" w:firstLineChars="100"/>
        <w:jc w:val="left"/>
        <w:rPr>
          <w:rFonts w:hint="eastAsia" w:ascii="宋体" w:hAnsi="宋体" w:cs="Arial"/>
          <w:color w:val="auto"/>
          <w:highlight w:val="none"/>
        </w:rPr>
      </w:pPr>
      <w:r>
        <w:rPr>
          <w:rFonts w:hint="eastAsia" w:ascii="宋体" w:hAnsi="宋体" w:cs="Arial"/>
          <w:color w:val="auto"/>
          <w:highlight w:val="none"/>
        </w:rPr>
        <w:t>3、同级政府采购监督管理部门：</w:t>
      </w:r>
      <w:r>
        <w:rPr>
          <w:rFonts w:hint="eastAsia" w:ascii="宋体" w:hAnsi="宋体" w:cs="宋体"/>
          <w:color w:val="auto"/>
          <w:szCs w:val="21"/>
          <w:highlight w:val="none"/>
        </w:rPr>
        <w:t>浙江省财政厅政府采购监管处</w:t>
      </w:r>
    </w:p>
    <w:p>
      <w:pPr>
        <w:widowControl/>
        <w:spacing w:line="360" w:lineRule="auto"/>
        <w:ind w:firstLine="480"/>
        <w:jc w:val="left"/>
        <w:rPr>
          <w:rFonts w:hint="eastAsia" w:ascii="宋体" w:hAnsi="宋体" w:cs="Arial"/>
          <w:color w:val="auto"/>
          <w:highlight w:val="none"/>
        </w:rPr>
      </w:pPr>
      <w:r>
        <w:rPr>
          <w:rFonts w:hint="eastAsia" w:ascii="宋体" w:hAnsi="宋体" w:cs="Arial"/>
          <w:color w:val="auto"/>
          <w:highlight w:val="none"/>
        </w:rPr>
        <w:t>地址：</w:t>
      </w:r>
      <w:r>
        <w:rPr>
          <w:rFonts w:hint="eastAsia" w:ascii="宋体" w:hAnsi="宋体" w:cs="宋体"/>
          <w:color w:val="auto"/>
          <w:szCs w:val="21"/>
          <w:highlight w:val="none"/>
        </w:rPr>
        <w:t>杭州市环城西路 37 号</w:t>
      </w:r>
    </w:p>
    <w:p>
      <w:pPr>
        <w:widowControl/>
        <w:spacing w:line="360" w:lineRule="auto"/>
        <w:ind w:firstLine="480"/>
        <w:jc w:val="left"/>
        <w:rPr>
          <w:rFonts w:hint="eastAsia" w:ascii="宋体" w:hAnsi="宋体" w:cs="Arial"/>
          <w:color w:val="auto"/>
          <w:highlight w:val="none"/>
        </w:rPr>
      </w:pPr>
      <w:r>
        <w:rPr>
          <w:rFonts w:hint="eastAsia" w:ascii="宋体" w:hAnsi="宋体" w:cs="Arial"/>
          <w:color w:val="auto"/>
          <w:highlight w:val="none"/>
        </w:rPr>
        <w:t>投诉受理人：</w:t>
      </w:r>
      <w:r>
        <w:rPr>
          <w:rFonts w:hint="eastAsia" w:ascii="宋体" w:hAnsi="宋体" w:cs="宋体"/>
          <w:color w:val="auto"/>
          <w:szCs w:val="21"/>
          <w:highlight w:val="none"/>
        </w:rPr>
        <w:t>倪文良</w:t>
      </w:r>
    </w:p>
    <w:p>
      <w:pPr>
        <w:widowControl/>
        <w:spacing w:line="360" w:lineRule="auto"/>
        <w:ind w:firstLine="480"/>
        <w:jc w:val="left"/>
        <w:rPr>
          <w:rFonts w:hint="eastAsia" w:ascii="宋体" w:hAnsi="宋体" w:cs="Arial"/>
          <w:color w:val="auto"/>
          <w:highlight w:val="none"/>
        </w:rPr>
      </w:pPr>
      <w:r>
        <w:rPr>
          <w:rFonts w:hint="eastAsia" w:ascii="宋体" w:hAnsi="宋体" w:cs="Arial"/>
          <w:color w:val="auto"/>
          <w:highlight w:val="none"/>
        </w:rPr>
        <w:t>联系电话：</w:t>
      </w:r>
      <w:r>
        <w:rPr>
          <w:rFonts w:hint="eastAsia" w:ascii="宋体" w:hAnsi="宋体" w:cs="宋体"/>
          <w:color w:val="auto"/>
          <w:szCs w:val="21"/>
          <w:highlight w:val="none"/>
        </w:rPr>
        <w:t>0571-87057615</w:t>
      </w:r>
    </w:p>
    <w:p>
      <w:pPr>
        <w:widowControl/>
        <w:spacing w:line="360" w:lineRule="auto"/>
        <w:ind w:firstLine="480"/>
        <w:rPr>
          <w:rFonts w:hint="eastAsia" w:ascii="宋体" w:hAnsi="宋体" w:cs="Arial"/>
          <w:color w:val="auto"/>
          <w:highlight w:val="none"/>
        </w:rPr>
        <w:sectPr>
          <w:pgSz w:w="11906" w:h="16838"/>
          <w:pgMar w:top="1440" w:right="1797" w:bottom="1440" w:left="1797" w:header="720" w:footer="720" w:gutter="0"/>
          <w:cols w:space="720" w:num="1"/>
          <w:docGrid w:linePitch="272" w:charSpace="-3831"/>
        </w:sectPr>
      </w:pPr>
      <w:r>
        <w:rPr>
          <w:rFonts w:hint="eastAsia" w:ascii="宋体" w:hAnsi="宋体" w:cs="Arial"/>
          <w:color w:val="auto"/>
          <w:highlight w:val="none"/>
        </w:rPr>
        <w:t>传真：</w:t>
      </w:r>
      <w:bookmarkStart w:id="3" w:name="_Toc273624872"/>
      <w:bookmarkStart w:id="4" w:name="_Toc519000552"/>
      <w:bookmarkStart w:id="5" w:name="_Toc211745565"/>
      <w:bookmarkStart w:id="6" w:name="_Toc82338233"/>
      <w:bookmarkStart w:id="7" w:name="_Toc82873316"/>
      <w:r>
        <w:rPr>
          <w:rFonts w:hint="eastAsia" w:ascii="宋体" w:hAnsi="宋体" w:cs="宋体"/>
          <w:color w:val="auto"/>
          <w:szCs w:val="21"/>
          <w:highlight w:val="none"/>
        </w:rPr>
        <w:t>0571-87057615</w:t>
      </w:r>
    </w:p>
    <w:p>
      <w:pPr>
        <w:pStyle w:val="3"/>
        <w:rPr>
          <w:color w:val="auto"/>
          <w:highlight w:val="none"/>
        </w:rPr>
      </w:pPr>
      <w:r>
        <w:rPr>
          <w:color w:val="auto"/>
          <w:highlight w:val="none"/>
        </w:rPr>
        <w:t>第二</w:t>
      </w:r>
      <w:r>
        <w:rPr>
          <w:rFonts w:hint="eastAsia"/>
          <w:color w:val="auto"/>
          <w:highlight w:val="none"/>
        </w:rPr>
        <w:t>章</w:t>
      </w:r>
      <w:r>
        <w:rPr>
          <w:color w:val="auto"/>
          <w:highlight w:val="none"/>
        </w:rPr>
        <w:t xml:space="preserve">  </w:t>
      </w:r>
      <w:bookmarkEnd w:id="3"/>
      <w:r>
        <w:rPr>
          <w:rFonts w:hint="eastAsia"/>
          <w:color w:val="auto"/>
          <w:highlight w:val="none"/>
        </w:rPr>
        <w:t>供应商</w:t>
      </w:r>
      <w:r>
        <w:rPr>
          <w:color w:val="auto"/>
          <w:highlight w:val="none"/>
        </w:rPr>
        <w:t>须知前附表</w:t>
      </w:r>
      <w:bookmarkEnd w:id="4"/>
    </w:p>
    <w:tbl>
      <w:tblPr>
        <w:tblStyle w:val="52"/>
        <w:tblW w:w="99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403"/>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85" w:type="dxa"/>
            <w:noWrap w:val="0"/>
            <w:vAlign w:val="center"/>
          </w:tcPr>
          <w:p>
            <w:pPr>
              <w:pStyle w:val="61"/>
              <w:snapToGrid w:val="0"/>
              <w:ind w:firstLine="0" w:firstLineChars="0"/>
              <w:jc w:val="center"/>
              <w:rPr>
                <w:rFonts w:ascii="宋体" w:hAnsi="宋体" w:eastAsia="宋体" w:cs="Arial"/>
                <w:color w:val="auto"/>
                <w:highlight w:val="none"/>
              </w:rPr>
            </w:pPr>
            <w:r>
              <w:rPr>
                <w:rFonts w:hint="eastAsia" w:ascii="宋体" w:hAnsi="宋体" w:eastAsia="宋体" w:cs="Arial"/>
                <w:color w:val="auto"/>
                <w:highlight w:val="none"/>
              </w:rPr>
              <w:t>供应商须知</w:t>
            </w:r>
            <w:r>
              <w:rPr>
                <w:rFonts w:ascii="宋体" w:hAnsi="宋体" w:eastAsia="宋体" w:cs="Arial"/>
                <w:color w:val="auto"/>
                <w:highlight w:val="none"/>
              </w:rPr>
              <w:t>条款号</w:t>
            </w:r>
          </w:p>
        </w:tc>
        <w:tc>
          <w:tcPr>
            <w:tcW w:w="2403" w:type="dxa"/>
            <w:noWrap w:val="0"/>
            <w:vAlign w:val="center"/>
          </w:tcPr>
          <w:p>
            <w:pPr>
              <w:pStyle w:val="61"/>
              <w:snapToGrid w:val="0"/>
              <w:ind w:firstLine="0" w:firstLineChars="0"/>
              <w:jc w:val="center"/>
              <w:rPr>
                <w:rFonts w:ascii="宋体" w:hAnsi="宋体" w:eastAsia="宋体" w:cs="Arial"/>
                <w:color w:val="auto"/>
                <w:highlight w:val="none"/>
              </w:rPr>
            </w:pPr>
            <w:r>
              <w:rPr>
                <w:rFonts w:ascii="宋体" w:hAnsi="宋体" w:eastAsia="宋体" w:cs="Arial"/>
                <w:color w:val="auto"/>
                <w:highlight w:val="none"/>
              </w:rPr>
              <w:t>名称</w:t>
            </w:r>
          </w:p>
        </w:tc>
        <w:tc>
          <w:tcPr>
            <w:tcW w:w="6241" w:type="dxa"/>
            <w:noWrap w:val="0"/>
            <w:vAlign w:val="center"/>
          </w:tcPr>
          <w:p>
            <w:pPr>
              <w:pStyle w:val="61"/>
              <w:snapToGrid w:val="0"/>
              <w:ind w:firstLine="0" w:firstLineChars="0"/>
              <w:jc w:val="center"/>
              <w:rPr>
                <w:rFonts w:ascii="宋体" w:hAnsi="宋体" w:eastAsia="宋体" w:cs="Arial"/>
                <w:color w:val="auto"/>
                <w:highlight w:val="none"/>
              </w:rPr>
            </w:pPr>
            <w:r>
              <w:rPr>
                <w:rFonts w:ascii="宋体" w:hAnsi="宋体" w:eastAsia="宋体" w:cs="Arial"/>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85"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ascii="宋体" w:hAnsi="宋体" w:eastAsia="宋体" w:cs="Arial"/>
                <w:color w:val="auto"/>
                <w:highlight w:val="none"/>
              </w:rPr>
              <w:t>1.</w:t>
            </w:r>
            <w:r>
              <w:rPr>
                <w:rFonts w:hint="eastAsia" w:ascii="宋体" w:hAnsi="宋体" w:eastAsia="宋体" w:cs="Arial"/>
                <w:color w:val="auto"/>
                <w:highlight w:val="none"/>
              </w:rPr>
              <w:t>3</w:t>
            </w:r>
          </w:p>
        </w:tc>
        <w:tc>
          <w:tcPr>
            <w:tcW w:w="2403"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ascii="宋体" w:hAnsi="宋体" w:eastAsia="宋体" w:cs="Arial"/>
                <w:color w:val="auto"/>
                <w:highlight w:val="none"/>
              </w:rPr>
              <w:t>采购人</w:t>
            </w:r>
          </w:p>
        </w:tc>
        <w:tc>
          <w:tcPr>
            <w:tcW w:w="6241" w:type="dxa"/>
            <w:noWrap w:val="0"/>
            <w:vAlign w:val="center"/>
          </w:tcPr>
          <w:p>
            <w:pPr>
              <w:pStyle w:val="61"/>
              <w:snapToGrid w:val="0"/>
              <w:spacing w:line="320" w:lineRule="exact"/>
              <w:ind w:firstLine="0" w:firstLineChars="0"/>
              <w:jc w:val="left"/>
              <w:rPr>
                <w:rFonts w:ascii="宋体" w:hAnsi="宋体" w:eastAsia="宋体" w:cs="Arial"/>
                <w:color w:val="auto"/>
                <w:highlight w:val="none"/>
              </w:rPr>
            </w:pPr>
            <w:r>
              <w:rPr>
                <w:rFonts w:ascii="宋体" w:hAnsi="宋体" w:eastAsia="宋体" w:cs="Arial"/>
                <w:color w:val="auto"/>
                <w:highlight w:val="none"/>
              </w:rPr>
              <w:t>名称：</w:t>
            </w:r>
            <w:r>
              <w:rPr>
                <w:rFonts w:hint="eastAsia" w:ascii="宋体" w:hAnsi="宋体" w:eastAsia="宋体" w:cs="Arial"/>
                <w:color w:val="auto"/>
                <w:highlight w:val="none"/>
              </w:rPr>
              <w:t>浙江农林大学</w:t>
            </w:r>
          </w:p>
          <w:p>
            <w:pPr>
              <w:pStyle w:val="61"/>
              <w:snapToGrid w:val="0"/>
              <w:spacing w:line="320" w:lineRule="exact"/>
              <w:ind w:firstLine="0" w:firstLineChars="0"/>
              <w:jc w:val="left"/>
              <w:rPr>
                <w:rFonts w:hint="eastAsia" w:ascii="宋体" w:hAnsi="宋体" w:eastAsia="宋体" w:cs="Arial"/>
                <w:color w:val="auto"/>
                <w:highlight w:val="none"/>
              </w:rPr>
            </w:pPr>
            <w:r>
              <w:rPr>
                <w:rFonts w:ascii="宋体" w:hAnsi="宋体" w:eastAsia="宋体" w:cs="Arial"/>
                <w:color w:val="auto"/>
                <w:highlight w:val="none"/>
              </w:rPr>
              <w:t>地址：</w:t>
            </w:r>
            <w:r>
              <w:rPr>
                <w:rFonts w:hint="eastAsia" w:ascii="宋体" w:hAnsi="宋体" w:eastAsia="宋体" w:cs="宋体"/>
                <w:color w:val="auto"/>
                <w:highlight w:val="none"/>
              </w:rPr>
              <w:t>杭州市临安区武肃街666号</w:t>
            </w:r>
          </w:p>
          <w:p>
            <w:pPr>
              <w:pStyle w:val="61"/>
              <w:snapToGrid w:val="0"/>
              <w:spacing w:line="320" w:lineRule="exact"/>
              <w:ind w:firstLine="0" w:firstLineChars="0"/>
              <w:jc w:val="left"/>
              <w:rPr>
                <w:rFonts w:hint="eastAsia" w:ascii="宋体" w:hAnsi="宋体" w:eastAsia="宋体" w:cs="Arial"/>
                <w:color w:val="auto"/>
                <w:highlight w:val="none"/>
                <w:lang w:eastAsia="zh-CN"/>
              </w:rPr>
            </w:pPr>
            <w:r>
              <w:rPr>
                <w:rFonts w:ascii="宋体" w:hAnsi="宋体" w:eastAsia="宋体" w:cs="Arial"/>
                <w:color w:val="auto"/>
                <w:highlight w:val="none"/>
              </w:rPr>
              <w:t>联系人：</w:t>
            </w:r>
            <w:r>
              <w:rPr>
                <w:rFonts w:hint="eastAsia" w:ascii="宋体" w:hAnsi="宋体" w:cs="Arial"/>
                <w:color w:val="auto"/>
                <w:kern w:val="0"/>
                <w:szCs w:val="21"/>
                <w:highlight w:val="none"/>
                <w:lang w:eastAsia="zh-CN"/>
              </w:rPr>
              <w:t>郑老师、王老师</w:t>
            </w:r>
          </w:p>
          <w:p>
            <w:pPr>
              <w:pStyle w:val="61"/>
              <w:snapToGrid w:val="0"/>
              <w:spacing w:line="320" w:lineRule="exact"/>
              <w:ind w:firstLine="0" w:firstLineChars="0"/>
              <w:jc w:val="left"/>
              <w:rPr>
                <w:rFonts w:hint="eastAsia" w:ascii="宋体" w:hAnsi="宋体" w:eastAsia="宋体" w:cs="Arial"/>
                <w:color w:val="auto"/>
                <w:highlight w:val="none"/>
              </w:rPr>
            </w:pPr>
            <w:r>
              <w:rPr>
                <w:rFonts w:ascii="宋体" w:hAnsi="宋体" w:eastAsia="宋体" w:cs="Arial"/>
                <w:color w:val="auto"/>
                <w:highlight w:val="none"/>
              </w:rPr>
              <w:t>联系电话：</w:t>
            </w:r>
            <w:r>
              <w:rPr>
                <w:rFonts w:hint="eastAsia" w:ascii="宋体" w:hAnsi="宋体" w:cs="宋体"/>
                <w:color w:val="auto"/>
                <w:kern w:val="0"/>
                <w:szCs w:val="21"/>
                <w:highlight w:val="none"/>
                <w:lang w:eastAsia="zh-CN"/>
              </w:rPr>
              <w:t>13588236758、0571-63740897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85"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ascii="宋体" w:hAnsi="宋体" w:eastAsia="宋体" w:cs="Arial"/>
                <w:color w:val="auto"/>
                <w:highlight w:val="none"/>
              </w:rPr>
              <w:t>1.</w:t>
            </w:r>
            <w:r>
              <w:rPr>
                <w:rFonts w:hint="eastAsia" w:ascii="宋体" w:hAnsi="宋体" w:eastAsia="宋体" w:cs="Arial"/>
                <w:color w:val="auto"/>
                <w:highlight w:val="none"/>
              </w:rPr>
              <w:t>3</w:t>
            </w:r>
          </w:p>
        </w:tc>
        <w:tc>
          <w:tcPr>
            <w:tcW w:w="2403" w:type="dxa"/>
            <w:noWrap w:val="0"/>
            <w:vAlign w:val="center"/>
          </w:tcPr>
          <w:p>
            <w:pPr>
              <w:pStyle w:val="61"/>
              <w:snapToGrid w:val="0"/>
              <w:spacing w:line="320" w:lineRule="exact"/>
              <w:ind w:firstLine="0" w:firstLineChars="0"/>
              <w:jc w:val="center"/>
              <w:rPr>
                <w:rFonts w:ascii="宋体" w:hAnsi="宋体" w:eastAsia="宋体" w:cs="Arial"/>
                <w:color w:val="auto"/>
                <w:kern w:val="0"/>
                <w:szCs w:val="21"/>
                <w:highlight w:val="none"/>
              </w:rPr>
            </w:pPr>
            <w:r>
              <w:rPr>
                <w:rFonts w:ascii="宋体" w:hAnsi="宋体" w:eastAsia="宋体" w:cs="Arial"/>
                <w:color w:val="auto"/>
                <w:kern w:val="0"/>
                <w:szCs w:val="21"/>
                <w:highlight w:val="none"/>
              </w:rPr>
              <w:t>采购代理机构</w:t>
            </w:r>
          </w:p>
        </w:tc>
        <w:tc>
          <w:tcPr>
            <w:tcW w:w="6241" w:type="dxa"/>
            <w:noWrap w:val="0"/>
            <w:vAlign w:val="center"/>
          </w:tcPr>
          <w:p>
            <w:pPr>
              <w:pStyle w:val="61"/>
              <w:snapToGrid w:val="0"/>
              <w:spacing w:line="320" w:lineRule="exact"/>
              <w:ind w:firstLine="0" w:firstLineChars="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代理机构名称：浙江五石工程咨询有限公司</w:t>
            </w:r>
          </w:p>
          <w:p>
            <w:pPr>
              <w:pStyle w:val="61"/>
              <w:snapToGrid w:val="0"/>
              <w:spacing w:line="320" w:lineRule="exact"/>
              <w:ind w:firstLine="0" w:firstLineChars="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地址：杭州市滨江区东方通信科技园启迪楼2楼1207室。</w:t>
            </w:r>
          </w:p>
          <w:p>
            <w:pPr>
              <w:pStyle w:val="61"/>
              <w:snapToGrid w:val="0"/>
              <w:spacing w:line="320" w:lineRule="exact"/>
              <w:ind w:firstLine="0" w:firstLineChars="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联系人：毛先生、徐先生</w:t>
            </w:r>
          </w:p>
          <w:p>
            <w:pPr>
              <w:pStyle w:val="61"/>
              <w:snapToGrid w:val="0"/>
              <w:spacing w:line="320" w:lineRule="exact"/>
              <w:ind w:firstLine="0" w:firstLineChars="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 xml:space="preserve">联系电话：0571-87805727 </w:t>
            </w:r>
          </w:p>
          <w:p>
            <w:pPr>
              <w:pStyle w:val="61"/>
              <w:snapToGrid w:val="0"/>
              <w:spacing w:line="320" w:lineRule="exact"/>
              <w:ind w:firstLine="0" w:firstLineChars="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传    真：0571-87805727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85"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hint="eastAsia" w:ascii="宋体" w:hAnsi="宋体" w:eastAsia="宋体" w:cs="Arial"/>
                <w:color w:val="auto"/>
                <w:highlight w:val="none"/>
              </w:rPr>
              <w:t>1.3</w:t>
            </w:r>
          </w:p>
        </w:tc>
        <w:tc>
          <w:tcPr>
            <w:tcW w:w="2403" w:type="dxa"/>
            <w:noWrap w:val="0"/>
            <w:vAlign w:val="center"/>
          </w:tcPr>
          <w:p>
            <w:pPr>
              <w:pStyle w:val="61"/>
              <w:snapToGrid w:val="0"/>
              <w:spacing w:line="320" w:lineRule="exact"/>
              <w:ind w:firstLine="0" w:firstLineChars="0"/>
              <w:jc w:val="center"/>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工期</w:t>
            </w:r>
          </w:p>
        </w:tc>
        <w:tc>
          <w:tcPr>
            <w:tcW w:w="6241" w:type="dxa"/>
            <w:noWrap w:val="0"/>
            <w:vAlign w:val="center"/>
          </w:tcPr>
          <w:p>
            <w:pPr>
              <w:pStyle w:val="61"/>
              <w:snapToGrid w:val="0"/>
              <w:spacing w:line="320" w:lineRule="exact"/>
              <w:ind w:firstLine="0" w:firstLineChars="0"/>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40天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85"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ascii="宋体" w:hAnsi="宋体" w:eastAsia="宋体" w:cs="Arial"/>
                <w:color w:val="auto"/>
                <w:highlight w:val="none"/>
              </w:rPr>
              <w:t>1.</w:t>
            </w:r>
            <w:r>
              <w:rPr>
                <w:rFonts w:hint="eastAsia" w:ascii="宋体" w:hAnsi="宋体" w:eastAsia="宋体" w:cs="Arial"/>
                <w:color w:val="auto"/>
                <w:highlight w:val="none"/>
              </w:rPr>
              <w:t>9</w:t>
            </w:r>
          </w:p>
        </w:tc>
        <w:tc>
          <w:tcPr>
            <w:tcW w:w="2403"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ascii="宋体" w:hAnsi="宋体" w:eastAsia="宋体" w:cs="Arial"/>
                <w:color w:val="auto"/>
                <w:highlight w:val="none"/>
              </w:rPr>
              <w:t>踏勘现场</w:t>
            </w:r>
          </w:p>
        </w:tc>
        <w:tc>
          <w:tcPr>
            <w:tcW w:w="6241" w:type="dxa"/>
            <w:noWrap w:val="0"/>
            <w:vAlign w:val="center"/>
          </w:tcPr>
          <w:p>
            <w:pPr>
              <w:snapToGrid w:val="0"/>
              <w:spacing w:line="320" w:lineRule="exac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自行踏勘</w:t>
            </w:r>
            <w:r>
              <w:rPr>
                <w:rFonts w:ascii="宋体" w:hAnsi="宋体" w:eastAsia="宋体" w:cs="Arial"/>
                <w:color w:val="auto"/>
                <w:kern w:val="0"/>
                <w:szCs w:val="21"/>
                <w:highlight w:val="none"/>
              </w:rPr>
              <w:t>，</w:t>
            </w:r>
            <w:r>
              <w:rPr>
                <w:rFonts w:ascii="宋体" w:hAnsi="宋体" w:eastAsia="宋体" w:cs="Arial"/>
                <w:color w:val="auto"/>
                <w:szCs w:val="21"/>
                <w:highlight w:val="none"/>
              </w:rPr>
              <w:t>供应商自行前往，踏勘期间发生的费用或意外导致伤亡等一切责任和损失均由供应商自负。</w:t>
            </w:r>
            <w:r>
              <w:rPr>
                <w:rFonts w:hint="eastAsia" w:ascii="宋体" w:hAnsi="宋体" w:eastAsia="宋体" w:cs="Arial"/>
                <w:color w:val="auto"/>
                <w:szCs w:val="21"/>
                <w:highlight w:val="none"/>
              </w:rPr>
              <w:t>（</w:t>
            </w:r>
            <w:r>
              <w:rPr>
                <w:rFonts w:hint="eastAsia" w:ascii="宋体" w:hAnsi="宋体" w:eastAsia="宋体" w:cs="Arial"/>
                <w:b/>
                <w:bCs/>
                <w:color w:val="auto"/>
                <w:szCs w:val="21"/>
                <w:highlight w:val="none"/>
              </w:rPr>
              <w:t>供应商需根据自行踏勘情况进行报价</w:t>
            </w:r>
            <w:r>
              <w:rPr>
                <w:rFonts w:hint="eastAsia" w:ascii="宋体" w:hAnsi="宋体" w:eastAsia="宋体" w:cs="Arial"/>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85"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ascii="宋体" w:hAnsi="宋体" w:eastAsia="宋体" w:cs="Arial"/>
                <w:color w:val="auto"/>
                <w:highlight w:val="none"/>
              </w:rPr>
              <w:t>1.</w:t>
            </w:r>
            <w:r>
              <w:rPr>
                <w:rFonts w:hint="eastAsia" w:ascii="宋体" w:hAnsi="宋体" w:eastAsia="宋体" w:cs="Arial"/>
                <w:color w:val="auto"/>
                <w:highlight w:val="none"/>
              </w:rPr>
              <w:t>10</w:t>
            </w:r>
          </w:p>
        </w:tc>
        <w:tc>
          <w:tcPr>
            <w:tcW w:w="2403"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ascii="宋体" w:hAnsi="宋体" w:eastAsia="宋体" w:cs="Arial"/>
                <w:color w:val="auto"/>
                <w:highlight w:val="none"/>
              </w:rPr>
              <w:t>答疑会</w:t>
            </w:r>
          </w:p>
        </w:tc>
        <w:tc>
          <w:tcPr>
            <w:tcW w:w="6241" w:type="dxa"/>
            <w:noWrap w:val="0"/>
            <w:vAlign w:val="center"/>
          </w:tcPr>
          <w:p>
            <w:pPr>
              <w:autoSpaceDE w:val="0"/>
              <w:autoSpaceDN w:val="0"/>
              <w:adjustRightInd w:val="0"/>
              <w:spacing w:line="320" w:lineRule="exact"/>
              <w:ind w:right="105" w:rightChars="50"/>
              <w:rPr>
                <w:rFonts w:ascii="宋体" w:hAnsi="宋体" w:eastAsia="宋体" w:cs="Arial"/>
                <w:color w:val="auto"/>
                <w:kern w:val="0"/>
                <w:szCs w:val="21"/>
                <w:highlight w:val="none"/>
              </w:rPr>
            </w:pPr>
            <w:r>
              <w:rPr>
                <w:rFonts w:ascii="宋体" w:hAnsi="宋体" w:eastAsia="宋体" w:cs="Arial"/>
                <w:color w:val="auto"/>
                <w:kern w:val="0"/>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85"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ascii="宋体" w:hAnsi="宋体" w:eastAsia="宋体" w:cs="Arial"/>
                <w:color w:val="auto"/>
                <w:highlight w:val="none"/>
              </w:rPr>
              <w:t>1.1</w:t>
            </w:r>
            <w:r>
              <w:rPr>
                <w:rFonts w:hint="eastAsia" w:ascii="宋体" w:hAnsi="宋体" w:eastAsia="宋体" w:cs="Arial"/>
                <w:color w:val="auto"/>
                <w:highlight w:val="none"/>
              </w:rPr>
              <w:t>1</w:t>
            </w:r>
          </w:p>
        </w:tc>
        <w:tc>
          <w:tcPr>
            <w:tcW w:w="2403"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ascii="宋体" w:hAnsi="宋体" w:eastAsia="宋体" w:cs="Arial"/>
                <w:color w:val="auto"/>
                <w:highlight w:val="none"/>
              </w:rPr>
              <w:t>分包</w:t>
            </w:r>
          </w:p>
        </w:tc>
        <w:tc>
          <w:tcPr>
            <w:tcW w:w="6241" w:type="dxa"/>
            <w:noWrap w:val="0"/>
            <w:vAlign w:val="center"/>
          </w:tcPr>
          <w:p>
            <w:pPr>
              <w:autoSpaceDE w:val="0"/>
              <w:autoSpaceDN w:val="0"/>
              <w:adjustRightInd w:val="0"/>
              <w:spacing w:line="320" w:lineRule="exact"/>
              <w:ind w:right="105" w:rightChars="50"/>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85"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ascii="宋体" w:hAnsi="宋体" w:eastAsia="宋体" w:cs="Arial"/>
                <w:color w:val="auto"/>
                <w:highlight w:val="none"/>
              </w:rPr>
              <w:t>2.4.1</w:t>
            </w:r>
          </w:p>
        </w:tc>
        <w:tc>
          <w:tcPr>
            <w:tcW w:w="2403" w:type="dxa"/>
            <w:noWrap w:val="0"/>
            <w:vAlign w:val="center"/>
          </w:tcPr>
          <w:p>
            <w:pPr>
              <w:pStyle w:val="61"/>
              <w:snapToGrid w:val="0"/>
              <w:spacing w:line="320" w:lineRule="exact"/>
              <w:ind w:firstLine="0" w:firstLineChars="0"/>
              <w:jc w:val="center"/>
              <w:rPr>
                <w:rFonts w:ascii="宋体" w:hAnsi="宋体" w:eastAsia="宋体" w:cs="Arial"/>
                <w:color w:val="auto"/>
                <w:kern w:val="0"/>
                <w:szCs w:val="21"/>
                <w:highlight w:val="none"/>
              </w:rPr>
            </w:pPr>
            <w:r>
              <w:rPr>
                <w:rFonts w:ascii="宋体" w:hAnsi="宋体" w:eastAsia="宋体" w:cs="Arial"/>
                <w:color w:val="auto"/>
                <w:kern w:val="0"/>
                <w:szCs w:val="21"/>
                <w:highlight w:val="none"/>
              </w:rPr>
              <w:t>询疑截止时间</w:t>
            </w:r>
          </w:p>
        </w:tc>
        <w:tc>
          <w:tcPr>
            <w:tcW w:w="6241" w:type="dxa"/>
            <w:noWrap w:val="0"/>
            <w:vAlign w:val="center"/>
          </w:tcPr>
          <w:p>
            <w:pPr>
              <w:pStyle w:val="61"/>
              <w:snapToGrid w:val="0"/>
              <w:spacing w:line="320" w:lineRule="exact"/>
              <w:ind w:firstLine="0" w:firstLineChars="0"/>
              <w:rPr>
                <w:rFonts w:ascii="宋体" w:hAnsi="宋体" w:eastAsia="宋体" w:cs="Arial"/>
                <w:color w:val="auto"/>
                <w:kern w:val="0"/>
                <w:szCs w:val="21"/>
                <w:highlight w:val="none"/>
              </w:rPr>
            </w:pPr>
            <w:r>
              <w:rPr>
                <w:rFonts w:hint="eastAsia" w:ascii="宋体" w:hAnsi="宋体" w:eastAsia="宋体" w:cs="Arial"/>
                <w:color w:val="auto"/>
                <w:highlight w:val="none"/>
              </w:rPr>
              <w:t>2019年</w:t>
            </w:r>
            <w:r>
              <w:rPr>
                <w:rFonts w:hint="eastAsia" w:ascii="宋体" w:hAnsi="宋体" w:cs="Arial"/>
                <w:color w:val="auto"/>
                <w:highlight w:val="none"/>
                <w:lang w:eastAsia="zh-CN"/>
              </w:rPr>
              <w:t>7月1日</w:t>
            </w:r>
            <w:r>
              <w:rPr>
                <w:rFonts w:hint="eastAsia" w:ascii="宋体" w:hAnsi="宋体" w:eastAsia="宋体" w:cs="Arial"/>
                <w:color w:val="auto"/>
                <w:highlight w:val="none"/>
              </w:rPr>
              <w:t>17</w:t>
            </w:r>
            <w:r>
              <w:rPr>
                <w:rFonts w:ascii="宋体" w:hAnsi="宋体" w:eastAsia="宋体" w:cs="Arial"/>
                <w:color w:val="auto"/>
                <w:highlight w:val="none"/>
              </w:rPr>
              <w:t>时</w:t>
            </w:r>
            <w:r>
              <w:rPr>
                <w:rFonts w:hint="eastAsia" w:ascii="宋体" w:hAnsi="宋体" w:eastAsia="宋体" w:cs="Arial"/>
                <w:color w:val="auto"/>
                <w:highlight w:val="none"/>
              </w:rPr>
              <w:t>00</w:t>
            </w:r>
            <w:r>
              <w:rPr>
                <w:rFonts w:ascii="宋体" w:hAnsi="宋体" w:eastAsia="宋体" w:cs="Arial"/>
                <w:color w:val="auto"/>
                <w:highlight w:val="none"/>
              </w:rPr>
              <w:t>分</w:t>
            </w:r>
            <w:r>
              <w:rPr>
                <w:rFonts w:hint="eastAsia" w:ascii="宋体" w:hAnsi="宋体" w:eastAsia="宋体" w:cs="Arial"/>
                <w:color w:val="auto"/>
                <w:highlight w:val="none"/>
              </w:rPr>
              <w:t>前</w:t>
            </w:r>
            <w:r>
              <w:rPr>
                <w:rFonts w:ascii="宋体" w:hAnsi="宋体" w:eastAsia="宋体" w:cs="Arial"/>
                <w:color w:val="auto"/>
                <w:szCs w:val="21"/>
                <w:highlight w:val="none"/>
              </w:rPr>
              <w:t>以将电子稿</w:t>
            </w:r>
            <w:r>
              <w:rPr>
                <w:rFonts w:hint="eastAsia" w:ascii="宋体" w:hAnsi="宋体" w:eastAsia="宋体" w:cs="Arial"/>
                <w:color w:val="auto"/>
                <w:szCs w:val="21"/>
                <w:highlight w:val="none"/>
              </w:rPr>
              <w:t>扫描件</w:t>
            </w:r>
            <w:r>
              <w:rPr>
                <w:rFonts w:ascii="宋体" w:hAnsi="宋体" w:eastAsia="宋体" w:cs="Arial"/>
                <w:color w:val="auto"/>
                <w:szCs w:val="21"/>
                <w:highlight w:val="none"/>
              </w:rPr>
              <w:t>发至</w:t>
            </w:r>
            <w:r>
              <w:rPr>
                <w:rFonts w:hint="eastAsia" w:ascii="宋体" w:hAnsi="宋体" w:eastAsia="宋体" w:cs="Arial"/>
                <w:color w:val="auto"/>
                <w:kern w:val="0"/>
                <w:szCs w:val="21"/>
                <w:highlight w:val="none"/>
              </w:rPr>
              <w:t>2810140286</w:t>
            </w:r>
            <w:r>
              <w:rPr>
                <w:rFonts w:hint="eastAsia" w:ascii="宋体" w:hAnsi="宋体" w:eastAsia="宋体" w:cs="Arial"/>
                <w:color w:val="auto"/>
                <w:szCs w:val="21"/>
                <w:highlight w:val="none"/>
              </w:rPr>
              <w:t>@qq.com，同时将纸质文件邮寄至</w:t>
            </w:r>
            <w:r>
              <w:rPr>
                <w:rFonts w:hint="eastAsia" w:ascii="宋体" w:hAnsi="宋体" w:eastAsia="宋体" w:cs="Arial"/>
                <w:color w:val="auto"/>
                <w:kern w:val="0"/>
                <w:szCs w:val="21"/>
                <w:highlight w:val="none"/>
              </w:rPr>
              <w:t>杭州市滨江区东方通信科技园启迪楼2楼1207室</w:t>
            </w:r>
            <w:r>
              <w:rPr>
                <w:rFonts w:ascii="宋体" w:hAnsi="宋体" w:eastAsia="宋体" w:cs="Arial"/>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85"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ascii="宋体" w:hAnsi="宋体" w:eastAsia="宋体" w:cs="Arial"/>
                <w:color w:val="auto"/>
                <w:highlight w:val="none"/>
              </w:rPr>
              <w:t>3.</w:t>
            </w:r>
            <w:r>
              <w:rPr>
                <w:rFonts w:hint="eastAsia" w:ascii="宋体" w:hAnsi="宋体" w:eastAsia="宋体" w:cs="Arial"/>
                <w:color w:val="auto"/>
                <w:highlight w:val="none"/>
              </w:rPr>
              <w:t>3</w:t>
            </w:r>
            <w:r>
              <w:rPr>
                <w:rFonts w:ascii="宋体" w:hAnsi="宋体" w:eastAsia="宋体" w:cs="Arial"/>
                <w:color w:val="auto"/>
                <w:highlight w:val="none"/>
              </w:rPr>
              <w:t>.4</w:t>
            </w:r>
          </w:p>
        </w:tc>
        <w:tc>
          <w:tcPr>
            <w:tcW w:w="2403"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ascii="宋体" w:hAnsi="宋体" w:eastAsia="宋体" w:cs="Arial"/>
                <w:color w:val="auto"/>
                <w:highlight w:val="none"/>
              </w:rPr>
              <w:t>签字或盖章要求</w:t>
            </w:r>
          </w:p>
        </w:tc>
        <w:tc>
          <w:tcPr>
            <w:tcW w:w="6241" w:type="dxa"/>
            <w:noWrap w:val="0"/>
            <w:vAlign w:val="center"/>
          </w:tcPr>
          <w:p>
            <w:pPr>
              <w:pStyle w:val="61"/>
              <w:snapToGrid w:val="0"/>
              <w:spacing w:line="320" w:lineRule="exact"/>
              <w:ind w:firstLine="0" w:firstLineChars="0"/>
              <w:rPr>
                <w:rFonts w:ascii="宋体" w:hAnsi="宋体" w:eastAsia="宋体" w:cs="Arial"/>
                <w:color w:val="auto"/>
                <w:highlight w:val="none"/>
              </w:rPr>
            </w:pPr>
            <w:r>
              <w:rPr>
                <w:rFonts w:hint="eastAsia" w:ascii="宋体" w:hAnsi="宋体" w:eastAsia="宋体" w:cs="Arial"/>
                <w:color w:val="auto"/>
                <w:highlight w:val="none"/>
              </w:rPr>
              <w:t>响应</w:t>
            </w:r>
            <w:r>
              <w:rPr>
                <w:rFonts w:ascii="宋体" w:hAnsi="宋体" w:eastAsia="宋体" w:cs="Arial"/>
                <w:color w:val="auto"/>
                <w:highlight w:val="none"/>
              </w:rPr>
              <w:t>文件按</w:t>
            </w:r>
            <w:r>
              <w:rPr>
                <w:rFonts w:hint="eastAsia" w:ascii="宋体" w:hAnsi="宋体" w:eastAsia="宋体" w:cs="Arial"/>
                <w:color w:val="auto"/>
                <w:highlight w:val="none"/>
              </w:rPr>
              <w:t>“响应</w:t>
            </w:r>
            <w:r>
              <w:rPr>
                <w:rFonts w:ascii="宋体" w:hAnsi="宋体" w:eastAsia="宋体" w:cs="Arial"/>
                <w:color w:val="auto"/>
                <w:highlight w:val="none"/>
              </w:rPr>
              <w:t>文件格式</w:t>
            </w:r>
            <w:r>
              <w:rPr>
                <w:rFonts w:hint="eastAsia" w:ascii="宋体" w:hAnsi="宋体" w:eastAsia="宋体" w:cs="Arial"/>
                <w:color w:val="auto"/>
                <w:highlight w:val="none"/>
              </w:rPr>
              <w:t>”</w:t>
            </w:r>
            <w:r>
              <w:rPr>
                <w:rFonts w:ascii="宋体" w:hAnsi="宋体" w:eastAsia="宋体" w:cs="Arial"/>
                <w:color w:val="auto"/>
                <w:highlight w:val="none"/>
              </w:rPr>
              <w:t>中提供的格式签署</w:t>
            </w:r>
            <w:r>
              <w:rPr>
                <w:rFonts w:hint="eastAsia" w:ascii="宋体" w:hAnsi="宋体" w:eastAsia="宋体" w:cs="Arial"/>
                <w:color w:val="auto"/>
                <w:highlight w:val="none"/>
              </w:rPr>
              <w:t>、</w:t>
            </w:r>
            <w:r>
              <w:rPr>
                <w:rFonts w:ascii="宋体" w:hAnsi="宋体" w:eastAsia="宋体" w:cs="Arial"/>
                <w:color w:val="auto"/>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5"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ascii="宋体" w:hAnsi="宋体" w:eastAsia="宋体" w:cs="Arial"/>
                <w:color w:val="auto"/>
                <w:highlight w:val="none"/>
              </w:rPr>
              <w:t>3.</w:t>
            </w:r>
            <w:r>
              <w:rPr>
                <w:rFonts w:hint="eastAsia" w:ascii="宋体" w:hAnsi="宋体" w:eastAsia="宋体" w:cs="Arial"/>
                <w:color w:val="auto"/>
                <w:highlight w:val="none"/>
              </w:rPr>
              <w:t>3</w:t>
            </w:r>
            <w:r>
              <w:rPr>
                <w:rFonts w:ascii="宋体" w:hAnsi="宋体" w:eastAsia="宋体" w:cs="Arial"/>
                <w:color w:val="auto"/>
                <w:highlight w:val="none"/>
              </w:rPr>
              <w:t>.5</w:t>
            </w:r>
          </w:p>
        </w:tc>
        <w:tc>
          <w:tcPr>
            <w:tcW w:w="2403"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hint="eastAsia" w:ascii="宋体" w:hAnsi="宋体" w:eastAsia="宋体" w:cs="Arial"/>
                <w:color w:val="auto"/>
                <w:highlight w:val="none"/>
              </w:rPr>
              <w:t>响应</w:t>
            </w:r>
            <w:r>
              <w:rPr>
                <w:rFonts w:ascii="宋体" w:hAnsi="宋体" w:eastAsia="宋体" w:cs="Arial"/>
                <w:color w:val="auto"/>
                <w:highlight w:val="none"/>
              </w:rPr>
              <w:t>文件份数</w:t>
            </w:r>
            <w:r>
              <w:rPr>
                <w:rFonts w:hint="eastAsia" w:ascii="宋体" w:hAnsi="宋体" w:eastAsia="宋体" w:cs="Arial"/>
                <w:color w:val="auto"/>
                <w:highlight w:val="none"/>
              </w:rPr>
              <w:t>及要求</w:t>
            </w:r>
          </w:p>
        </w:tc>
        <w:tc>
          <w:tcPr>
            <w:tcW w:w="6241" w:type="dxa"/>
            <w:noWrap w:val="0"/>
            <w:vAlign w:val="center"/>
          </w:tcPr>
          <w:p>
            <w:pPr>
              <w:autoSpaceDE w:val="0"/>
              <w:autoSpaceDN w:val="0"/>
              <w:adjustRightInd w:val="0"/>
              <w:snapToGrid w:val="0"/>
              <w:spacing w:line="320" w:lineRule="exact"/>
              <w:textAlignment w:val="bottom"/>
              <w:rPr>
                <w:rFonts w:ascii="Times New Roman" w:hAnsi="Times New Roman" w:eastAsia="宋体" w:cs="Arial"/>
                <w:b/>
                <w:color w:val="auto"/>
                <w:highlight w:val="none"/>
              </w:rPr>
            </w:pPr>
            <w:r>
              <w:rPr>
                <w:rFonts w:ascii="Times New Roman" w:hAnsi="Times New Roman" w:eastAsia="宋体" w:cs="Arial"/>
                <w:b/>
                <w:color w:val="auto"/>
                <w:highlight w:val="none"/>
              </w:rPr>
              <w:t>投标文件</w:t>
            </w:r>
            <w:r>
              <w:rPr>
                <w:rFonts w:hint="eastAsia" w:ascii="Times New Roman" w:hAnsi="Times New Roman" w:eastAsia="宋体" w:cs="Arial"/>
                <w:b/>
                <w:color w:val="auto"/>
                <w:highlight w:val="none"/>
              </w:rPr>
              <w:t>由</w:t>
            </w:r>
            <w:r>
              <w:rPr>
                <w:rFonts w:ascii="Times New Roman" w:hAnsi="Times New Roman" w:eastAsia="宋体" w:cs="Arial"/>
                <w:b/>
                <w:color w:val="auto"/>
                <w:highlight w:val="none"/>
              </w:rPr>
              <w:t>“报价文件”</w:t>
            </w:r>
            <w:r>
              <w:rPr>
                <w:rFonts w:hint="eastAsia" w:ascii="Times New Roman" w:hAnsi="Times New Roman" w:eastAsia="宋体" w:cs="Arial"/>
                <w:b/>
                <w:color w:val="auto"/>
                <w:highlight w:val="none"/>
              </w:rPr>
              <w:t>、</w:t>
            </w:r>
            <w:r>
              <w:rPr>
                <w:rFonts w:ascii="Times New Roman" w:hAnsi="Times New Roman" w:eastAsia="宋体" w:cs="Arial"/>
                <w:b/>
                <w:color w:val="auto"/>
                <w:highlight w:val="none"/>
              </w:rPr>
              <w:t>“商务技术文件”</w:t>
            </w:r>
            <w:r>
              <w:rPr>
                <w:rFonts w:hint="eastAsia" w:ascii="Times New Roman" w:hAnsi="Times New Roman" w:eastAsia="宋体" w:cs="Arial"/>
                <w:b/>
                <w:color w:val="auto"/>
                <w:highlight w:val="none"/>
              </w:rPr>
              <w:t>、</w:t>
            </w:r>
            <w:r>
              <w:rPr>
                <w:rFonts w:ascii="Times New Roman" w:hAnsi="Times New Roman" w:eastAsia="宋体" w:cs="Arial"/>
                <w:b/>
                <w:color w:val="auto"/>
                <w:highlight w:val="none"/>
              </w:rPr>
              <w:t>“</w:t>
            </w:r>
            <w:r>
              <w:rPr>
                <w:rFonts w:hint="eastAsia" w:ascii="Times New Roman" w:hAnsi="Times New Roman" w:eastAsia="宋体" w:cs="Arial"/>
                <w:b/>
                <w:color w:val="auto"/>
                <w:highlight w:val="none"/>
              </w:rPr>
              <w:t>资格证明文件</w:t>
            </w:r>
            <w:r>
              <w:rPr>
                <w:rFonts w:ascii="Times New Roman" w:hAnsi="Times New Roman" w:eastAsia="宋体" w:cs="Arial"/>
                <w:b/>
                <w:color w:val="auto"/>
                <w:highlight w:val="none"/>
              </w:rPr>
              <w:t>”</w:t>
            </w:r>
            <w:r>
              <w:rPr>
                <w:rFonts w:hint="eastAsia" w:ascii="Times New Roman" w:hAnsi="Times New Roman" w:eastAsia="宋体" w:cs="Arial"/>
                <w:b/>
                <w:color w:val="auto"/>
                <w:highlight w:val="none"/>
              </w:rPr>
              <w:t>组成，</w:t>
            </w:r>
            <w:r>
              <w:rPr>
                <w:rFonts w:ascii="Times New Roman" w:hAnsi="Times New Roman" w:eastAsia="宋体" w:cs="Arial"/>
                <w:b/>
                <w:color w:val="auto"/>
                <w:highlight w:val="none"/>
              </w:rPr>
              <w:t>正本</w:t>
            </w:r>
            <w:r>
              <w:rPr>
                <w:rFonts w:hint="eastAsia" w:ascii="Times New Roman" w:hAnsi="Times New Roman" w:eastAsia="宋体" w:cs="Arial"/>
                <w:b/>
                <w:color w:val="auto"/>
                <w:highlight w:val="none"/>
              </w:rPr>
              <w:t>各</w:t>
            </w:r>
            <w:r>
              <w:rPr>
                <w:rFonts w:ascii="Times New Roman" w:hAnsi="Times New Roman" w:eastAsia="宋体" w:cs="Arial"/>
                <w:b/>
                <w:color w:val="auto"/>
                <w:highlight w:val="none"/>
              </w:rPr>
              <w:t>一</w:t>
            </w:r>
            <w:r>
              <w:rPr>
                <w:rFonts w:hint="eastAsia" w:ascii="Times New Roman" w:hAnsi="Times New Roman" w:eastAsia="宋体" w:cs="Arial"/>
                <w:b/>
                <w:color w:val="auto"/>
                <w:highlight w:val="none"/>
              </w:rPr>
              <w:t>册</w:t>
            </w:r>
            <w:r>
              <w:rPr>
                <w:rFonts w:ascii="Times New Roman" w:hAnsi="Times New Roman" w:eastAsia="宋体" w:cs="Arial"/>
                <w:b/>
                <w:color w:val="auto"/>
                <w:highlight w:val="none"/>
              </w:rPr>
              <w:t>、副本</w:t>
            </w:r>
            <w:r>
              <w:rPr>
                <w:rFonts w:hint="eastAsia" w:ascii="Times New Roman" w:hAnsi="Times New Roman" w:eastAsia="宋体" w:cs="Arial"/>
                <w:b/>
                <w:color w:val="auto"/>
                <w:highlight w:val="none"/>
              </w:rPr>
              <w:t>各</w:t>
            </w:r>
            <w:r>
              <w:rPr>
                <w:rFonts w:ascii="Times New Roman" w:hAnsi="Times New Roman" w:eastAsia="宋体" w:cs="Arial"/>
                <w:b/>
                <w:color w:val="auto"/>
                <w:highlight w:val="none"/>
              </w:rPr>
              <w:t>四</w:t>
            </w:r>
            <w:r>
              <w:rPr>
                <w:rFonts w:hint="eastAsia" w:ascii="Times New Roman" w:hAnsi="Times New Roman" w:eastAsia="宋体" w:cs="Arial"/>
                <w:b/>
                <w:color w:val="auto"/>
                <w:highlight w:val="none"/>
              </w:rPr>
              <w:t>册，</w:t>
            </w:r>
            <w:r>
              <w:rPr>
                <w:rFonts w:ascii="Times New Roman" w:hAnsi="Times New Roman" w:eastAsia="宋体" w:cs="Arial"/>
                <w:b/>
                <w:color w:val="auto"/>
                <w:highlight w:val="none"/>
              </w:rPr>
              <w:t>同时提供投标文件电子版一份</w:t>
            </w:r>
            <w:r>
              <w:rPr>
                <w:rFonts w:hint="eastAsia" w:ascii="Times New Roman" w:hAnsi="Times New Roman" w:eastAsia="宋体" w:cs="Arial"/>
                <w:b/>
                <w:color w:val="auto"/>
                <w:highlight w:val="none"/>
              </w:rPr>
              <w:t>（必须与已签字盖章的商务技术文件正本一致，PDF格式，光盘或U盘存储）。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jc w:val="center"/>
        </w:trPr>
        <w:tc>
          <w:tcPr>
            <w:tcW w:w="1285"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hint="eastAsia" w:ascii="宋体" w:hAnsi="宋体" w:eastAsia="宋体" w:cs="Arial"/>
                <w:color w:val="auto"/>
                <w:highlight w:val="none"/>
              </w:rPr>
              <w:t>3.3.6</w:t>
            </w:r>
          </w:p>
        </w:tc>
        <w:tc>
          <w:tcPr>
            <w:tcW w:w="2403"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hint="eastAsia" w:ascii="宋体" w:hAnsi="宋体" w:eastAsia="宋体" w:cs="Arial"/>
                <w:color w:val="auto"/>
                <w:highlight w:val="none"/>
              </w:rPr>
              <w:t>响应文件装订要求</w:t>
            </w:r>
          </w:p>
        </w:tc>
        <w:tc>
          <w:tcPr>
            <w:tcW w:w="6241" w:type="dxa"/>
            <w:noWrap w:val="0"/>
            <w:vAlign w:val="center"/>
          </w:tcPr>
          <w:p>
            <w:pPr>
              <w:autoSpaceDE w:val="0"/>
              <w:autoSpaceDN w:val="0"/>
              <w:adjustRightInd w:val="0"/>
              <w:snapToGrid w:val="0"/>
              <w:spacing w:line="320" w:lineRule="exact"/>
              <w:textAlignment w:val="bottom"/>
              <w:rPr>
                <w:rFonts w:ascii="宋体" w:hAnsi="宋体" w:eastAsia="宋体" w:cs="Arial"/>
                <w:color w:val="auto"/>
                <w:szCs w:val="21"/>
                <w:highlight w:val="none"/>
              </w:rPr>
            </w:pPr>
            <w:r>
              <w:rPr>
                <w:rFonts w:hint="eastAsia" w:ascii="Times New Roman" w:hAnsi="Times New Roman" w:eastAsia="宋体" w:cs="Arial"/>
                <w:b/>
                <w:color w:val="auto"/>
                <w:highlight w:val="none"/>
              </w:rPr>
              <w:t>报价文件、商务技术文件、资格证明文件、资格证明文件</w:t>
            </w:r>
            <w:r>
              <w:rPr>
                <w:rFonts w:ascii="Times New Roman" w:hAnsi="Times New Roman" w:eastAsia="宋体" w:cs="Arial"/>
                <w:b/>
                <w:color w:val="auto"/>
                <w:highlight w:val="none"/>
              </w:rPr>
              <w:t>须分别装订成册，采用胶装（粘贴方式装订），不得采用活页装订（是指用卡条、抽杆夹、订书机等形式装订，使标书可以拆卸或者在翻动过程中易脱落的一种装订方式）</w:t>
            </w:r>
            <w:r>
              <w:rPr>
                <w:rFonts w:ascii="宋体" w:hAnsi="宋体" w:eastAsia="宋体" w:cs="Arial"/>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85"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hint="eastAsia" w:ascii="宋体" w:hAnsi="宋体" w:eastAsia="宋体" w:cs="Arial"/>
                <w:color w:val="auto"/>
                <w:highlight w:val="none"/>
              </w:rPr>
              <w:t>3.4.9</w:t>
            </w:r>
          </w:p>
        </w:tc>
        <w:tc>
          <w:tcPr>
            <w:tcW w:w="2403" w:type="dxa"/>
            <w:noWrap w:val="0"/>
            <w:vAlign w:val="center"/>
          </w:tcPr>
          <w:p>
            <w:pPr>
              <w:pStyle w:val="61"/>
              <w:snapToGrid w:val="0"/>
              <w:spacing w:line="320" w:lineRule="exact"/>
              <w:ind w:firstLine="0" w:firstLineChars="0"/>
              <w:jc w:val="center"/>
              <w:rPr>
                <w:rFonts w:hint="eastAsia" w:ascii="宋体" w:hAnsi="宋体" w:eastAsia="宋体" w:cs="Arial"/>
                <w:b/>
                <w:color w:val="auto"/>
                <w:highlight w:val="none"/>
              </w:rPr>
            </w:pPr>
            <w:r>
              <w:rPr>
                <w:rFonts w:hint="eastAsia" w:ascii="宋体" w:hAnsi="宋体" w:eastAsia="宋体" w:cs="Arial"/>
                <w:b/>
                <w:color w:val="auto"/>
                <w:highlight w:val="none"/>
              </w:rPr>
              <w:t>最高限价</w:t>
            </w:r>
          </w:p>
        </w:tc>
        <w:tc>
          <w:tcPr>
            <w:tcW w:w="6241" w:type="dxa"/>
            <w:noWrap w:val="0"/>
            <w:vAlign w:val="center"/>
          </w:tcPr>
          <w:p>
            <w:pPr>
              <w:pStyle w:val="61"/>
              <w:snapToGrid w:val="0"/>
              <w:spacing w:line="320" w:lineRule="exact"/>
              <w:ind w:firstLine="0" w:firstLineChars="0"/>
              <w:rPr>
                <w:rFonts w:hint="eastAsia" w:ascii="宋体" w:hAnsi="宋体" w:eastAsia="宋体" w:cs="Arial"/>
                <w:b/>
                <w:color w:val="auto"/>
                <w:highlight w:val="none"/>
              </w:rPr>
            </w:pPr>
            <w:r>
              <w:rPr>
                <w:rFonts w:hint="eastAsia" w:ascii="宋体" w:hAnsi="宋体" w:eastAsia="宋体" w:cs="宋体"/>
                <w:color w:val="auto"/>
                <w:szCs w:val="21"/>
                <w:highlight w:val="none"/>
              </w:rPr>
              <w:t>135.8338</w:t>
            </w:r>
            <w:r>
              <w:rPr>
                <w:rFonts w:hint="eastAsia" w:ascii="宋体" w:hAnsi="宋体" w:eastAsia="宋体" w:cs="Arial"/>
                <w:b/>
                <w:color w:val="auto"/>
                <w:highlight w:val="none"/>
              </w:rPr>
              <w:t>万元，超过最高限价的按无效标处理。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85"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ascii="宋体" w:hAnsi="宋体" w:eastAsia="宋体" w:cs="Arial"/>
                <w:color w:val="auto"/>
                <w:highlight w:val="none"/>
              </w:rPr>
              <w:t>3.5.1</w:t>
            </w:r>
          </w:p>
        </w:tc>
        <w:tc>
          <w:tcPr>
            <w:tcW w:w="2403" w:type="dxa"/>
            <w:noWrap w:val="0"/>
            <w:vAlign w:val="center"/>
          </w:tcPr>
          <w:p>
            <w:pPr>
              <w:pStyle w:val="61"/>
              <w:snapToGrid w:val="0"/>
              <w:spacing w:line="320" w:lineRule="exact"/>
              <w:ind w:firstLine="0" w:firstLineChars="0"/>
              <w:jc w:val="center"/>
              <w:rPr>
                <w:rFonts w:ascii="宋体" w:hAnsi="宋体" w:eastAsia="宋体" w:cs="Arial"/>
                <w:b/>
                <w:color w:val="auto"/>
                <w:highlight w:val="none"/>
              </w:rPr>
            </w:pPr>
            <w:r>
              <w:rPr>
                <w:rFonts w:hint="eastAsia" w:ascii="宋体" w:hAnsi="宋体" w:eastAsia="宋体" w:cs="Arial"/>
                <w:b/>
                <w:color w:val="auto"/>
                <w:highlight w:val="none"/>
              </w:rPr>
              <w:t>磋商</w:t>
            </w:r>
            <w:r>
              <w:rPr>
                <w:rFonts w:ascii="宋体" w:hAnsi="宋体" w:eastAsia="宋体" w:cs="Arial"/>
                <w:b/>
                <w:color w:val="auto"/>
                <w:highlight w:val="none"/>
              </w:rPr>
              <w:t>保证金</w:t>
            </w:r>
          </w:p>
        </w:tc>
        <w:tc>
          <w:tcPr>
            <w:tcW w:w="6241" w:type="dxa"/>
            <w:noWrap w:val="0"/>
            <w:vAlign w:val="center"/>
          </w:tcPr>
          <w:p>
            <w:pPr>
              <w:widowControl/>
              <w:snapToGrid w:val="0"/>
              <w:spacing w:line="320" w:lineRule="exact"/>
              <w:rPr>
                <w:rFonts w:hint="eastAsia" w:ascii="宋体" w:hAnsi="宋体" w:eastAsia="宋体" w:cs="Arial"/>
                <w:b/>
                <w:color w:val="auto"/>
                <w:highlight w:val="none"/>
                <w:u w:val="single"/>
              </w:rPr>
            </w:pPr>
            <w:r>
              <w:rPr>
                <w:rFonts w:hint="eastAsia" w:ascii="宋体" w:hAnsi="宋体" w:eastAsia="宋体" w:cs="Arial"/>
                <w:b/>
                <w:color w:val="auto"/>
                <w:highlight w:val="none"/>
                <w:u w:val="single"/>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285"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ascii="宋体" w:hAnsi="宋体" w:eastAsia="宋体" w:cs="Arial"/>
                <w:color w:val="auto"/>
                <w:highlight w:val="none"/>
              </w:rPr>
              <w:t>3.6</w:t>
            </w:r>
            <w:r>
              <w:rPr>
                <w:rFonts w:hint="eastAsia" w:ascii="宋体" w:hAnsi="宋体" w:eastAsia="宋体" w:cs="Arial"/>
                <w:color w:val="auto"/>
                <w:highlight w:val="none"/>
              </w:rPr>
              <w:t>.1</w:t>
            </w:r>
          </w:p>
        </w:tc>
        <w:tc>
          <w:tcPr>
            <w:tcW w:w="2403"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ascii="宋体" w:hAnsi="宋体" w:eastAsia="宋体" w:cs="Arial"/>
                <w:color w:val="auto"/>
                <w:highlight w:val="none"/>
              </w:rPr>
              <w:t>响应文件有效期</w:t>
            </w:r>
          </w:p>
        </w:tc>
        <w:tc>
          <w:tcPr>
            <w:tcW w:w="6241" w:type="dxa"/>
            <w:noWrap w:val="0"/>
            <w:vAlign w:val="center"/>
          </w:tcPr>
          <w:p>
            <w:pPr>
              <w:widowControl/>
              <w:snapToGrid w:val="0"/>
              <w:spacing w:line="320" w:lineRule="exact"/>
              <w:rPr>
                <w:rFonts w:ascii="宋体" w:hAnsi="宋体" w:eastAsia="宋体" w:cs="Arial"/>
                <w:color w:val="auto"/>
                <w:highlight w:val="none"/>
              </w:rPr>
            </w:pPr>
            <w:r>
              <w:rPr>
                <w:rFonts w:hint="eastAsia" w:ascii="宋体" w:hAnsi="宋体" w:eastAsia="宋体" w:cs="Arial"/>
                <w:color w:val="auto"/>
                <w:highlight w:val="none"/>
              </w:rPr>
              <w:t>自响应文件提交的截止时间起90天内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jc w:val="center"/>
        </w:trPr>
        <w:tc>
          <w:tcPr>
            <w:tcW w:w="1285"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hint="eastAsia" w:ascii="宋体" w:hAnsi="宋体" w:eastAsia="宋体" w:cs="Arial"/>
                <w:color w:val="auto"/>
                <w:highlight w:val="none"/>
              </w:rPr>
              <w:t>4.1.1</w:t>
            </w:r>
          </w:p>
        </w:tc>
        <w:tc>
          <w:tcPr>
            <w:tcW w:w="2403"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hint="eastAsia" w:ascii="宋体" w:hAnsi="宋体" w:eastAsia="宋体" w:cs="Arial"/>
                <w:color w:val="auto"/>
                <w:highlight w:val="none"/>
              </w:rPr>
              <w:t>响应文件密封要求</w:t>
            </w:r>
          </w:p>
        </w:tc>
        <w:tc>
          <w:tcPr>
            <w:tcW w:w="6241" w:type="dxa"/>
            <w:noWrap w:val="0"/>
            <w:vAlign w:val="center"/>
          </w:tcPr>
          <w:p>
            <w:pPr>
              <w:pStyle w:val="61"/>
              <w:snapToGrid w:val="0"/>
              <w:spacing w:line="320" w:lineRule="exact"/>
              <w:ind w:firstLine="0" w:firstLineChars="0"/>
              <w:rPr>
                <w:rFonts w:eastAsia="宋体" w:cs="Arial"/>
                <w:b/>
                <w:color w:val="auto"/>
                <w:highlight w:val="none"/>
              </w:rPr>
            </w:pPr>
            <w:r>
              <w:rPr>
                <w:rFonts w:eastAsia="宋体" w:cs="Arial"/>
                <w:b/>
                <w:color w:val="auto"/>
                <w:highlight w:val="none"/>
              </w:rPr>
              <w:t>投标文件（包括</w:t>
            </w:r>
            <w:r>
              <w:rPr>
                <w:rFonts w:hint="eastAsia" w:eastAsia="宋体" w:cs="Arial"/>
                <w:b/>
                <w:color w:val="auto"/>
                <w:highlight w:val="none"/>
              </w:rPr>
              <w:t>报价文件、商务技术文件、资格证明文件</w:t>
            </w:r>
            <w:r>
              <w:rPr>
                <w:rFonts w:eastAsia="宋体" w:cs="Arial"/>
                <w:b/>
                <w:color w:val="auto"/>
                <w:highlight w:val="none"/>
              </w:rPr>
              <w:t>）须密封。</w:t>
            </w:r>
          </w:p>
          <w:p>
            <w:pPr>
              <w:pStyle w:val="61"/>
              <w:snapToGrid w:val="0"/>
              <w:spacing w:line="320" w:lineRule="exact"/>
              <w:ind w:firstLine="0" w:firstLineChars="0"/>
              <w:rPr>
                <w:rFonts w:ascii="宋体" w:hAnsi="宋体" w:eastAsia="宋体" w:cs="Arial"/>
                <w:b/>
                <w:color w:val="auto"/>
                <w:szCs w:val="21"/>
                <w:highlight w:val="none"/>
              </w:rPr>
            </w:pPr>
            <w:r>
              <w:rPr>
                <w:rFonts w:eastAsia="宋体" w:cs="Arial"/>
                <w:b/>
                <w:color w:val="auto"/>
                <w:highlight w:val="none"/>
              </w:rPr>
              <w:t>所有投标文件可密封为一包【其中报价文件应单独密封（否则如开标时发生报价泄露的，由磋商供应商自行承担相关责任）】，也可以按</w:t>
            </w:r>
            <w:r>
              <w:rPr>
                <w:rFonts w:hint="eastAsia" w:eastAsia="宋体" w:cs="Arial"/>
                <w:b/>
                <w:color w:val="auto"/>
                <w:highlight w:val="none"/>
              </w:rPr>
              <w:t>报价文件、商务技术文件（</w:t>
            </w:r>
            <w:r>
              <w:rPr>
                <w:rFonts w:eastAsia="宋体" w:cs="Arial"/>
                <w:b/>
                <w:color w:val="auto"/>
                <w:highlight w:val="none"/>
              </w:rPr>
              <w:t>含电子版投标文件</w:t>
            </w:r>
            <w:r>
              <w:rPr>
                <w:rFonts w:hint="eastAsia" w:eastAsia="宋体" w:cs="Arial"/>
                <w:b/>
                <w:color w:val="auto"/>
                <w:highlight w:val="none"/>
              </w:rPr>
              <w:t>）、资格证明文件</w:t>
            </w:r>
            <w:r>
              <w:rPr>
                <w:rFonts w:eastAsia="宋体" w:cs="Arial"/>
                <w:b/>
                <w:color w:val="auto"/>
                <w:highlight w:val="none"/>
              </w:rPr>
              <w:t>分别密封。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85"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ascii="宋体" w:hAnsi="宋体" w:eastAsia="宋体" w:cs="Arial"/>
                <w:color w:val="auto"/>
                <w:highlight w:val="none"/>
              </w:rPr>
              <w:t>4.2.1</w:t>
            </w:r>
          </w:p>
        </w:tc>
        <w:tc>
          <w:tcPr>
            <w:tcW w:w="2403"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hint="eastAsia" w:ascii="宋体" w:hAnsi="宋体" w:eastAsia="宋体" w:cs="Arial"/>
                <w:color w:val="auto"/>
                <w:highlight w:val="none"/>
              </w:rPr>
              <w:t>响应文件递交</w:t>
            </w:r>
            <w:r>
              <w:rPr>
                <w:rFonts w:ascii="宋体" w:hAnsi="宋体" w:eastAsia="宋体" w:cs="Arial"/>
                <w:color w:val="auto"/>
                <w:highlight w:val="none"/>
              </w:rPr>
              <w:t>截止时间</w:t>
            </w:r>
          </w:p>
        </w:tc>
        <w:tc>
          <w:tcPr>
            <w:tcW w:w="6241" w:type="dxa"/>
            <w:noWrap w:val="0"/>
            <w:vAlign w:val="center"/>
          </w:tcPr>
          <w:p>
            <w:pPr>
              <w:pStyle w:val="61"/>
              <w:snapToGrid w:val="0"/>
              <w:spacing w:line="320" w:lineRule="exact"/>
              <w:ind w:firstLine="0" w:firstLineChars="0"/>
              <w:rPr>
                <w:rFonts w:ascii="宋体" w:hAnsi="宋体" w:eastAsia="宋体" w:cs="Arial"/>
                <w:color w:val="auto"/>
                <w:highlight w:val="none"/>
              </w:rPr>
            </w:pPr>
            <w:r>
              <w:rPr>
                <w:rFonts w:hint="eastAsia" w:ascii="宋体" w:hAnsi="宋体" w:eastAsia="宋体" w:cs="Arial"/>
                <w:color w:val="auto"/>
                <w:szCs w:val="21"/>
                <w:highlight w:val="none"/>
              </w:rPr>
              <w:t>按“竞争性磋商公告”规定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85"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ascii="宋体" w:hAnsi="宋体" w:eastAsia="宋体" w:cs="Arial"/>
                <w:color w:val="auto"/>
                <w:highlight w:val="none"/>
              </w:rPr>
              <w:t>4.2.2</w:t>
            </w:r>
          </w:p>
        </w:tc>
        <w:tc>
          <w:tcPr>
            <w:tcW w:w="2403"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hint="eastAsia" w:ascii="宋体" w:hAnsi="宋体" w:eastAsia="宋体" w:cs="Arial"/>
                <w:color w:val="auto"/>
                <w:highlight w:val="none"/>
              </w:rPr>
              <w:t>开启</w:t>
            </w:r>
            <w:r>
              <w:rPr>
                <w:rFonts w:ascii="宋体" w:hAnsi="宋体" w:eastAsia="宋体" w:cs="Arial"/>
                <w:color w:val="auto"/>
                <w:highlight w:val="none"/>
              </w:rPr>
              <w:t>地点</w:t>
            </w:r>
          </w:p>
        </w:tc>
        <w:tc>
          <w:tcPr>
            <w:tcW w:w="6241" w:type="dxa"/>
            <w:noWrap w:val="0"/>
            <w:vAlign w:val="center"/>
          </w:tcPr>
          <w:p>
            <w:pPr>
              <w:pStyle w:val="61"/>
              <w:snapToGrid w:val="0"/>
              <w:spacing w:line="320" w:lineRule="exact"/>
              <w:ind w:firstLine="0" w:firstLineChars="0"/>
              <w:rPr>
                <w:rFonts w:ascii="宋体" w:hAnsi="宋体" w:eastAsia="宋体" w:cs="Arial"/>
                <w:color w:val="auto"/>
                <w:szCs w:val="21"/>
                <w:highlight w:val="none"/>
              </w:rPr>
            </w:pPr>
            <w:r>
              <w:rPr>
                <w:rFonts w:hint="eastAsia" w:ascii="宋体" w:hAnsi="宋体" w:eastAsia="宋体" w:cs="Arial"/>
                <w:color w:val="auto"/>
                <w:szCs w:val="21"/>
                <w:highlight w:val="none"/>
              </w:rPr>
              <w:t>按“竞争性磋商公告”规定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85"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ascii="宋体" w:hAnsi="宋体" w:eastAsia="宋体" w:cs="Arial"/>
                <w:color w:val="auto"/>
                <w:highlight w:val="none"/>
              </w:rPr>
              <w:t>5.1.1</w:t>
            </w:r>
          </w:p>
        </w:tc>
        <w:tc>
          <w:tcPr>
            <w:tcW w:w="2403"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hint="eastAsia" w:ascii="宋体" w:hAnsi="宋体" w:eastAsia="宋体" w:cs="Arial"/>
                <w:color w:val="auto"/>
                <w:highlight w:val="none"/>
              </w:rPr>
              <w:t>开启</w:t>
            </w:r>
            <w:r>
              <w:rPr>
                <w:rFonts w:ascii="宋体" w:hAnsi="宋体" w:eastAsia="宋体" w:cs="Arial"/>
                <w:color w:val="auto"/>
                <w:highlight w:val="none"/>
              </w:rPr>
              <w:t>时间和地点</w:t>
            </w:r>
          </w:p>
        </w:tc>
        <w:tc>
          <w:tcPr>
            <w:tcW w:w="6241" w:type="dxa"/>
            <w:noWrap w:val="0"/>
            <w:vAlign w:val="center"/>
          </w:tcPr>
          <w:p>
            <w:pPr>
              <w:pStyle w:val="61"/>
              <w:snapToGrid w:val="0"/>
              <w:spacing w:line="320" w:lineRule="exact"/>
              <w:ind w:firstLine="0" w:firstLineChars="0"/>
              <w:rPr>
                <w:rFonts w:ascii="宋体" w:hAnsi="宋体" w:eastAsia="宋体" w:cs="Arial"/>
                <w:color w:val="auto"/>
                <w:highlight w:val="none"/>
              </w:rPr>
            </w:pPr>
            <w:r>
              <w:rPr>
                <w:rFonts w:hint="eastAsia" w:ascii="宋体" w:hAnsi="宋体" w:eastAsia="宋体" w:cs="Arial"/>
                <w:color w:val="auto"/>
                <w:szCs w:val="21"/>
                <w:highlight w:val="none"/>
              </w:rPr>
              <w:t>按“竞争性磋商公告”规定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285"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hint="eastAsia" w:ascii="宋体" w:hAnsi="宋体" w:eastAsia="宋体" w:cs="Arial"/>
                <w:color w:val="auto"/>
                <w:highlight w:val="none"/>
              </w:rPr>
              <w:t>6.13</w:t>
            </w:r>
          </w:p>
        </w:tc>
        <w:tc>
          <w:tcPr>
            <w:tcW w:w="2403"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ascii="宋体" w:hAnsi="宋体" w:eastAsia="宋体" w:cs="Arial"/>
                <w:color w:val="auto"/>
                <w:highlight w:val="none"/>
              </w:rPr>
              <w:t>履约保证金</w:t>
            </w:r>
          </w:p>
        </w:tc>
        <w:tc>
          <w:tcPr>
            <w:tcW w:w="6241" w:type="dxa"/>
            <w:noWrap w:val="0"/>
            <w:vAlign w:val="center"/>
          </w:tcPr>
          <w:p>
            <w:pPr>
              <w:autoSpaceDE w:val="0"/>
              <w:autoSpaceDN w:val="0"/>
              <w:adjustRightInd w:val="0"/>
              <w:spacing w:line="320" w:lineRule="exact"/>
              <w:ind w:right="105" w:rightChars="50"/>
              <w:rPr>
                <w:rFonts w:ascii="宋体" w:hAnsi="宋体" w:eastAsia="宋体" w:cs="Arial"/>
                <w:color w:val="auto"/>
                <w:kern w:val="0"/>
                <w:szCs w:val="21"/>
                <w:highlight w:val="none"/>
              </w:rPr>
            </w:pPr>
            <w:r>
              <w:rPr>
                <w:rFonts w:ascii="宋体" w:hAnsi="宋体" w:eastAsia="宋体" w:cs="Arial"/>
                <w:color w:val="auto"/>
                <w:kern w:val="0"/>
                <w:szCs w:val="21"/>
                <w:highlight w:val="none"/>
              </w:rPr>
              <w:t>履约担保的形式：</w:t>
            </w:r>
            <w:r>
              <w:rPr>
                <w:rFonts w:ascii="宋体" w:hAnsi="宋体" w:eastAsia="宋体" w:cs="Arial"/>
                <w:color w:val="auto"/>
                <w:highlight w:val="none"/>
              </w:rPr>
              <w:t>电汇</w:t>
            </w:r>
            <w:r>
              <w:rPr>
                <w:rFonts w:hint="eastAsia" w:ascii="宋体" w:hAnsi="宋体" w:eastAsia="宋体" w:cs="Arial"/>
                <w:color w:val="auto"/>
                <w:highlight w:val="none"/>
              </w:rPr>
              <w:t>或</w:t>
            </w:r>
            <w:r>
              <w:rPr>
                <w:rFonts w:ascii="宋体" w:hAnsi="宋体" w:eastAsia="宋体" w:cs="Arial"/>
                <w:color w:val="auto"/>
                <w:highlight w:val="none"/>
              </w:rPr>
              <w:t>采购人认可的形式</w:t>
            </w:r>
          </w:p>
          <w:p>
            <w:pPr>
              <w:pStyle w:val="61"/>
              <w:snapToGrid w:val="0"/>
              <w:spacing w:line="320" w:lineRule="exact"/>
              <w:ind w:firstLine="0" w:firstLineChars="0"/>
              <w:rPr>
                <w:rFonts w:ascii="宋体" w:hAnsi="宋体" w:eastAsia="宋体" w:cs="Arial"/>
                <w:color w:val="auto"/>
                <w:highlight w:val="none"/>
              </w:rPr>
            </w:pPr>
            <w:r>
              <w:rPr>
                <w:rFonts w:ascii="宋体" w:hAnsi="宋体" w:eastAsia="宋体" w:cs="Arial"/>
                <w:color w:val="auto"/>
                <w:kern w:val="0"/>
                <w:szCs w:val="21"/>
                <w:highlight w:val="none"/>
              </w:rPr>
              <w:t>履约担保的金额：</w:t>
            </w:r>
            <w:r>
              <w:rPr>
                <w:rFonts w:ascii="宋体" w:hAnsi="宋体" w:eastAsia="宋体" w:cs="Arial"/>
                <w:b/>
                <w:color w:val="auto"/>
                <w:szCs w:val="21"/>
                <w:highlight w:val="none"/>
                <w:u w:val="single"/>
              </w:rPr>
              <w:t>成交金额的</w:t>
            </w:r>
            <w:r>
              <w:rPr>
                <w:rFonts w:hint="eastAsia" w:ascii="宋体" w:hAnsi="宋体" w:eastAsia="宋体" w:cs="Arial"/>
                <w:b/>
                <w:color w:val="auto"/>
                <w:szCs w:val="21"/>
                <w:highlight w:val="none"/>
                <w:u w:val="singl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1285" w:type="dxa"/>
            <w:noWrap w:val="0"/>
            <w:vAlign w:val="center"/>
          </w:tcPr>
          <w:p>
            <w:pPr>
              <w:pStyle w:val="61"/>
              <w:snapToGrid w:val="0"/>
              <w:spacing w:line="320" w:lineRule="exact"/>
              <w:ind w:firstLine="0" w:firstLineChars="0"/>
              <w:jc w:val="center"/>
              <w:rPr>
                <w:rFonts w:hint="eastAsia" w:ascii="宋体" w:hAnsi="宋体" w:eastAsia="宋体" w:cs="Arial"/>
                <w:color w:val="auto"/>
                <w:highlight w:val="none"/>
              </w:rPr>
            </w:pPr>
            <w:r>
              <w:rPr>
                <w:rFonts w:hint="eastAsia" w:ascii="宋体" w:hAnsi="宋体" w:eastAsia="宋体" w:cs="Arial"/>
                <w:color w:val="auto"/>
                <w:highlight w:val="none"/>
              </w:rPr>
              <w:t>7</w:t>
            </w:r>
          </w:p>
        </w:tc>
        <w:tc>
          <w:tcPr>
            <w:tcW w:w="2403" w:type="dxa"/>
            <w:noWrap w:val="0"/>
            <w:vAlign w:val="center"/>
          </w:tcPr>
          <w:p>
            <w:pPr>
              <w:pStyle w:val="61"/>
              <w:snapToGrid w:val="0"/>
              <w:spacing w:line="320" w:lineRule="exact"/>
              <w:ind w:firstLine="0" w:firstLineChars="0"/>
              <w:jc w:val="center"/>
              <w:rPr>
                <w:rFonts w:ascii="宋体" w:hAnsi="宋体" w:eastAsia="宋体" w:cs="Arial"/>
                <w:color w:val="auto"/>
                <w:highlight w:val="none"/>
              </w:rPr>
            </w:pPr>
            <w:r>
              <w:rPr>
                <w:rFonts w:hint="eastAsia" w:ascii="宋体" w:hAnsi="宋体" w:eastAsia="宋体" w:cs="Arial"/>
                <w:color w:val="auto"/>
                <w:highlight w:val="none"/>
              </w:rPr>
              <w:t>采购代理服务费</w:t>
            </w:r>
          </w:p>
        </w:tc>
        <w:tc>
          <w:tcPr>
            <w:tcW w:w="6241"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1、参照国家发改委发改办价格[2003]857号通知和原国家计[2002]1980号文件规定的招标费率标准7折收取服务费，不足3000元按3000元收取。</w:t>
            </w:r>
          </w:p>
          <w:p>
            <w:pPr>
              <w:rPr>
                <w:rFonts w:hint="eastAsia" w:ascii="宋体" w:hAnsi="宋体" w:eastAsia="宋体" w:cs="宋体"/>
                <w:color w:val="auto"/>
                <w:highlight w:val="none"/>
              </w:rPr>
            </w:pPr>
            <w:r>
              <w:rPr>
                <w:rFonts w:hint="eastAsia" w:ascii="宋体" w:hAnsi="宋体" w:eastAsia="宋体" w:cs="宋体"/>
                <w:color w:val="auto"/>
                <w:highlight w:val="none"/>
              </w:rPr>
              <w:t>2、中标人在领取中标通知书前，应向招标代理机构交纳招标代理服务费。</w:t>
            </w:r>
          </w:p>
          <w:p>
            <w:pPr>
              <w:rPr>
                <w:rFonts w:hint="eastAsia" w:ascii="宋体" w:hAnsi="宋体" w:eastAsia="宋体" w:cs="宋体"/>
                <w:color w:val="auto"/>
                <w:highlight w:val="none"/>
              </w:rPr>
            </w:pPr>
            <w:r>
              <w:rPr>
                <w:rFonts w:hint="eastAsia" w:ascii="宋体" w:hAnsi="宋体" w:eastAsia="宋体" w:cs="宋体"/>
                <w:color w:val="auto"/>
                <w:highlight w:val="none"/>
              </w:rPr>
              <w:t>3、招标代理服务费以电汇方式支付。</w:t>
            </w:r>
          </w:p>
          <w:p>
            <w:pPr>
              <w:rPr>
                <w:rFonts w:hint="eastAsia" w:ascii="宋体" w:hAnsi="宋体" w:eastAsia="宋体" w:cs="宋体"/>
                <w:color w:val="auto"/>
                <w:highlight w:val="none"/>
              </w:rPr>
            </w:pPr>
            <w:r>
              <w:rPr>
                <w:rFonts w:hint="eastAsia" w:ascii="宋体" w:hAnsi="宋体" w:eastAsia="宋体" w:cs="宋体"/>
                <w:color w:val="auto"/>
                <w:highlight w:val="none"/>
              </w:rPr>
              <w:t>4、中标人如未按上述规定办理，本招标代理机构有权从其参加招标活动的投标保证金中收取采招标代理服务费，并对不足部分进行追索。</w:t>
            </w:r>
          </w:p>
          <w:p>
            <w:pPr>
              <w:rPr>
                <w:rFonts w:hint="eastAsia" w:ascii="宋体" w:hAnsi="宋体" w:eastAsia="宋体" w:cs="宋体"/>
                <w:color w:val="auto"/>
                <w:highlight w:val="none"/>
              </w:rPr>
            </w:pPr>
            <w:r>
              <w:rPr>
                <w:rFonts w:hint="eastAsia" w:ascii="宋体" w:hAnsi="宋体" w:eastAsia="宋体" w:cs="宋体"/>
                <w:color w:val="auto"/>
                <w:highlight w:val="none"/>
              </w:rPr>
              <w:t>5、服务费缴纳账号：</w:t>
            </w:r>
          </w:p>
          <w:p>
            <w:pPr>
              <w:rPr>
                <w:rFonts w:hint="eastAsia" w:ascii="宋体" w:hAnsi="宋体" w:eastAsia="宋体" w:cs="宋体"/>
                <w:color w:val="auto"/>
                <w:highlight w:val="none"/>
              </w:rPr>
            </w:pPr>
            <w:r>
              <w:rPr>
                <w:rFonts w:hint="eastAsia" w:ascii="宋体" w:hAnsi="宋体" w:eastAsia="宋体" w:cs="宋体"/>
                <w:color w:val="auto"/>
                <w:highlight w:val="none"/>
              </w:rPr>
              <w:t>单位名称：浙江五石工程咨询有限公司萧山分公司</w:t>
            </w:r>
          </w:p>
          <w:p>
            <w:pPr>
              <w:rPr>
                <w:rFonts w:hint="eastAsia" w:ascii="宋体" w:hAnsi="宋体" w:eastAsia="宋体" w:cs="宋体"/>
                <w:color w:val="auto"/>
                <w:highlight w:val="none"/>
              </w:rPr>
            </w:pPr>
            <w:r>
              <w:rPr>
                <w:rFonts w:hint="eastAsia" w:ascii="宋体" w:hAnsi="宋体" w:eastAsia="宋体" w:cs="宋体"/>
                <w:color w:val="auto"/>
                <w:highlight w:val="none"/>
              </w:rPr>
              <w:t>开户银行：浙江民泰商业银行杭州钱江新城支行</w:t>
            </w:r>
          </w:p>
          <w:p>
            <w:pPr>
              <w:pStyle w:val="61"/>
              <w:snapToGrid w:val="0"/>
              <w:spacing w:line="320" w:lineRule="exact"/>
              <w:ind w:firstLine="0" w:firstLineChars="0"/>
              <w:rPr>
                <w:rFonts w:ascii="宋体" w:hAnsi="宋体" w:eastAsia="宋体" w:cs="Arial"/>
                <w:color w:val="auto"/>
                <w:kern w:val="0"/>
                <w:szCs w:val="21"/>
                <w:highlight w:val="none"/>
              </w:rPr>
            </w:pPr>
            <w:r>
              <w:rPr>
                <w:rFonts w:hint="eastAsia" w:ascii="宋体" w:hAnsi="宋体" w:eastAsia="宋体" w:cs="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5" w:hRule="atLeast"/>
          <w:jc w:val="center"/>
        </w:trPr>
        <w:tc>
          <w:tcPr>
            <w:tcW w:w="1285" w:type="dxa"/>
            <w:noWrap w:val="0"/>
            <w:vAlign w:val="center"/>
          </w:tcPr>
          <w:p>
            <w:pPr>
              <w:snapToGrid w:val="0"/>
              <w:spacing w:line="320" w:lineRule="exact"/>
              <w:jc w:val="center"/>
              <w:rPr>
                <w:rFonts w:hint="eastAsia" w:ascii="宋体" w:hAnsi="宋体" w:eastAsia="Courier New" w:cs="Arial"/>
                <w:color w:val="auto"/>
                <w:kern w:val="0"/>
                <w:highlight w:val="none"/>
              </w:rPr>
            </w:pPr>
            <w:r>
              <w:rPr>
                <w:rFonts w:hint="eastAsia" w:ascii="宋体" w:hAnsi="宋体" w:eastAsia="宋体" w:cs="Arial"/>
                <w:color w:val="auto"/>
                <w:kern w:val="0"/>
                <w:highlight w:val="none"/>
              </w:rPr>
              <w:t>8</w:t>
            </w:r>
          </w:p>
        </w:tc>
        <w:tc>
          <w:tcPr>
            <w:tcW w:w="2403" w:type="dxa"/>
            <w:noWrap w:val="0"/>
            <w:vAlign w:val="center"/>
          </w:tcPr>
          <w:p>
            <w:pPr>
              <w:snapToGrid w:val="0"/>
              <w:spacing w:line="320" w:lineRule="exact"/>
              <w:jc w:val="center"/>
              <w:rPr>
                <w:rFonts w:ascii="宋体" w:hAnsi="宋体" w:eastAsia="宋体" w:cs="Arial"/>
                <w:b/>
                <w:color w:val="auto"/>
                <w:kern w:val="0"/>
                <w:highlight w:val="none"/>
              </w:rPr>
            </w:pPr>
            <w:r>
              <w:rPr>
                <w:rFonts w:ascii="宋体" w:hAnsi="宋体" w:eastAsia="宋体" w:cs="Arial"/>
                <w:b/>
                <w:color w:val="auto"/>
                <w:kern w:val="0"/>
                <w:highlight w:val="none"/>
              </w:rPr>
              <w:t>其他</w:t>
            </w:r>
          </w:p>
        </w:tc>
        <w:tc>
          <w:tcPr>
            <w:tcW w:w="6241" w:type="dxa"/>
            <w:noWrap w:val="0"/>
            <w:vAlign w:val="center"/>
          </w:tcPr>
          <w:p>
            <w:pPr>
              <w:numPr>
                <w:ilvl w:val="0"/>
                <w:numId w:val="2"/>
              </w:numPr>
              <w:snapToGrid w:val="0"/>
              <w:spacing w:line="320" w:lineRule="exact"/>
              <w:ind w:left="0" w:firstLine="0"/>
              <w:rPr>
                <w:rFonts w:ascii="宋体" w:hAnsi="宋体" w:eastAsia="宋体" w:cs="Arial"/>
                <w:b/>
                <w:color w:val="auto"/>
                <w:highlight w:val="none"/>
              </w:rPr>
            </w:pPr>
            <w:r>
              <w:rPr>
                <w:rFonts w:ascii="宋体" w:hAnsi="宋体" w:eastAsia="宋体" w:cs="Arial"/>
                <w:b/>
                <w:color w:val="auto"/>
                <w:highlight w:val="none"/>
              </w:rPr>
              <w:t>请各供应商收到本文件后自行核对，如有缺页、错装等情况请于当日向采购代理机构提出，如未提出，所有责任及由此造成的后果由供应商自负。</w:t>
            </w:r>
          </w:p>
          <w:p>
            <w:pPr>
              <w:snapToGrid w:val="0"/>
              <w:spacing w:line="320" w:lineRule="exact"/>
              <w:ind w:left="1"/>
              <w:rPr>
                <w:rFonts w:hint="eastAsia" w:ascii="宋体" w:hAnsi="宋体" w:eastAsia="宋体" w:cs="Arial"/>
                <w:b/>
                <w:snapToGrid w:val="0"/>
                <w:color w:val="auto"/>
                <w:kern w:val="0"/>
                <w:highlight w:val="none"/>
              </w:rPr>
            </w:pPr>
            <w:r>
              <w:rPr>
                <w:rFonts w:ascii="宋体" w:hAnsi="宋体" w:eastAsia="宋体" w:cs="Arial"/>
                <w:b/>
                <w:snapToGrid w:val="0"/>
                <w:color w:val="auto"/>
                <w:kern w:val="0"/>
                <w:szCs w:val="21"/>
                <w:highlight w:val="none"/>
              </w:rPr>
              <w:t>2、</w:t>
            </w:r>
            <w:r>
              <w:rPr>
                <w:rFonts w:ascii="宋体" w:hAnsi="宋体" w:eastAsia="宋体" w:cs="Arial"/>
                <w:b/>
                <w:snapToGrid w:val="0"/>
                <w:color w:val="auto"/>
                <w:kern w:val="0"/>
                <w:highlight w:val="none"/>
              </w:rPr>
              <w:t>请供应商仔细阅读本竞争性磋商文件，其中带“</w:t>
            </w:r>
            <w:r>
              <w:rPr>
                <w:rFonts w:ascii="宋体" w:hAnsi="宋体" w:eastAsia="宋体" w:cs="Arial"/>
                <w:color w:val="auto"/>
                <w:highlight w:val="none"/>
              </w:rPr>
              <w:t>▲</w:t>
            </w:r>
            <w:r>
              <w:rPr>
                <w:rFonts w:ascii="宋体" w:hAnsi="宋体" w:eastAsia="宋体" w:cs="Arial"/>
                <w:b/>
                <w:snapToGrid w:val="0"/>
                <w:color w:val="auto"/>
                <w:kern w:val="0"/>
                <w:highlight w:val="none"/>
              </w:rPr>
              <w:t>”</w:t>
            </w:r>
            <w:r>
              <w:rPr>
                <w:rFonts w:hint="eastAsia" w:ascii="宋体" w:hAnsi="宋体" w:eastAsia="宋体" w:cs="Arial"/>
                <w:b/>
                <w:snapToGrid w:val="0"/>
                <w:color w:val="auto"/>
                <w:kern w:val="0"/>
                <w:highlight w:val="none"/>
              </w:rPr>
              <w:t>标记的条款为实质性内容，</w:t>
            </w:r>
            <w:r>
              <w:rPr>
                <w:rFonts w:ascii="宋体" w:hAnsi="宋体" w:eastAsia="宋体" w:cs="Arial"/>
                <w:b/>
                <w:snapToGrid w:val="0"/>
                <w:color w:val="auto"/>
                <w:kern w:val="0"/>
                <w:highlight w:val="none"/>
              </w:rPr>
              <w:t>供应商须对带“</w:t>
            </w:r>
            <w:r>
              <w:rPr>
                <w:rFonts w:ascii="宋体" w:hAnsi="宋体" w:eastAsia="宋体" w:cs="Arial"/>
                <w:color w:val="auto"/>
                <w:highlight w:val="none"/>
              </w:rPr>
              <w:t>▲</w:t>
            </w:r>
            <w:r>
              <w:rPr>
                <w:rFonts w:ascii="宋体" w:hAnsi="宋体" w:eastAsia="宋体" w:cs="Arial"/>
                <w:b/>
                <w:snapToGrid w:val="0"/>
                <w:color w:val="auto"/>
                <w:kern w:val="0"/>
                <w:highlight w:val="none"/>
              </w:rPr>
              <w:t>”</w:t>
            </w:r>
            <w:r>
              <w:rPr>
                <w:rFonts w:hint="eastAsia" w:ascii="宋体" w:hAnsi="宋体" w:eastAsia="宋体" w:cs="Arial"/>
                <w:b/>
                <w:snapToGrid w:val="0"/>
                <w:color w:val="auto"/>
                <w:kern w:val="0"/>
                <w:highlight w:val="none"/>
              </w:rPr>
              <w:t>标记</w:t>
            </w:r>
            <w:r>
              <w:rPr>
                <w:rFonts w:ascii="宋体" w:hAnsi="宋体" w:eastAsia="宋体" w:cs="Arial"/>
                <w:b/>
                <w:snapToGrid w:val="0"/>
                <w:color w:val="auto"/>
                <w:kern w:val="0"/>
                <w:highlight w:val="none"/>
              </w:rPr>
              <w:t>的条款作出实质性响应。</w:t>
            </w:r>
          </w:p>
          <w:p>
            <w:pPr>
              <w:snapToGrid w:val="0"/>
              <w:spacing w:line="320" w:lineRule="exact"/>
              <w:ind w:left="316" w:hanging="316" w:hangingChars="150"/>
              <w:rPr>
                <w:rFonts w:ascii="宋体" w:hAnsi="宋体" w:eastAsia="宋体" w:cs="Arial"/>
                <w:b/>
                <w:snapToGrid w:val="0"/>
                <w:color w:val="auto"/>
                <w:kern w:val="0"/>
                <w:szCs w:val="21"/>
                <w:highlight w:val="none"/>
              </w:rPr>
            </w:pPr>
            <w:r>
              <w:rPr>
                <w:rFonts w:hint="eastAsia" w:ascii="Arial" w:hAnsi="宋体" w:eastAsia="宋体" w:cs="Arial"/>
                <w:b/>
                <w:snapToGrid w:val="0"/>
                <w:color w:val="auto"/>
                <w:kern w:val="0"/>
                <w:highlight w:val="none"/>
              </w:rPr>
              <w:t>3、竞争性磋商报价以最终报价为准，总价包干。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1285" w:type="dxa"/>
            <w:vMerge w:val="restart"/>
            <w:noWrap w:val="0"/>
            <w:vAlign w:val="center"/>
          </w:tcPr>
          <w:p>
            <w:pPr>
              <w:snapToGrid w:val="0"/>
              <w:spacing w:line="320" w:lineRule="exact"/>
              <w:jc w:val="center"/>
              <w:rPr>
                <w:rFonts w:hint="eastAsia" w:ascii="宋体" w:hAnsi="宋体" w:eastAsia="Courier New" w:cs="Arial"/>
                <w:color w:val="auto"/>
                <w:kern w:val="0"/>
                <w:highlight w:val="none"/>
              </w:rPr>
            </w:pPr>
            <w:r>
              <w:rPr>
                <w:rFonts w:hint="eastAsia" w:ascii="宋体" w:hAnsi="宋体" w:eastAsia="宋体" w:cs="Arial"/>
                <w:color w:val="auto"/>
                <w:kern w:val="0"/>
                <w:highlight w:val="none"/>
              </w:rPr>
              <w:t>9</w:t>
            </w:r>
          </w:p>
        </w:tc>
        <w:tc>
          <w:tcPr>
            <w:tcW w:w="2403" w:type="dxa"/>
            <w:vMerge w:val="restart"/>
            <w:noWrap w:val="0"/>
            <w:vAlign w:val="center"/>
          </w:tcPr>
          <w:p>
            <w:pPr>
              <w:snapToGrid w:val="0"/>
              <w:spacing w:line="320" w:lineRule="exact"/>
              <w:jc w:val="center"/>
              <w:rPr>
                <w:rFonts w:ascii="宋体" w:hAnsi="宋体" w:eastAsia="宋体" w:cs="Arial"/>
                <w:b/>
                <w:color w:val="auto"/>
                <w:kern w:val="0"/>
                <w:highlight w:val="none"/>
              </w:rPr>
            </w:pPr>
            <w:r>
              <w:rPr>
                <w:rFonts w:hint="eastAsia" w:ascii="宋体" w:hAnsi="宋体" w:eastAsia="宋体" w:cs="Arial"/>
                <w:b/>
                <w:color w:val="auto"/>
                <w:kern w:val="0"/>
                <w:szCs w:val="21"/>
                <w:highlight w:val="none"/>
              </w:rPr>
              <w:t>特别提醒</w:t>
            </w:r>
          </w:p>
        </w:tc>
        <w:tc>
          <w:tcPr>
            <w:tcW w:w="6241" w:type="dxa"/>
            <w:noWrap w:val="0"/>
            <w:vAlign w:val="center"/>
          </w:tcPr>
          <w:p>
            <w:pPr>
              <w:snapToGrid w:val="0"/>
              <w:spacing w:line="320" w:lineRule="exact"/>
              <w:rPr>
                <w:rFonts w:ascii="宋体" w:hAnsi="宋体" w:eastAsia="宋体" w:cs="Arial"/>
                <w:b/>
                <w:color w:val="auto"/>
                <w:highlight w:val="none"/>
              </w:rPr>
            </w:pPr>
            <w:r>
              <w:rPr>
                <w:rFonts w:hint="eastAsia" w:ascii="宋体" w:hAnsi="宋体" w:eastAsia="宋体" w:cs="Arial"/>
                <w:b/>
                <w:color w:val="auto"/>
                <w:kern w:val="10"/>
                <w:szCs w:val="21"/>
                <w:highlight w:val="none"/>
              </w:rPr>
              <w:t>企业信用融资</w:t>
            </w:r>
            <w:r>
              <w:rPr>
                <w:rFonts w:hint="eastAsia" w:ascii="宋体" w:hAnsi="宋体" w:eastAsia="宋体" w:cs="Arial"/>
                <w:color w:val="auto"/>
                <w:szCs w:val="21"/>
                <w:highlight w:val="none"/>
              </w:rPr>
              <w:t>：</w:t>
            </w:r>
            <w:r>
              <w:rPr>
                <w:rFonts w:hint="eastAsia" w:ascii="宋体" w:hAnsi="宋体" w:eastAsia="宋体" w:cs="Arial"/>
                <w:bCs/>
                <w:snapToGrid w:val="0"/>
                <w:color w:val="auto"/>
                <w:kern w:val="0"/>
                <w:szCs w:val="21"/>
                <w:highlight w:val="none"/>
              </w:rPr>
              <w:t>企业信用融资:为支持和促进中小企业发展，进一步发挥政府采购政策功能，浙江省财政局与省银监局、市金融办、市经信委共同出台了《浙江省政府采购支持中小企业信用融资暂行办法》，供应商若有融资意向，详见本招标文件尾页《政府采购支持中小企业信用融资相关事项通知》，或登陆浙江省政府采购网（http://www.zjzfcg.gov.cn/）“中小企业信用融资”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atLeast"/>
          <w:jc w:val="center"/>
        </w:trPr>
        <w:tc>
          <w:tcPr>
            <w:tcW w:w="1285" w:type="dxa"/>
            <w:vMerge w:val="continue"/>
            <w:noWrap w:val="0"/>
            <w:vAlign w:val="center"/>
          </w:tcPr>
          <w:p>
            <w:pPr>
              <w:snapToGrid w:val="0"/>
              <w:spacing w:line="320" w:lineRule="exact"/>
              <w:jc w:val="center"/>
              <w:rPr>
                <w:rFonts w:hint="eastAsia" w:ascii="宋体" w:hAnsi="宋体" w:eastAsia="宋体" w:cs="Arial"/>
                <w:color w:val="auto"/>
                <w:kern w:val="0"/>
                <w:highlight w:val="none"/>
              </w:rPr>
            </w:pPr>
          </w:p>
        </w:tc>
        <w:tc>
          <w:tcPr>
            <w:tcW w:w="2403" w:type="dxa"/>
            <w:vMerge w:val="continue"/>
            <w:noWrap w:val="0"/>
            <w:vAlign w:val="center"/>
          </w:tcPr>
          <w:p>
            <w:pPr>
              <w:snapToGrid w:val="0"/>
              <w:spacing w:line="320" w:lineRule="exact"/>
              <w:jc w:val="center"/>
              <w:rPr>
                <w:rFonts w:ascii="宋体" w:hAnsi="宋体" w:eastAsia="宋体" w:cs="Arial"/>
                <w:b/>
                <w:color w:val="auto"/>
                <w:kern w:val="0"/>
                <w:highlight w:val="none"/>
              </w:rPr>
            </w:pPr>
          </w:p>
        </w:tc>
        <w:tc>
          <w:tcPr>
            <w:tcW w:w="6241" w:type="dxa"/>
            <w:noWrap w:val="0"/>
            <w:vAlign w:val="center"/>
          </w:tcPr>
          <w:p>
            <w:pPr>
              <w:snapToGrid w:val="0"/>
              <w:spacing w:line="320" w:lineRule="exact"/>
              <w:rPr>
                <w:rFonts w:ascii="宋体" w:hAnsi="宋体" w:eastAsia="宋体" w:cs="Arial"/>
                <w:b/>
                <w:color w:val="auto"/>
                <w:kern w:val="10"/>
                <w:szCs w:val="21"/>
                <w:highlight w:val="none"/>
              </w:rPr>
            </w:pPr>
            <w:r>
              <w:rPr>
                <w:rFonts w:hint="eastAsia" w:ascii="宋体" w:hAnsi="宋体" w:eastAsia="宋体" w:cs="Arial"/>
                <w:b/>
                <w:color w:val="auto"/>
                <w:kern w:val="10"/>
                <w:szCs w:val="21"/>
                <w:highlight w:val="none"/>
              </w:rPr>
              <w:t>根据《关于在政府采购活动中查询及使用信用记录有关问题的通知》财库</w:t>
            </w:r>
            <w:r>
              <w:rPr>
                <w:rFonts w:ascii="宋体" w:hAnsi="宋体" w:eastAsia="宋体" w:cs="Arial"/>
                <w:b/>
                <w:color w:val="auto"/>
                <w:kern w:val="10"/>
                <w:szCs w:val="21"/>
                <w:highlight w:val="none"/>
              </w:rPr>
              <w:t>[2016]125</w:t>
            </w:r>
            <w:r>
              <w:rPr>
                <w:rFonts w:hint="eastAsia" w:ascii="宋体" w:hAnsi="宋体" w:eastAsia="宋体" w:cs="Arial"/>
                <w:b/>
                <w:color w:val="auto"/>
                <w:kern w:val="10"/>
                <w:szCs w:val="21"/>
                <w:highlight w:val="none"/>
              </w:rPr>
              <w:t>号的规定：</w:t>
            </w:r>
          </w:p>
          <w:p>
            <w:pPr>
              <w:snapToGrid w:val="0"/>
              <w:spacing w:line="320" w:lineRule="exact"/>
              <w:rPr>
                <w:rFonts w:ascii="宋体" w:hAnsi="宋体" w:eastAsia="宋体" w:cs="Arial"/>
                <w:b/>
                <w:color w:val="auto"/>
                <w:kern w:val="10"/>
                <w:szCs w:val="21"/>
                <w:highlight w:val="none"/>
              </w:rPr>
            </w:pPr>
            <w:r>
              <w:rPr>
                <w:rFonts w:ascii="宋体" w:hAnsi="宋体" w:eastAsia="宋体" w:cs="Arial"/>
                <w:b/>
                <w:color w:val="auto"/>
                <w:kern w:val="10"/>
                <w:szCs w:val="21"/>
                <w:highlight w:val="none"/>
              </w:rPr>
              <w:t>1</w:t>
            </w:r>
            <w:r>
              <w:rPr>
                <w:rFonts w:hint="eastAsia" w:ascii="宋体" w:hAnsi="宋体" w:eastAsia="宋体" w:cs="Arial"/>
                <w:b/>
                <w:color w:val="auto"/>
                <w:kern w:val="10"/>
                <w:szCs w:val="21"/>
                <w:highlight w:val="none"/>
              </w:rPr>
              <w:t>）采购人或采购代理机构将对本项目供应商的信用信息进行查询。</w:t>
            </w:r>
          </w:p>
          <w:p>
            <w:pPr>
              <w:snapToGrid w:val="0"/>
              <w:spacing w:line="320" w:lineRule="exact"/>
              <w:rPr>
                <w:rFonts w:ascii="宋体" w:hAnsi="宋体" w:eastAsia="宋体" w:cs="Arial"/>
                <w:b/>
                <w:color w:val="auto"/>
                <w:kern w:val="10"/>
                <w:szCs w:val="21"/>
                <w:highlight w:val="none"/>
              </w:rPr>
            </w:pPr>
            <w:r>
              <w:rPr>
                <w:rFonts w:ascii="宋体" w:hAnsi="宋体" w:eastAsia="宋体" w:cs="Arial"/>
                <w:b/>
                <w:color w:val="auto"/>
                <w:kern w:val="10"/>
                <w:szCs w:val="21"/>
                <w:highlight w:val="none"/>
              </w:rPr>
              <w:t>2</w:t>
            </w:r>
            <w:r>
              <w:rPr>
                <w:rFonts w:hint="eastAsia" w:ascii="宋体" w:hAnsi="宋体" w:eastAsia="宋体" w:cs="Arial"/>
                <w:b/>
                <w:color w:val="auto"/>
                <w:kern w:val="10"/>
                <w:szCs w:val="21"/>
                <w:highlight w:val="none"/>
              </w:rPr>
              <w:t>）查询渠道为信用中国网站（</w:t>
            </w:r>
            <w:r>
              <w:rPr>
                <w:rFonts w:ascii="宋体" w:hAnsi="宋体" w:eastAsia="宋体" w:cs="Arial"/>
                <w:b/>
                <w:color w:val="auto"/>
                <w:kern w:val="10"/>
                <w:szCs w:val="21"/>
                <w:highlight w:val="none"/>
              </w:rPr>
              <w:t>www.creditchina.gov.cn</w:t>
            </w:r>
            <w:r>
              <w:rPr>
                <w:rFonts w:hint="eastAsia" w:ascii="宋体" w:hAnsi="宋体" w:eastAsia="宋体" w:cs="Arial"/>
                <w:b/>
                <w:color w:val="auto"/>
                <w:kern w:val="10"/>
                <w:szCs w:val="21"/>
                <w:highlight w:val="none"/>
              </w:rPr>
              <w:t>）、中国政府采购网（</w:t>
            </w:r>
            <w:r>
              <w:rPr>
                <w:rFonts w:ascii="宋体" w:hAnsi="宋体" w:eastAsia="宋体" w:cs="Arial"/>
                <w:b/>
                <w:color w:val="auto"/>
                <w:kern w:val="10"/>
                <w:szCs w:val="21"/>
                <w:highlight w:val="none"/>
              </w:rPr>
              <w:t>www.ccgp.gov.cn</w:t>
            </w:r>
            <w:r>
              <w:rPr>
                <w:rFonts w:hint="eastAsia" w:ascii="宋体" w:hAnsi="宋体" w:eastAsia="宋体" w:cs="Arial"/>
                <w:b/>
                <w:color w:val="auto"/>
                <w:kern w:val="10"/>
                <w:szCs w:val="21"/>
                <w:highlight w:val="none"/>
              </w:rPr>
              <w:t>）。</w:t>
            </w:r>
          </w:p>
          <w:p>
            <w:pPr>
              <w:snapToGrid w:val="0"/>
              <w:spacing w:line="320" w:lineRule="exact"/>
              <w:rPr>
                <w:rFonts w:ascii="宋体" w:hAnsi="宋体" w:eastAsia="宋体" w:cs="Arial"/>
                <w:b/>
                <w:color w:val="auto"/>
                <w:kern w:val="10"/>
                <w:szCs w:val="21"/>
                <w:highlight w:val="none"/>
              </w:rPr>
            </w:pPr>
            <w:r>
              <w:rPr>
                <w:rFonts w:ascii="宋体" w:hAnsi="宋体" w:eastAsia="宋体" w:cs="Arial"/>
                <w:b/>
                <w:color w:val="auto"/>
                <w:kern w:val="10"/>
                <w:szCs w:val="21"/>
                <w:highlight w:val="none"/>
              </w:rPr>
              <w:t>3</w:t>
            </w:r>
            <w:r>
              <w:rPr>
                <w:rFonts w:hint="eastAsia" w:ascii="宋体" w:hAnsi="宋体" w:eastAsia="宋体" w:cs="Arial"/>
                <w:b/>
                <w:color w:val="auto"/>
                <w:kern w:val="10"/>
                <w:szCs w:val="21"/>
                <w:highlight w:val="none"/>
              </w:rPr>
              <w:t>）信用信息截止时点为从本项目投标截止日往前追溯三年，期间被列入失信被执行人名单、重大税收违法案件当事人名单、政府采购严重违法失信行为记录名单等供应商信用信息均将用于本项目。</w:t>
            </w:r>
          </w:p>
          <w:p>
            <w:pPr>
              <w:snapToGrid w:val="0"/>
              <w:spacing w:line="320" w:lineRule="exact"/>
              <w:rPr>
                <w:rFonts w:ascii="宋体" w:hAnsi="宋体" w:eastAsia="宋体" w:cs="Arial"/>
                <w:b/>
                <w:color w:val="auto"/>
                <w:kern w:val="10"/>
                <w:szCs w:val="21"/>
                <w:highlight w:val="none"/>
              </w:rPr>
            </w:pPr>
            <w:r>
              <w:rPr>
                <w:rFonts w:ascii="宋体" w:hAnsi="宋体" w:eastAsia="宋体" w:cs="Arial"/>
                <w:b/>
                <w:color w:val="auto"/>
                <w:kern w:val="10"/>
                <w:szCs w:val="21"/>
                <w:highlight w:val="none"/>
              </w:rPr>
              <w:t>4</w:t>
            </w:r>
            <w:r>
              <w:rPr>
                <w:rFonts w:hint="eastAsia" w:ascii="宋体" w:hAnsi="宋体" w:eastAsia="宋体" w:cs="Arial"/>
                <w:b/>
                <w:color w:val="auto"/>
                <w:kern w:val="10"/>
                <w:szCs w:val="21"/>
                <w:highlight w:val="none"/>
              </w:rPr>
              <w:t>）信用信息查询记录和证据以网页截图等方式留存。</w:t>
            </w:r>
          </w:p>
          <w:p>
            <w:pPr>
              <w:snapToGrid w:val="0"/>
              <w:spacing w:line="320" w:lineRule="exact"/>
              <w:rPr>
                <w:rFonts w:ascii="宋体" w:hAnsi="宋体" w:eastAsia="宋体" w:cs="Arial"/>
                <w:b/>
                <w:color w:val="auto"/>
                <w:highlight w:val="none"/>
              </w:rPr>
            </w:pPr>
            <w:r>
              <w:rPr>
                <w:rFonts w:ascii="宋体" w:hAnsi="宋体" w:eastAsia="宋体" w:cs="Arial"/>
                <w:b/>
                <w:color w:val="auto"/>
                <w:kern w:val="10"/>
                <w:szCs w:val="21"/>
                <w:highlight w:val="none"/>
              </w:rPr>
              <w:t>5</w:t>
            </w:r>
            <w:r>
              <w:rPr>
                <w:rFonts w:hint="eastAsia" w:ascii="宋体" w:hAnsi="宋体" w:eastAsia="宋体" w:cs="Arial"/>
                <w:b/>
                <w:color w:val="auto"/>
                <w:kern w:val="10"/>
                <w:szCs w:val="21"/>
                <w:highlight w:val="none"/>
              </w:rPr>
              <w:t>）投标截止日当日网站显示的信用信息将作为评审和确定中标人的依据。</w:t>
            </w:r>
          </w:p>
        </w:tc>
      </w:tr>
    </w:tbl>
    <w:p>
      <w:pPr>
        <w:pStyle w:val="3"/>
        <w:rPr>
          <w:rFonts w:ascii="宋体" w:hAnsi="宋体" w:cs="Arial"/>
          <w:color w:val="auto"/>
          <w:highlight w:val="none"/>
        </w:rPr>
      </w:pPr>
      <w:r>
        <w:rPr>
          <w:rFonts w:ascii="宋体" w:hAnsi="宋体" w:cs="Arial"/>
          <w:color w:val="auto"/>
          <w:highlight w:val="none"/>
        </w:rPr>
        <w:br w:type="page"/>
      </w:r>
      <w:bookmarkEnd w:id="5"/>
      <w:bookmarkEnd w:id="6"/>
      <w:bookmarkEnd w:id="7"/>
      <w:bookmarkStart w:id="8" w:name="_Toc519000553"/>
      <w:bookmarkStart w:id="9" w:name="_Toc82873321"/>
      <w:bookmarkStart w:id="10" w:name="_Toc82338238"/>
      <w:bookmarkStart w:id="11" w:name="_Toc211745567"/>
      <w:r>
        <w:rPr>
          <w:rFonts w:ascii="宋体" w:hAnsi="宋体" w:cs="Arial"/>
          <w:color w:val="auto"/>
          <w:highlight w:val="none"/>
        </w:rPr>
        <w:t>第三</w:t>
      </w:r>
      <w:r>
        <w:rPr>
          <w:rFonts w:hint="eastAsia" w:ascii="宋体" w:hAnsi="宋体" w:cs="Arial"/>
          <w:color w:val="auto"/>
          <w:highlight w:val="none"/>
        </w:rPr>
        <w:t>章</w:t>
      </w:r>
      <w:r>
        <w:rPr>
          <w:rFonts w:ascii="宋体" w:hAnsi="宋体" w:cs="Arial"/>
          <w:color w:val="auto"/>
          <w:highlight w:val="none"/>
        </w:rPr>
        <w:t xml:space="preserve">  供应商须知</w:t>
      </w:r>
      <w:bookmarkEnd w:id="8"/>
      <w:bookmarkEnd w:id="9"/>
      <w:bookmarkEnd w:id="10"/>
      <w:bookmarkEnd w:id="11"/>
    </w:p>
    <w:p>
      <w:pPr>
        <w:pStyle w:val="4"/>
        <w:ind w:firstLine="422"/>
        <w:rPr>
          <w:rFonts w:ascii="宋体" w:hAnsi="宋体" w:cs="Arial"/>
          <w:color w:val="auto"/>
          <w:highlight w:val="none"/>
        </w:rPr>
      </w:pPr>
      <w:bookmarkStart w:id="12" w:name="_Toc82873322"/>
      <w:bookmarkStart w:id="13" w:name="_Toc82338239"/>
      <w:bookmarkStart w:id="14" w:name="_Toc519000554"/>
      <w:r>
        <w:rPr>
          <w:rFonts w:ascii="宋体" w:hAnsi="宋体" w:cs="Arial"/>
          <w:color w:val="auto"/>
          <w:highlight w:val="none"/>
        </w:rPr>
        <w:t>一、</w:t>
      </w:r>
      <w:bookmarkEnd w:id="12"/>
      <w:bookmarkEnd w:id="13"/>
      <w:r>
        <w:rPr>
          <w:rFonts w:ascii="宋体" w:hAnsi="宋体" w:cs="Arial"/>
          <w:color w:val="auto"/>
          <w:highlight w:val="none"/>
        </w:rPr>
        <w:t>总则</w:t>
      </w:r>
      <w:bookmarkEnd w:id="14"/>
    </w:p>
    <w:p>
      <w:pPr>
        <w:pStyle w:val="61"/>
        <w:spacing w:line="360" w:lineRule="auto"/>
        <w:ind w:firstLine="420"/>
        <w:rPr>
          <w:rFonts w:ascii="宋体" w:hAnsi="宋体" w:cs="Arial"/>
          <w:color w:val="auto"/>
          <w:highlight w:val="none"/>
        </w:rPr>
      </w:pPr>
      <w:bookmarkStart w:id="15" w:name="_Toc82873323"/>
      <w:bookmarkStart w:id="16" w:name="_Toc82338240"/>
      <w:r>
        <w:rPr>
          <w:rFonts w:ascii="宋体" w:hAnsi="宋体" w:cs="Arial"/>
          <w:color w:val="auto"/>
          <w:highlight w:val="none"/>
        </w:rPr>
        <w:t>1.1、实施依据</w:t>
      </w:r>
    </w:p>
    <w:p>
      <w:pPr>
        <w:pStyle w:val="61"/>
        <w:spacing w:line="360" w:lineRule="auto"/>
        <w:ind w:firstLine="420"/>
        <w:rPr>
          <w:rFonts w:ascii="宋体" w:hAnsi="宋体" w:cs="Arial"/>
          <w:color w:val="auto"/>
          <w:highlight w:val="none"/>
        </w:rPr>
      </w:pPr>
      <w:r>
        <w:rPr>
          <w:rFonts w:ascii="宋体" w:hAnsi="宋体" w:cs="Arial"/>
          <w:color w:val="auto"/>
          <w:highlight w:val="none"/>
        </w:rPr>
        <w:t>本次</w:t>
      </w:r>
      <w:r>
        <w:rPr>
          <w:rFonts w:hint="eastAsia" w:ascii="宋体" w:hAnsi="宋体" w:cs="Arial"/>
          <w:color w:val="auto"/>
          <w:highlight w:val="none"/>
        </w:rPr>
        <w:t>采购</w:t>
      </w:r>
      <w:r>
        <w:rPr>
          <w:rFonts w:ascii="宋体" w:hAnsi="宋体" w:cs="Arial"/>
          <w:color w:val="auto"/>
          <w:highlight w:val="none"/>
        </w:rPr>
        <w:t>工作是按照《中华人民共和国政府采购法》</w:t>
      </w:r>
      <w:r>
        <w:rPr>
          <w:rFonts w:hint="eastAsia" w:ascii="宋体" w:hAnsi="宋体" w:cs="Arial"/>
          <w:color w:val="auto"/>
          <w:kern w:val="0"/>
          <w:szCs w:val="21"/>
          <w:highlight w:val="none"/>
        </w:rPr>
        <w:t>、《政府采购竞争性磋商采购方式管理暂行办法》</w:t>
      </w:r>
      <w:r>
        <w:rPr>
          <w:rFonts w:ascii="宋体" w:hAnsi="宋体" w:cs="Arial"/>
          <w:color w:val="auto"/>
          <w:highlight w:val="none"/>
        </w:rPr>
        <w:t>等</w:t>
      </w:r>
      <w:r>
        <w:rPr>
          <w:rFonts w:hint="eastAsia" w:ascii="宋体" w:hAnsi="宋体" w:cs="Arial"/>
          <w:color w:val="auto"/>
          <w:highlight w:val="none"/>
        </w:rPr>
        <w:t>招标投标</w:t>
      </w:r>
      <w:r>
        <w:rPr>
          <w:rFonts w:ascii="宋体" w:hAnsi="宋体" w:cs="Arial"/>
          <w:color w:val="auto"/>
          <w:highlight w:val="none"/>
        </w:rPr>
        <w:t>有关法律、法规、规章、文件的规定组织和实施。</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1.2、采购方式：竞争性磋商</w:t>
      </w:r>
    </w:p>
    <w:p>
      <w:pPr>
        <w:pStyle w:val="61"/>
        <w:spacing w:line="360" w:lineRule="auto"/>
        <w:ind w:firstLine="420"/>
        <w:rPr>
          <w:rFonts w:ascii="宋体" w:hAnsi="宋体" w:cs="Arial"/>
          <w:color w:val="auto"/>
          <w:highlight w:val="none"/>
        </w:rPr>
      </w:pPr>
      <w:r>
        <w:rPr>
          <w:rFonts w:ascii="宋体" w:hAnsi="宋体" w:cs="Arial"/>
          <w:color w:val="auto"/>
          <w:highlight w:val="none"/>
        </w:rPr>
        <w:t>1.</w:t>
      </w:r>
      <w:r>
        <w:rPr>
          <w:rFonts w:hint="eastAsia" w:ascii="宋体" w:hAnsi="宋体" w:cs="Arial"/>
          <w:color w:val="auto"/>
          <w:highlight w:val="none"/>
        </w:rPr>
        <w:t>3</w:t>
      </w:r>
      <w:r>
        <w:rPr>
          <w:rFonts w:ascii="宋体" w:hAnsi="宋体" w:cs="Arial"/>
          <w:color w:val="auto"/>
          <w:highlight w:val="none"/>
        </w:rPr>
        <w:t>、定义</w:t>
      </w:r>
    </w:p>
    <w:p>
      <w:pPr>
        <w:pStyle w:val="61"/>
        <w:spacing w:line="360" w:lineRule="auto"/>
        <w:ind w:firstLine="420"/>
        <w:rPr>
          <w:rFonts w:ascii="宋体" w:hAnsi="宋体" w:cs="Arial"/>
          <w:color w:val="auto"/>
          <w:highlight w:val="none"/>
        </w:rPr>
      </w:pPr>
      <w:r>
        <w:rPr>
          <w:rFonts w:ascii="宋体" w:hAnsi="宋体" w:cs="Arial"/>
          <w:color w:val="auto"/>
          <w:highlight w:val="none"/>
        </w:rPr>
        <w:t>采购人：是指依法进行政府采购的国家机关、事业单位、团体组织，见</w:t>
      </w:r>
      <w:r>
        <w:rPr>
          <w:rFonts w:hint="eastAsia" w:ascii="宋体" w:hAnsi="宋体" w:cs="Arial"/>
          <w:color w:val="auto"/>
          <w:highlight w:val="none"/>
        </w:rPr>
        <w:t>“</w:t>
      </w:r>
      <w:r>
        <w:rPr>
          <w:rFonts w:ascii="宋体" w:hAnsi="宋体" w:cs="Arial"/>
          <w:color w:val="auto"/>
          <w:highlight w:val="none"/>
        </w:rPr>
        <w:t>供应商须知前附表</w:t>
      </w:r>
      <w:r>
        <w:rPr>
          <w:rFonts w:hint="eastAsia" w:ascii="宋体" w:hAnsi="宋体" w:cs="Arial"/>
          <w:color w:val="auto"/>
          <w:highlight w:val="none"/>
        </w:rPr>
        <w:t>”</w:t>
      </w:r>
      <w:r>
        <w:rPr>
          <w:rFonts w:ascii="宋体" w:hAnsi="宋体" w:cs="Arial"/>
          <w:color w:val="auto"/>
          <w:highlight w:val="none"/>
        </w:rPr>
        <w:t>；</w:t>
      </w:r>
    </w:p>
    <w:p>
      <w:pPr>
        <w:pStyle w:val="61"/>
        <w:spacing w:line="360" w:lineRule="auto"/>
        <w:ind w:firstLine="420"/>
        <w:rPr>
          <w:rFonts w:ascii="宋体" w:hAnsi="宋体" w:cs="Arial"/>
          <w:color w:val="auto"/>
          <w:highlight w:val="none"/>
        </w:rPr>
      </w:pPr>
      <w:r>
        <w:rPr>
          <w:rFonts w:ascii="宋体" w:hAnsi="宋体" w:cs="Arial"/>
          <w:color w:val="auto"/>
          <w:highlight w:val="none"/>
        </w:rPr>
        <w:t>采购代理机构：受采购人委托，在委托的范围内办理政府采购事宜的机构，见</w:t>
      </w:r>
      <w:r>
        <w:rPr>
          <w:rFonts w:hint="eastAsia" w:ascii="宋体" w:hAnsi="宋体" w:cs="Arial"/>
          <w:color w:val="auto"/>
          <w:highlight w:val="none"/>
        </w:rPr>
        <w:t>“</w:t>
      </w:r>
      <w:r>
        <w:rPr>
          <w:rFonts w:ascii="宋体" w:hAnsi="宋体" w:cs="Arial"/>
          <w:color w:val="auto"/>
          <w:highlight w:val="none"/>
        </w:rPr>
        <w:t>供应商须知前附表</w:t>
      </w:r>
      <w:r>
        <w:rPr>
          <w:rFonts w:hint="eastAsia" w:ascii="宋体" w:hAnsi="宋体" w:cs="Arial"/>
          <w:color w:val="auto"/>
          <w:highlight w:val="none"/>
        </w:rPr>
        <w:t>”</w:t>
      </w:r>
      <w:r>
        <w:rPr>
          <w:rFonts w:ascii="宋体" w:hAnsi="宋体" w:cs="Arial"/>
          <w:color w:val="auto"/>
          <w:highlight w:val="none"/>
        </w:rPr>
        <w:t>；</w:t>
      </w:r>
    </w:p>
    <w:p>
      <w:pPr>
        <w:pStyle w:val="61"/>
        <w:spacing w:line="360" w:lineRule="auto"/>
        <w:ind w:firstLine="420"/>
        <w:rPr>
          <w:rFonts w:ascii="宋体" w:hAnsi="宋体" w:cs="Arial"/>
          <w:color w:val="auto"/>
          <w:highlight w:val="none"/>
        </w:rPr>
      </w:pPr>
      <w:r>
        <w:rPr>
          <w:rFonts w:ascii="宋体" w:hAnsi="宋体" w:cs="Arial"/>
          <w:color w:val="auto"/>
          <w:highlight w:val="none"/>
        </w:rPr>
        <w:t>供应商：是指参加本政府采购项目</w:t>
      </w:r>
      <w:r>
        <w:rPr>
          <w:rFonts w:hint="eastAsia" w:ascii="宋体" w:hAnsi="宋体" w:cs="Arial"/>
          <w:color w:val="auto"/>
          <w:highlight w:val="none"/>
        </w:rPr>
        <w:t>磋商</w:t>
      </w:r>
      <w:r>
        <w:rPr>
          <w:rFonts w:ascii="宋体" w:hAnsi="宋体" w:cs="Arial"/>
          <w:color w:val="auto"/>
          <w:highlight w:val="none"/>
        </w:rPr>
        <w:t>的供应商；</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供应商代表：是指参加本项目磋商活动的供应商法定代表人或法定代表人授权代表；</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磋商</w:t>
      </w:r>
      <w:r>
        <w:rPr>
          <w:rFonts w:ascii="宋体" w:hAnsi="宋体" w:cs="Arial"/>
          <w:color w:val="auto"/>
          <w:highlight w:val="none"/>
        </w:rPr>
        <w:t>联合体：是指两个以上</w:t>
      </w:r>
      <w:r>
        <w:rPr>
          <w:rFonts w:hint="eastAsia" w:ascii="宋体" w:hAnsi="宋体" w:cs="Arial"/>
          <w:color w:val="auto"/>
          <w:highlight w:val="none"/>
        </w:rPr>
        <w:t>供应商</w:t>
      </w:r>
      <w:r>
        <w:rPr>
          <w:rFonts w:ascii="宋体" w:hAnsi="宋体" w:cs="Arial"/>
          <w:color w:val="auto"/>
          <w:highlight w:val="none"/>
        </w:rPr>
        <w:t>组成联合体，以一个供应商的身份参加</w:t>
      </w:r>
      <w:r>
        <w:rPr>
          <w:rFonts w:hint="eastAsia" w:ascii="宋体" w:hAnsi="宋体" w:cs="Arial"/>
          <w:color w:val="auto"/>
          <w:highlight w:val="none"/>
        </w:rPr>
        <w:t>磋商</w:t>
      </w:r>
      <w:r>
        <w:rPr>
          <w:rFonts w:ascii="宋体" w:hAnsi="宋体" w:cs="Arial"/>
          <w:color w:val="auto"/>
          <w:highlight w:val="none"/>
        </w:rPr>
        <w:t>；</w:t>
      </w:r>
    </w:p>
    <w:p>
      <w:pPr>
        <w:pStyle w:val="61"/>
        <w:spacing w:line="360" w:lineRule="auto"/>
        <w:ind w:firstLine="420"/>
        <w:rPr>
          <w:rFonts w:ascii="宋体" w:hAnsi="宋体" w:cs="Arial"/>
          <w:color w:val="auto"/>
          <w:highlight w:val="none"/>
        </w:rPr>
      </w:pPr>
      <w:r>
        <w:rPr>
          <w:rFonts w:ascii="宋体" w:hAnsi="宋体" w:cs="Arial"/>
          <w:color w:val="auto"/>
          <w:highlight w:val="none"/>
        </w:rPr>
        <w:t>甲方：是指合同签订的一方，一般与采购人、采购人相同；</w:t>
      </w:r>
    </w:p>
    <w:p>
      <w:pPr>
        <w:pStyle w:val="61"/>
        <w:spacing w:line="360" w:lineRule="auto"/>
        <w:ind w:firstLine="420"/>
        <w:rPr>
          <w:rFonts w:ascii="宋体" w:hAnsi="宋体" w:cs="Arial"/>
          <w:color w:val="auto"/>
          <w:highlight w:val="none"/>
        </w:rPr>
      </w:pPr>
      <w:r>
        <w:rPr>
          <w:rFonts w:ascii="宋体" w:hAnsi="宋体" w:cs="Arial"/>
          <w:color w:val="auto"/>
          <w:highlight w:val="none"/>
        </w:rPr>
        <w:t>乙方：是指合同签订的另一方，与</w:t>
      </w:r>
      <w:r>
        <w:rPr>
          <w:rFonts w:hint="eastAsia" w:ascii="宋体" w:hAnsi="宋体" w:cs="Arial"/>
          <w:color w:val="auto"/>
          <w:highlight w:val="none"/>
        </w:rPr>
        <w:t>成交</w:t>
      </w:r>
      <w:r>
        <w:rPr>
          <w:rFonts w:ascii="宋体" w:hAnsi="宋体" w:cs="Arial"/>
          <w:color w:val="auto"/>
          <w:highlight w:val="none"/>
        </w:rPr>
        <w:t>人相同；</w:t>
      </w:r>
    </w:p>
    <w:p>
      <w:pPr>
        <w:pStyle w:val="61"/>
        <w:spacing w:line="360" w:lineRule="auto"/>
        <w:ind w:firstLine="420"/>
        <w:rPr>
          <w:rFonts w:ascii="宋体" w:hAnsi="宋体" w:cs="Arial"/>
          <w:color w:val="auto"/>
          <w:highlight w:val="none"/>
        </w:rPr>
      </w:pPr>
      <w:r>
        <w:rPr>
          <w:rFonts w:ascii="宋体" w:hAnsi="宋体" w:cs="Arial"/>
          <w:color w:val="auto"/>
          <w:highlight w:val="none"/>
        </w:rPr>
        <w:t>制造商：是指拥有</w:t>
      </w:r>
      <w:r>
        <w:rPr>
          <w:rFonts w:hint="eastAsia" w:ascii="宋体" w:hAnsi="宋体" w:cs="Arial"/>
          <w:color w:val="auto"/>
          <w:highlight w:val="none"/>
        </w:rPr>
        <w:t>响应</w:t>
      </w:r>
      <w:r>
        <w:rPr>
          <w:rFonts w:ascii="宋体" w:hAnsi="宋体" w:cs="Arial"/>
          <w:color w:val="auto"/>
          <w:highlight w:val="none"/>
        </w:rPr>
        <w:t>产品</w:t>
      </w:r>
      <w:r>
        <w:rPr>
          <w:rFonts w:hint="eastAsia" w:ascii="宋体" w:hAnsi="宋体" w:cs="Arial"/>
          <w:color w:val="auto"/>
          <w:highlight w:val="none"/>
        </w:rPr>
        <w:t>自主</w:t>
      </w:r>
      <w:r>
        <w:rPr>
          <w:rFonts w:ascii="宋体" w:hAnsi="宋体" w:cs="Arial"/>
          <w:color w:val="auto"/>
          <w:highlight w:val="none"/>
        </w:rPr>
        <w:t>知识产权的单位；</w:t>
      </w:r>
    </w:p>
    <w:p>
      <w:pPr>
        <w:pStyle w:val="61"/>
        <w:spacing w:line="360" w:lineRule="auto"/>
        <w:ind w:firstLine="420"/>
        <w:rPr>
          <w:rFonts w:hint="eastAsia" w:ascii="宋体" w:hAnsi="宋体" w:cs="Arial"/>
          <w:color w:val="auto"/>
          <w:highlight w:val="none"/>
        </w:rPr>
      </w:pPr>
      <w:r>
        <w:rPr>
          <w:rFonts w:ascii="宋体" w:hAnsi="宋体" w:cs="Arial"/>
          <w:color w:val="auto"/>
          <w:highlight w:val="none"/>
        </w:rPr>
        <w:t>政府采购监管部门：</w:t>
      </w:r>
      <w:r>
        <w:rPr>
          <w:rFonts w:hint="eastAsia" w:ascii="宋体" w:hAnsi="宋体" w:cs="宋体"/>
          <w:color w:val="auto"/>
          <w:szCs w:val="21"/>
          <w:highlight w:val="none"/>
        </w:rPr>
        <w:t>浙江省财政厅政府采购监管处</w:t>
      </w:r>
      <w:r>
        <w:rPr>
          <w:rFonts w:ascii="宋体" w:hAnsi="宋体" w:cs="Arial"/>
          <w:color w:val="auto"/>
          <w:highlight w:val="none"/>
        </w:rPr>
        <w:t>；</w:t>
      </w:r>
    </w:p>
    <w:p>
      <w:pPr>
        <w:pStyle w:val="61"/>
        <w:spacing w:line="360" w:lineRule="auto"/>
        <w:ind w:firstLine="420"/>
        <w:rPr>
          <w:rFonts w:hint="eastAsia" w:ascii="宋体" w:hAnsi="宋体" w:cs="Arial"/>
          <w:color w:val="auto"/>
          <w:highlight w:val="none"/>
        </w:rPr>
      </w:pPr>
      <w:r>
        <w:rPr>
          <w:rFonts w:hint="eastAsia" w:ascii="宋体" w:hAnsi="宋体" w:cs="Arial"/>
          <w:color w:val="auto"/>
          <w:highlight w:val="none"/>
        </w:rPr>
        <w:t>工期：项目从发布开工令后直至竣工验收合格所包含的时间跨度。</w:t>
      </w:r>
    </w:p>
    <w:p>
      <w:pPr>
        <w:pStyle w:val="61"/>
        <w:spacing w:line="360" w:lineRule="auto"/>
        <w:ind w:firstLine="420"/>
        <w:rPr>
          <w:rFonts w:ascii="宋体" w:hAnsi="宋体" w:cs="Arial"/>
          <w:color w:val="auto"/>
          <w:highlight w:val="none"/>
        </w:rPr>
      </w:pPr>
      <w:r>
        <w:rPr>
          <w:rFonts w:ascii="宋体" w:hAnsi="宋体" w:cs="Arial"/>
          <w:color w:val="auto"/>
          <w:highlight w:val="none"/>
        </w:rPr>
        <w:t>1.</w:t>
      </w:r>
      <w:r>
        <w:rPr>
          <w:rFonts w:hint="eastAsia" w:ascii="宋体" w:hAnsi="宋体" w:cs="Arial"/>
          <w:color w:val="auto"/>
          <w:highlight w:val="none"/>
        </w:rPr>
        <w:t>4</w:t>
      </w:r>
      <w:r>
        <w:rPr>
          <w:rFonts w:ascii="宋体" w:hAnsi="宋体" w:cs="Arial"/>
          <w:color w:val="auto"/>
          <w:highlight w:val="none"/>
        </w:rPr>
        <w:t>、</w:t>
      </w:r>
      <w:r>
        <w:rPr>
          <w:rFonts w:hint="eastAsia" w:ascii="宋体" w:hAnsi="宋体" w:cs="Arial"/>
          <w:color w:val="auto"/>
          <w:highlight w:val="none"/>
        </w:rPr>
        <w:t>磋商文件</w:t>
      </w:r>
      <w:r>
        <w:rPr>
          <w:rFonts w:ascii="宋体" w:hAnsi="宋体" w:cs="Arial"/>
          <w:color w:val="auto"/>
          <w:highlight w:val="none"/>
        </w:rPr>
        <w:t>接受联合体</w:t>
      </w:r>
      <w:r>
        <w:rPr>
          <w:rFonts w:hint="eastAsia" w:ascii="宋体" w:hAnsi="宋体" w:cs="Arial"/>
          <w:color w:val="auto"/>
          <w:highlight w:val="none"/>
        </w:rPr>
        <w:t>磋商</w:t>
      </w:r>
      <w:r>
        <w:rPr>
          <w:rFonts w:ascii="宋体" w:hAnsi="宋体" w:cs="Arial"/>
          <w:color w:val="auto"/>
          <w:highlight w:val="none"/>
        </w:rPr>
        <w:t>的，应遵守以下规定：</w:t>
      </w:r>
    </w:p>
    <w:p>
      <w:pPr>
        <w:pStyle w:val="61"/>
        <w:spacing w:line="360" w:lineRule="auto"/>
        <w:ind w:firstLine="420"/>
        <w:rPr>
          <w:rFonts w:ascii="宋体" w:hAnsi="宋体" w:cs="Arial"/>
          <w:color w:val="auto"/>
          <w:highlight w:val="none"/>
        </w:rPr>
      </w:pPr>
      <w:r>
        <w:rPr>
          <w:rFonts w:ascii="宋体" w:hAnsi="宋体" w:cs="Arial"/>
          <w:color w:val="auto"/>
          <w:highlight w:val="none"/>
        </w:rPr>
        <w:t>1）两个以上供应商可以组成一个联合体，以一个供应商的身份共同参加</w:t>
      </w:r>
      <w:r>
        <w:rPr>
          <w:rFonts w:hint="eastAsia" w:ascii="宋体" w:hAnsi="宋体" w:cs="Arial"/>
          <w:color w:val="auto"/>
          <w:highlight w:val="none"/>
        </w:rPr>
        <w:t>磋商</w:t>
      </w:r>
      <w:r>
        <w:rPr>
          <w:rFonts w:ascii="宋体" w:hAnsi="宋体" w:cs="Arial"/>
          <w:color w:val="auto"/>
          <w:highlight w:val="none"/>
        </w:rPr>
        <w:t>；</w:t>
      </w:r>
    </w:p>
    <w:p>
      <w:pPr>
        <w:pStyle w:val="61"/>
        <w:spacing w:line="360" w:lineRule="auto"/>
        <w:ind w:firstLine="420"/>
        <w:rPr>
          <w:rFonts w:ascii="宋体" w:hAnsi="宋体" w:cs="Arial"/>
          <w:color w:val="auto"/>
          <w:highlight w:val="none"/>
        </w:rPr>
      </w:pPr>
      <w:r>
        <w:rPr>
          <w:rFonts w:ascii="宋体" w:hAnsi="宋体" w:cs="Arial"/>
          <w:color w:val="auto"/>
          <w:highlight w:val="none"/>
        </w:rPr>
        <w:t>2）组成联合体参加本项目</w:t>
      </w:r>
      <w:r>
        <w:rPr>
          <w:rFonts w:hint="eastAsia" w:ascii="宋体" w:hAnsi="宋体" w:cs="Arial"/>
          <w:color w:val="auto"/>
          <w:highlight w:val="none"/>
        </w:rPr>
        <w:t>磋商</w:t>
      </w:r>
      <w:r>
        <w:rPr>
          <w:rFonts w:ascii="宋体" w:hAnsi="宋体" w:cs="Arial"/>
          <w:color w:val="auto"/>
          <w:highlight w:val="none"/>
        </w:rPr>
        <w:t>的，</w:t>
      </w:r>
      <w:r>
        <w:rPr>
          <w:rFonts w:hint="eastAsia" w:ascii="宋体" w:hAnsi="宋体" w:cs="Arial"/>
          <w:color w:val="auto"/>
          <w:highlight w:val="none"/>
        </w:rPr>
        <w:t>供应商</w:t>
      </w:r>
      <w:r>
        <w:rPr>
          <w:rFonts w:ascii="宋体" w:hAnsi="宋体" w:cs="Arial"/>
          <w:color w:val="auto"/>
          <w:highlight w:val="none"/>
        </w:rPr>
        <w:t>须在购买竞争性磋商文件</w:t>
      </w:r>
      <w:r>
        <w:rPr>
          <w:rFonts w:hint="eastAsia" w:ascii="宋体" w:hAnsi="宋体" w:cs="Arial"/>
          <w:color w:val="auto"/>
          <w:highlight w:val="none"/>
        </w:rPr>
        <w:t>时向采购代理机构作</w:t>
      </w:r>
      <w:r>
        <w:rPr>
          <w:rFonts w:ascii="宋体" w:hAnsi="宋体" w:cs="Arial"/>
          <w:color w:val="auto"/>
          <w:highlight w:val="none"/>
        </w:rPr>
        <w:t>出相关</w:t>
      </w:r>
      <w:r>
        <w:rPr>
          <w:rFonts w:hint="eastAsia" w:ascii="宋体" w:hAnsi="宋体" w:cs="Arial"/>
          <w:color w:val="auto"/>
          <w:highlight w:val="none"/>
        </w:rPr>
        <w:t>书面说</w:t>
      </w:r>
      <w:r>
        <w:rPr>
          <w:rFonts w:ascii="宋体" w:hAnsi="宋体" w:cs="Arial"/>
          <w:color w:val="auto"/>
          <w:highlight w:val="none"/>
        </w:rPr>
        <w:t>明，否则</w:t>
      </w:r>
      <w:r>
        <w:rPr>
          <w:rFonts w:hint="eastAsia" w:ascii="宋体" w:hAnsi="宋体" w:cs="Arial"/>
          <w:color w:val="auto"/>
          <w:highlight w:val="none"/>
        </w:rPr>
        <w:t>响应无效；</w:t>
      </w:r>
    </w:p>
    <w:p>
      <w:pPr>
        <w:pStyle w:val="61"/>
        <w:spacing w:line="360" w:lineRule="auto"/>
        <w:ind w:firstLine="420"/>
        <w:rPr>
          <w:rFonts w:ascii="宋体" w:hAnsi="宋体" w:cs="Arial"/>
          <w:color w:val="auto"/>
          <w:highlight w:val="none"/>
        </w:rPr>
      </w:pPr>
      <w:r>
        <w:rPr>
          <w:rFonts w:ascii="宋体" w:hAnsi="宋体" w:cs="Arial"/>
          <w:color w:val="auto"/>
          <w:highlight w:val="none"/>
        </w:rPr>
        <w:t>3）以联合体形式参加本项目</w:t>
      </w:r>
      <w:r>
        <w:rPr>
          <w:rFonts w:hint="eastAsia" w:ascii="宋体" w:hAnsi="宋体" w:cs="Arial"/>
          <w:color w:val="auto"/>
          <w:highlight w:val="none"/>
        </w:rPr>
        <w:t>磋商</w:t>
      </w:r>
      <w:r>
        <w:rPr>
          <w:rFonts w:ascii="宋体" w:hAnsi="宋体" w:cs="Arial"/>
          <w:color w:val="auto"/>
          <w:highlight w:val="none"/>
        </w:rPr>
        <w:t>的，联合体的各成员均应当具备《中华人民共和国政府采购法》第二十二条规定的条件，</w:t>
      </w:r>
      <w:r>
        <w:rPr>
          <w:rFonts w:ascii="宋体" w:hAnsi="宋体" w:cs="Arial"/>
          <w:color w:val="auto"/>
          <w:szCs w:val="21"/>
          <w:highlight w:val="none"/>
        </w:rPr>
        <w:t>联合体各方中至少应当有一方符合采购人规定的特定条件</w:t>
      </w:r>
      <w:r>
        <w:rPr>
          <w:rFonts w:ascii="宋体" w:hAnsi="宋体" w:cs="Arial"/>
          <w:color w:val="auto"/>
          <w:kern w:val="0"/>
          <w:szCs w:val="21"/>
          <w:highlight w:val="none"/>
        </w:rPr>
        <w:t>，</w:t>
      </w:r>
      <w:r>
        <w:rPr>
          <w:rFonts w:hint="eastAsia" w:ascii="宋体" w:hAnsi="宋体" w:cs="Arial"/>
          <w:color w:val="auto"/>
          <w:kern w:val="0"/>
          <w:szCs w:val="21"/>
          <w:highlight w:val="none"/>
        </w:rPr>
        <w:t>联合体中有同类资质的供应商按照联合体分工承担相同工作的，按照资质等级较低的供应商确定资质等级；</w:t>
      </w:r>
    </w:p>
    <w:p>
      <w:pPr>
        <w:pStyle w:val="61"/>
        <w:spacing w:line="360" w:lineRule="auto"/>
        <w:ind w:firstLine="420"/>
        <w:rPr>
          <w:rFonts w:ascii="宋体" w:hAnsi="宋体" w:cs="Arial"/>
          <w:color w:val="auto"/>
          <w:highlight w:val="none"/>
        </w:rPr>
      </w:pPr>
      <w:r>
        <w:rPr>
          <w:rFonts w:ascii="宋体" w:hAnsi="宋体" w:cs="Arial"/>
          <w:color w:val="auto"/>
          <w:highlight w:val="none"/>
        </w:rPr>
        <w:t>4）联合体各方之间</w:t>
      </w:r>
      <w:r>
        <w:rPr>
          <w:rFonts w:hint="eastAsia" w:ascii="宋体" w:hAnsi="宋体" w:cs="Arial"/>
          <w:color w:val="auto"/>
          <w:highlight w:val="none"/>
        </w:rPr>
        <w:t>须</w:t>
      </w:r>
      <w:r>
        <w:rPr>
          <w:rFonts w:ascii="宋体" w:hAnsi="宋体" w:cs="Arial"/>
          <w:color w:val="auto"/>
          <w:highlight w:val="none"/>
        </w:rPr>
        <w:t>签订</w:t>
      </w:r>
      <w:r>
        <w:rPr>
          <w:rFonts w:hint="eastAsia" w:ascii="宋体" w:hAnsi="宋体" w:cs="Arial"/>
          <w:color w:val="auto"/>
          <w:highlight w:val="none"/>
        </w:rPr>
        <w:t>磋商</w:t>
      </w:r>
      <w:r>
        <w:rPr>
          <w:rFonts w:ascii="宋体" w:hAnsi="宋体" w:cs="Arial"/>
          <w:color w:val="auto"/>
          <w:highlight w:val="none"/>
        </w:rPr>
        <w:t>联合协议，明确约定联合体各方承担的工作和相应的责任，在</w:t>
      </w:r>
      <w:r>
        <w:rPr>
          <w:rFonts w:hint="eastAsia" w:ascii="宋体" w:hAnsi="宋体" w:cs="Arial"/>
          <w:color w:val="auto"/>
          <w:highlight w:val="none"/>
        </w:rPr>
        <w:t>磋商</w:t>
      </w:r>
      <w:r>
        <w:rPr>
          <w:rFonts w:ascii="宋体" w:hAnsi="宋体" w:cs="Arial"/>
          <w:color w:val="auto"/>
          <w:highlight w:val="none"/>
        </w:rPr>
        <w:t>联合协议中指定本项目主办人，并将</w:t>
      </w:r>
      <w:r>
        <w:rPr>
          <w:rFonts w:hint="eastAsia" w:ascii="宋体" w:hAnsi="宋体" w:cs="Arial"/>
          <w:color w:val="auto"/>
          <w:highlight w:val="none"/>
        </w:rPr>
        <w:t>磋商</w:t>
      </w:r>
      <w:r>
        <w:rPr>
          <w:rFonts w:ascii="宋体" w:hAnsi="宋体" w:cs="Arial"/>
          <w:color w:val="auto"/>
          <w:highlight w:val="none"/>
        </w:rPr>
        <w:t>联合协议作为响应文件组成的一部分；本项目的主体、关键性工作须由主办人完成，并在</w:t>
      </w:r>
      <w:r>
        <w:rPr>
          <w:rFonts w:hint="eastAsia" w:ascii="宋体" w:hAnsi="宋体" w:cs="Arial"/>
          <w:color w:val="auto"/>
          <w:highlight w:val="none"/>
        </w:rPr>
        <w:t>磋商</w:t>
      </w:r>
      <w:r>
        <w:rPr>
          <w:rFonts w:ascii="宋体" w:hAnsi="宋体" w:cs="Arial"/>
          <w:color w:val="auto"/>
          <w:highlight w:val="none"/>
        </w:rPr>
        <w:t>联合协议中进行说明；</w:t>
      </w:r>
    </w:p>
    <w:p>
      <w:pPr>
        <w:pStyle w:val="61"/>
        <w:spacing w:line="360" w:lineRule="auto"/>
        <w:ind w:firstLine="420"/>
        <w:rPr>
          <w:rFonts w:ascii="宋体" w:hAnsi="宋体" w:cs="Arial"/>
          <w:color w:val="auto"/>
          <w:highlight w:val="none"/>
        </w:rPr>
      </w:pPr>
      <w:r>
        <w:rPr>
          <w:rFonts w:ascii="宋体" w:hAnsi="宋体" w:cs="Arial"/>
          <w:color w:val="auto"/>
          <w:highlight w:val="none"/>
        </w:rPr>
        <w:t>5）联合体各方签订</w:t>
      </w:r>
      <w:r>
        <w:rPr>
          <w:rFonts w:hint="eastAsia" w:ascii="宋体" w:hAnsi="宋体" w:cs="Arial"/>
          <w:color w:val="auto"/>
          <w:highlight w:val="none"/>
        </w:rPr>
        <w:t>磋商</w:t>
      </w:r>
      <w:r>
        <w:rPr>
          <w:rFonts w:ascii="宋体" w:hAnsi="宋体" w:cs="Arial"/>
          <w:color w:val="auto"/>
          <w:highlight w:val="none"/>
        </w:rPr>
        <w:t>联合协议后，不得再以自己名义单独在</w:t>
      </w:r>
      <w:r>
        <w:rPr>
          <w:rFonts w:hint="eastAsia" w:ascii="宋体" w:hAnsi="宋体" w:cs="Arial"/>
          <w:color w:val="auto"/>
          <w:highlight w:val="none"/>
        </w:rPr>
        <w:t>本</w:t>
      </w:r>
      <w:r>
        <w:rPr>
          <w:rFonts w:ascii="宋体" w:hAnsi="宋体" w:cs="Arial"/>
          <w:color w:val="auto"/>
          <w:highlight w:val="none"/>
        </w:rPr>
        <w:t>项目中参加</w:t>
      </w:r>
      <w:r>
        <w:rPr>
          <w:rFonts w:hint="eastAsia" w:ascii="宋体" w:hAnsi="宋体" w:cs="Arial"/>
          <w:color w:val="auto"/>
          <w:highlight w:val="none"/>
        </w:rPr>
        <w:t>磋商</w:t>
      </w:r>
      <w:r>
        <w:rPr>
          <w:rFonts w:ascii="宋体" w:hAnsi="宋体" w:cs="Arial"/>
          <w:color w:val="auto"/>
          <w:highlight w:val="none"/>
        </w:rPr>
        <w:t>，也不得组成新的联合体参加</w:t>
      </w:r>
      <w:r>
        <w:rPr>
          <w:rFonts w:hint="eastAsia" w:ascii="宋体" w:hAnsi="宋体" w:cs="Arial"/>
          <w:color w:val="auto"/>
          <w:highlight w:val="none"/>
        </w:rPr>
        <w:t>本</w:t>
      </w:r>
      <w:r>
        <w:rPr>
          <w:rFonts w:ascii="宋体" w:hAnsi="宋体" w:cs="Arial"/>
          <w:color w:val="auto"/>
          <w:highlight w:val="none"/>
        </w:rPr>
        <w:t>项目</w:t>
      </w:r>
      <w:r>
        <w:rPr>
          <w:rFonts w:hint="eastAsia" w:ascii="宋体" w:hAnsi="宋体" w:cs="Arial"/>
          <w:color w:val="auto"/>
          <w:highlight w:val="none"/>
        </w:rPr>
        <w:t>磋商</w:t>
      </w:r>
      <w:r>
        <w:rPr>
          <w:rFonts w:ascii="宋体" w:hAnsi="宋体" w:cs="Arial"/>
          <w:color w:val="auto"/>
          <w:highlight w:val="none"/>
        </w:rPr>
        <w:t>；</w:t>
      </w:r>
    </w:p>
    <w:p>
      <w:pPr>
        <w:pStyle w:val="61"/>
        <w:spacing w:line="360" w:lineRule="auto"/>
        <w:ind w:firstLine="420"/>
        <w:rPr>
          <w:rFonts w:ascii="宋体" w:hAnsi="宋体" w:cs="Arial"/>
          <w:color w:val="auto"/>
          <w:highlight w:val="none"/>
        </w:rPr>
      </w:pPr>
      <w:r>
        <w:rPr>
          <w:rFonts w:ascii="宋体" w:hAnsi="宋体" w:cs="Arial"/>
          <w:color w:val="auto"/>
          <w:highlight w:val="none"/>
        </w:rPr>
        <w:t>6）联合体各方共同与采购人签订采购合同，就采购合同约定的事项对采购人承担连带责任；</w:t>
      </w:r>
    </w:p>
    <w:p>
      <w:pPr>
        <w:pStyle w:val="61"/>
        <w:spacing w:line="360" w:lineRule="auto"/>
        <w:ind w:firstLine="420"/>
        <w:rPr>
          <w:rFonts w:ascii="宋体" w:hAnsi="宋体" w:cs="Arial"/>
          <w:color w:val="auto"/>
          <w:highlight w:val="none"/>
        </w:rPr>
      </w:pPr>
      <w:r>
        <w:rPr>
          <w:rFonts w:ascii="宋体" w:hAnsi="宋体" w:cs="Arial"/>
          <w:color w:val="auto"/>
          <w:highlight w:val="none"/>
        </w:rPr>
        <w:t>7）</w:t>
      </w:r>
      <w:r>
        <w:rPr>
          <w:rFonts w:hint="eastAsia" w:ascii="宋体" w:hAnsi="宋体" w:cs="Arial"/>
          <w:color w:val="auto"/>
          <w:highlight w:val="none"/>
        </w:rPr>
        <w:t>磋商</w:t>
      </w:r>
      <w:r>
        <w:rPr>
          <w:rFonts w:ascii="宋体" w:hAnsi="宋体" w:cs="Arial"/>
          <w:color w:val="auto"/>
          <w:highlight w:val="none"/>
        </w:rPr>
        <w:t>保证金由主办人提供，对联合体各方均具有约束力；响应文件须由主办人盖章及其全权代表签署。</w:t>
      </w:r>
    </w:p>
    <w:p>
      <w:pPr>
        <w:adjustRightInd w:val="0"/>
        <w:snapToGrid w:val="0"/>
        <w:spacing w:line="360" w:lineRule="auto"/>
        <w:ind w:firstLine="420" w:firstLineChars="200"/>
        <w:rPr>
          <w:rFonts w:ascii="宋体" w:hAnsi="宋体" w:cs="Arial"/>
          <w:bCs/>
          <w:color w:val="auto"/>
          <w:highlight w:val="none"/>
        </w:rPr>
      </w:pPr>
      <w:r>
        <w:rPr>
          <w:rFonts w:ascii="宋体" w:hAnsi="宋体" w:cs="Arial"/>
          <w:bCs/>
          <w:color w:val="auto"/>
          <w:highlight w:val="none"/>
        </w:rPr>
        <w:t>1.</w:t>
      </w:r>
      <w:r>
        <w:rPr>
          <w:rFonts w:hint="eastAsia" w:ascii="宋体" w:hAnsi="宋体" w:cs="Arial"/>
          <w:bCs/>
          <w:color w:val="auto"/>
          <w:highlight w:val="none"/>
        </w:rPr>
        <w:t>5</w:t>
      </w:r>
      <w:r>
        <w:rPr>
          <w:rFonts w:ascii="宋体" w:hAnsi="宋体" w:cs="Arial"/>
          <w:bCs/>
          <w:color w:val="auto"/>
          <w:highlight w:val="none"/>
        </w:rPr>
        <w:t>、费用</w:t>
      </w:r>
    </w:p>
    <w:p>
      <w:pPr>
        <w:adjustRightInd w:val="0"/>
        <w:snapToGrid w:val="0"/>
        <w:spacing w:line="360" w:lineRule="auto"/>
        <w:ind w:firstLine="420" w:firstLineChars="200"/>
        <w:rPr>
          <w:rFonts w:ascii="宋体" w:hAnsi="宋体" w:cs="Arial"/>
          <w:b/>
          <w:bCs/>
          <w:color w:val="auto"/>
          <w:highlight w:val="none"/>
        </w:rPr>
      </w:pPr>
      <w:r>
        <w:rPr>
          <w:rFonts w:ascii="宋体" w:hAnsi="宋体" w:cs="Arial"/>
          <w:color w:val="auto"/>
          <w:highlight w:val="none"/>
        </w:rPr>
        <w:t>无论</w:t>
      </w:r>
      <w:r>
        <w:rPr>
          <w:rFonts w:hint="eastAsia" w:ascii="宋体" w:hAnsi="宋体" w:cs="Arial"/>
          <w:color w:val="auto"/>
          <w:highlight w:val="none"/>
        </w:rPr>
        <w:t>磋商</w:t>
      </w:r>
      <w:r>
        <w:rPr>
          <w:rFonts w:ascii="宋体" w:hAnsi="宋体" w:cs="Arial"/>
          <w:color w:val="auto"/>
          <w:highlight w:val="none"/>
        </w:rPr>
        <w:t>过程中的做法和结果如何，供应商自行承担</w:t>
      </w:r>
      <w:r>
        <w:rPr>
          <w:rFonts w:hint="eastAsia" w:ascii="宋体" w:hAnsi="宋体" w:cs="Arial"/>
          <w:color w:val="auto"/>
          <w:highlight w:val="none"/>
        </w:rPr>
        <w:t>磋商</w:t>
      </w:r>
      <w:r>
        <w:rPr>
          <w:rFonts w:ascii="宋体" w:hAnsi="宋体" w:cs="Arial"/>
          <w:color w:val="auto"/>
          <w:highlight w:val="none"/>
        </w:rPr>
        <w:t>活动中所发生的全部费用。</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1.</w:t>
      </w:r>
      <w:r>
        <w:rPr>
          <w:rFonts w:hint="eastAsia" w:ascii="宋体" w:hAnsi="宋体" w:cs="Arial"/>
          <w:color w:val="auto"/>
          <w:highlight w:val="none"/>
        </w:rPr>
        <w:t>6</w:t>
      </w:r>
      <w:r>
        <w:rPr>
          <w:rFonts w:ascii="宋体" w:hAnsi="宋体" w:cs="Arial"/>
          <w:color w:val="auto"/>
          <w:highlight w:val="none"/>
        </w:rPr>
        <w:t>、保密</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参与</w:t>
      </w:r>
      <w:r>
        <w:rPr>
          <w:rFonts w:hint="eastAsia" w:ascii="宋体" w:hAnsi="宋体" w:cs="Arial"/>
          <w:color w:val="auto"/>
          <w:highlight w:val="none"/>
        </w:rPr>
        <w:t>磋商</w:t>
      </w:r>
      <w:r>
        <w:rPr>
          <w:rFonts w:ascii="宋体" w:hAnsi="宋体" w:cs="Arial"/>
          <w:color w:val="auto"/>
          <w:highlight w:val="none"/>
        </w:rPr>
        <w:t>活动的各方应对竞争性磋商文件和响应文件中的商业和技术等秘密保密，违者应对此造成的后果承担法律责任。</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1.</w:t>
      </w:r>
      <w:r>
        <w:rPr>
          <w:rFonts w:hint="eastAsia" w:ascii="宋体" w:hAnsi="宋体" w:cs="Arial"/>
          <w:color w:val="auto"/>
          <w:highlight w:val="none"/>
        </w:rPr>
        <w:t>7</w:t>
      </w:r>
      <w:r>
        <w:rPr>
          <w:rFonts w:ascii="宋体" w:hAnsi="宋体" w:cs="Arial"/>
          <w:color w:val="auto"/>
          <w:highlight w:val="none"/>
        </w:rPr>
        <w:t>、语言文字</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除专用术语外，与</w:t>
      </w:r>
      <w:r>
        <w:rPr>
          <w:rFonts w:hint="eastAsia" w:ascii="宋体" w:hAnsi="宋体" w:cs="Arial"/>
          <w:color w:val="auto"/>
          <w:highlight w:val="none"/>
        </w:rPr>
        <w:t>磋商</w:t>
      </w:r>
      <w:r>
        <w:rPr>
          <w:rFonts w:ascii="宋体" w:hAnsi="宋体" w:cs="Arial"/>
          <w:color w:val="auto"/>
          <w:highlight w:val="none"/>
        </w:rPr>
        <w:t>有关的语言使用中文。专用术语应附有中文注释。</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1.</w:t>
      </w:r>
      <w:r>
        <w:rPr>
          <w:rFonts w:hint="eastAsia" w:ascii="宋体" w:hAnsi="宋体" w:cs="Arial"/>
          <w:color w:val="auto"/>
          <w:highlight w:val="none"/>
        </w:rPr>
        <w:t>8</w:t>
      </w:r>
      <w:r>
        <w:rPr>
          <w:rFonts w:ascii="宋体" w:hAnsi="宋体" w:cs="Arial"/>
          <w:color w:val="auto"/>
          <w:highlight w:val="none"/>
        </w:rPr>
        <w:t>、计量单位</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所有计量均采用中华人民共和国法定计量单位。</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1.</w:t>
      </w:r>
      <w:r>
        <w:rPr>
          <w:rFonts w:hint="eastAsia" w:ascii="宋体" w:hAnsi="宋体" w:cs="Arial"/>
          <w:color w:val="auto"/>
          <w:highlight w:val="none"/>
        </w:rPr>
        <w:t>9</w:t>
      </w:r>
      <w:r>
        <w:rPr>
          <w:rFonts w:ascii="宋体" w:hAnsi="宋体" w:cs="Arial"/>
          <w:color w:val="auto"/>
          <w:highlight w:val="none"/>
        </w:rPr>
        <w:t>、踏勘现场</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1.</w:t>
      </w:r>
      <w:r>
        <w:rPr>
          <w:rFonts w:hint="eastAsia" w:ascii="宋体" w:hAnsi="宋体" w:cs="Arial"/>
          <w:color w:val="auto"/>
          <w:highlight w:val="none"/>
        </w:rPr>
        <w:t>9</w:t>
      </w:r>
      <w:r>
        <w:rPr>
          <w:rFonts w:ascii="宋体" w:hAnsi="宋体" w:cs="Arial"/>
          <w:color w:val="auto"/>
          <w:highlight w:val="none"/>
        </w:rPr>
        <w:t>.1供应商须知前附表规定组织踏勘现场的，采购人按供应商须知前附表规定的时间、地点组织供应商踏勘项目现场。</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1.</w:t>
      </w:r>
      <w:r>
        <w:rPr>
          <w:rFonts w:hint="eastAsia" w:ascii="宋体" w:hAnsi="宋体" w:cs="Arial"/>
          <w:color w:val="auto"/>
          <w:highlight w:val="none"/>
        </w:rPr>
        <w:t>9</w:t>
      </w:r>
      <w:r>
        <w:rPr>
          <w:rFonts w:ascii="宋体" w:hAnsi="宋体" w:cs="Arial"/>
          <w:color w:val="auto"/>
          <w:highlight w:val="none"/>
        </w:rPr>
        <w:t>.2供应商踏勘现场发生的费用自理。</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1.</w:t>
      </w:r>
      <w:r>
        <w:rPr>
          <w:rFonts w:hint="eastAsia" w:ascii="宋体" w:hAnsi="宋体" w:cs="Arial"/>
          <w:color w:val="auto"/>
          <w:highlight w:val="none"/>
        </w:rPr>
        <w:t>9</w:t>
      </w:r>
      <w:r>
        <w:rPr>
          <w:rFonts w:ascii="宋体" w:hAnsi="宋体" w:cs="Arial"/>
          <w:color w:val="auto"/>
          <w:highlight w:val="none"/>
        </w:rPr>
        <w:t>.3除采购人的原因外，供应商自行负责在踏勘现场中所发生的人员伤亡和财产损失。</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1.</w:t>
      </w:r>
      <w:r>
        <w:rPr>
          <w:rFonts w:hint="eastAsia" w:ascii="宋体" w:hAnsi="宋体" w:cs="Arial"/>
          <w:color w:val="auto"/>
          <w:highlight w:val="none"/>
        </w:rPr>
        <w:t>9</w:t>
      </w:r>
      <w:r>
        <w:rPr>
          <w:rFonts w:ascii="宋体" w:hAnsi="宋体" w:cs="Arial"/>
          <w:color w:val="auto"/>
          <w:highlight w:val="none"/>
        </w:rPr>
        <w:t>.4采购人在踏勘现场中介绍的场地和相关的周边环境情况，供应商在编制响应文件时参考，采购人不对供应商据此作出的判断和决策负责。</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1.</w:t>
      </w:r>
      <w:r>
        <w:rPr>
          <w:rFonts w:hint="eastAsia" w:ascii="宋体" w:hAnsi="宋体" w:cs="Arial"/>
          <w:color w:val="auto"/>
          <w:highlight w:val="none"/>
        </w:rPr>
        <w:t>10</w:t>
      </w:r>
      <w:r>
        <w:rPr>
          <w:rFonts w:ascii="宋体" w:hAnsi="宋体" w:cs="Arial"/>
          <w:color w:val="auto"/>
          <w:highlight w:val="none"/>
        </w:rPr>
        <w:t>、答疑会</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1.</w:t>
      </w:r>
      <w:r>
        <w:rPr>
          <w:rFonts w:hint="eastAsia" w:ascii="宋体" w:hAnsi="宋体" w:cs="Arial"/>
          <w:color w:val="auto"/>
          <w:highlight w:val="none"/>
        </w:rPr>
        <w:t>10</w:t>
      </w:r>
      <w:r>
        <w:rPr>
          <w:rFonts w:ascii="宋体" w:hAnsi="宋体" w:cs="Arial"/>
          <w:color w:val="auto"/>
          <w:highlight w:val="none"/>
        </w:rPr>
        <w:t>.1供应商须知前附表规定召开答疑会的，采购人按供应商须知前附表规定的时间和地点召开答疑会，澄清供应商提出的问题。</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1.</w:t>
      </w:r>
      <w:r>
        <w:rPr>
          <w:rFonts w:hint="eastAsia" w:ascii="宋体" w:hAnsi="宋体" w:cs="Arial"/>
          <w:color w:val="auto"/>
          <w:highlight w:val="none"/>
        </w:rPr>
        <w:t>10</w:t>
      </w:r>
      <w:r>
        <w:rPr>
          <w:rFonts w:ascii="宋体" w:hAnsi="宋体" w:cs="Arial"/>
          <w:color w:val="auto"/>
          <w:highlight w:val="none"/>
        </w:rPr>
        <w:t>.2供应商应在答疑会时间的前一天，以书面形式将提出的问题送达采购人，以便采购人在会议期间澄清。</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1.</w:t>
      </w:r>
      <w:r>
        <w:rPr>
          <w:rFonts w:hint="eastAsia" w:ascii="宋体" w:hAnsi="宋体" w:cs="Arial"/>
          <w:color w:val="auto"/>
          <w:highlight w:val="none"/>
        </w:rPr>
        <w:t>10</w:t>
      </w:r>
      <w:r>
        <w:rPr>
          <w:rFonts w:ascii="宋体" w:hAnsi="宋体" w:cs="Arial"/>
          <w:color w:val="auto"/>
          <w:highlight w:val="none"/>
        </w:rPr>
        <w:t>.3答疑会后，采购人</w:t>
      </w:r>
      <w:r>
        <w:rPr>
          <w:rFonts w:hint="eastAsia" w:ascii="宋体" w:hAnsi="宋体" w:cs="Arial"/>
          <w:color w:val="auto"/>
          <w:highlight w:val="none"/>
        </w:rPr>
        <w:t>按本章2.4款规定</w:t>
      </w:r>
      <w:r>
        <w:rPr>
          <w:rFonts w:ascii="宋体" w:hAnsi="宋体" w:cs="Arial"/>
          <w:color w:val="auto"/>
          <w:highlight w:val="none"/>
        </w:rPr>
        <w:t>对供应商所提问题</w:t>
      </w:r>
      <w:r>
        <w:rPr>
          <w:rFonts w:hint="eastAsia" w:ascii="宋体" w:hAnsi="宋体" w:cs="Arial"/>
          <w:color w:val="auto"/>
          <w:highlight w:val="none"/>
        </w:rPr>
        <w:t>进行</w:t>
      </w:r>
      <w:r>
        <w:rPr>
          <w:rFonts w:ascii="宋体" w:hAnsi="宋体" w:cs="Arial"/>
          <w:color w:val="auto"/>
          <w:highlight w:val="none"/>
        </w:rPr>
        <w:t>澄清</w:t>
      </w:r>
      <w:r>
        <w:rPr>
          <w:rFonts w:hint="eastAsia" w:ascii="宋体" w:hAnsi="宋体" w:cs="Arial"/>
          <w:color w:val="auto"/>
          <w:highlight w:val="none"/>
        </w:rPr>
        <w:t>答复</w:t>
      </w:r>
      <w:r>
        <w:rPr>
          <w:rFonts w:ascii="宋体" w:hAnsi="宋体" w:cs="Arial"/>
          <w:color w:val="auto"/>
          <w:highlight w:val="none"/>
        </w:rPr>
        <w:t>。</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1.1</w:t>
      </w:r>
      <w:r>
        <w:rPr>
          <w:rFonts w:hint="eastAsia" w:ascii="宋体" w:hAnsi="宋体" w:cs="Arial"/>
          <w:color w:val="auto"/>
          <w:highlight w:val="none"/>
        </w:rPr>
        <w:t>1</w:t>
      </w:r>
      <w:r>
        <w:rPr>
          <w:rFonts w:ascii="宋体" w:hAnsi="宋体" w:cs="Arial"/>
          <w:color w:val="auto"/>
          <w:highlight w:val="none"/>
        </w:rPr>
        <w:t>、分包</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供应商须知前附表规定允许分包的，供应商应当在响应文件载明分包的具体情况，应符合采购人在供应商须知前附表规定的分包内容、分包金额和接受分包的第三人资质要求等限制条件。</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1.1</w:t>
      </w:r>
      <w:r>
        <w:rPr>
          <w:rFonts w:hint="eastAsia" w:ascii="宋体" w:hAnsi="宋体" w:cs="Arial"/>
          <w:color w:val="auto"/>
          <w:highlight w:val="none"/>
        </w:rPr>
        <w:t>2</w:t>
      </w:r>
      <w:r>
        <w:rPr>
          <w:rFonts w:ascii="宋体" w:hAnsi="宋体" w:cs="Arial"/>
          <w:color w:val="auto"/>
          <w:highlight w:val="none"/>
        </w:rPr>
        <w:t>、偏离</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响应文件应完全响应竞争性磋商文件规定的实质性内容和条件。</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1.1</w:t>
      </w:r>
      <w:r>
        <w:rPr>
          <w:rFonts w:hint="eastAsia" w:ascii="宋体" w:hAnsi="宋体" w:cs="Arial"/>
          <w:color w:val="auto"/>
          <w:highlight w:val="none"/>
        </w:rPr>
        <w:t>3</w:t>
      </w:r>
      <w:r>
        <w:rPr>
          <w:rFonts w:ascii="宋体" w:hAnsi="宋体" w:cs="Arial"/>
          <w:color w:val="auto"/>
          <w:highlight w:val="none"/>
        </w:rPr>
        <w:t>、其他</w:t>
      </w:r>
    </w:p>
    <w:p>
      <w:pPr>
        <w:pStyle w:val="61"/>
        <w:spacing w:line="360" w:lineRule="auto"/>
        <w:ind w:firstLine="420"/>
        <w:rPr>
          <w:rFonts w:ascii="宋体" w:hAnsi="宋体" w:cs="Arial"/>
          <w:b/>
          <w:color w:val="auto"/>
          <w:highlight w:val="none"/>
          <w:u w:val="single"/>
        </w:rPr>
      </w:pPr>
      <w:r>
        <w:rPr>
          <w:rFonts w:ascii="宋体" w:hAnsi="宋体" w:cs="Arial"/>
          <w:color w:val="auto"/>
          <w:highlight w:val="none"/>
        </w:rPr>
        <w:t>1.1</w:t>
      </w:r>
      <w:r>
        <w:rPr>
          <w:rFonts w:hint="eastAsia" w:ascii="宋体" w:hAnsi="宋体" w:cs="Arial"/>
          <w:color w:val="auto"/>
          <w:highlight w:val="none"/>
        </w:rPr>
        <w:t>3</w:t>
      </w:r>
      <w:r>
        <w:rPr>
          <w:rFonts w:ascii="宋体" w:hAnsi="宋体" w:cs="Arial"/>
          <w:color w:val="auto"/>
          <w:highlight w:val="none"/>
        </w:rPr>
        <w:t>.1▲</w:t>
      </w:r>
      <w:r>
        <w:rPr>
          <w:rFonts w:hint="eastAsia" w:ascii="宋体" w:hAnsi="宋体" w:cs="Arial"/>
          <w:b/>
          <w:color w:val="auto"/>
          <w:highlight w:val="none"/>
          <w:u w:val="single"/>
        </w:rPr>
        <w:t>供应商的</w:t>
      </w:r>
      <w:r>
        <w:rPr>
          <w:rFonts w:ascii="宋体" w:hAnsi="宋体" w:cs="Arial"/>
          <w:b/>
          <w:color w:val="auto"/>
          <w:highlight w:val="none"/>
          <w:u w:val="single"/>
        </w:rPr>
        <w:t>法定代表人作为</w:t>
      </w:r>
      <w:r>
        <w:rPr>
          <w:rFonts w:hint="eastAsia" w:ascii="宋体" w:hAnsi="宋体" w:cs="Arial"/>
          <w:b/>
          <w:color w:val="auto"/>
          <w:highlight w:val="none"/>
          <w:u w:val="single"/>
        </w:rPr>
        <w:t>磋商</w:t>
      </w:r>
      <w:r>
        <w:rPr>
          <w:rFonts w:ascii="宋体" w:hAnsi="宋体" w:cs="Arial"/>
          <w:b/>
          <w:color w:val="auto"/>
          <w:highlight w:val="none"/>
          <w:u w:val="single"/>
        </w:rPr>
        <w:t>全权代表参加</w:t>
      </w:r>
      <w:r>
        <w:rPr>
          <w:rFonts w:hint="eastAsia" w:ascii="宋体" w:hAnsi="宋体" w:cs="Arial"/>
          <w:b/>
          <w:color w:val="auto"/>
          <w:highlight w:val="none"/>
          <w:u w:val="single"/>
        </w:rPr>
        <w:t>磋商的</w:t>
      </w:r>
      <w:r>
        <w:rPr>
          <w:rFonts w:ascii="宋体" w:hAnsi="宋体" w:cs="Arial"/>
          <w:b/>
          <w:color w:val="auto"/>
          <w:highlight w:val="none"/>
          <w:u w:val="single"/>
        </w:rPr>
        <w:t>，</w:t>
      </w:r>
      <w:r>
        <w:rPr>
          <w:rFonts w:hint="eastAsia" w:ascii="宋体" w:hAnsi="宋体" w:cs="Arial"/>
          <w:b/>
          <w:color w:val="auto"/>
          <w:highlight w:val="none"/>
          <w:u w:val="single"/>
        </w:rPr>
        <w:t>供应商</w:t>
      </w:r>
      <w:r>
        <w:rPr>
          <w:rFonts w:ascii="宋体" w:hAnsi="宋体" w:cs="Arial"/>
          <w:b/>
          <w:color w:val="auto"/>
          <w:highlight w:val="none"/>
          <w:u w:val="single"/>
        </w:rPr>
        <w:t>须在响应文件中提供《法定代表人资格证明</w:t>
      </w:r>
      <w:r>
        <w:rPr>
          <w:rFonts w:hint="eastAsia" w:ascii="宋体" w:hAnsi="宋体" w:cs="Arial"/>
          <w:b/>
          <w:color w:val="auto"/>
          <w:highlight w:val="none"/>
          <w:u w:val="single"/>
        </w:rPr>
        <w:t>书</w:t>
      </w:r>
      <w:r>
        <w:rPr>
          <w:rFonts w:ascii="宋体" w:hAnsi="宋体" w:cs="Arial"/>
          <w:b/>
          <w:color w:val="auto"/>
          <w:highlight w:val="none"/>
          <w:u w:val="single"/>
        </w:rPr>
        <w:t>》；法定代表人授权供应商在职职工作为</w:t>
      </w:r>
      <w:r>
        <w:rPr>
          <w:rFonts w:hint="eastAsia" w:ascii="宋体" w:hAnsi="宋体" w:cs="Arial"/>
          <w:b/>
          <w:color w:val="auto"/>
          <w:highlight w:val="none"/>
          <w:u w:val="single"/>
        </w:rPr>
        <w:t>磋商</w:t>
      </w:r>
      <w:r>
        <w:rPr>
          <w:rFonts w:ascii="宋体" w:hAnsi="宋体" w:cs="Arial"/>
          <w:b/>
          <w:color w:val="auto"/>
          <w:highlight w:val="none"/>
          <w:u w:val="single"/>
        </w:rPr>
        <w:t>全权代表参加</w:t>
      </w:r>
      <w:r>
        <w:rPr>
          <w:rFonts w:hint="eastAsia" w:ascii="宋体" w:hAnsi="宋体" w:cs="Arial"/>
          <w:b/>
          <w:color w:val="auto"/>
          <w:highlight w:val="none"/>
          <w:u w:val="single"/>
        </w:rPr>
        <w:t>磋商的</w:t>
      </w:r>
      <w:r>
        <w:rPr>
          <w:rFonts w:ascii="宋体" w:hAnsi="宋体" w:cs="Arial"/>
          <w:b/>
          <w:color w:val="auto"/>
          <w:highlight w:val="none"/>
          <w:u w:val="single"/>
        </w:rPr>
        <w:t>，</w:t>
      </w:r>
      <w:r>
        <w:rPr>
          <w:rFonts w:hint="eastAsia" w:ascii="宋体" w:hAnsi="宋体" w:cs="Arial"/>
          <w:b/>
          <w:color w:val="auto"/>
          <w:highlight w:val="none"/>
          <w:u w:val="single"/>
        </w:rPr>
        <w:t>供应商</w:t>
      </w:r>
      <w:r>
        <w:rPr>
          <w:rFonts w:ascii="宋体" w:hAnsi="宋体" w:cs="Arial"/>
          <w:b/>
          <w:color w:val="auto"/>
          <w:highlight w:val="none"/>
          <w:u w:val="single"/>
        </w:rPr>
        <w:t>须在响应文件中提供附有《法定代表人资格证明</w:t>
      </w:r>
      <w:r>
        <w:rPr>
          <w:rFonts w:hint="eastAsia" w:ascii="宋体" w:hAnsi="宋体" w:cs="Arial"/>
          <w:b/>
          <w:color w:val="auto"/>
          <w:highlight w:val="none"/>
          <w:u w:val="single"/>
        </w:rPr>
        <w:t>书</w:t>
      </w:r>
      <w:r>
        <w:rPr>
          <w:rFonts w:ascii="宋体" w:hAnsi="宋体" w:cs="Arial"/>
          <w:b/>
          <w:color w:val="auto"/>
          <w:highlight w:val="none"/>
          <w:u w:val="single"/>
        </w:rPr>
        <w:t>》的《法定代表人授权书》。</w:t>
      </w:r>
    </w:p>
    <w:p>
      <w:pPr>
        <w:pStyle w:val="61"/>
        <w:spacing w:line="360" w:lineRule="auto"/>
        <w:ind w:firstLine="422"/>
        <w:rPr>
          <w:rFonts w:ascii="宋体" w:hAnsi="宋体" w:cs="Arial"/>
          <w:color w:val="auto"/>
          <w:highlight w:val="none"/>
        </w:rPr>
      </w:pPr>
      <w:r>
        <w:rPr>
          <w:rFonts w:hint="eastAsia" w:ascii="宋体" w:hAnsi="宋体" w:cs="Arial"/>
          <w:b/>
          <w:color w:val="auto"/>
          <w:highlight w:val="none"/>
        </w:rPr>
        <w:t>根据政府采购相关法律、法规、规章、文件规定并满足竞争性磋商文件规定资格条件的区域性分支机构、个体工商户、个人独资企业、合伙企业参加本项目磋商并由单位负责人签署的相关磋商资料与本竞争性磋商文件规定由法定代表人签署的文件材料具有同等效力。</w:t>
      </w:r>
    </w:p>
    <w:p>
      <w:pPr>
        <w:pStyle w:val="61"/>
        <w:spacing w:line="360" w:lineRule="auto"/>
        <w:ind w:firstLine="420"/>
        <w:rPr>
          <w:rFonts w:ascii="宋体" w:hAnsi="宋体" w:cs="Arial"/>
          <w:bCs/>
          <w:color w:val="auto"/>
          <w:highlight w:val="none"/>
        </w:rPr>
      </w:pPr>
      <w:r>
        <w:rPr>
          <w:rFonts w:ascii="宋体" w:hAnsi="宋体" w:cs="Arial"/>
          <w:color w:val="auto"/>
          <w:highlight w:val="none"/>
        </w:rPr>
        <w:t>1.1</w:t>
      </w:r>
      <w:r>
        <w:rPr>
          <w:rFonts w:hint="eastAsia" w:ascii="宋体" w:hAnsi="宋体" w:cs="Arial"/>
          <w:color w:val="auto"/>
          <w:highlight w:val="none"/>
        </w:rPr>
        <w:t>3</w:t>
      </w:r>
      <w:r>
        <w:rPr>
          <w:rFonts w:ascii="宋体" w:hAnsi="宋体" w:cs="Arial"/>
          <w:color w:val="auto"/>
          <w:highlight w:val="none"/>
        </w:rPr>
        <w:t>.2▲</w:t>
      </w:r>
      <w:r>
        <w:rPr>
          <w:rFonts w:ascii="宋体" w:hAnsi="宋体" w:cs="Arial"/>
          <w:b/>
          <w:bCs/>
          <w:color w:val="auto"/>
          <w:highlight w:val="none"/>
          <w:u w:val="single"/>
        </w:rPr>
        <w:t>供应商</w:t>
      </w:r>
      <w:r>
        <w:rPr>
          <w:rFonts w:hint="eastAsia" w:ascii="宋体" w:hAnsi="宋体" w:cs="Arial"/>
          <w:b/>
          <w:bCs/>
          <w:color w:val="auto"/>
          <w:highlight w:val="none"/>
          <w:u w:val="single"/>
        </w:rPr>
        <w:t>对所响应</w:t>
      </w:r>
      <w:r>
        <w:rPr>
          <w:rFonts w:ascii="宋体" w:hAnsi="宋体" w:cs="Arial"/>
          <w:b/>
          <w:bCs/>
          <w:color w:val="auto"/>
          <w:highlight w:val="none"/>
          <w:u w:val="single"/>
        </w:rPr>
        <w:t>标项内的</w:t>
      </w:r>
      <w:r>
        <w:rPr>
          <w:rFonts w:hint="eastAsia" w:ascii="宋体" w:hAnsi="宋体" w:cs="Arial"/>
          <w:b/>
          <w:bCs/>
          <w:color w:val="auto"/>
          <w:highlight w:val="none"/>
          <w:u w:val="single"/>
        </w:rPr>
        <w:t>采购</w:t>
      </w:r>
      <w:r>
        <w:rPr>
          <w:rFonts w:ascii="宋体" w:hAnsi="宋体" w:cs="Arial"/>
          <w:b/>
          <w:bCs/>
          <w:color w:val="auto"/>
          <w:highlight w:val="none"/>
          <w:u w:val="single"/>
        </w:rPr>
        <w:t>内容必须全部进行</w:t>
      </w:r>
      <w:r>
        <w:rPr>
          <w:rFonts w:hint="eastAsia" w:ascii="宋体" w:hAnsi="宋体" w:cs="Arial"/>
          <w:b/>
          <w:bCs/>
          <w:color w:val="auto"/>
          <w:highlight w:val="none"/>
          <w:u w:val="single"/>
        </w:rPr>
        <w:t>响应</w:t>
      </w:r>
      <w:r>
        <w:rPr>
          <w:rFonts w:ascii="宋体" w:hAnsi="宋体" w:cs="Arial"/>
          <w:b/>
          <w:bCs/>
          <w:color w:val="auto"/>
          <w:highlight w:val="none"/>
          <w:u w:val="single"/>
        </w:rPr>
        <w:t>。</w:t>
      </w:r>
    </w:p>
    <w:p>
      <w:pPr>
        <w:pStyle w:val="61"/>
        <w:spacing w:line="360" w:lineRule="auto"/>
        <w:ind w:firstLine="420"/>
        <w:rPr>
          <w:rFonts w:ascii="宋体" w:hAnsi="宋体" w:cs="Arial"/>
          <w:bCs/>
          <w:color w:val="auto"/>
          <w:highlight w:val="none"/>
        </w:rPr>
      </w:pPr>
      <w:r>
        <w:rPr>
          <w:rFonts w:ascii="宋体" w:hAnsi="宋体" w:cs="Arial"/>
          <w:color w:val="auto"/>
          <w:highlight w:val="none"/>
        </w:rPr>
        <w:t>1.1</w:t>
      </w:r>
      <w:r>
        <w:rPr>
          <w:rFonts w:hint="eastAsia" w:ascii="宋体" w:hAnsi="宋体" w:cs="Arial"/>
          <w:color w:val="auto"/>
          <w:highlight w:val="none"/>
        </w:rPr>
        <w:t>3</w:t>
      </w:r>
      <w:r>
        <w:rPr>
          <w:rFonts w:ascii="宋体" w:hAnsi="宋体" w:cs="Arial"/>
          <w:color w:val="auto"/>
          <w:highlight w:val="none"/>
        </w:rPr>
        <w:t>.4</w:t>
      </w:r>
      <w:r>
        <w:rPr>
          <w:rFonts w:ascii="宋体" w:hAnsi="宋体" w:cs="Arial"/>
          <w:bCs/>
          <w:color w:val="auto"/>
          <w:highlight w:val="none"/>
        </w:rPr>
        <w:t>竞争性磋商文件中所涉及的产品品牌或型号均为建议性要求或为档次选择要求或为代替部分技术指标描述，供应商可以选择其他品牌型号的产品参加</w:t>
      </w:r>
      <w:r>
        <w:rPr>
          <w:rFonts w:hint="eastAsia" w:ascii="宋体" w:hAnsi="宋体" w:cs="Arial"/>
          <w:bCs/>
          <w:color w:val="auto"/>
          <w:highlight w:val="none"/>
        </w:rPr>
        <w:t>磋商</w:t>
      </w:r>
      <w:r>
        <w:rPr>
          <w:rFonts w:ascii="宋体" w:hAnsi="宋体" w:cs="Arial"/>
          <w:bCs/>
          <w:color w:val="auto"/>
          <w:highlight w:val="none"/>
        </w:rPr>
        <w:t>但</w:t>
      </w:r>
      <w:r>
        <w:rPr>
          <w:rFonts w:hint="eastAsia" w:ascii="宋体" w:hAnsi="宋体" w:cs="Arial"/>
          <w:bCs/>
          <w:color w:val="auto"/>
          <w:highlight w:val="none"/>
        </w:rPr>
        <w:t>响应</w:t>
      </w:r>
      <w:r>
        <w:rPr>
          <w:rFonts w:ascii="宋体" w:hAnsi="宋体" w:cs="Arial"/>
          <w:bCs/>
          <w:color w:val="auto"/>
          <w:highlight w:val="none"/>
        </w:rPr>
        <w:t>产品须具有相当于或优于竞争性磋商文件要求的指标、性能、档次。否则，</w:t>
      </w:r>
      <w:r>
        <w:rPr>
          <w:rFonts w:hint="eastAsia" w:ascii="宋体" w:hAnsi="宋体" w:cs="Arial"/>
          <w:bCs/>
          <w:color w:val="auto"/>
          <w:highlight w:val="none"/>
        </w:rPr>
        <w:t>磋商小组</w:t>
      </w:r>
      <w:r>
        <w:rPr>
          <w:rFonts w:ascii="宋体" w:hAnsi="宋体" w:cs="Arial"/>
          <w:bCs/>
          <w:color w:val="auto"/>
          <w:highlight w:val="none"/>
        </w:rPr>
        <w:t>将对其作出不利的评审。</w:t>
      </w:r>
    </w:p>
    <w:p>
      <w:pPr>
        <w:pStyle w:val="61"/>
        <w:spacing w:line="360" w:lineRule="auto"/>
        <w:ind w:firstLine="420"/>
        <w:rPr>
          <w:rFonts w:ascii="宋体" w:hAnsi="宋体" w:cs="Arial"/>
          <w:bCs/>
          <w:color w:val="auto"/>
          <w:highlight w:val="none"/>
        </w:rPr>
      </w:pPr>
      <w:r>
        <w:rPr>
          <w:rFonts w:hint="eastAsia" w:ascii="宋体" w:hAnsi="宋体" w:cs="Arial"/>
          <w:bCs/>
          <w:color w:val="auto"/>
          <w:highlight w:val="none"/>
        </w:rPr>
        <w:t>1.13.5 竞争性磋商文件中如有描述歧义或前后不一致的地方，磋商小组有权按公平、合理的原则进行评判，但对同一条款的评判适用于每个供应商。</w:t>
      </w:r>
    </w:p>
    <w:p>
      <w:pPr>
        <w:pStyle w:val="61"/>
        <w:spacing w:line="360" w:lineRule="auto"/>
        <w:ind w:firstLine="420"/>
        <w:rPr>
          <w:rFonts w:ascii="宋体" w:hAnsi="宋体" w:cs="Arial"/>
          <w:color w:val="auto"/>
          <w:highlight w:val="none"/>
        </w:rPr>
      </w:pPr>
      <w:r>
        <w:rPr>
          <w:rFonts w:ascii="宋体" w:hAnsi="宋体" w:cs="Arial"/>
          <w:bCs/>
          <w:color w:val="auto"/>
          <w:highlight w:val="none"/>
        </w:rPr>
        <w:t>1.1</w:t>
      </w:r>
      <w:r>
        <w:rPr>
          <w:rFonts w:hint="eastAsia" w:ascii="宋体" w:hAnsi="宋体" w:cs="Arial"/>
          <w:bCs/>
          <w:color w:val="auto"/>
          <w:highlight w:val="none"/>
        </w:rPr>
        <w:t>3</w:t>
      </w:r>
      <w:r>
        <w:rPr>
          <w:rFonts w:ascii="宋体" w:hAnsi="宋体" w:cs="Arial"/>
          <w:bCs/>
          <w:color w:val="auto"/>
          <w:highlight w:val="none"/>
        </w:rPr>
        <w:t>.</w:t>
      </w:r>
      <w:r>
        <w:rPr>
          <w:rFonts w:hint="eastAsia" w:ascii="宋体" w:hAnsi="宋体" w:cs="Arial"/>
          <w:bCs/>
          <w:color w:val="auto"/>
          <w:highlight w:val="none"/>
        </w:rPr>
        <w:t>6响应文件</w:t>
      </w:r>
      <w:r>
        <w:rPr>
          <w:rFonts w:ascii="宋体" w:hAnsi="宋体" w:cs="Arial"/>
          <w:bCs/>
          <w:color w:val="auto"/>
          <w:highlight w:val="none"/>
        </w:rPr>
        <w:t>的响应内容必须</w:t>
      </w:r>
      <w:r>
        <w:rPr>
          <w:rFonts w:hint="eastAsia" w:ascii="宋体" w:hAnsi="宋体" w:cs="Arial"/>
          <w:bCs/>
          <w:color w:val="auto"/>
          <w:highlight w:val="none"/>
        </w:rPr>
        <w:t>真实、</w:t>
      </w:r>
      <w:r>
        <w:rPr>
          <w:rFonts w:ascii="宋体" w:hAnsi="宋体" w:cs="Arial"/>
          <w:bCs/>
          <w:color w:val="auto"/>
          <w:highlight w:val="none"/>
        </w:rPr>
        <w:t>明确、准确。否则，磋商小组将对其作出不利的评审。</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1.</w:t>
      </w:r>
      <w:r>
        <w:rPr>
          <w:rFonts w:ascii="宋体" w:hAnsi="宋体" w:cs="Arial"/>
          <w:bCs/>
          <w:color w:val="auto"/>
          <w:highlight w:val="none"/>
        </w:rPr>
        <w:t>1</w:t>
      </w:r>
      <w:r>
        <w:rPr>
          <w:rFonts w:hint="eastAsia" w:ascii="宋体" w:hAnsi="宋体" w:cs="Arial"/>
          <w:bCs/>
          <w:color w:val="auto"/>
          <w:highlight w:val="none"/>
        </w:rPr>
        <w:t>3</w:t>
      </w:r>
      <w:r>
        <w:rPr>
          <w:rFonts w:ascii="宋体" w:hAnsi="宋体" w:cs="Arial"/>
          <w:bCs/>
          <w:color w:val="auto"/>
          <w:highlight w:val="none"/>
        </w:rPr>
        <w:t>.</w:t>
      </w:r>
      <w:r>
        <w:rPr>
          <w:rFonts w:hint="eastAsia" w:ascii="宋体" w:hAnsi="宋体" w:cs="Arial"/>
          <w:bCs/>
          <w:color w:val="auto"/>
          <w:highlight w:val="none"/>
        </w:rPr>
        <w:t>7乙</w:t>
      </w:r>
      <w:r>
        <w:rPr>
          <w:rFonts w:ascii="宋体" w:hAnsi="宋体" w:cs="Arial"/>
          <w:color w:val="auto"/>
          <w:highlight w:val="none"/>
        </w:rPr>
        <w:t>方为履行合同引起的相关人员的差旅费、食宿费以及其它不可预知的费用由乙方自理。合同实施过程中，须与甲方积极配合。</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1.12.</w:t>
      </w:r>
      <w:r>
        <w:rPr>
          <w:rFonts w:hint="eastAsia" w:ascii="宋体" w:hAnsi="宋体" w:cs="Arial"/>
          <w:color w:val="auto"/>
          <w:highlight w:val="none"/>
        </w:rPr>
        <w:t>8</w:t>
      </w:r>
      <w:r>
        <w:rPr>
          <w:rFonts w:ascii="宋体" w:hAnsi="宋体" w:cs="Arial"/>
          <w:color w:val="auto"/>
          <w:highlight w:val="none"/>
        </w:rPr>
        <w:t>项目资金为财政</w:t>
      </w:r>
      <w:r>
        <w:rPr>
          <w:rFonts w:hint="eastAsia" w:ascii="宋体" w:hAnsi="宋体" w:cs="Arial"/>
          <w:color w:val="auto"/>
          <w:highlight w:val="none"/>
        </w:rPr>
        <w:t>性</w:t>
      </w:r>
      <w:r>
        <w:rPr>
          <w:rFonts w:ascii="宋体" w:hAnsi="宋体" w:cs="Arial"/>
          <w:color w:val="auto"/>
          <w:highlight w:val="none"/>
        </w:rPr>
        <w:t>投资，资金已落实。</w:t>
      </w:r>
    </w:p>
    <w:p>
      <w:pPr>
        <w:adjustRightInd w:val="0"/>
        <w:snapToGrid w:val="0"/>
        <w:spacing w:line="360" w:lineRule="auto"/>
        <w:ind w:firstLine="420" w:firstLineChars="200"/>
        <w:rPr>
          <w:rFonts w:ascii="宋体" w:hAnsi="宋体" w:cs="Arial"/>
          <w:color w:val="auto"/>
          <w:highlight w:val="none"/>
        </w:rPr>
      </w:pPr>
      <w:r>
        <w:rPr>
          <w:rFonts w:hint="eastAsia" w:ascii="宋体" w:hAnsi="宋体" w:cs="Arial"/>
          <w:color w:val="auto"/>
          <w:highlight w:val="none"/>
        </w:rPr>
        <w:t>1.12.9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adjustRightInd w:val="0"/>
        <w:snapToGrid w:val="0"/>
        <w:spacing w:line="360" w:lineRule="auto"/>
        <w:ind w:firstLine="422" w:firstLineChars="200"/>
        <w:rPr>
          <w:rFonts w:hint="eastAsia" w:ascii="宋体" w:hAnsi="宋体" w:cs="Arial"/>
          <w:b/>
          <w:color w:val="auto"/>
          <w:kern w:val="0"/>
          <w:szCs w:val="21"/>
          <w:highlight w:val="none"/>
          <w:u w:val="single"/>
        </w:rPr>
      </w:pPr>
      <w:r>
        <w:rPr>
          <w:rFonts w:hint="eastAsia" w:ascii="宋体" w:hAnsi="宋体" w:cs="宋体"/>
          <w:b/>
          <w:color w:val="auto"/>
          <w:kern w:val="0"/>
          <w:szCs w:val="21"/>
          <w:highlight w:val="none"/>
          <w:u w:val="single"/>
        </w:rPr>
        <w:t>1.12.10磋商</w:t>
      </w:r>
      <w:r>
        <w:rPr>
          <w:rFonts w:ascii="宋体" w:hAnsi="宋体" w:cs="宋体"/>
          <w:b/>
          <w:color w:val="auto"/>
          <w:kern w:val="0"/>
          <w:szCs w:val="21"/>
          <w:highlight w:val="none"/>
          <w:u w:val="single"/>
        </w:rPr>
        <w:t>所使用的资格、</w:t>
      </w:r>
      <w:r>
        <w:rPr>
          <w:rFonts w:hint="eastAsia" w:ascii="宋体" w:hAnsi="宋体" w:cs="宋体"/>
          <w:b/>
          <w:color w:val="auto"/>
          <w:kern w:val="0"/>
          <w:szCs w:val="21"/>
          <w:highlight w:val="none"/>
          <w:u w:val="single"/>
        </w:rPr>
        <w:t>资信</w:t>
      </w:r>
      <w:r>
        <w:rPr>
          <w:rFonts w:ascii="宋体" w:hAnsi="宋体" w:cs="宋体"/>
          <w:b/>
          <w:color w:val="auto"/>
          <w:kern w:val="0"/>
          <w:szCs w:val="21"/>
          <w:highlight w:val="none"/>
          <w:u w:val="single"/>
        </w:rPr>
        <w:t>、业绩</w:t>
      </w:r>
      <w:r>
        <w:rPr>
          <w:rFonts w:hint="eastAsia" w:ascii="宋体" w:hAnsi="宋体" w:cs="宋体"/>
          <w:b/>
          <w:color w:val="auto"/>
          <w:kern w:val="0"/>
          <w:szCs w:val="21"/>
          <w:highlight w:val="none"/>
          <w:u w:val="single"/>
        </w:rPr>
        <w:t>、</w:t>
      </w:r>
      <w:r>
        <w:rPr>
          <w:rFonts w:ascii="宋体" w:hAnsi="宋体" w:cs="宋体"/>
          <w:b/>
          <w:color w:val="auto"/>
          <w:kern w:val="0"/>
          <w:szCs w:val="21"/>
          <w:highlight w:val="none"/>
          <w:u w:val="single"/>
        </w:rPr>
        <w:t>企业认证</w:t>
      </w:r>
      <w:r>
        <w:rPr>
          <w:rFonts w:hint="eastAsia" w:ascii="宋体" w:hAnsi="宋体" w:cs="宋体"/>
          <w:b/>
          <w:color w:val="auto"/>
          <w:kern w:val="0"/>
          <w:szCs w:val="21"/>
          <w:highlight w:val="none"/>
          <w:u w:val="single"/>
        </w:rPr>
        <w:t>等证明材料</w:t>
      </w:r>
      <w:r>
        <w:rPr>
          <w:rFonts w:ascii="宋体" w:hAnsi="宋体" w:cs="宋体"/>
          <w:b/>
          <w:color w:val="auto"/>
          <w:kern w:val="0"/>
          <w:szCs w:val="21"/>
          <w:highlight w:val="none"/>
          <w:u w:val="single"/>
        </w:rPr>
        <w:t>必须为</w:t>
      </w:r>
      <w:r>
        <w:rPr>
          <w:rFonts w:hint="eastAsia" w:ascii="宋体" w:hAnsi="宋体" w:cs="宋体"/>
          <w:b/>
          <w:color w:val="auto"/>
          <w:kern w:val="0"/>
          <w:szCs w:val="21"/>
          <w:highlight w:val="none"/>
          <w:u w:val="single"/>
        </w:rPr>
        <w:t>供应商自身</w:t>
      </w:r>
      <w:r>
        <w:rPr>
          <w:rFonts w:ascii="宋体" w:hAnsi="宋体" w:cs="宋体"/>
          <w:b/>
          <w:color w:val="auto"/>
          <w:kern w:val="0"/>
          <w:szCs w:val="21"/>
          <w:highlight w:val="none"/>
          <w:u w:val="single"/>
        </w:rPr>
        <w:t>所拥有</w:t>
      </w:r>
      <w:r>
        <w:rPr>
          <w:rFonts w:hint="eastAsia" w:ascii="宋体" w:hAnsi="宋体" w:cs="宋体"/>
          <w:b/>
          <w:color w:val="auto"/>
          <w:kern w:val="0"/>
          <w:szCs w:val="21"/>
          <w:highlight w:val="none"/>
          <w:u w:val="single"/>
        </w:rPr>
        <w:t>，</w:t>
      </w:r>
      <w:r>
        <w:rPr>
          <w:rFonts w:hint="eastAsia" w:ascii="宋体" w:hAnsi="宋体" w:cs="Arial"/>
          <w:b/>
          <w:color w:val="auto"/>
          <w:kern w:val="0"/>
          <w:szCs w:val="21"/>
          <w:highlight w:val="none"/>
          <w:u w:val="single"/>
        </w:rPr>
        <w:t>不同法人、其他组织资料与供应商无关</w:t>
      </w:r>
      <w:r>
        <w:rPr>
          <w:rFonts w:ascii="宋体" w:hAnsi="宋体" w:cs="Arial"/>
          <w:b/>
          <w:color w:val="auto"/>
          <w:kern w:val="0"/>
          <w:szCs w:val="21"/>
          <w:highlight w:val="none"/>
          <w:u w:val="single"/>
        </w:rPr>
        <w:t>，评审时不作为该供应商的依据。</w:t>
      </w:r>
    </w:p>
    <w:p>
      <w:pPr>
        <w:pStyle w:val="4"/>
        <w:ind w:firstLine="422"/>
        <w:rPr>
          <w:rFonts w:ascii="宋体" w:hAnsi="宋体" w:cs="Arial"/>
          <w:color w:val="auto"/>
          <w:highlight w:val="none"/>
        </w:rPr>
      </w:pPr>
      <w:bookmarkStart w:id="17" w:name="_Toc519000555"/>
      <w:r>
        <w:rPr>
          <w:rFonts w:ascii="宋体" w:hAnsi="宋体" w:cs="Arial"/>
          <w:color w:val="auto"/>
          <w:highlight w:val="none"/>
        </w:rPr>
        <w:t>二、竞争性磋商文件</w:t>
      </w:r>
      <w:bookmarkEnd w:id="15"/>
      <w:bookmarkEnd w:id="16"/>
      <w:bookmarkEnd w:id="17"/>
    </w:p>
    <w:p>
      <w:pPr>
        <w:pStyle w:val="61"/>
        <w:spacing w:line="360" w:lineRule="auto"/>
        <w:ind w:firstLine="420"/>
        <w:rPr>
          <w:rFonts w:ascii="宋体" w:hAnsi="宋体" w:cs="Arial"/>
          <w:color w:val="auto"/>
          <w:highlight w:val="none"/>
        </w:rPr>
      </w:pPr>
      <w:bookmarkStart w:id="18" w:name="_Toc82873324"/>
      <w:bookmarkStart w:id="19" w:name="_Toc82338241"/>
      <w:r>
        <w:rPr>
          <w:rFonts w:ascii="宋体" w:hAnsi="宋体" w:cs="Arial"/>
          <w:color w:val="auto"/>
          <w:highlight w:val="none"/>
        </w:rPr>
        <w:t>2.1、竞争性磋商文件组成</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2.1.1第一章 竞争性磋商公告</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2.1.2第二章 供应商须知前附表</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2.1.3第三章 供应商须知</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2.1.4第四章 采购内容及技术要求</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 xml:space="preserve">2.1.5第五章 采购合同 </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2.1.6</w:t>
      </w:r>
      <w:r>
        <w:rPr>
          <w:rFonts w:ascii="宋体" w:hAnsi="宋体" w:cs="Arial"/>
          <w:color w:val="auto"/>
          <w:highlight w:val="none"/>
        </w:rPr>
        <w:t>第</w:t>
      </w:r>
      <w:r>
        <w:rPr>
          <w:rFonts w:hint="eastAsia" w:ascii="宋体" w:hAnsi="宋体" w:cs="Arial"/>
          <w:color w:val="auto"/>
          <w:highlight w:val="none"/>
        </w:rPr>
        <w:t>六章 响应文件格式</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2.1.7第七章 评审办法</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2.1.8补充文件（如有）</w:t>
      </w:r>
    </w:p>
    <w:p>
      <w:pPr>
        <w:pStyle w:val="61"/>
        <w:spacing w:line="360" w:lineRule="auto"/>
        <w:ind w:firstLine="420"/>
        <w:rPr>
          <w:rFonts w:ascii="宋体" w:hAnsi="宋体" w:cs="Arial"/>
          <w:color w:val="auto"/>
          <w:highlight w:val="none"/>
        </w:rPr>
      </w:pPr>
      <w:r>
        <w:rPr>
          <w:rFonts w:ascii="宋体" w:hAnsi="宋体" w:cs="Arial"/>
          <w:color w:val="auto"/>
          <w:highlight w:val="none"/>
        </w:rPr>
        <w:t>2.2、竞争性磋商文件的解释权</w:t>
      </w:r>
    </w:p>
    <w:p>
      <w:pPr>
        <w:pStyle w:val="61"/>
        <w:spacing w:line="360" w:lineRule="auto"/>
        <w:ind w:firstLine="420"/>
        <w:rPr>
          <w:rFonts w:ascii="宋体" w:hAnsi="宋体" w:cs="Arial"/>
          <w:color w:val="auto"/>
          <w:highlight w:val="none"/>
        </w:rPr>
      </w:pPr>
      <w:r>
        <w:rPr>
          <w:rFonts w:ascii="宋体" w:hAnsi="宋体" w:cs="Arial"/>
          <w:color w:val="auto"/>
          <w:highlight w:val="none"/>
        </w:rPr>
        <w:t>竞争性磋商文件</w:t>
      </w:r>
      <w:r>
        <w:rPr>
          <w:rFonts w:hint="eastAsia" w:ascii="宋体" w:hAnsi="宋体" w:cs="Arial"/>
          <w:color w:val="auto"/>
          <w:highlight w:val="none"/>
        </w:rPr>
        <w:t>的</w:t>
      </w:r>
      <w:r>
        <w:rPr>
          <w:rFonts w:ascii="宋体" w:hAnsi="宋体" w:cs="Arial"/>
          <w:color w:val="auto"/>
          <w:highlight w:val="none"/>
        </w:rPr>
        <w:t>解释权归</w:t>
      </w:r>
      <w:r>
        <w:rPr>
          <w:rFonts w:hint="eastAsia" w:ascii="宋体" w:hAnsi="宋体" w:cs="Arial"/>
          <w:color w:val="auto"/>
          <w:highlight w:val="none"/>
        </w:rPr>
        <w:t>采购人和采购代理机构</w:t>
      </w:r>
      <w:r>
        <w:rPr>
          <w:rFonts w:ascii="宋体" w:hAnsi="宋体" w:cs="Arial"/>
          <w:color w:val="auto"/>
          <w:highlight w:val="none"/>
        </w:rPr>
        <w:t>所有。</w:t>
      </w:r>
    </w:p>
    <w:p>
      <w:pPr>
        <w:pStyle w:val="61"/>
        <w:spacing w:line="360" w:lineRule="auto"/>
        <w:ind w:firstLine="420"/>
        <w:rPr>
          <w:rFonts w:ascii="宋体" w:hAnsi="宋体" w:cs="Arial"/>
          <w:color w:val="auto"/>
          <w:highlight w:val="none"/>
        </w:rPr>
      </w:pPr>
      <w:r>
        <w:rPr>
          <w:rFonts w:ascii="宋体" w:hAnsi="宋体" w:cs="Arial"/>
          <w:color w:val="auto"/>
          <w:highlight w:val="none"/>
        </w:rPr>
        <w:t>2.3、竞争性磋商文件的质疑</w:t>
      </w:r>
    </w:p>
    <w:p>
      <w:pPr>
        <w:pStyle w:val="61"/>
        <w:spacing w:line="360" w:lineRule="auto"/>
        <w:ind w:firstLine="420"/>
        <w:rPr>
          <w:rFonts w:ascii="宋体" w:hAnsi="宋体" w:cs="Arial"/>
          <w:color w:val="auto"/>
          <w:highlight w:val="none"/>
        </w:rPr>
      </w:pPr>
      <w:r>
        <w:rPr>
          <w:rFonts w:ascii="宋体" w:hAnsi="宋体" w:cs="Arial"/>
          <w:color w:val="auto"/>
          <w:highlight w:val="none"/>
        </w:rPr>
        <w:t>2.3.1供应商认为竞争性磋商文件规定内容使自己的合法权益受到损害的，供应商可以提出书面质疑。</w:t>
      </w:r>
    </w:p>
    <w:p>
      <w:pPr>
        <w:pStyle w:val="61"/>
        <w:spacing w:line="360" w:lineRule="auto"/>
        <w:ind w:firstLine="420"/>
        <w:rPr>
          <w:rFonts w:ascii="宋体" w:hAnsi="宋体" w:cs="Arial"/>
          <w:color w:val="auto"/>
          <w:highlight w:val="none"/>
        </w:rPr>
      </w:pPr>
      <w:r>
        <w:rPr>
          <w:rFonts w:ascii="宋体" w:hAnsi="宋体" w:cs="Arial"/>
          <w:color w:val="auto"/>
          <w:highlight w:val="none"/>
        </w:rPr>
        <w:t>2.3.2质疑书须包括以下内容：</w:t>
      </w:r>
    </w:p>
    <w:p>
      <w:pPr>
        <w:pStyle w:val="61"/>
        <w:spacing w:line="360" w:lineRule="auto"/>
        <w:ind w:firstLine="420"/>
        <w:rPr>
          <w:rFonts w:ascii="宋体" w:hAnsi="宋体" w:cs="Arial"/>
          <w:color w:val="auto"/>
          <w:highlight w:val="none"/>
        </w:rPr>
      </w:pPr>
      <w:r>
        <w:rPr>
          <w:rFonts w:ascii="宋体" w:hAnsi="宋体" w:cs="Arial"/>
          <w:color w:val="auto"/>
          <w:highlight w:val="none"/>
        </w:rPr>
        <w:t>（一）质疑人的名称、地址、邮政编码、联系人、联系电话；</w:t>
      </w:r>
    </w:p>
    <w:p>
      <w:pPr>
        <w:pStyle w:val="61"/>
        <w:spacing w:line="360" w:lineRule="auto"/>
        <w:ind w:firstLine="420"/>
        <w:rPr>
          <w:rFonts w:ascii="宋体" w:hAnsi="宋体" w:cs="Arial"/>
          <w:color w:val="auto"/>
          <w:highlight w:val="none"/>
        </w:rPr>
      </w:pPr>
      <w:r>
        <w:rPr>
          <w:rFonts w:ascii="宋体" w:hAnsi="宋体" w:cs="Arial"/>
          <w:color w:val="auto"/>
          <w:highlight w:val="none"/>
        </w:rPr>
        <w:t>（二）被质疑采购项目名称、编号及采购内容；</w:t>
      </w:r>
    </w:p>
    <w:p>
      <w:pPr>
        <w:pStyle w:val="61"/>
        <w:spacing w:line="360" w:lineRule="auto"/>
        <w:ind w:firstLine="420"/>
        <w:rPr>
          <w:rFonts w:ascii="宋体" w:hAnsi="宋体" w:cs="Arial"/>
          <w:color w:val="auto"/>
          <w:highlight w:val="none"/>
        </w:rPr>
      </w:pPr>
      <w:r>
        <w:rPr>
          <w:rFonts w:ascii="宋体" w:hAnsi="宋体" w:cs="Arial"/>
          <w:color w:val="auto"/>
          <w:highlight w:val="none"/>
        </w:rPr>
        <w:t>（三）具体的质疑事项及事实依据；</w:t>
      </w:r>
    </w:p>
    <w:p>
      <w:pPr>
        <w:pStyle w:val="61"/>
        <w:spacing w:line="360" w:lineRule="auto"/>
        <w:ind w:firstLine="420"/>
        <w:rPr>
          <w:rFonts w:ascii="宋体" w:hAnsi="宋体" w:cs="Arial"/>
          <w:color w:val="auto"/>
          <w:highlight w:val="none"/>
        </w:rPr>
      </w:pPr>
      <w:r>
        <w:rPr>
          <w:rFonts w:ascii="宋体" w:hAnsi="宋体" w:cs="Arial"/>
          <w:color w:val="auto"/>
          <w:highlight w:val="none"/>
        </w:rPr>
        <w:t>（四）认为自己合法权益受到损害或可能受到损害的相关证据材料；</w:t>
      </w:r>
    </w:p>
    <w:p>
      <w:pPr>
        <w:pStyle w:val="61"/>
        <w:spacing w:line="360" w:lineRule="auto"/>
        <w:ind w:firstLine="420"/>
        <w:rPr>
          <w:rFonts w:ascii="宋体" w:hAnsi="宋体" w:cs="Arial"/>
          <w:color w:val="auto"/>
          <w:highlight w:val="none"/>
        </w:rPr>
      </w:pPr>
      <w:r>
        <w:rPr>
          <w:rFonts w:ascii="宋体" w:hAnsi="宋体" w:cs="Arial"/>
          <w:color w:val="auto"/>
          <w:highlight w:val="none"/>
        </w:rPr>
        <w:t>（五）提出质疑的日期。</w:t>
      </w:r>
    </w:p>
    <w:p>
      <w:pPr>
        <w:pStyle w:val="61"/>
        <w:spacing w:line="360" w:lineRule="auto"/>
        <w:ind w:firstLine="420"/>
        <w:rPr>
          <w:rFonts w:ascii="宋体" w:hAnsi="宋体" w:cs="Arial"/>
          <w:color w:val="auto"/>
          <w:highlight w:val="none"/>
        </w:rPr>
      </w:pPr>
      <w:r>
        <w:rPr>
          <w:rFonts w:ascii="宋体" w:hAnsi="宋体" w:cs="Arial"/>
          <w:color w:val="auto"/>
          <w:highlight w:val="none"/>
        </w:rPr>
        <w:t>2.3.3质疑期限自供应商获得竞争性磋商文件之日起</w:t>
      </w:r>
      <w:r>
        <w:rPr>
          <w:rFonts w:hint="eastAsia" w:ascii="宋体" w:hAnsi="宋体" w:cs="Arial"/>
          <w:color w:val="auto"/>
          <w:highlight w:val="none"/>
        </w:rPr>
        <w:t>3</w:t>
      </w:r>
      <w:r>
        <w:rPr>
          <w:rFonts w:ascii="宋体" w:hAnsi="宋体" w:cs="Arial"/>
          <w:color w:val="auto"/>
          <w:highlight w:val="none"/>
        </w:rPr>
        <w:t>个工作日内且在</w:t>
      </w:r>
      <w:r>
        <w:rPr>
          <w:rFonts w:hint="eastAsia" w:ascii="宋体" w:hAnsi="宋体" w:cs="Arial"/>
          <w:color w:val="auto"/>
          <w:highlight w:val="none"/>
        </w:rPr>
        <w:t>响应文件递交</w:t>
      </w:r>
      <w:r>
        <w:rPr>
          <w:rFonts w:ascii="宋体" w:hAnsi="宋体" w:cs="Arial"/>
          <w:color w:val="auto"/>
          <w:highlight w:val="none"/>
        </w:rPr>
        <w:t>截止时间前向采购代理机构提出。</w:t>
      </w:r>
    </w:p>
    <w:p>
      <w:pPr>
        <w:pStyle w:val="61"/>
        <w:spacing w:line="360" w:lineRule="auto"/>
        <w:ind w:firstLine="420"/>
        <w:rPr>
          <w:rFonts w:ascii="宋体" w:hAnsi="宋体" w:cs="Arial"/>
          <w:color w:val="auto"/>
          <w:highlight w:val="none"/>
        </w:rPr>
      </w:pPr>
      <w:r>
        <w:rPr>
          <w:rFonts w:ascii="宋体" w:hAnsi="宋体" w:cs="Arial"/>
          <w:color w:val="auto"/>
          <w:highlight w:val="none"/>
        </w:rPr>
        <w:t>2.3.4质疑书中涉及的相关材料中有外文资料的，应当将与质疑相关的外文资料完整、客观、真实地翻译为中文，并注明翻译人员姓名、工作单位、联系方式等信息。</w:t>
      </w:r>
    </w:p>
    <w:p>
      <w:pPr>
        <w:pStyle w:val="61"/>
        <w:spacing w:line="360" w:lineRule="auto"/>
        <w:ind w:firstLine="420"/>
        <w:rPr>
          <w:rFonts w:ascii="宋体" w:hAnsi="宋体" w:cs="Arial"/>
          <w:color w:val="auto"/>
          <w:highlight w:val="none"/>
        </w:rPr>
      </w:pPr>
      <w:r>
        <w:rPr>
          <w:rFonts w:ascii="宋体" w:hAnsi="宋体" w:cs="Arial"/>
          <w:color w:val="auto"/>
          <w:highlight w:val="none"/>
        </w:rPr>
        <w:t>2.3.5质疑书必须署名，由法定代表人签字（或盖章）并加盖单位公章</w:t>
      </w:r>
      <w:r>
        <w:rPr>
          <w:rFonts w:hint="eastAsia" w:ascii="宋体" w:hAnsi="宋体" w:cs="Arial"/>
          <w:color w:val="auto"/>
          <w:highlight w:val="none"/>
        </w:rPr>
        <w:t>，否则不予受理。</w:t>
      </w:r>
    </w:p>
    <w:p>
      <w:pPr>
        <w:pStyle w:val="61"/>
        <w:spacing w:line="360" w:lineRule="auto"/>
        <w:ind w:firstLine="420"/>
        <w:rPr>
          <w:rFonts w:ascii="宋体" w:hAnsi="宋体" w:cs="Arial"/>
          <w:color w:val="auto"/>
          <w:highlight w:val="none"/>
        </w:rPr>
      </w:pPr>
      <w:r>
        <w:rPr>
          <w:rFonts w:ascii="宋体" w:hAnsi="宋体" w:cs="Arial"/>
          <w:color w:val="auto"/>
          <w:highlight w:val="none"/>
        </w:rPr>
        <w:t>2.3.6质疑书以直接提交、传真或邮寄方式提交（一式三份）。</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2.3.7</w:t>
      </w:r>
      <w:r>
        <w:rPr>
          <w:rFonts w:ascii="宋体" w:hAnsi="宋体" w:cs="Arial"/>
          <w:color w:val="auto"/>
          <w:highlight w:val="none"/>
        </w:rPr>
        <w:t>质疑书以传真形式提交后，同时须向采购代理机构提交质疑书原件</w:t>
      </w:r>
      <w:r>
        <w:rPr>
          <w:rFonts w:hint="eastAsia" w:ascii="宋体" w:hAnsi="宋体" w:cs="Arial"/>
          <w:color w:val="auto"/>
          <w:highlight w:val="none"/>
        </w:rPr>
        <w:t>，</w:t>
      </w:r>
      <w:r>
        <w:rPr>
          <w:rFonts w:ascii="宋体" w:hAnsi="宋体" w:cs="Arial"/>
          <w:color w:val="auto"/>
          <w:highlight w:val="none"/>
        </w:rPr>
        <w:t>实际收到原件之日作为收到质疑的日期</w:t>
      </w:r>
      <w:r>
        <w:rPr>
          <w:rFonts w:hint="eastAsia" w:ascii="宋体" w:hAnsi="宋体" w:cs="Arial"/>
          <w:color w:val="auto"/>
          <w:highlight w:val="none"/>
        </w:rPr>
        <w:t>。</w:t>
      </w:r>
    </w:p>
    <w:p>
      <w:pPr>
        <w:pStyle w:val="61"/>
        <w:spacing w:line="360" w:lineRule="auto"/>
        <w:ind w:firstLine="420"/>
        <w:rPr>
          <w:rFonts w:ascii="宋体" w:hAnsi="宋体" w:cs="Arial"/>
          <w:color w:val="auto"/>
          <w:highlight w:val="none"/>
        </w:rPr>
      </w:pPr>
      <w:r>
        <w:rPr>
          <w:rFonts w:ascii="宋体" w:hAnsi="宋体" w:cs="Arial"/>
          <w:color w:val="auto"/>
          <w:highlight w:val="none"/>
        </w:rPr>
        <w:t>2.4、竞争性磋商文件的澄清</w:t>
      </w:r>
    </w:p>
    <w:p>
      <w:pPr>
        <w:pStyle w:val="61"/>
        <w:spacing w:line="360" w:lineRule="auto"/>
        <w:ind w:firstLine="420"/>
        <w:rPr>
          <w:rFonts w:ascii="宋体" w:hAnsi="宋体" w:cs="Arial"/>
          <w:color w:val="auto"/>
          <w:highlight w:val="none"/>
        </w:rPr>
      </w:pPr>
      <w:r>
        <w:rPr>
          <w:rFonts w:ascii="宋体" w:hAnsi="宋体" w:cs="Arial"/>
          <w:color w:val="auto"/>
          <w:highlight w:val="none"/>
        </w:rPr>
        <w:t>2.4.1供应商对竞争性磋商文件如有疑问要求澄清，或认为有必要与采购代理机构进行技术交流，</w:t>
      </w:r>
      <w:r>
        <w:rPr>
          <w:rFonts w:hint="eastAsia" w:ascii="宋体" w:hAnsi="宋体" w:cs="Arial"/>
          <w:color w:val="auto"/>
          <w:highlight w:val="none"/>
        </w:rPr>
        <w:t>供应商需</w:t>
      </w:r>
      <w:r>
        <w:rPr>
          <w:rFonts w:ascii="宋体" w:hAnsi="宋体" w:cs="Arial"/>
          <w:color w:val="auto"/>
          <w:highlight w:val="none"/>
        </w:rPr>
        <w:t>将书面资料在</w:t>
      </w:r>
      <w:r>
        <w:rPr>
          <w:rFonts w:hint="eastAsia" w:ascii="宋体" w:hAnsi="宋体" w:cs="Arial"/>
          <w:color w:val="auto"/>
          <w:highlight w:val="none"/>
        </w:rPr>
        <w:t>“</w:t>
      </w:r>
      <w:r>
        <w:rPr>
          <w:rFonts w:ascii="宋体" w:hAnsi="宋体" w:cs="Arial"/>
          <w:color w:val="auto"/>
          <w:highlight w:val="none"/>
        </w:rPr>
        <w:t>供应商须知前附表</w:t>
      </w:r>
      <w:r>
        <w:rPr>
          <w:rFonts w:hint="eastAsia" w:ascii="宋体" w:hAnsi="宋体" w:cs="Arial"/>
          <w:color w:val="auto"/>
          <w:highlight w:val="none"/>
        </w:rPr>
        <w:t>”</w:t>
      </w:r>
      <w:r>
        <w:rPr>
          <w:rFonts w:ascii="宋体" w:hAnsi="宋体" w:cs="Arial"/>
          <w:color w:val="auto"/>
          <w:highlight w:val="none"/>
        </w:rPr>
        <w:t>规定询疑截止时间前传真</w:t>
      </w:r>
      <w:r>
        <w:rPr>
          <w:rFonts w:hint="eastAsia" w:ascii="宋体" w:hAnsi="宋体" w:cs="Arial"/>
          <w:color w:val="auto"/>
          <w:highlight w:val="none"/>
        </w:rPr>
        <w:t>或送达</w:t>
      </w:r>
      <w:r>
        <w:rPr>
          <w:rFonts w:ascii="宋体" w:hAnsi="宋体" w:cs="Arial"/>
          <w:color w:val="auto"/>
          <w:highlight w:val="none"/>
        </w:rPr>
        <w:t>至</w:t>
      </w:r>
      <w:r>
        <w:rPr>
          <w:rFonts w:hint="eastAsia" w:ascii="宋体" w:hAnsi="宋体" w:cs="Arial"/>
          <w:color w:val="auto"/>
          <w:highlight w:val="none"/>
        </w:rPr>
        <w:t>采购代理机构</w:t>
      </w:r>
      <w:r>
        <w:rPr>
          <w:rFonts w:ascii="宋体" w:hAnsi="宋体" w:cs="Arial"/>
          <w:color w:val="auto"/>
          <w:highlight w:val="none"/>
        </w:rPr>
        <w:t>，同时将电子</w:t>
      </w:r>
      <w:r>
        <w:rPr>
          <w:rFonts w:hint="eastAsia" w:ascii="宋体" w:hAnsi="宋体" w:cs="Arial"/>
          <w:color w:val="auto"/>
          <w:highlight w:val="none"/>
        </w:rPr>
        <w:t>文件发</w:t>
      </w:r>
      <w:r>
        <w:rPr>
          <w:rFonts w:ascii="宋体" w:hAnsi="宋体" w:cs="Arial"/>
          <w:color w:val="auto"/>
          <w:highlight w:val="none"/>
        </w:rPr>
        <w:t>至</w:t>
      </w:r>
      <w:r>
        <w:rPr>
          <w:rFonts w:hint="eastAsia" w:ascii="宋体" w:hAnsi="宋体" w:cs="Arial"/>
          <w:color w:val="auto"/>
          <w:highlight w:val="none"/>
        </w:rPr>
        <w:t>供应商须知</w:t>
      </w:r>
      <w:r>
        <w:rPr>
          <w:rFonts w:ascii="宋体" w:hAnsi="宋体" w:cs="Arial"/>
          <w:color w:val="auto"/>
          <w:highlight w:val="none"/>
        </w:rPr>
        <w:t>前附表注明的邮箱（电子邮件与书面文件有不一致的，以书面文件为准）</w:t>
      </w:r>
      <w:r>
        <w:rPr>
          <w:rFonts w:hint="eastAsia" w:ascii="宋体" w:hAnsi="宋体" w:cs="Arial"/>
          <w:color w:val="auto"/>
          <w:highlight w:val="none"/>
        </w:rPr>
        <w:t>，</w:t>
      </w:r>
      <w:r>
        <w:rPr>
          <w:rFonts w:ascii="宋体" w:hAnsi="宋体" w:cs="Arial"/>
          <w:color w:val="auto"/>
          <w:highlight w:val="none"/>
        </w:rPr>
        <w:t>并与</w:t>
      </w:r>
      <w:r>
        <w:rPr>
          <w:rFonts w:hint="eastAsia" w:ascii="宋体" w:hAnsi="宋体" w:cs="Arial"/>
          <w:color w:val="auto"/>
          <w:highlight w:val="none"/>
        </w:rPr>
        <w:t>采购代理机构</w:t>
      </w:r>
      <w:r>
        <w:rPr>
          <w:rFonts w:ascii="宋体" w:hAnsi="宋体" w:cs="Arial"/>
          <w:color w:val="auto"/>
          <w:highlight w:val="none"/>
        </w:rPr>
        <w:t>进行确认。</w:t>
      </w:r>
      <w:r>
        <w:rPr>
          <w:rFonts w:hint="eastAsia" w:ascii="宋体" w:hAnsi="宋体" w:cs="Arial"/>
          <w:color w:val="auto"/>
          <w:highlight w:val="none"/>
        </w:rPr>
        <w:t>采购代理机构有权对</w:t>
      </w:r>
      <w:r>
        <w:rPr>
          <w:rFonts w:ascii="宋体" w:hAnsi="宋体" w:cs="Arial"/>
          <w:color w:val="auto"/>
          <w:highlight w:val="none"/>
        </w:rPr>
        <w:t>询疑截止</w:t>
      </w:r>
      <w:r>
        <w:rPr>
          <w:rFonts w:hint="eastAsia" w:ascii="宋体" w:hAnsi="宋体" w:cs="Arial"/>
          <w:color w:val="auto"/>
          <w:highlight w:val="none"/>
        </w:rPr>
        <w:t>时间</w:t>
      </w:r>
      <w:r>
        <w:rPr>
          <w:rFonts w:ascii="宋体" w:hAnsi="宋体" w:cs="Arial"/>
          <w:color w:val="auto"/>
          <w:highlight w:val="none"/>
        </w:rPr>
        <w:t>后的</w:t>
      </w:r>
      <w:r>
        <w:rPr>
          <w:rFonts w:hint="eastAsia" w:ascii="宋体" w:hAnsi="宋体" w:cs="Arial"/>
          <w:color w:val="auto"/>
          <w:highlight w:val="none"/>
        </w:rPr>
        <w:t>收到</w:t>
      </w:r>
      <w:r>
        <w:rPr>
          <w:rFonts w:ascii="宋体" w:hAnsi="宋体" w:cs="Arial"/>
          <w:color w:val="auto"/>
          <w:highlight w:val="none"/>
        </w:rPr>
        <w:t>疑问将不予受理、答复。</w:t>
      </w:r>
    </w:p>
    <w:p>
      <w:pPr>
        <w:pStyle w:val="61"/>
        <w:spacing w:line="360" w:lineRule="auto"/>
        <w:ind w:firstLine="420"/>
        <w:rPr>
          <w:rFonts w:ascii="宋体" w:hAnsi="宋体" w:cs="Arial"/>
          <w:color w:val="auto"/>
          <w:highlight w:val="none"/>
        </w:rPr>
      </w:pPr>
      <w:r>
        <w:rPr>
          <w:rFonts w:ascii="宋体" w:hAnsi="宋体" w:cs="Arial"/>
          <w:color w:val="auto"/>
          <w:highlight w:val="none"/>
        </w:rPr>
        <w:t>2.4.2 供应商要求澄清的</w:t>
      </w:r>
      <w:r>
        <w:rPr>
          <w:rFonts w:hint="eastAsia" w:ascii="宋体" w:hAnsi="宋体" w:cs="Arial"/>
          <w:color w:val="auto"/>
          <w:highlight w:val="none"/>
        </w:rPr>
        <w:t>资料</w:t>
      </w:r>
      <w:r>
        <w:rPr>
          <w:rFonts w:ascii="宋体" w:hAnsi="宋体" w:cs="Arial"/>
          <w:color w:val="auto"/>
          <w:highlight w:val="none"/>
        </w:rPr>
        <w:t>应加盖单位公章、写明日期。</w:t>
      </w:r>
    </w:p>
    <w:p>
      <w:pPr>
        <w:pStyle w:val="61"/>
        <w:spacing w:line="360" w:lineRule="auto"/>
        <w:ind w:firstLine="420"/>
        <w:rPr>
          <w:rFonts w:ascii="宋体" w:hAnsi="宋体" w:cs="Arial"/>
          <w:color w:val="auto"/>
          <w:highlight w:val="none"/>
        </w:rPr>
      </w:pPr>
      <w:r>
        <w:rPr>
          <w:rFonts w:ascii="宋体" w:hAnsi="宋体" w:cs="Arial"/>
          <w:color w:val="auto"/>
          <w:highlight w:val="none"/>
        </w:rPr>
        <w:t xml:space="preserve">2.4.3 </w:t>
      </w:r>
      <w:r>
        <w:rPr>
          <w:rFonts w:hint="eastAsia" w:ascii="宋体" w:hAnsi="宋体" w:cs="Arial"/>
          <w:color w:val="auto"/>
          <w:highlight w:val="none"/>
        </w:rPr>
        <w:t>如有必要，</w:t>
      </w:r>
      <w:r>
        <w:rPr>
          <w:rFonts w:ascii="宋体" w:hAnsi="宋体" w:cs="Arial"/>
          <w:color w:val="auto"/>
          <w:highlight w:val="none"/>
        </w:rPr>
        <w:t>采购代理机构和采购人对供应商所有要求澄清的问题都予以解答，澄清答复的文件</w:t>
      </w:r>
      <w:r>
        <w:rPr>
          <w:rFonts w:hint="eastAsia" w:ascii="宋体" w:hAnsi="宋体" w:cs="Arial"/>
          <w:color w:val="auto"/>
          <w:highlight w:val="none"/>
        </w:rPr>
        <w:t>为</w:t>
      </w:r>
      <w:r>
        <w:rPr>
          <w:rFonts w:ascii="宋体" w:hAnsi="宋体" w:cs="Arial"/>
          <w:color w:val="auto"/>
          <w:highlight w:val="none"/>
        </w:rPr>
        <w:t>补充文件</w:t>
      </w:r>
      <w:r>
        <w:rPr>
          <w:rFonts w:hint="eastAsia" w:ascii="宋体" w:hAnsi="宋体" w:cs="Arial"/>
          <w:color w:val="auto"/>
          <w:highlight w:val="none"/>
        </w:rPr>
        <w:t>，作为竞争性磋商文件的组成部分</w:t>
      </w:r>
      <w:r>
        <w:rPr>
          <w:rFonts w:ascii="宋体" w:hAnsi="宋体" w:cs="Arial"/>
          <w:color w:val="auto"/>
          <w:highlight w:val="none"/>
        </w:rPr>
        <w:t>，补充文件将以传真、网上公告等形式告知所有购买竞争性磋商文件的供应商</w:t>
      </w:r>
      <w:r>
        <w:rPr>
          <w:rFonts w:hint="eastAsia" w:ascii="宋体" w:hAnsi="宋体" w:cs="Arial"/>
          <w:color w:val="auto"/>
          <w:highlight w:val="none"/>
        </w:rPr>
        <w:t>，</w:t>
      </w:r>
      <w:r>
        <w:rPr>
          <w:rFonts w:ascii="宋体" w:hAnsi="宋体" w:cs="Arial"/>
          <w:color w:val="auto"/>
          <w:highlight w:val="none"/>
        </w:rPr>
        <w:t>补充文件对供应商均有约束力。</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2.4.4</w:t>
      </w:r>
      <w:r>
        <w:rPr>
          <w:rFonts w:ascii="宋体" w:hAnsi="宋体" w:cs="Arial"/>
          <w:color w:val="auto"/>
          <w:highlight w:val="none"/>
        </w:rPr>
        <w:t>澄清的内容影响投标文件编制的，采购代理机构将顺延投标截止时间，使之满足政府采购的相关规定。</w:t>
      </w:r>
    </w:p>
    <w:p>
      <w:pPr>
        <w:pStyle w:val="61"/>
        <w:spacing w:line="360" w:lineRule="auto"/>
        <w:ind w:firstLine="420"/>
        <w:rPr>
          <w:rFonts w:ascii="宋体" w:hAnsi="宋体" w:cs="Arial"/>
          <w:color w:val="auto"/>
          <w:highlight w:val="none"/>
        </w:rPr>
      </w:pPr>
      <w:r>
        <w:rPr>
          <w:rFonts w:ascii="宋体" w:hAnsi="宋体" w:cs="Arial"/>
          <w:color w:val="auto"/>
          <w:highlight w:val="none"/>
        </w:rPr>
        <w:t>2.4.5供应商在收到补充文件后，应在24小时内以书面形式</w:t>
      </w:r>
      <w:r>
        <w:rPr>
          <w:rFonts w:hint="eastAsia" w:ascii="宋体" w:hAnsi="宋体" w:cs="Arial"/>
          <w:color w:val="auto"/>
          <w:highlight w:val="none"/>
        </w:rPr>
        <w:t>向</w:t>
      </w:r>
      <w:r>
        <w:rPr>
          <w:rFonts w:ascii="宋体" w:hAnsi="宋体" w:cs="Arial"/>
          <w:color w:val="auto"/>
          <w:highlight w:val="none"/>
        </w:rPr>
        <w:t>采购代理机构确认已收到该补充文件。</w:t>
      </w:r>
    </w:p>
    <w:p>
      <w:pPr>
        <w:pStyle w:val="61"/>
        <w:spacing w:line="360" w:lineRule="auto"/>
        <w:ind w:firstLine="420"/>
        <w:rPr>
          <w:rFonts w:ascii="宋体" w:hAnsi="宋体" w:cs="Arial"/>
          <w:color w:val="auto"/>
          <w:highlight w:val="none"/>
        </w:rPr>
      </w:pPr>
      <w:r>
        <w:rPr>
          <w:rFonts w:ascii="宋体" w:hAnsi="宋体" w:cs="Arial"/>
          <w:color w:val="auto"/>
          <w:highlight w:val="none"/>
        </w:rPr>
        <w:t>2.4.6供应商在</w:t>
      </w:r>
      <w:r>
        <w:rPr>
          <w:rFonts w:hint="eastAsia" w:ascii="宋体" w:hAnsi="宋体" w:cs="Arial"/>
          <w:color w:val="auto"/>
          <w:highlight w:val="none"/>
        </w:rPr>
        <w:t>竞争性磋商文件</w:t>
      </w:r>
      <w:r>
        <w:rPr>
          <w:rFonts w:ascii="宋体" w:hAnsi="宋体" w:cs="Arial"/>
          <w:color w:val="auto"/>
          <w:highlight w:val="none"/>
        </w:rPr>
        <w:t>规定的</w:t>
      </w:r>
      <w:r>
        <w:rPr>
          <w:rFonts w:hint="eastAsia" w:ascii="宋体" w:hAnsi="宋体" w:cs="Arial"/>
          <w:color w:val="auto"/>
          <w:highlight w:val="none"/>
        </w:rPr>
        <w:t>询疑截止</w:t>
      </w:r>
      <w:r>
        <w:rPr>
          <w:rFonts w:ascii="宋体" w:hAnsi="宋体" w:cs="Arial"/>
          <w:color w:val="auto"/>
          <w:highlight w:val="none"/>
        </w:rPr>
        <w:t>时间</w:t>
      </w:r>
      <w:r>
        <w:rPr>
          <w:rFonts w:hint="eastAsia" w:ascii="宋体" w:hAnsi="宋体" w:cs="Arial"/>
          <w:color w:val="auto"/>
          <w:highlight w:val="none"/>
        </w:rPr>
        <w:t>前</w:t>
      </w:r>
      <w:r>
        <w:rPr>
          <w:rFonts w:ascii="宋体" w:hAnsi="宋体" w:cs="Arial"/>
          <w:color w:val="auto"/>
          <w:highlight w:val="none"/>
        </w:rPr>
        <w:t>内未对竞争性磋商文件提出疑问的，采购代理机构将视其为无异议。</w:t>
      </w:r>
    </w:p>
    <w:p>
      <w:pPr>
        <w:pStyle w:val="61"/>
        <w:spacing w:line="360" w:lineRule="auto"/>
        <w:ind w:firstLine="420"/>
        <w:rPr>
          <w:rFonts w:ascii="宋体" w:hAnsi="宋体" w:cs="Arial"/>
          <w:color w:val="auto"/>
          <w:highlight w:val="none"/>
        </w:rPr>
      </w:pPr>
      <w:r>
        <w:rPr>
          <w:rFonts w:ascii="宋体" w:hAnsi="宋体" w:cs="Arial"/>
          <w:color w:val="auto"/>
          <w:highlight w:val="none"/>
        </w:rPr>
        <w:t>2.4.7当竞争性磋商文件与</w:t>
      </w:r>
      <w:r>
        <w:rPr>
          <w:rFonts w:hint="eastAsia" w:ascii="宋体" w:hAnsi="宋体" w:cs="Arial"/>
          <w:color w:val="auto"/>
          <w:highlight w:val="none"/>
        </w:rPr>
        <w:t>补充文件</w:t>
      </w:r>
      <w:r>
        <w:rPr>
          <w:rFonts w:ascii="宋体" w:hAnsi="宋体" w:cs="Arial"/>
          <w:color w:val="auto"/>
          <w:highlight w:val="none"/>
        </w:rPr>
        <w:t>就同一内容的表述不一致时，以最后发出的书面文件为准。</w:t>
      </w:r>
    </w:p>
    <w:p>
      <w:pPr>
        <w:pStyle w:val="61"/>
        <w:spacing w:line="360" w:lineRule="auto"/>
        <w:ind w:firstLine="420"/>
        <w:rPr>
          <w:rFonts w:ascii="宋体" w:hAnsi="宋体" w:cs="Arial"/>
          <w:color w:val="auto"/>
          <w:highlight w:val="none"/>
        </w:rPr>
      </w:pPr>
      <w:r>
        <w:rPr>
          <w:rFonts w:ascii="宋体" w:hAnsi="宋体" w:cs="Arial"/>
          <w:color w:val="auto"/>
          <w:highlight w:val="none"/>
        </w:rPr>
        <w:t>2.5、竞争性磋商文件的修改</w:t>
      </w:r>
    </w:p>
    <w:p>
      <w:pPr>
        <w:pStyle w:val="61"/>
        <w:spacing w:line="360" w:lineRule="auto"/>
        <w:ind w:firstLine="420"/>
        <w:rPr>
          <w:rFonts w:ascii="宋体" w:hAnsi="宋体" w:cs="Arial"/>
          <w:color w:val="auto"/>
          <w:highlight w:val="none"/>
        </w:rPr>
      </w:pPr>
      <w:r>
        <w:rPr>
          <w:rFonts w:ascii="宋体" w:hAnsi="宋体" w:cs="Arial"/>
          <w:color w:val="auto"/>
          <w:highlight w:val="none"/>
        </w:rPr>
        <w:t>2.5.1 在</w:t>
      </w:r>
      <w:r>
        <w:rPr>
          <w:rFonts w:hint="eastAsia" w:ascii="宋体" w:hAnsi="宋体" w:cs="Arial"/>
          <w:color w:val="auto"/>
          <w:highlight w:val="none"/>
        </w:rPr>
        <w:t>响应文件提交的截止时间</w:t>
      </w:r>
      <w:r>
        <w:rPr>
          <w:rFonts w:ascii="宋体" w:hAnsi="宋体" w:cs="Arial"/>
          <w:color w:val="auto"/>
          <w:highlight w:val="none"/>
        </w:rPr>
        <w:t>前，由于各种原因采购人可能以补充文件的形式修改完善竞争性磋商文件。</w:t>
      </w:r>
    </w:p>
    <w:p>
      <w:pPr>
        <w:pStyle w:val="61"/>
        <w:spacing w:line="360" w:lineRule="auto"/>
        <w:ind w:firstLine="420"/>
        <w:rPr>
          <w:rFonts w:ascii="宋体" w:hAnsi="宋体" w:cs="Arial"/>
          <w:color w:val="auto"/>
          <w:highlight w:val="none"/>
        </w:rPr>
      </w:pPr>
      <w:r>
        <w:rPr>
          <w:rFonts w:ascii="宋体" w:hAnsi="宋体" w:cs="Arial"/>
          <w:color w:val="auto"/>
          <w:highlight w:val="none"/>
        </w:rPr>
        <w:t>2.5.2</w:t>
      </w:r>
      <w:r>
        <w:rPr>
          <w:rFonts w:hint="eastAsia" w:ascii="宋体" w:hAnsi="宋体" w:cs="Arial"/>
          <w:color w:val="auto"/>
          <w:highlight w:val="none"/>
        </w:rPr>
        <w:t>补充</w:t>
      </w:r>
      <w:r>
        <w:rPr>
          <w:rFonts w:ascii="宋体" w:hAnsi="宋体" w:cs="Arial"/>
          <w:color w:val="auto"/>
          <w:highlight w:val="none"/>
        </w:rPr>
        <w:t>文件作为竞争性磋商文件</w:t>
      </w:r>
      <w:r>
        <w:rPr>
          <w:rFonts w:hint="eastAsia" w:ascii="宋体" w:hAnsi="宋体" w:cs="Arial"/>
          <w:color w:val="auto"/>
          <w:highlight w:val="none"/>
        </w:rPr>
        <w:t>组成部分</w:t>
      </w:r>
      <w:r>
        <w:rPr>
          <w:rFonts w:ascii="宋体" w:hAnsi="宋体" w:cs="Arial"/>
          <w:color w:val="auto"/>
          <w:highlight w:val="none"/>
        </w:rPr>
        <w:t>，补充文件将以传真、网上公告等形式告知所有购买竞争性磋商文件的供应商</w:t>
      </w:r>
      <w:r>
        <w:rPr>
          <w:rFonts w:hint="eastAsia" w:ascii="宋体" w:hAnsi="宋体" w:cs="Arial"/>
          <w:color w:val="auto"/>
          <w:highlight w:val="none"/>
        </w:rPr>
        <w:t>，</w:t>
      </w:r>
      <w:r>
        <w:rPr>
          <w:rFonts w:ascii="宋体" w:hAnsi="宋体" w:cs="Arial"/>
          <w:color w:val="auto"/>
          <w:highlight w:val="none"/>
        </w:rPr>
        <w:t>补充文件对供应商均有约束力。</w:t>
      </w:r>
    </w:p>
    <w:p>
      <w:pPr>
        <w:pStyle w:val="61"/>
        <w:spacing w:line="360" w:lineRule="auto"/>
        <w:ind w:firstLine="420"/>
        <w:rPr>
          <w:rFonts w:ascii="宋体" w:hAnsi="宋体" w:cs="Arial"/>
          <w:color w:val="auto"/>
          <w:highlight w:val="none"/>
        </w:rPr>
      </w:pPr>
      <w:r>
        <w:rPr>
          <w:rFonts w:ascii="宋体" w:hAnsi="宋体" w:cs="Arial"/>
          <w:color w:val="auto"/>
          <w:highlight w:val="none"/>
        </w:rPr>
        <w:t>2.5.3修改的内容影响投标文件编制的，采购代理机构将顺延投标截止时间，使之满足政府采购的相关规定。</w:t>
      </w:r>
    </w:p>
    <w:p>
      <w:pPr>
        <w:pStyle w:val="61"/>
        <w:spacing w:line="360" w:lineRule="auto"/>
        <w:ind w:firstLine="420"/>
        <w:rPr>
          <w:rFonts w:ascii="宋体" w:hAnsi="宋体" w:cs="Arial"/>
          <w:color w:val="auto"/>
          <w:highlight w:val="none"/>
        </w:rPr>
      </w:pPr>
      <w:r>
        <w:rPr>
          <w:rFonts w:ascii="宋体" w:hAnsi="宋体" w:cs="Arial"/>
          <w:color w:val="auto"/>
          <w:highlight w:val="none"/>
        </w:rPr>
        <w:t>2.5.4供应商在收到补充文件后，应在24小时内以书面形式</w:t>
      </w:r>
      <w:r>
        <w:rPr>
          <w:rFonts w:hint="eastAsia" w:ascii="宋体" w:hAnsi="宋体" w:cs="Arial"/>
          <w:color w:val="auto"/>
          <w:highlight w:val="none"/>
        </w:rPr>
        <w:t>向</w:t>
      </w:r>
      <w:r>
        <w:rPr>
          <w:rFonts w:ascii="宋体" w:hAnsi="宋体" w:cs="Arial"/>
          <w:color w:val="auto"/>
          <w:highlight w:val="none"/>
        </w:rPr>
        <w:t>采购代理机构确认已收到该补充文件。</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2.5.5供应商收到补充文件后，对补充文件</w:t>
      </w:r>
      <w:r>
        <w:rPr>
          <w:rFonts w:ascii="宋体" w:hAnsi="宋体" w:cs="Arial"/>
          <w:color w:val="auto"/>
          <w:highlight w:val="none"/>
        </w:rPr>
        <w:t>如有疑问要求澄清</w:t>
      </w:r>
      <w:r>
        <w:rPr>
          <w:rFonts w:hint="eastAsia" w:ascii="宋体" w:hAnsi="宋体" w:cs="Arial"/>
          <w:color w:val="auto"/>
          <w:highlight w:val="none"/>
        </w:rPr>
        <w:t>，应在</w:t>
      </w:r>
      <w:r>
        <w:rPr>
          <w:rFonts w:ascii="宋体" w:hAnsi="宋体" w:cs="Arial"/>
          <w:color w:val="auto"/>
          <w:highlight w:val="none"/>
        </w:rPr>
        <w:t>24小时内将书面资料传真</w:t>
      </w:r>
      <w:r>
        <w:rPr>
          <w:rFonts w:hint="eastAsia" w:ascii="宋体" w:hAnsi="宋体" w:cs="Arial"/>
          <w:color w:val="auto"/>
          <w:highlight w:val="none"/>
        </w:rPr>
        <w:t>或送达</w:t>
      </w:r>
      <w:r>
        <w:rPr>
          <w:rFonts w:ascii="宋体" w:hAnsi="宋体" w:cs="Arial"/>
          <w:color w:val="auto"/>
          <w:highlight w:val="none"/>
        </w:rPr>
        <w:t>至</w:t>
      </w:r>
      <w:r>
        <w:rPr>
          <w:rFonts w:hint="eastAsia" w:ascii="宋体" w:hAnsi="宋体" w:cs="Arial"/>
          <w:color w:val="auto"/>
          <w:highlight w:val="none"/>
        </w:rPr>
        <w:t>采购代理机构</w:t>
      </w:r>
      <w:r>
        <w:rPr>
          <w:rFonts w:ascii="宋体" w:hAnsi="宋体" w:cs="Arial"/>
          <w:color w:val="auto"/>
          <w:highlight w:val="none"/>
        </w:rPr>
        <w:t>，同时将电子</w:t>
      </w:r>
      <w:r>
        <w:rPr>
          <w:rFonts w:hint="eastAsia" w:ascii="宋体" w:hAnsi="宋体" w:cs="Arial"/>
          <w:color w:val="auto"/>
          <w:highlight w:val="none"/>
        </w:rPr>
        <w:t>文件发</w:t>
      </w:r>
      <w:r>
        <w:rPr>
          <w:rFonts w:ascii="宋体" w:hAnsi="宋体" w:cs="Arial"/>
          <w:color w:val="auto"/>
          <w:highlight w:val="none"/>
        </w:rPr>
        <w:t>至</w:t>
      </w:r>
      <w:r>
        <w:rPr>
          <w:rFonts w:hint="eastAsia" w:ascii="宋体" w:hAnsi="宋体" w:cs="Arial"/>
          <w:color w:val="auto"/>
          <w:highlight w:val="none"/>
        </w:rPr>
        <w:t>供应商须知</w:t>
      </w:r>
      <w:r>
        <w:rPr>
          <w:rFonts w:ascii="宋体" w:hAnsi="宋体" w:cs="Arial"/>
          <w:color w:val="auto"/>
          <w:highlight w:val="none"/>
        </w:rPr>
        <w:t>前附表注明的邮箱（电子邮件与书面文件有不一致的，以书面文件为准）</w:t>
      </w:r>
      <w:r>
        <w:rPr>
          <w:rFonts w:hint="eastAsia" w:ascii="宋体" w:hAnsi="宋体" w:cs="Arial"/>
          <w:color w:val="auto"/>
          <w:highlight w:val="none"/>
        </w:rPr>
        <w:t>，</w:t>
      </w:r>
      <w:r>
        <w:rPr>
          <w:rFonts w:ascii="宋体" w:hAnsi="宋体" w:cs="Arial"/>
          <w:color w:val="auto"/>
          <w:highlight w:val="none"/>
        </w:rPr>
        <w:t>并与</w:t>
      </w:r>
      <w:r>
        <w:rPr>
          <w:rFonts w:hint="eastAsia" w:ascii="宋体" w:hAnsi="宋体" w:cs="Arial"/>
          <w:color w:val="auto"/>
          <w:highlight w:val="none"/>
        </w:rPr>
        <w:t>采购代理机构</w:t>
      </w:r>
      <w:r>
        <w:rPr>
          <w:rFonts w:ascii="宋体" w:hAnsi="宋体" w:cs="Arial"/>
          <w:color w:val="auto"/>
          <w:highlight w:val="none"/>
        </w:rPr>
        <w:t>进行确认。</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2.5.6</w:t>
      </w:r>
      <w:r>
        <w:rPr>
          <w:rFonts w:ascii="宋体" w:hAnsi="宋体" w:cs="Arial"/>
          <w:color w:val="auto"/>
          <w:highlight w:val="none"/>
        </w:rPr>
        <w:t>供应商要求澄清的</w:t>
      </w:r>
      <w:r>
        <w:rPr>
          <w:rFonts w:hint="eastAsia" w:ascii="宋体" w:hAnsi="宋体" w:cs="Arial"/>
          <w:color w:val="auto"/>
          <w:highlight w:val="none"/>
        </w:rPr>
        <w:t>资料</w:t>
      </w:r>
      <w:r>
        <w:rPr>
          <w:rFonts w:ascii="宋体" w:hAnsi="宋体" w:cs="Arial"/>
          <w:color w:val="auto"/>
          <w:highlight w:val="none"/>
        </w:rPr>
        <w:t>应加盖单位公章、写明日期。</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2.5.7对补充文件的澄清答复按2.4款规定。</w:t>
      </w:r>
    </w:p>
    <w:p>
      <w:pPr>
        <w:pStyle w:val="61"/>
        <w:spacing w:line="360" w:lineRule="auto"/>
        <w:ind w:firstLine="420"/>
        <w:rPr>
          <w:rFonts w:ascii="宋体" w:hAnsi="宋体" w:cs="Arial"/>
          <w:color w:val="auto"/>
          <w:highlight w:val="none"/>
        </w:rPr>
      </w:pPr>
      <w:r>
        <w:rPr>
          <w:rFonts w:ascii="宋体" w:hAnsi="宋体" w:cs="Arial"/>
          <w:color w:val="auto"/>
          <w:highlight w:val="none"/>
        </w:rPr>
        <w:t>2.5.</w:t>
      </w:r>
      <w:r>
        <w:rPr>
          <w:rFonts w:hint="eastAsia" w:ascii="宋体" w:hAnsi="宋体" w:cs="Arial"/>
          <w:color w:val="auto"/>
          <w:highlight w:val="none"/>
        </w:rPr>
        <w:t>8</w:t>
      </w:r>
      <w:r>
        <w:rPr>
          <w:rFonts w:ascii="宋体" w:hAnsi="宋体" w:cs="Arial"/>
          <w:color w:val="auto"/>
          <w:highlight w:val="none"/>
        </w:rPr>
        <w:t>当竞争性磋商文件与</w:t>
      </w:r>
      <w:r>
        <w:rPr>
          <w:rFonts w:hint="eastAsia" w:ascii="宋体" w:hAnsi="宋体" w:cs="Arial"/>
          <w:color w:val="auto"/>
          <w:highlight w:val="none"/>
        </w:rPr>
        <w:t>补充文件</w:t>
      </w:r>
      <w:r>
        <w:rPr>
          <w:rFonts w:ascii="宋体" w:hAnsi="宋体" w:cs="Arial"/>
          <w:color w:val="auto"/>
          <w:highlight w:val="none"/>
        </w:rPr>
        <w:t>就同一内容的表述不一致时，以最后发出的书面文件为准。</w:t>
      </w:r>
    </w:p>
    <w:p>
      <w:pPr>
        <w:pStyle w:val="61"/>
        <w:spacing w:line="360" w:lineRule="auto"/>
        <w:ind w:firstLine="420"/>
        <w:rPr>
          <w:rFonts w:ascii="宋体" w:hAnsi="宋体" w:cs="Arial"/>
          <w:color w:val="auto"/>
          <w:highlight w:val="none"/>
        </w:rPr>
      </w:pPr>
      <w:r>
        <w:rPr>
          <w:rFonts w:ascii="宋体" w:hAnsi="宋体" w:cs="Arial"/>
          <w:color w:val="auto"/>
          <w:highlight w:val="none"/>
        </w:rPr>
        <w:t>2.5.</w:t>
      </w:r>
      <w:r>
        <w:rPr>
          <w:rFonts w:hint="eastAsia" w:ascii="宋体" w:hAnsi="宋体" w:cs="Arial"/>
          <w:color w:val="auto"/>
          <w:highlight w:val="none"/>
        </w:rPr>
        <w:t>9</w:t>
      </w:r>
      <w:r>
        <w:rPr>
          <w:rFonts w:ascii="宋体" w:hAnsi="宋体" w:cs="Arial"/>
          <w:color w:val="auto"/>
          <w:highlight w:val="none"/>
        </w:rPr>
        <w:t>任何口头答复均不属于竞争性磋商文件的组成部分。</w:t>
      </w:r>
    </w:p>
    <w:p>
      <w:pPr>
        <w:pStyle w:val="4"/>
        <w:ind w:firstLine="422"/>
        <w:rPr>
          <w:rFonts w:ascii="宋体" w:hAnsi="宋体" w:cs="Arial"/>
          <w:color w:val="auto"/>
          <w:highlight w:val="none"/>
        </w:rPr>
      </w:pPr>
      <w:bookmarkStart w:id="20" w:name="_Toc519000556"/>
      <w:r>
        <w:rPr>
          <w:rFonts w:ascii="宋体" w:hAnsi="宋体" w:cs="Arial"/>
          <w:color w:val="auto"/>
          <w:highlight w:val="none"/>
        </w:rPr>
        <w:t>三、响应文件</w:t>
      </w:r>
      <w:bookmarkEnd w:id="18"/>
      <w:bookmarkEnd w:id="19"/>
      <w:bookmarkEnd w:id="20"/>
    </w:p>
    <w:p>
      <w:pPr>
        <w:pStyle w:val="61"/>
        <w:spacing w:line="360" w:lineRule="auto"/>
        <w:ind w:firstLine="420"/>
        <w:rPr>
          <w:rFonts w:ascii="宋体" w:hAnsi="宋体" w:cs="Arial"/>
          <w:color w:val="auto"/>
          <w:highlight w:val="none"/>
        </w:rPr>
      </w:pPr>
      <w:r>
        <w:rPr>
          <w:rFonts w:ascii="宋体" w:hAnsi="宋体" w:cs="Arial"/>
          <w:color w:val="auto"/>
          <w:highlight w:val="none"/>
        </w:rPr>
        <w:t>3.1、响应文件</w:t>
      </w:r>
    </w:p>
    <w:p>
      <w:pPr>
        <w:pStyle w:val="61"/>
        <w:spacing w:line="360" w:lineRule="auto"/>
        <w:ind w:firstLine="420"/>
        <w:rPr>
          <w:rFonts w:ascii="宋体" w:hAnsi="宋体" w:cs="Arial"/>
          <w:color w:val="auto"/>
          <w:highlight w:val="none"/>
        </w:rPr>
      </w:pPr>
      <w:r>
        <w:rPr>
          <w:rFonts w:ascii="宋体" w:hAnsi="宋体" w:cs="Arial"/>
          <w:color w:val="auto"/>
          <w:highlight w:val="none"/>
        </w:rPr>
        <w:t>3.1.1 供应商应仔细阅读竞争性磋商文件</w:t>
      </w:r>
      <w:r>
        <w:rPr>
          <w:rFonts w:hint="eastAsia" w:ascii="宋体" w:hAnsi="宋体" w:cs="Arial"/>
          <w:color w:val="auto"/>
          <w:highlight w:val="none"/>
        </w:rPr>
        <w:t>规定</w:t>
      </w:r>
      <w:r>
        <w:rPr>
          <w:rFonts w:ascii="宋体" w:hAnsi="宋体" w:cs="Arial"/>
          <w:color w:val="auto"/>
          <w:highlight w:val="none"/>
        </w:rPr>
        <w:t>的所有内容，以保证能全面</w:t>
      </w:r>
      <w:r>
        <w:rPr>
          <w:rFonts w:hint="eastAsia" w:ascii="宋体" w:hAnsi="宋体" w:cs="Arial"/>
          <w:color w:val="auto"/>
          <w:highlight w:val="none"/>
        </w:rPr>
        <w:t>准确</w:t>
      </w:r>
      <w:r>
        <w:rPr>
          <w:rFonts w:ascii="宋体" w:hAnsi="宋体" w:cs="Arial"/>
          <w:color w:val="auto"/>
          <w:highlight w:val="none"/>
        </w:rPr>
        <w:t>理解竞争性磋商文件，并按照竞争性磋商文件要求，详细编制响应文件，</w:t>
      </w:r>
      <w:r>
        <w:rPr>
          <w:rFonts w:hint="eastAsia" w:ascii="宋体" w:hAnsi="宋体" w:cs="Arial"/>
          <w:color w:val="auto"/>
          <w:highlight w:val="none"/>
        </w:rPr>
        <w:t>响应文件内容</w:t>
      </w:r>
      <w:r>
        <w:rPr>
          <w:rFonts w:ascii="宋体" w:hAnsi="宋体" w:cs="Arial"/>
          <w:color w:val="auto"/>
          <w:highlight w:val="none"/>
        </w:rPr>
        <w:t>必须针对本次</w:t>
      </w:r>
      <w:r>
        <w:rPr>
          <w:rFonts w:hint="eastAsia" w:ascii="宋体" w:hAnsi="宋体" w:cs="Arial"/>
          <w:color w:val="auto"/>
          <w:highlight w:val="none"/>
        </w:rPr>
        <w:t>磋商响应</w:t>
      </w:r>
      <w:r>
        <w:rPr>
          <w:rFonts w:ascii="宋体" w:hAnsi="宋体" w:cs="Arial"/>
          <w:color w:val="auto"/>
          <w:highlight w:val="none"/>
        </w:rPr>
        <w:t>。</w:t>
      </w:r>
    </w:p>
    <w:p>
      <w:pPr>
        <w:pStyle w:val="61"/>
        <w:spacing w:line="360" w:lineRule="auto"/>
        <w:ind w:firstLine="420"/>
        <w:rPr>
          <w:rFonts w:ascii="宋体" w:hAnsi="宋体" w:cs="Arial"/>
          <w:bCs/>
          <w:color w:val="auto"/>
          <w:highlight w:val="none"/>
        </w:rPr>
      </w:pPr>
      <w:r>
        <w:rPr>
          <w:rFonts w:hint="eastAsia" w:ascii="宋体" w:hAnsi="宋体" w:cs="Arial"/>
          <w:color w:val="auto"/>
          <w:highlight w:val="none"/>
        </w:rPr>
        <w:t>3.1.2</w:t>
      </w:r>
      <w:r>
        <w:rPr>
          <w:rFonts w:ascii="宋体" w:hAnsi="宋体" w:cs="Arial"/>
          <w:color w:val="auto"/>
          <w:highlight w:val="none"/>
        </w:rPr>
        <w:t>供应商必须按竞争性磋商文件的要求提供相关资料，</w:t>
      </w:r>
      <w:r>
        <w:rPr>
          <w:rFonts w:hint="eastAsia" w:ascii="宋体" w:hAnsi="宋体" w:cs="Arial"/>
          <w:color w:val="auto"/>
          <w:highlight w:val="none"/>
        </w:rPr>
        <w:t>并</w:t>
      </w:r>
      <w:r>
        <w:rPr>
          <w:rFonts w:ascii="宋体" w:hAnsi="宋体" w:cs="Arial"/>
          <w:color w:val="auto"/>
          <w:highlight w:val="none"/>
        </w:rPr>
        <w:t>对竞争性磋商文件中</w:t>
      </w:r>
      <w:r>
        <w:rPr>
          <w:rFonts w:hint="eastAsia" w:ascii="宋体" w:hAnsi="宋体" w:cs="Arial"/>
          <w:color w:val="auto"/>
          <w:highlight w:val="none"/>
        </w:rPr>
        <w:t>提出</w:t>
      </w:r>
      <w:r>
        <w:rPr>
          <w:rFonts w:ascii="宋体" w:hAnsi="宋体" w:cs="Arial"/>
          <w:color w:val="auto"/>
          <w:highlight w:val="none"/>
        </w:rPr>
        <w:t>的</w:t>
      </w:r>
      <w:r>
        <w:rPr>
          <w:rFonts w:hint="eastAsia" w:ascii="宋体" w:hAnsi="宋体" w:cs="Arial"/>
          <w:color w:val="auto"/>
          <w:highlight w:val="none"/>
        </w:rPr>
        <w:t>所有内容要求</w:t>
      </w:r>
      <w:r>
        <w:rPr>
          <w:rFonts w:ascii="宋体" w:hAnsi="宋体" w:cs="Arial"/>
          <w:color w:val="auto"/>
          <w:highlight w:val="none"/>
        </w:rPr>
        <w:t>给予实质性</w:t>
      </w:r>
      <w:r>
        <w:rPr>
          <w:rFonts w:hint="eastAsia" w:ascii="宋体" w:hAnsi="宋体" w:cs="Arial"/>
          <w:color w:val="auto"/>
          <w:highlight w:val="none"/>
        </w:rPr>
        <w:t>响应</w:t>
      </w:r>
      <w:r>
        <w:rPr>
          <w:rFonts w:ascii="宋体" w:hAnsi="宋体" w:cs="Arial"/>
          <w:color w:val="auto"/>
          <w:highlight w:val="none"/>
        </w:rPr>
        <w:t>，</w:t>
      </w:r>
      <w:r>
        <w:rPr>
          <w:rFonts w:hint="eastAsia" w:ascii="宋体" w:hAnsi="宋体" w:cs="Arial"/>
          <w:color w:val="auto"/>
          <w:highlight w:val="none"/>
        </w:rPr>
        <w:t>须</w:t>
      </w:r>
      <w:r>
        <w:rPr>
          <w:rFonts w:ascii="宋体" w:hAnsi="宋体" w:cs="Arial"/>
          <w:color w:val="auto"/>
          <w:highlight w:val="none"/>
        </w:rPr>
        <w:t>保证响应文件的</w:t>
      </w:r>
      <w:r>
        <w:rPr>
          <w:rFonts w:hint="eastAsia" w:ascii="宋体" w:hAnsi="宋体" w:cs="Arial"/>
          <w:color w:val="auto"/>
          <w:highlight w:val="none"/>
        </w:rPr>
        <w:t>准确、</w:t>
      </w:r>
      <w:r>
        <w:rPr>
          <w:rFonts w:ascii="宋体" w:hAnsi="宋体" w:cs="Arial"/>
          <w:color w:val="auto"/>
          <w:highlight w:val="none"/>
        </w:rPr>
        <w:t>真实</w:t>
      </w:r>
      <w:r>
        <w:rPr>
          <w:rFonts w:hint="eastAsia" w:ascii="宋体" w:hAnsi="宋体" w:cs="Arial"/>
          <w:color w:val="auto"/>
          <w:highlight w:val="none"/>
        </w:rPr>
        <w:t>、明确</w:t>
      </w:r>
      <w:r>
        <w:rPr>
          <w:rFonts w:ascii="宋体" w:hAnsi="宋体" w:cs="Arial"/>
          <w:bCs/>
          <w:color w:val="auto"/>
          <w:highlight w:val="none"/>
        </w:rPr>
        <w:t>。</w:t>
      </w:r>
      <w:r>
        <w:rPr>
          <w:rFonts w:hint="eastAsia" w:ascii="宋体" w:hAnsi="宋体" w:cs="Arial"/>
          <w:bCs/>
          <w:color w:val="auto"/>
          <w:highlight w:val="none"/>
        </w:rPr>
        <w:t>响应文件响应内容对竞争性磋商文件要求</w:t>
      </w:r>
      <w:r>
        <w:rPr>
          <w:rFonts w:ascii="宋体" w:hAnsi="宋体" w:cs="Arial"/>
          <w:bCs/>
          <w:color w:val="auto"/>
          <w:highlight w:val="none"/>
        </w:rPr>
        <w:t>如有偏离均应填写偏离表，如不填写，采购人有权视作</w:t>
      </w:r>
      <w:r>
        <w:rPr>
          <w:rFonts w:hint="eastAsia" w:ascii="宋体" w:hAnsi="宋体" w:cs="Arial"/>
          <w:bCs/>
          <w:color w:val="auto"/>
          <w:highlight w:val="none"/>
        </w:rPr>
        <w:t>响应文件</w:t>
      </w:r>
      <w:r>
        <w:rPr>
          <w:rFonts w:ascii="宋体" w:hAnsi="宋体" w:cs="Arial"/>
          <w:bCs/>
          <w:color w:val="auto"/>
          <w:highlight w:val="none"/>
        </w:rPr>
        <w:t>完全响应竞争性磋商文件要求。</w:t>
      </w:r>
    </w:p>
    <w:p>
      <w:pPr>
        <w:pStyle w:val="61"/>
        <w:spacing w:line="360" w:lineRule="auto"/>
        <w:ind w:firstLine="422"/>
        <w:rPr>
          <w:rFonts w:ascii="宋体" w:hAnsi="宋体" w:cs="Arial"/>
          <w:b/>
          <w:color w:val="auto"/>
          <w:highlight w:val="none"/>
        </w:rPr>
      </w:pPr>
      <w:r>
        <w:rPr>
          <w:rFonts w:ascii="宋体" w:hAnsi="宋体" w:cs="Arial"/>
          <w:b/>
          <w:color w:val="auto"/>
          <w:highlight w:val="none"/>
        </w:rPr>
        <w:t>3.2、响应文件组成</w:t>
      </w:r>
    </w:p>
    <w:p>
      <w:pPr>
        <w:spacing w:line="360" w:lineRule="auto"/>
        <w:ind w:firstLine="422" w:firstLineChars="200"/>
        <w:rPr>
          <w:rFonts w:ascii="宋体" w:hAnsi="宋体" w:cs="Arial"/>
          <w:b/>
          <w:color w:val="auto"/>
          <w:highlight w:val="none"/>
        </w:rPr>
      </w:pPr>
      <w:r>
        <w:rPr>
          <w:rFonts w:hint="eastAsia" w:ascii="宋体" w:hAnsi="宋体" w:cs="Arial"/>
          <w:b/>
          <w:color w:val="auto"/>
          <w:highlight w:val="none"/>
        </w:rPr>
        <w:t>3.2.1报价文件</w:t>
      </w:r>
    </w:p>
    <w:p>
      <w:pPr>
        <w:pStyle w:val="61"/>
        <w:spacing w:line="360" w:lineRule="auto"/>
        <w:ind w:firstLine="420"/>
        <w:rPr>
          <w:rFonts w:hint="eastAsia" w:ascii="宋体" w:hAnsi="宋体" w:cs="Arial"/>
          <w:color w:val="auto"/>
          <w:highlight w:val="none"/>
        </w:rPr>
      </w:pPr>
      <w:r>
        <w:rPr>
          <w:rFonts w:hint="eastAsia" w:ascii="宋体" w:hAnsi="宋体" w:cs="Arial"/>
          <w:color w:val="auto"/>
          <w:highlight w:val="none"/>
        </w:rPr>
        <w:t>1）报价文件封面</w:t>
      </w:r>
    </w:p>
    <w:p>
      <w:pPr>
        <w:pStyle w:val="61"/>
        <w:spacing w:line="360" w:lineRule="auto"/>
        <w:ind w:firstLine="420"/>
        <w:rPr>
          <w:rFonts w:hint="eastAsia" w:ascii="宋体" w:hAnsi="宋体" w:cs="Arial"/>
          <w:color w:val="auto"/>
          <w:highlight w:val="none"/>
        </w:rPr>
      </w:pPr>
      <w:r>
        <w:rPr>
          <w:rFonts w:hint="eastAsia" w:ascii="宋体" w:hAnsi="宋体" w:cs="Arial"/>
          <w:color w:val="auto"/>
          <w:highlight w:val="none"/>
        </w:rPr>
        <w:t>2）报价函</w:t>
      </w:r>
    </w:p>
    <w:p>
      <w:pPr>
        <w:pStyle w:val="61"/>
        <w:spacing w:line="360" w:lineRule="auto"/>
        <w:ind w:firstLine="420"/>
        <w:rPr>
          <w:rFonts w:hint="eastAsia" w:ascii="宋体" w:hAnsi="宋体" w:cs="Arial"/>
          <w:color w:val="auto"/>
          <w:highlight w:val="none"/>
        </w:rPr>
      </w:pPr>
      <w:r>
        <w:rPr>
          <w:rFonts w:hint="eastAsia" w:ascii="宋体" w:hAnsi="宋体" w:cs="Arial"/>
          <w:color w:val="auto"/>
          <w:highlight w:val="none"/>
        </w:rPr>
        <w:t>3）</w:t>
      </w:r>
      <w:r>
        <w:rPr>
          <w:rFonts w:ascii="宋体" w:hAnsi="宋体" w:cs="Arial"/>
          <w:color w:val="auto"/>
          <w:highlight w:val="none"/>
        </w:rPr>
        <w:t>初次报价一览表</w:t>
      </w:r>
    </w:p>
    <w:p>
      <w:pPr>
        <w:pStyle w:val="61"/>
        <w:spacing w:line="360" w:lineRule="auto"/>
        <w:ind w:firstLine="420"/>
        <w:rPr>
          <w:rFonts w:eastAsia="Arial" w:cs="Arial"/>
          <w:color w:val="auto"/>
          <w:szCs w:val="21"/>
          <w:highlight w:val="none"/>
        </w:rPr>
      </w:pPr>
      <w:r>
        <w:rPr>
          <w:rFonts w:hint="eastAsia" w:ascii="宋体" w:hAnsi="宋体" w:cs="Arial"/>
          <w:color w:val="auto"/>
          <w:highlight w:val="none"/>
        </w:rPr>
        <w:t>4）</w:t>
      </w:r>
      <w:r>
        <w:rPr>
          <w:rFonts w:eastAsia="Arial" w:cs="Arial"/>
          <w:color w:val="auto"/>
          <w:szCs w:val="21"/>
          <w:highlight w:val="none"/>
        </w:rPr>
        <w:t>工程量清单报价</w:t>
      </w:r>
    </w:p>
    <w:p>
      <w:pPr>
        <w:pStyle w:val="61"/>
        <w:spacing w:line="360" w:lineRule="auto"/>
        <w:ind w:firstLine="420"/>
        <w:rPr>
          <w:rFonts w:hint="eastAsia" w:ascii="宋体" w:hAnsi="宋体" w:cs="Arial"/>
          <w:color w:val="auto"/>
          <w:highlight w:val="none"/>
        </w:rPr>
      </w:pPr>
      <w:r>
        <w:rPr>
          <w:rFonts w:hint="eastAsia" w:cs="Arial"/>
          <w:color w:val="auto"/>
          <w:szCs w:val="21"/>
          <w:highlight w:val="none"/>
        </w:rPr>
        <w:t>5）</w:t>
      </w:r>
      <w:r>
        <w:rPr>
          <w:rFonts w:hint="eastAsia" w:hAnsi="宋体" w:cs="Arial"/>
          <w:color w:val="auto"/>
          <w:highlight w:val="none"/>
        </w:rPr>
        <w:t>中小企业（监狱企业）</w:t>
      </w:r>
      <w:r>
        <w:rPr>
          <w:rFonts w:hAnsi="宋体" w:cs="Arial"/>
          <w:color w:val="auto"/>
          <w:highlight w:val="none"/>
        </w:rPr>
        <w:t>声明函及其相关的充分的证明材料</w:t>
      </w:r>
    </w:p>
    <w:p>
      <w:pPr>
        <w:pStyle w:val="61"/>
        <w:spacing w:line="360" w:lineRule="auto"/>
        <w:ind w:firstLine="422"/>
        <w:rPr>
          <w:rFonts w:hint="eastAsia" w:ascii="宋体" w:hAnsi="宋体" w:cs="Arial"/>
          <w:color w:val="auto"/>
          <w:highlight w:val="none"/>
        </w:rPr>
      </w:pPr>
      <w:bookmarkStart w:id="21" w:name="_Toc500208478"/>
      <w:bookmarkStart w:id="22" w:name="_Toc500208474"/>
      <w:r>
        <w:rPr>
          <w:rFonts w:hint="eastAsia" w:ascii="宋体" w:hAnsi="宋体" w:cs="Arial"/>
          <w:b/>
          <w:color w:val="auto"/>
          <w:highlight w:val="none"/>
        </w:rPr>
        <w:t>3.2.2</w:t>
      </w:r>
      <w:r>
        <w:rPr>
          <w:rFonts w:ascii="宋体" w:hAnsi="宋体" w:cs="Arial"/>
          <w:b/>
          <w:bCs/>
          <w:color w:val="auto"/>
          <w:highlight w:val="none"/>
        </w:rPr>
        <w:t>商务技术文件</w:t>
      </w:r>
    </w:p>
    <w:bookmarkEnd w:id="21"/>
    <w:bookmarkEnd w:id="22"/>
    <w:p>
      <w:pPr>
        <w:pStyle w:val="61"/>
        <w:spacing w:line="360" w:lineRule="auto"/>
        <w:ind w:firstLine="420"/>
        <w:rPr>
          <w:rFonts w:hint="eastAsia" w:ascii="宋体" w:hAnsi="宋体" w:cs="Arial"/>
          <w:color w:val="auto"/>
          <w:highlight w:val="none"/>
        </w:rPr>
      </w:pPr>
      <w:r>
        <w:rPr>
          <w:rFonts w:hint="eastAsia" w:ascii="宋体" w:hAnsi="宋体" w:cs="Arial"/>
          <w:color w:val="auto"/>
          <w:highlight w:val="none"/>
        </w:rPr>
        <w:t>1）商务技术文件封面</w:t>
      </w:r>
    </w:p>
    <w:p>
      <w:pPr>
        <w:pStyle w:val="61"/>
        <w:spacing w:line="360" w:lineRule="auto"/>
        <w:ind w:firstLine="420"/>
        <w:rPr>
          <w:rFonts w:hint="eastAsia" w:ascii="宋体" w:hAnsi="宋体" w:cs="Arial"/>
          <w:color w:val="auto"/>
          <w:highlight w:val="none"/>
        </w:rPr>
      </w:pPr>
      <w:r>
        <w:rPr>
          <w:rFonts w:hint="eastAsia" w:ascii="宋体" w:hAnsi="宋体" w:cs="Arial"/>
          <w:color w:val="auto"/>
          <w:highlight w:val="none"/>
        </w:rPr>
        <w:t>2）</w:t>
      </w:r>
      <w:r>
        <w:rPr>
          <w:rFonts w:ascii="宋体" w:hAnsi="宋体" w:cs="Arial"/>
          <w:color w:val="auto"/>
          <w:highlight w:val="none"/>
        </w:rPr>
        <w:t>法定代表人资格证明书或附有法定代表人资格证明书的法定代表人授权书；</w:t>
      </w:r>
      <w:r>
        <w:rPr>
          <w:rFonts w:hint="eastAsia" w:ascii="宋体" w:hAnsi="宋体" w:cs="Arial"/>
          <w:color w:val="auto"/>
          <w:highlight w:val="none"/>
        </w:rPr>
        <w:t>（递交投标文件时单独提交一份）；</w:t>
      </w:r>
    </w:p>
    <w:p>
      <w:pPr>
        <w:pStyle w:val="26"/>
        <w:spacing w:line="360" w:lineRule="auto"/>
        <w:ind w:firstLine="420" w:firstLineChars="200"/>
        <w:rPr>
          <w:rFonts w:hint="eastAsia" w:hAnsi="宋体" w:cs="Arial"/>
          <w:color w:val="auto"/>
          <w:szCs w:val="24"/>
          <w:highlight w:val="none"/>
        </w:rPr>
      </w:pPr>
      <w:r>
        <w:rPr>
          <w:rFonts w:hint="eastAsia" w:hAnsi="宋体" w:cs="Arial"/>
          <w:color w:val="auto"/>
          <w:szCs w:val="24"/>
          <w:highlight w:val="none"/>
        </w:rPr>
        <w:t>3）磋商供应商基本情况表；</w:t>
      </w:r>
    </w:p>
    <w:p>
      <w:pPr>
        <w:pStyle w:val="26"/>
        <w:spacing w:line="360" w:lineRule="auto"/>
        <w:ind w:firstLine="422" w:firstLineChars="200"/>
        <w:rPr>
          <w:rFonts w:hint="eastAsia" w:hAnsi="宋体" w:cs="Arial"/>
          <w:b/>
          <w:color w:val="auto"/>
          <w:szCs w:val="24"/>
          <w:highlight w:val="none"/>
        </w:rPr>
      </w:pPr>
      <w:r>
        <w:rPr>
          <w:rFonts w:hint="eastAsia" w:hAnsi="宋体" w:cs="Arial"/>
          <w:b/>
          <w:color w:val="auto"/>
          <w:szCs w:val="24"/>
          <w:highlight w:val="none"/>
        </w:rPr>
        <w:t>4）磋商供应商</w:t>
      </w:r>
      <w:r>
        <w:rPr>
          <w:rFonts w:hint="eastAsia" w:hAnsi="宋体"/>
          <w:b/>
          <w:color w:val="auto"/>
          <w:szCs w:val="21"/>
          <w:highlight w:val="none"/>
        </w:rPr>
        <w:t>自2016年1月1日以后类似工程一览表</w:t>
      </w:r>
      <w:r>
        <w:rPr>
          <w:rFonts w:hint="eastAsia" w:hAnsi="宋体" w:cs="Arial"/>
          <w:b/>
          <w:color w:val="auto"/>
          <w:szCs w:val="24"/>
          <w:highlight w:val="none"/>
        </w:rPr>
        <w:t>；</w:t>
      </w:r>
    </w:p>
    <w:p>
      <w:pPr>
        <w:pStyle w:val="26"/>
        <w:spacing w:line="360" w:lineRule="auto"/>
        <w:ind w:firstLine="420" w:firstLineChars="200"/>
        <w:rPr>
          <w:rFonts w:hint="eastAsia" w:hAnsi="宋体" w:cs="Arial"/>
          <w:color w:val="auto"/>
          <w:szCs w:val="24"/>
          <w:highlight w:val="none"/>
        </w:rPr>
      </w:pPr>
      <w:r>
        <w:rPr>
          <w:rFonts w:hint="eastAsia" w:hAnsi="宋体" w:cs="Arial"/>
          <w:color w:val="auto"/>
          <w:szCs w:val="24"/>
          <w:highlight w:val="none"/>
        </w:rPr>
        <w:t>5）施工组织设计。</w:t>
      </w:r>
    </w:p>
    <w:p>
      <w:pPr>
        <w:pStyle w:val="26"/>
        <w:spacing w:line="360" w:lineRule="auto"/>
        <w:ind w:firstLine="630" w:firstLineChars="300"/>
        <w:rPr>
          <w:rFonts w:hint="eastAsia" w:hAnsi="宋体" w:cs="Arial"/>
          <w:color w:val="auto"/>
          <w:szCs w:val="24"/>
          <w:highlight w:val="none"/>
        </w:rPr>
      </w:pPr>
      <w:r>
        <w:rPr>
          <w:rFonts w:hint="eastAsia" w:hAnsi="宋体" w:cs="Arial"/>
          <w:color w:val="auto"/>
          <w:szCs w:val="24"/>
          <w:highlight w:val="none"/>
        </w:rPr>
        <w:t>a．工程投入的施工机械设备情况、主要施工机械进场计划；</w:t>
      </w:r>
    </w:p>
    <w:p>
      <w:pPr>
        <w:pStyle w:val="26"/>
        <w:spacing w:line="360" w:lineRule="auto"/>
        <w:ind w:firstLine="630" w:firstLineChars="300"/>
        <w:rPr>
          <w:rFonts w:hint="eastAsia" w:hAnsi="宋体" w:cs="Arial"/>
          <w:color w:val="auto"/>
          <w:szCs w:val="24"/>
          <w:highlight w:val="none"/>
        </w:rPr>
      </w:pPr>
      <w:r>
        <w:rPr>
          <w:rFonts w:hint="eastAsia" w:hAnsi="宋体" w:cs="Arial"/>
          <w:color w:val="auto"/>
          <w:szCs w:val="24"/>
          <w:highlight w:val="none"/>
        </w:rPr>
        <w:t>b．拟配备的试验和检测仪器设备情况；</w:t>
      </w:r>
    </w:p>
    <w:p>
      <w:pPr>
        <w:pStyle w:val="26"/>
        <w:spacing w:line="360" w:lineRule="auto"/>
        <w:ind w:firstLine="630" w:firstLineChars="300"/>
        <w:rPr>
          <w:rFonts w:hint="eastAsia" w:hAnsi="宋体" w:cs="Arial"/>
          <w:color w:val="auto"/>
          <w:szCs w:val="24"/>
          <w:highlight w:val="none"/>
        </w:rPr>
      </w:pPr>
      <w:r>
        <w:rPr>
          <w:rFonts w:hint="eastAsia" w:hAnsi="宋体" w:cs="Arial"/>
          <w:color w:val="auto"/>
          <w:szCs w:val="24"/>
          <w:highlight w:val="none"/>
        </w:rPr>
        <w:t>c．项目管子班子配备情况表、建造师（项目经理）简历表、项目技术负责人简历表；</w:t>
      </w:r>
    </w:p>
    <w:p>
      <w:pPr>
        <w:pStyle w:val="26"/>
        <w:spacing w:line="360" w:lineRule="auto"/>
        <w:ind w:firstLine="630" w:firstLineChars="300"/>
        <w:rPr>
          <w:rFonts w:hint="eastAsia" w:hAnsi="宋体" w:cs="Arial"/>
          <w:color w:val="auto"/>
          <w:szCs w:val="24"/>
          <w:highlight w:val="none"/>
        </w:rPr>
      </w:pPr>
      <w:r>
        <w:rPr>
          <w:rFonts w:hint="eastAsia" w:hAnsi="宋体" w:cs="Arial"/>
          <w:color w:val="auto"/>
          <w:szCs w:val="24"/>
          <w:highlight w:val="none"/>
        </w:rPr>
        <w:t>d．劳动力安排计划；</w:t>
      </w:r>
    </w:p>
    <w:p>
      <w:pPr>
        <w:pStyle w:val="26"/>
        <w:spacing w:line="360" w:lineRule="auto"/>
        <w:ind w:firstLine="630" w:firstLineChars="300"/>
        <w:rPr>
          <w:rFonts w:hint="eastAsia" w:hAnsi="宋体" w:cs="Arial"/>
          <w:color w:val="auto"/>
          <w:szCs w:val="24"/>
          <w:highlight w:val="none"/>
        </w:rPr>
      </w:pPr>
      <w:r>
        <w:rPr>
          <w:rFonts w:hint="eastAsia" w:hAnsi="宋体" w:cs="Arial"/>
          <w:color w:val="auto"/>
          <w:szCs w:val="24"/>
          <w:highlight w:val="none"/>
        </w:rPr>
        <w:t>e．施工进度计划网络图；</w:t>
      </w:r>
    </w:p>
    <w:p>
      <w:pPr>
        <w:pStyle w:val="26"/>
        <w:spacing w:line="360" w:lineRule="auto"/>
        <w:ind w:firstLine="630" w:firstLineChars="300"/>
        <w:rPr>
          <w:rFonts w:hint="eastAsia" w:hAnsi="宋体" w:cs="Arial"/>
          <w:color w:val="auto"/>
          <w:szCs w:val="24"/>
          <w:highlight w:val="none"/>
        </w:rPr>
      </w:pPr>
      <w:r>
        <w:rPr>
          <w:rFonts w:hint="eastAsia" w:hAnsi="宋体" w:cs="Arial"/>
          <w:color w:val="auto"/>
          <w:szCs w:val="24"/>
          <w:highlight w:val="none"/>
        </w:rPr>
        <w:t>f．安全文明生产施工的目标及保证体系措施；</w:t>
      </w:r>
    </w:p>
    <w:p>
      <w:pPr>
        <w:pStyle w:val="26"/>
        <w:spacing w:line="360" w:lineRule="auto"/>
        <w:ind w:firstLine="630" w:firstLineChars="300"/>
        <w:rPr>
          <w:rFonts w:hint="eastAsia" w:hAnsi="宋体" w:cs="Arial"/>
          <w:color w:val="auto"/>
          <w:szCs w:val="24"/>
          <w:highlight w:val="none"/>
        </w:rPr>
      </w:pPr>
      <w:r>
        <w:rPr>
          <w:rFonts w:hint="eastAsia" w:hAnsi="宋体" w:cs="Arial"/>
          <w:color w:val="auto"/>
          <w:szCs w:val="24"/>
          <w:highlight w:val="none"/>
        </w:rPr>
        <w:t>g．关键工序、复杂环节重点的施工方案;</w:t>
      </w:r>
    </w:p>
    <w:p>
      <w:pPr>
        <w:pStyle w:val="26"/>
        <w:spacing w:line="360" w:lineRule="auto"/>
        <w:ind w:firstLine="630" w:firstLineChars="300"/>
        <w:rPr>
          <w:rFonts w:hint="eastAsia" w:hAnsi="宋体" w:cs="Arial"/>
          <w:color w:val="auto"/>
          <w:szCs w:val="24"/>
          <w:highlight w:val="none"/>
        </w:rPr>
      </w:pPr>
      <w:r>
        <w:rPr>
          <w:rFonts w:hint="eastAsia" w:hAnsi="宋体" w:cs="Arial"/>
          <w:color w:val="auto"/>
          <w:szCs w:val="24"/>
          <w:highlight w:val="none"/>
        </w:rPr>
        <w:t>h．工程交付使用后保修服务的承诺。</w:t>
      </w:r>
    </w:p>
    <w:p>
      <w:pPr>
        <w:pStyle w:val="26"/>
        <w:adjustRightInd w:val="0"/>
        <w:snapToGrid w:val="0"/>
        <w:spacing w:line="360" w:lineRule="auto"/>
        <w:ind w:firstLine="630" w:firstLineChars="300"/>
        <w:rPr>
          <w:rFonts w:hint="eastAsia" w:hAnsi="宋体" w:cs="Arial"/>
          <w:color w:val="auto"/>
          <w:szCs w:val="24"/>
          <w:highlight w:val="none"/>
        </w:rPr>
      </w:pPr>
      <w:r>
        <w:rPr>
          <w:rFonts w:hint="eastAsia" w:hAnsi="宋体" w:cs="Arial"/>
          <w:color w:val="auto"/>
          <w:szCs w:val="24"/>
          <w:highlight w:val="none"/>
        </w:rPr>
        <w:t>i．主要材料品牌表</w:t>
      </w:r>
    </w:p>
    <w:p>
      <w:pPr>
        <w:pStyle w:val="26"/>
        <w:spacing w:line="360" w:lineRule="auto"/>
        <w:ind w:firstLine="420" w:firstLineChars="200"/>
        <w:rPr>
          <w:rFonts w:hint="eastAsia" w:hAnsi="宋体" w:cs="Arial"/>
          <w:color w:val="auto"/>
          <w:szCs w:val="24"/>
          <w:highlight w:val="none"/>
        </w:rPr>
      </w:pPr>
      <w:r>
        <w:rPr>
          <w:rFonts w:hint="eastAsia" w:hAnsi="宋体" w:cs="Arial"/>
          <w:color w:val="auto"/>
          <w:szCs w:val="24"/>
          <w:highlight w:val="none"/>
        </w:rPr>
        <w:t>6）商务技术偏离表</w:t>
      </w:r>
    </w:p>
    <w:p>
      <w:pPr>
        <w:pStyle w:val="61"/>
        <w:spacing w:line="360" w:lineRule="auto"/>
        <w:ind w:firstLine="422"/>
        <w:rPr>
          <w:rFonts w:hint="eastAsia" w:ascii="宋体" w:hAnsi="宋体" w:cs="Arial"/>
          <w:b/>
          <w:color w:val="auto"/>
          <w:highlight w:val="none"/>
        </w:rPr>
      </w:pPr>
      <w:r>
        <w:rPr>
          <w:rFonts w:hint="eastAsia" w:ascii="宋体" w:hAnsi="宋体" w:cs="Arial"/>
          <w:b/>
          <w:color w:val="auto"/>
          <w:highlight w:val="none"/>
        </w:rPr>
        <w:t>3.2.3资格证明文件（资格审查要求的资格证明材料，且均需要加盖公章）</w:t>
      </w:r>
    </w:p>
    <w:p>
      <w:pPr>
        <w:pStyle w:val="26"/>
        <w:adjustRightInd w:val="0"/>
        <w:snapToGrid w:val="0"/>
        <w:spacing w:line="360" w:lineRule="auto"/>
        <w:ind w:firstLine="630" w:firstLineChars="300"/>
        <w:rPr>
          <w:rFonts w:hint="eastAsia" w:hAnsi="宋体" w:cs="Arial"/>
          <w:color w:val="auto"/>
          <w:szCs w:val="24"/>
          <w:highlight w:val="none"/>
          <w:lang w:val="zh-CN"/>
        </w:rPr>
      </w:pPr>
      <w:r>
        <w:rPr>
          <w:rFonts w:hint="eastAsia" w:hAnsi="宋体" w:cs="Arial"/>
          <w:color w:val="auto"/>
          <w:szCs w:val="24"/>
          <w:highlight w:val="none"/>
          <w:lang w:val="zh-CN"/>
        </w:rPr>
        <w:t>1）提供有效的经营执照复印件并加盖公司公章；事业单位的，则提供有效的《事业单位法人证书》副本复印件并加盖单位公章；自然人的，则提供有效的身份证复印件并签字；</w:t>
      </w:r>
    </w:p>
    <w:p>
      <w:pPr>
        <w:pStyle w:val="26"/>
        <w:adjustRightInd w:val="0"/>
        <w:snapToGrid w:val="0"/>
        <w:spacing w:line="360" w:lineRule="auto"/>
        <w:ind w:firstLine="630" w:firstLineChars="300"/>
        <w:rPr>
          <w:rFonts w:hint="eastAsia" w:hAnsi="宋体" w:cs="Arial"/>
          <w:color w:val="auto"/>
          <w:szCs w:val="24"/>
          <w:highlight w:val="none"/>
          <w:lang w:val="zh-CN"/>
        </w:rPr>
      </w:pPr>
      <w:r>
        <w:rPr>
          <w:rFonts w:hint="eastAsia" w:hAnsi="宋体" w:cs="Arial"/>
          <w:color w:val="auto"/>
          <w:szCs w:val="24"/>
          <w:highlight w:val="none"/>
          <w:lang w:val="zh-CN"/>
        </w:rPr>
        <w:t>2）提供有效的依法缴纳税收证明（完税凭证或税务部门出具的证明，新成立单位出具银行资信证明）；</w:t>
      </w:r>
    </w:p>
    <w:p>
      <w:pPr>
        <w:pStyle w:val="26"/>
        <w:adjustRightInd w:val="0"/>
        <w:snapToGrid w:val="0"/>
        <w:spacing w:line="360" w:lineRule="auto"/>
        <w:ind w:firstLine="630" w:firstLineChars="300"/>
        <w:rPr>
          <w:rFonts w:hint="eastAsia" w:hAnsi="宋体" w:cs="Arial"/>
          <w:color w:val="auto"/>
          <w:szCs w:val="24"/>
          <w:highlight w:val="none"/>
          <w:lang w:val="zh-CN"/>
        </w:rPr>
      </w:pPr>
      <w:r>
        <w:rPr>
          <w:rFonts w:hint="eastAsia" w:hAnsi="宋体" w:cs="Arial"/>
          <w:color w:val="auto"/>
          <w:szCs w:val="24"/>
          <w:highlight w:val="none"/>
          <w:lang w:val="zh-CN"/>
        </w:rPr>
        <w:t>3）提供有效的依法缴纳社会保障资金证明（缴纳凭证或人社部门出具的证明）；</w:t>
      </w:r>
    </w:p>
    <w:p>
      <w:pPr>
        <w:pStyle w:val="26"/>
        <w:adjustRightInd w:val="0"/>
        <w:snapToGrid w:val="0"/>
        <w:spacing w:line="360" w:lineRule="auto"/>
        <w:ind w:firstLine="630" w:firstLineChars="300"/>
        <w:rPr>
          <w:rFonts w:hint="eastAsia" w:hAnsi="宋体" w:cs="Arial"/>
          <w:color w:val="auto"/>
          <w:szCs w:val="24"/>
          <w:highlight w:val="none"/>
          <w:lang w:val="zh-CN"/>
        </w:rPr>
      </w:pPr>
      <w:r>
        <w:rPr>
          <w:rFonts w:hint="eastAsia" w:hAnsi="宋体" w:cs="Arial"/>
          <w:color w:val="auto"/>
          <w:szCs w:val="24"/>
          <w:highlight w:val="none"/>
          <w:lang w:val="zh-CN"/>
        </w:rPr>
        <w:t>4）投标前三年无重大违法记录的书面声明；</w:t>
      </w:r>
    </w:p>
    <w:p>
      <w:pPr>
        <w:pStyle w:val="26"/>
        <w:adjustRightInd w:val="0"/>
        <w:snapToGrid w:val="0"/>
        <w:spacing w:line="360" w:lineRule="auto"/>
        <w:ind w:firstLine="630" w:firstLineChars="300"/>
        <w:rPr>
          <w:rFonts w:hint="eastAsia" w:hAnsi="宋体" w:cs="Arial"/>
          <w:color w:val="auto"/>
          <w:szCs w:val="24"/>
          <w:highlight w:val="none"/>
          <w:lang w:val="zh-CN"/>
        </w:rPr>
      </w:pPr>
      <w:r>
        <w:rPr>
          <w:rFonts w:hint="eastAsia" w:hAnsi="宋体" w:cs="Arial"/>
          <w:color w:val="auto"/>
          <w:szCs w:val="24"/>
          <w:highlight w:val="none"/>
          <w:lang w:val="zh-CN"/>
        </w:rPr>
        <w:t>5）信用记录：投标人在投标文件中提供投标截止前三个工作日的查询信息：查询渠道：“信用中国”（www.creditchina.gov.cn）、“中国政府采购网”（www.ccgp.gov.cn）、“浙江政府采购网”（www.zjzfcg.gov.cn），最终审查以代理机构在投标截止前一个工作日查询的最新信息为准；</w:t>
      </w:r>
    </w:p>
    <w:p>
      <w:pPr>
        <w:pStyle w:val="61"/>
        <w:spacing w:line="360" w:lineRule="auto"/>
        <w:ind w:firstLine="420"/>
        <w:rPr>
          <w:rFonts w:ascii="宋体" w:hAnsi="宋体" w:cs="Arial"/>
          <w:color w:val="auto"/>
          <w:highlight w:val="none"/>
        </w:rPr>
      </w:pPr>
      <w:r>
        <w:rPr>
          <w:rFonts w:ascii="宋体" w:hAnsi="宋体" w:cs="Arial"/>
          <w:color w:val="auto"/>
          <w:highlight w:val="none"/>
        </w:rPr>
        <w:t>3.</w:t>
      </w:r>
      <w:r>
        <w:rPr>
          <w:rFonts w:hint="eastAsia" w:ascii="宋体" w:hAnsi="宋体" w:cs="Arial"/>
          <w:color w:val="auto"/>
          <w:highlight w:val="none"/>
        </w:rPr>
        <w:t>3</w:t>
      </w:r>
      <w:r>
        <w:rPr>
          <w:rFonts w:ascii="宋体" w:hAnsi="宋体" w:cs="Arial"/>
          <w:color w:val="auto"/>
          <w:highlight w:val="none"/>
        </w:rPr>
        <w:t>、响应文件的编制</w:t>
      </w:r>
    </w:p>
    <w:p>
      <w:pPr>
        <w:pStyle w:val="61"/>
        <w:spacing w:line="360" w:lineRule="auto"/>
        <w:ind w:firstLine="420"/>
        <w:rPr>
          <w:rFonts w:ascii="宋体" w:hAnsi="宋体" w:cs="Arial"/>
          <w:color w:val="auto"/>
          <w:highlight w:val="none"/>
        </w:rPr>
      </w:pPr>
      <w:r>
        <w:rPr>
          <w:rFonts w:ascii="宋体" w:hAnsi="宋体" w:cs="Arial"/>
          <w:color w:val="auto"/>
          <w:highlight w:val="none"/>
        </w:rPr>
        <w:t>3.</w:t>
      </w:r>
      <w:r>
        <w:rPr>
          <w:rFonts w:hint="eastAsia" w:ascii="宋体" w:hAnsi="宋体" w:cs="Arial"/>
          <w:color w:val="auto"/>
          <w:highlight w:val="none"/>
        </w:rPr>
        <w:t>3</w:t>
      </w:r>
      <w:r>
        <w:rPr>
          <w:rFonts w:ascii="宋体" w:hAnsi="宋体" w:cs="Arial"/>
          <w:color w:val="auto"/>
          <w:highlight w:val="none"/>
        </w:rPr>
        <w:t xml:space="preserve">.1 </w:t>
      </w:r>
      <w:r>
        <w:rPr>
          <w:rFonts w:hint="eastAsia" w:ascii="宋体" w:hAnsi="宋体" w:cs="Arial"/>
          <w:color w:val="auto"/>
          <w:highlight w:val="none"/>
        </w:rPr>
        <w:t>响应文件应按照本章3.2款中规定的顺序及采用“</w:t>
      </w:r>
      <w:r>
        <w:rPr>
          <w:rFonts w:ascii="宋体" w:hAnsi="宋体" w:cs="Arial"/>
          <w:color w:val="auto"/>
          <w:highlight w:val="none"/>
        </w:rPr>
        <w:t>响应文件格式”中提供的格式进行编制。</w:t>
      </w:r>
    </w:p>
    <w:p>
      <w:pPr>
        <w:pStyle w:val="61"/>
        <w:spacing w:line="360" w:lineRule="auto"/>
        <w:ind w:firstLine="420"/>
        <w:rPr>
          <w:rFonts w:ascii="宋体" w:hAnsi="宋体" w:cs="Arial"/>
          <w:color w:val="auto"/>
          <w:highlight w:val="none"/>
        </w:rPr>
      </w:pPr>
      <w:r>
        <w:rPr>
          <w:rFonts w:ascii="宋体" w:hAnsi="宋体" w:cs="Arial"/>
          <w:color w:val="auto"/>
          <w:highlight w:val="none"/>
        </w:rPr>
        <w:t>3.</w:t>
      </w:r>
      <w:r>
        <w:rPr>
          <w:rFonts w:hint="eastAsia" w:ascii="宋体" w:hAnsi="宋体" w:cs="Arial"/>
          <w:color w:val="auto"/>
          <w:highlight w:val="none"/>
        </w:rPr>
        <w:t>3</w:t>
      </w:r>
      <w:r>
        <w:rPr>
          <w:rFonts w:ascii="宋体" w:hAnsi="宋体" w:cs="Arial"/>
          <w:color w:val="auto"/>
          <w:highlight w:val="none"/>
        </w:rPr>
        <w:t>.2响应文件应当对竞争性磋商文件规定的内容进行明确，对竞争性磋商文件规定的实质性内容应当作出响应</w:t>
      </w:r>
      <w:r>
        <w:rPr>
          <w:rFonts w:hint="eastAsia" w:ascii="宋体" w:hAnsi="宋体" w:cs="Arial"/>
          <w:color w:val="auto"/>
          <w:highlight w:val="none"/>
        </w:rPr>
        <w:t>。</w:t>
      </w:r>
      <w:r>
        <w:rPr>
          <w:rFonts w:ascii="宋体" w:hAnsi="宋体" w:cs="Arial"/>
          <w:color w:val="auto"/>
          <w:highlight w:val="none"/>
        </w:rPr>
        <w:t xml:space="preserve"> </w:t>
      </w:r>
    </w:p>
    <w:p>
      <w:pPr>
        <w:pStyle w:val="61"/>
        <w:spacing w:line="360" w:lineRule="auto"/>
        <w:ind w:firstLine="420"/>
        <w:rPr>
          <w:rFonts w:ascii="宋体" w:hAnsi="宋体" w:cs="Arial"/>
          <w:color w:val="auto"/>
          <w:highlight w:val="none"/>
        </w:rPr>
      </w:pPr>
      <w:r>
        <w:rPr>
          <w:rFonts w:ascii="宋体" w:hAnsi="宋体" w:cs="Arial"/>
          <w:color w:val="auto"/>
          <w:highlight w:val="none"/>
        </w:rPr>
        <w:t>3.</w:t>
      </w:r>
      <w:r>
        <w:rPr>
          <w:rFonts w:hint="eastAsia" w:ascii="宋体" w:hAnsi="宋体" w:cs="Arial"/>
          <w:color w:val="auto"/>
          <w:highlight w:val="none"/>
        </w:rPr>
        <w:t>3</w:t>
      </w:r>
      <w:r>
        <w:rPr>
          <w:rFonts w:ascii="宋体" w:hAnsi="宋体" w:cs="Arial"/>
          <w:color w:val="auto"/>
          <w:highlight w:val="none"/>
        </w:rPr>
        <w:t>.3响应文件的正本需打印或用不退色的墨水填写，并注明“正本”字样。副本可以复印，并注明“副本”字样。当副本和正本不一致时，以正本为准。</w:t>
      </w:r>
    </w:p>
    <w:p>
      <w:pPr>
        <w:pStyle w:val="26"/>
        <w:adjustRightInd w:val="0"/>
        <w:snapToGrid w:val="0"/>
        <w:spacing w:line="360" w:lineRule="auto"/>
        <w:ind w:firstLine="420" w:firstLineChars="200"/>
        <w:rPr>
          <w:rFonts w:hAnsi="宋体" w:cs="Arial"/>
          <w:color w:val="auto"/>
          <w:szCs w:val="24"/>
          <w:highlight w:val="none"/>
        </w:rPr>
      </w:pPr>
      <w:r>
        <w:rPr>
          <w:rFonts w:hAnsi="宋体" w:cs="Arial"/>
          <w:color w:val="auto"/>
          <w:szCs w:val="24"/>
          <w:highlight w:val="none"/>
        </w:rPr>
        <w:t>3.</w:t>
      </w:r>
      <w:r>
        <w:rPr>
          <w:rFonts w:hint="eastAsia" w:hAnsi="宋体" w:cs="Arial"/>
          <w:color w:val="auto"/>
          <w:szCs w:val="24"/>
          <w:highlight w:val="none"/>
        </w:rPr>
        <w:t>3</w:t>
      </w:r>
      <w:r>
        <w:rPr>
          <w:rFonts w:hAnsi="宋体" w:cs="Arial"/>
          <w:color w:val="auto"/>
          <w:szCs w:val="24"/>
          <w:highlight w:val="none"/>
        </w:rPr>
        <w:t>.4响应文件由供应商的法定代表人或其委托代理人签字（或盖章）</w:t>
      </w:r>
      <w:r>
        <w:rPr>
          <w:rFonts w:hint="eastAsia" w:hAnsi="宋体" w:cs="Arial"/>
          <w:color w:val="auto"/>
          <w:szCs w:val="24"/>
          <w:highlight w:val="none"/>
        </w:rPr>
        <w:t>、</w:t>
      </w:r>
      <w:r>
        <w:rPr>
          <w:rFonts w:hAnsi="宋体" w:cs="Arial"/>
          <w:color w:val="auto"/>
          <w:szCs w:val="24"/>
          <w:highlight w:val="none"/>
        </w:rPr>
        <w:t>盖单位公章。响应文件应尽量避免涂改、行间插字或删除</w:t>
      </w:r>
      <w:r>
        <w:rPr>
          <w:rFonts w:hint="eastAsia" w:hAnsi="宋体" w:cs="Arial"/>
          <w:color w:val="auto"/>
          <w:szCs w:val="24"/>
          <w:highlight w:val="none"/>
        </w:rPr>
        <w:t>，</w:t>
      </w:r>
      <w:r>
        <w:rPr>
          <w:rFonts w:hAnsi="宋体" w:cs="Arial"/>
          <w:color w:val="auto"/>
          <w:szCs w:val="24"/>
          <w:highlight w:val="none"/>
        </w:rPr>
        <w:t>如果出现上述情况，改动之处应加盖单位公章或</w:t>
      </w:r>
      <w:r>
        <w:rPr>
          <w:rFonts w:hint="eastAsia" w:hAnsi="宋体" w:cs="Arial"/>
          <w:color w:val="auto"/>
          <w:szCs w:val="24"/>
          <w:highlight w:val="none"/>
        </w:rPr>
        <w:t>由响应文件签署人</w:t>
      </w:r>
      <w:r>
        <w:rPr>
          <w:rFonts w:hAnsi="宋体" w:cs="Arial"/>
          <w:color w:val="auto"/>
          <w:szCs w:val="24"/>
          <w:highlight w:val="none"/>
        </w:rPr>
        <w:t>签字（或盖章）确认。签字或盖章的具体要求见</w:t>
      </w:r>
      <w:r>
        <w:rPr>
          <w:rFonts w:hint="eastAsia" w:hAnsi="宋体" w:cs="Arial"/>
          <w:color w:val="auto"/>
          <w:szCs w:val="24"/>
          <w:highlight w:val="none"/>
        </w:rPr>
        <w:t>“</w:t>
      </w:r>
      <w:r>
        <w:rPr>
          <w:rFonts w:hAnsi="宋体" w:cs="Arial"/>
          <w:color w:val="auto"/>
          <w:szCs w:val="24"/>
          <w:highlight w:val="none"/>
        </w:rPr>
        <w:t>供应商须知前附表</w:t>
      </w:r>
      <w:r>
        <w:rPr>
          <w:rFonts w:hint="eastAsia" w:hAnsi="宋体" w:cs="Arial"/>
          <w:color w:val="auto"/>
          <w:szCs w:val="24"/>
          <w:highlight w:val="none"/>
        </w:rPr>
        <w:t>”</w:t>
      </w:r>
      <w:r>
        <w:rPr>
          <w:rFonts w:hAnsi="宋体" w:cs="Arial"/>
          <w:color w:val="auto"/>
          <w:szCs w:val="24"/>
          <w:highlight w:val="none"/>
        </w:rPr>
        <w:t>。</w:t>
      </w:r>
    </w:p>
    <w:p>
      <w:pPr>
        <w:pStyle w:val="61"/>
        <w:spacing w:line="360" w:lineRule="auto"/>
        <w:ind w:firstLine="420"/>
        <w:rPr>
          <w:rFonts w:ascii="宋体" w:hAnsi="宋体" w:cs="Arial"/>
          <w:color w:val="auto"/>
          <w:highlight w:val="none"/>
        </w:rPr>
      </w:pPr>
      <w:r>
        <w:rPr>
          <w:rFonts w:ascii="宋体" w:hAnsi="宋体" w:cs="Arial"/>
          <w:color w:val="auto"/>
          <w:highlight w:val="none"/>
        </w:rPr>
        <w:t>3.</w:t>
      </w:r>
      <w:r>
        <w:rPr>
          <w:rFonts w:hint="eastAsia" w:ascii="宋体" w:hAnsi="宋体" w:cs="Arial"/>
          <w:color w:val="auto"/>
          <w:highlight w:val="none"/>
        </w:rPr>
        <w:t>3</w:t>
      </w:r>
      <w:r>
        <w:rPr>
          <w:rFonts w:ascii="宋体" w:hAnsi="宋体" w:cs="Arial"/>
          <w:color w:val="auto"/>
          <w:highlight w:val="none"/>
        </w:rPr>
        <w:t>.5响应文件份数要求详见</w:t>
      </w:r>
      <w:r>
        <w:rPr>
          <w:rFonts w:hint="eastAsia" w:ascii="宋体" w:hAnsi="宋体" w:cs="Arial"/>
          <w:color w:val="auto"/>
          <w:highlight w:val="none"/>
        </w:rPr>
        <w:t>“</w:t>
      </w:r>
      <w:r>
        <w:rPr>
          <w:rFonts w:ascii="宋体" w:hAnsi="宋体" w:cs="Arial"/>
          <w:color w:val="auto"/>
          <w:highlight w:val="none"/>
        </w:rPr>
        <w:t>供应商须知前附表</w:t>
      </w:r>
      <w:r>
        <w:rPr>
          <w:rFonts w:hint="eastAsia" w:ascii="宋体" w:hAnsi="宋体" w:cs="Arial"/>
          <w:color w:val="auto"/>
          <w:highlight w:val="none"/>
        </w:rPr>
        <w:t>”。</w:t>
      </w:r>
    </w:p>
    <w:p>
      <w:pPr>
        <w:pStyle w:val="61"/>
        <w:spacing w:line="360" w:lineRule="auto"/>
        <w:ind w:firstLine="420"/>
        <w:rPr>
          <w:rFonts w:ascii="宋体" w:hAnsi="宋体" w:cs="Arial"/>
          <w:color w:val="auto"/>
          <w:highlight w:val="none"/>
        </w:rPr>
      </w:pPr>
      <w:r>
        <w:rPr>
          <w:rFonts w:ascii="宋体" w:hAnsi="宋体" w:cs="Arial"/>
          <w:color w:val="auto"/>
          <w:highlight w:val="none"/>
        </w:rPr>
        <w:t>3.</w:t>
      </w:r>
      <w:r>
        <w:rPr>
          <w:rFonts w:hint="eastAsia" w:ascii="宋体" w:hAnsi="宋体" w:cs="Arial"/>
          <w:color w:val="auto"/>
          <w:highlight w:val="none"/>
        </w:rPr>
        <w:t>3</w:t>
      </w:r>
      <w:r>
        <w:rPr>
          <w:rFonts w:ascii="宋体" w:hAnsi="宋体" w:cs="Arial"/>
          <w:color w:val="auto"/>
          <w:highlight w:val="none"/>
        </w:rPr>
        <w:t>.6响应文件</w:t>
      </w:r>
      <w:r>
        <w:rPr>
          <w:rFonts w:hint="eastAsia" w:ascii="宋体" w:hAnsi="宋体" w:cs="Arial"/>
          <w:color w:val="auto"/>
          <w:highlight w:val="none"/>
        </w:rPr>
        <w:t>应</w:t>
      </w:r>
      <w:r>
        <w:rPr>
          <w:rFonts w:ascii="宋体" w:hAnsi="宋体" w:cs="Arial"/>
          <w:color w:val="auto"/>
          <w:highlight w:val="none"/>
        </w:rPr>
        <w:t>编制目录，</w:t>
      </w:r>
      <w:r>
        <w:rPr>
          <w:rFonts w:hint="eastAsia" w:ascii="宋体" w:hAnsi="宋体" w:cs="Arial"/>
          <w:color w:val="auto"/>
          <w:highlight w:val="none"/>
        </w:rPr>
        <w:t>响应文件装订要求详见“</w:t>
      </w:r>
      <w:r>
        <w:rPr>
          <w:rFonts w:ascii="宋体" w:hAnsi="宋体" w:cs="Arial"/>
          <w:color w:val="auto"/>
          <w:highlight w:val="none"/>
        </w:rPr>
        <w:t>供应商须知前附表</w:t>
      </w:r>
      <w:r>
        <w:rPr>
          <w:rFonts w:hint="eastAsia" w:ascii="宋体" w:hAnsi="宋体" w:cs="Arial"/>
          <w:color w:val="auto"/>
          <w:highlight w:val="none"/>
        </w:rPr>
        <w:t>”。</w:t>
      </w:r>
    </w:p>
    <w:p>
      <w:pPr>
        <w:pStyle w:val="61"/>
        <w:spacing w:line="360" w:lineRule="auto"/>
        <w:ind w:firstLine="420"/>
        <w:rPr>
          <w:rFonts w:ascii="宋体" w:hAnsi="宋体" w:cs="Arial"/>
          <w:color w:val="auto"/>
          <w:highlight w:val="none"/>
        </w:rPr>
      </w:pPr>
      <w:r>
        <w:rPr>
          <w:rFonts w:ascii="宋体" w:hAnsi="宋体" w:cs="Arial"/>
          <w:color w:val="auto"/>
          <w:highlight w:val="none"/>
        </w:rPr>
        <w:t>3.</w:t>
      </w:r>
      <w:r>
        <w:rPr>
          <w:rFonts w:hint="eastAsia" w:ascii="宋体" w:hAnsi="宋体" w:cs="Arial"/>
          <w:color w:val="auto"/>
          <w:highlight w:val="none"/>
        </w:rPr>
        <w:t>3</w:t>
      </w:r>
      <w:r>
        <w:rPr>
          <w:rFonts w:ascii="宋体" w:hAnsi="宋体" w:cs="Arial"/>
          <w:color w:val="auto"/>
          <w:highlight w:val="none"/>
        </w:rPr>
        <w:t>.7由于字迹模糊或表达不清引起的后果由供应商负责。</w:t>
      </w:r>
    </w:p>
    <w:p>
      <w:pPr>
        <w:pStyle w:val="61"/>
        <w:spacing w:line="360" w:lineRule="auto"/>
        <w:ind w:firstLine="422"/>
        <w:rPr>
          <w:rFonts w:ascii="宋体" w:hAnsi="宋体" w:cs="Arial"/>
          <w:b/>
          <w:bCs/>
          <w:color w:val="auto"/>
          <w:highlight w:val="none"/>
        </w:rPr>
      </w:pPr>
      <w:r>
        <w:rPr>
          <w:rFonts w:ascii="宋体" w:hAnsi="宋体" w:cs="Arial"/>
          <w:b/>
          <w:bCs/>
          <w:color w:val="auto"/>
          <w:highlight w:val="none"/>
        </w:rPr>
        <w:t>3.4、</w:t>
      </w:r>
      <w:r>
        <w:rPr>
          <w:rFonts w:hint="eastAsia" w:ascii="宋体" w:hAnsi="宋体" w:cs="Arial"/>
          <w:b/>
          <w:bCs/>
          <w:color w:val="auto"/>
          <w:highlight w:val="none"/>
        </w:rPr>
        <w:t>磋商</w:t>
      </w:r>
      <w:r>
        <w:rPr>
          <w:rFonts w:ascii="宋体" w:hAnsi="宋体" w:cs="Arial"/>
          <w:b/>
          <w:bCs/>
          <w:color w:val="auto"/>
          <w:highlight w:val="none"/>
        </w:rPr>
        <w:t>报价</w:t>
      </w:r>
    </w:p>
    <w:p>
      <w:pPr>
        <w:pStyle w:val="61"/>
        <w:spacing w:line="360" w:lineRule="auto"/>
        <w:ind w:firstLine="420"/>
        <w:rPr>
          <w:rFonts w:ascii="宋体" w:hAnsi="宋体" w:cs="Arial"/>
          <w:color w:val="auto"/>
          <w:highlight w:val="none"/>
          <w:u w:val="thick"/>
        </w:rPr>
      </w:pPr>
      <w:r>
        <w:rPr>
          <w:rFonts w:ascii="宋体" w:hAnsi="宋体" w:cs="Arial"/>
          <w:color w:val="auto"/>
          <w:highlight w:val="none"/>
        </w:rPr>
        <w:t>3.4.1 ▲</w:t>
      </w:r>
      <w:r>
        <w:rPr>
          <w:rFonts w:ascii="宋体" w:hAnsi="宋体" w:cs="Arial"/>
          <w:b/>
          <w:color w:val="auto"/>
          <w:highlight w:val="none"/>
          <w:u w:val="thick"/>
        </w:rPr>
        <w:t>本次投标报价为含税人民币价</w:t>
      </w:r>
      <w:r>
        <w:rPr>
          <w:rFonts w:hint="eastAsia" w:ascii="宋体" w:hAnsi="宋体" w:cs="Arial"/>
          <w:b/>
          <w:color w:val="auto"/>
          <w:highlight w:val="none"/>
          <w:u w:val="thick"/>
        </w:rPr>
        <w:t>。</w:t>
      </w:r>
    </w:p>
    <w:p>
      <w:pPr>
        <w:pStyle w:val="61"/>
        <w:spacing w:line="360" w:lineRule="auto"/>
        <w:ind w:firstLine="420"/>
        <w:rPr>
          <w:rFonts w:hint="eastAsia" w:ascii="宋体" w:hAnsi="宋体"/>
          <w:bCs/>
          <w:color w:val="auto"/>
          <w:szCs w:val="21"/>
          <w:highlight w:val="none"/>
        </w:rPr>
      </w:pPr>
      <w:r>
        <w:rPr>
          <w:rFonts w:ascii="宋体" w:hAnsi="宋体" w:cs="Arial"/>
          <w:color w:val="auto"/>
          <w:highlight w:val="none"/>
        </w:rPr>
        <w:t>3.4.2</w:t>
      </w:r>
      <w:r>
        <w:rPr>
          <w:rFonts w:hint="eastAsia" w:hAnsi="宋体"/>
          <w:color w:val="auto"/>
          <w:highlight w:val="none"/>
        </w:rPr>
        <w:t>投标报价为磋商供应商的投标文件中提出的各项支付金额的总和</w:t>
      </w:r>
      <w:r>
        <w:rPr>
          <w:rFonts w:hint="eastAsia" w:ascii="宋体" w:hAnsi="宋体"/>
          <w:bCs/>
          <w:color w:val="auto"/>
          <w:szCs w:val="21"/>
          <w:highlight w:val="none"/>
        </w:rPr>
        <w:t>。</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3.4.3</w:t>
      </w:r>
      <w:r>
        <w:rPr>
          <w:rFonts w:hint="eastAsia" w:hAnsi="宋体"/>
          <w:color w:val="auto"/>
          <w:highlight w:val="none"/>
        </w:rPr>
        <w:t>磋商供应商的投标报价，应是完成本须知第7条和合同条款上所列招标工程范围及工期的全部，不得以任何理由予以重复，作为磋商供应商计算单价或总价的依据。</w:t>
      </w:r>
    </w:p>
    <w:p>
      <w:pPr>
        <w:pStyle w:val="82"/>
        <w:adjustRightInd w:val="0"/>
        <w:snapToGrid w:val="0"/>
        <w:spacing w:before="0"/>
        <w:ind w:firstLine="482"/>
        <w:rPr>
          <w:rFonts w:hint="eastAsia" w:ascii="宋体" w:hAnsi="宋体"/>
          <w:b/>
          <w:bCs/>
          <w:color w:val="auto"/>
          <w:szCs w:val="21"/>
          <w:highlight w:val="none"/>
        </w:rPr>
      </w:pPr>
      <w:r>
        <w:rPr>
          <w:rFonts w:hint="eastAsia" w:ascii="宋体" w:hAnsi="宋体" w:cs="Arial"/>
          <w:b/>
          <w:color w:val="auto"/>
          <w:highlight w:val="none"/>
        </w:rPr>
        <w:t>3.4.</w:t>
      </w:r>
      <w:r>
        <w:rPr>
          <w:rFonts w:hint="eastAsia" w:ascii="宋体" w:hAnsi="宋体"/>
          <w:b/>
          <w:bCs/>
          <w:color w:val="auto"/>
          <w:szCs w:val="21"/>
          <w:highlight w:val="none"/>
        </w:rPr>
        <w:t>4</w:t>
      </w:r>
      <w:r>
        <w:rPr>
          <w:rFonts w:hint="eastAsia" w:ascii="宋体" w:hAnsi="宋体" w:cs="宋体"/>
          <w:b/>
          <w:color w:val="auto"/>
          <w:sz w:val="21"/>
          <w:szCs w:val="21"/>
          <w:highlight w:val="none"/>
          <w:u w:val="single"/>
        </w:rPr>
        <w:t>招标文件中明确的采购内容的采购、运输以及施工安装期间潜可能产生的费用、设计费（含施工图优化）、凡在投标报价中涉及到企业管理费、利润、措施费、规费、税金等国家、省、市强制性要求的费用，若投标人报价不足或未报价，则视作优惠，一旦中标，投标人自行承担该费用。投标人对合同内容的费用、质量、安全、文明服务等实行全面承包。最后磋商报价是履行合同的最终价格。</w:t>
      </w:r>
    </w:p>
    <w:p>
      <w:pPr>
        <w:pStyle w:val="26"/>
        <w:spacing w:line="360" w:lineRule="auto"/>
        <w:ind w:firstLine="420"/>
        <w:rPr>
          <w:rFonts w:hint="eastAsia" w:hAnsi="宋体"/>
          <w:bCs/>
          <w:color w:val="auto"/>
          <w:highlight w:val="none"/>
        </w:rPr>
      </w:pPr>
      <w:r>
        <w:rPr>
          <w:rFonts w:hint="eastAsia" w:hAnsi="宋体"/>
          <w:color w:val="auto"/>
          <w:highlight w:val="none"/>
        </w:rPr>
        <w:t>3</w:t>
      </w:r>
      <w:r>
        <w:rPr>
          <w:rFonts w:hint="eastAsia" w:hAnsi="宋体" w:cs="Arial"/>
          <w:color w:val="auto"/>
          <w:highlight w:val="none"/>
        </w:rPr>
        <w:t>.</w:t>
      </w:r>
      <w:r>
        <w:rPr>
          <w:rFonts w:hint="eastAsia" w:hAnsi="宋体"/>
          <w:color w:val="auto"/>
          <w:highlight w:val="none"/>
        </w:rPr>
        <w:t>4</w:t>
      </w:r>
      <w:r>
        <w:rPr>
          <w:rFonts w:hint="eastAsia" w:hAnsi="宋体" w:cs="Arial"/>
          <w:color w:val="auto"/>
          <w:highlight w:val="none"/>
        </w:rPr>
        <w:t>.</w:t>
      </w:r>
      <w:r>
        <w:rPr>
          <w:rFonts w:hint="eastAsia" w:hAnsi="宋体"/>
          <w:color w:val="auto"/>
          <w:highlight w:val="none"/>
        </w:rPr>
        <w:t>5</w:t>
      </w:r>
      <w:r>
        <w:rPr>
          <w:rFonts w:hint="eastAsia" w:hAnsi="宋体"/>
          <w:bCs/>
          <w:color w:val="auto"/>
          <w:highlight w:val="none"/>
        </w:rPr>
        <w:t>技术规范要求和设计施工图中所列的施工技术要求所产生的费用均应包括在投标报价中。</w:t>
      </w:r>
    </w:p>
    <w:p>
      <w:pPr>
        <w:spacing w:line="360" w:lineRule="auto"/>
        <w:ind w:firstLine="420"/>
        <w:rPr>
          <w:rFonts w:ascii="宋体" w:hAnsi="宋体"/>
          <w:bCs/>
          <w:color w:val="auto"/>
          <w:szCs w:val="20"/>
          <w:highlight w:val="none"/>
        </w:rPr>
      </w:pPr>
      <w:r>
        <w:rPr>
          <w:rFonts w:hint="eastAsia" w:ascii="宋体" w:hAnsi="宋体"/>
          <w:color w:val="auto"/>
          <w:szCs w:val="20"/>
          <w:highlight w:val="none"/>
        </w:rPr>
        <w:t>3.4.6</w:t>
      </w:r>
      <w:r>
        <w:rPr>
          <w:rFonts w:hAnsi="宋体"/>
          <w:b/>
          <w:color w:val="auto"/>
          <w:szCs w:val="21"/>
          <w:highlight w:val="none"/>
          <w:u w:val="single"/>
        </w:rPr>
        <w:t>投标报价</w:t>
      </w:r>
      <w:r>
        <w:rPr>
          <w:rFonts w:hint="eastAsia" w:hAnsi="宋体"/>
          <w:b/>
          <w:color w:val="auto"/>
          <w:szCs w:val="21"/>
          <w:highlight w:val="none"/>
          <w:u w:val="single"/>
        </w:rPr>
        <w:t>应包括所有</w:t>
      </w:r>
      <w:r>
        <w:rPr>
          <w:rFonts w:hAnsi="宋体"/>
          <w:b/>
          <w:color w:val="auto"/>
          <w:szCs w:val="21"/>
          <w:highlight w:val="none"/>
          <w:u w:val="single"/>
        </w:rPr>
        <w:t>涉及到规费、税金</w:t>
      </w:r>
      <w:r>
        <w:rPr>
          <w:rFonts w:hint="eastAsia" w:hAnsi="宋体"/>
          <w:b/>
          <w:color w:val="auto"/>
          <w:szCs w:val="21"/>
          <w:highlight w:val="none"/>
          <w:u w:val="single"/>
        </w:rPr>
        <w:t>、企业管理费</w:t>
      </w:r>
      <w:r>
        <w:rPr>
          <w:rFonts w:hAnsi="宋体"/>
          <w:b/>
          <w:color w:val="auto"/>
          <w:szCs w:val="21"/>
          <w:highlight w:val="none"/>
          <w:u w:val="single"/>
        </w:rPr>
        <w:t>、措施费等国家、省、市强制性要求的费用，一旦中标，磋商供应商自行承担该费用。</w:t>
      </w:r>
    </w:p>
    <w:p>
      <w:pPr>
        <w:pStyle w:val="26"/>
        <w:spacing w:line="360" w:lineRule="auto"/>
        <w:ind w:firstLine="480"/>
        <w:rPr>
          <w:rFonts w:hint="eastAsia" w:hAnsi="宋体"/>
          <w:color w:val="auto"/>
          <w:highlight w:val="none"/>
          <w:u w:val="single"/>
        </w:rPr>
      </w:pPr>
      <w:r>
        <w:rPr>
          <w:rFonts w:hint="eastAsia" w:hAnsi="宋体"/>
          <w:color w:val="auto"/>
          <w:highlight w:val="none"/>
        </w:rPr>
        <w:t>3.4.7除非合同中另有规定，磋商供应商在投标总价中的价格均包括完成该工程项目的直接费、间接费、利润、税金、风险费等所有费用；</w:t>
      </w:r>
    </w:p>
    <w:p>
      <w:pPr>
        <w:pStyle w:val="26"/>
        <w:spacing w:line="360" w:lineRule="auto"/>
        <w:ind w:firstLine="480"/>
        <w:rPr>
          <w:rFonts w:hint="eastAsia" w:hAnsi="宋体"/>
          <w:b/>
          <w:bCs/>
          <w:color w:val="auto"/>
          <w:highlight w:val="none"/>
          <w:u w:val="single"/>
        </w:rPr>
      </w:pPr>
      <w:r>
        <w:rPr>
          <w:rFonts w:hint="eastAsia" w:hAnsi="宋体"/>
          <w:color w:val="auto"/>
          <w:highlight w:val="none"/>
        </w:rPr>
        <w:t>3.4.8</w:t>
      </w:r>
      <w:r>
        <w:rPr>
          <w:rFonts w:hint="eastAsia" w:hAnsi="宋体"/>
          <w:b/>
          <w:bCs/>
          <w:color w:val="auto"/>
          <w:highlight w:val="none"/>
          <w:u w:val="single"/>
        </w:rPr>
        <w:t>磋商供应商应先到工地踏勘以充分了解工地位置、情况、道路、储存空间、装卸限制及任何其它足以影响承包价的情况，任何因忽视或误解工地情况而导致的索赔或工期延长申请将不获批准；</w:t>
      </w:r>
    </w:p>
    <w:p>
      <w:pPr>
        <w:pStyle w:val="26"/>
        <w:spacing w:line="360" w:lineRule="auto"/>
        <w:ind w:firstLine="480"/>
        <w:rPr>
          <w:rFonts w:hint="eastAsia" w:hAnsi="宋体"/>
          <w:color w:val="auto"/>
          <w:highlight w:val="none"/>
        </w:rPr>
      </w:pPr>
      <w:r>
        <w:rPr>
          <w:rFonts w:hint="eastAsia" w:hAnsi="宋体"/>
          <w:color w:val="auto"/>
          <w:highlight w:val="none"/>
        </w:rPr>
        <w:t>3.4.9投标最高限价见本须知前附表。</w:t>
      </w:r>
    </w:p>
    <w:p>
      <w:pPr>
        <w:pStyle w:val="61"/>
        <w:spacing w:line="360" w:lineRule="auto"/>
        <w:ind w:firstLine="420"/>
        <w:rPr>
          <w:rFonts w:hint="eastAsia" w:ascii="宋体" w:hAnsi="宋体" w:cs="Arial"/>
          <w:b/>
          <w:color w:val="auto"/>
          <w:highlight w:val="none"/>
          <w:u w:val="thick"/>
        </w:rPr>
      </w:pPr>
      <w:r>
        <w:rPr>
          <w:rFonts w:ascii="宋体" w:hAnsi="宋体" w:cs="Arial"/>
          <w:color w:val="auto"/>
          <w:highlight w:val="none"/>
        </w:rPr>
        <w:t>3.4.</w:t>
      </w:r>
      <w:r>
        <w:rPr>
          <w:rFonts w:hint="eastAsia" w:ascii="宋体" w:hAnsi="宋体" w:cs="Arial"/>
          <w:color w:val="auto"/>
          <w:highlight w:val="none"/>
        </w:rPr>
        <w:t>10</w:t>
      </w:r>
      <w:r>
        <w:rPr>
          <w:rFonts w:ascii="宋体" w:hAnsi="宋体" w:cs="Arial"/>
          <w:color w:val="auto"/>
          <w:highlight w:val="none"/>
        </w:rPr>
        <w:t xml:space="preserve"> ▲</w:t>
      </w:r>
      <w:r>
        <w:rPr>
          <w:rFonts w:ascii="宋体" w:hAnsi="宋体" w:cs="Arial"/>
          <w:b/>
          <w:color w:val="auto"/>
          <w:highlight w:val="none"/>
          <w:u w:val="thick"/>
        </w:rPr>
        <w:t>所投标项</w:t>
      </w:r>
      <w:r>
        <w:rPr>
          <w:rFonts w:hint="eastAsia" w:ascii="宋体" w:hAnsi="宋体" w:cs="Arial"/>
          <w:b/>
          <w:color w:val="auto"/>
          <w:highlight w:val="none"/>
          <w:u w:val="thick"/>
        </w:rPr>
        <w:t>最后一轮报价</w:t>
      </w:r>
      <w:r>
        <w:rPr>
          <w:rFonts w:ascii="宋体" w:hAnsi="宋体" w:cs="Arial"/>
          <w:b/>
          <w:color w:val="auto"/>
          <w:highlight w:val="none"/>
          <w:u w:val="thick"/>
        </w:rPr>
        <w:t>只允许有一个报价，不接受有选择报价的响应文件。</w:t>
      </w:r>
    </w:p>
    <w:p>
      <w:pPr>
        <w:pStyle w:val="61"/>
        <w:spacing w:line="360" w:lineRule="auto"/>
        <w:ind w:firstLine="420"/>
        <w:rPr>
          <w:rFonts w:hint="eastAsia" w:ascii="宋体" w:hAnsi="宋体" w:cs="Arial"/>
          <w:color w:val="auto"/>
          <w:highlight w:val="none"/>
        </w:rPr>
      </w:pPr>
      <w:r>
        <w:rPr>
          <w:rFonts w:ascii="宋体" w:hAnsi="宋体" w:cs="Arial"/>
          <w:color w:val="auto"/>
          <w:highlight w:val="none"/>
        </w:rPr>
        <w:t>3.5、</w:t>
      </w:r>
      <w:r>
        <w:rPr>
          <w:rFonts w:hint="eastAsia" w:ascii="宋体" w:hAnsi="宋体" w:cs="Arial"/>
          <w:color w:val="auto"/>
          <w:highlight w:val="none"/>
        </w:rPr>
        <w:t>磋商</w:t>
      </w:r>
      <w:r>
        <w:rPr>
          <w:rFonts w:ascii="宋体" w:hAnsi="宋体" w:cs="Arial"/>
          <w:color w:val="auto"/>
          <w:highlight w:val="none"/>
        </w:rPr>
        <w:t>保证金</w:t>
      </w:r>
      <w:r>
        <w:rPr>
          <w:rFonts w:hint="eastAsia" w:ascii="宋体" w:hAnsi="宋体" w:cs="Arial"/>
          <w:color w:val="auto"/>
          <w:highlight w:val="none"/>
        </w:rPr>
        <w:t xml:space="preserve"> /</w:t>
      </w:r>
    </w:p>
    <w:p>
      <w:pPr>
        <w:pStyle w:val="61"/>
        <w:spacing w:line="360" w:lineRule="auto"/>
        <w:ind w:firstLine="420" w:firstLineChars="0"/>
        <w:rPr>
          <w:rFonts w:ascii="宋体" w:hAnsi="宋体" w:cs="Arial"/>
          <w:color w:val="auto"/>
          <w:highlight w:val="none"/>
        </w:rPr>
      </w:pPr>
      <w:r>
        <w:rPr>
          <w:rFonts w:ascii="宋体" w:hAnsi="宋体" w:cs="Arial"/>
          <w:color w:val="auto"/>
          <w:highlight w:val="none"/>
        </w:rPr>
        <w:t>3.6、响应文件有效期</w:t>
      </w:r>
    </w:p>
    <w:p>
      <w:pPr>
        <w:pStyle w:val="61"/>
        <w:spacing w:line="360" w:lineRule="auto"/>
        <w:ind w:firstLine="420"/>
        <w:rPr>
          <w:rFonts w:ascii="宋体" w:hAnsi="宋体" w:cs="Arial"/>
          <w:color w:val="auto"/>
          <w:highlight w:val="none"/>
        </w:rPr>
      </w:pPr>
      <w:r>
        <w:rPr>
          <w:rFonts w:ascii="宋体" w:hAnsi="宋体" w:cs="Arial"/>
          <w:color w:val="auto"/>
          <w:highlight w:val="none"/>
        </w:rPr>
        <w:t xml:space="preserve">3.6.1 </w:t>
      </w:r>
      <w:r>
        <w:rPr>
          <w:rFonts w:hint="eastAsia" w:ascii="宋体" w:hAnsi="宋体" w:cs="Arial"/>
          <w:color w:val="auto"/>
          <w:highlight w:val="none"/>
        </w:rPr>
        <w:t>响应文件有效期按“供应商须知前附表”规定</w:t>
      </w:r>
      <w:r>
        <w:rPr>
          <w:rFonts w:ascii="宋体" w:hAnsi="宋体" w:cs="Arial"/>
          <w:color w:val="auto"/>
          <w:highlight w:val="none"/>
        </w:rPr>
        <w:t>，响应文件应</w:t>
      </w:r>
      <w:r>
        <w:rPr>
          <w:rFonts w:hint="eastAsia" w:ascii="宋体" w:hAnsi="宋体" w:cs="Arial"/>
          <w:color w:val="auto"/>
          <w:highlight w:val="none"/>
        </w:rPr>
        <w:t>在该有效期内</w:t>
      </w:r>
      <w:r>
        <w:rPr>
          <w:rFonts w:ascii="宋体" w:hAnsi="宋体" w:cs="Arial"/>
          <w:color w:val="auto"/>
          <w:highlight w:val="none"/>
        </w:rPr>
        <w:t>保持有效。合同签订后，响应文件作为合同附件，</w:t>
      </w:r>
      <w:r>
        <w:rPr>
          <w:rFonts w:hint="eastAsia" w:ascii="宋体" w:hAnsi="宋体" w:cs="Arial"/>
          <w:color w:val="auto"/>
          <w:highlight w:val="none"/>
        </w:rPr>
        <w:t>响应文件</w:t>
      </w:r>
      <w:r>
        <w:rPr>
          <w:rFonts w:ascii="宋体" w:hAnsi="宋体" w:cs="Arial"/>
          <w:color w:val="auto"/>
          <w:highlight w:val="none"/>
        </w:rPr>
        <w:t>有效期</w:t>
      </w:r>
      <w:r>
        <w:rPr>
          <w:rFonts w:hint="eastAsia" w:ascii="宋体" w:hAnsi="宋体" w:cs="Arial"/>
          <w:color w:val="auto"/>
          <w:highlight w:val="none"/>
        </w:rPr>
        <w:t>同</w:t>
      </w:r>
      <w:r>
        <w:rPr>
          <w:rFonts w:ascii="宋体" w:hAnsi="宋体" w:cs="Arial"/>
          <w:color w:val="auto"/>
          <w:highlight w:val="none"/>
        </w:rPr>
        <w:t>合同有效期。</w:t>
      </w:r>
    </w:p>
    <w:p>
      <w:pPr>
        <w:pStyle w:val="61"/>
        <w:spacing w:line="360" w:lineRule="auto"/>
        <w:ind w:firstLine="420"/>
        <w:rPr>
          <w:rFonts w:ascii="宋体" w:hAnsi="宋体" w:cs="Arial"/>
          <w:color w:val="auto"/>
          <w:highlight w:val="none"/>
        </w:rPr>
      </w:pPr>
      <w:r>
        <w:rPr>
          <w:rFonts w:ascii="宋体" w:hAnsi="宋体" w:cs="Arial"/>
          <w:color w:val="auto"/>
          <w:highlight w:val="none"/>
        </w:rPr>
        <w:t>3.6.2 在特殊情况下，采购人可与供应商协商延长响应文件有效期，这种要求和答复均应以书面形式进行。</w:t>
      </w:r>
    </w:p>
    <w:p>
      <w:pPr>
        <w:pStyle w:val="61"/>
        <w:spacing w:line="360" w:lineRule="auto"/>
        <w:ind w:firstLine="420"/>
        <w:rPr>
          <w:rFonts w:ascii="宋体" w:hAnsi="宋体" w:cs="Arial"/>
          <w:color w:val="auto"/>
          <w:highlight w:val="none"/>
        </w:rPr>
      </w:pPr>
      <w:r>
        <w:rPr>
          <w:rFonts w:ascii="宋体" w:hAnsi="宋体" w:cs="Arial"/>
          <w:color w:val="auto"/>
          <w:highlight w:val="none"/>
        </w:rPr>
        <w:t>3.6.3 供应商可拒绝接受延期要求而不会导致</w:t>
      </w:r>
      <w:r>
        <w:rPr>
          <w:rFonts w:hint="eastAsia" w:ascii="宋体" w:hAnsi="宋体" w:cs="Arial"/>
          <w:color w:val="auto"/>
          <w:highlight w:val="none"/>
        </w:rPr>
        <w:t>磋商</w:t>
      </w:r>
      <w:r>
        <w:rPr>
          <w:rFonts w:ascii="宋体" w:hAnsi="宋体" w:cs="Arial"/>
          <w:color w:val="auto"/>
          <w:highlight w:val="none"/>
        </w:rPr>
        <w:t>保证金</w:t>
      </w:r>
      <w:r>
        <w:rPr>
          <w:rFonts w:hint="eastAsia" w:ascii="宋体" w:hAnsi="宋体" w:cs="Arial"/>
          <w:color w:val="auto"/>
          <w:highlight w:val="none"/>
        </w:rPr>
        <w:t>不予退回</w:t>
      </w:r>
      <w:r>
        <w:rPr>
          <w:rFonts w:ascii="宋体" w:hAnsi="宋体" w:cs="Arial"/>
          <w:color w:val="auto"/>
          <w:highlight w:val="none"/>
        </w:rPr>
        <w:t>。同意延长有效期的供应商不能修改响应文件。</w:t>
      </w:r>
    </w:p>
    <w:p>
      <w:pPr>
        <w:pStyle w:val="4"/>
        <w:ind w:firstLine="422"/>
        <w:rPr>
          <w:rFonts w:ascii="宋体" w:hAnsi="宋体" w:cs="Arial"/>
          <w:color w:val="auto"/>
          <w:highlight w:val="none"/>
        </w:rPr>
      </w:pPr>
      <w:bookmarkStart w:id="23" w:name="_Toc82873325"/>
      <w:bookmarkStart w:id="24" w:name="_Toc82338242"/>
      <w:bookmarkStart w:id="25" w:name="_Toc519000557"/>
      <w:r>
        <w:rPr>
          <w:rFonts w:ascii="宋体" w:hAnsi="宋体" w:cs="Arial"/>
          <w:color w:val="auto"/>
          <w:highlight w:val="none"/>
        </w:rPr>
        <w:t>四、</w:t>
      </w:r>
      <w:bookmarkEnd w:id="23"/>
      <w:bookmarkEnd w:id="24"/>
      <w:r>
        <w:rPr>
          <w:rFonts w:hint="eastAsia" w:ascii="宋体" w:hAnsi="宋体" w:cs="Arial"/>
          <w:color w:val="auto"/>
          <w:highlight w:val="none"/>
        </w:rPr>
        <w:t>磋商响应</w:t>
      </w:r>
      <w:bookmarkEnd w:id="25"/>
    </w:p>
    <w:p>
      <w:pPr>
        <w:pStyle w:val="61"/>
        <w:spacing w:line="360" w:lineRule="auto"/>
        <w:ind w:firstLine="420"/>
        <w:rPr>
          <w:rFonts w:ascii="宋体" w:hAnsi="宋体" w:cs="Arial"/>
          <w:color w:val="auto"/>
          <w:highlight w:val="none"/>
        </w:rPr>
      </w:pPr>
      <w:r>
        <w:rPr>
          <w:rFonts w:ascii="宋体" w:hAnsi="宋体" w:cs="Arial"/>
          <w:color w:val="auto"/>
          <w:highlight w:val="none"/>
        </w:rPr>
        <w:t>4.1、响应文件的密封及标记</w:t>
      </w:r>
    </w:p>
    <w:p>
      <w:pPr>
        <w:autoSpaceDE w:val="0"/>
        <w:autoSpaceDN w:val="0"/>
        <w:adjustRightInd w:val="0"/>
        <w:snapToGrid w:val="0"/>
        <w:spacing w:line="360" w:lineRule="auto"/>
        <w:ind w:firstLine="420" w:firstLineChars="200"/>
        <w:rPr>
          <w:rFonts w:hint="eastAsia" w:ascii="宋体" w:hAnsi="宋体" w:cs="Arial"/>
          <w:color w:val="auto"/>
          <w:szCs w:val="21"/>
          <w:highlight w:val="none"/>
          <w:lang w:val="zh-CN"/>
        </w:rPr>
      </w:pPr>
      <w:r>
        <w:rPr>
          <w:rFonts w:hint="eastAsia" w:ascii="宋体" w:hAnsi="宋体" w:cs="Arial"/>
          <w:color w:val="auto"/>
          <w:szCs w:val="21"/>
          <w:highlight w:val="none"/>
          <w:lang w:val="en-GB"/>
        </w:rPr>
        <w:t>4.1.1、</w:t>
      </w:r>
      <w:r>
        <w:rPr>
          <w:rFonts w:hint="eastAsia" w:hAnsi="宋体" w:cs="Arial"/>
          <w:color w:val="auto"/>
          <w:highlight w:val="none"/>
        </w:rPr>
        <w:t>响应文件</w:t>
      </w:r>
      <w:r>
        <w:rPr>
          <w:rFonts w:hAnsi="宋体" w:cs="Arial"/>
          <w:color w:val="auto"/>
          <w:highlight w:val="none"/>
        </w:rPr>
        <w:t>应按以下方法装袋密封</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响应文件</w:t>
      </w:r>
      <w:r>
        <w:rPr>
          <w:rFonts w:ascii="宋体" w:hAnsi="宋体" w:cs="Arial"/>
          <w:color w:val="auto"/>
          <w:highlight w:val="none"/>
        </w:rPr>
        <w:t>密封要求见“</w:t>
      </w:r>
      <w:r>
        <w:rPr>
          <w:rFonts w:hint="eastAsia" w:ascii="宋体" w:hAnsi="宋体" w:cs="Arial"/>
          <w:color w:val="auto"/>
          <w:highlight w:val="none"/>
        </w:rPr>
        <w:t>供应商</w:t>
      </w:r>
      <w:r>
        <w:rPr>
          <w:rFonts w:ascii="宋体" w:hAnsi="宋体" w:cs="Arial"/>
          <w:color w:val="auto"/>
          <w:highlight w:val="none"/>
        </w:rPr>
        <w:t>须知前附表”，在密封袋封皮上写明</w:t>
      </w:r>
      <w:r>
        <w:rPr>
          <w:rFonts w:hint="eastAsia" w:ascii="宋体" w:hAnsi="宋体" w:cs="Arial"/>
          <w:color w:val="auto"/>
          <w:highlight w:val="none"/>
        </w:rPr>
        <w:t>磋商</w:t>
      </w:r>
      <w:r>
        <w:rPr>
          <w:rFonts w:ascii="宋体" w:hAnsi="宋体" w:cs="Arial"/>
          <w:color w:val="auto"/>
          <w:highlight w:val="none"/>
        </w:rPr>
        <w:t>项目编号、</w:t>
      </w:r>
      <w:r>
        <w:rPr>
          <w:rFonts w:hint="eastAsia" w:ascii="宋体" w:hAnsi="宋体" w:cs="Arial"/>
          <w:color w:val="auto"/>
          <w:highlight w:val="none"/>
        </w:rPr>
        <w:t>磋商</w:t>
      </w:r>
      <w:r>
        <w:rPr>
          <w:rFonts w:ascii="宋体" w:hAnsi="宋体" w:cs="Arial"/>
          <w:color w:val="auto"/>
          <w:highlight w:val="none"/>
        </w:rPr>
        <w:t>项目名称、</w:t>
      </w:r>
      <w:r>
        <w:rPr>
          <w:rFonts w:hint="eastAsia" w:ascii="宋体" w:hAnsi="宋体" w:cs="Arial"/>
          <w:color w:val="auto"/>
          <w:highlight w:val="none"/>
        </w:rPr>
        <w:t>供应商</w:t>
      </w:r>
      <w:r>
        <w:rPr>
          <w:rFonts w:ascii="宋体" w:hAnsi="宋体" w:cs="Arial"/>
          <w:color w:val="auto"/>
          <w:highlight w:val="none"/>
        </w:rPr>
        <w:t>名称、</w:t>
      </w:r>
      <w:r>
        <w:rPr>
          <w:rFonts w:hint="eastAsia" w:ascii="宋体" w:hAnsi="宋体" w:cs="Arial"/>
          <w:color w:val="auto"/>
          <w:highlight w:val="none"/>
        </w:rPr>
        <w:t>响应</w:t>
      </w:r>
      <w:r>
        <w:rPr>
          <w:rFonts w:ascii="宋体" w:hAnsi="宋体" w:cs="Arial"/>
          <w:color w:val="auto"/>
          <w:highlight w:val="none"/>
        </w:rPr>
        <w:t>文件名称（“报价文件” “商务、技术文件”）、“在</w:t>
      </w:r>
      <w:r>
        <w:rPr>
          <w:rFonts w:hint="eastAsia" w:ascii="宋体" w:hAnsi="宋体" w:cs="Arial"/>
          <w:color w:val="auto"/>
          <w:highlight w:val="none"/>
        </w:rPr>
        <w:t>磋商响应文件递交</w:t>
      </w:r>
      <w:r>
        <w:rPr>
          <w:rFonts w:ascii="宋体" w:hAnsi="宋体" w:cs="Arial"/>
          <w:color w:val="auto"/>
          <w:highlight w:val="none"/>
        </w:rPr>
        <w:t>截止时间（   年 月  日</w:t>
      </w:r>
      <w:r>
        <w:rPr>
          <w:rFonts w:hint="eastAsia" w:ascii="宋体" w:hAnsi="宋体" w:cs="Arial"/>
          <w:color w:val="auto"/>
          <w:highlight w:val="none"/>
        </w:rPr>
        <w:t xml:space="preserve"> </w:t>
      </w:r>
      <w:r>
        <w:rPr>
          <w:rFonts w:ascii="宋体" w:hAnsi="宋体" w:cs="Arial"/>
          <w:color w:val="auto"/>
          <w:highlight w:val="none"/>
        </w:rPr>
        <w:t xml:space="preserve"> 时  分）前不得启封”。封口处应盖有单位公章或投标授权代表签字（或盖章）。</w:t>
      </w:r>
    </w:p>
    <w:p>
      <w:pPr>
        <w:pStyle w:val="61"/>
        <w:spacing w:line="360" w:lineRule="auto"/>
        <w:ind w:firstLine="420"/>
        <w:rPr>
          <w:rFonts w:ascii="宋体" w:hAnsi="宋体" w:cs="Arial"/>
          <w:color w:val="auto"/>
          <w:szCs w:val="21"/>
          <w:highlight w:val="none"/>
          <w:lang w:val="en-GB"/>
        </w:rPr>
      </w:pPr>
      <w:r>
        <w:rPr>
          <w:rFonts w:ascii="宋体" w:hAnsi="宋体" w:cs="Arial"/>
          <w:color w:val="auto"/>
          <w:szCs w:val="21"/>
          <w:highlight w:val="none"/>
          <w:lang w:val="en-GB"/>
        </w:rPr>
        <w:t>4.1.2如果磋商供应商未按上述要求加写标记，采购人对投标文件的误投和提前启封不负责任</w:t>
      </w:r>
      <w:r>
        <w:rPr>
          <w:rFonts w:hint="eastAsia" w:ascii="宋体" w:hAnsi="宋体" w:cs="Arial"/>
          <w:color w:val="auto"/>
          <w:szCs w:val="21"/>
          <w:highlight w:val="none"/>
          <w:lang w:val="en-GB"/>
        </w:rPr>
        <w:t>。</w:t>
      </w:r>
    </w:p>
    <w:p>
      <w:pPr>
        <w:pStyle w:val="61"/>
        <w:spacing w:line="360" w:lineRule="auto"/>
        <w:ind w:firstLine="420"/>
        <w:rPr>
          <w:rFonts w:ascii="宋体" w:hAnsi="宋体" w:cs="Arial"/>
          <w:color w:val="auto"/>
          <w:highlight w:val="none"/>
        </w:rPr>
      </w:pPr>
      <w:r>
        <w:rPr>
          <w:rFonts w:ascii="宋体" w:hAnsi="宋体" w:cs="Arial"/>
          <w:color w:val="auto"/>
          <w:highlight w:val="none"/>
        </w:rPr>
        <w:t>4.2、响应文件的提交</w:t>
      </w:r>
    </w:p>
    <w:p>
      <w:pPr>
        <w:pStyle w:val="61"/>
        <w:spacing w:line="360" w:lineRule="auto"/>
        <w:ind w:firstLine="420"/>
        <w:rPr>
          <w:rFonts w:ascii="宋体" w:hAnsi="宋体" w:cs="Arial"/>
          <w:color w:val="auto"/>
          <w:highlight w:val="none"/>
        </w:rPr>
      </w:pPr>
      <w:r>
        <w:rPr>
          <w:rFonts w:ascii="宋体" w:hAnsi="宋体" w:cs="Arial"/>
          <w:color w:val="auto"/>
          <w:highlight w:val="none"/>
        </w:rPr>
        <w:t>4.2.1供应商应在</w:t>
      </w:r>
      <w:r>
        <w:rPr>
          <w:rFonts w:hint="eastAsia" w:ascii="宋体" w:hAnsi="宋体" w:cs="Arial"/>
          <w:color w:val="auto"/>
          <w:highlight w:val="none"/>
        </w:rPr>
        <w:t>“</w:t>
      </w:r>
      <w:r>
        <w:rPr>
          <w:rFonts w:ascii="宋体" w:hAnsi="宋体" w:cs="Arial"/>
          <w:color w:val="auto"/>
          <w:highlight w:val="none"/>
        </w:rPr>
        <w:t>供应商须知前附表</w:t>
      </w:r>
      <w:r>
        <w:rPr>
          <w:rFonts w:hint="eastAsia" w:ascii="宋体" w:hAnsi="宋体" w:cs="Arial"/>
          <w:color w:val="auto"/>
          <w:highlight w:val="none"/>
        </w:rPr>
        <w:t>”</w:t>
      </w:r>
      <w:r>
        <w:rPr>
          <w:rFonts w:ascii="宋体" w:hAnsi="宋体" w:cs="Arial"/>
          <w:color w:val="auto"/>
          <w:highlight w:val="none"/>
        </w:rPr>
        <w:t>规定</w:t>
      </w:r>
      <w:r>
        <w:rPr>
          <w:rFonts w:hint="eastAsia" w:ascii="宋体" w:hAnsi="宋体" w:cs="Arial"/>
          <w:color w:val="auto"/>
          <w:highlight w:val="none"/>
        </w:rPr>
        <w:t>响应文件提交的截止时间</w:t>
      </w:r>
      <w:r>
        <w:rPr>
          <w:rFonts w:ascii="宋体" w:hAnsi="宋体" w:cs="Arial"/>
          <w:color w:val="auto"/>
          <w:highlight w:val="none"/>
        </w:rPr>
        <w:t>前提交响应文件。</w:t>
      </w:r>
    </w:p>
    <w:p>
      <w:pPr>
        <w:pStyle w:val="61"/>
        <w:spacing w:line="360" w:lineRule="auto"/>
        <w:ind w:firstLine="420"/>
        <w:rPr>
          <w:rFonts w:ascii="宋体" w:hAnsi="宋体" w:cs="Arial"/>
          <w:color w:val="auto"/>
          <w:highlight w:val="none"/>
        </w:rPr>
      </w:pPr>
      <w:r>
        <w:rPr>
          <w:rFonts w:ascii="宋体" w:hAnsi="宋体" w:cs="Arial"/>
          <w:color w:val="auto"/>
          <w:highlight w:val="none"/>
        </w:rPr>
        <w:t>4.2.2供应商提交响应文件地点见</w:t>
      </w:r>
      <w:r>
        <w:rPr>
          <w:rFonts w:hint="eastAsia" w:ascii="宋体" w:hAnsi="宋体" w:cs="Arial"/>
          <w:color w:val="auto"/>
          <w:highlight w:val="none"/>
        </w:rPr>
        <w:t>“</w:t>
      </w:r>
      <w:r>
        <w:rPr>
          <w:rFonts w:ascii="宋体" w:hAnsi="宋体" w:cs="Arial"/>
          <w:color w:val="auto"/>
          <w:highlight w:val="none"/>
        </w:rPr>
        <w:t>供应商须知前附表”。</w:t>
      </w:r>
    </w:p>
    <w:p>
      <w:pPr>
        <w:pStyle w:val="61"/>
        <w:spacing w:line="360" w:lineRule="auto"/>
        <w:ind w:firstLine="420"/>
        <w:rPr>
          <w:rFonts w:ascii="宋体" w:hAnsi="宋体" w:cs="Arial"/>
          <w:color w:val="auto"/>
          <w:highlight w:val="none"/>
        </w:rPr>
      </w:pPr>
      <w:r>
        <w:rPr>
          <w:rFonts w:ascii="宋体" w:hAnsi="宋体" w:cs="Arial"/>
          <w:color w:val="auto"/>
          <w:highlight w:val="none"/>
        </w:rPr>
        <w:t>4.2.3供应商提交的响应文件</w:t>
      </w:r>
      <w:r>
        <w:rPr>
          <w:rFonts w:hint="eastAsia" w:ascii="宋体" w:hAnsi="宋体" w:cs="Arial"/>
          <w:color w:val="auto"/>
          <w:highlight w:val="none"/>
        </w:rPr>
        <w:t>均</w:t>
      </w:r>
      <w:r>
        <w:rPr>
          <w:rFonts w:ascii="宋体" w:hAnsi="宋体" w:cs="Arial"/>
          <w:color w:val="auto"/>
          <w:highlight w:val="none"/>
        </w:rPr>
        <w:t>不予退还。</w:t>
      </w:r>
    </w:p>
    <w:p>
      <w:pPr>
        <w:pStyle w:val="61"/>
        <w:spacing w:line="360" w:lineRule="auto"/>
        <w:ind w:firstLine="420"/>
        <w:rPr>
          <w:rFonts w:ascii="宋体" w:hAnsi="宋体" w:cs="Arial"/>
          <w:color w:val="auto"/>
          <w:highlight w:val="none"/>
        </w:rPr>
      </w:pPr>
      <w:r>
        <w:rPr>
          <w:rFonts w:ascii="宋体" w:hAnsi="宋体" w:cs="Arial"/>
          <w:color w:val="auto"/>
          <w:highlight w:val="none"/>
        </w:rPr>
        <w:t>4.2.4逾期送达的或者未送达指定地点的响应文件，采购人</w:t>
      </w:r>
      <w:r>
        <w:rPr>
          <w:rFonts w:hint="eastAsia" w:ascii="宋体" w:hAnsi="宋体" w:cs="Arial"/>
          <w:color w:val="auto"/>
          <w:highlight w:val="none"/>
        </w:rPr>
        <w:t>将</w:t>
      </w:r>
      <w:r>
        <w:rPr>
          <w:rFonts w:ascii="宋体" w:hAnsi="宋体" w:cs="Arial"/>
          <w:color w:val="auto"/>
          <w:highlight w:val="none"/>
        </w:rPr>
        <w:t>不予受理。</w:t>
      </w:r>
    </w:p>
    <w:p>
      <w:pPr>
        <w:pStyle w:val="61"/>
        <w:spacing w:line="360" w:lineRule="auto"/>
        <w:ind w:firstLine="420"/>
        <w:rPr>
          <w:rFonts w:ascii="宋体" w:hAnsi="宋体" w:cs="Arial"/>
          <w:color w:val="auto"/>
          <w:highlight w:val="none"/>
        </w:rPr>
      </w:pPr>
      <w:r>
        <w:rPr>
          <w:rFonts w:ascii="宋体" w:hAnsi="宋体" w:cs="Arial"/>
          <w:color w:val="auto"/>
          <w:highlight w:val="none"/>
        </w:rPr>
        <w:t>4.2.5采购人如因故推迟</w:t>
      </w:r>
      <w:r>
        <w:rPr>
          <w:rFonts w:hint="eastAsia" w:ascii="宋体" w:hAnsi="宋体" w:cs="Arial"/>
          <w:color w:val="auto"/>
          <w:highlight w:val="none"/>
        </w:rPr>
        <w:t>响应文件递交</w:t>
      </w:r>
      <w:r>
        <w:rPr>
          <w:rFonts w:ascii="宋体" w:hAnsi="宋体" w:cs="Arial"/>
          <w:color w:val="auto"/>
          <w:highlight w:val="none"/>
        </w:rPr>
        <w:t>截止时间，应以书面形式通知所有供应商。在这种情况下，采购人和供应商的权利和义务将受到新的</w:t>
      </w:r>
      <w:r>
        <w:rPr>
          <w:rFonts w:hint="eastAsia" w:ascii="宋体" w:hAnsi="宋体" w:cs="Arial"/>
          <w:color w:val="auto"/>
          <w:highlight w:val="none"/>
        </w:rPr>
        <w:t>响应文件提交的截止时间</w:t>
      </w:r>
      <w:r>
        <w:rPr>
          <w:rFonts w:ascii="宋体" w:hAnsi="宋体" w:cs="Arial"/>
          <w:color w:val="auto"/>
          <w:highlight w:val="none"/>
        </w:rPr>
        <w:t>的约束。</w:t>
      </w:r>
    </w:p>
    <w:p>
      <w:pPr>
        <w:pStyle w:val="61"/>
        <w:spacing w:line="360" w:lineRule="auto"/>
        <w:ind w:firstLine="420"/>
        <w:rPr>
          <w:rFonts w:ascii="宋体" w:hAnsi="宋体" w:cs="Arial"/>
          <w:color w:val="auto"/>
          <w:highlight w:val="none"/>
        </w:rPr>
      </w:pPr>
      <w:r>
        <w:rPr>
          <w:rFonts w:ascii="宋体" w:hAnsi="宋体" w:cs="Arial"/>
          <w:color w:val="auto"/>
          <w:highlight w:val="none"/>
        </w:rPr>
        <w:t>4.3、响应文件的修改和撤回</w:t>
      </w:r>
    </w:p>
    <w:p>
      <w:pPr>
        <w:pStyle w:val="61"/>
        <w:spacing w:line="360" w:lineRule="auto"/>
        <w:ind w:firstLine="420"/>
        <w:rPr>
          <w:rFonts w:ascii="宋体" w:hAnsi="宋体" w:cs="Arial"/>
          <w:color w:val="auto"/>
          <w:highlight w:val="none"/>
        </w:rPr>
      </w:pPr>
      <w:r>
        <w:rPr>
          <w:rFonts w:ascii="宋体" w:hAnsi="宋体" w:cs="Arial"/>
          <w:color w:val="auto"/>
          <w:highlight w:val="none"/>
        </w:rPr>
        <w:t>4.3.1供应商在</w:t>
      </w:r>
      <w:r>
        <w:rPr>
          <w:rFonts w:hint="eastAsia" w:ascii="宋体" w:hAnsi="宋体" w:cs="Arial"/>
          <w:color w:val="auto"/>
          <w:highlight w:val="none"/>
        </w:rPr>
        <w:t>递交响应文件</w:t>
      </w:r>
      <w:r>
        <w:rPr>
          <w:rFonts w:ascii="宋体" w:hAnsi="宋体" w:cs="Arial"/>
          <w:color w:val="auto"/>
          <w:highlight w:val="none"/>
        </w:rPr>
        <w:t>以后如必须修改或撤回响应文件，必须在</w:t>
      </w:r>
      <w:r>
        <w:rPr>
          <w:rFonts w:hint="eastAsia" w:ascii="宋体" w:hAnsi="宋体" w:cs="Arial"/>
          <w:color w:val="auto"/>
          <w:highlight w:val="none"/>
        </w:rPr>
        <w:t>响应文件提交的截止时间</w:t>
      </w:r>
      <w:r>
        <w:rPr>
          <w:rFonts w:ascii="宋体" w:hAnsi="宋体" w:cs="Arial"/>
          <w:color w:val="auto"/>
          <w:highlight w:val="none"/>
        </w:rPr>
        <w:t>以前将书面的</w:t>
      </w:r>
      <w:r>
        <w:rPr>
          <w:rFonts w:hint="eastAsia" w:ascii="宋体" w:hAnsi="宋体" w:cs="Arial"/>
          <w:color w:val="auto"/>
          <w:highlight w:val="none"/>
        </w:rPr>
        <w:t>磋商</w:t>
      </w:r>
      <w:r>
        <w:rPr>
          <w:rFonts w:ascii="宋体" w:hAnsi="宋体" w:cs="Arial"/>
          <w:color w:val="auto"/>
          <w:highlight w:val="none"/>
        </w:rPr>
        <w:t>修改文件或撤标通知邮寄到达或送达采购</w:t>
      </w:r>
      <w:r>
        <w:rPr>
          <w:rFonts w:hint="eastAsia" w:ascii="宋体" w:hAnsi="宋体" w:cs="Arial"/>
          <w:color w:val="auto"/>
          <w:highlight w:val="none"/>
        </w:rPr>
        <w:t>代理机构</w:t>
      </w:r>
      <w:r>
        <w:rPr>
          <w:rFonts w:ascii="宋体" w:hAnsi="宋体" w:cs="Arial"/>
          <w:color w:val="auto"/>
          <w:highlight w:val="none"/>
        </w:rPr>
        <w:t>。</w:t>
      </w:r>
    </w:p>
    <w:p>
      <w:pPr>
        <w:pStyle w:val="61"/>
        <w:spacing w:line="360" w:lineRule="auto"/>
        <w:ind w:firstLine="420"/>
        <w:rPr>
          <w:rFonts w:ascii="宋体" w:hAnsi="宋体" w:cs="Arial"/>
          <w:color w:val="auto"/>
          <w:highlight w:val="none"/>
        </w:rPr>
      </w:pPr>
      <w:r>
        <w:rPr>
          <w:rFonts w:ascii="宋体" w:hAnsi="宋体" w:cs="Arial"/>
          <w:color w:val="auto"/>
          <w:highlight w:val="none"/>
        </w:rPr>
        <w:t xml:space="preserve">4.3.2 </w:t>
      </w:r>
      <w:r>
        <w:rPr>
          <w:rFonts w:hint="eastAsia" w:ascii="宋体" w:hAnsi="宋体" w:cs="Arial"/>
          <w:color w:val="auto"/>
          <w:highlight w:val="none"/>
        </w:rPr>
        <w:t>磋商</w:t>
      </w:r>
      <w:r>
        <w:rPr>
          <w:rFonts w:ascii="宋体" w:hAnsi="宋体" w:cs="Arial"/>
          <w:color w:val="auto"/>
          <w:highlight w:val="none"/>
        </w:rPr>
        <w:t>修改文件必须密封，在密封袋上写明</w:t>
      </w:r>
      <w:r>
        <w:rPr>
          <w:rFonts w:hint="eastAsia" w:ascii="宋体" w:hAnsi="宋体" w:cs="Arial"/>
          <w:color w:val="auto"/>
          <w:highlight w:val="none"/>
        </w:rPr>
        <w:t>磋商</w:t>
      </w:r>
      <w:r>
        <w:rPr>
          <w:rFonts w:ascii="宋体" w:hAnsi="宋体" w:cs="Arial"/>
          <w:color w:val="auto"/>
          <w:highlight w:val="none"/>
        </w:rPr>
        <w:t>项目编号、</w:t>
      </w:r>
      <w:r>
        <w:rPr>
          <w:rFonts w:hint="eastAsia" w:ascii="宋体" w:hAnsi="宋体" w:cs="Arial"/>
          <w:color w:val="auto"/>
          <w:highlight w:val="none"/>
        </w:rPr>
        <w:t>磋商</w:t>
      </w:r>
      <w:r>
        <w:rPr>
          <w:rFonts w:ascii="宋体" w:hAnsi="宋体" w:cs="Arial"/>
          <w:color w:val="auto"/>
          <w:highlight w:val="none"/>
        </w:rPr>
        <w:t>项目名称、供应商名称</w:t>
      </w:r>
      <w:r>
        <w:rPr>
          <w:rFonts w:hint="eastAsia" w:ascii="宋体" w:hAnsi="宋体" w:cs="Arial"/>
          <w:color w:val="auto"/>
          <w:highlight w:val="none"/>
        </w:rPr>
        <w:t>，</w:t>
      </w:r>
      <w:r>
        <w:rPr>
          <w:rFonts w:ascii="宋体" w:hAnsi="宋体" w:cs="Arial"/>
          <w:color w:val="auto"/>
          <w:highlight w:val="none"/>
        </w:rPr>
        <w:t>并注明“修改文件”、“</w:t>
      </w:r>
      <w:r>
        <w:rPr>
          <w:rFonts w:hint="eastAsia" w:ascii="宋体" w:hAnsi="宋体" w:cs="Arial"/>
          <w:color w:val="auto"/>
          <w:highlight w:val="none"/>
        </w:rPr>
        <w:t>磋商</w:t>
      </w:r>
      <w:r>
        <w:rPr>
          <w:rFonts w:ascii="宋体" w:hAnsi="宋体" w:cs="Arial"/>
          <w:color w:val="auto"/>
          <w:highlight w:val="none"/>
        </w:rPr>
        <w:t>时启封”字样。</w:t>
      </w:r>
    </w:p>
    <w:p>
      <w:pPr>
        <w:pStyle w:val="61"/>
        <w:spacing w:line="360" w:lineRule="auto"/>
        <w:ind w:firstLine="420"/>
        <w:rPr>
          <w:rFonts w:ascii="宋体" w:hAnsi="宋体" w:cs="Arial"/>
          <w:color w:val="auto"/>
          <w:highlight w:val="none"/>
        </w:rPr>
      </w:pPr>
      <w:r>
        <w:rPr>
          <w:rFonts w:ascii="宋体" w:hAnsi="宋体" w:cs="Arial"/>
          <w:color w:val="auto"/>
          <w:highlight w:val="none"/>
        </w:rPr>
        <w:t>4.3.3 供应商以传真或电报形式通知采购人撤标时，必须在</w:t>
      </w:r>
      <w:r>
        <w:rPr>
          <w:rFonts w:hint="eastAsia" w:ascii="宋体" w:hAnsi="宋体" w:cs="Arial"/>
          <w:color w:val="auto"/>
          <w:highlight w:val="none"/>
        </w:rPr>
        <w:t>响应文件提交的截止时间</w:t>
      </w:r>
      <w:r>
        <w:rPr>
          <w:rFonts w:ascii="宋体" w:hAnsi="宋体" w:cs="Arial"/>
          <w:color w:val="auto"/>
          <w:highlight w:val="none"/>
        </w:rPr>
        <w:t>以前补充</w:t>
      </w:r>
      <w:r>
        <w:rPr>
          <w:rFonts w:hint="eastAsia" w:ascii="宋体" w:hAnsi="宋体" w:cs="Arial"/>
          <w:color w:val="auto"/>
          <w:highlight w:val="none"/>
        </w:rPr>
        <w:t>由</w:t>
      </w:r>
      <w:r>
        <w:rPr>
          <w:rFonts w:ascii="宋体" w:hAnsi="宋体" w:cs="Arial"/>
          <w:color w:val="auto"/>
          <w:highlight w:val="none"/>
        </w:rPr>
        <w:t>法定代表人或法定代表人授权代表签署的正式文件。</w:t>
      </w:r>
    </w:p>
    <w:p>
      <w:pPr>
        <w:pStyle w:val="61"/>
        <w:spacing w:line="360" w:lineRule="auto"/>
        <w:ind w:firstLine="420"/>
        <w:rPr>
          <w:rFonts w:ascii="宋体" w:hAnsi="宋体" w:cs="Arial"/>
          <w:color w:val="auto"/>
          <w:highlight w:val="none"/>
        </w:rPr>
      </w:pPr>
      <w:r>
        <w:rPr>
          <w:rFonts w:ascii="宋体" w:hAnsi="宋体" w:cs="Arial"/>
          <w:color w:val="auto"/>
          <w:highlight w:val="none"/>
        </w:rPr>
        <w:t>4.4备选</w:t>
      </w:r>
      <w:r>
        <w:rPr>
          <w:rFonts w:hint="eastAsia" w:ascii="宋体" w:hAnsi="宋体" w:cs="Arial"/>
          <w:color w:val="auto"/>
          <w:highlight w:val="none"/>
        </w:rPr>
        <w:t>磋商</w:t>
      </w:r>
      <w:r>
        <w:rPr>
          <w:rFonts w:ascii="宋体" w:hAnsi="宋体" w:cs="Arial"/>
          <w:color w:val="auto"/>
          <w:highlight w:val="none"/>
        </w:rPr>
        <w:t>方案</w:t>
      </w:r>
    </w:p>
    <w:p>
      <w:pPr>
        <w:pStyle w:val="61"/>
        <w:spacing w:line="360" w:lineRule="auto"/>
        <w:ind w:firstLine="420"/>
        <w:rPr>
          <w:rFonts w:ascii="宋体" w:hAnsi="宋体" w:cs="Arial"/>
          <w:color w:val="auto"/>
          <w:sz w:val="24"/>
          <w:highlight w:val="none"/>
        </w:rPr>
      </w:pPr>
      <w:r>
        <w:rPr>
          <w:rFonts w:ascii="宋体" w:hAnsi="宋体" w:cs="Arial"/>
          <w:color w:val="auto"/>
          <w:highlight w:val="none"/>
        </w:rPr>
        <w:t>供应商不得提交备选</w:t>
      </w:r>
      <w:r>
        <w:rPr>
          <w:rFonts w:hint="eastAsia" w:ascii="宋体" w:hAnsi="宋体" w:cs="Arial"/>
          <w:color w:val="auto"/>
          <w:highlight w:val="none"/>
        </w:rPr>
        <w:t>磋商</w:t>
      </w:r>
      <w:r>
        <w:rPr>
          <w:rFonts w:ascii="宋体" w:hAnsi="宋体" w:cs="Arial"/>
          <w:color w:val="auto"/>
          <w:highlight w:val="none"/>
        </w:rPr>
        <w:t>方案</w:t>
      </w:r>
      <w:r>
        <w:rPr>
          <w:rFonts w:hint="eastAsia" w:ascii="宋体" w:hAnsi="宋体" w:cs="Arial"/>
          <w:color w:val="auto"/>
          <w:highlight w:val="none"/>
        </w:rPr>
        <w:t>，否则，响应文件将被判定为无效标。</w:t>
      </w:r>
    </w:p>
    <w:p>
      <w:pPr>
        <w:pStyle w:val="4"/>
        <w:ind w:firstLine="422"/>
        <w:rPr>
          <w:rFonts w:ascii="宋体" w:hAnsi="宋体" w:cs="Arial"/>
          <w:color w:val="auto"/>
          <w:highlight w:val="none"/>
        </w:rPr>
      </w:pPr>
      <w:bookmarkStart w:id="26" w:name="_Toc82338243"/>
      <w:bookmarkStart w:id="27" w:name="_Toc82873326"/>
      <w:bookmarkStart w:id="28" w:name="_Toc519000558"/>
      <w:r>
        <w:rPr>
          <w:rFonts w:ascii="宋体" w:hAnsi="宋体" w:cs="Arial"/>
          <w:color w:val="auto"/>
          <w:highlight w:val="none"/>
        </w:rPr>
        <w:t>五、</w:t>
      </w:r>
      <w:r>
        <w:rPr>
          <w:rFonts w:hint="eastAsia" w:ascii="宋体" w:hAnsi="宋体" w:cs="Arial"/>
          <w:color w:val="auto"/>
          <w:kern w:val="0"/>
          <w:szCs w:val="21"/>
          <w:highlight w:val="none"/>
        </w:rPr>
        <w:t>响应文件的开启</w:t>
      </w:r>
      <w:r>
        <w:rPr>
          <w:rFonts w:ascii="宋体" w:hAnsi="宋体" w:cs="Arial"/>
          <w:color w:val="auto"/>
          <w:highlight w:val="none"/>
        </w:rPr>
        <w:t>、</w:t>
      </w:r>
      <w:bookmarkEnd w:id="26"/>
      <w:bookmarkEnd w:id="27"/>
      <w:r>
        <w:rPr>
          <w:rFonts w:ascii="宋体" w:hAnsi="宋体" w:cs="Arial"/>
          <w:color w:val="auto"/>
          <w:highlight w:val="none"/>
        </w:rPr>
        <w:t>评审及合同签订</w:t>
      </w:r>
      <w:bookmarkEnd w:id="28"/>
    </w:p>
    <w:p>
      <w:pPr>
        <w:pStyle w:val="61"/>
        <w:spacing w:line="360" w:lineRule="auto"/>
        <w:ind w:firstLine="420"/>
        <w:rPr>
          <w:rFonts w:ascii="宋体" w:hAnsi="宋体" w:cs="Arial"/>
          <w:color w:val="auto"/>
          <w:highlight w:val="none"/>
        </w:rPr>
      </w:pPr>
      <w:r>
        <w:rPr>
          <w:rFonts w:ascii="宋体" w:hAnsi="宋体" w:cs="Arial"/>
          <w:color w:val="auto"/>
          <w:highlight w:val="none"/>
        </w:rPr>
        <w:t>5.1、</w:t>
      </w:r>
      <w:r>
        <w:rPr>
          <w:rFonts w:hint="eastAsia" w:ascii="宋体" w:hAnsi="宋体" w:cs="Arial"/>
          <w:color w:val="auto"/>
          <w:highlight w:val="none"/>
        </w:rPr>
        <w:t>开启</w:t>
      </w:r>
    </w:p>
    <w:p>
      <w:pPr>
        <w:pStyle w:val="61"/>
        <w:spacing w:line="360" w:lineRule="auto"/>
        <w:ind w:firstLine="420"/>
        <w:rPr>
          <w:rFonts w:ascii="宋体" w:hAnsi="宋体" w:cs="Arial"/>
          <w:color w:val="auto"/>
          <w:highlight w:val="none"/>
        </w:rPr>
      </w:pPr>
      <w:r>
        <w:rPr>
          <w:rFonts w:ascii="宋体" w:hAnsi="宋体" w:cs="Arial"/>
          <w:color w:val="auto"/>
          <w:highlight w:val="none"/>
        </w:rPr>
        <w:t>5.1.1采购人按</w:t>
      </w:r>
      <w:r>
        <w:rPr>
          <w:rFonts w:hint="eastAsia" w:ascii="宋体" w:hAnsi="宋体" w:cs="Arial"/>
          <w:color w:val="auto"/>
          <w:highlight w:val="none"/>
        </w:rPr>
        <w:t>“</w:t>
      </w:r>
      <w:r>
        <w:rPr>
          <w:rFonts w:ascii="宋体" w:hAnsi="宋体" w:cs="Arial"/>
          <w:color w:val="auto"/>
          <w:highlight w:val="none"/>
        </w:rPr>
        <w:t>供应商须知前附表</w:t>
      </w:r>
      <w:r>
        <w:rPr>
          <w:rFonts w:hint="eastAsia" w:ascii="宋体" w:hAnsi="宋体" w:cs="Arial"/>
          <w:color w:val="auto"/>
          <w:highlight w:val="none"/>
        </w:rPr>
        <w:t>”</w:t>
      </w:r>
      <w:r>
        <w:rPr>
          <w:rFonts w:ascii="宋体" w:hAnsi="宋体" w:cs="Arial"/>
          <w:color w:val="auto"/>
          <w:highlight w:val="none"/>
        </w:rPr>
        <w:t>规定的时间、地点公开</w:t>
      </w:r>
      <w:r>
        <w:rPr>
          <w:rFonts w:hint="eastAsia" w:ascii="宋体" w:hAnsi="宋体" w:cs="Arial"/>
          <w:color w:val="auto"/>
          <w:highlight w:val="none"/>
        </w:rPr>
        <w:t>开启</w:t>
      </w:r>
      <w:r>
        <w:rPr>
          <w:rFonts w:ascii="宋体" w:hAnsi="宋体" w:cs="Arial"/>
          <w:color w:val="auto"/>
          <w:kern w:val="0"/>
          <w:szCs w:val="21"/>
          <w:highlight w:val="none"/>
        </w:rPr>
        <w:t>，并邀请所有供应商</w:t>
      </w:r>
      <w:r>
        <w:rPr>
          <w:rFonts w:hint="eastAsia" w:ascii="宋体" w:hAnsi="宋体" w:cs="Arial"/>
          <w:color w:val="auto"/>
          <w:kern w:val="0"/>
          <w:szCs w:val="21"/>
          <w:highlight w:val="none"/>
        </w:rPr>
        <w:t>代表</w:t>
      </w:r>
      <w:r>
        <w:rPr>
          <w:rFonts w:ascii="宋体" w:hAnsi="宋体" w:cs="Arial"/>
          <w:color w:val="auto"/>
          <w:kern w:val="0"/>
          <w:szCs w:val="21"/>
          <w:highlight w:val="none"/>
        </w:rPr>
        <w:t>准时参加</w:t>
      </w:r>
      <w:r>
        <w:rPr>
          <w:rFonts w:ascii="宋体" w:hAnsi="宋体" w:cs="Arial"/>
          <w:color w:val="auto"/>
          <w:highlight w:val="none"/>
        </w:rPr>
        <w:t>。</w:t>
      </w:r>
    </w:p>
    <w:p>
      <w:pPr>
        <w:pStyle w:val="61"/>
        <w:spacing w:line="360" w:lineRule="auto"/>
        <w:ind w:firstLine="420"/>
        <w:rPr>
          <w:rFonts w:ascii="宋体" w:hAnsi="宋体" w:cs="Arial"/>
          <w:color w:val="auto"/>
          <w:highlight w:val="none"/>
          <w:u w:val="thick"/>
        </w:rPr>
      </w:pPr>
      <w:r>
        <w:rPr>
          <w:rFonts w:ascii="宋体" w:hAnsi="宋体" w:cs="Arial"/>
          <w:color w:val="auto"/>
          <w:highlight w:val="none"/>
        </w:rPr>
        <w:t>5.1.2</w:t>
      </w:r>
      <w:r>
        <w:rPr>
          <w:rFonts w:hint="eastAsia" w:ascii="宋体" w:hAnsi="宋体" w:cs="Arial"/>
          <w:color w:val="auto"/>
          <w:kern w:val="0"/>
          <w:szCs w:val="21"/>
          <w:highlight w:val="none"/>
        </w:rPr>
        <w:t>供应商代表为法定代表人或其委托代理人，</w:t>
      </w:r>
      <w:r>
        <w:rPr>
          <w:rFonts w:ascii="宋体" w:hAnsi="宋体" w:cs="Arial"/>
          <w:color w:val="auto"/>
          <w:highlight w:val="none"/>
        </w:rPr>
        <w:t>供应商</w:t>
      </w:r>
      <w:r>
        <w:rPr>
          <w:rFonts w:hint="eastAsia" w:ascii="宋体" w:hAnsi="宋体" w:cs="Arial"/>
          <w:color w:val="auto"/>
          <w:highlight w:val="none"/>
        </w:rPr>
        <w:t>代表</w:t>
      </w:r>
      <w:r>
        <w:rPr>
          <w:rFonts w:ascii="宋体" w:hAnsi="宋体" w:cs="Arial"/>
          <w:color w:val="auto"/>
          <w:highlight w:val="none"/>
        </w:rPr>
        <w:t>必须出席开标大会，并签名报到，以证明其出席</w:t>
      </w:r>
      <w:r>
        <w:rPr>
          <w:rFonts w:hint="eastAsia" w:ascii="宋体" w:hAnsi="宋体" w:cs="Arial"/>
          <w:color w:val="auto"/>
          <w:highlight w:val="none"/>
        </w:rPr>
        <w:t>磋商</w:t>
      </w:r>
      <w:r>
        <w:rPr>
          <w:rFonts w:ascii="宋体" w:hAnsi="宋体" w:cs="Arial"/>
          <w:color w:val="auto"/>
          <w:highlight w:val="none"/>
        </w:rPr>
        <w:t>会议，</w:t>
      </w:r>
      <w:r>
        <w:rPr>
          <w:rFonts w:ascii="宋体" w:hAnsi="宋体" w:cs="Arial"/>
          <w:bCs/>
          <w:color w:val="auto"/>
          <w:highlight w:val="none"/>
        </w:rPr>
        <w:t>且随身携带</w:t>
      </w:r>
      <w:r>
        <w:rPr>
          <w:rFonts w:hint="eastAsia" w:ascii="宋体" w:hAnsi="宋体" w:cs="Arial"/>
          <w:bCs/>
          <w:color w:val="auto"/>
          <w:highlight w:val="none"/>
        </w:rPr>
        <w:t>有效</w:t>
      </w:r>
      <w:r>
        <w:rPr>
          <w:rFonts w:ascii="宋体" w:hAnsi="宋体" w:cs="Arial"/>
          <w:bCs/>
          <w:color w:val="auto"/>
          <w:highlight w:val="none"/>
        </w:rPr>
        <w:t>身份证原件（或采购人认可的其他身份证明原件）。</w:t>
      </w:r>
      <w:bookmarkStart w:id="29" w:name="OLE_LINK5"/>
      <w:r>
        <w:rPr>
          <w:rFonts w:hint="eastAsia" w:ascii="宋体" w:hAnsi="宋体" w:cs="Arial"/>
          <w:color w:val="auto"/>
          <w:kern w:val="0"/>
          <w:szCs w:val="21"/>
          <w:highlight w:val="none"/>
        </w:rPr>
        <w:t>法定代表人须提供（现场出示或在响应文件中提供）法定代表人资格证明书，委托代理人须提供（现场出示或在响应文件中提供）附有法定代表人资格证明书的授权委托书。</w:t>
      </w:r>
      <w:bookmarkEnd w:id="29"/>
    </w:p>
    <w:p>
      <w:pPr>
        <w:pStyle w:val="61"/>
        <w:spacing w:line="360" w:lineRule="auto"/>
        <w:ind w:firstLine="420"/>
        <w:rPr>
          <w:rFonts w:ascii="宋体" w:hAnsi="宋体" w:cs="Arial"/>
          <w:color w:val="auto"/>
          <w:highlight w:val="none"/>
        </w:rPr>
      </w:pPr>
      <w:r>
        <w:rPr>
          <w:rFonts w:ascii="宋体" w:hAnsi="宋体" w:cs="Arial"/>
          <w:color w:val="auto"/>
          <w:highlight w:val="none"/>
        </w:rPr>
        <w:t>5.1.3核验出席开标活动现场的各授权供应商代表及相关单位人员身份，并组织其登记、签到。</w:t>
      </w:r>
    </w:p>
    <w:p>
      <w:pPr>
        <w:pStyle w:val="61"/>
        <w:spacing w:line="360" w:lineRule="auto"/>
        <w:ind w:firstLine="420"/>
        <w:rPr>
          <w:rFonts w:ascii="宋体" w:hAnsi="宋体" w:cs="Arial"/>
          <w:color w:val="auto"/>
          <w:highlight w:val="none"/>
        </w:rPr>
      </w:pPr>
      <w:r>
        <w:rPr>
          <w:rFonts w:ascii="宋体" w:hAnsi="宋体" w:cs="Arial"/>
          <w:color w:val="auto"/>
          <w:highlight w:val="none"/>
        </w:rPr>
        <w:t>对现场接受采购响应文件的，由现场工作人员接收采购响应文件并登记，请供应商代表对采购响应文件的递交记录情况进行签字确认。</w:t>
      </w:r>
    </w:p>
    <w:p>
      <w:pPr>
        <w:pStyle w:val="61"/>
        <w:spacing w:line="360" w:lineRule="auto"/>
        <w:ind w:firstLine="420"/>
        <w:rPr>
          <w:rFonts w:ascii="宋体" w:hAnsi="宋体" w:cs="Arial"/>
          <w:color w:val="auto"/>
          <w:highlight w:val="none"/>
        </w:rPr>
      </w:pPr>
      <w:r>
        <w:rPr>
          <w:rFonts w:ascii="宋体" w:hAnsi="宋体" w:cs="Arial"/>
          <w:color w:val="auto"/>
          <w:highlight w:val="none"/>
        </w:rPr>
        <w:t>主持人宣布开标，介绍开标现场的人员情况，宣读递交采购响应文件的供应商名单、开标纪律、应当回避的情形等注意事项，组织供应商签署《政府采购活动现场确认声明书》。</w:t>
      </w:r>
    </w:p>
    <w:p>
      <w:pPr>
        <w:pStyle w:val="61"/>
        <w:spacing w:line="360" w:lineRule="auto"/>
        <w:ind w:firstLine="420"/>
        <w:rPr>
          <w:rFonts w:ascii="宋体" w:hAnsi="宋体" w:cs="Arial"/>
          <w:color w:val="auto"/>
          <w:highlight w:val="none"/>
        </w:rPr>
      </w:pPr>
      <w:r>
        <w:rPr>
          <w:rFonts w:ascii="宋体" w:hAnsi="宋体" w:cs="Arial"/>
          <w:color w:val="auto"/>
          <w:highlight w:val="none"/>
        </w:rPr>
        <w:t>对供应商保证金缴纳情况进行查验、核实。</w:t>
      </w:r>
    </w:p>
    <w:p>
      <w:pPr>
        <w:pStyle w:val="61"/>
        <w:spacing w:line="360" w:lineRule="auto"/>
        <w:ind w:firstLine="420"/>
        <w:rPr>
          <w:rFonts w:ascii="宋体" w:hAnsi="宋体" w:cs="Arial"/>
          <w:color w:val="auto"/>
          <w:highlight w:val="none"/>
        </w:rPr>
      </w:pPr>
      <w:r>
        <w:rPr>
          <w:rFonts w:ascii="宋体" w:hAnsi="宋体" w:cs="Arial"/>
          <w:color w:val="auto"/>
          <w:highlight w:val="none"/>
        </w:rPr>
        <w:t>提请供应商代表或公证人员查验采购响应文件密封情况。</w:t>
      </w:r>
    </w:p>
    <w:p>
      <w:pPr>
        <w:pStyle w:val="61"/>
        <w:spacing w:line="360" w:lineRule="auto"/>
        <w:ind w:firstLine="420"/>
        <w:rPr>
          <w:rFonts w:ascii="宋体" w:hAnsi="宋体" w:cs="Arial"/>
          <w:color w:val="auto"/>
          <w:highlight w:val="none"/>
        </w:rPr>
      </w:pPr>
      <w:r>
        <w:rPr>
          <w:rFonts w:ascii="宋体" w:hAnsi="宋体" w:cs="Arial"/>
          <w:color w:val="auto"/>
          <w:highlight w:val="none"/>
        </w:rPr>
        <w:t>按供应商提交投标文件的先后顺序当众拆封、清点投标文件（商务技术文件</w:t>
      </w:r>
      <w:r>
        <w:rPr>
          <w:rFonts w:hint="eastAsia" w:ascii="宋体" w:hAnsi="宋体" w:cs="Arial"/>
          <w:color w:val="auto"/>
          <w:highlight w:val="none"/>
        </w:rPr>
        <w:t>、资格证明文件</w:t>
      </w:r>
      <w:r>
        <w:rPr>
          <w:rFonts w:ascii="宋体" w:hAnsi="宋体" w:cs="Arial"/>
          <w:color w:val="auto"/>
          <w:highlight w:val="none"/>
        </w:rPr>
        <w:t>）（包括正本、副本）数量，将报价文件现场集中封存保管等候拆封，将拆封后的商务和技术文件</w:t>
      </w:r>
      <w:r>
        <w:rPr>
          <w:rFonts w:hint="eastAsia" w:ascii="宋体" w:hAnsi="宋体" w:cs="Arial"/>
          <w:color w:val="auto"/>
          <w:highlight w:val="none"/>
        </w:rPr>
        <w:t>、资格证明文件</w:t>
      </w:r>
      <w:r>
        <w:rPr>
          <w:rFonts w:ascii="宋体" w:hAnsi="宋体" w:cs="Arial"/>
          <w:color w:val="auto"/>
          <w:highlight w:val="none"/>
        </w:rPr>
        <w:t>由现场工作人员护送至指定的评审地点。同时告知供应商代表拆封报价文件的预计时间。对不符合装订要求的投标文件，由现场工作人员退还供应商代表。</w:t>
      </w:r>
    </w:p>
    <w:p>
      <w:pPr>
        <w:pStyle w:val="61"/>
        <w:spacing w:line="360" w:lineRule="auto"/>
        <w:ind w:firstLine="420"/>
        <w:rPr>
          <w:rFonts w:hint="eastAsia" w:ascii="宋体" w:hAnsi="宋体" w:cs="Arial"/>
          <w:color w:val="auto"/>
          <w:highlight w:val="none"/>
        </w:rPr>
      </w:pPr>
      <w:r>
        <w:rPr>
          <w:rFonts w:ascii="宋体" w:hAnsi="宋体" w:cs="Arial"/>
          <w:color w:val="auto"/>
          <w:highlight w:val="none"/>
        </w:rPr>
        <w:t>商务和技术评审结束后，主持人宣告商务和技术评审无效供应商名称及理由，供应商代表可收回未拆封的报价文件并签字确认；公布经商务和技术评审符合采购需求的供应商名单</w:t>
      </w:r>
      <w:r>
        <w:rPr>
          <w:rFonts w:hint="eastAsia" w:ascii="宋体" w:hAnsi="宋体" w:cs="Arial"/>
          <w:color w:val="auto"/>
          <w:highlight w:val="none"/>
        </w:rPr>
        <w:t xml:space="preserve">。  </w:t>
      </w:r>
    </w:p>
    <w:p>
      <w:pPr>
        <w:pStyle w:val="61"/>
        <w:spacing w:line="360" w:lineRule="auto"/>
        <w:ind w:firstLine="420"/>
        <w:rPr>
          <w:rFonts w:hint="eastAsia" w:ascii="宋体" w:hAnsi="宋体" w:cs="Arial"/>
          <w:color w:val="auto"/>
          <w:highlight w:val="none"/>
        </w:rPr>
      </w:pPr>
      <w:r>
        <w:rPr>
          <w:rFonts w:ascii="宋体" w:hAnsi="宋体" w:cs="Arial"/>
          <w:color w:val="auto"/>
          <w:highlight w:val="none"/>
        </w:rPr>
        <w:t>拆封供应商报价文件</w:t>
      </w:r>
      <w:r>
        <w:rPr>
          <w:rFonts w:hint="eastAsia" w:ascii="宋体" w:hAnsi="宋体" w:cs="Arial"/>
          <w:color w:val="auto"/>
          <w:highlight w:val="none"/>
        </w:rPr>
        <w:t>（初次报价不宣布）</w:t>
      </w:r>
      <w:r>
        <w:rPr>
          <w:rFonts w:ascii="宋体" w:hAnsi="宋体" w:cs="Arial"/>
          <w:color w:val="auto"/>
          <w:highlight w:val="none"/>
        </w:rPr>
        <w:t>，现场工作人员将报价文件护送至指定评审地点</w:t>
      </w:r>
      <w:r>
        <w:rPr>
          <w:rFonts w:hint="eastAsia" w:ascii="宋体" w:hAnsi="宋体" w:cs="Arial"/>
          <w:color w:val="auto"/>
          <w:highlight w:val="none"/>
        </w:rPr>
        <w:t>。</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统一收取最终报价的同时</w:t>
      </w:r>
      <w:r>
        <w:rPr>
          <w:rFonts w:ascii="宋体" w:hAnsi="宋体" w:cs="Arial"/>
          <w:color w:val="auto"/>
          <w:highlight w:val="none"/>
        </w:rPr>
        <w:t>公布其商务和技术得分情况。</w:t>
      </w:r>
    </w:p>
    <w:p>
      <w:pPr>
        <w:pStyle w:val="61"/>
        <w:spacing w:line="360" w:lineRule="auto"/>
        <w:ind w:firstLine="420"/>
        <w:rPr>
          <w:rFonts w:hint="eastAsia" w:ascii="宋体" w:hAnsi="宋体" w:cs="Arial"/>
          <w:color w:val="auto"/>
          <w:highlight w:val="none"/>
        </w:rPr>
      </w:pPr>
      <w:r>
        <w:rPr>
          <w:rFonts w:ascii="宋体" w:hAnsi="宋体" w:cs="Arial"/>
          <w:color w:val="auto"/>
          <w:highlight w:val="none"/>
        </w:rPr>
        <w:t>评审结束后，主持人公布中标候选供应商名单，及采购人最终确定中标供应商名单的时间和公告方式等。</w:t>
      </w:r>
    </w:p>
    <w:p>
      <w:pPr>
        <w:pStyle w:val="61"/>
        <w:spacing w:line="360" w:lineRule="auto"/>
        <w:ind w:firstLine="420"/>
        <w:rPr>
          <w:rFonts w:ascii="宋体" w:hAnsi="宋体" w:cs="Arial"/>
          <w:color w:val="auto"/>
          <w:highlight w:val="none"/>
        </w:rPr>
      </w:pPr>
      <w:r>
        <w:rPr>
          <w:rFonts w:ascii="宋体" w:hAnsi="宋体" w:cs="Arial"/>
          <w:color w:val="auto"/>
          <w:highlight w:val="none"/>
        </w:rPr>
        <w:t>5.1.</w:t>
      </w:r>
      <w:r>
        <w:rPr>
          <w:rFonts w:hint="eastAsia" w:ascii="宋体" w:hAnsi="宋体" w:cs="Arial"/>
          <w:color w:val="auto"/>
          <w:highlight w:val="none"/>
        </w:rPr>
        <w:t>4</w:t>
      </w:r>
      <w:r>
        <w:rPr>
          <w:rFonts w:ascii="宋体" w:hAnsi="宋体" w:cs="Arial"/>
          <w:color w:val="auto"/>
          <w:highlight w:val="none"/>
        </w:rPr>
        <w:t>供应商在</w:t>
      </w:r>
      <w:r>
        <w:rPr>
          <w:rFonts w:hint="eastAsia" w:ascii="宋体" w:hAnsi="宋体" w:cs="Arial"/>
          <w:color w:val="auto"/>
          <w:highlight w:val="none"/>
        </w:rPr>
        <w:t>响应文件提交的截止时间</w:t>
      </w:r>
      <w:r>
        <w:rPr>
          <w:rFonts w:ascii="宋体" w:hAnsi="宋体" w:cs="Arial"/>
          <w:color w:val="auto"/>
          <w:highlight w:val="none"/>
        </w:rPr>
        <w:t>前提交响应文件撤回函的，</w:t>
      </w:r>
      <w:r>
        <w:rPr>
          <w:rFonts w:hint="eastAsia" w:ascii="宋体" w:hAnsi="宋体" w:cs="Arial"/>
          <w:color w:val="auto"/>
          <w:highlight w:val="none"/>
        </w:rPr>
        <w:t>采购人将</w:t>
      </w:r>
      <w:r>
        <w:rPr>
          <w:rFonts w:ascii="宋体" w:hAnsi="宋体" w:cs="Arial"/>
          <w:color w:val="auto"/>
          <w:highlight w:val="none"/>
        </w:rPr>
        <w:t>在</w:t>
      </w:r>
      <w:r>
        <w:rPr>
          <w:rFonts w:hint="eastAsia" w:ascii="宋体" w:hAnsi="宋体" w:cs="Arial"/>
          <w:color w:val="auto"/>
          <w:highlight w:val="none"/>
        </w:rPr>
        <w:t>开启</w:t>
      </w:r>
      <w:r>
        <w:rPr>
          <w:rFonts w:ascii="宋体" w:hAnsi="宋体" w:cs="Arial"/>
          <w:color w:val="auto"/>
          <w:highlight w:val="none"/>
        </w:rPr>
        <w:t>时宣读撤回函，并将其响应文件及其</w:t>
      </w:r>
      <w:r>
        <w:rPr>
          <w:rFonts w:hint="eastAsia" w:ascii="宋体" w:hAnsi="宋体" w:cs="Arial"/>
          <w:color w:val="auto"/>
          <w:highlight w:val="none"/>
        </w:rPr>
        <w:t>磋商</w:t>
      </w:r>
      <w:r>
        <w:rPr>
          <w:rFonts w:ascii="宋体" w:hAnsi="宋体" w:cs="Arial"/>
          <w:color w:val="auto"/>
          <w:highlight w:val="none"/>
        </w:rPr>
        <w:t>保证金及时退还供应商。</w:t>
      </w:r>
    </w:p>
    <w:p>
      <w:pPr>
        <w:pStyle w:val="61"/>
        <w:spacing w:line="360" w:lineRule="auto"/>
        <w:ind w:firstLine="420"/>
        <w:rPr>
          <w:rFonts w:ascii="宋体" w:hAnsi="宋体" w:cs="Arial"/>
          <w:color w:val="auto"/>
          <w:highlight w:val="none"/>
        </w:rPr>
      </w:pPr>
      <w:r>
        <w:rPr>
          <w:rFonts w:ascii="宋体" w:hAnsi="宋体" w:cs="Arial"/>
          <w:color w:val="auto"/>
          <w:highlight w:val="none"/>
        </w:rPr>
        <w:t>5.1.</w:t>
      </w:r>
      <w:r>
        <w:rPr>
          <w:rFonts w:hint="eastAsia" w:ascii="宋体" w:hAnsi="宋体" w:cs="Arial"/>
          <w:color w:val="auto"/>
          <w:highlight w:val="none"/>
        </w:rPr>
        <w:t>5开启</w:t>
      </w:r>
      <w:r>
        <w:rPr>
          <w:rFonts w:ascii="宋体" w:hAnsi="宋体" w:cs="Arial"/>
          <w:color w:val="auto"/>
          <w:highlight w:val="none"/>
        </w:rPr>
        <w:t>结束后，供应商代表应在</w:t>
      </w:r>
      <w:r>
        <w:rPr>
          <w:rFonts w:hint="eastAsia" w:ascii="宋体" w:hAnsi="宋体" w:cs="Arial"/>
          <w:color w:val="auto"/>
          <w:highlight w:val="none"/>
        </w:rPr>
        <w:t>开启</w:t>
      </w:r>
      <w:r>
        <w:rPr>
          <w:rFonts w:ascii="宋体" w:hAnsi="宋体" w:cs="Arial"/>
          <w:color w:val="auto"/>
          <w:highlight w:val="none"/>
        </w:rPr>
        <w:t>记录上签字确认。唱标人、记录人、监督人均应在</w:t>
      </w:r>
      <w:r>
        <w:rPr>
          <w:rFonts w:hint="eastAsia" w:ascii="宋体" w:hAnsi="宋体" w:cs="Arial"/>
          <w:color w:val="auto"/>
          <w:highlight w:val="none"/>
        </w:rPr>
        <w:t>开启</w:t>
      </w:r>
      <w:r>
        <w:rPr>
          <w:rFonts w:ascii="宋体" w:hAnsi="宋体" w:cs="Arial"/>
          <w:color w:val="auto"/>
          <w:highlight w:val="none"/>
        </w:rPr>
        <w:t>记录上签字。供应商代表未在</w:t>
      </w:r>
      <w:r>
        <w:rPr>
          <w:rFonts w:hint="eastAsia" w:ascii="宋体" w:hAnsi="宋体" w:cs="Arial"/>
          <w:color w:val="auto"/>
          <w:highlight w:val="none"/>
        </w:rPr>
        <w:t>开启</w:t>
      </w:r>
      <w:r>
        <w:rPr>
          <w:rFonts w:ascii="宋体" w:hAnsi="宋体" w:cs="Arial"/>
          <w:color w:val="auto"/>
          <w:highlight w:val="none"/>
        </w:rPr>
        <w:t>记录上签字的，均视为对</w:t>
      </w:r>
      <w:r>
        <w:rPr>
          <w:rFonts w:hint="eastAsia" w:ascii="宋体" w:hAnsi="宋体" w:cs="Arial"/>
          <w:color w:val="auto"/>
          <w:highlight w:val="none"/>
        </w:rPr>
        <w:t>开启</w:t>
      </w:r>
      <w:r>
        <w:rPr>
          <w:rFonts w:ascii="宋体" w:hAnsi="宋体" w:cs="Arial"/>
          <w:color w:val="auto"/>
          <w:highlight w:val="none"/>
        </w:rPr>
        <w:t>结果予以默认。</w:t>
      </w:r>
    </w:p>
    <w:p>
      <w:pPr>
        <w:pStyle w:val="61"/>
        <w:spacing w:line="360" w:lineRule="auto"/>
        <w:ind w:firstLine="420"/>
        <w:rPr>
          <w:rFonts w:ascii="宋体" w:hAnsi="宋体" w:cs="Arial"/>
          <w:color w:val="auto"/>
          <w:highlight w:val="none"/>
        </w:rPr>
      </w:pPr>
      <w:r>
        <w:rPr>
          <w:rFonts w:ascii="宋体" w:hAnsi="宋体" w:cs="Arial"/>
          <w:color w:val="auto"/>
          <w:highlight w:val="none"/>
        </w:rPr>
        <w:t>5.1.</w:t>
      </w:r>
      <w:r>
        <w:rPr>
          <w:rFonts w:hint="eastAsia" w:ascii="宋体" w:hAnsi="宋体" w:cs="Arial"/>
          <w:color w:val="auto"/>
          <w:highlight w:val="none"/>
        </w:rPr>
        <w:t>6开启</w:t>
      </w:r>
      <w:r>
        <w:rPr>
          <w:rFonts w:ascii="宋体" w:hAnsi="宋体" w:cs="Arial"/>
          <w:color w:val="auto"/>
          <w:highlight w:val="none"/>
        </w:rPr>
        <w:t>结束后，如发现</w:t>
      </w:r>
      <w:r>
        <w:rPr>
          <w:rFonts w:hint="eastAsia" w:ascii="宋体" w:hAnsi="宋体" w:cs="Arial"/>
          <w:color w:val="auto"/>
          <w:highlight w:val="none"/>
        </w:rPr>
        <w:t>开启</w:t>
      </w:r>
      <w:r>
        <w:rPr>
          <w:rFonts w:ascii="宋体" w:hAnsi="宋体" w:cs="Arial"/>
          <w:color w:val="auto"/>
          <w:highlight w:val="none"/>
        </w:rPr>
        <w:t>结果与响应文件不一致者，除磋商小组认定的特殊情况应另行处理外，其</w:t>
      </w:r>
      <w:r>
        <w:rPr>
          <w:rFonts w:hint="eastAsia" w:ascii="宋体" w:hAnsi="宋体" w:cs="Arial"/>
          <w:color w:val="auto"/>
          <w:highlight w:val="none"/>
        </w:rPr>
        <w:t>开启</w:t>
      </w:r>
      <w:r>
        <w:rPr>
          <w:rFonts w:ascii="宋体" w:hAnsi="宋体" w:cs="Arial"/>
          <w:color w:val="auto"/>
          <w:highlight w:val="none"/>
        </w:rPr>
        <w:t>结果不予纠正。</w:t>
      </w:r>
    </w:p>
    <w:p>
      <w:pPr>
        <w:pStyle w:val="61"/>
        <w:spacing w:line="360" w:lineRule="auto"/>
        <w:ind w:firstLine="420"/>
        <w:rPr>
          <w:rFonts w:ascii="宋体" w:hAnsi="宋体" w:cs="Arial"/>
          <w:color w:val="auto"/>
          <w:highlight w:val="none"/>
        </w:rPr>
      </w:pPr>
      <w:r>
        <w:rPr>
          <w:rFonts w:ascii="宋体" w:hAnsi="宋体" w:cs="Arial"/>
          <w:color w:val="auto"/>
          <w:highlight w:val="none"/>
        </w:rPr>
        <w:t>5.2不予接</w:t>
      </w:r>
      <w:r>
        <w:rPr>
          <w:rFonts w:hint="eastAsia" w:ascii="宋体" w:hAnsi="宋体" w:cs="Arial"/>
          <w:color w:val="auto"/>
          <w:highlight w:val="none"/>
        </w:rPr>
        <w:t>收</w:t>
      </w:r>
      <w:r>
        <w:rPr>
          <w:rFonts w:ascii="宋体" w:hAnsi="宋体" w:cs="Arial"/>
          <w:color w:val="auto"/>
          <w:highlight w:val="none"/>
        </w:rPr>
        <w:t>的响应文件</w:t>
      </w:r>
    </w:p>
    <w:p>
      <w:pPr>
        <w:pStyle w:val="61"/>
        <w:spacing w:line="360" w:lineRule="auto"/>
        <w:ind w:firstLine="420"/>
        <w:rPr>
          <w:rFonts w:ascii="宋体" w:hAnsi="宋体" w:cs="Arial"/>
          <w:color w:val="auto"/>
          <w:highlight w:val="none"/>
        </w:rPr>
      </w:pPr>
      <w:r>
        <w:rPr>
          <w:rFonts w:ascii="宋体" w:hAnsi="宋体" w:cs="Arial"/>
          <w:color w:val="auto"/>
          <w:highlight w:val="none"/>
        </w:rPr>
        <w:t>1）在</w:t>
      </w:r>
      <w:r>
        <w:rPr>
          <w:rFonts w:hint="eastAsia" w:ascii="宋体" w:hAnsi="宋体" w:cs="Arial"/>
          <w:color w:val="auto"/>
          <w:highlight w:val="none"/>
        </w:rPr>
        <w:t>响应文件提交的截止时间</w:t>
      </w:r>
      <w:r>
        <w:rPr>
          <w:rFonts w:ascii="宋体" w:hAnsi="宋体" w:cs="Arial"/>
          <w:color w:val="auto"/>
          <w:highlight w:val="none"/>
        </w:rPr>
        <w:t>以后送达的响应文件；</w:t>
      </w:r>
    </w:p>
    <w:p>
      <w:pPr>
        <w:pStyle w:val="61"/>
        <w:spacing w:line="360" w:lineRule="auto"/>
        <w:ind w:firstLine="420"/>
        <w:rPr>
          <w:rFonts w:ascii="宋体" w:hAnsi="宋体" w:cs="Arial"/>
          <w:color w:val="auto"/>
          <w:highlight w:val="none"/>
        </w:rPr>
      </w:pPr>
      <w:r>
        <w:rPr>
          <w:rFonts w:ascii="宋体" w:hAnsi="宋体" w:cs="Arial"/>
          <w:color w:val="auto"/>
          <w:highlight w:val="none"/>
        </w:rPr>
        <w:t>2）未密封的响应文件；</w:t>
      </w:r>
    </w:p>
    <w:p>
      <w:pPr>
        <w:pStyle w:val="61"/>
        <w:spacing w:line="360" w:lineRule="auto"/>
        <w:ind w:firstLine="420"/>
        <w:rPr>
          <w:rFonts w:ascii="宋体" w:hAnsi="宋体" w:cs="Arial"/>
          <w:color w:val="auto"/>
          <w:highlight w:val="none"/>
        </w:rPr>
      </w:pPr>
      <w:r>
        <w:rPr>
          <w:rFonts w:ascii="宋体" w:hAnsi="宋体" w:cs="Arial"/>
          <w:color w:val="auto"/>
          <w:highlight w:val="none"/>
        </w:rPr>
        <w:t>5.3响应文件初</w:t>
      </w:r>
      <w:r>
        <w:rPr>
          <w:rFonts w:hint="eastAsia" w:ascii="宋体" w:hAnsi="宋体" w:cs="Arial"/>
          <w:color w:val="auto"/>
          <w:highlight w:val="none"/>
        </w:rPr>
        <w:t>步评审</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5.3.1</w:t>
      </w:r>
      <w:r>
        <w:rPr>
          <w:rFonts w:ascii="宋体" w:hAnsi="宋体" w:cs="Arial"/>
          <w:color w:val="auto"/>
          <w:highlight w:val="none"/>
        </w:rPr>
        <w:t>磋商小组将首先审</w:t>
      </w:r>
      <w:r>
        <w:rPr>
          <w:rFonts w:hint="eastAsia" w:ascii="宋体" w:hAnsi="宋体" w:cs="Arial"/>
          <w:color w:val="auto"/>
          <w:highlight w:val="none"/>
        </w:rPr>
        <w:t>查</w:t>
      </w:r>
      <w:r>
        <w:rPr>
          <w:rFonts w:ascii="宋体" w:hAnsi="宋体" w:cs="Arial"/>
          <w:color w:val="auto"/>
          <w:highlight w:val="none"/>
        </w:rPr>
        <w:t>每份响应文件是否实质上响应了竞争性磋商文件的要求，实质性响应的响应文件是指响应文件符合竞争性磋商文件</w:t>
      </w:r>
      <w:r>
        <w:rPr>
          <w:rFonts w:hint="eastAsia" w:ascii="宋体" w:hAnsi="宋体" w:cs="Arial"/>
          <w:color w:val="auto"/>
          <w:highlight w:val="none"/>
        </w:rPr>
        <w:t>规定的实质性内容</w:t>
      </w:r>
      <w:r>
        <w:rPr>
          <w:rFonts w:ascii="宋体" w:hAnsi="宋体" w:cs="Arial"/>
          <w:color w:val="auto"/>
          <w:highlight w:val="none"/>
        </w:rPr>
        <w:t>、条件和规定。</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5.3.2</w:t>
      </w:r>
      <w:r>
        <w:rPr>
          <w:rFonts w:ascii="宋体" w:hAnsi="宋体" w:cs="Arial"/>
          <w:color w:val="auto"/>
          <w:highlight w:val="none"/>
        </w:rPr>
        <w:t>重大偏离或保留是指将会影响到竞争性磋商文件规定的服务范围、质量标准，或会给合同中规定的采购人的权利和供应商的责任造成实质性限制，而纠正这些偏离或保留将对其他提交了实质性响应的响应文件的供应商产生不公平影响的。</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5.3.3</w:t>
      </w:r>
      <w:r>
        <w:rPr>
          <w:rFonts w:ascii="宋体" w:hAnsi="宋体" w:cs="Arial"/>
          <w:color w:val="auto"/>
          <w:highlight w:val="none"/>
        </w:rPr>
        <w:t>细微偏</w:t>
      </w:r>
      <w:r>
        <w:rPr>
          <w:rFonts w:hint="eastAsia" w:ascii="宋体" w:hAnsi="宋体" w:cs="Arial"/>
          <w:color w:val="auto"/>
          <w:highlight w:val="none"/>
        </w:rPr>
        <w:t>离是指响应文件对竞争性磋商文件的非实质性内容存在不完全响应或不响应</w:t>
      </w:r>
      <w:r>
        <w:rPr>
          <w:rFonts w:ascii="宋体" w:hAnsi="宋体" w:cs="Arial"/>
          <w:color w:val="auto"/>
          <w:highlight w:val="none"/>
        </w:rPr>
        <w:t>。</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5.3.4</w:t>
      </w:r>
      <w:r>
        <w:rPr>
          <w:rFonts w:ascii="宋体" w:hAnsi="宋体" w:cs="Arial"/>
          <w:color w:val="auto"/>
          <w:highlight w:val="none"/>
        </w:rPr>
        <w:t>重大偏离和保留、细微偏离由磋商小组界定。初</w:t>
      </w:r>
      <w:r>
        <w:rPr>
          <w:rFonts w:hint="eastAsia" w:ascii="宋体" w:hAnsi="宋体" w:cs="Arial"/>
          <w:color w:val="auto"/>
          <w:highlight w:val="none"/>
        </w:rPr>
        <w:t>步评</w:t>
      </w:r>
      <w:r>
        <w:rPr>
          <w:rFonts w:ascii="宋体" w:hAnsi="宋体" w:cs="Arial"/>
          <w:color w:val="auto"/>
          <w:highlight w:val="none"/>
        </w:rPr>
        <w:t>审时如发现响应文件与竞争性磋商文件要求有重大偏离</w:t>
      </w:r>
      <w:r>
        <w:rPr>
          <w:rFonts w:hint="eastAsia" w:ascii="宋体" w:hAnsi="宋体" w:cs="Arial"/>
          <w:color w:val="auto"/>
          <w:highlight w:val="none"/>
        </w:rPr>
        <w:t>和</w:t>
      </w:r>
      <w:r>
        <w:rPr>
          <w:rFonts w:ascii="宋体" w:hAnsi="宋体" w:cs="Arial"/>
          <w:color w:val="auto"/>
          <w:highlight w:val="none"/>
        </w:rPr>
        <w:t>保留，其响应文件将</w:t>
      </w:r>
      <w:r>
        <w:rPr>
          <w:rFonts w:hint="eastAsia" w:ascii="宋体" w:hAnsi="宋体" w:cs="Arial"/>
          <w:color w:val="auto"/>
          <w:highlight w:val="none"/>
        </w:rPr>
        <w:t>被</w:t>
      </w:r>
      <w:r>
        <w:rPr>
          <w:rFonts w:ascii="宋体" w:hAnsi="宋体" w:cs="Arial"/>
          <w:color w:val="auto"/>
          <w:highlight w:val="none"/>
        </w:rPr>
        <w:t>作无效标处理。供应商不得通过修正或撤消不</w:t>
      </w:r>
      <w:r>
        <w:rPr>
          <w:rFonts w:hint="eastAsia" w:ascii="宋体" w:hAnsi="宋体" w:cs="Arial"/>
          <w:color w:val="auto"/>
          <w:highlight w:val="none"/>
        </w:rPr>
        <w:t>符</w:t>
      </w:r>
      <w:r>
        <w:rPr>
          <w:rFonts w:ascii="宋体" w:hAnsi="宋体" w:cs="Arial"/>
          <w:color w:val="auto"/>
          <w:highlight w:val="none"/>
        </w:rPr>
        <w:t>合</w:t>
      </w:r>
      <w:r>
        <w:rPr>
          <w:rFonts w:hint="eastAsia" w:ascii="宋体" w:hAnsi="宋体" w:cs="Arial"/>
          <w:color w:val="auto"/>
          <w:highlight w:val="none"/>
        </w:rPr>
        <w:t>竞争性磋商文件</w:t>
      </w:r>
      <w:r>
        <w:rPr>
          <w:rFonts w:ascii="宋体" w:hAnsi="宋体" w:cs="Arial"/>
          <w:color w:val="auto"/>
          <w:highlight w:val="none"/>
        </w:rPr>
        <w:t>要求的</w:t>
      </w:r>
      <w:r>
        <w:rPr>
          <w:rFonts w:hint="eastAsia" w:ascii="宋体" w:hAnsi="宋体" w:cs="Arial"/>
          <w:color w:val="auto"/>
          <w:highlight w:val="none"/>
        </w:rPr>
        <w:t>重大</w:t>
      </w:r>
      <w:r>
        <w:rPr>
          <w:rFonts w:ascii="宋体" w:hAnsi="宋体" w:cs="Arial"/>
          <w:color w:val="auto"/>
          <w:highlight w:val="none"/>
        </w:rPr>
        <w:t>偏离和保留从而使其响应文件实质</w:t>
      </w:r>
      <w:r>
        <w:rPr>
          <w:rFonts w:hint="eastAsia" w:ascii="宋体" w:hAnsi="宋体" w:cs="Arial"/>
          <w:color w:val="auto"/>
          <w:highlight w:val="none"/>
        </w:rPr>
        <w:t>性</w:t>
      </w:r>
      <w:r>
        <w:rPr>
          <w:rFonts w:ascii="宋体" w:hAnsi="宋体" w:cs="Arial"/>
          <w:color w:val="auto"/>
          <w:highlight w:val="none"/>
        </w:rPr>
        <w:t>响应</w:t>
      </w:r>
      <w:r>
        <w:rPr>
          <w:rFonts w:hint="eastAsia" w:ascii="宋体" w:hAnsi="宋体" w:cs="Arial"/>
          <w:color w:val="auto"/>
          <w:highlight w:val="none"/>
        </w:rPr>
        <w:t>竞争性磋商文件要求</w:t>
      </w:r>
      <w:r>
        <w:rPr>
          <w:rFonts w:ascii="宋体" w:hAnsi="宋体" w:cs="Arial"/>
          <w:color w:val="auto"/>
          <w:highlight w:val="none"/>
        </w:rPr>
        <w:t>。但允许响应文件</w:t>
      </w:r>
      <w:r>
        <w:rPr>
          <w:rFonts w:hint="eastAsia" w:ascii="宋体" w:hAnsi="宋体" w:cs="Arial"/>
          <w:color w:val="auto"/>
          <w:highlight w:val="none"/>
        </w:rPr>
        <w:t>在实质性</w:t>
      </w:r>
      <w:r>
        <w:rPr>
          <w:rFonts w:ascii="宋体" w:hAnsi="宋体" w:cs="Arial"/>
          <w:color w:val="auto"/>
          <w:highlight w:val="none"/>
        </w:rPr>
        <w:t>满足竞争性磋商文件要求的前提下出现的细微偏差</w:t>
      </w:r>
      <w:r>
        <w:rPr>
          <w:rFonts w:hint="eastAsia" w:ascii="宋体" w:hAnsi="宋体" w:cs="Arial"/>
          <w:color w:val="auto"/>
          <w:highlight w:val="none"/>
        </w:rPr>
        <w:t>，</w:t>
      </w:r>
      <w:r>
        <w:rPr>
          <w:rFonts w:ascii="宋体" w:hAnsi="宋体" w:cs="Arial"/>
          <w:color w:val="auto"/>
          <w:highlight w:val="none"/>
        </w:rPr>
        <w:t>在详细评审时</w:t>
      </w:r>
      <w:r>
        <w:rPr>
          <w:rFonts w:hint="eastAsia" w:ascii="宋体" w:hAnsi="宋体" w:cs="Arial"/>
          <w:color w:val="auto"/>
          <w:highlight w:val="none"/>
        </w:rPr>
        <w:t>可按评审办法</w:t>
      </w:r>
      <w:r>
        <w:rPr>
          <w:rFonts w:ascii="宋体" w:hAnsi="宋体" w:cs="Arial"/>
          <w:color w:val="auto"/>
          <w:highlight w:val="none"/>
        </w:rPr>
        <w:t>对细微偏差做出不利于该供应商的评</w:t>
      </w:r>
      <w:r>
        <w:rPr>
          <w:rFonts w:hint="eastAsia" w:ascii="宋体" w:hAnsi="宋体" w:cs="Arial"/>
          <w:color w:val="auto"/>
          <w:highlight w:val="none"/>
        </w:rPr>
        <w:t>审。</w:t>
      </w:r>
    </w:p>
    <w:p>
      <w:pPr>
        <w:pStyle w:val="4"/>
        <w:ind w:firstLine="422"/>
        <w:rPr>
          <w:rFonts w:ascii="宋体" w:hAnsi="宋体" w:cs="Arial"/>
          <w:color w:val="auto"/>
          <w:highlight w:val="none"/>
        </w:rPr>
      </w:pPr>
      <w:bookmarkStart w:id="30" w:name="_Toc519000559"/>
      <w:r>
        <w:rPr>
          <w:rFonts w:hint="eastAsia" w:ascii="宋体" w:hAnsi="宋体" w:cs="Arial"/>
          <w:color w:val="auto"/>
          <w:highlight w:val="none"/>
        </w:rPr>
        <w:t>六、磋商</w:t>
      </w:r>
      <w:bookmarkEnd w:id="30"/>
    </w:p>
    <w:p>
      <w:pPr>
        <w:adjustRightInd w:val="0"/>
        <w:snapToGrid w:val="0"/>
        <w:spacing w:line="360" w:lineRule="auto"/>
        <w:ind w:firstLine="420" w:firstLineChars="200"/>
        <w:rPr>
          <w:rFonts w:ascii="宋体" w:hAnsi="宋体" w:cs="Arial"/>
          <w:color w:val="auto"/>
          <w:highlight w:val="none"/>
        </w:rPr>
      </w:pPr>
      <w:r>
        <w:rPr>
          <w:rFonts w:hint="eastAsia" w:ascii="宋体" w:hAnsi="宋体" w:cs="Arial"/>
          <w:color w:val="auto"/>
          <w:highlight w:val="none"/>
        </w:rPr>
        <w:t>6.1、初步评审工作内容</w:t>
      </w:r>
    </w:p>
    <w:p>
      <w:pPr>
        <w:pStyle w:val="26"/>
        <w:spacing w:line="360" w:lineRule="auto"/>
        <w:ind w:firstLine="420" w:firstLineChars="200"/>
        <w:rPr>
          <w:rFonts w:hAnsi="宋体" w:cs="Arial"/>
          <w:color w:val="auto"/>
          <w:szCs w:val="24"/>
          <w:highlight w:val="none"/>
        </w:rPr>
      </w:pPr>
      <w:r>
        <w:rPr>
          <w:rFonts w:hAnsi="宋体" w:cs="Arial"/>
          <w:color w:val="auto"/>
          <w:szCs w:val="24"/>
          <w:highlight w:val="none"/>
        </w:rPr>
        <w:t>（1）资格性检查</w:t>
      </w:r>
    </w:p>
    <w:p>
      <w:pPr>
        <w:pStyle w:val="26"/>
        <w:spacing w:line="360" w:lineRule="auto"/>
        <w:ind w:firstLine="420" w:firstLineChars="200"/>
        <w:rPr>
          <w:rFonts w:hAnsi="宋体" w:cs="Arial"/>
          <w:color w:val="auto"/>
          <w:szCs w:val="24"/>
          <w:highlight w:val="none"/>
        </w:rPr>
      </w:pPr>
      <w:r>
        <w:rPr>
          <w:rFonts w:hint="eastAsia" w:hAnsi="宋体" w:cs="Arial"/>
          <w:color w:val="auto"/>
          <w:szCs w:val="24"/>
          <w:highlight w:val="none"/>
        </w:rPr>
        <w:t>采购人授权</w:t>
      </w:r>
      <w:r>
        <w:rPr>
          <w:rFonts w:hAnsi="宋体" w:cs="Arial"/>
          <w:color w:val="auto"/>
          <w:szCs w:val="24"/>
          <w:highlight w:val="none"/>
        </w:rPr>
        <w:t>磋商小组</w:t>
      </w:r>
      <w:r>
        <w:rPr>
          <w:rFonts w:hint="eastAsia" w:hAnsi="宋体" w:cs="Arial"/>
          <w:color w:val="auto"/>
          <w:szCs w:val="24"/>
          <w:highlight w:val="none"/>
        </w:rPr>
        <w:t>对供应商的资格进行审查，</w:t>
      </w:r>
      <w:r>
        <w:rPr>
          <w:rFonts w:hAnsi="宋体" w:cs="Arial"/>
          <w:color w:val="auto"/>
          <w:szCs w:val="24"/>
          <w:highlight w:val="none"/>
        </w:rPr>
        <w:t>依据</w:t>
      </w:r>
      <w:r>
        <w:rPr>
          <w:rFonts w:hint="eastAsia" w:hAnsi="宋体" w:cs="Arial"/>
          <w:color w:val="auto"/>
          <w:szCs w:val="24"/>
          <w:highlight w:val="none"/>
        </w:rPr>
        <w:t>法律法规及</w:t>
      </w:r>
      <w:r>
        <w:rPr>
          <w:rFonts w:hAnsi="宋体" w:cs="Arial"/>
          <w:color w:val="auto"/>
          <w:szCs w:val="24"/>
          <w:highlight w:val="none"/>
        </w:rPr>
        <w:t>竞争性磋商文件的规定，对响应文件中的</w:t>
      </w:r>
      <w:r>
        <w:rPr>
          <w:rFonts w:hint="eastAsia" w:hAnsi="宋体" w:cs="Arial"/>
          <w:color w:val="auto"/>
          <w:szCs w:val="24"/>
          <w:highlight w:val="none"/>
        </w:rPr>
        <w:t>提供的</w:t>
      </w:r>
      <w:r>
        <w:rPr>
          <w:rFonts w:hAnsi="宋体" w:cs="Arial"/>
          <w:color w:val="auto"/>
          <w:szCs w:val="24"/>
          <w:highlight w:val="none"/>
        </w:rPr>
        <w:t>资格证明</w:t>
      </w:r>
      <w:r>
        <w:rPr>
          <w:rFonts w:hint="eastAsia" w:hAnsi="宋体" w:cs="Arial"/>
          <w:color w:val="auto"/>
          <w:szCs w:val="24"/>
          <w:highlight w:val="none"/>
        </w:rPr>
        <w:t>材料</w:t>
      </w:r>
      <w:r>
        <w:rPr>
          <w:rFonts w:hAnsi="宋体" w:cs="Arial"/>
          <w:color w:val="auto"/>
          <w:szCs w:val="24"/>
          <w:highlight w:val="none"/>
        </w:rPr>
        <w:t>进行审查，以确定供应商是否具备</w:t>
      </w:r>
      <w:r>
        <w:rPr>
          <w:rFonts w:hint="eastAsia" w:hAnsi="宋体" w:cs="Arial"/>
          <w:color w:val="auto"/>
          <w:szCs w:val="24"/>
          <w:highlight w:val="none"/>
        </w:rPr>
        <w:t>磋商</w:t>
      </w:r>
      <w:r>
        <w:rPr>
          <w:rFonts w:hAnsi="宋体" w:cs="Arial"/>
          <w:color w:val="auto"/>
          <w:szCs w:val="24"/>
          <w:highlight w:val="none"/>
        </w:rPr>
        <w:t>资格。</w:t>
      </w:r>
    </w:p>
    <w:p>
      <w:pPr>
        <w:pStyle w:val="26"/>
        <w:spacing w:line="360" w:lineRule="auto"/>
        <w:ind w:firstLine="420" w:firstLineChars="200"/>
        <w:rPr>
          <w:rFonts w:hAnsi="宋体" w:cs="Arial"/>
          <w:color w:val="auto"/>
          <w:szCs w:val="24"/>
          <w:highlight w:val="none"/>
        </w:rPr>
      </w:pPr>
      <w:r>
        <w:rPr>
          <w:rFonts w:hAnsi="宋体" w:cs="Arial"/>
          <w:color w:val="auto"/>
          <w:szCs w:val="24"/>
          <w:highlight w:val="none"/>
        </w:rPr>
        <w:t>（2）符合性检查</w:t>
      </w:r>
    </w:p>
    <w:p>
      <w:pPr>
        <w:pStyle w:val="26"/>
        <w:spacing w:line="360" w:lineRule="auto"/>
        <w:ind w:firstLine="420" w:firstLineChars="200"/>
        <w:rPr>
          <w:rFonts w:hAnsi="宋体" w:cs="Arial"/>
          <w:color w:val="auto"/>
          <w:szCs w:val="24"/>
          <w:highlight w:val="none"/>
        </w:rPr>
      </w:pPr>
      <w:r>
        <w:rPr>
          <w:rFonts w:hAnsi="宋体" w:cs="Arial"/>
          <w:color w:val="auto"/>
          <w:szCs w:val="24"/>
          <w:highlight w:val="none"/>
        </w:rPr>
        <w:t>依据竞争性磋商文件的规定，从响应文件的有效性、完整性和对竞争性磋商文件的响应程度进行审查，以确定是否对竞争性磋商文件的实质性要求作出响应。</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6.2、</w:t>
      </w:r>
      <w:r>
        <w:rPr>
          <w:rFonts w:ascii="宋体" w:hAnsi="宋体" w:cs="Arial"/>
          <w:color w:val="auto"/>
          <w:highlight w:val="none"/>
        </w:rPr>
        <w:t>响应文件的澄清</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2</w:t>
      </w:r>
      <w:r>
        <w:rPr>
          <w:rFonts w:ascii="宋体" w:hAnsi="宋体" w:cs="Arial"/>
          <w:color w:val="auto"/>
          <w:highlight w:val="none"/>
        </w:rPr>
        <w:t>.1磋商小组可要求供应商对</w:t>
      </w:r>
      <w:r>
        <w:rPr>
          <w:rFonts w:hint="eastAsia" w:ascii="宋体" w:hAnsi="宋体" w:cs="Arial"/>
          <w:color w:val="auto"/>
          <w:highlight w:val="none"/>
        </w:rPr>
        <w:t>响应文件中含义不明确、同类问题表述不一致、有明显的文字和计算错误的内容等</w:t>
      </w:r>
      <w:r>
        <w:rPr>
          <w:rFonts w:ascii="宋体" w:hAnsi="宋体" w:cs="Arial"/>
          <w:color w:val="auto"/>
          <w:highlight w:val="none"/>
        </w:rPr>
        <w:t>进行澄清</w:t>
      </w:r>
      <w:r>
        <w:rPr>
          <w:rFonts w:hint="eastAsia" w:ascii="宋体" w:hAnsi="宋体" w:cs="Arial"/>
          <w:color w:val="auto"/>
          <w:highlight w:val="none"/>
        </w:rPr>
        <w:t>并</w:t>
      </w:r>
      <w:r>
        <w:rPr>
          <w:rFonts w:ascii="宋体" w:hAnsi="宋体" w:cs="Arial"/>
          <w:color w:val="auto"/>
          <w:highlight w:val="none"/>
        </w:rPr>
        <w:t>做出书面答复。书面答复须</w:t>
      </w:r>
      <w:r>
        <w:rPr>
          <w:rFonts w:hint="eastAsia" w:ascii="宋体" w:hAnsi="宋体" w:cs="Arial"/>
          <w:color w:val="auto"/>
          <w:highlight w:val="none"/>
        </w:rPr>
        <w:t>由</w:t>
      </w:r>
      <w:r>
        <w:rPr>
          <w:rFonts w:ascii="宋体" w:hAnsi="宋体" w:cs="Arial"/>
          <w:color w:val="auto"/>
          <w:highlight w:val="none"/>
        </w:rPr>
        <w:t>供应商代表签字</w:t>
      </w:r>
      <w:r>
        <w:rPr>
          <w:rFonts w:hint="eastAsia" w:ascii="宋体" w:hAnsi="宋体" w:cs="Arial"/>
          <w:color w:val="auto"/>
          <w:highlight w:val="none"/>
        </w:rPr>
        <w:t>（或盖章）</w:t>
      </w:r>
      <w:r>
        <w:rPr>
          <w:rFonts w:ascii="宋体" w:hAnsi="宋体" w:cs="Arial"/>
          <w:color w:val="auto"/>
          <w:highlight w:val="none"/>
        </w:rPr>
        <w:t>并作为响应文件的一部分。</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2</w:t>
      </w:r>
      <w:r>
        <w:rPr>
          <w:rFonts w:ascii="宋体" w:hAnsi="宋体" w:cs="Arial"/>
          <w:color w:val="auto"/>
          <w:highlight w:val="none"/>
        </w:rPr>
        <w:t>.2 供应商对响应文件的澄清不得</w:t>
      </w:r>
      <w:r>
        <w:rPr>
          <w:rFonts w:hint="eastAsia" w:ascii="宋体" w:hAnsi="宋体" w:cs="Arial"/>
          <w:color w:val="auto"/>
          <w:highlight w:val="none"/>
        </w:rPr>
        <w:t>超出响应文件的范围或者</w:t>
      </w:r>
      <w:r>
        <w:rPr>
          <w:rFonts w:ascii="宋体" w:hAnsi="宋体" w:cs="Arial"/>
          <w:color w:val="auto"/>
          <w:highlight w:val="none"/>
        </w:rPr>
        <w:t>改变响应文件的实质性内容。</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3、错误修正</w:t>
      </w:r>
    </w:p>
    <w:p>
      <w:pPr>
        <w:pStyle w:val="61"/>
        <w:spacing w:line="360" w:lineRule="auto"/>
        <w:ind w:firstLine="420"/>
        <w:rPr>
          <w:rFonts w:ascii="宋体" w:hAnsi="宋体" w:cs="Arial"/>
          <w:color w:val="auto"/>
          <w:highlight w:val="none"/>
        </w:rPr>
      </w:pPr>
      <w:r>
        <w:rPr>
          <w:rFonts w:ascii="宋体" w:hAnsi="宋体" w:cs="Arial"/>
          <w:color w:val="auto"/>
          <w:highlight w:val="none"/>
        </w:rPr>
        <w:t>磋商小组将对确定为实质上响应竞争性磋商文件要求的响应文件进行校核，看其</w:t>
      </w:r>
      <w:r>
        <w:rPr>
          <w:rFonts w:hint="eastAsia" w:ascii="宋体" w:hAnsi="宋体" w:cs="Arial"/>
          <w:color w:val="auto"/>
          <w:highlight w:val="none"/>
        </w:rPr>
        <w:t>在磋商报价方面</w:t>
      </w:r>
      <w:r>
        <w:rPr>
          <w:rFonts w:ascii="宋体" w:hAnsi="宋体" w:cs="Arial"/>
          <w:color w:val="auto"/>
          <w:highlight w:val="none"/>
        </w:rPr>
        <w:t>是否有计算、累计或表达上的错误，</w:t>
      </w:r>
      <w:r>
        <w:rPr>
          <w:rFonts w:ascii="宋体" w:hAnsi="宋体" w:cs="Arial"/>
          <w:bCs/>
          <w:color w:val="auto"/>
          <w:highlight w:val="none"/>
        </w:rPr>
        <w:t>修正错误的原则及顺序如下：</w:t>
      </w:r>
    </w:p>
    <w:p>
      <w:pPr>
        <w:pStyle w:val="61"/>
        <w:spacing w:line="360" w:lineRule="auto"/>
        <w:ind w:firstLine="420"/>
        <w:rPr>
          <w:rFonts w:ascii="宋体" w:hAnsi="宋体" w:cs="Arial"/>
          <w:color w:val="auto"/>
          <w:highlight w:val="none"/>
        </w:rPr>
      </w:pPr>
      <w:r>
        <w:rPr>
          <w:rFonts w:ascii="宋体" w:hAnsi="宋体" w:cs="Arial"/>
          <w:bCs/>
          <w:color w:val="auto"/>
          <w:highlight w:val="none"/>
        </w:rPr>
        <w:t>（1）</w:t>
      </w:r>
      <w:r>
        <w:rPr>
          <w:rFonts w:ascii="宋体" w:hAnsi="宋体" w:cs="Arial"/>
          <w:color w:val="auto"/>
          <w:highlight w:val="none"/>
        </w:rPr>
        <w:t>正本与副本不一致时，以正本为准；</w:t>
      </w:r>
    </w:p>
    <w:p>
      <w:pPr>
        <w:pStyle w:val="61"/>
        <w:spacing w:line="360" w:lineRule="auto"/>
        <w:ind w:firstLine="420"/>
        <w:rPr>
          <w:rFonts w:ascii="宋体" w:hAnsi="宋体" w:cs="Arial"/>
          <w:color w:val="auto"/>
          <w:highlight w:val="none"/>
        </w:rPr>
      </w:pPr>
      <w:r>
        <w:rPr>
          <w:rFonts w:ascii="宋体" w:hAnsi="宋体" w:cs="Arial"/>
          <w:color w:val="auto"/>
          <w:highlight w:val="none"/>
        </w:rPr>
        <w:t>（2）</w:t>
      </w:r>
      <w:r>
        <w:rPr>
          <w:rFonts w:ascii="宋体" w:hAnsi="宋体" w:cs="Arial"/>
          <w:color w:val="auto"/>
          <w:szCs w:val="21"/>
          <w:highlight w:val="none"/>
        </w:rPr>
        <w:t>响应文件中</w:t>
      </w:r>
      <w:r>
        <w:rPr>
          <w:rFonts w:hint="eastAsia" w:ascii="宋体" w:hAnsi="宋体" w:cs="Arial"/>
          <w:color w:val="auto"/>
          <w:szCs w:val="21"/>
          <w:highlight w:val="none"/>
        </w:rPr>
        <w:t>磋商报价</w:t>
      </w:r>
      <w:r>
        <w:rPr>
          <w:rFonts w:ascii="宋体" w:hAnsi="宋体" w:cs="Arial"/>
          <w:color w:val="auto"/>
          <w:szCs w:val="21"/>
          <w:highlight w:val="none"/>
        </w:rPr>
        <w:t>表与响应文件中</w:t>
      </w:r>
      <w:r>
        <w:rPr>
          <w:rFonts w:hint="eastAsia" w:ascii="宋体" w:hAnsi="宋体" w:cs="Arial"/>
          <w:color w:val="auto"/>
          <w:szCs w:val="21"/>
          <w:highlight w:val="none"/>
        </w:rPr>
        <w:t>报价清单</w:t>
      </w:r>
      <w:r>
        <w:rPr>
          <w:rFonts w:ascii="宋体" w:hAnsi="宋体" w:cs="Arial"/>
          <w:color w:val="auto"/>
          <w:szCs w:val="21"/>
          <w:highlight w:val="none"/>
        </w:rPr>
        <w:t>不一致的，以</w:t>
      </w:r>
      <w:r>
        <w:rPr>
          <w:rFonts w:hint="eastAsia" w:ascii="宋体" w:hAnsi="宋体" w:cs="Arial"/>
          <w:color w:val="auto"/>
          <w:szCs w:val="21"/>
          <w:highlight w:val="none"/>
        </w:rPr>
        <w:t>磋商报价</w:t>
      </w:r>
      <w:r>
        <w:rPr>
          <w:rFonts w:ascii="宋体" w:hAnsi="宋体" w:cs="Arial"/>
          <w:color w:val="auto"/>
          <w:szCs w:val="21"/>
          <w:highlight w:val="none"/>
        </w:rPr>
        <w:t>表为准</w:t>
      </w:r>
      <w:r>
        <w:rPr>
          <w:rFonts w:hint="eastAsia" w:ascii="宋体" w:hAnsi="宋体" w:cs="Arial"/>
          <w:color w:val="auto"/>
          <w:szCs w:val="21"/>
          <w:highlight w:val="none"/>
        </w:rPr>
        <w:t>；</w:t>
      </w:r>
    </w:p>
    <w:p>
      <w:pPr>
        <w:pStyle w:val="61"/>
        <w:spacing w:line="360" w:lineRule="auto"/>
        <w:ind w:firstLine="420"/>
        <w:rPr>
          <w:rFonts w:ascii="宋体" w:hAnsi="宋体" w:cs="Arial"/>
          <w:color w:val="auto"/>
          <w:szCs w:val="21"/>
          <w:highlight w:val="none"/>
        </w:rPr>
      </w:pPr>
      <w:r>
        <w:rPr>
          <w:rFonts w:ascii="宋体" w:hAnsi="宋体" w:cs="Arial"/>
          <w:color w:val="auto"/>
          <w:highlight w:val="none"/>
        </w:rPr>
        <w:t>（3）</w:t>
      </w:r>
      <w:r>
        <w:rPr>
          <w:rFonts w:ascii="宋体" w:hAnsi="宋体" w:cs="Arial"/>
          <w:color w:val="auto"/>
          <w:szCs w:val="21"/>
          <w:highlight w:val="none"/>
        </w:rPr>
        <w:t>响应文件的大写金额和小写金额不一致的，以大写金额为准；</w:t>
      </w:r>
    </w:p>
    <w:p>
      <w:pPr>
        <w:pStyle w:val="61"/>
        <w:spacing w:line="360" w:lineRule="auto"/>
        <w:ind w:firstLine="420"/>
        <w:rPr>
          <w:rFonts w:ascii="宋体" w:hAnsi="宋体" w:cs="Arial"/>
          <w:color w:val="auto"/>
          <w:szCs w:val="21"/>
          <w:highlight w:val="none"/>
        </w:rPr>
      </w:pPr>
      <w:r>
        <w:rPr>
          <w:rFonts w:ascii="宋体" w:hAnsi="宋体" w:cs="Arial"/>
          <w:color w:val="auto"/>
          <w:highlight w:val="none"/>
        </w:rPr>
        <w:t>（4）</w:t>
      </w:r>
      <w:r>
        <w:rPr>
          <w:rFonts w:ascii="宋体" w:hAnsi="宋体" w:cs="Arial"/>
          <w:color w:val="auto"/>
          <w:szCs w:val="21"/>
          <w:highlight w:val="none"/>
        </w:rPr>
        <w:t>单价金额小数点有明显错位的，应以</w:t>
      </w:r>
      <w:r>
        <w:rPr>
          <w:rFonts w:hint="eastAsia" w:ascii="宋体" w:hAnsi="宋体" w:cs="Arial"/>
          <w:color w:val="auto"/>
          <w:szCs w:val="21"/>
          <w:highlight w:val="none"/>
        </w:rPr>
        <w:t>报价</w:t>
      </w:r>
      <w:r>
        <w:rPr>
          <w:rFonts w:ascii="宋体" w:hAnsi="宋体" w:cs="Arial"/>
          <w:color w:val="auto"/>
          <w:szCs w:val="21"/>
          <w:highlight w:val="none"/>
        </w:rPr>
        <w:t xml:space="preserve">表总价为准，并修改单价； </w:t>
      </w:r>
    </w:p>
    <w:p>
      <w:pPr>
        <w:pStyle w:val="61"/>
        <w:spacing w:line="360" w:lineRule="auto"/>
        <w:ind w:firstLine="420"/>
        <w:rPr>
          <w:rFonts w:ascii="宋体" w:hAnsi="宋体" w:cs="Arial"/>
          <w:color w:val="auto"/>
          <w:szCs w:val="21"/>
          <w:highlight w:val="none"/>
        </w:rPr>
      </w:pPr>
      <w:r>
        <w:rPr>
          <w:rFonts w:ascii="宋体" w:hAnsi="宋体" w:cs="Arial"/>
          <w:color w:val="auto"/>
          <w:szCs w:val="21"/>
          <w:highlight w:val="none"/>
        </w:rPr>
        <w:t>（5）</w:t>
      </w:r>
      <w:r>
        <w:rPr>
          <w:rFonts w:ascii="宋体" w:hAnsi="宋体" w:cs="Arial"/>
          <w:color w:val="auto"/>
          <w:highlight w:val="none"/>
        </w:rPr>
        <w:t>报价</w:t>
      </w:r>
      <w:r>
        <w:rPr>
          <w:rFonts w:ascii="宋体" w:hAnsi="宋体" w:cs="Arial"/>
          <w:color w:val="auto"/>
          <w:szCs w:val="21"/>
          <w:highlight w:val="none"/>
        </w:rPr>
        <w:t>总金额与按单价汇总金额不一致的，以单价金额计算结果为准；</w:t>
      </w:r>
    </w:p>
    <w:p>
      <w:pPr>
        <w:pStyle w:val="61"/>
        <w:spacing w:line="360" w:lineRule="auto"/>
        <w:ind w:firstLine="420"/>
        <w:rPr>
          <w:rFonts w:ascii="宋体" w:hAnsi="宋体" w:cs="Arial"/>
          <w:color w:val="auto"/>
          <w:highlight w:val="none"/>
        </w:rPr>
      </w:pPr>
      <w:r>
        <w:rPr>
          <w:rFonts w:ascii="宋体" w:hAnsi="宋体" w:cs="Arial"/>
          <w:color w:val="auto"/>
          <w:szCs w:val="21"/>
          <w:highlight w:val="none"/>
        </w:rPr>
        <w:t>（6）对不同文字文本响应文件的解释发生异议的，以中文文本为准</w:t>
      </w:r>
      <w:r>
        <w:rPr>
          <w:rFonts w:hint="eastAsia" w:ascii="宋体" w:hAnsi="宋体" w:cs="Arial"/>
          <w:color w:val="auto"/>
          <w:szCs w:val="21"/>
          <w:highlight w:val="none"/>
        </w:rPr>
        <w:t>；</w:t>
      </w:r>
    </w:p>
    <w:p>
      <w:pPr>
        <w:pStyle w:val="61"/>
        <w:spacing w:line="360" w:lineRule="auto"/>
        <w:ind w:firstLine="420"/>
        <w:rPr>
          <w:rFonts w:ascii="宋体" w:hAnsi="宋体" w:cs="Arial"/>
          <w:color w:val="auto"/>
          <w:highlight w:val="none"/>
        </w:rPr>
      </w:pPr>
      <w:r>
        <w:rPr>
          <w:rFonts w:ascii="宋体" w:hAnsi="宋体" w:cs="Arial"/>
          <w:color w:val="auto"/>
          <w:highlight w:val="none"/>
        </w:rPr>
        <w:t>（7）如</w:t>
      </w:r>
      <w:r>
        <w:rPr>
          <w:rFonts w:ascii="宋体" w:hAnsi="宋体" w:cs="Arial"/>
          <w:color w:val="auto"/>
          <w:szCs w:val="21"/>
          <w:highlight w:val="none"/>
        </w:rPr>
        <w:t>响应文件中报价明细表</w:t>
      </w:r>
      <w:r>
        <w:rPr>
          <w:rFonts w:ascii="宋体" w:hAnsi="宋体" w:cs="Arial"/>
          <w:color w:val="auto"/>
          <w:highlight w:val="none"/>
        </w:rPr>
        <w:t>分项价格或单价有遗报，应视作已含在</w:t>
      </w:r>
      <w:r>
        <w:rPr>
          <w:rFonts w:hint="eastAsia" w:ascii="宋体" w:hAnsi="宋体" w:cs="Arial"/>
          <w:color w:val="auto"/>
          <w:highlight w:val="none"/>
        </w:rPr>
        <w:t>磋商报价</w:t>
      </w:r>
      <w:r>
        <w:rPr>
          <w:rFonts w:ascii="宋体" w:hAnsi="宋体" w:cs="Arial"/>
          <w:color w:val="auto"/>
          <w:highlight w:val="none"/>
        </w:rPr>
        <w:t>总价中；其</w:t>
      </w:r>
      <w:r>
        <w:rPr>
          <w:rFonts w:hint="eastAsia" w:ascii="宋体" w:hAnsi="宋体" w:cs="Arial"/>
          <w:color w:val="auto"/>
          <w:highlight w:val="none"/>
        </w:rPr>
        <w:t>磋商报价</w:t>
      </w:r>
      <w:r>
        <w:rPr>
          <w:rFonts w:ascii="宋体" w:hAnsi="宋体" w:cs="Arial"/>
          <w:color w:val="auto"/>
          <w:highlight w:val="none"/>
        </w:rPr>
        <w:t>总价在评</w:t>
      </w:r>
      <w:r>
        <w:rPr>
          <w:rFonts w:hint="eastAsia" w:ascii="宋体" w:hAnsi="宋体" w:cs="Arial"/>
          <w:color w:val="auto"/>
          <w:highlight w:val="none"/>
        </w:rPr>
        <w:t>审</w:t>
      </w:r>
      <w:r>
        <w:rPr>
          <w:rFonts w:ascii="宋体" w:hAnsi="宋体" w:cs="Arial"/>
          <w:color w:val="auto"/>
          <w:highlight w:val="none"/>
        </w:rPr>
        <w:t>过程中不予调整。其分项价或单价由磋商小组在</w:t>
      </w:r>
      <w:r>
        <w:rPr>
          <w:rFonts w:hint="eastAsia" w:ascii="宋体" w:hAnsi="宋体" w:cs="Arial"/>
          <w:color w:val="auto"/>
          <w:highlight w:val="none"/>
        </w:rPr>
        <w:t>磋商报价</w:t>
      </w:r>
      <w:r>
        <w:rPr>
          <w:rFonts w:ascii="宋体" w:hAnsi="宋体" w:cs="Arial"/>
          <w:color w:val="auto"/>
          <w:highlight w:val="none"/>
        </w:rPr>
        <w:t>总价不变的前提下根据合理的原则对其予以确定</w:t>
      </w:r>
      <w:r>
        <w:rPr>
          <w:rFonts w:hint="eastAsia" w:ascii="宋体" w:hAnsi="宋体" w:cs="Arial"/>
          <w:color w:val="auto"/>
          <w:highlight w:val="none"/>
        </w:rPr>
        <w:t>。</w:t>
      </w:r>
    </w:p>
    <w:p>
      <w:pPr>
        <w:pStyle w:val="61"/>
        <w:spacing w:line="360" w:lineRule="auto"/>
        <w:ind w:firstLine="420"/>
        <w:rPr>
          <w:rFonts w:ascii="宋体" w:hAnsi="宋体" w:cs="Arial"/>
          <w:color w:val="auto"/>
          <w:highlight w:val="none"/>
        </w:rPr>
      </w:pPr>
      <w:r>
        <w:rPr>
          <w:rFonts w:ascii="宋体" w:hAnsi="宋体" w:cs="Arial"/>
          <w:color w:val="auto"/>
          <w:highlight w:val="none"/>
        </w:rPr>
        <w:t>按上述修正错误的原则，调整或修正响应文件的</w:t>
      </w:r>
      <w:r>
        <w:rPr>
          <w:rFonts w:hint="eastAsia" w:ascii="宋体" w:hAnsi="宋体" w:cs="Arial"/>
          <w:color w:val="auto"/>
          <w:highlight w:val="none"/>
        </w:rPr>
        <w:t>磋商</w:t>
      </w:r>
      <w:r>
        <w:rPr>
          <w:rFonts w:ascii="宋体" w:hAnsi="宋体" w:cs="Arial"/>
          <w:color w:val="auto"/>
          <w:highlight w:val="none"/>
        </w:rPr>
        <w:t>报价。经供应商确认后，调整后的</w:t>
      </w:r>
      <w:r>
        <w:rPr>
          <w:rFonts w:hint="eastAsia" w:ascii="宋体" w:hAnsi="宋体" w:cs="Arial"/>
          <w:color w:val="auto"/>
          <w:highlight w:val="none"/>
        </w:rPr>
        <w:t>磋商</w:t>
      </w:r>
      <w:r>
        <w:rPr>
          <w:rFonts w:ascii="宋体" w:hAnsi="宋体" w:cs="Arial"/>
          <w:color w:val="auto"/>
          <w:highlight w:val="none"/>
        </w:rPr>
        <w:t>报价对供应商起约束作用。如果供应商不接受或者供应商在评审结束之前不能到场确认的，磋商小组将把调整或修正后的</w:t>
      </w:r>
      <w:r>
        <w:rPr>
          <w:rFonts w:hint="eastAsia" w:ascii="宋体" w:hAnsi="宋体" w:cs="Arial"/>
          <w:color w:val="auto"/>
          <w:highlight w:val="none"/>
        </w:rPr>
        <w:t>磋商</w:t>
      </w:r>
      <w:r>
        <w:rPr>
          <w:rFonts w:ascii="宋体" w:hAnsi="宋体" w:cs="Arial"/>
          <w:color w:val="auto"/>
          <w:highlight w:val="none"/>
        </w:rPr>
        <w:t>报价作为该供应商的</w:t>
      </w:r>
      <w:r>
        <w:rPr>
          <w:rFonts w:hint="eastAsia" w:ascii="宋体" w:hAnsi="宋体" w:cs="Arial"/>
          <w:color w:val="auto"/>
          <w:highlight w:val="none"/>
        </w:rPr>
        <w:t>磋商</w:t>
      </w:r>
      <w:r>
        <w:rPr>
          <w:rFonts w:ascii="宋体" w:hAnsi="宋体" w:cs="Arial"/>
          <w:color w:val="auto"/>
          <w:highlight w:val="none"/>
        </w:rPr>
        <w:t>报价，进入商务报价评审，但不接受修正的供应商最终将丧失其</w:t>
      </w:r>
      <w:r>
        <w:rPr>
          <w:rFonts w:hint="eastAsia" w:ascii="宋体" w:hAnsi="宋体" w:cs="Arial"/>
          <w:color w:val="auto"/>
          <w:highlight w:val="none"/>
        </w:rPr>
        <w:t>成交</w:t>
      </w:r>
      <w:r>
        <w:rPr>
          <w:rFonts w:ascii="宋体" w:hAnsi="宋体" w:cs="Arial"/>
          <w:color w:val="auto"/>
          <w:highlight w:val="none"/>
        </w:rPr>
        <w:t>候选人资格。</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6.4、磋商小组评审时如发现供应商的报价明显高于其市场报价或</w:t>
      </w:r>
      <w:r>
        <w:rPr>
          <w:rFonts w:ascii="宋体" w:hAnsi="宋体"/>
          <w:color w:val="auto"/>
          <w:szCs w:val="21"/>
          <w:highlight w:val="none"/>
        </w:rPr>
        <w:t>某些分项报价明显不合理或者低于成本，</w:t>
      </w:r>
      <w:r>
        <w:rPr>
          <w:rFonts w:hint="eastAsia" w:ascii="宋体" w:hAnsi="宋体" w:cs="Arial"/>
          <w:color w:val="auto"/>
          <w:szCs w:val="21"/>
          <w:highlight w:val="none"/>
        </w:rPr>
        <w:t>或明显低于其他通过符合性审查供应商的报价，</w:t>
      </w:r>
      <w:r>
        <w:rPr>
          <w:rFonts w:ascii="宋体" w:hAnsi="宋体"/>
          <w:color w:val="auto"/>
          <w:szCs w:val="21"/>
          <w:highlight w:val="none"/>
        </w:rPr>
        <w:t>有可能影响</w:t>
      </w:r>
      <w:r>
        <w:rPr>
          <w:rFonts w:hint="eastAsia" w:ascii="宋体" w:hAnsi="宋体"/>
          <w:color w:val="auto"/>
          <w:szCs w:val="21"/>
          <w:highlight w:val="none"/>
        </w:rPr>
        <w:t>产品</w:t>
      </w:r>
      <w:r>
        <w:rPr>
          <w:rFonts w:ascii="宋体" w:hAnsi="宋体"/>
          <w:color w:val="auto"/>
          <w:szCs w:val="21"/>
          <w:highlight w:val="none"/>
        </w:rPr>
        <w:t>质量和不能诚信履约的</w:t>
      </w:r>
      <w:r>
        <w:rPr>
          <w:rFonts w:hint="eastAsia" w:ascii="宋体" w:hAnsi="宋体" w:cs="Arial"/>
          <w:color w:val="auto"/>
          <w:highlight w:val="none"/>
        </w:rPr>
        <w:t>，可要求该供应商在30分钟内书面说明并提供相关证明材料。该供应商不能合理说明原因并提供证明材料的，磋商小组应将该响应文件作无效处理。</w:t>
      </w:r>
    </w:p>
    <w:p>
      <w:pPr>
        <w:spacing w:line="360" w:lineRule="auto"/>
        <w:ind w:firstLine="411" w:firstLineChars="196"/>
        <w:rPr>
          <w:rFonts w:ascii="宋体" w:hAnsi="宋体" w:cs="Arial"/>
          <w:color w:val="auto"/>
          <w:highlight w:val="none"/>
        </w:rPr>
      </w:pPr>
      <w:r>
        <w:rPr>
          <w:rFonts w:hint="eastAsia" w:ascii="宋体" w:hAnsi="宋体" w:cs="Arial"/>
          <w:color w:val="auto"/>
          <w:highlight w:val="none"/>
        </w:rPr>
        <w:t>6.5、无效标</w:t>
      </w:r>
    </w:p>
    <w:p>
      <w:pPr>
        <w:spacing w:line="360" w:lineRule="auto"/>
        <w:ind w:firstLine="413" w:firstLineChars="196"/>
        <w:rPr>
          <w:rFonts w:ascii="宋体" w:hAnsi="宋体" w:cs="Arial"/>
          <w:b/>
          <w:color w:val="auto"/>
          <w:highlight w:val="none"/>
          <w:u w:val="thick"/>
        </w:rPr>
      </w:pPr>
      <w:r>
        <w:rPr>
          <w:rFonts w:ascii="宋体" w:hAnsi="宋体" w:cs="Arial"/>
          <w:b/>
          <w:color w:val="auto"/>
          <w:highlight w:val="none"/>
          <w:u w:val="thick"/>
        </w:rPr>
        <w:t>有下列情形之一的响应文件，由磋商小组按少数服从多数原则进行认定</w:t>
      </w:r>
      <w:r>
        <w:rPr>
          <w:rFonts w:hint="eastAsia" w:ascii="宋体" w:hAnsi="宋体" w:cs="Arial"/>
          <w:b/>
          <w:color w:val="auto"/>
          <w:highlight w:val="none"/>
          <w:u w:val="thick"/>
        </w:rPr>
        <w:t>，经认定属实后将该响应文件作无效标处理</w:t>
      </w:r>
      <w:r>
        <w:rPr>
          <w:rFonts w:ascii="宋体" w:hAnsi="宋体" w:cs="Arial"/>
          <w:b/>
          <w:color w:val="auto"/>
          <w:highlight w:val="none"/>
          <w:u w:val="thick"/>
        </w:rPr>
        <w:t>：</w:t>
      </w:r>
    </w:p>
    <w:p>
      <w:pPr>
        <w:pStyle w:val="26"/>
        <w:numPr>
          <w:ilvl w:val="0"/>
          <w:numId w:val="3"/>
        </w:numPr>
        <w:spacing w:line="360" w:lineRule="auto"/>
        <w:rPr>
          <w:rFonts w:hint="eastAsia" w:hAnsi="宋体" w:cs="Arial"/>
          <w:color w:val="auto"/>
          <w:szCs w:val="24"/>
          <w:highlight w:val="none"/>
        </w:rPr>
      </w:pPr>
      <w:r>
        <w:rPr>
          <w:rFonts w:hAnsi="宋体" w:cs="Arial"/>
          <w:color w:val="auto"/>
          <w:szCs w:val="21"/>
          <w:highlight w:val="none"/>
        </w:rPr>
        <w:t>供应商不</w:t>
      </w:r>
      <w:r>
        <w:rPr>
          <w:rFonts w:hint="eastAsia" w:hAnsi="宋体" w:cs="Arial"/>
          <w:color w:val="auto"/>
          <w:szCs w:val="21"/>
          <w:highlight w:val="none"/>
        </w:rPr>
        <w:t>符合磋商资格条件</w:t>
      </w:r>
      <w:r>
        <w:rPr>
          <w:rFonts w:hAnsi="宋体" w:cs="Arial"/>
          <w:color w:val="auto"/>
          <w:szCs w:val="21"/>
          <w:highlight w:val="none"/>
        </w:rPr>
        <w:t>的；</w:t>
      </w:r>
    </w:p>
    <w:p>
      <w:pPr>
        <w:pStyle w:val="26"/>
        <w:numPr>
          <w:ilvl w:val="0"/>
          <w:numId w:val="3"/>
        </w:numPr>
        <w:spacing w:line="360" w:lineRule="auto"/>
        <w:rPr>
          <w:rFonts w:hAnsi="宋体" w:cs="Arial"/>
          <w:color w:val="auto"/>
          <w:szCs w:val="24"/>
          <w:highlight w:val="none"/>
        </w:rPr>
      </w:pPr>
      <w:r>
        <w:rPr>
          <w:rFonts w:hAnsi="宋体" w:cs="Arial"/>
          <w:color w:val="auto"/>
          <w:szCs w:val="24"/>
          <w:highlight w:val="none"/>
        </w:rPr>
        <w:t xml:space="preserve"> 报名的供应商与参加</w:t>
      </w:r>
      <w:r>
        <w:rPr>
          <w:rFonts w:hint="eastAsia" w:hAnsi="宋体" w:cs="Arial"/>
          <w:color w:val="auto"/>
          <w:szCs w:val="24"/>
          <w:highlight w:val="none"/>
        </w:rPr>
        <w:t>磋商</w:t>
      </w:r>
      <w:r>
        <w:rPr>
          <w:rFonts w:hAnsi="宋体" w:cs="Arial"/>
          <w:color w:val="auto"/>
          <w:szCs w:val="24"/>
          <w:highlight w:val="none"/>
        </w:rPr>
        <w:t>的供应商发生实质性变更的且未提供有效证明的；</w:t>
      </w:r>
    </w:p>
    <w:p>
      <w:pPr>
        <w:pStyle w:val="26"/>
        <w:numPr>
          <w:ilvl w:val="0"/>
          <w:numId w:val="3"/>
        </w:numPr>
        <w:spacing w:line="360" w:lineRule="auto"/>
        <w:rPr>
          <w:rFonts w:hAnsi="宋体" w:cs="Arial"/>
          <w:color w:val="auto"/>
          <w:szCs w:val="24"/>
          <w:highlight w:val="none"/>
        </w:rPr>
      </w:pPr>
      <w:r>
        <w:rPr>
          <w:rFonts w:hAnsi="宋体" w:cs="Arial"/>
          <w:color w:val="auto"/>
          <w:szCs w:val="24"/>
          <w:highlight w:val="none"/>
        </w:rPr>
        <w:t>供应商提交两份或两份以上内容不同的响应文件，未声明哪一份有效的；</w:t>
      </w:r>
    </w:p>
    <w:p>
      <w:pPr>
        <w:pStyle w:val="26"/>
        <w:numPr>
          <w:ilvl w:val="0"/>
          <w:numId w:val="3"/>
        </w:numPr>
        <w:spacing w:line="360" w:lineRule="auto"/>
        <w:rPr>
          <w:rFonts w:hAnsi="宋体" w:cs="Arial"/>
          <w:color w:val="auto"/>
          <w:szCs w:val="24"/>
          <w:highlight w:val="none"/>
        </w:rPr>
      </w:pPr>
      <w:r>
        <w:rPr>
          <w:rFonts w:hAnsi="宋体" w:cs="Arial"/>
          <w:color w:val="auto"/>
          <w:szCs w:val="24"/>
          <w:highlight w:val="none"/>
        </w:rPr>
        <w:t>未提供</w:t>
      </w:r>
      <w:r>
        <w:rPr>
          <w:rFonts w:hAnsi="宋体" w:cs="Arial"/>
          <w:color w:val="auto"/>
          <w:highlight w:val="none"/>
        </w:rPr>
        <w:t>或提供无效的</w:t>
      </w:r>
      <w:r>
        <w:rPr>
          <w:rFonts w:hAnsi="宋体" w:cs="Arial"/>
          <w:color w:val="auto"/>
          <w:szCs w:val="24"/>
          <w:highlight w:val="none"/>
        </w:rPr>
        <w:t>法定代表人资格证明</w:t>
      </w:r>
      <w:r>
        <w:rPr>
          <w:rFonts w:hint="eastAsia" w:hAnsi="宋体" w:cs="Arial"/>
          <w:color w:val="auto"/>
          <w:szCs w:val="24"/>
          <w:highlight w:val="none"/>
        </w:rPr>
        <w:t>书</w:t>
      </w:r>
      <w:r>
        <w:rPr>
          <w:rFonts w:hAnsi="宋体" w:cs="Arial"/>
          <w:color w:val="auto"/>
          <w:szCs w:val="24"/>
          <w:highlight w:val="none"/>
        </w:rPr>
        <w:t>或附法定代表人资格证明</w:t>
      </w:r>
      <w:r>
        <w:rPr>
          <w:rFonts w:hint="eastAsia" w:hAnsi="宋体" w:cs="Arial"/>
          <w:color w:val="auto"/>
          <w:szCs w:val="24"/>
          <w:highlight w:val="none"/>
        </w:rPr>
        <w:t>书</w:t>
      </w:r>
      <w:r>
        <w:rPr>
          <w:rFonts w:hAnsi="宋体" w:cs="Arial"/>
          <w:color w:val="auto"/>
          <w:szCs w:val="24"/>
          <w:highlight w:val="none"/>
        </w:rPr>
        <w:t>的法定代表人授权书；</w:t>
      </w:r>
    </w:p>
    <w:p>
      <w:pPr>
        <w:pStyle w:val="26"/>
        <w:numPr>
          <w:ilvl w:val="0"/>
          <w:numId w:val="3"/>
        </w:numPr>
        <w:spacing w:line="360" w:lineRule="auto"/>
        <w:rPr>
          <w:rFonts w:hAnsi="宋体" w:cs="Arial"/>
          <w:color w:val="auto"/>
          <w:szCs w:val="24"/>
          <w:highlight w:val="none"/>
        </w:rPr>
      </w:pPr>
      <w:r>
        <w:rPr>
          <w:rFonts w:hAnsi="宋体" w:cs="Arial"/>
          <w:color w:val="auto"/>
          <w:szCs w:val="24"/>
          <w:highlight w:val="none"/>
        </w:rPr>
        <w:t>未按竞争性磋商文件规定装订；</w:t>
      </w:r>
    </w:p>
    <w:p>
      <w:pPr>
        <w:pStyle w:val="26"/>
        <w:numPr>
          <w:ilvl w:val="0"/>
          <w:numId w:val="3"/>
        </w:numPr>
        <w:spacing w:line="360" w:lineRule="auto"/>
        <w:rPr>
          <w:rFonts w:hAnsi="宋体" w:cs="Arial"/>
          <w:color w:val="auto"/>
          <w:szCs w:val="24"/>
          <w:highlight w:val="none"/>
        </w:rPr>
      </w:pPr>
      <w:r>
        <w:rPr>
          <w:rFonts w:hAnsi="宋体" w:cs="Arial"/>
          <w:color w:val="auto"/>
          <w:szCs w:val="24"/>
          <w:highlight w:val="none"/>
        </w:rPr>
        <w:t>响应文件内容未按竞争性磋商文件规定签字或盖章的；</w:t>
      </w:r>
    </w:p>
    <w:p>
      <w:pPr>
        <w:pStyle w:val="26"/>
        <w:numPr>
          <w:ilvl w:val="0"/>
          <w:numId w:val="3"/>
        </w:numPr>
        <w:spacing w:line="360" w:lineRule="auto"/>
        <w:rPr>
          <w:rFonts w:hAnsi="宋体" w:cs="Arial"/>
          <w:color w:val="auto"/>
          <w:szCs w:val="24"/>
          <w:highlight w:val="none"/>
        </w:rPr>
      </w:pPr>
      <w:r>
        <w:rPr>
          <w:rFonts w:hAnsi="宋体" w:cs="Arial"/>
          <w:color w:val="auto"/>
          <w:szCs w:val="21"/>
          <w:highlight w:val="none"/>
        </w:rPr>
        <w:t>响应文件组成漏项或未按规定的格式编制或响应文件正、副本份数不足，内容不全或内容字迹模糊辨认不清的而导致评审</w:t>
      </w:r>
      <w:r>
        <w:rPr>
          <w:rFonts w:hint="eastAsia" w:hAnsi="宋体" w:cs="Arial"/>
          <w:color w:val="auto"/>
          <w:szCs w:val="21"/>
          <w:highlight w:val="none"/>
        </w:rPr>
        <w:t>活动</w:t>
      </w:r>
      <w:r>
        <w:rPr>
          <w:rFonts w:hAnsi="宋体" w:cs="Arial"/>
          <w:color w:val="auto"/>
          <w:szCs w:val="21"/>
          <w:highlight w:val="none"/>
        </w:rPr>
        <w:t>无法</w:t>
      </w:r>
      <w:r>
        <w:rPr>
          <w:rFonts w:hint="eastAsia" w:hAnsi="宋体" w:cs="Arial"/>
          <w:color w:val="auto"/>
          <w:szCs w:val="21"/>
          <w:highlight w:val="none"/>
        </w:rPr>
        <w:t>正常</w:t>
      </w:r>
      <w:r>
        <w:rPr>
          <w:rFonts w:hAnsi="宋体" w:cs="Arial"/>
          <w:color w:val="auto"/>
          <w:szCs w:val="21"/>
          <w:highlight w:val="none"/>
        </w:rPr>
        <w:t>进行</w:t>
      </w:r>
      <w:r>
        <w:rPr>
          <w:rFonts w:hAnsi="宋体" w:cs="Arial"/>
          <w:color w:val="auto"/>
          <w:szCs w:val="24"/>
          <w:highlight w:val="none"/>
        </w:rPr>
        <w:t>；</w:t>
      </w:r>
    </w:p>
    <w:p>
      <w:pPr>
        <w:pStyle w:val="26"/>
        <w:numPr>
          <w:ilvl w:val="0"/>
          <w:numId w:val="3"/>
        </w:numPr>
        <w:spacing w:line="360" w:lineRule="auto"/>
        <w:rPr>
          <w:rFonts w:hAnsi="宋体" w:cs="Arial"/>
          <w:color w:val="auto"/>
          <w:szCs w:val="24"/>
          <w:highlight w:val="none"/>
        </w:rPr>
      </w:pPr>
      <w:r>
        <w:rPr>
          <w:rFonts w:hAnsi="宋体" w:cs="Arial"/>
          <w:color w:val="auto"/>
          <w:szCs w:val="21"/>
          <w:highlight w:val="none"/>
        </w:rPr>
        <w:t>供应商未按竞争性磋商文件变更通知更改响应文件的；</w:t>
      </w:r>
    </w:p>
    <w:p>
      <w:pPr>
        <w:pStyle w:val="26"/>
        <w:numPr>
          <w:ilvl w:val="0"/>
          <w:numId w:val="3"/>
        </w:numPr>
        <w:spacing w:line="360" w:lineRule="auto"/>
        <w:rPr>
          <w:rFonts w:hAnsi="宋体" w:cs="Arial"/>
          <w:color w:val="auto"/>
          <w:szCs w:val="21"/>
          <w:highlight w:val="none"/>
        </w:rPr>
      </w:pPr>
      <w:r>
        <w:rPr>
          <w:rFonts w:hint="eastAsia" w:hAnsi="宋体" w:cs="Arial"/>
          <w:color w:val="auto"/>
          <w:szCs w:val="21"/>
          <w:highlight w:val="none"/>
        </w:rPr>
        <w:t>磋商最终报价超过最高限价的；</w:t>
      </w:r>
    </w:p>
    <w:p>
      <w:pPr>
        <w:pStyle w:val="26"/>
        <w:numPr>
          <w:ilvl w:val="0"/>
          <w:numId w:val="3"/>
        </w:numPr>
        <w:spacing w:line="360" w:lineRule="auto"/>
        <w:rPr>
          <w:rFonts w:hAnsi="宋体" w:cs="Arial"/>
          <w:color w:val="auto"/>
          <w:szCs w:val="21"/>
          <w:highlight w:val="none"/>
        </w:rPr>
      </w:pPr>
      <w:r>
        <w:rPr>
          <w:rFonts w:hAnsi="宋体" w:cs="Arial"/>
          <w:color w:val="auto"/>
          <w:szCs w:val="21"/>
          <w:highlight w:val="none"/>
        </w:rPr>
        <w:t>未实质性响应竞争性磋商文件中带“▲”条款要求的响应文件；</w:t>
      </w:r>
    </w:p>
    <w:p>
      <w:pPr>
        <w:pStyle w:val="26"/>
        <w:numPr>
          <w:ilvl w:val="0"/>
          <w:numId w:val="3"/>
        </w:numPr>
        <w:spacing w:line="360" w:lineRule="auto"/>
        <w:rPr>
          <w:rFonts w:hAnsi="宋体" w:cs="Arial"/>
          <w:color w:val="auto"/>
          <w:szCs w:val="21"/>
          <w:highlight w:val="none"/>
        </w:rPr>
      </w:pPr>
      <w:r>
        <w:rPr>
          <w:rFonts w:hAnsi="宋体" w:cs="Arial"/>
          <w:color w:val="auto"/>
          <w:szCs w:val="21"/>
          <w:highlight w:val="none"/>
        </w:rPr>
        <w:t>不符合</w:t>
      </w:r>
      <w:r>
        <w:rPr>
          <w:rFonts w:hint="eastAsia" w:hAnsi="宋体" w:cs="Arial"/>
          <w:color w:val="auto"/>
          <w:szCs w:val="21"/>
          <w:highlight w:val="none"/>
        </w:rPr>
        <w:t>磋商</w:t>
      </w:r>
      <w:r>
        <w:rPr>
          <w:rFonts w:hAnsi="宋体" w:cs="Arial"/>
          <w:color w:val="auto"/>
          <w:szCs w:val="21"/>
          <w:highlight w:val="none"/>
        </w:rPr>
        <w:t>范围、技术规格、技术标准的要求无法满足采购人使用要求；</w:t>
      </w:r>
    </w:p>
    <w:p>
      <w:pPr>
        <w:pStyle w:val="26"/>
        <w:spacing w:line="360" w:lineRule="auto"/>
        <w:ind w:left="400"/>
        <w:rPr>
          <w:rFonts w:hAnsi="宋体" w:cs="Arial"/>
          <w:color w:val="auto"/>
          <w:szCs w:val="21"/>
          <w:highlight w:val="none"/>
        </w:rPr>
      </w:pPr>
      <w:r>
        <w:rPr>
          <w:rFonts w:hint="eastAsia" w:hAnsi="宋体" w:cs="Arial"/>
          <w:color w:val="auto"/>
          <w:szCs w:val="21"/>
          <w:highlight w:val="none"/>
        </w:rPr>
        <w:t>12）</w:t>
      </w:r>
      <w:r>
        <w:rPr>
          <w:rFonts w:hAnsi="宋体" w:cs="Arial"/>
          <w:color w:val="auto"/>
          <w:szCs w:val="21"/>
          <w:highlight w:val="none"/>
        </w:rPr>
        <w:t>响应文件附有采购人不能接受的条款；</w:t>
      </w:r>
    </w:p>
    <w:p>
      <w:pPr>
        <w:pStyle w:val="26"/>
        <w:spacing w:line="360" w:lineRule="auto"/>
        <w:ind w:left="400"/>
        <w:rPr>
          <w:rFonts w:hAnsi="宋体" w:cs="Arial"/>
          <w:color w:val="auto"/>
          <w:szCs w:val="21"/>
          <w:highlight w:val="none"/>
        </w:rPr>
      </w:pPr>
      <w:r>
        <w:rPr>
          <w:rFonts w:hint="eastAsia" w:hAnsi="宋体" w:cs="Arial"/>
          <w:color w:val="auto"/>
          <w:szCs w:val="21"/>
          <w:highlight w:val="none"/>
        </w:rPr>
        <w:t>13）</w:t>
      </w:r>
      <w:r>
        <w:rPr>
          <w:rFonts w:hAnsi="宋体" w:cs="Arial"/>
          <w:color w:val="auto"/>
          <w:szCs w:val="21"/>
          <w:highlight w:val="none"/>
        </w:rPr>
        <w:t>存在串标、抬标或弄虚作假情况的；</w:t>
      </w:r>
    </w:p>
    <w:p>
      <w:pPr>
        <w:pStyle w:val="26"/>
        <w:spacing w:line="360" w:lineRule="auto"/>
        <w:ind w:left="400"/>
        <w:rPr>
          <w:rFonts w:hAnsi="宋体" w:cs="Arial"/>
          <w:color w:val="auto"/>
          <w:szCs w:val="21"/>
          <w:highlight w:val="none"/>
        </w:rPr>
      </w:pPr>
      <w:r>
        <w:rPr>
          <w:rFonts w:hint="eastAsia" w:hAnsi="宋体" w:cs="Arial"/>
          <w:color w:val="auto"/>
          <w:szCs w:val="21"/>
          <w:highlight w:val="none"/>
        </w:rPr>
        <w:t>14）</w:t>
      </w:r>
      <w:r>
        <w:rPr>
          <w:rFonts w:hAnsi="宋体" w:cs="Arial"/>
          <w:color w:val="auto"/>
          <w:szCs w:val="21"/>
          <w:highlight w:val="none"/>
        </w:rPr>
        <w:t>违反</w:t>
      </w:r>
      <w:r>
        <w:rPr>
          <w:rFonts w:hint="eastAsia" w:hAnsi="宋体" w:cs="Arial"/>
          <w:color w:val="auto"/>
          <w:szCs w:val="21"/>
          <w:highlight w:val="none"/>
        </w:rPr>
        <w:t>国家及政府部门</w:t>
      </w:r>
      <w:r>
        <w:rPr>
          <w:rFonts w:hAnsi="宋体" w:cs="Arial"/>
          <w:color w:val="auto"/>
          <w:szCs w:val="21"/>
          <w:highlight w:val="none"/>
        </w:rPr>
        <w:t>相关</w:t>
      </w:r>
      <w:r>
        <w:rPr>
          <w:rFonts w:hint="eastAsia" w:hAnsi="宋体" w:cs="Arial"/>
          <w:color w:val="auto"/>
          <w:szCs w:val="21"/>
          <w:highlight w:val="none"/>
        </w:rPr>
        <w:t>法律、法规、文件</w:t>
      </w:r>
      <w:r>
        <w:rPr>
          <w:rFonts w:hAnsi="宋体" w:cs="Arial"/>
          <w:color w:val="auto"/>
          <w:szCs w:val="21"/>
          <w:highlight w:val="none"/>
        </w:rPr>
        <w:t>规定或经磋商小组认定的其他属于重大偏离。</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6.6、磋商</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6.6</w:t>
      </w:r>
      <w:r>
        <w:rPr>
          <w:rFonts w:ascii="宋体" w:hAnsi="宋体" w:cs="Arial"/>
          <w:color w:val="auto"/>
          <w:highlight w:val="none"/>
        </w:rPr>
        <w:t>.1 采购人将</w:t>
      </w:r>
      <w:r>
        <w:rPr>
          <w:rFonts w:hint="eastAsia" w:ascii="宋体" w:hAnsi="宋体" w:cs="Arial"/>
          <w:color w:val="auto"/>
          <w:highlight w:val="none"/>
        </w:rPr>
        <w:t>按相关规定</w:t>
      </w:r>
      <w:r>
        <w:rPr>
          <w:rFonts w:ascii="宋体" w:hAnsi="宋体" w:cs="Arial"/>
          <w:color w:val="auto"/>
          <w:highlight w:val="none"/>
        </w:rPr>
        <w:t>组织磋商小组，对响应文件进行审查、比较和评价。</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6.6</w:t>
      </w:r>
      <w:r>
        <w:rPr>
          <w:rFonts w:ascii="宋体" w:hAnsi="宋体" w:cs="Arial"/>
          <w:color w:val="auto"/>
          <w:highlight w:val="none"/>
        </w:rPr>
        <w:t>.2 评审原则</w:t>
      </w:r>
    </w:p>
    <w:p>
      <w:pPr>
        <w:pStyle w:val="61"/>
        <w:spacing w:line="360" w:lineRule="auto"/>
        <w:ind w:firstLine="420"/>
        <w:rPr>
          <w:rFonts w:ascii="宋体" w:hAnsi="宋体" w:cs="Arial"/>
          <w:color w:val="auto"/>
          <w:highlight w:val="none"/>
        </w:rPr>
      </w:pPr>
      <w:r>
        <w:rPr>
          <w:rFonts w:ascii="宋体" w:hAnsi="宋体" w:cs="Arial"/>
          <w:color w:val="auto"/>
          <w:highlight w:val="none"/>
        </w:rPr>
        <w:t>本次评审采用综合评分法，</w:t>
      </w:r>
      <w:r>
        <w:rPr>
          <w:rFonts w:hint="eastAsia" w:ascii="宋体" w:hAnsi="宋体" w:cs="Arial"/>
          <w:color w:val="auto"/>
          <w:highlight w:val="none"/>
        </w:rPr>
        <w:t>在最大限度的满足竞争性磋商文件实质性要求的前提下，按竞争性磋商文件中规定各项评审因素进行综合评审后，以评审总得分最高的供应商作为成交候选供应商或成交供应商。</w:t>
      </w:r>
      <w:r>
        <w:rPr>
          <w:rFonts w:ascii="宋体" w:hAnsi="宋体" w:cs="Arial"/>
          <w:color w:val="auto"/>
          <w:highlight w:val="none"/>
        </w:rPr>
        <w:t>采购人将把</w:t>
      </w:r>
      <w:r>
        <w:rPr>
          <w:rFonts w:hint="eastAsia" w:ascii="宋体" w:hAnsi="宋体" w:cs="Arial"/>
          <w:color w:val="auto"/>
          <w:highlight w:val="none"/>
        </w:rPr>
        <w:t>成交</w:t>
      </w:r>
      <w:r>
        <w:rPr>
          <w:rFonts w:ascii="宋体" w:hAnsi="宋体" w:cs="Arial"/>
          <w:color w:val="auto"/>
          <w:highlight w:val="none"/>
        </w:rPr>
        <w:t>通知书授予最佳供应商，但最低报价不是</w:t>
      </w:r>
      <w:r>
        <w:rPr>
          <w:rFonts w:hint="eastAsia" w:ascii="宋体" w:hAnsi="宋体" w:cs="Arial"/>
          <w:color w:val="auto"/>
          <w:highlight w:val="none"/>
        </w:rPr>
        <w:t>成交</w:t>
      </w:r>
      <w:r>
        <w:rPr>
          <w:rFonts w:ascii="宋体" w:hAnsi="宋体" w:cs="Arial"/>
          <w:color w:val="auto"/>
          <w:highlight w:val="none"/>
        </w:rPr>
        <w:t>的保证。</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6.6.3评审办法</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评审办法详见第七章。</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7</w:t>
      </w:r>
      <w:r>
        <w:rPr>
          <w:rFonts w:ascii="宋体" w:hAnsi="宋体" w:cs="Arial"/>
          <w:color w:val="auto"/>
          <w:highlight w:val="none"/>
        </w:rPr>
        <w:t>、废标</w:t>
      </w:r>
    </w:p>
    <w:p>
      <w:pPr>
        <w:pStyle w:val="61"/>
        <w:spacing w:line="360" w:lineRule="auto"/>
        <w:ind w:firstLine="420"/>
        <w:rPr>
          <w:rFonts w:ascii="宋体" w:hAnsi="宋体" w:cs="Arial"/>
          <w:color w:val="auto"/>
          <w:highlight w:val="none"/>
        </w:rPr>
      </w:pPr>
      <w:r>
        <w:rPr>
          <w:rFonts w:ascii="宋体" w:hAnsi="宋体" w:cs="Arial"/>
          <w:color w:val="auto"/>
          <w:highlight w:val="none"/>
        </w:rPr>
        <w:t>在</w:t>
      </w:r>
      <w:r>
        <w:rPr>
          <w:rFonts w:hint="eastAsia" w:ascii="宋体" w:hAnsi="宋体" w:cs="Arial"/>
          <w:color w:val="auto"/>
          <w:highlight w:val="none"/>
        </w:rPr>
        <w:t>采购</w:t>
      </w:r>
      <w:r>
        <w:rPr>
          <w:rFonts w:ascii="宋体" w:hAnsi="宋体" w:cs="Arial"/>
          <w:color w:val="auto"/>
          <w:highlight w:val="none"/>
        </w:rPr>
        <w:t xml:space="preserve">采购中，出现下列情形之一的，应予废标： </w:t>
      </w:r>
    </w:p>
    <w:p>
      <w:pPr>
        <w:pStyle w:val="61"/>
        <w:spacing w:line="360" w:lineRule="auto"/>
        <w:ind w:firstLine="420"/>
        <w:rPr>
          <w:rFonts w:ascii="宋体" w:hAnsi="宋体" w:cs="Arial"/>
          <w:color w:val="auto"/>
          <w:highlight w:val="none"/>
        </w:rPr>
      </w:pPr>
      <w:r>
        <w:rPr>
          <w:rFonts w:ascii="宋体" w:hAnsi="宋体" w:cs="Arial"/>
          <w:color w:val="auto"/>
          <w:highlight w:val="none"/>
        </w:rPr>
        <w:t xml:space="preserve">1）出现影响采购公正的违法、违规行为的； </w:t>
      </w:r>
    </w:p>
    <w:p>
      <w:pPr>
        <w:pStyle w:val="61"/>
        <w:spacing w:line="360" w:lineRule="auto"/>
        <w:ind w:firstLine="420"/>
        <w:rPr>
          <w:rFonts w:ascii="宋体" w:hAnsi="宋体" w:cs="Arial"/>
          <w:color w:val="auto"/>
          <w:highlight w:val="none"/>
        </w:rPr>
      </w:pPr>
      <w:r>
        <w:rPr>
          <w:rFonts w:ascii="宋体" w:hAnsi="宋体" w:cs="Arial"/>
          <w:color w:val="auto"/>
          <w:highlight w:val="none"/>
        </w:rPr>
        <w:t>2）</w:t>
      </w:r>
      <w:r>
        <w:rPr>
          <w:rFonts w:hint="eastAsia" w:ascii="宋体" w:hAnsi="宋体"/>
          <w:color w:val="auto"/>
          <w:sz w:val="23"/>
          <w:szCs w:val="23"/>
          <w:highlight w:val="none"/>
        </w:rPr>
        <w:t>符合专业条件的供应商或者对磋商文件作实质响应的供应商不足三家的；</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3</w:t>
      </w:r>
      <w:r>
        <w:rPr>
          <w:rFonts w:ascii="宋体" w:hAnsi="宋体" w:cs="Arial"/>
          <w:color w:val="auto"/>
          <w:highlight w:val="none"/>
        </w:rPr>
        <w:t xml:space="preserve">）供应商的报价均超过了采购预算，采购人不能支付的； </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4</w:t>
      </w:r>
      <w:r>
        <w:rPr>
          <w:rFonts w:ascii="宋体" w:hAnsi="宋体" w:cs="Arial"/>
          <w:color w:val="auto"/>
          <w:highlight w:val="none"/>
        </w:rPr>
        <w:t>）因重大变故，采购任务取消的。</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8</w:t>
      </w:r>
      <w:r>
        <w:rPr>
          <w:rFonts w:ascii="宋体" w:hAnsi="宋体" w:cs="Arial"/>
          <w:color w:val="auto"/>
          <w:highlight w:val="none"/>
        </w:rPr>
        <w:t>、</w:t>
      </w:r>
      <w:r>
        <w:rPr>
          <w:rFonts w:hint="eastAsia" w:ascii="宋体" w:hAnsi="宋体" w:cs="Arial"/>
          <w:color w:val="auto"/>
          <w:highlight w:val="none"/>
        </w:rPr>
        <w:t>确认采购结果</w:t>
      </w:r>
    </w:p>
    <w:p>
      <w:pPr>
        <w:pStyle w:val="61"/>
        <w:spacing w:line="360" w:lineRule="auto"/>
        <w:ind w:firstLine="420"/>
        <w:rPr>
          <w:rFonts w:ascii="宋体" w:hAnsi="宋体" w:cs="Arial"/>
          <w:color w:val="auto"/>
          <w:highlight w:val="none"/>
        </w:rPr>
      </w:pPr>
      <w:r>
        <w:rPr>
          <w:rFonts w:ascii="宋体" w:hAnsi="宋体" w:cs="Arial"/>
          <w:color w:val="auto"/>
          <w:highlight w:val="none"/>
        </w:rPr>
        <w:t>评审结束后，根据磋商小组推荐，采购人按政府采购有关规定确定</w:t>
      </w:r>
      <w:r>
        <w:rPr>
          <w:rFonts w:hint="eastAsia" w:ascii="宋体" w:hAnsi="宋体" w:cs="Arial"/>
          <w:color w:val="auto"/>
          <w:highlight w:val="none"/>
        </w:rPr>
        <w:t>成交</w:t>
      </w:r>
      <w:r>
        <w:rPr>
          <w:rFonts w:ascii="宋体" w:hAnsi="宋体" w:cs="Arial"/>
          <w:color w:val="auto"/>
          <w:highlight w:val="none"/>
        </w:rPr>
        <w:t>人。</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9</w:t>
      </w:r>
      <w:r>
        <w:rPr>
          <w:rFonts w:ascii="宋体" w:hAnsi="宋体" w:cs="Arial"/>
          <w:color w:val="auto"/>
          <w:highlight w:val="none"/>
        </w:rPr>
        <w:t>、结果公告</w:t>
      </w:r>
    </w:p>
    <w:p>
      <w:pPr>
        <w:pStyle w:val="61"/>
        <w:spacing w:line="360" w:lineRule="auto"/>
        <w:ind w:firstLine="420"/>
        <w:rPr>
          <w:rFonts w:ascii="宋体" w:hAnsi="宋体" w:cs="Arial"/>
          <w:color w:val="auto"/>
          <w:highlight w:val="none"/>
        </w:rPr>
      </w:pPr>
      <w:r>
        <w:rPr>
          <w:rFonts w:ascii="宋体" w:hAnsi="宋体" w:cs="Arial"/>
          <w:color w:val="auto"/>
          <w:highlight w:val="none"/>
        </w:rPr>
        <w:t>在采购人确认采购结果后，采购代理机构</w:t>
      </w:r>
      <w:r>
        <w:rPr>
          <w:rFonts w:hint="eastAsia" w:ascii="宋体" w:hAnsi="宋体" w:cs="Arial"/>
          <w:color w:val="auto"/>
          <w:highlight w:val="none"/>
        </w:rPr>
        <w:t>按相关政府采购规定</w:t>
      </w:r>
      <w:r>
        <w:rPr>
          <w:rFonts w:ascii="宋体" w:hAnsi="宋体" w:cs="Arial"/>
          <w:color w:val="auto"/>
          <w:highlight w:val="none"/>
        </w:rPr>
        <w:t>将</w:t>
      </w:r>
      <w:r>
        <w:rPr>
          <w:rFonts w:hint="eastAsia" w:ascii="宋体" w:hAnsi="宋体" w:cs="Arial"/>
          <w:color w:val="auto"/>
          <w:highlight w:val="none"/>
        </w:rPr>
        <w:t>成交</w:t>
      </w:r>
      <w:r>
        <w:rPr>
          <w:rFonts w:ascii="宋体" w:hAnsi="宋体" w:cs="Arial"/>
          <w:color w:val="auto"/>
          <w:highlight w:val="none"/>
        </w:rPr>
        <w:t>结果发布在政府采购网上</w:t>
      </w:r>
      <w:r>
        <w:rPr>
          <w:rFonts w:hint="eastAsia" w:ascii="宋体" w:hAnsi="宋体" w:cs="Arial"/>
          <w:color w:val="auto"/>
          <w:highlight w:val="none"/>
        </w:rPr>
        <w:t>进行公示，公示期为1个工作日</w:t>
      </w:r>
      <w:r>
        <w:rPr>
          <w:rFonts w:ascii="宋体" w:hAnsi="宋体" w:cs="Arial"/>
          <w:color w:val="auto"/>
          <w:highlight w:val="none"/>
        </w:rPr>
        <w:t>。采购人、采购代理机构及磋商小组对未</w:t>
      </w:r>
      <w:r>
        <w:rPr>
          <w:rFonts w:hint="eastAsia" w:ascii="宋体" w:hAnsi="宋体" w:cs="Arial"/>
          <w:color w:val="auto"/>
          <w:highlight w:val="none"/>
        </w:rPr>
        <w:t>成交</w:t>
      </w:r>
      <w:r>
        <w:rPr>
          <w:rFonts w:ascii="宋体" w:hAnsi="宋体" w:cs="Arial"/>
          <w:color w:val="auto"/>
          <w:highlight w:val="none"/>
        </w:rPr>
        <w:t>的供应商不作落标原因解释。</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ascii="宋体" w:hAnsi="宋体" w:cs="Arial"/>
          <w:bCs/>
          <w:color w:val="auto"/>
          <w:highlight w:val="none"/>
        </w:rPr>
        <w:t>1</w:t>
      </w:r>
      <w:r>
        <w:rPr>
          <w:rFonts w:hint="eastAsia" w:ascii="宋体" w:hAnsi="宋体" w:cs="Arial"/>
          <w:bCs/>
          <w:color w:val="auto"/>
          <w:highlight w:val="none"/>
        </w:rPr>
        <w:t>0</w:t>
      </w:r>
      <w:r>
        <w:rPr>
          <w:rFonts w:ascii="宋体" w:hAnsi="宋体" w:cs="Arial"/>
          <w:bCs/>
          <w:color w:val="auto"/>
          <w:highlight w:val="none"/>
        </w:rPr>
        <w:t>、</w:t>
      </w:r>
      <w:r>
        <w:rPr>
          <w:rFonts w:ascii="宋体" w:hAnsi="宋体" w:cs="Arial"/>
          <w:color w:val="auto"/>
          <w:highlight w:val="none"/>
        </w:rPr>
        <w:t>采购过程、采购结果质疑</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10</w:t>
      </w:r>
      <w:r>
        <w:rPr>
          <w:rFonts w:ascii="宋体" w:hAnsi="宋体" w:cs="Arial"/>
          <w:color w:val="auto"/>
          <w:highlight w:val="none"/>
        </w:rPr>
        <w:t>.1供应商认为采购过程、采购结果使自己的合法权益受到损害的，供应商可以提出书面质疑。</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6.10</w:t>
      </w:r>
      <w:r>
        <w:rPr>
          <w:rFonts w:ascii="宋体" w:hAnsi="宋体" w:cs="Arial"/>
          <w:color w:val="auto"/>
          <w:highlight w:val="none"/>
        </w:rPr>
        <w:t>.2质疑书须包括以下内容：</w:t>
      </w:r>
    </w:p>
    <w:p>
      <w:pPr>
        <w:pStyle w:val="61"/>
        <w:spacing w:line="360" w:lineRule="auto"/>
        <w:ind w:firstLine="420"/>
        <w:rPr>
          <w:rFonts w:ascii="宋体" w:hAnsi="宋体" w:cs="Arial"/>
          <w:color w:val="auto"/>
          <w:highlight w:val="none"/>
        </w:rPr>
      </w:pPr>
      <w:r>
        <w:rPr>
          <w:rFonts w:ascii="宋体" w:hAnsi="宋体" w:cs="Arial"/>
          <w:color w:val="auto"/>
          <w:highlight w:val="none"/>
        </w:rPr>
        <w:t>（一）质疑人的名称、地址、邮政编码、联系人、联系电话，以及被质疑人名称及联系方式；</w:t>
      </w:r>
    </w:p>
    <w:p>
      <w:pPr>
        <w:pStyle w:val="61"/>
        <w:spacing w:line="360" w:lineRule="auto"/>
        <w:ind w:firstLine="420"/>
        <w:rPr>
          <w:rFonts w:ascii="宋体" w:hAnsi="宋体" w:cs="Arial"/>
          <w:color w:val="auto"/>
          <w:highlight w:val="none"/>
        </w:rPr>
      </w:pPr>
      <w:r>
        <w:rPr>
          <w:rFonts w:ascii="宋体" w:hAnsi="宋体" w:cs="Arial"/>
          <w:color w:val="auto"/>
          <w:highlight w:val="none"/>
        </w:rPr>
        <w:t>（二）被质疑采购项目名称、编号及采购内容；</w:t>
      </w:r>
    </w:p>
    <w:p>
      <w:pPr>
        <w:pStyle w:val="61"/>
        <w:spacing w:line="360" w:lineRule="auto"/>
        <w:ind w:firstLine="420"/>
        <w:rPr>
          <w:rFonts w:ascii="宋体" w:hAnsi="宋体" w:cs="Arial"/>
          <w:color w:val="auto"/>
          <w:highlight w:val="none"/>
        </w:rPr>
      </w:pPr>
      <w:r>
        <w:rPr>
          <w:rFonts w:ascii="宋体" w:hAnsi="宋体" w:cs="Arial"/>
          <w:color w:val="auto"/>
          <w:highlight w:val="none"/>
        </w:rPr>
        <w:t>（三）具体的质疑事项及事实依据；</w:t>
      </w:r>
    </w:p>
    <w:p>
      <w:pPr>
        <w:pStyle w:val="61"/>
        <w:spacing w:line="360" w:lineRule="auto"/>
        <w:ind w:firstLine="420"/>
        <w:rPr>
          <w:rFonts w:ascii="宋体" w:hAnsi="宋体" w:cs="Arial"/>
          <w:color w:val="auto"/>
          <w:highlight w:val="none"/>
        </w:rPr>
      </w:pPr>
      <w:r>
        <w:rPr>
          <w:rFonts w:ascii="宋体" w:hAnsi="宋体" w:cs="Arial"/>
          <w:color w:val="auto"/>
          <w:highlight w:val="none"/>
        </w:rPr>
        <w:t>（四）认为自己合法权益受到损害或可能受到损害的相关证据材料；</w:t>
      </w:r>
    </w:p>
    <w:p>
      <w:pPr>
        <w:pStyle w:val="61"/>
        <w:spacing w:line="360" w:lineRule="auto"/>
        <w:ind w:firstLine="420"/>
        <w:rPr>
          <w:rFonts w:ascii="宋体" w:hAnsi="宋体" w:cs="Arial"/>
          <w:color w:val="auto"/>
          <w:highlight w:val="none"/>
        </w:rPr>
      </w:pPr>
      <w:r>
        <w:rPr>
          <w:rFonts w:ascii="宋体" w:hAnsi="宋体" w:cs="Arial"/>
          <w:color w:val="auto"/>
          <w:highlight w:val="none"/>
        </w:rPr>
        <w:t>（五）提出质疑的日期。</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10</w:t>
      </w:r>
      <w:r>
        <w:rPr>
          <w:rFonts w:ascii="宋体" w:hAnsi="宋体" w:cs="Arial"/>
          <w:color w:val="auto"/>
          <w:highlight w:val="none"/>
        </w:rPr>
        <w:t>.3</w:t>
      </w:r>
      <w:r>
        <w:rPr>
          <w:rFonts w:hint="eastAsia" w:ascii="宋体" w:hAnsi="宋体" w:cs="Arial"/>
          <w:color w:val="auto"/>
          <w:highlight w:val="none"/>
        </w:rPr>
        <w:t>采购过程的</w:t>
      </w:r>
      <w:r>
        <w:rPr>
          <w:rFonts w:ascii="宋体" w:hAnsi="宋体" w:cs="Arial"/>
          <w:color w:val="auto"/>
          <w:highlight w:val="none"/>
        </w:rPr>
        <w:t>质疑期限</w:t>
      </w:r>
      <w:r>
        <w:rPr>
          <w:rFonts w:hint="eastAsia" w:ascii="宋体" w:hAnsi="宋体" w:cs="Arial"/>
          <w:color w:val="auto"/>
          <w:highlight w:val="none"/>
        </w:rPr>
        <w:t>自各采购程序环节结束之日起计算，7个工作日内向采购代理机构提出，逾期提出不予受理。</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采购结果的质疑期限</w:t>
      </w:r>
      <w:r>
        <w:rPr>
          <w:rFonts w:ascii="宋体" w:hAnsi="宋体" w:cs="Arial"/>
          <w:color w:val="auto"/>
          <w:highlight w:val="none"/>
        </w:rPr>
        <w:t>自采购结果公告（包括</w:t>
      </w:r>
      <w:r>
        <w:rPr>
          <w:rFonts w:hint="eastAsia" w:ascii="宋体" w:hAnsi="宋体" w:cs="Arial"/>
          <w:color w:val="auto"/>
          <w:highlight w:val="none"/>
        </w:rPr>
        <w:t>结果</w:t>
      </w:r>
      <w:r>
        <w:rPr>
          <w:rFonts w:ascii="宋体" w:hAnsi="宋体" w:cs="Arial"/>
          <w:color w:val="auto"/>
          <w:highlight w:val="none"/>
        </w:rPr>
        <w:t>公示、结果变更公告等）之日起计算，7个工作日内向采购代理机构提出</w:t>
      </w:r>
      <w:r>
        <w:rPr>
          <w:rFonts w:hint="eastAsia" w:ascii="宋体" w:hAnsi="宋体" w:cs="Arial"/>
          <w:color w:val="auto"/>
          <w:highlight w:val="none"/>
        </w:rPr>
        <w:t>，逾期提出不予受理</w:t>
      </w:r>
      <w:r>
        <w:rPr>
          <w:rFonts w:ascii="宋体" w:hAnsi="宋体" w:cs="Arial"/>
          <w:color w:val="auto"/>
          <w:highlight w:val="none"/>
        </w:rPr>
        <w:t>。</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10</w:t>
      </w:r>
      <w:r>
        <w:rPr>
          <w:rFonts w:ascii="宋体" w:hAnsi="宋体" w:cs="Arial"/>
          <w:color w:val="auto"/>
          <w:highlight w:val="none"/>
        </w:rPr>
        <w:t>.4质疑书中涉及的相关材料中有外文资料的，应当将与质疑相关的外文资料完整、客观、真实地翻译为中文，并注明翻译人员姓名、工作单位、联系方式等信息。</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10</w:t>
      </w:r>
      <w:r>
        <w:rPr>
          <w:rFonts w:ascii="宋体" w:hAnsi="宋体" w:cs="Arial"/>
          <w:color w:val="auto"/>
          <w:highlight w:val="none"/>
        </w:rPr>
        <w:t>.5质疑书必须署名，由法定代表人签字（或盖章）并加盖单位公章</w:t>
      </w:r>
      <w:r>
        <w:rPr>
          <w:rFonts w:hint="eastAsia" w:ascii="宋体" w:hAnsi="宋体" w:cs="Arial"/>
          <w:color w:val="auto"/>
          <w:highlight w:val="none"/>
        </w:rPr>
        <w:t>，否则不予受理。</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10</w:t>
      </w:r>
      <w:r>
        <w:rPr>
          <w:rFonts w:ascii="宋体" w:hAnsi="宋体" w:cs="Arial"/>
          <w:color w:val="auto"/>
          <w:highlight w:val="none"/>
        </w:rPr>
        <w:t>.6质疑书以直接提交、</w:t>
      </w:r>
      <w:r>
        <w:rPr>
          <w:rFonts w:hint="eastAsia" w:ascii="宋体" w:hAnsi="宋体" w:cs="Arial"/>
          <w:color w:val="auto"/>
          <w:highlight w:val="none"/>
        </w:rPr>
        <w:t>邮箱、</w:t>
      </w:r>
      <w:r>
        <w:rPr>
          <w:rFonts w:ascii="宋体" w:hAnsi="宋体" w:cs="Arial"/>
          <w:color w:val="auto"/>
          <w:highlight w:val="none"/>
        </w:rPr>
        <w:t>邮寄方式提交（一式三份）。</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10</w:t>
      </w:r>
      <w:r>
        <w:rPr>
          <w:rFonts w:ascii="宋体" w:hAnsi="宋体" w:cs="Arial"/>
          <w:color w:val="auto"/>
          <w:highlight w:val="none"/>
        </w:rPr>
        <w:t>.</w:t>
      </w:r>
      <w:r>
        <w:rPr>
          <w:rFonts w:hint="eastAsia" w:ascii="宋体" w:hAnsi="宋体" w:cs="Arial"/>
          <w:color w:val="auto"/>
          <w:highlight w:val="none"/>
        </w:rPr>
        <w:t>7</w:t>
      </w:r>
      <w:r>
        <w:rPr>
          <w:rFonts w:ascii="宋体" w:hAnsi="宋体" w:cs="Arial"/>
          <w:color w:val="auto"/>
          <w:highlight w:val="none"/>
        </w:rPr>
        <w:t>质疑书以传真形式提交后，同时须向采购代理机构提交质疑书原件</w:t>
      </w:r>
      <w:r>
        <w:rPr>
          <w:rFonts w:hint="eastAsia" w:ascii="宋体" w:hAnsi="宋体" w:cs="Arial"/>
          <w:color w:val="auto"/>
          <w:highlight w:val="none"/>
        </w:rPr>
        <w:t>，采购代理机构以收到原件之日作为收到质疑日</w:t>
      </w:r>
      <w:r>
        <w:rPr>
          <w:rFonts w:ascii="宋体" w:hAnsi="宋体" w:cs="Arial"/>
          <w:color w:val="auto"/>
          <w:highlight w:val="none"/>
        </w:rPr>
        <w:t>。</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11</w:t>
      </w:r>
      <w:r>
        <w:rPr>
          <w:rFonts w:ascii="宋体" w:hAnsi="宋体" w:cs="Arial"/>
          <w:color w:val="auto"/>
          <w:highlight w:val="none"/>
        </w:rPr>
        <w:t>、发出</w:t>
      </w:r>
      <w:r>
        <w:rPr>
          <w:rFonts w:hint="eastAsia" w:ascii="宋体" w:hAnsi="宋体" w:cs="Arial"/>
          <w:color w:val="auto"/>
          <w:highlight w:val="none"/>
        </w:rPr>
        <w:t>成交</w:t>
      </w:r>
      <w:r>
        <w:rPr>
          <w:rFonts w:ascii="宋体" w:hAnsi="宋体" w:cs="Arial"/>
          <w:color w:val="auto"/>
          <w:highlight w:val="none"/>
        </w:rPr>
        <w:t>通知书</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11</w:t>
      </w:r>
      <w:r>
        <w:rPr>
          <w:rFonts w:ascii="宋体" w:hAnsi="宋体" w:cs="Arial"/>
          <w:color w:val="auto"/>
          <w:highlight w:val="none"/>
        </w:rPr>
        <w:t>.1</w:t>
      </w:r>
      <w:r>
        <w:rPr>
          <w:rFonts w:hint="eastAsia" w:ascii="宋体" w:hAnsi="宋体" w:cs="Arial"/>
          <w:color w:val="auto"/>
          <w:highlight w:val="none"/>
        </w:rPr>
        <w:t>采购人及</w:t>
      </w:r>
      <w:r>
        <w:rPr>
          <w:rFonts w:ascii="宋体" w:hAnsi="宋体" w:cs="Arial"/>
          <w:color w:val="auto"/>
          <w:highlight w:val="none"/>
        </w:rPr>
        <w:t>采购代理机构将以书面形式向</w:t>
      </w:r>
      <w:r>
        <w:rPr>
          <w:rFonts w:hint="eastAsia" w:ascii="宋体" w:hAnsi="宋体" w:cs="Arial"/>
          <w:color w:val="auto"/>
          <w:highlight w:val="none"/>
        </w:rPr>
        <w:t>成交</w:t>
      </w:r>
      <w:r>
        <w:rPr>
          <w:rFonts w:ascii="宋体" w:hAnsi="宋体" w:cs="Arial"/>
          <w:color w:val="auto"/>
          <w:highlight w:val="none"/>
        </w:rPr>
        <w:t>人发出</w:t>
      </w:r>
      <w:r>
        <w:rPr>
          <w:rFonts w:hint="eastAsia" w:ascii="宋体" w:hAnsi="宋体" w:cs="Arial"/>
          <w:color w:val="auto"/>
          <w:highlight w:val="none"/>
        </w:rPr>
        <w:t>成交</w:t>
      </w:r>
      <w:r>
        <w:rPr>
          <w:rFonts w:ascii="宋体" w:hAnsi="宋体" w:cs="Arial"/>
          <w:color w:val="auto"/>
          <w:highlight w:val="none"/>
        </w:rPr>
        <w:t>通知书。</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12</w:t>
      </w:r>
      <w:r>
        <w:rPr>
          <w:rFonts w:ascii="宋体" w:hAnsi="宋体" w:cs="Arial"/>
          <w:color w:val="auto"/>
          <w:highlight w:val="none"/>
        </w:rPr>
        <w:t>、签订合同</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12</w:t>
      </w:r>
      <w:r>
        <w:rPr>
          <w:rFonts w:ascii="宋体" w:hAnsi="宋体" w:cs="Arial"/>
          <w:color w:val="auto"/>
          <w:highlight w:val="none"/>
        </w:rPr>
        <w:t>.1 成交人应在接到成交通知书后按成交通知书规定的时间、地点与采购人签订合同。</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12</w:t>
      </w:r>
      <w:r>
        <w:rPr>
          <w:rFonts w:ascii="宋体" w:hAnsi="宋体" w:cs="Arial"/>
          <w:color w:val="auto"/>
          <w:highlight w:val="none"/>
        </w:rPr>
        <w:t>.2竞争性磋商文件及补充文件、成交人的响应文件及</w:t>
      </w:r>
      <w:r>
        <w:rPr>
          <w:rFonts w:hint="eastAsia" w:ascii="宋体" w:hAnsi="宋体" w:cs="Arial"/>
          <w:color w:val="auto"/>
          <w:highlight w:val="none"/>
        </w:rPr>
        <w:t>磋商</w:t>
      </w:r>
      <w:r>
        <w:rPr>
          <w:rFonts w:ascii="宋体" w:hAnsi="宋体" w:cs="Arial"/>
          <w:color w:val="auto"/>
          <w:highlight w:val="none"/>
        </w:rPr>
        <w:t>修改文件、评审过程中有关澄清文件和成交通知书均作为合同附件。</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12</w:t>
      </w:r>
      <w:r>
        <w:rPr>
          <w:rFonts w:ascii="宋体" w:hAnsi="宋体" w:cs="Arial"/>
          <w:color w:val="auto"/>
          <w:highlight w:val="none"/>
        </w:rPr>
        <w:t>.3拒签合同的责任</w:t>
      </w:r>
    </w:p>
    <w:p>
      <w:pPr>
        <w:pStyle w:val="61"/>
        <w:spacing w:line="360" w:lineRule="auto"/>
        <w:ind w:firstLine="420"/>
        <w:rPr>
          <w:rFonts w:ascii="宋体" w:hAnsi="宋体" w:cs="Arial"/>
          <w:color w:val="auto"/>
          <w:highlight w:val="none"/>
        </w:rPr>
      </w:pPr>
      <w:r>
        <w:rPr>
          <w:rFonts w:ascii="宋体" w:hAnsi="宋体" w:cs="Arial"/>
          <w:color w:val="auto"/>
          <w:highlight w:val="none"/>
        </w:rPr>
        <w:t>成交人接到成交通知书后，在规定时间内借故否认已经承诺的条件而拒签合同者，以</w:t>
      </w:r>
      <w:r>
        <w:rPr>
          <w:rFonts w:hint="eastAsia" w:ascii="宋体" w:hAnsi="宋体" w:cs="Arial"/>
          <w:color w:val="auto"/>
          <w:highlight w:val="none"/>
        </w:rPr>
        <w:t>磋商</w:t>
      </w:r>
      <w:r>
        <w:rPr>
          <w:rFonts w:ascii="宋体" w:hAnsi="宋体" w:cs="Arial"/>
          <w:color w:val="auto"/>
          <w:highlight w:val="none"/>
        </w:rPr>
        <w:t>违约处理，赔偿采购人由此造成的直接经济损失。</w:t>
      </w:r>
      <w:r>
        <w:rPr>
          <w:rFonts w:hint="eastAsia" w:ascii="宋体" w:hAnsi="宋体" w:cs="Arial"/>
          <w:color w:val="auto"/>
          <w:highlight w:val="none"/>
        </w:rPr>
        <w:t>采购人将向政府采购监管部门进行汇报。</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13</w:t>
      </w:r>
      <w:r>
        <w:rPr>
          <w:rFonts w:ascii="宋体" w:hAnsi="宋体" w:cs="Arial"/>
          <w:color w:val="auto"/>
          <w:highlight w:val="none"/>
        </w:rPr>
        <w:t>、履约保证金</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13</w:t>
      </w:r>
      <w:r>
        <w:rPr>
          <w:rFonts w:ascii="宋体" w:hAnsi="宋体" w:cs="Arial"/>
          <w:color w:val="auto"/>
          <w:highlight w:val="none"/>
        </w:rPr>
        <w:t>.1成交人在签订合同</w:t>
      </w:r>
      <w:r>
        <w:rPr>
          <w:rFonts w:hint="eastAsia" w:ascii="宋体" w:hAnsi="宋体" w:cs="Arial"/>
          <w:color w:val="auto"/>
          <w:highlight w:val="none"/>
        </w:rPr>
        <w:t>后按“供应商须知前附表”规定</w:t>
      </w:r>
      <w:r>
        <w:rPr>
          <w:rFonts w:ascii="宋体" w:hAnsi="宋体" w:cs="Arial"/>
          <w:color w:val="auto"/>
          <w:highlight w:val="none"/>
        </w:rPr>
        <w:t>的</w:t>
      </w:r>
      <w:r>
        <w:rPr>
          <w:rFonts w:hint="eastAsia" w:ascii="宋体" w:hAnsi="宋体" w:cs="Arial"/>
          <w:color w:val="auto"/>
          <w:highlight w:val="none"/>
        </w:rPr>
        <w:t>缴纳</w:t>
      </w:r>
      <w:r>
        <w:rPr>
          <w:rFonts w:ascii="宋体" w:hAnsi="宋体" w:cs="Arial"/>
          <w:color w:val="auto"/>
          <w:highlight w:val="none"/>
        </w:rPr>
        <w:t>履约保证金。</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13.2</w:t>
      </w:r>
      <w:r>
        <w:rPr>
          <w:rFonts w:ascii="宋体" w:hAnsi="宋体" w:cs="Arial"/>
          <w:color w:val="auto"/>
          <w:highlight w:val="none"/>
        </w:rPr>
        <w:t>履约保证金有效期</w:t>
      </w:r>
      <w:r>
        <w:rPr>
          <w:rFonts w:hint="eastAsia" w:ascii="宋体" w:hAnsi="宋体" w:cs="Arial"/>
          <w:color w:val="auto"/>
          <w:highlight w:val="none"/>
        </w:rPr>
        <w:t>按“供应商须知前附表”规定</w:t>
      </w:r>
      <w:r>
        <w:rPr>
          <w:rFonts w:ascii="宋体" w:hAnsi="宋体" w:cs="Arial"/>
          <w:color w:val="auto"/>
          <w:highlight w:val="none"/>
        </w:rPr>
        <w:t>。</w:t>
      </w:r>
    </w:p>
    <w:p>
      <w:pPr>
        <w:pStyle w:val="61"/>
        <w:spacing w:line="360" w:lineRule="auto"/>
        <w:ind w:firstLine="420"/>
        <w:rPr>
          <w:rFonts w:ascii="宋体" w:hAnsi="宋体" w:cs="Arial"/>
          <w:color w:val="auto"/>
          <w:highlight w:val="none"/>
        </w:rPr>
      </w:pPr>
      <w:r>
        <w:rPr>
          <w:rFonts w:ascii="宋体" w:hAnsi="宋体" w:cs="Arial"/>
          <w:color w:val="auto"/>
          <w:highlight w:val="none"/>
        </w:rPr>
        <w:t>6.13.3</w:t>
      </w:r>
      <w:r>
        <w:rPr>
          <w:rFonts w:hint="eastAsia" w:ascii="宋体" w:hAnsi="宋体" w:cs="Arial"/>
          <w:color w:val="auto"/>
          <w:highlight w:val="none"/>
        </w:rPr>
        <w:t>验收合格之日起，履约保证金自动转为质保金（多余部分退回），质保期满后退还剩余部分。</w:t>
      </w:r>
    </w:p>
    <w:p>
      <w:pPr>
        <w:pStyle w:val="61"/>
        <w:spacing w:line="360" w:lineRule="auto"/>
        <w:ind w:firstLine="420"/>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14</w:t>
      </w:r>
      <w:r>
        <w:rPr>
          <w:rFonts w:ascii="宋体" w:hAnsi="宋体" w:cs="Arial"/>
          <w:color w:val="auto"/>
          <w:highlight w:val="none"/>
        </w:rPr>
        <w:t>、采购代理服务费</w:t>
      </w:r>
    </w:p>
    <w:p>
      <w:pPr>
        <w:pStyle w:val="26"/>
        <w:adjustRightInd w:val="0"/>
        <w:snapToGrid w:val="0"/>
        <w:spacing w:line="360" w:lineRule="auto"/>
        <w:ind w:firstLine="420" w:firstLineChars="200"/>
        <w:rPr>
          <w:rFonts w:hint="eastAsia" w:hAnsi="宋体" w:cs="Arial"/>
          <w:color w:val="auto"/>
          <w:highlight w:val="none"/>
        </w:rPr>
      </w:pPr>
      <w:r>
        <w:rPr>
          <w:rFonts w:hAnsi="宋体" w:cs="Arial"/>
          <w:color w:val="auto"/>
          <w:highlight w:val="none"/>
        </w:rPr>
        <w:t>本次采购代理服务费</w:t>
      </w:r>
      <w:r>
        <w:rPr>
          <w:rFonts w:hint="eastAsia" w:hAnsi="宋体" w:cs="Arial"/>
          <w:color w:val="auto"/>
          <w:highlight w:val="none"/>
        </w:rPr>
        <w:t>按“供应商须知前附表”规定收取</w:t>
      </w:r>
      <w:r>
        <w:rPr>
          <w:rFonts w:hAnsi="宋体" w:cs="Arial"/>
          <w:color w:val="auto"/>
          <w:highlight w:val="none"/>
        </w:rPr>
        <w:t>。</w:t>
      </w:r>
    </w:p>
    <w:p>
      <w:pPr>
        <w:pStyle w:val="61"/>
        <w:spacing w:line="360" w:lineRule="auto"/>
        <w:ind w:firstLine="420"/>
        <w:rPr>
          <w:rFonts w:hint="eastAsia"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15</w:t>
      </w:r>
      <w:r>
        <w:rPr>
          <w:rFonts w:ascii="宋体" w:hAnsi="宋体" w:cs="Arial"/>
          <w:color w:val="auto"/>
          <w:highlight w:val="none"/>
        </w:rPr>
        <w:t>、</w:t>
      </w:r>
      <w:r>
        <w:rPr>
          <w:rFonts w:hint="eastAsia" w:ascii="宋体" w:hAnsi="宋体" w:cs="Arial"/>
          <w:color w:val="auto"/>
          <w:highlight w:val="none"/>
        </w:rPr>
        <w:t>中小企业（含中型、小型、微型）指符合中小企业划分标准（工信部联企业[2011]300号），在本项目政府采购活动中提供本企业制造的货物，或者提供其他中小企业制造的货物的企业。本项所称货物不包括使用大型企业注册商标的货物及进口货物。小型、微型企业提供中型企业制造的货物的，视同为中型企业。</w:t>
      </w:r>
    </w:p>
    <w:p>
      <w:pPr>
        <w:pStyle w:val="61"/>
        <w:spacing w:line="360" w:lineRule="auto"/>
        <w:ind w:firstLine="420"/>
        <w:rPr>
          <w:rFonts w:hint="eastAsia" w:ascii="宋体" w:hAnsi="宋体" w:cs="Arial"/>
          <w:b/>
          <w:color w:val="auto"/>
          <w:highlight w:val="none"/>
        </w:rPr>
      </w:pPr>
      <w:r>
        <w:rPr>
          <w:rFonts w:hint="eastAsia" w:ascii="宋体" w:hAnsi="宋体" w:cs="Arial"/>
          <w:color w:val="auto"/>
          <w:highlight w:val="none"/>
        </w:rPr>
        <w:t>监狱企业、残疾人福利性单位视同小微企业，参加本项目投标的，享受小微企业同等的价格扣除。</w:t>
      </w:r>
    </w:p>
    <w:p>
      <w:pPr>
        <w:pStyle w:val="3"/>
        <w:jc w:val="both"/>
        <w:rPr>
          <w:rFonts w:ascii="宋体" w:hAnsi="宋体" w:cs="Arial"/>
          <w:color w:val="auto"/>
          <w:highlight w:val="none"/>
        </w:rPr>
        <w:sectPr>
          <w:pgSz w:w="11906" w:h="16838"/>
          <w:pgMar w:top="1440" w:right="1797" w:bottom="1440" w:left="1797" w:header="720" w:footer="720" w:gutter="0"/>
          <w:cols w:space="720" w:num="1"/>
          <w:docGrid w:linePitch="272" w:charSpace="-3831"/>
        </w:sectPr>
      </w:pPr>
      <w:bookmarkStart w:id="31" w:name="_Toc298767927"/>
      <w:bookmarkStart w:id="32" w:name="_Toc294012141"/>
      <w:bookmarkStart w:id="33" w:name="_Toc211745569"/>
      <w:bookmarkStart w:id="34" w:name="_Toc82338245"/>
      <w:bookmarkStart w:id="35" w:name="_Toc82873328"/>
    </w:p>
    <w:p>
      <w:pPr>
        <w:pStyle w:val="3"/>
        <w:rPr>
          <w:rFonts w:ascii="宋体" w:hAnsi="宋体" w:cs="Arial"/>
          <w:color w:val="auto"/>
          <w:highlight w:val="none"/>
        </w:rPr>
      </w:pPr>
      <w:bookmarkStart w:id="36" w:name="_Toc519000560"/>
      <w:r>
        <w:rPr>
          <w:rFonts w:ascii="宋体" w:hAnsi="宋体" w:cs="Arial"/>
          <w:color w:val="auto"/>
          <w:highlight w:val="none"/>
        </w:rPr>
        <w:t>第</w:t>
      </w:r>
      <w:r>
        <w:rPr>
          <w:rFonts w:hint="eastAsia" w:ascii="宋体" w:hAnsi="宋体" w:cs="Arial"/>
          <w:color w:val="auto"/>
          <w:highlight w:val="none"/>
        </w:rPr>
        <w:t>四章</w:t>
      </w:r>
      <w:r>
        <w:rPr>
          <w:rFonts w:ascii="宋体" w:hAnsi="宋体" w:cs="Arial"/>
          <w:color w:val="auto"/>
          <w:highlight w:val="none"/>
        </w:rPr>
        <w:t xml:space="preserve">  </w:t>
      </w:r>
      <w:bookmarkEnd w:id="31"/>
      <w:bookmarkEnd w:id="32"/>
      <w:r>
        <w:rPr>
          <w:rFonts w:hint="eastAsia" w:cs="Arial"/>
          <w:color w:val="auto"/>
          <w:highlight w:val="none"/>
        </w:rPr>
        <w:t>工程技术规范</w:t>
      </w:r>
      <w:bookmarkEnd w:id="36"/>
    </w:p>
    <w:p>
      <w:pPr>
        <w:pStyle w:val="4"/>
        <w:ind w:firstLine="422"/>
        <w:rPr>
          <w:rFonts w:hint="eastAsia"/>
          <w:color w:val="auto"/>
          <w:highlight w:val="none"/>
        </w:rPr>
      </w:pPr>
      <w:bookmarkStart w:id="37" w:name="_Toc442102512"/>
      <w:bookmarkStart w:id="38" w:name="_Toc420505109"/>
      <w:bookmarkStart w:id="39" w:name="_Toc519000561"/>
      <w:r>
        <w:rPr>
          <w:rFonts w:hint="eastAsia"/>
          <w:color w:val="auto"/>
          <w:highlight w:val="none"/>
        </w:rPr>
        <w:t>（一）规范要求</w:t>
      </w:r>
      <w:bookmarkEnd w:id="37"/>
      <w:bookmarkEnd w:id="38"/>
      <w:bookmarkEnd w:id="39"/>
    </w:p>
    <w:p>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1、依据设计施工图纸和技术文件要求，本工程项目的材料、设备、施工必须达到以下现行中华人民共和国及省、市、行业的一切有关法规、规范的要求，如下述标准及规范要求有出入则以较严格者为准。</w:t>
      </w:r>
    </w:p>
    <w:p>
      <w:pPr>
        <w:pStyle w:val="26"/>
        <w:tabs>
          <w:tab w:val="left" w:pos="0"/>
        </w:tabs>
        <w:spacing w:line="360" w:lineRule="auto"/>
        <w:ind w:firstLine="420" w:firstLineChars="200"/>
        <w:rPr>
          <w:rFonts w:hint="eastAsia" w:hAnsi="宋体"/>
          <w:color w:val="auto"/>
          <w:highlight w:val="none"/>
        </w:rPr>
      </w:pPr>
      <w:r>
        <w:rPr>
          <w:rFonts w:hint="eastAsia" w:hAnsi="宋体"/>
          <w:color w:val="auto"/>
          <w:highlight w:val="none"/>
        </w:rPr>
        <w:t>1.1、以及其它的相关规范。</w:t>
      </w:r>
    </w:p>
    <w:p>
      <w:pPr>
        <w:spacing w:line="360" w:lineRule="auto"/>
        <w:ind w:firstLine="420" w:firstLineChars="200"/>
        <w:rPr>
          <w:rFonts w:hint="eastAsia"/>
          <w:color w:val="auto"/>
          <w:szCs w:val="21"/>
          <w:highlight w:val="none"/>
        </w:rPr>
      </w:pPr>
      <w:r>
        <w:rPr>
          <w:rFonts w:hint="eastAsia"/>
          <w:color w:val="auto"/>
          <w:szCs w:val="21"/>
          <w:highlight w:val="none"/>
        </w:rPr>
        <w:t>1.2、以上技术规范由乙方自备，如有不足之处或未能达到国家最新标准时，乙方应使施工及选用的设备和材料符合最新版本的国家标准、规范。</w:t>
      </w:r>
    </w:p>
    <w:p>
      <w:pPr>
        <w:pStyle w:val="4"/>
        <w:ind w:firstLine="422"/>
        <w:rPr>
          <w:rFonts w:hint="eastAsia"/>
          <w:color w:val="auto"/>
          <w:highlight w:val="none"/>
        </w:rPr>
      </w:pPr>
      <w:bookmarkStart w:id="40" w:name="_Toc66769195"/>
      <w:bookmarkStart w:id="41" w:name="_Toc229386804"/>
      <w:bookmarkStart w:id="42" w:name="_Toc519000562"/>
      <w:bookmarkStart w:id="43" w:name="_Toc420505110"/>
      <w:bookmarkStart w:id="44" w:name="_Toc442102513"/>
      <w:r>
        <w:rPr>
          <w:rFonts w:hint="eastAsia"/>
          <w:color w:val="auto"/>
          <w:highlight w:val="none"/>
        </w:rPr>
        <w:t>（二）施工要求</w:t>
      </w:r>
      <w:bookmarkEnd w:id="40"/>
      <w:bookmarkEnd w:id="41"/>
      <w:bookmarkEnd w:id="42"/>
      <w:bookmarkEnd w:id="43"/>
      <w:bookmarkEnd w:id="44"/>
    </w:p>
    <w:p>
      <w:pPr>
        <w:pStyle w:val="108"/>
        <w:spacing w:line="360" w:lineRule="auto"/>
        <w:ind w:firstLine="420"/>
        <w:rPr>
          <w:color w:val="auto"/>
          <w:highlight w:val="none"/>
        </w:rPr>
      </w:pPr>
      <w:r>
        <w:rPr>
          <w:rFonts w:hint="eastAsia"/>
          <w:color w:val="auto"/>
          <w:highlight w:val="none"/>
        </w:rPr>
        <w:t>1、本工程施工严格按照规范要求进行施工，达到各项拟定的设计指标。</w:t>
      </w:r>
    </w:p>
    <w:p>
      <w:pPr>
        <w:pStyle w:val="108"/>
        <w:spacing w:line="360" w:lineRule="auto"/>
        <w:ind w:firstLine="420"/>
        <w:rPr>
          <w:rFonts w:hint="eastAsia" w:hAnsi="宋体"/>
          <w:color w:val="auto"/>
          <w:highlight w:val="none"/>
        </w:rPr>
      </w:pPr>
      <w:r>
        <w:rPr>
          <w:rFonts w:hint="eastAsia"/>
          <w:color w:val="auto"/>
          <w:highlight w:val="none"/>
        </w:rPr>
        <w:t>2、</w:t>
      </w:r>
      <w:r>
        <w:rPr>
          <w:rFonts w:hint="eastAsia" w:hAnsi="宋体" w:cs="宋体"/>
          <w:color w:val="auto"/>
          <w:highlight w:val="none"/>
        </w:rPr>
        <w:t>本工程施工按</w:t>
      </w:r>
      <w:r>
        <w:rPr>
          <w:rFonts w:hint="eastAsia" w:hAnsi="宋体"/>
          <w:color w:val="auto"/>
          <w:highlight w:val="none"/>
        </w:rPr>
        <w:t>《建筑工程施工质量验收统一标准》（GB50300-2013）、</w:t>
      </w:r>
      <w:r>
        <w:rPr>
          <w:rFonts w:hint="eastAsia" w:hAnsi="宋体" w:cs="宋体"/>
          <w:color w:val="auto"/>
          <w:highlight w:val="none"/>
        </w:rPr>
        <w:t>《建筑装饰装修工程质量验收规范》（</w:t>
      </w:r>
      <w:r>
        <w:rPr>
          <w:rFonts w:hAnsi="宋体" w:cs="宋体"/>
          <w:color w:val="auto"/>
          <w:highlight w:val="none"/>
        </w:rPr>
        <w:t>GB50210-2001</w:t>
      </w:r>
      <w:r>
        <w:rPr>
          <w:rFonts w:hint="eastAsia" w:hAnsi="宋体" w:cs="宋体"/>
          <w:color w:val="auto"/>
          <w:highlight w:val="none"/>
        </w:rPr>
        <w:t>）和</w:t>
      </w:r>
      <w:r>
        <w:rPr>
          <w:rFonts w:hint="eastAsia" w:ascii="宋体" w:hAnsi="宋体"/>
          <w:color w:val="auto"/>
          <w:highlight w:val="none"/>
        </w:rPr>
        <w:t>《民用建筑工程室内环境污染控制</w:t>
      </w:r>
      <w:r>
        <w:rPr>
          <w:rFonts w:hint="eastAsia" w:hAnsi="宋体"/>
          <w:color w:val="auto"/>
          <w:highlight w:val="none"/>
        </w:rPr>
        <w:t>规范》（GB50325—2010）等进行施工和验收。</w:t>
      </w:r>
    </w:p>
    <w:p>
      <w:pPr>
        <w:pStyle w:val="108"/>
        <w:spacing w:line="360" w:lineRule="auto"/>
        <w:ind w:firstLine="420"/>
        <w:rPr>
          <w:rFonts w:hint="eastAsia"/>
          <w:color w:val="auto"/>
          <w:highlight w:val="none"/>
        </w:rPr>
      </w:pPr>
      <w:r>
        <w:rPr>
          <w:rFonts w:hint="eastAsia"/>
          <w:color w:val="auto"/>
          <w:highlight w:val="none"/>
        </w:rPr>
        <w:t>3、在免费保修期内，中标人对有缺陷的部位必须无偿地给予修理与更换，并承担一切由此引起的对采购人或第三者的直接损失，除非该缺陷是由于人为破坏或合同规定的不可抗因素造成的损坏。</w:t>
      </w:r>
    </w:p>
    <w:p>
      <w:pPr>
        <w:pStyle w:val="108"/>
        <w:spacing w:line="360" w:lineRule="auto"/>
        <w:ind w:firstLine="420"/>
        <w:rPr>
          <w:rFonts w:hint="eastAsia"/>
          <w:color w:val="auto"/>
          <w:highlight w:val="none"/>
        </w:rPr>
      </w:pPr>
      <w:r>
        <w:rPr>
          <w:rFonts w:hint="eastAsia"/>
          <w:color w:val="auto"/>
          <w:highlight w:val="none"/>
        </w:rPr>
        <w:t>4、中标人必须对所承包的工程的质量负全部责任，其责任不因其他材料生产商提供的保证书而减轻或更改。</w:t>
      </w:r>
    </w:p>
    <w:p>
      <w:pPr>
        <w:pStyle w:val="108"/>
        <w:spacing w:line="360" w:lineRule="auto"/>
        <w:ind w:firstLine="420"/>
        <w:rPr>
          <w:rFonts w:hint="eastAsia"/>
          <w:color w:val="auto"/>
          <w:highlight w:val="none"/>
        </w:rPr>
      </w:pPr>
      <w:r>
        <w:rPr>
          <w:rFonts w:hint="eastAsia"/>
          <w:color w:val="auto"/>
          <w:highlight w:val="none"/>
        </w:rPr>
        <w:t>5、施工时注意做好必要的劳动保护工作。</w:t>
      </w:r>
    </w:p>
    <w:p>
      <w:pPr>
        <w:pStyle w:val="4"/>
        <w:ind w:firstLine="422"/>
        <w:rPr>
          <w:rFonts w:hint="eastAsia"/>
          <w:color w:val="auto"/>
          <w:highlight w:val="none"/>
        </w:rPr>
      </w:pPr>
      <w:bookmarkStart w:id="45" w:name="_Toc519000563"/>
      <w:bookmarkStart w:id="46" w:name="_Toc229386805"/>
      <w:bookmarkStart w:id="47" w:name="_Toc420505111"/>
      <w:bookmarkStart w:id="48" w:name="_Toc442102514"/>
      <w:bookmarkStart w:id="49" w:name="_Toc66769196"/>
      <w:r>
        <w:rPr>
          <w:rFonts w:hint="eastAsia"/>
          <w:color w:val="auto"/>
          <w:highlight w:val="none"/>
        </w:rPr>
        <w:t>（三）材料质量要求</w:t>
      </w:r>
      <w:bookmarkEnd w:id="45"/>
      <w:bookmarkEnd w:id="46"/>
      <w:bookmarkEnd w:id="47"/>
      <w:bookmarkEnd w:id="48"/>
      <w:bookmarkEnd w:id="49"/>
    </w:p>
    <w:p>
      <w:pPr>
        <w:pStyle w:val="108"/>
        <w:spacing w:line="360" w:lineRule="auto"/>
        <w:ind w:firstLine="420"/>
        <w:rPr>
          <w:rFonts w:hint="eastAsia"/>
          <w:color w:val="auto"/>
          <w:highlight w:val="none"/>
        </w:rPr>
      </w:pPr>
      <w:r>
        <w:rPr>
          <w:rFonts w:hint="eastAsia"/>
          <w:color w:val="auto"/>
          <w:highlight w:val="none"/>
        </w:rPr>
        <w:t>1、</w:t>
      </w:r>
      <w:bookmarkStart w:id="50" w:name="_Toc66769197"/>
      <w:r>
        <w:rPr>
          <w:rFonts w:hint="eastAsia"/>
          <w:color w:val="auto"/>
          <w:highlight w:val="none"/>
        </w:rPr>
        <w:t>材料选择</w:t>
      </w:r>
      <w:bookmarkEnd w:id="50"/>
    </w:p>
    <w:p>
      <w:pPr>
        <w:pStyle w:val="108"/>
        <w:numPr>
          <w:ilvl w:val="1"/>
          <w:numId w:val="0"/>
        </w:numPr>
        <w:tabs>
          <w:tab w:val="left" w:pos="780"/>
        </w:tabs>
        <w:spacing w:line="360" w:lineRule="auto"/>
        <w:ind w:firstLine="420" w:firstLineChars="200"/>
        <w:rPr>
          <w:rFonts w:hint="eastAsia"/>
          <w:color w:val="auto"/>
          <w:highlight w:val="none"/>
        </w:rPr>
      </w:pPr>
      <w:r>
        <w:rPr>
          <w:rFonts w:hint="eastAsia"/>
          <w:color w:val="auto"/>
          <w:highlight w:val="none"/>
        </w:rPr>
        <w:t>本工程使用的原材料必须符合设计要求和施工规范的规定。</w:t>
      </w:r>
    </w:p>
    <w:p>
      <w:pPr>
        <w:pStyle w:val="108"/>
        <w:numPr>
          <w:ilvl w:val="1"/>
          <w:numId w:val="0"/>
        </w:numPr>
        <w:tabs>
          <w:tab w:val="left" w:pos="780"/>
        </w:tabs>
        <w:spacing w:line="360" w:lineRule="auto"/>
        <w:ind w:firstLine="420" w:firstLineChars="200"/>
        <w:rPr>
          <w:rFonts w:hint="eastAsia"/>
          <w:color w:val="auto"/>
          <w:highlight w:val="none"/>
        </w:rPr>
      </w:pPr>
      <w:r>
        <w:rPr>
          <w:rFonts w:hint="eastAsia"/>
          <w:color w:val="auto"/>
          <w:highlight w:val="none"/>
        </w:rPr>
        <w:t>实际施工过程中，甲方将严格检查验收进场原材料的合格证及质保书，如发现实样与质保书不符，应立即取样进行复查，对不合格的材料严禁用于本工程。</w:t>
      </w:r>
    </w:p>
    <w:p>
      <w:pPr>
        <w:pStyle w:val="108"/>
        <w:spacing w:line="360" w:lineRule="auto"/>
        <w:ind w:firstLine="420"/>
        <w:rPr>
          <w:rFonts w:hint="eastAsia"/>
          <w:color w:val="auto"/>
          <w:highlight w:val="none"/>
        </w:rPr>
      </w:pPr>
      <w:r>
        <w:rPr>
          <w:rFonts w:hint="eastAsia"/>
          <w:color w:val="auto"/>
          <w:highlight w:val="none"/>
        </w:rPr>
        <w:t>本工程涉及的主要材料及零星材料，各磋商供应商须根据采购人要求及规范进行选材并报价，所有材料要求采用在行业内有一定知名度的品牌(招标文件已定品牌的按招标文件)，材料生产厂家必须通过</w:t>
      </w:r>
      <w:r>
        <w:rPr>
          <w:color w:val="auto"/>
          <w:highlight w:val="none"/>
        </w:rPr>
        <w:t>ISO</w:t>
      </w:r>
      <w:r>
        <w:rPr>
          <w:rFonts w:hint="eastAsia"/>
          <w:color w:val="auto"/>
          <w:highlight w:val="none"/>
        </w:rPr>
        <w:t>质量认证，并符合环保要求，严禁选择不合设计要求的低档材料进行投标报价及组织施工实施。</w:t>
      </w:r>
    </w:p>
    <w:p>
      <w:pPr>
        <w:pStyle w:val="108"/>
        <w:spacing w:line="360" w:lineRule="auto"/>
        <w:ind w:firstLine="422"/>
        <w:rPr>
          <w:rFonts w:hint="eastAsia" w:ascii="宋体" w:hAnsi="宋体"/>
          <w:b/>
          <w:color w:val="auto"/>
          <w:highlight w:val="none"/>
        </w:rPr>
      </w:pPr>
      <w:r>
        <w:rPr>
          <w:rFonts w:hint="eastAsia" w:ascii="宋体" w:hAnsi="宋体"/>
          <w:b/>
          <w:color w:val="auto"/>
          <w:highlight w:val="none"/>
        </w:rPr>
        <w:t>3、磋商供应商应按“主要材料（设备）推荐品牌”要求投标报价，并在响应文件主要材料品牌表里明确品牌、规格、型号、单位等。如磋商供应商没有按招标文件要求进行选择，或没有明确注明，或所选材料设备的材质、规格、档次与招标文件要求的存在明显差别，或虽按招标文件推荐的材料品牌选择但该材料因某种原因停产或其他原因而不能供应的，或虽注明品牌未注明型号、规格的，则实际施工过程中采购人有权在招标文件推荐的材料品牌范围内自行确定品牌和规格，且投标价格不予调整。</w:t>
      </w:r>
    </w:p>
    <w:p>
      <w:pPr>
        <w:pStyle w:val="108"/>
        <w:spacing w:line="360" w:lineRule="auto"/>
        <w:ind w:firstLine="422"/>
        <w:jc w:val="center"/>
        <w:rPr>
          <w:rFonts w:hint="eastAsia" w:ascii="宋体" w:hAnsi="宋体"/>
          <w:b/>
          <w:color w:val="auto"/>
          <w:highlight w:val="none"/>
        </w:rPr>
      </w:pPr>
    </w:p>
    <w:p>
      <w:pPr>
        <w:pStyle w:val="108"/>
        <w:spacing w:line="360" w:lineRule="auto"/>
        <w:ind w:firstLine="422"/>
        <w:jc w:val="center"/>
        <w:rPr>
          <w:rFonts w:hint="eastAsia" w:ascii="宋体" w:hAnsi="宋体"/>
          <w:color w:val="auto"/>
          <w:highlight w:val="none"/>
        </w:rPr>
      </w:pPr>
      <w:r>
        <w:rPr>
          <w:rFonts w:hint="eastAsia" w:ascii="宋体" w:hAnsi="宋体"/>
          <w:b/>
          <w:color w:val="auto"/>
          <w:highlight w:val="none"/>
        </w:rPr>
        <w:t>主要材料推荐品牌表</w:t>
      </w:r>
    </w:p>
    <w:tbl>
      <w:tblPr>
        <w:tblStyle w:val="52"/>
        <w:tblW w:w="8647"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80"/>
        <w:gridCol w:w="4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spacing w:line="360" w:lineRule="auto"/>
              <w:jc w:val="center"/>
              <w:rPr>
                <w:rFonts w:ascii="Calibri" w:hAnsi="Calibri" w:eastAsia="宋体" w:cs="Times New Roman"/>
                <w:color w:val="auto"/>
                <w:sz w:val="24"/>
                <w:highlight w:val="none"/>
              </w:rPr>
            </w:pPr>
            <w:r>
              <w:rPr>
                <w:rFonts w:hint="eastAsia" w:ascii="Calibri" w:hAnsi="Calibri" w:eastAsia="宋体" w:cs="Times New Roman"/>
                <w:color w:val="auto"/>
                <w:sz w:val="24"/>
                <w:highlight w:val="none"/>
              </w:rPr>
              <w:t>序号</w:t>
            </w:r>
          </w:p>
        </w:tc>
        <w:tc>
          <w:tcPr>
            <w:tcW w:w="2980" w:type="dxa"/>
            <w:noWrap w:val="0"/>
            <w:vAlign w:val="top"/>
          </w:tcPr>
          <w:p>
            <w:pPr>
              <w:spacing w:line="360" w:lineRule="auto"/>
              <w:jc w:val="center"/>
              <w:rPr>
                <w:rFonts w:ascii="Calibri" w:hAnsi="Calibri" w:eastAsia="宋体" w:cs="Times New Roman"/>
                <w:color w:val="auto"/>
                <w:sz w:val="24"/>
                <w:highlight w:val="none"/>
              </w:rPr>
            </w:pPr>
            <w:r>
              <w:rPr>
                <w:rFonts w:hint="eastAsia" w:ascii="Calibri" w:hAnsi="Calibri" w:eastAsia="宋体" w:cs="Times New Roman"/>
                <w:color w:val="auto"/>
                <w:sz w:val="24"/>
                <w:highlight w:val="none"/>
              </w:rPr>
              <w:t>主要材料</w:t>
            </w:r>
          </w:p>
        </w:tc>
        <w:tc>
          <w:tcPr>
            <w:tcW w:w="4958" w:type="dxa"/>
            <w:noWrap w:val="0"/>
            <w:vAlign w:val="top"/>
          </w:tcPr>
          <w:p>
            <w:pPr>
              <w:spacing w:line="360" w:lineRule="auto"/>
              <w:jc w:val="center"/>
              <w:rPr>
                <w:rFonts w:ascii="Calibri" w:hAnsi="Calibri" w:eastAsia="宋体" w:cs="Times New Roman"/>
                <w:color w:val="auto"/>
                <w:sz w:val="24"/>
                <w:highlight w:val="none"/>
              </w:rPr>
            </w:pPr>
            <w:r>
              <w:rPr>
                <w:rFonts w:hint="eastAsia" w:ascii="Calibri" w:hAnsi="Calibri" w:eastAsia="宋体" w:cs="Times New Roman"/>
                <w:color w:val="auto"/>
                <w:sz w:val="24"/>
                <w:highlight w:val="none"/>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topLinePunct/>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980" w:type="dxa"/>
            <w:noWrap w:val="0"/>
            <w:vAlign w:val="top"/>
          </w:tcPr>
          <w:p>
            <w:pPr>
              <w:topLinePunct/>
              <w:spacing w:line="360" w:lineRule="auto"/>
              <w:rPr>
                <w:rFonts w:hint="eastAsia" w:ascii="宋体" w:hAnsi="宋体" w:eastAsia="宋体" w:cs="宋体"/>
                <w:color w:val="auto"/>
                <w:kern w:val="0"/>
                <w:sz w:val="24"/>
                <w:highlight w:val="none"/>
              </w:rPr>
            </w:pPr>
            <w:r>
              <w:rPr>
                <w:rFonts w:hint="eastAsia" w:ascii="Times New Roman" w:hAnsi="宋体" w:eastAsia="宋体" w:cs="Times New Roman"/>
                <w:bCs/>
                <w:color w:val="auto"/>
                <w:szCs w:val="21"/>
                <w:highlight w:val="none"/>
              </w:rPr>
              <w:t>铝合金型材</w:t>
            </w:r>
          </w:p>
        </w:tc>
        <w:tc>
          <w:tcPr>
            <w:tcW w:w="4958" w:type="dxa"/>
            <w:noWrap w:val="0"/>
            <w:vAlign w:val="top"/>
          </w:tcPr>
          <w:p>
            <w:pPr>
              <w:topLinePunct/>
              <w:spacing w:line="360" w:lineRule="auto"/>
              <w:rPr>
                <w:rFonts w:ascii="宋体" w:hAnsi="宋体" w:eastAsia="宋体" w:cs="宋体"/>
                <w:color w:val="auto"/>
                <w:kern w:val="0"/>
                <w:sz w:val="24"/>
                <w:highlight w:val="none"/>
              </w:rPr>
            </w:pPr>
            <w:r>
              <w:rPr>
                <w:rFonts w:hint="eastAsia" w:ascii="Times New Roman" w:hAnsi="宋体" w:eastAsia="宋体" w:cs="Times New Roman"/>
                <w:color w:val="auto"/>
                <w:kern w:val="0"/>
                <w:szCs w:val="21"/>
                <w:highlight w:val="none"/>
              </w:rPr>
              <w:t>广东兴发、南海亚铝、顺德大明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topLinePunct/>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980" w:type="dxa"/>
            <w:noWrap w:val="0"/>
            <w:vAlign w:val="top"/>
          </w:tcPr>
          <w:p>
            <w:pPr>
              <w:autoSpaceDE w:val="0"/>
              <w:autoSpaceDN w:val="0"/>
              <w:adjustRightInd w:val="0"/>
              <w:spacing w:line="400" w:lineRule="exact"/>
              <w:rPr>
                <w:rFonts w:ascii="Calibri" w:hAnsi="Calibri" w:eastAsia="宋体" w:cs="Times New Roman"/>
                <w:color w:val="auto"/>
                <w:sz w:val="24"/>
                <w:highlight w:val="none"/>
              </w:rPr>
            </w:pPr>
            <w:r>
              <w:rPr>
                <w:rFonts w:hint="eastAsia" w:ascii="Times New Roman" w:hAnsi="宋体" w:eastAsia="宋体" w:cs="Times New Roman"/>
                <w:bCs/>
                <w:color w:val="auto"/>
                <w:szCs w:val="21"/>
                <w:highlight w:val="none"/>
              </w:rPr>
              <w:t>玻璃</w:t>
            </w:r>
          </w:p>
        </w:tc>
        <w:tc>
          <w:tcPr>
            <w:tcW w:w="4958" w:type="dxa"/>
            <w:noWrap w:val="0"/>
            <w:vAlign w:val="top"/>
          </w:tcPr>
          <w:p>
            <w:pPr>
              <w:autoSpaceDE w:val="0"/>
              <w:autoSpaceDN w:val="0"/>
              <w:adjustRightInd w:val="0"/>
              <w:spacing w:line="400" w:lineRule="exact"/>
              <w:rPr>
                <w:rFonts w:ascii="Calibri" w:hAnsi="Calibri" w:eastAsia="宋体" w:cs="Times New Roman"/>
                <w:color w:val="auto"/>
                <w:sz w:val="24"/>
                <w:highlight w:val="none"/>
              </w:rPr>
            </w:pPr>
            <w:r>
              <w:rPr>
                <w:rFonts w:hint="eastAsia" w:ascii="Calibri" w:hAnsi="Calibri" w:eastAsia="宋体" w:cs="Times New Roman"/>
                <w:color w:val="auto"/>
                <w:sz w:val="24"/>
                <w:highlight w:val="none"/>
              </w:rPr>
              <w:t>杭玻、南玻、上海耀皮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topLinePunct/>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980" w:type="dxa"/>
            <w:noWrap w:val="0"/>
            <w:vAlign w:val="top"/>
          </w:tcPr>
          <w:p>
            <w:pPr>
              <w:autoSpaceDE w:val="0"/>
              <w:autoSpaceDN w:val="0"/>
              <w:adjustRightInd w:val="0"/>
              <w:spacing w:line="400" w:lineRule="exact"/>
              <w:rPr>
                <w:rFonts w:ascii="宋体" w:hAnsi="宋体" w:eastAsia="宋体" w:cs="宋体"/>
                <w:color w:val="auto"/>
                <w:kern w:val="0"/>
                <w:sz w:val="24"/>
                <w:highlight w:val="none"/>
              </w:rPr>
            </w:pPr>
          </w:p>
        </w:tc>
        <w:tc>
          <w:tcPr>
            <w:tcW w:w="4958" w:type="dxa"/>
            <w:noWrap w:val="0"/>
            <w:vAlign w:val="top"/>
          </w:tcPr>
          <w:p>
            <w:pPr>
              <w:tabs>
                <w:tab w:val="left" w:pos="12"/>
              </w:tabs>
              <w:autoSpaceDE w:val="0"/>
              <w:autoSpaceDN w:val="0"/>
              <w:adjustRightInd w:val="0"/>
              <w:spacing w:line="400" w:lineRule="exact"/>
              <w:rPr>
                <w:rFonts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topLinePunct/>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2980" w:type="dxa"/>
            <w:noWrap w:val="0"/>
            <w:vAlign w:val="top"/>
          </w:tcPr>
          <w:p>
            <w:pPr>
              <w:topLinePunct/>
              <w:spacing w:line="360" w:lineRule="auto"/>
              <w:rPr>
                <w:rFonts w:ascii="宋体" w:hAnsi="宋体" w:eastAsia="宋体" w:cs="宋体"/>
                <w:color w:val="auto"/>
                <w:kern w:val="0"/>
                <w:sz w:val="24"/>
                <w:highlight w:val="none"/>
              </w:rPr>
            </w:pPr>
          </w:p>
        </w:tc>
        <w:tc>
          <w:tcPr>
            <w:tcW w:w="4958" w:type="dxa"/>
            <w:noWrap w:val="0"/>
            <w:vAlign w:val="top"/>
          </w:tcPr>
          <w:p>
            <w:pPr>
              <w:topLinePunct/>
              <w:spacing w:line="360" w:lineRule="auto"/>
              <w:rPr>
                <w:rFonts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topLinePunct/>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2980" w:type="dxa"/>
            <w:noWrap w:val="0"/>
            <w:vAlign w:val="top"/>
          </w:tcPr>
          <w:p>
            <w:pPr>
              <w:topLinePunct/>
              <w:spacing w:line="360" w:lineRule="auto"/>
              <w:rPr>
                <w:rFonts w:ascii="宋体" w:hAnsi="宋体" w:eastAsia="宋体" w:cs="宋体"/>
                <w:color w:val="auto"/>
                <w:kern w:val="0"/>
                <w:sz w:val="24"/>
                <w:highlight w:val="none"/>
              </w:rPr>
            </w:pPr>
          </w:p>
        </w:tc>
        <w:tc>
          <w:tcPr>
            <w:tcW w:w="4958" w:type="dxa"/>
            <w:noWrap w:val="0"/>
            <w:vAlign w:val="top"/>
          </w:tcPr>
          <w:p>
            <w:pPr>
              <w:topLinePunct/>
              <w:spacing w:line="360" w:lineRule="auto"/>
              <w:rPr>
                <w:rFonts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topLinePunct/>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2980" w:type="dxa"/>
            <w:noWrap w:val="0"/>
            <w:vAlign w:val="top"/>
          </w:tcPr>
          <w:p>
            <w:pPr>
              <w:topLinePunct/>
              <w:spacing w:line="360" w:lineRule="auto"/>
              <w:rPr>
                <w:rFonts w:ascii="宋体" w:hAnsi="宋体" w:eastAsia="宋体" w:cs="宋体"/>
                <w:color w:val="auto"/>
                <w:kern w:val="0"/>
                <w:sz w:val="24"/>
                <w:highlight w:val="none"/>
              </w:rPr>
            </w:pPr>
          </w:p>
        </w:tc>
        <w:tc>
          <w:tcPr>
            <w:tcW w:w="4958" w:type="dxa"/>
            <w:noWrap w:val="0"/>
            <w:vAlign w:val="top"/>
          </w:tcPr>
          <w:p>
            <w:pPr>
              <w:topLinePunct/>
              <w:spacing w:line="360" w:lineRule="auto"/>
              <w:rPr>
                <w:rFonts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topLinePunct/>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2980" w:type="dxa"/>
            <w:noWrap w:val="0"/>
            <w:vAlign w:val="top"/>
          </w:tcPr>
          <w:p>
            <w:pPr>
              <w:autoSpaceDE w:val="0"/>
              <w:autoSpaceDN w:val="0"/>
              <w:adjustRightInd w:val="0"/>
              <w:spacing w:line="400" w:lineRule="exact"/>
              <w:rPr>
                <w:rFonts w:ascii="Calibri" w:hAnsi="Calibri" w:eastAsia="宋体" w:cs="Times New Roman"/>
                <w:color w:val="auto"/>
                <w:sz w:val="24"/>
                <w:highlight w:val="none"/>
              </w:rPr>
            </w:pPr>
          </w:p>
        </w:tc>
        <w:tc>
          <w:tcPr>
            <w:tcW w:w="4958" w:type="dxa"/>
            <w:noWrap w:val="0"/>
            <w:vAlign w:val="top"/>
          </w:tcPr>
          <w:p>
            <w:pPr>
              <w:autoSpaceDE w:val="0"/>
              <w:autoSpaceDN w:val="0"/>
              <w:adjustRightInd w:val="0"/>
              <w:spacing w:line="400" w:lineRule="exact"/>
              <w:rPr>
                <w:rFonts w:ascii="Calibri" w:hAnsi="Calibri"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topLinePunct/>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2980" w:type="dxa"/>
            <w:noWrap w:val="0"/>
            <w:vAlign w:val="top"/>
          </w:tcPr>
          <w:p>
            <w:pPr>
              <w:topLinePunct/>
              <w:spacing w:line="360" w:lineRule="auto"/>
              <w:rPr>
                <w:rFonts w:ascii="宋体" w:hAnsi="宋体" w:eastAsia="宋体" w:cs="宋体"/>
                <w:color w:val="auto"/>
                <w:kern w:val="0"/>
                <w:sz w:val="24"/>
                <w:highlight w:val="none"/>
              </w:rPr>
            </w:pPr>
          </w:p>
        </w:tc>
        <w:tc>
          <w:tcPr>
            <w:tcW w:w="4958" w:type="dxa"/>
            <w:noWrap w:val="0"/>
            <w:vAlign w:val="top"/>
          </w:tcPr>
          <w:p>
            <w:pPr>
              <w:topLinePunct/>
              <w:spacing w:line="360" w:lineRule="auto"/>
              <w:rPr>
                <w:rFonts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topLinePunct/>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w:t>
            </w:r>
          </w:p>
        </w:tc>
        <w:tc>
          <w:tcPr>
            <w:tcW w:w="2980" w:type="dxa"/>
            <w:noWrap w:val="0"/>
            <w:vAlign w:val="top"/>
          </w:tcPr>
          <w:p>
            <w:pPr>
              <w:topLinePunct/>
              <w:spacing w:line="360" w:lineRule="auto"/>
              <w:rPr>
                <w:rFonts w:ascii="宋体" w:hAnsi="宋体" w:eastAsia="宋体" w:cs="宋体"/>
                <w:color w:val="auto"/>
                <w:kern w:val="0"/>
                <w:sz w:val="24"/>
                <w:highlight w:val="none"/>
              </w:rPr>
            </w:pPr>
          </w:p>
        </w:tc>
        <w:tc>
          <w:tcPr>
            <w:tcW w:w="4958" w:type="dxa"/>
            <w:noWrap w:val="0"/>
            <w:vAlign w:val="top"/>
          </w:tcPr>
          <w:p>
            <w:pPr>
              <w:topLinePunct/>
              <w:spacing w:line="360" w:lineRule="auto"/>
              <w:rPr>
                <w:rFonts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topLinePunct/>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2980" w:type="dxa"/>
            <w:noWrap w:val="0"/>
            <w:vAlign w:val="top"/>
          </w:tcPr>
          <w:p>
            <w:pPr>
              <w:topLinePunct/>
              <w:spacing w:line="360" w:lineRule="auto"/>
              <w:rPr>
                <w:rFonts w:hint="eastAsia" w:ascii="宋体" w:hAnsi="宋体" w:eastAsia="宋体" w:cs="宋体"/>
                <w:color w:val="auto"/>
                <w:kern w:val="0"/>
                <w:sz w:val="24"/>
                <w:highlight w:val="none"/>
              </w:rPr>
            </w:pPr>
          </w:p>
        </w:tc>
        <w:tc>
          <w:tcPr>
            <w:tcW w:w="4958" w:type="dxa"/>
            <w:noWrap w:val="0"/>
            <w:vAlign w:val="top"/>
          </w:tcPr>
          <w:p>
            <w:pPr>
              <w:topLinePunct/>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topLinePunct/>
              <w:spacing w:line="360" w:lineRule="auto"/>
              <w:jc w:val="center"/>
              <w:rPr>
                <w:rFonts w:hint="eastAsia" w:ascii="宋体" w:hAnsi="宋体" w:eastAsia="宋体" w:cs="宋体"/>
                <w:color w:val="auto"/>
                <w:kern w:val="0"/>
                <w:sz w:val="24"/>
                <w:highlight w:val="none"/>
              </w:rPr>
            </w:pPr>
          </w:p>
        </w:tc>
        <w:tc>
          <w:tcPr>
            <w:tcW w:w="2980" w:type="dxa"/>
            <w:noWrap w:val="0"/>
            <w:vAlign w:val="top"/>
          </w:tcPr>
          <w:p>
            <w:pPr>
              <w:topLinePunct/>
              <w:spacing w:line="360" w:lineRule="auto"/>
              <w:rPr>
                <w:rFonts w:hint="eastAsia" w:ascii="宋体" w:hAnsi="宋体" w:eastAsia="宋体" w:cs="宋体"/>
                <w:color w:val="auto"/>
                <w:kern w:val="0"/>
                <w:sz w:val="24"/>
                <w:highlight w:val="none"/>
              </w:rPr>
            </w:pPr>
          </w:p>
        </w:tc>
        <w:tc>
          <w:tcPr>
            <w:tcW w:w="4958" w:type="dxa"/>
            <w:noWrap w:val="0"/>
            <w:vAlign w:val="top"/>
          </w:tcPr>
          <w:p>
            <w:pPr>
              <w:topLinePunct/>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topLinePunct/>
              <w:spacing w:line="360" w:lineRule="auto"/>
              <w:jc w:val="center"/>
              <w:rPr>
                <w:rFonts w:hint="eastAsia" w:ascii="宋体" w:hAnsi="宋体" w:eastAsia="宋体" w:cs="宋体"/>
                <w:color w:val="auto"/>
                <w:kern w:val="0"/>
                <w:sz w:val="24"/>
                <w:highlight w:val="none"/>
              </w:rPr>
            </w:pPr>
          </w:p>
        </w:tc>
        <w:tc>
          <w:tcPr>
            <w:tcW w:w="2980" w:type="dxa"/>
            <w:noWrap w:val="0"/>
            <w:vAlign w:val="top"/>
          </w:tcPr>
          <w:p>
            <w:pPr>
              <w:topLinePunct/>
              <w:spacing w:line="360" w:lineRule="auto"/>
              <w:rPr>
                <w:rFonts w:hint="eastAsia" w:ascii="宋体" w:hAnsi="宋体" w:eastAsia="宋体" w:cs="宋体"/>
                <w:color w:val="auto"/>
                <w:kern w:val="0"/>
                <w:sz w:val="24"/>
                <w:highlight w:val="none"/>
              </w:rPr>
            </w:pPr>
          </w:p>
        </w:tc>
        <w:tc>
          <w:tcPr>
            <w:tcW w:w="4958" w:type="dxa"/>
            <w:noWrap w:val="0"/>
            <w:vAlign w:val="top"/>
          </w:tcPr>
          <w:p>
            <w:pPr>
              <w:topLinePunct/>
              <w:spacing w:line="360" w:lineRule="auto"/>
              <w:rPr>
                <w:rFonts w:hint="eastAsia" w:ascii="宋体" w:hAnsi="宋体" w:eastAsia="宋体" w:cs="宋体"/>
                <w:color w:val="auto"/>
                <w:kern w:val="0"/>
                <w:sz w:val="24"/>
                <w:highlight w:val="none"/>
              </w:rPr>
            </w:pPr>
          </w:p>
        </w:tc>
      </w:tr>
    </w:tbl>
    <w:p>
      <w:pPr>
        <w:pStyle w:val="108"/>
        <w:spacing w:line="360" w:lineRule="auto"/>
        <w:ind w:firstLine="420"/>
        <w:rPr>
          <w:rFonts w:hint="eastAsia"/>
          <w:color w:val="auto"/>
          <w:highlight w:val="none"/>
        </w:rPr>
      </w:pPr>
    </w:p>
    <w:p>
      <w:pPr>
        <w:pStyle w:val="4"/>
        <w:ind w:firstLine="422"/>
        <w:rPr>
          <w:rFonts w:hint="eastAsia"/>
          <w:color w:val="auto"/>
          <w:highlight w:val="none"/>
        </w:rPr>
      </w:pPr>
      <w:bookmarkStart w:id="51" w:name="_Toc519000564"/>
      <w:bookmarkStart w:id="52" w:name="_Toc442102515"/>
      <w:bookmarkStart w:id="53" w:name="_Toc91422889"/>
      <w:bookmarkStart w:id="54" w:name="_Toc229386806"/>
      <w:bookmarkStart w:id="55" w:name="_Toc420505112"/>
      <w:r>
        <w:rPr>
          <w:rFonts w:hint="eastAsia"/>
          <w:color w:val="auto"/>
          <w:highlight w:val="none"/>
        </w:rPr>
        <w:t>（四）工程管理的要求</w:t>
      </w:r>
      <w:bookmarkEnd w:id="51"/>
      <w:bookmarkEnd w:id="52"/>
      <w:bookmarkEnd w:id="53"/>
      <w:bookmarkEnd w:id="54"/>
      <w:bookmarkEnd w:id="55"/>
    </w:p>
    <w:p>
      <w:pPr>
        <w:pStyle w:val="108"/>
        <w:spacing w:line="360" w:lineRule="auto"/>
        <w:ind w:firstLine="420"/>
        <w:rPr>
          <w:rFonts w:hint="eastAsia"/>
          <w:color w:val="auto"/>
          <w:highlight w:val="none"/>
        </w:rPr>
      </w:pPr>
      <w:r>
        <w:rPr>
          <w:rFonts w:hint="eastAsia"/>
          <w:color w:val="auto"/>
          <w:highlight w:val="none"/>
        </w:rPr>
        <w:t>1、本工程发包范围内的工程项目，未经采购人同意一律不得分包。一经发现立即取消承包资格，作违约处理，并承担由此引起的一切经济损失。</w:t>
      </w:r>
    </w:p>
    <w:p>
      <w:pPr>
        <w:pStyle w:val="108"/>
        <w:spacing w:line="360" w:lineRule="auto"/>
        <w:ind w:firstLine="420"/>
        <w:rPr>
          <w:rFonts w:hint="eastAsia"/>
          <w:color w:val="auto"/>
          <w:highlight w:val="none"/>
        </w:rPr>
      </w:pPr>
      <w:r>
        <w:rPr>
          <w:rFonts w:hint="eastAsia"/>
          <w:color w:val="auto"/>
          <w:highlight w:val="none"/>
        </w:rPr>
        <w:t>2、中标人应严格按已确认施工技术方案组织施工，并无条件地接受采购人代表对施工质量的监督和管理。</w:t>
      </w:r>
    </w:p>
    <w:p>
      <w:pPr>
        <w:pStyle w:val="108"/>
        <w:spacing w:line="360" w:lineRule="auto"/>
        <w:ind w:firstLine="420"/>
        <w:rPr>
          <w:rFonts w:hint="eastAsia"/>
          <w:color w:val="auto"/>
          <w:highlight w:val="none"/>
        </w:rPr>
      </w:pPr>
      <w:r>
        <w:rPr>
          <w:rFonts w:hint="eastAsia"/>
          <w:color w:val="auto"/>
          <w:highlight w:val="none"/>
        </w:rPr>
        <w:t>3、中标人在工程施工全过程中要认真做好产品保护。因失窃或失火造成的损失均由承包方负责，凡由此而损及采购人利益时，采购人将向中标施工单位索赔。</w:t>
      </w:r>
    </w:p>
    <w:p>
      <w:pPr>
        <w:pStyle w:val="4"/>
        <w:ind w:firstLine="422"/>
        <w:rPr>
          <w:rFonts w:hint="eastAsia"/>
          <w:color w:val="auto"/>
          <w:highlight w:val="none"/>
        </w:rPr>
      </w:pPr>
      <w:r>
        <w:rPr>
          <w:rFonts w:hint="eastAsia"/>
          <w:color w:val="auto"/>
          <w:highlight w:val="none"/>
        </w:rPr>
        <w:t>（五）其它要求</w:t>
      </w:r>
    </w:p>
    <w:p>
      <w:pPr>
        <w:widowControl/>
        <w:spacing w:line="360" w:lineRule="auto"/>
        <w:ind w:firstLine="422" w:firstLineChars="200"/>
        <w:rPr>
          <w:color w:val="auto"/>
          <w:sz w:val="20"/>
          <w:szCs w:val="20"/>
          <w:highlight w:val="none"/>
        </w:rPr>
      </w:pPr>
      <w:r>
        <w:rPr>
          <w:rFonts w:ascii="宋体" w:hAnsi="宋体" w:cs="宋体"/>
          <w:b/>
          <w:bCs/>
          <w:color w:val="auto"/>
          <w:szCs w:val="21"/>
          <w:highlight w:val="none"/>
          <w:u w:val="single"/>
        </w:rPr>
        <w:t>清单中计量单位为</w:t>
      </w:r>
      <w:r>
        <w:rPr>
          <w:rFonts w:ascii="Arial" w:hAnsi="Arial" w:eastAsia="Arial" w:cs="Arial"/>
          <w:b/>
          <w:bCs/>
          <w:color w:val="auto"/>
          <w:szCs w:val="21"/>
          <w:highlight w:val="none"/>
          <w:u w:val="single"/>
        </w:rPr>
        <w:t>“</w:t>
      </w:r>
      <w:r>
        <w:rPr>
          <w:rFonts w:ascii="宋体" w:hAnsi="宋体" w:cs="宋体"/>
          <w:b/>
          <w:bCs/>
          <w:color w:val="auto"/>
          <w:szCs w:val="21"/>
          <w:highlight w:val="none"/>
          <w:u w:val="single"/>
        </w:rPr>
        <w:t>项</w:t>
      </w:r>
      <w:r>
        <w:rPr>
          <w:rFonts w:ascii="Arial" w:hAnsi="Arial" w:eastAsia="Arial" w:cs="Arial"/>
          <w:b/>
          <w:bCs/>
          <w:color w:val="auto"/>
          <w:szCs w:val="21"/>
          <w:highlight w:val="none"/>
          <w:u w:val="single"/>
        </w:rPr>
        <w:t>”</w:t>
      </w:r>
      <w:r>
        <w:rPr>
          <w:rFonts w:ascii="宋体" w:hAnsi="宋体" w:cs="宋体"/>
          <w:b/>
          <w:bCs/>
          <w:color w:val="auto"/>
          <w:szCs w:val="21"/>
          <w:highlight w:val="none"/>
          <w:u w:val="single"/>
        </w:rPr>
        <w:t>的</w:t>
      </w:r>
      <w:r>
        <w:rPr>
          <w:rFonts w:hint="eastAsia" w:ascii="宋体" w:hAnsi="宋体" w:cs="宋体"/>
          <w:b/>
          <w:bCs/>
          <w:color w:val="auto"/>
          <w:szCs w:val="21"/>
          <w:highlight w:val="none"/>
          <w:u w:val="single"/>
        </w:rPr>
        <w:t>子</w:t>
      </w:r>
      <w:r>
        <w:rPr>
          <w:rFonts w:ascii="宋体" w:hAnsi="宋体" w:cs="宋体"/>
          <w:b/>
          <w:bCs/>
          <w:color w:val="auto"/>
          <w:szCs w:val="21"/>
          <w:highlight w:val="none"/>
          <w:u w:val="single"/>
        </w:rPr>
        <w:t>目请投标单位自行踏勘现场</w:t>
      </w:r>
      <w:r>
        <w:rPr>
          <w:rFonts w:hint="eastAsia" w:ascii="宋体" w:hAnsi="宋体" w:cs="宋体"/>
          <w:b/>
          <w:bCs/>
          <w:color w:val="auto"/>
          <w:szCs w:val="21"/>
          <w:highlight w:val="none"/>
          <w:u w:val="single"/>
        </w:rPr>
        <w:t>综合</w:t>
      </w:r>
      <w:r>
        <w:rPr>
          <w:rFonts w:ascii="宋体" w:hAnsi="宋体" w:cs="宋体"/>
          <w:b/>
          <w:bCs/>
          <w:color w:val="auto"/>
          <w:szCs w:val="21"/>
          <w:highlight w:val="none"/>
          <w:u w:val="single"/>
        </w:rPr>
        <w:t>报价，作为专业承包商</w:t>
      </w:r>
      <w:bookmarkStart w:id="56" w:name="page23"/>
      <w:bookmarkEnd w:id="56"/>
      <w:r>
        <w:rPr>
          <w:rFonts w:ascii="宋体" w:hAnsi="宋体" w:cs="宋体"/>
          <w:b/>
          <w:bCs/>
          <w:color w:val="auto"/>
          <w:szCs w:val="21"/>
          <w:highlight w:val="none"/>
          <w:u w:val="single"/>
        </w:rPr>
        <w:t>投标时有义务和责任认真踏勘施工现场，认真核对工程量清单中施工内容和工程量，对</w:t>
      </w:r>
      <w:r>
        <w:rPr>
          <w:rFonts w:hint="eastAsia" w:ascii="宋体" w:hAnsi="宋体" w:cs="宋体"/>
          <w:b/>
          <w:bCs/>
          <w:color w:val="auto"/>
          <w:szCs w:val="21"/>
          <w:highlight w:val="none"/>
          <w:u w:val="single"/>
        </w:rPr>
        <w:t>项目需求</w:t>
      </w:r>
      <w:r>
        <w:rPr>
          <w:rFonts w:ascii="宋体" w:hAnsi="宋体" w:cs="宋体"/>
          <w:b/>
          <w:bCs/>
          <w:color w:val="auto"/>
          <w:szCs w:val="21"/>
          <w:highlight w:val="none"/>
          <w:u w:val="single"/>
        </w:rPr>
        <w:t>进行深化、细化、完善和调整，中标后任何因现场勘查不足、图纸、工程量清单等不足</w:t>
      </w:r>
      <w:r>
        <w:rPr>
          <w:rFonts w:hint="eastAsia" w:ascii="宋体" w:hAnsi="宋体" w:cs="宋体"/>
          <w:b/>
          <w:bCs/>
          <w:color w:val="auto"/>
          <w:szCs w:val="21"/>
          <w:highlight w:val="none"/>
          <w:u w:val="single"/>
        </w:rPr>
        <w:t>或深化后的方案</w:t>
      </w:r>
      <w:r>
        <w:rPr>
          <w:rFonts w:ascii="宋体" w:hAnsi="宋体" w:cs="宋体"/>
          <w:b/>
          <w:bCs/>
          <w:color w:val="auto"/>
          <w:szCs w:val="21"/>
          <w:highlight w:val="none"/>
          <w:u w:val="single"/>
        </w:rPr>
        <w:t>而造成的额外工程量变更均不得调整中标金额。</w:t>
      </w:r>
    </w:p>
    <w:p>
      <w:pPr>
        <w:widowControl/>
        <w:spacing w:line="360" w:lineRule="auto"/>
        <w:ind w:right="366" w:firstLine="420" w:firstLineChars="200"/>
        <w:rPr>
          <w:color w:val="auto"/>
          <w:sz w:val="20"/>
          <w:szCs w:val="20"/>
          <w:highlight w:val="none"/>
        </w:rPr>
      </w:pPr>
      <w:r>
        <w:rPr>
          <w:rFonts w:ascii="宋体" w:hAnsi="宋体" w:cs="宋体"/>
          <w:color w:val="auto"/>
          <w:szCs w:val="21"/>
          <w:highlight w:val="none"/>
        </w:rPr>
        <w:t>1、中标人施工前，要制定详细的施工方案和进度计划，经建设单位批准后方可开工。否则不允许开工，造成工期延误由施工方负责。</w:t>
      </w:r>
    </w:p>
    <w:p>
      <w:pPr>
        <w:widowControl/>
        <w:spacing w:line="360" w:lineRule="auto"/>
        <w:ind w:right="346" w:firstLine="420" w:firstLineChars="200"/>
        <w:rPr>
          <w:color w:val="auto"/>
          <w:sz w:val="20"/>
          <w:szCs w:val="20"/>
          <w:highlight w:val="none"/>
        </w:rPr>
      </w:pPr>
      <w:r>
        <w:rPr>
          <w:rFonts w:ascii="宋体" w:hAnsi="宋体" w:cs="宋体"/>
          <w:color w:val="auto"/>
          <w:szCs w:val="21"/>
          <w:highlight w:val="none"/>
        </w:rPr>
        <w:t>2、施工过程做好隐蔽工程的验收，每个分项工程、检验批经建设单位验收合格后方可隐蔽。未经隐蔽工程验收就擅自隐蔽，建设单位有权进行剥露检查，发生费用由施工方负责。</w:t>
      </w:r>
    </w:p>
    <w:p>
      <w:pPr>
        <w:widowControl/>
        <w:spacing w:line="360" w:lineRule="auto"/>
        <w:ind w:right="346" w:firstLine="420" w:firstLineChars="200"/>
        <w:rPr>
          <w:rFonts w:ascii="宋体" w:hAnsi="宋体" w:cs="宋体"/>
          <w:color w:val="auto"/>
          <w:szCs w:val="21"/>
          <w:highlight w:val="none"/>
        </w:rPr>
      </w:pPr>
      <w:r>
        <w:rPr>
          <w:rFonts w:ascii="宋体" w:hAnsi="宋体" w:cs="宋体"/>
          <w:color w:val="auto"/>
          <w:szCs w:val="21"/>
          <w:highlight w:val="none"/>
        </w:rPr>
        <w:t>3、工程中使用材料必须是环保无污染材料，并进行防火处理。进场必须提供合格证和检测报告，按照验收规范要求进行材料复试的，由建设单位抽样进行复试，确保材料符合设计要求，达到防火、环保要求。</w:t>
      </w:r>
    </w:p>
    <w:p>
      <w:pPr>
        <w:widowControl/>
        <w:spacing w:line="360" w:lineRule="auto"/>
        <w:ind w:right="346" w:firstLine="420" w:firstLineChars="200"/>
        <w:rPr>
          <w:color w:val="auto"/>
          <w:sz w:val="20"/>
          <w:szCs w:val="20"/>
          <w:highlight w:val="none"/>
        </w:rPr>
      </w:pPr>
      <w:r>
        <w:rPr>
          <w:rFonts w:ascii="宋体" w:hAnsi="宋体" w:cs="宋体"/>
          <w:color w:val="auto"/>
          <w:szCs w:val="21"/>
          <w:highlight w:val="none"/>
        </w:rPr>
        <w:t>4、工程中使用材料在施工前，必须向建设单位提供样品、做样板，经建设单位确认后方可施工。否则返工发生费用施工方自付。</w:t>
      </w:r>
    </w:p>
    <w:p>
      <w:pPr>
        <w:widowControl/>
        <w:spacing w:line="360" w:lineRule="auto"/>
        <w:ind w:firstLine="420" w:firstLineChars="200"/>
        <w:rPr>
          <w:color w:val="auto"/>
          <w:sz w:val="20"/>
          <w:szCs w:val="20"/>
          <w:highlight w:val="none"/>
        </w:rPr>
      </w:pPr>
      <w:r>
        <w:rPr>
          <w:rFonts w:ascii="宋体" w:hAnsi="宋体" w:cs="宋体"/>
          <w:color w:val="auto"/>
          <w:szCs w:val="21"/>
          <w:highlight w:val="none"/>
        </w:rPr>
        <w:t>5、工程使用材料、设备要建立档案，分部分项工程建立工程验收档案。工程完工后，向建设单位移交工程档案，档案资料不齐全、不符合要求，工程不予结算。</w:t>
      </w:r>
    </w:p>
    <w:p>
      <w:pPr>
        <w:widowControl/>
        <w:spacing w:line="360" w:lineRule="auto"/>
        <w:ind w:firstLine="420" w:firstLineChars="200"/>
        <w:jc w:val="left"/>
        <w:rPr>
          <w:rFonts w:ascii="宋体" w:hAnsi="宋体" w:cs="宋体"/>
          <w:color w:val="auto"/>
          <w:szCs w:val="21"/>
          <w:highlight w:val="none"/>
        </w:rPr>
      </w:pPr>
      <w:bookmarkStart w:id="57" w:name="page25"/>
      <w:bookmarkEnd w:id="57"/>
      <w:r>
        <w:rPr>
          <w:rFonts w:ascii="宋体" w:hAnsi="宋体" w:cs="宋体"/>
          <w:color w:val="auto"/>
          <w:szCs w:val="21"/>
          <w:highlight w:val="none"/>
        </w:rPr>
        <w:t>6、工程结束后施工方在自检合格基础上，报建设单位验收。建设单位组织设计、施工相关参与方进行验收，相关设备、仪器等功能检测要求进行现场试验和检测，验收合格方可投入使用。</w:t>
      </w:r>
    </w:p>
    <w:p>
      <w:pPr>
        <w:pStyle w:val="4"/>
        <w:bidi w:val="0"/>
        <w:rPr>
          <w:rFonts w:hint="eastAsia"/>
          <w:color w:val="auto"/>
          <w:highlight w:val="none"/>
          <w:lang w:val="en-US" w:eastAsia="zh-CN"/>
        </w:rPr>
      </w:pPr>
      <w:r>
        <w:rPr>
          <w:rFonts w:hint="eastAsia"/>
          <w:color w:val="auto"/>
          <w:highlight w:val="none"/>
          <w:lang w:val="en-US" w:eastAsia="zh-CN"/>
        </w:rPr>
        <w:t>（六）样品要求</w:t>
      </w:r>
    </w:p>
    <w:p>
      <w:pPr>
        <w:widowControl/>
        <w:spacing w:line="360" w:lineRule="auto"/>
        <w:ind w:right="346"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1、本项目要求在投标时提供以下样品：</w:t>
      </w:r>
    </w:p>
    <w:p>
      <w:pPr>
        <w:widowControl/>
        <w:spacing w:line="360" w:lineRule="auto"/>
        <w:ind w:right="346" w:firstLine="422" w:firstLineChars="200"/>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铝合金窗1扇（尺寸：长*宽=70*50cm，整套制作），其他参数按照清单及图纸和采购需求制作。</w:t>
      </w:r>
    </w:p>
    <w:p>
      <w:pPr>
        <w:widowControl/>
        <w:spacing w:line="360" w:lineRule="auto"/>
        <w:ind w:right="346"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cs="宋体"/>
          <w:snapToGrid w:val="0"/>
          <w:color w:val="auto"/>
          <w:kern w:val="0"/>
          <w:highlight w:val="none"/>
        </w:rPr>
        <w:t>样品上不得出现任何投标单位名称、标志，否则投标无效</w:t>
      </w:r>
    </w:p>
    <w:p>
      <w:pPr>
        <w:widowControl/>
        <w:spacing w:line="360" w:lineRule="auto"/>
        <w:ind w:right="346"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3、样品递交时间及地点：投标截止时间前送交到开标现场（招标人于开标前半个小时开始接收），逾期送达将予以拒收。</w:t>
      </w:r>
    </w:p>
    <w:p>
      <w:pPr>
        <w:widowControl/>
        <w:spacing w:line="360" w:lineRule="auto"/>
        <w:ind w:right="346"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4、中标供应商的样品将被封存作为履约验收的参考，未中标供应商的样品在采购活动结束后3个工作日内自行撤回，逾期将作废弃处理。</w:t>
      </w:r>
    </w:p>
    <w:p>
      <w:pPr>
        <w:widowControl/>
        <w:spacing w:line="360" w:lineRule="auto"/>
        <w:ind w:right="346"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5、未提供样品的，样品分为0分。</w:t>
      </w:r>
    </w:p>
    <w:p>
      <w:pPr>
        <w:widowControl/>
        <w:spacing w:line="360" w:lineRule="auto"/>
        <w:ind w:right="6"/>
        <w:jc w:val="center"/>
        <w:rPr>
          <w:rFonts w:ascii="宋体" w:hAnsi="宋体" w:cs="宋体"/>
          <w:b/>
          <w:bCs/>
          <w:color w:val="auto"/>
          <w:sz w:val="32"/>
          <w:szCs w:val="32"/>
          <w:highlight w:val="none"/>
        </w:rPr>
      </w:pPr>
    </w:p>
    <w:p>
      <w:pPr>
        <w:pStyle w:val="2"/>
        <w:rPr>
          <w:color w:val="auto"/>
          <w:highlight w:val="none"/>
        </w:rPr>
        <w:sectPr>
          <w:pgSz w:w="11900" w:h="16838"/>
          <w:pgMar w:top="1440" w:right="1440" w:bottom="158" w:left="1440" w:header="567" w:footer="567" w:gutter="0"/>
          <w:cols w:space="720" w:num="1"/>
        </w:sectPr>
      </w:pPr>
    </w:p>
    <w:p>
      <w:pPr>
        <w:widowControl/>
        <w:spacing w:line="360" w:lineRule="auto"/>
        <w:ind w:right="6"/>
        <w:jc w:val="center"/>
        <w:rPr>
          <w:color w:val="auto"/>
          <w:szCs w:val="21"/>
          <w:highlight w:val="none"/>
        </w:rPr>
      </w:pPr>
      <w:r>
        <w:rPr>
          <w:rFonts w:ascii="宋体" w:hAnsi="宋体" w:cs="宋体"/>
          <w:b/>
          <w:bCs/>
          <w:color w:val="auto"/>
          <w:sz w:val="32"/>
          <w:szCs w:val="32"/>
          <w:highlight w:val="none"/>
        </w:rPr>
        <w:t>工程量清单编制说明</w:t>
      </w:r>
    </w:p>
    <w:p>
      <w:pPr>
        <w:numPr>
          <w:ilvl w:val="0"/>
          <w:numId w:val="4"/>
        </w:numPr>
        <w:spacing w:line="360" w:lineRule="auto"/>
        <w:jc w:val="left"/>
        <w:rPr>
          <w:rFonts w:hint="eastAsia" w:ascii="宋体" w:hAnsi="宋体" w:cs="宋体"/>
          <w:b/>
          <w:color w:val="auto"/>
          <w:kern w:val="24"/>
          <w:szCs w:val="21"/>
          <w:highlight w:val="none"/>
        </w:rPr>
      </w:pPr>
      <w:bookmarkStart w:id="58" w:name="page95"/>
      <w:bookmarkEnd w:id="58"/>
      <w:bookmarkStart w:id="59" w:name="page97"/>
      <w:bookmarkEnd w:id="59"/>
      <w:bookmarkStart w:id="60" w:name="page101"/>
      <w:bookmarkEnd w:id="60"/>
      <w:bookmarkStart w:id="61" w:name="page96"/>
      <w:bookmarkEnd w:id="61"/>
      <w:bookmarkStart w:id="62" w:name="page98"/>
      <w:bookmarkEnd w:id="62"/>
      <w:bookmarkStart w:id="63" w:name="page99"/>
      <w:bookmarkEnd w:id="63"/>
      <w:bookmarkStart w:id="64" w:name="page100"/>
      <w:bookmarkEnd w:id="64"/>
      <w:bookmarkStart w:id="65" w:name="page102"/>
      <w:bookmarkEnd w:id="65"/>
      <w:r>
        <w:rPr>
          <w:rFonts w:hint="eastAsia" w:ascii="宋体" w:hAnsi="宋体" w:cs="宋体"/>
          <w:b/>
          <w:color w:val="auto"/>
          <w:kern w:val="24"/>
          <w:szCs w:val="21"/>
          <w:highlight w:val="none"/>
        </w:rPr>
        <w:t>工程概况</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本工程为：浙江农林大学A1~A7宿舍新建铝合金窗工程。</w:t>
      </w:r>
    </w:p>
    <w:p>
      <w:pPr>
        <w:spacing w:line="36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二、工程量清单编制范围</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招标图范围</w:t>
      </w:r>
      <w:r>
        <w:rPr>
          <w:rFonts w:hint="eastAsia" w:ascii="宋体" w:hAnsi="宋体" w:cs="宋体"/>
          <w:color w:val="auto"/>
          <w:szCs w:val="21"/>
          <w:highlight w:val="none"/>
        </w:rPr>
        <w:t>内的装修工程。</w:t>
      </w:r>
    </w:p>
    <w:p>
      <w:pPr>
        <w:spacing w:line="36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三、工程量清单编制依据</w:t>
      </w:r>
    </w:p>
    <w:p>
      <w:pPr>
        <w:numPr>
          <w:ilvl w:val="0"/>
          <w:numId w:val="5"/>
        </w:numPr>
        <w:spacing w:line="360" w:lineRule="auto"/>
        <w:ind w:lef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帝豪建设有限公司提供的设计图纸（2019年5月8日版）</w:t>
      </w:r>
      <w:r>
        <w:rPr>
          <w:rFonts w:hint="eastAsia" w:ascii="宋体" w:hAnsi="宋体" w:cs="宋体"/>
          <w:color w:val="auto"/>
          <w:kern w:val="0"/>
          <w:szCs w:val="21"/>
          <w:highlight w:val="none"/>
        </w:rPr>
        <w:t>；</w:t>
      </w:r>
    </w:p>
    <w:p>
      <w:pPr>
        <w:numPr>
          <w:ilvl w:val="0"/>
          <w:numId w:val="5"/>
        </w:numPr>
        <w:spacing w:line="360" w:lineRule="auto"/>
        <w:ind w:lef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《建设工程工程量清单计价规范》（GB50500—2013）、《建设工程工程量清单计价规范(2013)浙江省补充规定》；</w:t>
      </w:r>
    </w:p>
    <w:p>
      <w:pPr>
        <w:numPr>
          <w:ilvl w:val="0"/>
          <w:numId w:val="5"/>
        </w:numPr>
        <w:spacing w:line="360" w:lineRule="auto"/>
        <w:ind w:lef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《杭州市建设工程工程量清单计价实施细则》（2018年修订）；</w:t>
      </w:r>
    </w:p>
    <w:p>
      <w:pPr>
        <w:numPr>
          <w:ilvl w:val="0"/>
          <w:numId w:val="5"/>
        </w:numPr>
        <w:spacing w:line="360" w:lineRule="auto"/>
        <w:ind w:lef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《关于颁发浙江省建设工程计价依据（2018版）的通知》(浙建建﹝2018﹞61号)；</w:t>
      </w:r>
    </w:p>
    <w:p>
      <w:pPr>
        <w:numPr>
          <w:ilvl w:val="0"/>
          <w:numId w:val="5"/>
        </w:numPr>
        <w:spacing w:line="360" w:lineRule="auto"/>
        <w:ind w:lef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《关于增值税调整后我省建设工程计价依据增值税税率及有关计价调整的通知》（浙建建发[2019]92号）</w:t>
      </w:r>
    </w:p>
    <w:p>
      <w:pPr>
        <w:numPr>
          <w:ilvl w:val="0"/>
          <w:numId w:val="5"/>
        </w:numPr>
        <w:spacing w:line="360" w:lineRule="auto"/>
        <w:ind w:lef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《浙江省建设工程计价规则》（2018版）、《浙江省房屋建筑与装饰工程预算定额》（2018版）、《浙江省通用安装工程预算定额》（2018版）等</w:t>
      </w:r>
      <w:r>
        <w:rPr>
          <w:rFonts w:hint="eastAsia" w:ascii="宋体" w:hAnsi="宋体" w:cs="宋体"/>
          <w:color w:val="auto"/>
          <w:szCs w:val="21"/>
          <w:highlight w:val="none"/>
          <w:lang w:val="zh-CN"/>
        </w:rPr>
        <w:t>有关规定。</w:t>
      </w:r>
    </w:p>
    <w:p>
      <w:pPr>
        <w:numPr>
          <w:ilvl w:val="0"/>
          <w:numId w:val="5"/>
        </w:numPr>
        <w:spacing w:line="360" w:lineRule="auto"/>
        <w:ind w:lef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工作联系函及相关回复等。</w:t>
      </w:r>
    </w:p>
    <w:p>
      <w:pPr>
        <w:spacing w:line="36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四、暂列金额 ：0元。</w:t>
      </w:r>
    </w:p>
    <w:p>
      <w:pPr>
        <w:spacing w:line="36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五、创标化工地增加费：0元。</w:t>
      </w:r>
    </w:p>
    <w:p>
      <w:pPr>
        <w:spacing w:line="360" w:lineRule="auto"/>
        <w:jc w:val="left"/>
        <w:rPr>
          <w:rFonts w:hint="eastAsia" w:ascii="宋体" w:hAnsi="宋体" w:cs="宋体"/>
          <w:b/>
          <w:color w:val="auto"/>
          <w:kern w:val="0"/>
          <w:szCs w:val="21"/>
          <w:highlight w:val="none"/>
          <w:u w:val="single"/>
        </w:rPr>
      </w:pPr>
      <w:r>
        <w:rPr>
          <w:rFonts w:hint="eastAsia" w:ascii="宋体" w:hAnsi="宋体" w:cs="宋体"/>
          <w:b/>
          <w:color w:val="auto"/>
          <w:kern w:val="0"/>
          <w:szCs w:val="21"/>
          <w:highlight w:val="none"/>
        </w:rPr>
        <w:t>六、总包服务费：无。</w:t>
      </w:r>
    </w:p>
    <w:p>
      <w:pPr>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七、安全文明施工措施费用、规费及税金等要求：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安全文明施工基本费以（工程量清单分部分项工程费及施工技术措施项目费内的定额人工费+定额机械费）为基数，费率不得低于省建设行政主管部门颁发的施工费用定额和相关取费计价文件规定的弹性费率下限的计算值。建筑工程（单独装饰）费率不得低于5.14%（按市区工程考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2、规费根据《浙江省建设工程计价规则》（2018版），规费由投标人自主确定投标费率，但在规费正常平稳过渡期内不得低于标准费率的 30%，不得竞争；</w:t>
      </w:r>
    </w:p>
    <w:p>
      <w:pPr>
        <w:widowControl/>
        <w:tabs>
          <w:tab w:val="left" w:pos="720"/>
        </w:tabs>
        <w:spacing w:line="360" w:lineRule="auto"/>
        <w:ind w:left="420" w:leftChars="200"/>
        <w:rPr>
          <w:rFonts w:hint="eastAsia" w:ascii="宋体" w:hAnsi="宋体" w:cs="宋体"/>
          <w:color w:val="auto"/>
          <w:kern w:val="0"/>
          <w:szCs w:val="21"/>
          <w:highlight w:val="none"/>
        </w:rPr>
      </w:pPr>
      <w:r>
        <w:rPr>
          <w:rFonts w:hint="eastAsia" w:ascii="宋体" w:hAnsi="宋体" w:cs="宋体"/>
          <w:color w:val="auto"/>
          <w:szCs w:val="21"/>
          <w:highlight w:val="none"/>
        </w:rPr>
        <w:t>建筑工程（单独装饰）</w:t>
      </w:r>
      <w:r>
        <w:rPr>
          <w:rFonts w:hint="eastAsia" w:ascii="宋体" w:hAnsi="宋体" w:cs="宋体"/>
          <w:color w:val="auto"/>
          <w:kern w:val="0"/>
          <w:szCs w:val="21"/>
          <w:highlight w:val="none"/>
        </w:rPr>
        <w:t>：取费基数为人工费＋机械费，最低费率8.38%；</w:t>
      </w:r>
    </w:p>
    <w:p>
      <w:pPr>
        <w:pStyle w:val="46"/>
        <w:spacing w:beforeAutospacing="0" w:afterAutospacing="0" w:line="360" w:lineRule="auto"/>
        <w:ind w:left="420" w:leftChars="200"/>
        <w:rPr>
          <w:rFonts w:hint="eastAsia" w:cs="宋体"/>
          <w:color w:val="auto"/>
          <w:sz w:val="21"/>
          <w:szCs w:val="21"/>
          <w:highlight w:val="none"/>
        </w:rPr>
      </w:pPr>
      <w:r>
        <w:rPr>
          <w:rFonts w:hint="eastAsia" w:cs="宋体"/>
          <w:color w:val="auto"/>
          <w:sz w:val="21"/>
          <w:szCs w:val="21"/>
          <w:highlight w:val="none"/>
        </w:rPr>
        <w:t>3、税金按《浙江省建设工程计价规则》（2018版）的规定报价，费用不得竞争，费率为9%。</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八、企业管理费投标报价要求：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杭州市建设工程工程量清单计价实施细则》（2018年修订），投标报价时，企业管理费中应包括施工企业现场监控和现场临时宿舍取暖降温费用，以及施工企业对建筑以及材料、构件和建筑安装物进行一般鉴定、检查所发生的检验试验费等相关费用。为保障工程质量和安全，企业管理费报价不得低于省建设行政主管部门颁发的施工费用定额和相关取费计价文件规定的对应专业工程企业管理费弹性费率下限乘以20%的计算值，其中：建筑工程（单独装饰）费率工程不得低于2.27%。同时，投标人必须对企业管理费中所包含的施工企业的现场监控、现场临时宿舍取暖降温费用，在相应的清单明细表中进行单独费用报价分析。</w:t>
      </w:r>
    </w:p>
    <w:p>
      <w:pPr>
        <w:spacing w:line="360" w:lineRule="auto"/>
        <w:ind w:left="420" w:leftChars="200"/>
        <w:jc w:val="left"/>
        <w:rPr>
          <w:rFonts w:hint="eastAsia" w:ascii="宋体" w:hAnsi="宋体" w:cs="宋体"/>
          <w:color w:val="auto"/>
          <w:szCs w:val="21"/>
          <w:highlight w:val="none"/>
        </w:rPr>
      </w:pPr>
    </w:p>
    <w:p>
      <w:pPr>
        <w:spacing w:line="360" w:lineRule="auto"/>
        <w:jc w:val="left"/>
        <w:rPr>
          <w:rFonts w:hint="eastAsia" w:ascii="宋体" w:hAnsi="宋体" w:cs="宋体"/>
          <w:color w:val="auto"/>
          <w:kern w:val="0"/>
          <w:szCs w:val="21"/>
          <w:highlight w:val="none"/>
        </w:rPr>
      </w:pPr>
      <w:r>
        <w:rPr>
          <w:rFonts w:hint="eastAsia" w:ascii="宋体" w:hAnsi="宋体" w:cs="宋体"/>
          <w:b/>
          <w:color w:val="auto"/>
          <w:kern w:val="0"/>
          <w:szCs w:val="21"/>
          <w:highlight w:val="none"/>
        </w:rPr>
        <w:t>九、</w:t>
      </w:r>
      <w:r>
        <w:rPr>
          <w:rFonts w:hint="eastAsia" w:ascii="宋体" w:hAnsi="宋体" w:cs="宋体"/>
          <w:b/>
          <w:snapToGrid w:val="0"/>
          <w:color w:val="auto"/>
          <w:szCs w:val="21"/>
          <w:highlight w:val="none"/>
        </w:rPr>
        <w:t>相关事项说明</w:t>
      </w:r>
    </w:p>
    <w:p>
      <w:pPr>
        <w:numPr>
          <w:ilvl w:val="0"/>
          <w:numId w:val="6"/>
        </w:numPr>
        <w:spacing w:line="360" w:lineRule="auto"/>
        <w:ind w:lef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分部分项工程量清单中的工程量是按实物净量计算的，一切损耗均应在投标报价内。</w:t>
      </w:r>
    </w:p>
    <w:p>
      <w:pPr>
        <w:numPr>
          <w:ilvl w:val="0"/>
          <w:numId w:val="6"/>
        </w:numPr>
        <w:spacing w:line="360" w:lineRule="auto"/>
        <w:ind w:lef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综合单价组价时必须依据施工图、图集及施工规范，以综合考虑完成每项工作内容应记取的全部费用，中标后不得以清单编码及项目特征描述不全为由调整综合单价。若特征描述未全但涉及金额较大，对投标人自主报价有影响，则投标人必须以规定方式提出答疑要求，否则视同理解。</w:t>
      </w:r>
    </w:p>
    <w:p>
      <w:pPr>
        <w:numPr>
          <w:ilvl w:val="0"/>
          <w:numId w:val="6"/>
        </w:numPr>
        <w:spacing w:line="360" w:lineRule="auto"/>
        <w:ind w:left="0"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报价应参考图纸说明及图纸做法，图纸设计冲突处以大样为准。凡清单说明与图纸冲突处以清单说明为准。图纸中材料规格不明确的如清单有描述的按清单描述的材料考虑。</w:t>
      </w:r>
    </w:p>
    <w:p>
      <w:pPr>
        <w:numPr>
          <w:ilvl w:val="0"/>
          <w:numId w:val="6"/>
        </w:numPr>
        <w:spacing w:line="360" w:lineRule="auto"/>
        <w:ind w:lef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清单中涉及到有关标准图集的以标准图集做法为准，投标时综合单价应包含标准图集做法中所有工作内容。</w:t>
      </w:r>
    </w:p>
    <w:p>
      <w:pPr>
        <w:numPr>
          <w:ilvl w:val="0"/>
          <w:numId w:val="6"/>
        </w:numPr>
        <w:spacing w:line="360" w:lineRule="auto"/>
        <w:ind w:lef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“措施项目清单”所列措施项目内容及数量仅供参考，投标人应根据本工程情况、现场条件、相关的图纸、施工组织设计及公司实力综合考虑，如需增加，投标人在相应子目报价时综合考虑，中标后不作调整。</w:t>
      </w:r>
    </w:p>
    <w:p>
      <w:pPr>
        <w:numPr>
          <w:ilvl w:val="0"/>
          <w:numId w:val="6"/>
        </w:numPr>
        <w:spacing w:line="360" w:lineRule="auto"/>
        <w:ind w:lef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风险金由投标人自行报价计入总价中，中标后不作调整。</w:t>
      </w:r>
    </w:p>
    <w:p>
      <w:pPr>
        <w:numPr>
          <w:ilvl w:val="0"/>
          <w:numId w:val="6"/>
        </w:numPr>
        <w:spacing w:line="360" w:lineRule="auto"/>
        <w:ind w:lef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工程中所有的孔洞须修补完毕并满足建筑、防渗水、防火要求，费用投标单位自行计算并计入报价中，中标后不做调整。</w:t>
      </w:r>
    </w:p>
    <w:p>
      <w:pPr>
        <w:numPr>
          <w:ilvl w:val="0"/>
          <w:numId w:val="6"/>
        </w:numPr>
        <w:spacing w:line="360" w:lineRule="auto"/>
        <w:ind w:left="0"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建安工程有相关检测内容的检测费用由投标单位自行考虑报价中，以后不作调整。</w:t>
      </w:r>
    </w:p>
    <w:p>
      <w:pPr>
        <w:numPr>
          <w:ilvl w:val="0"/>
          <w:numId w:val="6"/>
        </w:numPr>
        <w:spacing w:line="360" w:lineRule="auto"/>
        <w:ind w:lef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下列项目由投标单位自行现场勘察并结合本工程实际情况、计算并计入项目措施费中，若不报价视作优惠处理，今后一律不得调整；</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（1）与其他专业工程的配合费；</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（2）临时用电、接线等产生的费用；</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（3）因电力紧张或配备施工变压器容量不足等因素所发生的费用；</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（4）场地内的二次搬运费。</w:t>
      </w:r>
    </w:p>
    <w:p>
      <w:pPr>
        <w:spacing w:line="360" w:lineRule="auto"/>
        <w:jc w:val="left"/>
        <w:rPr>
          <w:rFonts w:hint="eastAsia" w:ascii="宋体" w:hAnsi="宋体" w:cs="宋体"/>
          <w:b/>
          <w:color w:val="auto"/>
          <w:kern w:val="0"/>
          <w:szCs w:val="21"/>
          <w:highlight w:val="none"/>
        </w:rPr>
      </w:pPr>
    </w:p>
    <w:p>
      <w:pPr>
        <w:spacing w:line="360" w:lineRule="auto"/>
        <w:jc w:val="left"/>
        <w:rPr>
          <w:rFonts w:hint="eastAsia" w:ascii="宋体" w:hAnsi="宋体" w:cs="宋体"/>
          <w:b/>
          <w:snapToGrid w:val="0"/>
          <w:color w:val="auto"/>
          <w:szCs w:val="21"/>
          <w:highlight w:val="none"/>
        </w:rPr>
      </w:pPr>
      <w:r>
        <w:rPr>
          <w:rFonts w:hint="eastAsia" w:ascii="宋体" w:hAnsi="宋体" w:cs="宋体"/>
          <w:b/>
          <w:color w:val="auto"/>
          <w:kern w:val="0"/>
          <w:szCs w:val="21"/>
          <w:highlight w:val="none"/>
        </w:rPr>
        <w:t>十、</w:t>
      </w:r>
      <w:r>
        <w:rPr>
          <w:rFonts w:hint="eastAsia" w:ascii="宋体" w:hAnsi="宋体" w:cs="宋体"/>
          <w:b/>
          <w:snapToGrid w:val="0"/>
          <w:color w:val="auto"/>
          <w:szCs w:val="21"/>
          <w:highlight w:val="none"/>
        </w:rPr>
        <w:t>编制口径</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装饰工程：</w:t>
      </w:r>
    </w:p>
    <w:p>
      <w:pPr>
        <w:numPr>
          <w:ilvl w:val="0"/>
          <w:numId w:val="7"/>
        </w:numPr>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分部分项工程量清单中的工程量是按实物净量计算的，一切损耗均应在投标报价内，请投标人综合考虑报价。</w:t>
      </w:r>
    </w:p>
    <w:p>
      <w:pPr>
        <w:numPr>
          <w:ilvl w:val="0"/>
          <w:numId w:val="7"/>
        </w:numPr>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本清单中未单列的预埋件请投标人自行考虑计入相应子目进行综合报价。</w:t>
      </w:r>
    </w:p>
    <w:p>
      <w:pPr>
        <w:numPr>
          <w:ilvl w:val="0"/>
          <w:numId w:val="7"/>
        </w:numPr>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本清单中各种门窗、各类栏杆均需含预埋件、所有大小五金件及油漆处理等综合报价。</w:t>
      </w:r>
    </w:p>
    <w:p>
      <w:pPr>
        <w:numPr>
          <w:ilvl w:val="0"/>
          <w:numId w:val="7"/>
        </w:numPr>
        <w:spacing w:line="360" w:lineRule="auto"/>
        <w:ind w:left="0"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招标文件、技术规范要求和设计施工图中所列的施工要求所产生的费用均应包括在投标报价中。上述要求凡招标人提供的工程量清单中未列入的，由投标人在相应的分部分项工程量清单项目的综合单价中考虑，招标人不单独列项支付。</w:t>
      </w:r>
    </w:p>
    <w:p>
      <w:pPr>
        <w:numPr>
          <w:ilvl w:val="0"/>
          <w:numId w:val="7"/>
        </w:numPr>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投标单位应充分考虑材料的二次搬运、成品保护、建筑垃圾的清理及外运处理，费用综合考虑计入措施项目费。</w:t>
      </w:r>
    </w:p>
    <w:p>
      <w:pPr>
        <w:numPr>
          <w:ilvl w:val="0"/>
          <w:numId w:val="7"/>
        </w:numPr>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A1、A2工程量相应同A3、A4楼；</w:t>
      </w:r>
    </w:p>
    <w:p>
      <w:pPr>
        <w:numPr>
          <w:ilvl w:val="0"/>
          <w:numId w:val="7"/>
        </w:numPr>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采光天棚玻璃按6+PVD(1.14)+6计入；</w:t>
      </w:r>
    </w:p>
    <w:p>
      <w:pPr>
        <w:tabs>
          <w:tab w:val="left" w:pos="543"/>
          <w:tab w:val="left" w:pos="723"/>
        </w:tabs>
        <w:spacing w:line="360" w:lineRule="auto"/>
        <w:jc w:val="left"/>
        <w:rPr>
          <w:rFonts w:hint="eastAsia" w:ascii="宋体" w:hAnsi="宋体" w:cs="宋体"/>
          <w:color w:val="auto"/>
          <w:szCs w:val="21"/>
          <w:highlight w:val="none"/>
        </w:rPr>
      </w:pPr>
      <w:r>
        <w:rPr>
          <w:rFonts w:hint="eastAsia" w:ascii="宋体" w:hAnsi="宋体" w:cs="宋体"/>
          <w:b/>
          <w:color w:val="auto"/>
          <w:kern w:val="0"/>
          <w:szCs w:val="21"/>
          <w:highlight w:val="none"/>
        </w:rPr>
        <w:t>十一、</w:t>
      </w:r>
      <w:r>
        <w:rPr>
          <w:rFonts w:hint="eastAsia" w:ascii="宋体" w:hAnsi="宋体" w:cs="宋体"/>
          <w:b/>
          <w:color w:val="auto"/>
          <w:szCs w:val="21"/>
          <w:highlight w:val="none"/>
        </w:rPr>
        <w:t>主要材料（设备）品牌与要求：</w:t>
      </w:r>
    </w:p>
    <w:p>
      <w:pPr>
        <w:numPr>
          <w:ilvl w:val="0"/>
          <w:numId w:val="8"/>
        </w:numPr>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招标人在工程量清单表1-6及材料品牌推荐表中对材料设备品牌及系列、规格、型号等有要求的，投标人应按要求选择，并在“备注栏”中注明。如未标明，则由招标人在要求范围内指定。</w:t>
      </w:r>
    </w:p>
    <w:p>
      <w:pPr>
        <w:numPr>
          <w:ilvl w:val="0"/>
          <w:numId w:val="8"/>
        </w:numPr>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投标单位如在施工过程中若采用与招标同档次品牌，必须经发包人签证同意后实施，否则不予以实施和结算。</w:t>
      </w:r>
    </w:p>
    <w:p>
      <w:pPr>
        <w:numPr>
          <w:ilvl w:val="0"/>
          <w:numId w:val="8"/>
        </w:numPr>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招标文件未提供品牌的材料，施工单位须报产地、品牌、规格。未推荐品牌的材料设备应采用市场中档品牌的国标产品，必须经发包人签证同意后实施，否则不予以实施和结算。</w:t>
      </w:r>
    </w:p>
    <w:p>
      <w:pPr>
        <w:widowControl/>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十二、工程量清单另附；</w:t>
      </w:r>
    </w:p>
    <w:p>
      <w:pPr>
        <w:widowControl/>
        <w:spacing w:line="360" w:lineRule="auto"/>
        <w:rPr>
          <w:rFonts w:hint="eastAsia" w:ascii="宋体" w:hAnsi="宋体" w:cs="宋体"/>
          <w:color w:val="auto"/>
          <w:szCs w:val="21"/>
          <w:highlight w:val="none"/>
        </w:rPr>
        <w:sectPr>
          <w:pgSz w:w="11900" w:h="16838"/>
          <w:pgMar w:top="1440" w:right="1440" w:bottom="158" w:left="1440" w:header="567" w:footer="567" w:gutter="0"/>
          <w:cols w:space="720" w:num="1"/>
        </w:sectPr>
      </w:pPr>
      <w:r>
        <w:rPr>
          <w:rFonts w:hint="eastAsia" w:ascii="宋体" w:hAnsi="宋体" w:cs="宋体"/>
          <w:b/>
          <w:bCs/>
          <w:color w:val="auto"/>
          <w:szCs w:val="21"/>
          <w:highlight w:val="none"/>
        </w:rPr>
        <w:t>十三、图纸另附；</w:t>
      </w:r>
    </w:p>
    <w:p>
      <w:pPr>
        <w:pStyle w:val="3"/>
        <w:rPr>
          <w:rFonts w:ascii="宋体" w:hAnsi="宋体" w:cs="Arial"/>
          <w:color w:val="auto"/>
          <w:highlight w:val="none"/>
        </w:rPr>
      </w:pPr>
      <w:bookmarkStart w:id="66" w:name="_Toc519000565"/>
      <w:r>
        <w:rPr>
          <w:rFonts w:ascii="宋体" w:hAnsi="宋体" w:cs="Arial"/>
          <w:color w:val="auto"/>
          <w:highlight w:val="none"/>
        </w:rPr>
        <w:t>第</w:t>
      </w:r>
      <w:r>
        <w:rPr>
          <w:rFonts w:hint="eastAsia" w:ascii="宋体" w:hAnsi="宋体" w:cs="Arial"/>
          <w:color w:val="auto"/>
          <w:highlight w:val="none"/>
        </w:rPr>
        <w:t>五章</w:t>
      </w:r>
      <w:r>
        <w:rPr>
          <w:rFonts w:ascii="宋体" w:hAnsi="宋体" w:cs="Arial"/>
          <w:color w:val="auto"/>
          <w:highlight w:val="none"/>
        </w:rPr>
        <w:t xml:space="preserve">  合同</w:t>
      </w:r>
      <w:bookmarkEnd w:id="33"/>
      <w:bookmarkEnd w:id="34"/>
      <w:bookmarkEnd w:id="35"/>
      <w:bookmarkEnd w:id="66"/>
    </w:p>
    <w:p>
      <w:pPr>
        <w:pStyle w:val="161"/>
        <w:spacing w:before="0" w:line="360" w:lineRule="auto"/>
        <w:ind w:firstLine="422" w:firstLineChars="200"/>
        <w:jc w:val="center"/>
        <w:rPr>
          <w:rFonts w:hint="eastAsia" w:ascii="宋体" w:hAnsi="宋体" w:cs="宋体"/>
          <w:color w:val="auto"/>
          <w:szCs w:val="21"/>
          <w:highlight w:val="none"/>
        </w:rPr>
      </w:pPr>
      <w:bookmarkStart w:id="67" w:name="_Toc296503025"/>
      <w:bookmarkStart w:id="68" w:name="_Toc296890982"/>
      <w:bookmarkStart w:id="69" w:name="_Toc351203480"/>
      <w:bookmarkStart w:id="70" w:name="_Toc163484939"/>
      <w:bookmarkStart w:id="71" w:name="_Toc237694779"/>
      <w:bookmarkStart w:id="72" w:name="_Toc237695004"/>
      <w:bookmarkStart w:id="73" w:name="_Toc163484941"/>
      <w:r>
        <w:rPr>
          <w:rFonts w:hint="eastAsia" w:ascii="宋体" w:hAnsi="宋体" w:cs="宋体"/>
          <w:color w:val="auto"/>
          <w:sz w:val="21"/>
          <w:szCs w:val="21"/>
          <w:highlight w:val="none"/>
        </w:rPr>
        <w:t>第一部分 合同协议书</w:t>
      </w:r>
      <w:bookmarkEnd w:id="67"/>
      <w:bookmarkEnd w:id="68"/>
      <w:bookmarkEnd w:id="69"/>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发包人（全称）：</w:t>
      </w:r>
      <w:r>
        <w:rPr>
          <w:rFonts w:hint="eastAsia" w:ascii="宋体" w:hAnsi="宋体" w:cs="宋体"/>
          <w:b/>
          <w:color w:val="auto"/>
          <w:szCs w:val="21"/>
          <w:highlight w:val="none"/>
          <w:u w:val="single"/>
        </w:rPr>
        <w:t>浙江农林大学</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承包人（全称）：</w:t>
      </w:r>
      <w:r>
        <w:rPr>
          <w:rFonts w:hint="eastAsia" w:ascii="宋体" w:hAnsi="宋体" w:cs="宋体"/>
          <w:b/>
          <w:color w:val="auto"/>
          <w:szCs w:val="21"/>
          <w:highlight w:val="none"/>
          <w:u w:val="single"/>
        </w:rPr>
        <w:t xml:space="preserve">                           </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根据《中华人民共和国合同法》、《中华人民共和国建筑法》及有关法律规定，遵循平等、自愿、公平和诚实信用的原则，双方就</w:t>
      </w:r>
      <w:r>
        <w:rPr>
          <w:rFonts w:hint="eastAsia" w:ascii="宋体" w:hAnsi="宋体" w:cs="宋体"/>
          <w:b/>
          <w:color w:val="auto"/>
          <w:szCs w:val="21"/>
          <w:highlight w:val="none"/>
          <w:u w:val="single"/>
        </w:rPr>
        <w:t>浙江农林大学A1~A7宿舍新建铝合金窗工程</w:t>
      </w:r>
      <w:r>
        <w:rPr>
          <w:rFonts w:hint="eastAsia" w:ascii="宋体" w:hAnsi="宋体" w:cs="宋体"/>
          <w:color w:val="auto"/>
          <w:szCs w:val="21"/>
          <w:highlight w:val="none"/>
        </w:rPr>
        <w:t>施工及有关事项协商一致，共同达成如下协议：</w:t>
      </w:r>
    </w:p>
    <w:p>
      <w:pPr>
        <w:widowControl/>
        <w:spacing w:line="360" w:lineRule="auto"/>
        <w:rPr>
          <w:rFonts w:hint="eastAsia"/>
          <w:color w:val="auto"/>
          <w:highlight w:val="none"/>
        </w:rPr>
      </w:pPr>
      <w:bookmarkStart w:id="74" w:name="_Toc351203481"/>
      <w:r>
        <w:rPr>
          <w:rFonts w:hint="eastAsia"/>
          <w:color w:val="auto"/>
          <w:highlight w:val="none"/>
        </w:rPr>
        <w:t>一、工程概况</w:t>
      </w:r>
      <w:bookmarkEnd w:id="74"/>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1.工程名称</w:t>
      </w:r>
      <w:r>
        <w:rPr>
          <w:rFonts w:hint="eastAsia" w:ascii="宋体" w:hAnsi="宋体" w:cs="宋体"/>
          <w:color w:val="auto"/>
          <w:szCs w:val="21"/>
          <w:highlight w:val="none"/>
        </w:rPr>
        <w:t>：</w:t>
      </w:r>
      <w:r>
        <w:rPr>
          <w:rFonts w:hint="eastAsia" w:ascii="宋体" w:hAnsi="宋体" w:cs="宋体"/>
          <w:b/>
          <w:color w:val="auto"/>
          <w:szCs w:val="21"/>
          <w:highlight w:val="none"/>
          <w:u w:val="single"/>
        </w:rPr>
        <w:t>浙江农林大学A1~A7宿舍新建铝合金窗工程</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2.工程地点：</w:t>
      </w:r>
      <w:r>
        <w:rPr>
          <w:rFonts w:hint="eastAsia" w:ascii="宋体" w:hAnsi="宋体" w:cs="宋体"/>
          <w:b/>
          <w:color w:val="auto"/>
          <w:szCs w:val="21"/>
          <w:highlight w:val="none"/>
          <w:u w:val="single"/>
        </w:rPr>
        <w:t>浙江农林大学</w:t>
      </w:r>
    </w:p>
    <w:p>
      <w:pPr>
        <w:widowControl/>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3.工程立项批准文号：</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w:t>
      </w:r>
    </w:p>
    <w:p>
      <w:pPr>
        <w:widowControl/>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4.资金来源：</w:t>
      </w:r>
      <w:r>
        <w:rPr>
          <w:rFonts w:hint="eastAsia" w:ascii="宋体" w:hAnsi="宋体" w:cs="宋体"/>
          <w:b/>
          <w:color w:val="auto"/>
          <w:szCs w:val="21"/>
          <w:highlight w:val="none"/>
          <w:u w:val="single"/>
        </w:rPr>
        <w:t>国有资金</w:t>
      </w:r>
      <w:r>
        <w:rPr>
          <w:rFonts w:hint="eastAsia" w:ascii="宋体" w:hAnsi="宋体" w:cs="宋体"/>
          <w:bCs/>
          <w:color w:val="auto"/>
          <w:szCs w:val="21"/>
          <w:highlight w:val="none"/>
        </w:rPr>
        <w:t>。</w:t>
      </w:r>
    </w:p>
    <w:p>
      <w:pPr>
        <w:widowControl/>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5.工程内容：</w:t>
      </w:r>
      <w:r>
        <w:rPr>
          <w:rFonts w:hint="eastAsia" w:ascii="宋体" w:hAnsi="宋体" w:cs="宋体"/>
          <w:b/>
          <w:color w:val="auto"/>
          <w:szCs w:val="21"/>
          <w:highlight w:val="none"/>
          <w:u w:val="single"/>
        </w:rPr>
        <w:t>具体内容见采购文件、图纸和工程量清单</w:t>
      </w:r>
      <w:r>
        <w:rPr>
          <w:rFonts w:hint="eastAsia" w:ascii="宋体" w:hAnsi="宋体" w:cs="宋体"/>
          <w:bCs/>
          <w:color w:val="auto"/>
          <w:szCs w:val="21"/>
          <w:highlight w:val="none"/>
        </w:rPr>
        <w:t>。</w:t>
      </w:r>
    </w:p>
    <w:p>
      <w:pPr>
        <w:widowControl/>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群体工程应附《承包人承揽工程项目一览表》（附件1）。</w:t>
      </w:r>
    </w:p>
    <w:p>
      <w:pPr>
        <w:widowControl/>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6.工程承包范围：</w:t>
      </w:r>
    </w:p>
    <w:p>
      <w:pPr>
        <w:widowControl/>
        <w:adjustRightInd w:val="0"/>
        <w:snapToGrid w:val="0"/>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u w:val="single"/>
        </w:rPr>
        <w:t>1.包工、包料、包工期、包质量、包安全文明施工、包检测验收合格至交付使用等</w:t>
      </w:r>
      <w:r>
        <w:rPr>
          <w:rFonts w:hint="eastAsia" w:ascii="宋体" w:hAnsi="宋体" w:cs="宋体"/>
          <w:color w:val="auto"/>
          <w:szCs w:val="21"/>
          <w:highlight w:val="none"/>
          <w:u w:val="single"/>
        </w:rPr>
        <w:t>。</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2.本项目施工图范围内的所有内容，工程量清单。</w:t>
      </w:r>
    </w:p>
    <w:p>
      <w:pPr>
        <w:widowControl/>
        <w:spacing w:line="360" w:lineRule="auto"/>
        <w:rPr>
          <w:rFonts w:hint="eastAsia"/>
          <w:color w:val="auto"/>
          <w:highlight w:val="none"/>
        </w:rPr>
      </w:pPr>
      <w:bookmarkStart w:id="75" w:name="_Toc351203482"/>
      <w:r>
        <w:rPr>
          <w:rFonts w:hint="eastAsia"/>
          <w:color w:val="auto"/>
          <w:highlight w:val="none"/>
        </w:rPr>
        <w:t>二、合同工期</w:t>
      </w:r>
      <w:bookmarkEnd w:id="75"/>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计划竣工日期：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天。工期总日历天数与根据前述计划开竣工日期计算的工期天数不一致的，以工期总日历天数为准。</w:t>
      </w:r>
    </w:p>
    <w:p>
      <w:pPr>
        <w:widowControl/>
        <w:spacing w:line="360" w:lineRule="auto"/>
        <w:rPr>
          <w:rFonts w:hint="eastAsia" w:ascii="宋体" w:hAnsi="宋体" w:cs="宋体"/>
          <w:color w:val="auto"/>
          <w:szCs w:val="21"/>
          <w:highlight w:val="none"/>
        </w:rPr>
      </w:pPr>
      <w:bookmarkStart w:id="76" w:name="_Toc351203483"/>
      <w:r>
        <w:rPr>
          <w:rFonts w:hint="eastAsia" w:ascii="宋体" w:hAnsi="宋体" w:cs="宋体"/>
          <w:color w:val="auto"/>
          <w:szCs w:val="21"/>
          <w:highlight w:val="none"/>
        </w:rPr>
        <w:t>三、质量标准</w:t>
      </w:r>
      <w:bookmarkEnd w:id="76"/>
    </w:p>
    <w:p>
      <w:pPr>
        <w:widowControl/>
        <w:adjustRightInd w:val="0"/>
        <w:snapToGrid w:val="0"/>
        <w:spacing w:line="360" w:lineRule="auto"/>
        <w:ind w:left="149" w:leftChars="71"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工程质量符合</w:t>
      </w:r>
      <w:r>
        <w:rPr>
          <w:rFonts w:hint="eastAsia" w:ascii="宋体" w:hAnsi="宋体" w:cs="宋体"/>
          <w:b/>
          <w:color w:val="auto"/>
          <w:szCs w:val="21"/>
          <w:highlight w:val="none"/>
          <w:u w:val="single"/>
        </w:rPr>
        <w:t xml:space="preserve">  国家规定的验收合格标准，一次性验收合格</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标准。</w:t>
      </w:r>
    </w:p>
    <w:p>
      <w:pPr>
        <w:widowControl/>
        <w:spacing w:line="360" w:lineRule="auto"/>
        <w:rPr>
          <w:rFonts w:hint="eastAsia" w:ascii="宋体" w:hAnsi="宋体" w:cs="宋体"/>
          <w:color w:val="auto"/>
          <w:szCs w:val="21"/>
          <w:highlight w:val="none"/>
        </w:rPr>
      </w:pPr>
      <w:bookmarkStart w:id="77" w:name="_Toc351203484"/>
      <w:r>
        <w:rPr>
          <w:rFonts w:hint="eastAsia" w:ascii="宋体" w:hAnsi="宋体" w:cs="宋体"/>
          <w:color w:val="auto"/>
          <w:szCs w:val="21"/>
          <w:highlight w:val="none"/>
        </w:rPr>
        <w:t>四、签约合同价与合同价格形式</w:t>
      </w:r>
      <w:bookmarkEnd w:id="77"/>
      <w:r>
        <w:rPr>
          <w:rFonts w:hint="eastAsia" w:ascii="宋体" w:hAnsi="宋体" w:cs="宋体"/>
          <w:color w:val="auto"/>
          <w:szCs w:val="21"/>
          <w:highlight w:val="none"/>
        </w:rPr>
        <w:tab/>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1.签约合同价为：</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其中：</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（1）安全文明施工费：</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（2）材料和工程设备暂估价金额：</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（3）专业工程暂估价金额：</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（4）暂列金额：</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2.合同价格形式：</w:t>
      </w:r>
      <w:r>
        <w:rPr>
          <w:rFonts w:hint="eastAsia" w:ascii="宋体" w:hAnsi="宋体" w:cs="宋体"/>
          <w:b/>
          <w:color w:val="auto"/>
          <w:szCs w:val="21"/>
          <w:highlight w:val="none"/>
          <w:u w:val="single"/>
        </w:rPr>
        <w:t>采用固定综合单价合同</w:t>
      </w:r>
      <w:r>
        <w:rPr>
          <w:rFonts w:hint="eastAsia" w:ascii="宋体" w:hAnsi="宋体" w:cs="宋体"/>
          <w:color w:val="auto"/>
          <w:szCs w:val="21"/>
          <w:highlight w:val="none"/>
        </w:rPr>
        <w:t>。</w:t>
      </w:r>
    </w:p>
    <w:p>
      <w:pPr>
        <w:widowControl/>
        <w:spacing w:line="360" w:lineRule="auto"/>
        <w:rPr>
          <w:rFonts w:hint="eastAsia" w:ascii="宋体" w:hAnsi="宋体" w:cs="宋体"/>
          <w:color w:val="auto"/>
          <w:szCs w:val="21"/>
          <w:highlight w:val="none"/>
        </w:rPr>
      </w:pPr>
      <w:bookmarkStart w:id="78" w:name="_Toc351203485"/>
      <w:r>
        <w:rPr>
          <w:rFonts w:hint="eastAsia" w:ascii="宋体" w:hAnsi="宋体" w:cs="宋体"/>
          <w:color w:val="auto"/>
          <w:szCs w:val="21"/>
          <w:highlight w:val="none"/>
        </w:rPr>
        <w:t>五、</w:t>
      </w:r>
      <w:bookmarkEnd w:id="78"/>
      <w:r>
        <w:rPr>
          <w:rFonts w:hint="eastAsia" w:ascii="宋体" w:hAnsi="宋体" w:cs="宋体"/>
          <w:color w:val="auto"/>
          <w:szCs w:val="21"/>
          <w:highlight w:val="none"/>
        </w:rPr>
        <w:t>项目经理</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承包人项目经理：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spacing w:line="360" w:lineRule="auto"/>
        <w:rPr>
          <w:rFonts w:hint="eastAsia" w:ascii="宋体" w:hAnsi="宋体" w:cs="宋体"/>
          <w:color w:val="auto"/>
          <w:szCs w:val="21"/>
          <w:highlight w:val="none"/>
        </w:rPr>
      </w:pPr>
      <w:bookmarkStart w:id="79" w:name="_Toc351203486"/>
      <w:r>
        <w:rPr>
          <w:rFonts w:hint="eastAsia" w:ascii="宋体" w:hAnsi="宋体" w:cs="宋体"/>
          <w:color w:val="auto"/>
          <w:szCs w:val="21"/>
          <w:highlight w:val="none"/>
        </w:rPr>
        <w:t>六、合同文件构成</w:t>
      </w:r>
      <w:bookmarkEnd w:id="79"/>
    </w:p>
    <w:p>
      <w:pPr>
        <w:widowControl/>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pPr>
        <w:widowControl/>
        <w:autoSpaceDE w:val="0"/>
        <w:autoSpaceDN w:val="0"/>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1、成交通知书；</w:t>
      </w:r>
    </w:p>
    <w:p>
      <w:pPr>
        <w:widowControl/>
        <w:autoSpaceDE w:val="0"/>
        <w:autoSpaceDN w:val="0"/>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2、本合同专用条款；</w:t>
      </w:r>
    </w:p>
    <w:p>
      <w:pPr>
        <w:widowControl/>
        <w:autoSpaceDE w:val="0"/>
        <w:autoSpaceDN w:val="0"/>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3、询标纪要；</w:t>
      </w:r>
    </w:p>
    <w:p>
      <w:pPr>
        <w:widowControl/>
        <w:autoSpaceDE w:val="0"/>
        <w:autoSpaceDN w:val="0"/>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4、磋商文件及磋商补充文件；</w:t>
      </w:r>
    </w:p>
    <w:p>
      <w:pPr>
        <w:widowControl/>
        <w:autoSpaceDE w:val="0"/>
        <w:autoSpaceDN w:val="0"/>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5、响应文件及其附件（含已标价工程量清单）；</w:t>
      </w:r>
    </w:p>
    <w:p>
      <w:pPr>
        <w:widowControl/>
        <w:autoSpaceDE w:val="0"/>
        <w:autoSpaceDN w:val="0"/>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6、图纸；</w:t>
      </w:r>
    </w:p>
    <w:p>
      <w:pPr>
        <w:widowControl/>
        <w:autoSpaceDE w:val="0"/>
        <w:autoSpaceDN w:val="0"/>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7、本合同通用条款；</w:t>
      </w:r>
    </w:p>
    <w:p>
      <w:pPr>
        <w:widowControl/>
        <w:autoSpaceDE w:val="0"/>
        <w:autoSpaceDN w:val="0"/>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8、标准、规范及有关技术文件；</w:t>
      </w:r>
    </w:p>
    <w:p>
      <w:pPr>
        <w:widowControl/>
        <w:autoSpaceDE w:val="0"/>
        <w:autoSpaceDN w:val="0"/>
        <w:adjustRightInd w:val="0"/>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u w:val="single"/>
        </w:rPr>
        <w:t>9、其他合同文件</w:t>
      </w:r>
      <w:r>
        <w:rPr>
          <w:rFonts w:hint="eastAsia" w:ascii="宋体" w:hAnsi="宋体" w:cs="宋体"/>
          <w:color w:val="auto"/>
          <w:szCs w:val="21"/>
          <w:highlight w:val="none"/>
        </w:rPr>
        <w:t>。</w:t>
      </w:r>
    </w:p>
    <w:p>
      <w:pPr>
        <w:widowControl/>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pPr>
        <w:widowControl/>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widowControl/>
        <w:spacing w:line="360" w:lineRule="auto"/>
        <w:rPr>
          <w:rFonts w:hint="eastAsia" w:ascii="宋体" w:hAnsi="宋体" w:cs="宋体"/>
          <w:color w:val="auto"/>
          <w:szCs w:val="21"/>
          <w:highlight w:val="none"/>
        </w:rPr>
      </w:pPr>
      <w:bookmarkStart w:id="80" w:name="_Toc351203487"/>
      <w:r>
        <w:rPr>
          <w:rFonts w:hint="eastAsia" w:ascii="宋体" w:hAnsi="宋体" w:cs="宋体"/>
          <w:color w:val="auto"/>
          <w:szCs w:val="21"/>
          <w:highlight w:val="none"/>
        </w:rPr>
        <w:t>七、承诺</w:t>
      </w:r>
      <w:bookmarkEnd w:id="80"/>
    </w:p>
    <w:p>
      <w:pPr>
        <w:widowControl/>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1.发包人承诺按照法律规定履行项目审批手续、筹集工程建设资金并按照合同约定的期限和方式支付合同价款。</w:t>
      </w:r>
    </w:p>
    <w:p>
      <w:pPr>
        <w:widowControl/>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pPr>
        <w:widowControl/>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3.发包人和承包人通过招投标形式签订合同的，双方理解并承诺不再就同一工程另行签订与合同实质性内容相背离的协议。</w:t>
      </w:r>
    </w:p>
    <w:p>
      <w:pPr>
        <w:widowControl/>
        <w:spacing w:line="360" w:lineRule="auto"/>
        <w:rPr>
          <w:rFonts w:hint="eastAsia" w:ascii="宋体" w:hAnsi="宋体" w:cs="宋体"/>
          <w:color w:val="auto"/>
          <w:szCs w:val="21"/>
          <w:highlight w:val="none"/>
        </w:rPr>
      </w:pPr>
      <w:bookmarkStart w:id="81" w:name="_Toc351203488"/>
      <w:r>
        <w:rPr>
          <w:rFonts w:hint="eastAsia" w:ascii="宋体" w:hAnsi="宋体" w:cs="宋体"/>
          <w:color w:val="auto"/>
          <w:szCs w:val="21"/>
          <w:highlight w:val="none"/>
        </w:rPr>
        <w:t>八、词语含义</w:t>
      </w:r>
      <w:bookmarkEnd w:id="81"/>
    </w:p>
    <w:p>
      <w:pPr>
        <w:widowControl/>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pPr>
        <w:widowControl/>
        <w:spacing w:line="360" w:lineRule="auto"/>
        <w:rPr>
          <w:rFonts w:hint="eastAsia" w:ascii="宋体" w:hAnsi="宋体" w:cs="宋体"/>
          <w:color w:val="auto"/>
          <w:szCs w:val="21"/>
          <w:highlight w:val="none"/>
        </w:rPr>
      </w:pPr>
      <w:bookmarkStart w:id="82" w:name="_Toc351203489"/>
      <w:r>
        <w:rPr>
          <w:rFonts w:hint="eastAsia" w:ascii="宋体" w:hAnsi="宋体" w:cs="宋体"/>
          <w:color w:val="auto"/>
          <w:szCs w:val="21"/>
          <w:highlight w:val="none"/>
        </w:rPr>
        <w:t>九、签订时间</w:t>
      </w:r>
      <w:bookmarkEnd w:id="82"/>
    </w:p>
    <w:p>
      <w:pPr>
        <w:widowControl/>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pPr>
        <w:widowControl/>
        <w:spacing w:line="360" w:lineRule="auto"/>
        <w:rPr>
          <w:rFonts w:hint="eastAsia" w:ascii="宋体" w:hAnsi="宋体" w:cs="宋体"/>
          <w:color w:val="auto"/>
          <w:szCs w:val="21"/>
          <w:highlight w:val="none"/>
        </w:rPr>
      </w:pPr>
      <w:bookmarkStart w:id="83" w:name="_Toc351203490"/>
      <w:r>
        <w:rPr>
          <w:rFonts w:hint="eastAsia" w:ascii="宋体" w:hAnsi="宋体" w:cs="宋体"/>
          <w:color w:val="auto"/>
          <w:szCs w:val="21"/>
          <w:highlight w:val="none"/>
        </w:rPr>
        <w:t>十、签订地点</w:t>
      </w:r>
      <w:bookmarkEnd w:id="83"/>
    </w:p>
    <w:p>
      <w:pPr>
        <w:widowControl/>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杭州市临安区  </w:t>
      </w:r>
      <w:r>
        <w:rPr>
          <w:rFonts w:hint="eastAsia" w:ascii="宋体" w:hAnsi="宋体" w:cs="宋体"/>
          <w:bCs/>
          <w:color w:val="auto"/>
          <w:szCs w:val="21"/>
          <w:highlight w:val="none"/>
        </w:rPr>
        <w:t>签订。</w:t>
      </w:r>
    </w:p>
    <w:p>
      <w:pPr>
        <w:widowControl/>
        <w:spacing w:line="360" w:lineRule="auto"/>
        <w:rPr>
          <w:rFonts w:hint="eastAsia" w:ascii="宋体" w:hAnsi="宋体" w:cs="宋体"/>
          <w:color w:val="auto"/>
          <w:szCs w:val="21"/>
          <w:highlight w:val="none"/>
        </w:rPr>
      </w:pPr>
      <w:bookmarkStart w:id="84" w:name="_Toc351203491"/>
      <w:r>
        <w:rPr>
          <w:rFonts w:hint="eastAsia" w:ascii="宋体" w:hAnsi="宋体" w:cs="宋体"/>
          <w:color w:val="auto"/>
          <w:szCs w:val="21"/>
          <w:highlight w:val="none"/>
        </w:rPr>
        <w:t>十一、补充协议</w:t>
      </w:r>
      <w:bookmarkEnd w:id="84"/>
    </w:p>
    <w:p>
      <w:pPr>
        <w:widowControl/>
        <w:adjustRightInd w:val="0"/>
        <w:snapToGrid w:val="0"/>
        <w:spacing w:line="360" w:lineRule="auto"/>
        <w:ind w:firstLine="420" w:firstLineChars="200"/>
        <w:rPr>
          <w:rFonts w:hint="eastAsia"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pPr>
        <w:widowControl/>
        <w:spacing w:line="360" w:lineRule="auto"/>
        <w:rPr>
          <w:rFonts w:hint="eastAsia" w:ascii="宋体" w:hAnsi="宋体" w:cs="宋体"/>
          <w:color w:val="auto"/>
          <w:szCs w:val="21"/>
          <w:highlight w:val="none"/>
        </w:rPr>
      </w:pPr>
      <w:bookmarkStart w:id="85" w:name="_Toc351203492"/>
      <w:r>
        <w:rPr>
          <w:rFonts w:hint="eastAsia" w:ascii="宋体" w:hAnsi="宋体" w:cs="宋体"/>
          <w:color w:val="auto"/>
          <w:szCs w:val="21"/>
          <w:highlight w:val="none"/>
        </w:rPr>
        <w:t>十二、合同生效</w:t>
      </w:r>
      <w:bookmarkEnd w:id="85"/>
    </w:p>
    <w:p>
      <w:pPr>
        <w:widowControl/>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
          <w:color w:val="auto"/>
          <w:szCs w:val="21"/>
          <w:highlight w:val="none"/>
          <w:u w:val="single"/>
        </w:rPr>
        <w:t>双方签字盖章后且承包人提交足额的履约担保后</w:t>
      </w:r>
      <w:r>
        <w:rPr>
          <w:rFonts w:hint="eastAsia" w:ascii="宋体" w:hAnsi="宋体" w:cs="宋体"/>
          <w:bCs/>
          <w:color w:val="auto"/>
          <w:szCs w:val="21"/>
          <w:highlight w:val="none"/>
        </w:rPr>
        <w:t>生效。</w:t>
      </w:r>
    </w:p>
    <w:p>
      <w:pPr>
        <w:widowControl/>
        <w:spacing w:line="360" w:lineRule="auto"/>
        <w:rPr>
          <w:rFonts w:hint="eastAsia" w:ascii="宋体" w:hAnsi="宋体" w:cs="宋体"/>
          <w:color w:val="auto"/>
          <w:szCs w:val="21"/>
          <w:highlight w:val="none"/>
        </w:rPr>
      </w:pPr>
      <w:bookmarkStart w:id="86" w:name="_Toc351203493"/>
      <w:r>
        <w:rPr>
          <w:rFonts w:hint="eastAsia" w:ascii="宋体" w:hAnsi="宋体" w:cs="宋体"/>
          <w:color w:val="auto"/>
          <w:szCs w:val="21"/>
          <w:highlight w:val="none"/>
        </w:rPr>
        <w:t>十三、合同份数</w:t>
      </w:r>
      <w:bookmarkEnd w:id="86"/>
    </w:p>
    <w:p>
      <w:pPr>
        <w:widowControl/>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柒</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叁</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叁</w:t>
      </w:r>
      <w:r>
        <w:rPr>
          <w:rFonts w:hint="eastAsia" w:ascii="宋体" w:hAnsi="宋体" w:cs="宋体"/>
          <w:bCs/>
          <w:color w:val="auto"/>
          <w:szCs w:val="21"/>
          <w:highlight w:val="none"/>
        </w:rPr>
        <w:t>份，招标代理机构</w:t>
      </w:r>
      <w:r>
        <w:rPr>
          <w:rFonts w:hint="eastAsia" w:ascii="宋体" w:hAnsi="宋体" w:cs="宋体"/>
          <w:bCs/>
          <w:color w:val="auto"/>
          <w:szCs w:val="21"/>
          <w:highlight w:val="none"/>
          <w:u w:val="single"/>
        </w:rPr>
        <w:t>壹</w:t>
      </w:r>
      <w:r>
        <w:rPr>
          <w:rFonts w:hint="eastAsia" w:ascii="宋体" w:hAnsi="宋体" w:cs="宋体"/>
          <w:bCs/>
          <w:color w:val="auto"/>
          <w:szCs w:val="21"/>
          <w:highlight w:val="none"/>
        </w:rPr>
        <w:t>份。</w:t>
      </w:r>
    </w:p>
    <w:p>
      <w:pPr>
        <w:widowControl/>
        <w:adjustRightInd w:val="0"/>
        <w:snapToGrid w:val="0"/>
        <w:spacing w:line="360" w:lineRule="auto"/>
        <w:ind w:firstLine="420" w:firstLineChars="200"/>
        <w:rPr>
          <w:rFonts w:hint="eastAsia" w:ascii="宋体" w:hAnsi="宋体" w:cs="宋体"/>
          <w:color w:val="auto"/>
          <w:szCs w:val="21"/>
          <w:highlight w:val="none"/>
        </w:rPr>
      </w:pP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  (公章)                    承包人：  (公章)</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（签字）                           （签字）</w:t>
      </w:r>
    </w:p>
    <w:p>
      <w:pPr>
        <w:widowControl/>
        <w:adjustRightInd w:val="0"/>
        <w:snapToGrid w:val="0"/>
        <w:spacing w:line="360" w:lineRule="auto"/>
        <w:ind w:firstLine="420" w:firstLineChars="200"/>
        <w:rPr>
          <w:rFonts w:hint="eastAsia" w:ascii="宋体" w:hAnsi="宋体" w:cs="宋体"/>
          <w:color w:val="auto"/>
          <w:szCs w:val="21"/>
          <w:highlight w:val="none"/>
          <w:u w:val="single"/>
        </w:rPr>
      </w:pPr>
    </w:p>
    <w:p>
      <w:pPr>
        <w:widowControl/>
        <w:tabs>
          <w:tab w:val="left" w:pos="4410"/>
        </w:tabs>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组织机构代码：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pPr>
        <w:widowControl/>
        <w:adjustRightInd w:val="0"/>
        <w:snapToGrid w:val="0"/>
        <w:spacing w:line="360" w:lineRule="auto"/>
        <w:ind w:firstLine="420" w:firstLineChars="200"/>
        <w:rPr>
          <w:rFonts w:hint="eastAsia" w:ascii="宋体" w:hAnsi="宋体" w:cs="宋体"/>
          <w:color w:val="auto"/>
          <w:szCs w:val="21"/>
          <w:highlight w:val="none"/>
          <w:u w:val="single"/>
        </w:rPr>
      </w:pPr>
    </w:p>
    <w:p>
      <w:pPr>
        <w:widowControl/>
        <w:adjustRightInd w:val="0"/>
        <w:snapToGrid w:val="0"/>
        <w:spacing w:line="360" w:lineRule="auto"/>
        <w:ind w:firstLine="420" w:firstLineChars="200"/>
        <w:rPr>
          <w:rFonts w:hint="eastAsia" w:ascii="宋体" w:hAnsi="宋体" w:cs="宋体"/>
          <w:color w:val="auto"/>
          <w:szCs w:val="21"/>
          <w:highlight w:val="none"/>
        </w:rPr>
      </w:pPr>
    </w:p>
    <w:p>
      <w:pPr>
        <w:widowControl/>
        <w:adjustRightInd w:val="0"/>
        <w:snapToGrid w:val="0"/>
        <w:spacing w:line="360" w:lineRule="auto"/>
        <w:ind w:firstLine="420" w:firstLineChars="200"/>
        <w:rPr>
          <w:rFonts w:hint="eastAsia" w:ascii="宋体" w:hAnsi="宋体" w:cs="宋体"/>
          <w:color w:val="auto"/>
          <w:szCs w:val="21"/>
          <w:highlight w:val="none"/>
        </w:rPr>
      </w:pP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采购代理机构：（公章）</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采购代理机构代表：</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（签字）</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电话：</w:t>
      </w:r>
    </w:p>
    <w:p>
      <w:pPr>
        <w:widowControl/>
        <w:adjustRightInd w:val="0"/>
        <w:snapToGrid w:val="0"/>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鉴证时间：    年   月   日</w:t>
      </w:r>
      <w:r>
        <w:rPr>
          <w:rFonts w:hint="eastAsia" w:ascii="宋体" w:hAnsi="宋体" w:cs="宋体"/>
          <w:color w:val="auto"/>
          <w:szCs w:val="21"/>
          <w:highlight w:val="none"/>
          <w:u w:val="single"/>
        </w:rPr>
        <w:br w:type="page"/>
      </w:r>
      <w:bookmarkStart w:id="87" w:name="_Toc337558727"/>
      <w:r>
        <w:rPr>
          <w:rFonts w:hint="eastAsia" w:ascii="宋体" w:hAnsi="宋体" w:cs="宋体"/>
          <w:b/>
          <w:bCs/>
          <w:color w:val="auto"/>
          <w:kern w:val="0"/>
          <w:szCs w:val="21"/>
          <w:highlight w:val="none"/>
        </w:rPr>
        <w:t>第二部分 通用合同条款</w:t>
      </w:r>
    </w:p>
    <w:p>
      <w:pPr>
        <w:widowControl/>
        <w:adjustRightInd w:val="0"/>
        <w:snapToGrid w:val="0"/>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略，见（GF—2017—0201）《建设工程施工合同》（示范文本）</w:t>
      </w:r>
    </w:p>
    <w:bookmarkEnd w:id="87"/>
    <w:p>
      <w:pPr>
        <w:widowControl/>
        <w:adjustRightInd w:val="0"/>
        <w:snapToGrid w:val="0"/>
        <w:spacing w:line="360" w:lineRule="auto"/>
        <w:jc w:val="center"/>
        <w:rPr>
          <w:rFonts w:hint="eastAsia" w:ascii="宋体" w:hAnsi="宋体" w:cs="宋体"/>
          <w:b/>
          <w:bCs/>
          <w:color w:val="auto"/>
          <w:kern w:val="0"/>
          <w:szCs w:val="21"/>
          <w:highlight w:val="none"/>
        </w:rPr>
      </w:pPr>
      <w:bookmarkStart w:id="88" w:name="_Toc351203632"/>
      <w:r>
        <w:rPr>
          <w:rFonts w:hint="eastAsia" w:ascii="宋体" w:hAnsi="宋体" w:cs="宋体"/>
          <w:b/>
          <w:bCs/>
          <w:color w:val="auto"/>
          <w:kern w:val="0"/>
          <w:szCs w:val="21"/>
          <w:highlight w:val="none"/>
        </w:rPr>
        <w:t>第三部分 专用合同条款</w:t>
      </w:r>
      <w:bookmarkEnd w:id="88"/>
    </w:p>
    <w:p>
      <w:pPr>
        <w:rPr>
          <w:rFonts w:hint="eastAsia"/>
          <w:color w:val="auto"/>
          <w:highlight w:val="none"/>
        </w:rPr>
      </w:pPr>
      <w:bookmarkStart w:id="89" w:name="_Toc351203633"/>
      <w:r>
        <w:rPr>
          <w:rFonts w:hint="eastAsia"/>
          <w:color w:val="auto"/>
          <w:highlight w:val="none"/>
        </w:rPr>
        <w:t>1</w:t>
      </w:r>
      <w:bookmarkStart w:id="90" w:name="_Toc296890984"/>
      <w:bookmarkStart w:id="91" w:name="_Toc297048342"/>
      <w:bookmarkStart w:id="92" w:name="_Toc296503156"/>
      <w:bookmarkStart w:id="93" w:name="_Toc296347155"/>
      <w:bookmarkStart w:id="94" w:name="_Toc296346657"/>
      <w:bookmarkStart w:id="95" w:name="_Toc292559361"/>
      <w:bookmarkStart w:id="96" w:name="_Toc292559866"/>
      <w:bookmarkStart w:id="97" w:name="_Toc296891196"/>
      <w:bookmarkStart w:id="98" w:name="_Toc297120456"/>
      <w:bookmarkStart w:id="99" w:name="_Toc296944495"/>
      <w:r>
        <w:rPr>
          <w:rFonts w:hint="eastAsia"/>
          <w:color w:val="auto"/>
          <w:highlight w:val="none"/>
        </w:rPr>
        <w:t>. 一般约定</w:t>
      </w:r>
      <w:bookmarkEnd w:id="89"/>
    </w:p>
    <w:bookmarkEnd w:id="90"/>
    <w:bookmarkEnd w:id="91"/>
    <w:bookmarkEnd w:id="92"/>
    <w:bookmarkEnd w:id="93"/>
    <w:bookmarkEnd w:id="94"/>
    <w:bookmarkEnd w:id="95"/>
    <w:bookmarkEnd w:id="96"/>
    <w:bookmarkEnd w:id="97"/>
    <w:bookmarkEnd w:id="98"/>
    <w:bookmarkEnd w:id="99"/>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1.1 词语定义</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1.1.1合同</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1.1.1.10其他合同文件包括：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合同当事人及其他相关方</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1.1.2.4监理人：</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1.1.2.5 设计人：</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工程和设备</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   </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    </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1.3法律 </w:t>
      </w:r>
    </w:p>
    <w:p>
      <w:pPr>
        <w:widowControl/>
        <w:autoSpaceDE w:val="0"/>
        <w:autoSpaceDN w:val="0"/>
        <w:adjustRightInd w:val="0"/>
        <w:snapToGrid w:val="0"/>
        <w:spacing w:line="360" w:lineRule="auto"/>
        <w:ind w:left="596" w:leftChars="284"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b/>
          <w:color w:val="auto"/>
          <w:szCs w:val="21"/>
          <w:highlight w:val="none"/>
          <w:u w:val="single"/>
        </w:rPr>
        <w:t>《中华人民共和国建筑法》、《中华人民共和国合同法》、《中华人民共和国政府采购法》及国家、浙江省、杭州市现行的其它法律、行政法规、地方性法规</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 标准和规范</w:t>
      </w:r>
    </w:p>
    <w:p>
      <w:pPr>
        <w:widowControl/>
        <w:adjustRightInd w:val="0"/>
        <w:snapToGrid w:val="0"/>
        <w:spacing w:line="360" w:lineRule="auto"/>
        <w:ind w:left="596" w:leftChars="284"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1.4.1适用于工程的标准规范包括：</w:t>
      </w:r>
      <w:r>
        <w:rPr>
          <w:rFonts w:hint="eastAsia" w:ascii="宋体" w:hAnsi="宋体" w:cs="宋体"/>
          <w:b/>
          <w:color w:val="auto"/>
          <w:szCs w:val="21"/>
          <w:highlight w:val="none"/>
          <w:u w:val="single"/>
        </w:rPr>
        <w:t>按最新国家标准，地方规范执行。如遇设计或施工规范和标准对同一问题的处理出现矛盾的情况时，承包方应及时通知监理工程师，并提出解决办法，征得监理工程师的同意后实施</w:t>
      </w:r>
      <w:r>
        <w:rPr>
          <w:rFonts w:hint="eastAsia" w:ascii="宋体" w:hAnsi="宋体" w:cs="宋体"/>
          <w:color w:val="auto"/>
          <w:szCs w:val="21"/>
          <w:highlight w:val="none"/>
        </w:rPr>
        <w:t>。</w:t>
      </w:r>
    </w:p>
    <w:p>
      <w:pPr>
        <w:widowControl/>
        <w:adjustRightInd w:val="0"/>
        <w:snapToGrid w:val="0"/>
        <w:spacing w:line="360" w:lineRule="auto"/>
        <w:ind w:firstLine="420" w:firstLineChars="200"/>
        <w:outlineLvl w:val="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1.4.2 发包人提供国外标准、规范的名称：</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发包人提供国外标准、规范的份数：</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发包人提供国外标准、规范的名称：</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1.4.3发包人对工程的技术标准和功能要求的特殊要求：</w:t>
      </w:r>
      <w:r>
        <w:rPr>
          <w:rFonts w:hint="eastAsia" w:ascii="宋体" w:hAnsi="宋体" w:cs="宋体"/>
          <w:b/>
          <w:color w:val="auto"/>
          <w:szCs w:val="21"/>
          <w:highlight w:val="none"/>
          <w:u w:val="single"/>
        </w:rPr>
        <w:t>按磋商文件相关条款的约定</w:t>
      </w:r>
      <w:r>
        <w:rPr>
          <w:rFonts w:hint="eastAsia" w:ascii="宋体" w:hAnsi="宋体" w:cs="宋体"/>
          <w:color w:val="auto"/>
          <w:szCs w:val="21"/>
          <w:highlight w:val="none"/>
        </w:rPr>
        <w:t>。</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1.5 合同文件的优先顺序</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合同文件组成及优先顺序为：</w:t>
      </w:r>
    </w:p>
    <w:p>
      <w:pPr>
        <w:widowControl/>
        <w:autoSpaceDE w:val="0"/>
        <w:autoSpaceDN w:val="0"/>
        <w:adjustRightInd w:val="0"/>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u w:val="single"/>
        </w:rPr>
        <w:t>1、本合同协议书；2、成交通知书；3、本合同专用条款；4、询标纪要；5、磋商文件及磋商补充文件；6、响应文件及其附件（含已标价工程量清单）；7、图纸；8、本合同通用条款； 9、标准、规范及有关技术文件；10、其他合同文件</w:t>
      </w:r>
      <w:r>
        <w:rPr>
          <w:rFonts w:hint="eastAsia" w:ascii="宋体" w:hAnsi="宋体" w:cs="宋体"/>
          <w:color w:val="auto"/>
          <w:szCs w:val="21"/>
          <w:highlight w:val="none"/>
        </w:rPr>
        <w:t>。</w:t>
      </w:r>
    </w:p>
    <w:p>
      <w:pPr>
        <w:widowControl/>
        <w:adjustRightInd w:val="0"/>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u w:val="single"/>
        </w:rPr>
        <w:t>双方有关工程的洽商、变更等书面协议或文件视为本合同的组成部分。除上述合同顺序外，合同文件之间有矛盾的，以时间较晚者为准，任何不在上列的其他文件，皆不影响合同文件，除非双方另签补充合同</w:t>
      </w:r>
      <w:r>
        <w:rPr>
          <w:rFonts w:hint="eastAsia" w:ascii="宋体" w:hAnsi="宋体" w:cs="宋体"/>
          <w:color w:val="auto"/>
          <w:szCs w:val="21"/>
          <w:highlight w:val="none"/>
        </w:rPr>
        <w:t>。</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1.6 图纸和承包人文件</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图纸的提供</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b/>
          <w:color w:val="auto"/>
          <w:szCs w:val="21"/>
          <w:highlight w:val="none"/>
          <w:u w:val="single"/>
        </w:rPr>
        <w:t>合同签定后7天内</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b/>
          <w:color w:val="auto"/>
          <w:szCs w:val="21"/>
          <w:highlight w:val="none"/>
          <w:u w:val="single"/>
        </w:rPr>
        <w:t>提供施工图纸4套，如承包人额外需要提供施工图纸的，则额外增加的施工图纸的制作费由承包人承担</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b/>
          <w:color w:val="auto"/>
          <w:szCs w:val="21"/>
          <w:highlight w:val="none"/>
          <w:u w:val="single"/>
        </w:rPr>
        <w:t>不得向他人提供本工程的图纸或将图纸用于其他工程，否则发包人有权解除合同并有权向承包人进行索赔</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 承包人文件</w:t>
      </w:r>
    </w:p>
    <w:p>
      <w:pPr>
        <w:widowControl/>
        <w:adjustRightInd w:val="0"/>
        <w:snapToGrid w:val="0"/>
        <w:spacing w:line="360" w:lineRule="auto"/>
        <w:ind w:left="596" w:leftChars="284" w:firstLine="420" w:firstLineChars="200"/>
        <w:rPr>
          <w:rFonts w:hint="eastAsia"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s="宋体"/>
          <w:b/>
          <w:color w:val="auto"/>
          <w:szCs w:val="21"/>
          <w:highlight w:val="none"/>
          <w:u w:val="single"/>
        </w:rPr>
        <w:t>施工组织设计（施工方案）和进度计划</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b/>
          <w:color w:val="auto"/>
          <w:szCs w:val="21"/>
          <w:highlight w:val="none"/>
          <w:u w:val="single"/>
        </w:rPr>
        <w:t>合同签订后叁天提供</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b/>
          <w:color w:val="auto"/>
          <w:szCs w:val="21"/>
          <w:highlight w:val="none"/>
          <w:u w:val="single"/>
        </w:rPr>
        <w:t>叁套</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b/>
          <w:color w:val="auto"/>
          <w:szCs w:val="21"/>
          <w:highlight w:val="none"/>
          <w:u w:val="single"/>
        </w:rPr>
        <w:t>书面文件</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b/>
          <w:color w:val="auto"/>
          <w:szCs w:val="21"/>
          <w:highlight w:val="none"/>
          <w:u w:val="single"/>
        </w:rPr>
        <w:t>收到报告后柒天内</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 现场图纸准备</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b/>
          <w:color w:val="auto"/>
          <w:szCs w:val="21"/>
          <w:highlight w:val="none"/>
          <w:u w:val="single"/>
        </w:rPr>
        <w:t>按通用合同条款第1.6.5条规定执行</w:t>
      </w:r>
      <w:r>
        <w:rPr>
          <w:rFonts w:hint="eastAsia" w:ascii="宋体" w:hAnsi="宋体" w:cs="宋体"/>
          <w:color w:val="auto"/>
          <w:szCs w:val="21"/>
          <w:highlight w:val="none"/>
        </w:rPr>
        <w:t>。</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1.7 联络</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七</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rPr>
        <w:t>施工现场</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rPr>
        <w:t>施工现场</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rPr>
        <w:t>施工现场</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总监</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1.10 交通运输</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w:t>
      </w:r>
      <w:bookmarkStart w:id="100" w:name="_Toc304295521"/>
      <w:bookmarkStart w:id="101" w:name="_Toc318581155"/>
      <w:bookmarkStart w:id="102" w:name="_Toc300934943"/>
      <w:bookmarkStart w:id="103" w:name="_Toc312677986"/>
      <w:bookmarkStart w:id="104" w:name="_Toc303539100"/>
      <w:r>
        <w:rPr>
          <w:rFonts w:hint="eastAsia" w:ascii="宋体" w:hAnsi="宋体" w:cs="宋体"/>
          <w:color w:val="auto"/>
          <w:szCs w:val="21"/>
          <w:highlight w:val="none"/>
        </w:rPr>
        <w:t>.10.1 出入现场的权利</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按通用合同条款第1.10.1条规定执行</w:t>
      </w:r>
      <w:r>
        <w:rPr>
          <w:rFonts w:hint="eastAsia" w:ascii="宋体" w:hAnsi="宋体" w:cs="宋体"/>
          <w:color w:val="auto"/>
          <w:szCs w:val="21"/>
          <w:highlight w:val="none"/>
        </w:rPr>
        <w:t>。</w:t>
      </w:r>
    </w:p>
    <w:bookmarkEnd w:id="100"/>
    <w:bookmarkEnd w:id="101"/>
    <w:bookmarkEnd w:id="102"/>
    <w:bookmarkEnd w:id="103"/>
    <w:bookmarkEnd w:id="104"/>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w:t>
      </w:r>
      <w:bookmarkStart w:id="105" w:name="_Toc318581156"/>
      <w:bookmarkStart w:id="106" w:name="_Toc304295522"/>
      <w:bookmarkStart w:id="107" w:name="_Toc303539101"/>
      <w:bookmarkStart w:id="108" w:name="_Toc300934944"/>
      <w:bookmarkStart w:id="109" w:name="_Toc312677987"/>
      <w:r>
        <w:rPr>
          <w:rFonts w:hint="eastAsia" w:ascii="宋体" w:hAnsi="宋体" w:cs="宋体"/>
          <w:color w:val="auto"/>
          <w:szCs w:val="21"/>
          <w:highlight w:val="none"/>
        </w:rPr>
        <w:t>.10.3 场内交通</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关于发包人向承包人免费提供满足工程施工需要的场内道路和交通设施的约定：利用现有的场内道路和交通设施，如需新建，承包人自行建设，并承担费用。  </w:t>
      </w:r>
      <w:bookmarkEnd w:id="105"/>
      <w:bookmarkEnd w:id="106"/>
      <w:bookmarkEnd w:id="107"/>
      <w:bookmarkEnd w:id="108"/>
      <w:bookmarkEnd w:id="109"/>
      <w:bookmarkStart w:id="110" w:name="_Toc318581157"/>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1.10.4超大件和超重件的运输</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b/>
          <w:color w:val="auto"/>
          <w:szCs w:val="21"/>
          <w:highlight w:val="none"/>
          <w:u w:val="single"/>
        </w:rPr>
        <w:t>承包人</w:t>
      </w:r>
      <w:r>
        <w:rPr>
          <w:rFonts w:hint="eastAsia" w:ascii="宋体" w:hAnsi="宋体" w:cs="宋体"/>
          <w:color w:val="auto"/>
          <w:szCs w:val="21"/>
          <w:highlight w:val="none"/>
        </w:rPr>
        <w:t>承担。</w:t>
      </w:r>
    </w:p>
    <w:bookmarkEnd w:id="110"/>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1.11 知识产权</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color w:val="auto"/>
          <w:szCs w:val="21"/>
          <w:highlight w:val="none"/>
          <w:u w:val="single"/>
        </w:rPr>
        <w:t>著作权属于发包人</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rPr>
        <w:t>永久性限制 ，未经发包人事前书面同意，承包人不得以任何形式用于与本合同无关的其他用途，工程竣工后，除为履行保修义务而允许承包人保留一套竣工图外，承包人应将图纸返还发包人</w:t>
      </w:r>
      <w:r>
        <w:rPr>
          <w:rFonts w:hint="eastAsia" w:ascii="宋体" w:hAnsi="宋体" w:cs="宋体"/>
          <w:color w:val="auto"/>
          <w:szCs w:val="21"/>
          <w:highlight w:val="none"/>
        </w:rPr>
        <w:t>。</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rPr>
        <w:t>除署名权以外的著作权归发包人享有</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rPr>
        <w:t>工程竣工验收后，经发包人事前书面同意，在不泄露发包人商业秘密或技术信息的情况下使用</w:t>
      </w:r>
      <w:r>
        <w:rPr>
          <w:rFonts w:hint="eastAsia" w:ascii="宋体" w:hAnsi="宋体" w:cs="宋体"/>
          <w:color w:val="auto"/>
          <w:szCs w:val="21"/>
          <w:highlight w:val="none"/>
        </w:rPr>
        <w:t>。</w:t>
      </w:r>
    </w:p>
    <w:p>
      <w:pPr>
        <w:widowControl/>
        <w:adjustRightInd w:val="0"/>
        <w:snapToGrid w:val="0"/>
        <w:spacing w:line="360" w:lineRule="auto"/>
        <w:ind w:firstLine="420" w:firstLineChars="200"/>
        <w:outlineLvl w:val="0"/>
        <w:rPr>
          <w:rFonts w:hint="eastAsia"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color w:val="auto"/>
          <w:szCs w:val="21"/>
          <w:highlight w:val="none"/>
          <w:u w:val="single"/>
        </w:rPr>
        <w:t>承包人自行承担；（除发包人指明外）承包人在施工过程中所采用的专利、专有技术、技术秘密的使用费用均已包含在本合同价款内，发包人不再另行支付</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1.13工程量清单错误的修正</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参照本合同专用条款12.1执行</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pPr>
        <w:widowControl/>
        <w:spacing w:line="360" w:lineRule="auto"/>
        <w:rPr>
          <w:rFonts w:hint="eastAsia"/>
          <w:color w:val="auto"/>
          <w:highlight w:val="none"/>
        </w:rPr>
      </w:pPr>
      <w:bookmarkStart w:id="111" w:name="_Toc351203634"/>
      <w:r>
        <w:rPr>
          <w:rFonts w:hint="eastAsia"/>
          <w:color w:val="auto"/>
          <w:highlight w:val="none"/>
        </w:rPr>
        <w:t>2</w:t>
      </w:r>
      <w:bookmarkStart w:id="112" w:name="_Toc296503157"/>
      <w:bookmarkStart w:id="113" w:name="_Toc297048343"/>
      <w:bookmarkStart w:id="114" w:name="_Toc296944496"/>
      <w:bookmarkStart w:id="115" w:name="_Toc292559867"/>
      <w:bookmarkStart w:id="116" w:name="_Toc297120457"/>
      <w:bookmarkStart w:id="117" w:name="_Toc296891197"/>
      <w:bookmarkStart w:id="118" w:name="_Toc296346658"/>
      <w:bookmarkStart w:id="119" w:name="_Toc296347156"/>
      <w:bookmarkStart w:id="120" w:name="_Toc296890985"/>
      <w:bookmarkStart w:id="121" w:name="_Toc292559362"/>
      <w:r>
        <w:rPr>
          <w:rFonts w:hint="eastAsia"/>
          <w:color w:val="auto"/>
          <w:highlight w:val="none"/>
        </w:rPr>
        <w:t>. 发包人</w:t>
      </w:r>
      <w:bookmarkEnd w:id="111"/>
    </w:p>
    <w:bookmarkEnd w:id="112"/>
    <w:bookmarkEnd w:id="113"/>
    <w:bookmarkEnd w:id="114"/>
    <w:bookmarkEnd w:id="115"/>
    <w:bookmarkEnd w:id="116"/>
    <w:bookmarkEnd w:id="117"/>
    <w:bookmarkEnd w:id="118"/>
    <w:bookmarkEnd w:id="119"/>
    <w:bookmarkEnd w:id="120"/>
    <w:bookmarkEnd w:id="121"/>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2.2 发包人代表</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发包人代表：</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b/>
          <w:bCs/>
          <w:color w:val="auto"/>
          <w:szCs w:val="21"/>
          <w:highlight w:val="none"/>
          <w:u w:val="single"/>
        </w:rPr>
        <w:t>对质量、成本、安全、进度进行全面管理，涉及合同价格变更、安全事故、质量事故等重大事项的处理须经发包人领导班子签字同意。</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 提供施工现场</w:t>
      </w:r>
    </w:p>
    <w:p>
      <w:pPr>
        <w:widowControl/>
        <w:adjustRightInd w:val="0"/>
        <w:snapToGrid w:val="0"/>
        <w:spacing w:line="360" w:lineRule="auto"/>
        <w:ind w:firstLine="420" w:firstLineChars="200"/>
        <w:rPr>
          <w:rFonts w:hint="eastAsia" w:ascii="宋体" w:hAnsi="宋体" w:cs="宋体"/>
          <w:b/>
          <w:bCs/>
          <w:color w:val="auto"/>
          <w:szCs w:val="21"/>
          <w:highlight w:val="none"/>
          <w:u w:val="single"/>
        </w:rPr>
      </w:pPr>
      <w:r>
        <w:rPr>
          <w:rFonts w:hint="eastAsia" w:ascii="宋体" w:hAnsi="宋体" w:cs="宋体"/>
          <w:color w:val="auto"/>
          <w:szCs w:val="21"/>
          <w:highlight w:val="none"/>
        </w:rPr>
        <w:t>关于发包人移交施工现场的期限要求：</w:t>
      </w:r>
      <w:r>
        <w:rPr>
          <w:rFonts w:hint="eastAsia" w:ascii="宋体" w:hAnsi="宋体" w:cs="宋体"/>
          <w:b/>
          <w:bCs/>
          <w:color w:val="auto"/>
          <w:szCs w:val="21"/>
          <w:highlight w:val="none"/>
          <w:u w:val="single"/>
        </w:rPr>
        <w:t>对质量、成本、安全、进度进行全面管理，涉及合同价格变更、安全事故、质量事故等重大事项的处理须经发包人领导班子签字同意。</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 提供施工条件</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关于发包人应负责提供施工所需要的条件，包括：</w:t>
      </w:r>
    </w:p>
    <w:p>
      <w:pPr>
        <w:widowControl/>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u w:val="single"/>
        </w:rPr>
        <w:t>除选用通用合同条款第2.4.2条规定外，开工前七天，由发包人协助承包人办理好施工所需证件、批件；开工前七天，完成水准点与坐标点双方在施工现场的校验；开工前七天，完成图纸会审和设计交底</w:t>
      </w:r>
      <w:r>
        <w:rPr>
          <w:rFonts w:hint="eastAsia" w:ascii="宋体" w:hAnsi="宋体" w:cs="宋体"/>
          <w:b/>
          <w:color w:val="auto"/>
          <w:szCs w:val="21"/>
          <w:highlight w:val="none"/>
        </w:rPr>
        <w:t>。</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（2）施工所需的水、电、电讯线路接至施工场地的时间、地点和供应要求：</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①所需正常施工的电源、水源已由发包方在开工前安装至施工现场边缘。</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②施工用电：施工场内临时低压接电及线缆铺设费用要求承包人自理并包括在磋商响应总价内。 </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③施工用水：施工场内临时用水接水管铺设费用由承包人自理并包括在磋商响应总价内。</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④施工用水、用电费用由承包人承担，装表计量，费用包含在总价中，工程结算时扣除。</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⑤用电与用水高峰期时供应不足由承包人自行设法解决，费用由承包人综合考虑在报价中，发包人不另支付相关费用。</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3）协调处理施工场地周围地下管线和邻近建筑物、构筑物（含文物保护建筑）、古树名木的保护工作：发包人在磋商前提供已知原有地下管线资料，承包人在施工前对地下管线提出保护方案，发包人等有关部门及时审核后，费用由承包人承担；发包人未提供且磋商文件未明确需承包人承担的保护工作，承包人需向发包人及时报告施工现场内须保护的新发现的地下管线、邻近建筑物、构筑物（含文物保护建筑）、古树名木。未知地下管线由承包人负责开挖样洞并及时报告工程监理单位及发包人，承包人提出保护方案，发包人等有关部门及时审核后，费用由发包人承担；邻近建筑物、构筑物（含文物保护建筑）、古树名木，承包人严格按照施工图及相关规范规定施工后还须另行保护措施的，由承包人提出保护方案，发包人等有关部门及时审核后，费用协商解决。因承包人施工不当造成的损失，其费用由承包人承担。</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2.5 资金来源证明及支付担保</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spacing w:line="360" w:lineRule="auto"/>
        <w:rPr>
          <w:rFonts w:hint="eastAsia" w:ascii="宋体" w:hAnsi="宋体" w:cs="宋体"/>
          <w:color w:val="auto"/>
          <w:highlight w:val="none"/>
        </w:rPr>
      </w:pPr>
      <w:bookmarkStart w:id="122" w:name="_Toc351203635"/>
      <w:r>
        <w:rPr>
          <w:rFonts w:hint="eastAsia" w:ascii="宋体" w:hAnsi="宋体" w:cs="宋体"/>
          <w:color w:val="auto"/>
          <w:highlight w:val="none"/>
        </w:rPr>
        <w:t>3</w:t>
      </w:r>
      <w:bookmarkStart w:id="123" w:name="_Toc297048344"/>
      <w:bookmarkStart w:id="124" w:name="_Toc292559868"/>
      <w:bookmarkStart w:id="125" w:name="_Toc296346659"/>
      <w:bookmarkStart w:id="126" w:name="_Toc296944497"/>
      <w:bookmarkStart w:id="127" w:name="_Toc296347157"/>
      <w:bookmarkStart w:id="128" w:name="_Toc297120458"/>
      <w:bookmarkStart w:id="129" w:name="_Toc296890986"/>
      <w:bookmarkStart w:id="130" w:name="_Toc296503158"/>
      <w:bookmarkStart w:id="131" w:name="_Toc292559363"/>
      <w:bookmarkStart w:id="132" w:name="_Toc296891198"/>
      <w:r>
        <w:rPr>
          <w:rFonts w:hint="eastAsia" w:ascii="宋体" w:hAnsi="宋体" w:cs="宋体"/>
          <w:color w:val="auto"/>
          <w:highlight w:val="none"/>
        </w:rPr>
        <w:t>. 承包人</w:t>
      </w:r>
      <w:bookmarkEnd w:id="122"/>
    </w:p>
    <w:bookmarkEnd w:id="123"/>
    <w:bookmarkEnd w:id="124"/>
    <w:bookmarkEnd w:id="125"/>
    <w:bookmarkEnd w:id="126"/>
    <w:bookmarkEnd w:id="127"/>
    <w:bookmarkEnd w:id="128"/>
    <w:bookmarkEnd w:id="129"/>
    <w:bookmarkEnd w:id="130"/>
    <w:bookmarkEnd w:id="131"/>
    <w:bookmarkEnd w:id="132"/>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承包人的一般义务</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（1）应提供计划、报表的名称及完成时间：</w:t>
      </w:r>
      <w:r>
        <w:rPr>
          <w:rFonts w:hint="eastAsia" w:ascii="宋体" w:hAnsi="宋体" w:cs="宋体"/>
          <w:color w:val="auto"/>
          <w:szCs w:val="21"/>
          <w:highlight w:val="none"/>
          <w:u w:val="single"/>
        </w:rPr>
        <w:t>本工程供应商须制定充分、完整、详细的施工组织方案和计划，报监理、学校相关职能部门审核后开工，并编制应急预案一套。每月25日向发包人、监理单位提交当月完成工程量、本月工程产值报表及下月工程进度计划和主要材料使用计划及计划完成产值，一式三份，如不按期提供的，发包人有权拒付工程款。每周一报告本周作业计划，上周实施情况一式二份。（当月已完合格工程量：指上月25日至当月24日的工程量）。</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（2）承担施工安全保卫工作及非夜间施工照明的责任和要求：</w:t>
      </w:r>
      <w:r>
        <w:rPr>
          <w:rFonts w:hint="eastAsia" w:ascii="宋体" w:hAnsi="宋体" w:cs="宋体"/>
          <w:color w:val="auto"/>
          <w:szCs w:val="21"/>
          <w:highlight w:val="none"/>
          <w:u w:val="single"/>
        </w:rPr>
        <w:t>承办施工暂住人口证手续以及计划生育手续，施工现场的夜间照明线路必须单独敷设，承担所有安全保卫责任以及引起的所有经济和法律责任；承担各级政府管理部门所要求的一切责任以及引起的所有经济和法律责任；承担各级政府管理部门所要求的一切责任以及引起的所有经济和法律责任。</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（3）需承包人办理的有关施工场地交通、环卫和施工噪音管理等手续：</w:t>
      </w:r>
      <w:r>
        <w:rPr>
          <w:rFonts w:hint="eastAsia" w:ascii="宋体" w:hAnsi="宋体" w:cs="宋体"/>
          <w:color w:val="auto"/>
          <w:szCs w:val="21"/>
          <w:highlight w:val="none"/>
          <w:u w:val="single"/>
        </w:rPr>
        <w:t>遵照政府有关部门对施工场地交通、环卫和施工噪音的管理规定，按规定办理相关手续，费用由承包人负责，发包人给予配合。如承包人未及时办理有关手续而造成的罚款由承包人承担。</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（4）完工工程成品保护的特殊要求及费用承担：</w:t>
      </w:r>
      <w:r>
        <w:rPr>
          <w:rFonts w:hint="eastAsia" w:ascii="宋体" w:hAnsi="宋体" w:cs="宋体"/>
          <w:color w:val="auto"/>
          <w:szCs w:val="21"/>
          <w:highlight w:val="none"/>
          <w:u w:val="single"/>
        </w:rPr>
        <w:t>按发包人的要求进行保护，所有费用承包人已在磋商响应报价中包干。</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（5）施工现场清洁卫生的要求：</w:t>
      </w:r>
      <w:r>
        <w:rPr>
          <w:rFonts w:hint="eastAsia" w:ascii="宋体" w:hAnsi="宋体" w:cs="宋体"/>
          <w:color w:val="auto"/>
          <w:szCs w:val="21"/>
          <w:highlight w:val="none"/>
          <w:u w:val="single"/>
        </w:rPr>
        <w:t>承包人结合《浙江省建设工程现场安全文明施工标准化工地管理办法》等省市相关规定，制定相应文明施工措施方案，保证施工现场清洁卫生。如承包人未按文明施工方案实施的，发包人有权责令承包人立即整改，对承包人拒不整改或未按规定期限完成整改的，发包人有权对承包人处以罚款、暂停施工等处罚。本工程承包人搭设的所有临时设施、施工便道等（包括借地范围内），在本工程交工验收合格后，必须在规定的期限内自行拆除清运完毕，达到监理和发包人认为合格的使用状态否则将不予结算。</w:t>
      </w:r>
    </w:p>
    <w:p>
      <w:pPr>
        <w:pStyle w:val="26"/>
        <w:widowControl/>
        <w:adjustRightInd w:val="0"/>
        <w:snapToGrid w:val="0"/>
        <w:spacing w:line="360" w:lineRule="auto"/>
        <w:ind w:firstLine="420" w:firstLineChars="200"/>
        <w:rPr>
          <w:rFonts w:hint="eastAsia" w:hAnsi="宋体" w:cs="宋体"/>
          <w:b/>
          <w:bCs/>
          <w:color w:val="auto"/>
          <w:szCs w:val="21"/>
          <w:highlight w:val="none"/>
        </w:rPr>
      </w:pPr>
      <w:r>
        <w:rPr>
          <w:rFonts w:hint="eastAsia" w:hAnsi="宋体" w:cs="宋体"/>
          <w:color w:val="auto"/>
          <w:szCs w:val="21"/>
          <w:highlight w:val="none"/>
        </w:rPr>
        <w:t>（6）承包人提交的竣工资料的内容：</w:t>
      </w:r>
      <w:r>
        <w:rPr>
          <w:rFonts w:hint="eastAsia" w:hAnsi="宋体" w:cs="宋体"/>
          <w:b/>
          <w:bCs/>
          <w:color w:val="auto"/>
          <w:szCs w:val="21"/>
          <w:highlight w:val="none"/>
          <w:u w:val="single"/>
        </w:rPr>
        <w:t>向发包方提供竣工图（肆套）、竣工资料及竣工验收报告，并附光盘（含影像资料、图片等）</w:t>
      </w:r>
      <w:r>
        <w:rPr>
          <w:rFonts w:hint="eastAsia"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b/>
          <w:bCs/>
          <w:color w:val="auto"/>
          <w:szCs w:val="21"/>
          <w:highlight w:val="none"/>
          <w:u w:val="single"/>
        </w:rPr>
        <w:t>满足工程所在地建设行政主管部门和城市建设档案管理机构有关施工资料的要求</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b/>
          <w:bCs/>
          <w:color w:val="auto"/>
          <w:szCs w:val="21"/>
          <w:highlight w:val="none"/>
          <w:u w:val="single"/>
        </w:rPr>
        <w:t>承包人承担</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b/>
          <w:bCs/>
          <w:color w:val="auto"/>
          <w:szCs w:val="21"/>
          <w:highlight w:val="none"/>
          <w:u w:val="single"/>
        </w:rPr>
        <w:t>竣工验收前十天</w:t>
      </w:r>
      <w:r>
        <w:rPr>
          <w:rFonts w:hint="eastAsia" w:ascii="宋体" w:hAnsi="宋体" w:cs="宋体"/>
          <w:b/>
          <w:bCs/>
          <w:color w:val="auto"/>
          <w:szCs w:val="21"/>
          <w:highlight w:val="none"/>
        </w:rPr>
        <w:t>。</w:t>
      </w:r>
    </w:p>
    <w:p>
      <w:pPr>
        <w:widowControl/>
        <w:adjustRightInd w:val="0"/>
        <w:snapToGrid w:val="0"/>
        <w:spacing w:line="360" w:lineRule="auto"/>
        <w:ind w:firstLine="420" w:firstLineChars="200"/>
        <w:rPr>
          <w:rFonts w:hint="eastAsia" w:ascii="宋体" w:hAnsi="宋体" w:cs="宋体"/>
          <w:b/>
          <w:bCs/>
          <w:color w:val="auto"/>
          <w:szCs w:val="21"/>
          <w:highlight w:val="none"/>
          <w:u w:val="single"/>
        </w:rPr>
      </w:pPr>
      <w:r>
        <w:rPr>
          <w:rFonts w:hint="eastAsia" w:ascii="宋体" w:hAnsi="宋体" w:cs="宋体"/>
          <w:color w:val="auto"/>
          <w:szCs w:val="21"/>
          <w:highlight w:val="none"/>
        </w:rPr>
        <w:t>承包人提交的竣工资料形式要求：</w:t>
      </w:r>
      <w:r>
        <w:rPr>
          <w:rFonts w:hint="eastAsia" w:ascii="宋体" w:hAnsi="宋体" w:cs="宋体"/>
          <w:b/>
          <w:bCs/>
          <w:color w:val="auto"/>
          <w:szCs w:val="21"/>
          <w:highlight w:val="none"/>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否则，每逾期一天，承包人应按照人民币贰仟元向发包人支付违约金，且发包人有权拒付工程款。</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（7）承包人应履行的其他义务：</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a、承包人在工程实施期间应对发包人提供的各项水电设施以及沿街户外广告进行必要的保护，相关费用在磋商响应报价中综合考虑。若由于承包人未能妥善保护给发包人造成的损失由承包人承担。</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b、协助发包人和监理工程师避免合同文件各个部分之间的差异可能给工程带来的任何损失是承包人的义务，承包人故意隐瞒或不及时向监理工程师通报此类较为明显的差异，承包人应自费纠正或消除此类差异给工程带来的影响。</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c、承包人在施工中，有责任配合发包人或发包人委托的科研单位进行本工程有关的科研监测、测试和检测工作，并不得提出任何费用要求。</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d、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因由承包人承担一切费用。</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e、承包人有责任按发包人、监理人的指令协调、配合工程范围的管线的搬迁（含管线回搬）及交通组织（含路面恢复）、绿化迁移、三通一平工作，负责办理市政设施养护管理交接手续，负责对工程范围内已废弃的管线（必要的需经管线单位确认）以及其他障碍物的拆除和处理。负责组织各类施工协调、交通配合例会，做好施工现场的交通管理工作。实施上述项目所需时间包含在总工期内。承包人亦必须服从发包人和监理单位的同意协调、指令与要求，做好与其他多家单位的施工配合。</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f、承包人的项目部、临时加工场地、项目参与人员的临时宿舍等临时设施的借地由承包人负责，并承担一切费用。因条件有限，发包人概不负责相关场地宿舍等。</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g、承包人有责任维护发包人形象，若由于承包人的安全、文明施工问题而造成发包人被他人索赔，发包人保留向承包人索赔的权利。</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h、接受发包人委托，负责办理施工期间的掘路执照、临时占路证、交通施工许可证、管线监护卡、质监和安监的报监手续。</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I、作为一名有经验的承包人，对于图纸设计中不满足现行验收规范要求的部分及时提出合理化的建议，若未及时发现并提出不利于今后施工及验收的问题，应承担相应的责任。</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项目经理</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color w:val="auto"/>
          <w:szCs w:val="21"/>
          <w:highlight w:val="none"/>
          <w:u w:val="single"/>
        </w:rPr>
        <w:t>授予项目经理在紧急情况下的临时处置权，但应受到以下四个方面的限制</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（1）只有在涉及工程及工程有关的人身和财产安全的情况下项目经理才能行使该项权力；</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（2）项目经理只有在同时无法联系到发包人代表或总监理工程师的情况下才能行使该项权力；</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项目经理行使该项权力所采取的措施必要合理得当，而不能随意采取不必要的措施，如遭遇大风天气影响室外作业安全的，项目经理可以采取必要的安全防护措施或暂停室外作业，但不能以此为由暂停室内工作；</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4）项目经理在采取措施后及时向监理人和发包人代表报告全部情况。如果项目经理行使临时处置权不符合四项中的任何一项，发包人可以主张由承包人承担因项目经理行使临时处置权而增加的费用或延误的工期责任。</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color w:val="auto"/>
          <w:szCs w:val="21"/>
          <w:highlight w:val="none"/>
          <w:u w:val="single"/>
        </w:rPr>
        <w:t>出勤率按照为每月25天，每日工作时间8小时考勤。重要施工工序或环节时项目经理、技术负责人等必须到场</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color w:val="auto"/>
          <w:szCs w:val="21"/>
          <w:highlight w:val="none"/>
          <w:u w:val="single"/>
        </w:rPr>
        <w:t>由承包人承担违约责任</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color w:val="auto"/>
          <w:szCs w:val="21"/>
          <w:highlight w:val="none"/>
          <w:u w:val="single"/>
        </w:rPr>
        <w:t>按不到位违约处理， 项目经理每月在施工现场的时间未达到要求的，每日应承担违约金 1000 元，并承担由此增加的费用和延误的工期</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b/>
          <w:color w:val="auto"/>
          <w:szCs w:val="21"/>
          <w:highlight w:val="none"/>
          <w:u w:val="single"/>
        </w:rPr>
        <w:t>在施工期间不准更换，特殊情况要求更换的项目经理的，须经发包人书面同意，同时发包人有权从工程款中按以下标准处以违约金：更换项目经理，则处以违约金2万元人民币/次</w:t>
      </w:r>
      <w:r>
        <w:rPr>
          <w:rFonts w:hint="eastAsia" w:ascii="宋体" w:hAnsi="宋体" w:cs="宋体"/>
          <w:color w:val="auto"/>
          <w:szCs w:val="21"/>
          <w:highlight w:val="none"/>
        </w:rPr>
        <w:t>。</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3.2.4 承包人无正当理由拒绝更换项目经理的违约责任：</w:t>
      </w:r>
      <w:r>
        <w:rPr>
          <w:rFonts w:hint="eastAsia" w:ascii="宋体" w:hAnsi="宋体" w:cs="宋体"/>
          <w:color w:val="auto"/>
          <w:szCs w:val="21"/>
          <w:highlight w:val="none"/>
          <w:u w:val="single"/>
        </w:rPr>
        <w:t>承包人在接到发包人第二次更换项目经理的通知后28天内仍未更换的，发包人有权指示承包人暂停施工，承包人须支付违约金2万元，并承担由此增加的费用和延误的工期；在暂停施工后14天内仍未更换项目经理的，发包人有权解除合同</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 承包人人员</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b/>
          <w:bCs/>
          <w:color w:val="auto"/>
          <w:szCs w:val="21"/>
          <w:highlight w:val="none"/>
          <w:u w:val="single"/>
        </w:rPr>
        <w:t>合同签订前</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b/>
          <w:color w:val="auto"/>
          <w:szCs w:val="21"/>
          <w:highlight w:val="none"/>
          <w:u w:val="single"/>
        </w:rPr>
        <w:t>技术负责人、施工员，处以违约金1万元人民币/次/人；安全员、质检员、材料员，处以违约金伍仟元人民币/次/人</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3.3.4 承包人主要施工管理人员离开施工现场的批准要求：   </w:t>
      </w:r>
      <w:r>
        <w:rPr>
          <w:rFonts w:hint="eastAsia" w:ascii="宋体" w:hAnsi="宋体" w:cs="宋体"/>
          <w:b/>
          <w:bCs/>
          <w:color w:val="auto"/>
          <w:szCs w:val="21"/>
          <w:highlight w:val="none"/>
          <w:u w:val="single"/>
        </w:rPr>
        <w:t>按通用合同条款第3.3.4条规定执行</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r>
        <w:rPr>
          <w:rFonts w:hint="eastAsia" w:ascii="宋体" w:hAnsi="宋体" w:cs="宋体"/>
          <w:b/>
          <w:color w:val="auto"/>
          <w:szCs w:val="21"/>
          <w:highlight w:val="none"/>
          <w:u w:val="single"/>
        </w:rPr>
        <w:t>若更换技术负责人、施工员，处以违约金1万元人民币/次/人；若更换安全员、质检员、材料员，处以违约金伍仟元人民币/次/人。除上述违约责任外，同时扣除履约担保中的项目班子到位保证金</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b/>
          <w:bCs/>
          <w:color w:val="auto"/>
          <w:szCs w:val="21"/>
          <w:highlight w:val="none"/>
          <w:u w:val="single"/>
        </w:rPr>
        <w:t>发包人有权要求更换管理人员</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bookmarkStart w:id="133" w:name="_Toc296346660"/>
      <w:bookmarkStart w:id="134" w:name="_Toc297120459"/>
      <w:bookmarkStart w:id="135" w:name="_Toc300934945"/>
      <w:bookmarkStart w:id="136" w:name="_Toc292559869"/>
      <w:bookmarkStart w:id="137" w:name="_Toc296890987"/>
      <w:bookmarkStart w:id="138" w:name="_Toc303539102"/>
      <w:bookmarkStart w:id="139" w:name="_Toc296891199"/>
      <w:bookmarkStart w:id="140" w:name="_Toc296347158"/>
      <w:bookmarkStart w:id="141" w:name="_Toc292559364"/>
      <w:bookmarkStart w:id="142" w:name="_Toc297123492"/>
      <w:bookmarkStart w:id="143" w:name="_Toc297048345"/>
      <w:bookmarkStart w:id="144" w:name="_Toc312677988"/>
      <w:bookmarkStart w:id="145" w:name="_Toc296503159"/>
      <w:bookmarkStart w:id="146" w:name="_Toc297216151"/>
      <w:bookmarkStart w:id="147" w:name="_Toc296944498"/>
      <w:bookmarkStart w:id="148" w:name="_Toc304295523"/>
      <w:r>
        <w:rPr>
          <w:rFonts w:hint="eastAsia" w:ascii="宋体" w:hAnsi="宋体" w:cs="宋体"/>
          <w:color w:val="auto"/>
          <w:szCs w:val="21"/>
          <w:highlight w:val="none"/>
        </w:rPr>
        <w:t>.5 分包</w:t>
      </w:r>
    </w:p>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bookmarkStart w:id="149" w:name="_Toc297123493"/>
      <w:bookmarkStart w:id="150" w:name="_Toc292559870"/>
      <w:bookmarkStart w:id="151" w:name="_Toc292559365"/>
      <w:bookmarkStart w:id="152" w:name="_Toc296944499"/>
      <w:bookmarkStart w:id="153" w:name="_Toc296347159"/>
      <w:bookmarkStart w:id="154" w:name="_Toc297120460"/>
      <w:bookmarkStart w:id="155" w:name="_Toc300934946"/>
      <w:bookmarkStart w:id="156" w:name="_Toc296346661"/>
      <w:bookmarkStart w:id="157" w:name="_Toc296890988"/>
      <w:bookmarkStart w:id="158" w:name="_Toc297216152"/>
      <w:bookmarkStart w:id="159" w:name="_Toc297048346"/>
      <w:bookmarkStart w:id="160" w:name="_Toc303539103"/>
      <w:bookmarkStart w:id="161" w:name="_Toc296891200"/>
      <w:bookmarkStart w:id="162" w:name="_Toc304295524"/>
      <w:bookmarkStart w:id="163" w:name="_Toc296503160"/>
      <w:bookmarkStart w:id="164" w:name="_Toc318581158"/>
      <w:bookmarkStart w:id="165" w:name="_Toc312677989"/>
      <w:r>
        <w:rPr>
          <w:rFonts w:hint="eastAsia" w:ascii="宋体" w:hAnsi="宋体" w:cs="宋体"/>
          <w:color w:val="auto"/>
          <w:szCs w:val="21"/>
          <w:highlight w:val="none"/>
        </w:rPr>
        <w:t>.5.1 分包的一般约定</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b/>
          <w:bCs/>
          <w:color w:val="auto"/>
          <w:szCs w:val="21"/>
          <w:highlight w:val="none"/>
          <w:u w:val="single"/>
        </w:rPr>
        <w:t>未经发包人同意一律不得分包</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Start w:id="166" w:name="_Toc297216153"/>
      <w:bookmarkStart w:id="167" w:name="_Toc303539104"/>
      <w:bookmarkStart w:id="168" w:name="_Toc297120461"/>
      <w:bookmarkStart w:id="169" w:name="_Toc304295525"/>
      <w:bookmarkStart w:id="170" w:name="_Toc296891201"/>
      <w:bookmarkStart w:id="171" w:name="_Toc296347160"/>
      <w:bookmarkStart w:id="172" w:name="_Toc296503161"/>
      <w:bookmarkStart w:id="173" w:name="_Toc297048347"/>
      <w:bookmarkStart w:id="174" w:name="_Toc296346662"/>
      <w:bookmarkStart w:id="175" w:name="_Toc296944500"/>
      <w:bookmarkStart w:id="176" w:name="_Toc300934947"/>
      <w:bookmarkStart w:id="177" w:name="_Toc296890989"/>
      <w:bookmarkStart w:id="178" w:name="_Toc297123494"/>
    </w:p>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3</w:t>
      </w:r>
      <w:bookmarkStart w:id="179" w:name="_Toc312677990"/>
      <w:bookmarkStart w:id="180" w:name="_Toc318581159"/>
      <w:r>
        <w:rPr>
          <w:rFonts w:hint="eastAsia" w:ascii="宋体" w:hAnsi="宋体" w:cs="宋体"/>
          <w:color w:val="auto"/>
          <w:szCs w:val="21"/>
          <w:highlight w:val="none"/>
        </w:rPr>
        <w:t>.5.2分包的确定</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b/>
          <w:bCs/>
          <w:color w:val="auto"/>
          <w:szCs w:val="21"/>
          <w:highlight w:val="none"/>
          <w:u w:val="single"/>
        </w:rPr>
        <w:t>不允许分包</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3.5.4 分包合同价款</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79"/>
    <w:bookmarkEnd w:id="180"/>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 工程照管与成品、半成品保护</w:t>
      </w:r>
    </w:p>
    <w:p>
      <w:pPr>
        <w:widowControl/>
        <w:adjustRightInd w:val="0"/>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b/>
          <w:bCs/>
          <w:color w:val="auto"/>
          <w:kern w:val="0"/>
          <w:szCs w:val="21"/>
          <w:highlight w:val="none"/>
          <w:u w:val="single"/>
        </w:rPr>
        <w:t>按通用合同条款第3.6条规定执行</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 履约担保</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是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rPr>
        <w:t>履约担保的形式：支票（同城）、汇票、电汇、经甲方认可的银行保函（省内国有或股份制商业银行一级支行以上分支机构出具的无条件支付的银行保函）。履约担保的金额：成交金额的2.5%。</w:t>
      </w:r>
      <w:r>
        <w:rPr>
          <w:rFonts w:hint="eastAsia" w:ascii="宋体" w:hAnsi="宋体" w:cs="宋体"/>
          <w:b/>
          <w:color w:val="auto"/>
          <w:szCs w:val="21"/>
          <w:highlight w:val="none"/>
          <w:u w:val="single"/>
        </w:rPr>
        <w:t>履约担保的最晚递交时间：合同签订后7日内。</w:t>
      </w:r>
      <w:r>
        <w:rPr>
          <w:rFonts w:hint="eastAsia" w:ascii="宋体" w:hAnsi="宋体" w:cs="宋体"/>
          <w:color w:val="auto"/>
          <w:szCs w:val="21"/>
          <w:highlight w:val="none"/>
          <w:u w:val="single"/>
        </w:rPr>
        <w:t>履约担保有效期自履约担保交纳之日起至竣工验收合格后15日内有效。在此有效期截止日后14天内此履约担保（如有剩余）退还给承包人，履约担保不计息。合同履行期间如承包人出现违约情况，发包人予以处罚，承包人应在接到处罚通知后15天内补足履约保证金，否则发包人有权在停止支付工程进度款或从工程进度款中扣除</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a)质量保证金占履约保证金的40%，视发生质量事故的严重程度处罚。若验收不合格或未达到合同约定质量目标，则按磋商文件和合同中相关条款办理。</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b)工期保证金占履约保证金的30%，工期以合同工期和经批准的顺延工期为准，若不能按期竣工，则按磋商文件和合同中相关条款办理。</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c)项目经理及项目班子到位率保证金占履约保证金的20%。项目经理或项目班子若不能按要求到位，则按磋商文件和合同中相关条款办理。</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d)文明安全生产保证金占履约保证金的10%，发生重大人身安全事故，罚没全部保证金。</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说明：承包人提供履约担保的形式、上述履约保证金的内容构成系对履约保证金组成的说明，但不得构成对发包人处置履约保证金的限制，即对于上述任何一项违约情形，发包人均有权在履约保证金总额范围内处分保证金，而不受上述比例限制</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履约保证金的补足：发包人根据本合同约定行使处分履约保证金权利后应当及时书面通知承包人，承包人应当接到通知后5个工作日补足，以使整个合同期内的履约保证金始终维持在成交金额2.5%的数额。逾期未能补足的，每日按应补而未补金额的万分之五支付逾期补交违约金。</w:t>
      </w:r>
    </w:p>
    <w:p>
      <w:pPr>
        <w:widowControl/>
        <w:adjustRightInd w:val="0"/>
        <w:snapToGrid w:val="0"/>
        <w:spacing w:line="360" w:lineRule="auto"/>
        <w:ind w:firstLine="420" w:firstLineChars="200"/>
        <w:rPr>
          <w:rFonts w:hint="eastAsia" w:ascii="宋体" w:hAnsi="宋体" w:cs="宋体"/>
          <w:color w:val="auto"/>
          <w:szCs w:val="21"/>
          <w:highlight w:val="none"/>
        </w:rPr>
      </w:pPr>
      <w:bookmarkStart w:id="181" w:name="_Toc351203636"/>
      <w:r>
        <w:rPr>
          <w:rFonts w:hint="eastAsia" w:ascii="宋体" w:hAnsi="宋体" w:cs="宋体"/>
          <w:color w:val="auto"/>
          <w:szCs w:val="21"/>
          <w:highlight w:val="none"/>
        </w:rPr>
        <w:t>4</w:t>
      </w:r>
      <w:bookmarkStart w:id="182" w:name="_Toc296503162"/>
      <w:bookmarkStart w:id="183" w:name="_Toc296944501"/>
      <w:bookmarkStart w:id="184" w:name="_Toc292559871"/>
      <w:bookmarkStart w:id="185" w:name="_Toc267251413"/>
      <w:bookmarkStart w:id="186" w:name="_Toc296347161"/>
      <w:bookmarkStart w:id="187" w:name="_Toc296891202"/>
      <w:bookmarkStart w:id="188" w:name="_Toc297048348"/>
      <w:bookmarkStart w:id="189" w:name="_Toc296346663"/>
      <w:bookmarkStart w:id="190" w:name="_Toc296890990"/>
      <w:bookmarkStart w:id="191" w:name="_Toc297120462"/>
      <w:bookmarkStart w:id="192" w:name="_Toc292559366"/>
      <w:r>
        <w:rPr>
          <w:rFonts w:hint="eastAsia" w:ascii="宋体" w:hAnsi="宋体" w:cs="宋体"/>
          <w:color w:val="auto"/>
          <w:szCs w:val="21"/>
          <w:highlight w:val="none"/>
        </w:rPr>
        <w:t>. 监</w:t>
      </w:r>
      <w:bookmarkEnd w:id="182"/>
      <w:bookmarkEnd w:id="183"/>
      <w:bookmarkEnd w:id="184"/>
      <w:bookmarkEnd w:id="185"/>
      <w:bookmarkEnd w:id="186"/>
      <w:bookmarkEnd w:id="187"/>
      <w:bookmarkEnd w:id="188"/>
      <w:bookmarkEnd w:id="189"/>
      <w:bookmarkEnd w:id="190"/>
      <w:bookmarkEnd w:id="191"/>
      <w:bookmarkEnd w:id="192"/>
      <w:r>
        <w:rPr>
          <w:rFonts w:hint="eastAsia" w:ascii="宋体" w:hAnsi="宋体" w:cs="宋体"/>
          <w:color w:val="auto"/>
          <w:szCs w:val="21"/>
          <w:highlight w:val="none"/>
        </w:rPr>
        <w:t>理人</w:t>
      </w:r>
      <w:bookmarkEnd w:id="181"/>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4.1监理人的一般规定</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b/>
          <w:color w:val="auto"/>
          <w:szCs w:val="21"/>
          <w:highlight w:val="none"/>
          <w:u w:val="single"/>
        </w:rPr>
        <w:t>现场全过程协调，负责质量、安全、进度监督，签证及技术服务</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b/>
          <w:bCs/>
          <w:color w:val="auto"/>
          <w:szCs w:val="21"/>
          <w:highlight w:val="none"/>
          <w:u w:val="single"/>
        </w:rPr>
        <w:t>按监理合同约定实行</w:t>
      </w:r>
      <w:r>
        <w:rPr>
          <w:rFonts w:hint="eastAsia" w:ascii="宋体" w:hAnsi="宋体" w:cs="宋体"/>
          <w:color w:val="auto"/>
          <w:szCs w:val="21"/>
          <w:highlight w:val="none"/>
        </w:rPr>
        <w:t xml:space="preserve">。 </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 监理人员</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总监理工程师：</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 商定或确定</w:t>
      </w:r>
    </w:p>
    <w:p>
      <w:pPr>
        <w:widowControl/>
        <w:adjustRightInd w:val="0"/>
        <w:snapToGrid w:val="0"/>
        <w:spacing w:line="360" w:lineRule="auto"/>
        <w:ind w:firstLine="420" w:firstLineChars="200"/>
        <w:rPr>
          <w:rFonts w:hint="eastAsia" w:ascii="宋体" w:hAnsi="宋体" w:cs="宋体"/>
          <w:color w:val="auto"/>
          <w:szCs w:val="21"/>
          <w:highlight w:val="none"/>
        </w:rPr>
      </w:pPr>
      <w:bookmarkStart w:id="193" w:name="_Toc267251418"/>
      <w:r>
        <w:rPr>
          <w:rFonts w:hint="eastAsia" w:ascii="宋体" w:hAnsi="宋体" w:cs="宋体"/>
          <w:color w:val="auto"/>
          <w:szCs w:val="21"/>
          <w:highlight w:val="none"/>
        </w:rPr>
        <w:t>在发包人和承包人不能通过协商达成一致意见时，发包人授权监理人对以下事项进行确定：</w:t>
      </w:r>
    </w:p>
    <w:p>
      <w:pPr>
        <w:widowControl/>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bookmarkStart w:id="194" w:name="_Toc351203637"/>
      <w:r>
        <w:rPr>
          <w:rFonts w:hint="eastAsia" w:ascii="宋体" w:hAnsi="宋体" w:cs="宋体"/>
          <w:color w:val="auto"/>
          <w:szCs w:val="21"/>
          <w:highlight w:val="none"/>
        </w:rPr>
        <w:t>5</w:t>
      </w:r>
      <w:bookmarkEnd w:id="193"/>
      <w:bookmarkStart w:id="195" w:name="_Toc297048349"/>
      <w:bookmarkStart w:id="196" w:name="_Toc296503163"/>
      <w:bookmarkStart w:id="197" w:name="_Toc292559367"/>
      <w:bookmarkStart w:id="198" w:name="_Toc296346664"/>
      <w:bookmarkStart w:id="199" w:name="_Toc296347162"/>
      <w:bookmarkStart w:id="200" w:name="_Toc296890991"/>
      <w:bookmarkStart w:id="201" w:name="_Toc296891203"/>
      <w:bookmarkStart w:id="202" w:name="_Toc292559872"/>
      <w:bookmarkStart w:id="203" w:name="_Toc297120463"/>
      <w:bookmarkStart w:id="204" w:name="_Toc296944502"/>
      <w:r>
        <w:rPr>
          <w:rFonts w:hint="eastAsia" w:ascii="宋体" w:hAnsi="宋体" w:cs="宋体"/>
          <w:color w:val="auto"/>
          <w:szCs w:val="21"/>
          <w:highlight w:val="none"/>
        </w:rPr>
        <w:t>. 工程质量</w:t>
      </w:r>
      <w:bookmarkEnd w:id="194"/>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5.1 质量要求</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bookmarkStart w:id="205" w:name="_Toc300934949"/>
      <w:bookmarkStart w:id="206" w:name="_Toc318581164"/>
      <w:bookmarkStart w:id="207" w:name="_Toc303539106"/>
      <w:bookmarkStart w:id="208" w:name="_Toc297123496"/>
      <w:bookmarkStart w:id="209" w:name="_Toc297216155"/>
      <w:bookmarkStart w:id="210" w:name="_Toc312677997"/>
      <w:bookmarkStart w:id="211" w:name="_Toc304295527"/>
      <w:r>
        <w:rPr>
          <w:rFonts w:hint="eastAsia" w:ascii="宋体" w:hAnsi="宋体" w:cs="宋体"/>
          <w:color w:val="auto"/>
          <w:szCs w:val="21"/>
          <w:highlight w:val="none"/>
        </w:rPr>
        <w:t>.1.1 特殊质量标准和要求：</w:t>
      </w:r>
      <w:r>
        <w:rPr>
          <w:rFonts w:hint="eastAsia" w:ascii="宋体" w:hAnsi="宋体" w:cs="宋体"/>
          <w:color w:val="auto"/>
          <w:szCs w:val="21"/>
          <w:highlight w:val="none"/>
          <w:u w:val="single"/>
        </w:rPr>
        <w:t>合格</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5.3 隐蔽工程检查</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w:t>
      </w:r>
      <w:r>
        <w:rPr>
          <w:rFonts w:hint="eastAsia" w:ascii="宋体" w:hAnsi="宋体" w:cs="宋体"/>
          <w:color w:val="auto"/>
          <w:szCs w:val="21"/>
          <w:highlight w:val="none"/>
          <w:u w:val="single"/>
        </w:rPr>
        <w:t>承包人应在共同检查前48小时书面通知监理人检查，通知中应载明隐蔽检查的内容、时间和地点，并应附有自检记录和必要的检查资料</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rPr>
        <w:t>24</w:t>
      </w:r>
      <w:r>
        <w:rPr>
          <w:rFonts w:hint="eastAsia" w:ascii="宋体" w:hAnsi="宋体" w:cs="宋体"/>
          <w:color w:val="auto"/>
          <w:szCs w:val="21"/>
          <w:highlight w:val="none"/>
        </w:rPr>
        <w:t>小时提交书面延期要求。</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48</w:t>
      </w:r>
      <w:r>
        <w:rPr>
          <w:rFonts w:hint="eastAsia" w:ascii="宋体" w:hAnsi="宋体" w:cs="宋体"/>
          <w:color w:val="auto"/>
          <w:szCs w:val="21"/>
          <w:highlight w:val="none"/>
        </w:rPr>
        <w:t>小时。</w:t>
      </w:r>
    </w:p>
    <w:p>
      <w:pPr>
        <w:widowControl/>
        <w:adjustRightInd w:val="0"/>
        <w:snapToGrid w:val="0"/>
        <w:spacing w:line="360" w:lineRule="auto"/>
        <w:ind w:firstLine="420" w:firstLineChars="200"/>
        <w:rPr>
          <w:rFonts w:hint="eastAsia" w:ascii="宋体" w:hAnsi="宋体" w:cs="宋体"/>
          <w:color w:val="auto"/>
          <w:szCs w:val="21"/>
          <w:highlight w:val="none"/>
        </w:rPr>
      </w:pPr>
      <w:bookmarkStart w:id="212" w:name="_Toc351203638"/>
      <w:r>
        <w:rPr>
          <w:rFonts w:hint="eastAsia" w:ascii="宋体" w:hAnsi="宋体" w:cs="宋体"/>
          <w:color w:val="auto"/>
          <w:szCs w:val="21"/>
          <w:highlight w:val="none"/>
        </w:rPr>
        <w:t>6. 安全文明施工与环境保护</w:t>
      </w:r>
      <w:bookmarkEnd w:id="212"/>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6.1安全文明施工</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b/>
          <w:bCs/>
          <w:color w:val="auto"/>
          <w:szCs w:val="21"/>
          <w:highlight w:val="none"/>
          <w:u w:val="single"/>
        </w:rPr>
        <w:t>按通用合同条款第6.1.1条规定执行</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s="宋体"/>
          <w:b/>
          <w:bCs/>
          <w:color w:val="auto"/>
          <w:szCs w:val="21"/>
          <w:highlight w:val="none"/>
          <w:u w:val="single"/>
        </w:rPr>
        <w:t>按通用合同条款第6.1.4条规定执行</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b/>
          <w:bCs/>
          <w:color w:val="auto"/>
          <w:szCs w:val="21"/>
          <w:highlight w:val="none"/>
          <w:u w:val="single"/>
        </w:rPr>
        <w:t>按通用合同条款第6.1.4条规定执行</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6.1.5 文明施工</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合同当事人对文明施工的要求：</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1）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贰万元人民币的违约金。被上级主管部门通报批评，承包人按人民币贰万元/次向发包人支付违约金；被媒体曝光，视情节向发包人支付人民币贰至伍万元违约金。</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（2）承包人应对进度施工现场的施工人员进行安全文明施工教育，持证上岗，配备必要的劳动保护用具，保证工程的施工安全和人身安全。</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3）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4）安全施工所发生的费用承包人已在磋商响应报价中包干，发生重大伤亡事故或其他事故，承包人应及时上报发包人，并承担全部赔偿责任（非承包人原因除外）。施工过程中若发生死亡事故，由承包人承担全部责任并支付全部费用，且必须在事发后立即启动应急预案，并在24小时内按事故等级通报上级，并做好事故处理和善后等各类事宜，否则发包人有权直接处理，相关费用在履约担保（或工程款）中直接扣除。</w:t>
      </w:r>
    </w:p>
    <w:p>
      <w:pPr>
        <w:widowControl/>
        <w:adjustRightInd w:val="0"/>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u w:val="single"/>
        </w:rPr>
        <w:t>（5）承包人按规定自行向建设行政各主管部门、城市行政主管部门等相关职能部门办理相关手续，施工组织须符合管理部门的要求，发包人给予协调，费用不予增加。承包人必须做好安全文明施工、环境保护（扬尘、排污、泥浆外运等）工作。</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s="宋体"/>
          <w:b/>
          <w:bCs/>
          <w:color w:val="auto"/>
          <w:szCs w:val="21"/>
          <w:highlight w:val="none"/>
          <w:u w:val="single"/>
        </w:rPr>
        <w:t>按通用合同条款第6.1.6条规定执行</w:t>
      </w:r>
      <w:r>
        <w:rPr>
          <w:rFonts w:hint="eastAsia" w:ascii="宋体" w:hAnsi="宋体" w:cs="宋体"/>
          <w:color w:val="auto"/>
          <w:szCs w:val="21"/>
          <w:highlight w:val="none"/>
        </w:rPr>
        <w:t>。</w:t>
      </w:r>
    </w:p>
    <w:bookmarkEnd w:id="205"/>
    <w:bookmarkEnd w:id="206"/>
    <w:bookmarkEnd w:id="207"/>
    <w:bookmarkEnd w:id="208"/>
    <w:bookmarkEnd w:id="209"/>
    <w:bookmarkEnd w:id="210"/>
    <w:bookmarkEnd w:id="211"/>
    <w:p>
      <w:pPr>
        <w:widowControl/>
        <w:adjustRightInd w:val="0"/>
        <w:snapToGrid w:val="0"/>
        <w:spacing w:line="360" w:lineRule="auto"/>
        <w:ind w:firstLine="420" w:firstLineChars="200"/>
        <w:rPr>
          <w:rFonts w:hint="eastAsia" w:ascii="宋体" w:hAnsi="宋体" w:cs="宋体"/>
          <w:color w:val="auto"/>
          <w:szCs w:val="21"/>
          <w:highlight w:val="none"/>
        </w:rPr>
      </w:pPr>
      <w:bookmarkStart w:id="213" w:name="_Toc351203639"/>
      <w:r>
        <w:rPr>
          <w:rFonts w:hint="eastAsia" w:ascii="宋体" w:hAnsi="宋体" w:cs="宋体"/>
          <w:color w:val="auto"/>
          <w:szCs w:val="21"/>
          <w:highlight w:val="none"/>
        </w:rPr>
        <w:t>7. 工期和进度</w:t>
      </w:r>
      <w:bookmarkEnd w:id="213"/>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 施工组织设计</w:t>
      </w:r>
    </w:p>
    <w:p>
      <w:pPr>
        <w:widowControl/>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pPr>
        <w:widowControl/>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承包人提交详细施工组织设计的期限的约定：</w:t>
      </w:r>
      <w:r>
        <w:rPr>
          <w:rFonts w:hint="eastAsia" w:ascii="宋体" w:hAnsi="宋体" w:cs="宋体"/>
          <w:b/>
          <w:bCs/>
          <w:color w:val="auto"/>
          <w:szCs w:val="21"/>
          <w:highlight w:val="none"/>
          <w:u w:val="single"/>
        </w:rPr>
        <w:t>合同签订后叁天提供</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b/>
          <w:bCs/>
          <w:color w:val="auto"/>
          <w:szCs w:val="21"/>
          <w:highlight w:val="none"/>
          <w:u w:val="single"/>
        </w:rPr>
        <w:t>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214" w:name="_Toc303539123"/>
      <w:bookmarkStart w:id="215" w:name="_Toc304295541"/>
      <w:bookmarkStart w:id="216" w:name="_Toc312678005"/>
      <w:bookmarkStart w:id="217" w:name="_Toc297123514"/>
      <w:bookmarkStart w:id="218" w:name="_Toc300934966"/>
      <w:bookmarkStart w:id="219" w:name="_Toc312677479"/>
      <w:bookmarkStart w:id="220" w:name="_Toc297216173"/>
      <w:r>
        <w:rPr>
          <w:rFonts w:hint="eastAsia" w:ascii="宋体" w:hAnsi="宋体" w:cs="宋体"/>
          <w:color w:val="auto"/>
          <w:szCs w:val="21"/>
          <w:highlight w:val="none"/>
        </w:rPr>
        <w:t>.2 施工进度计划</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7.2.2 施工进度计划的修订</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b/>
          <w:bCs/>
          <w:color w:val="auto"/>
          <w:szCs w:val="21"/>
          <w:highlight w:val="none"/>
          <w:u w:val="single"/>
        </w:rPr>
        <w:t>接到报告后7天内予以批复</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 开工</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7.3.1 开工准备</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b/>
          <w:bCs/>
          <w:color w:val="auto"/>
          <w:szCs w:val="21"/>
          <w:highlight w:val="none"/>
          <w:u w:val="single"/>
        </w:rPr>
        <w:t>开工前七天</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b/>
          <w:bCs/>
          <w:color w:val="auto"/>
          <w:szCs w:val="21"/>
          <w:highlight w:val="none"/>
          <w:u w:val="single"/>
        </w:rPr>
        <w:t>开工前七天</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b/>
          <w:bCs/>
          <w:color w:val="auto"/>
          <w:szCs w:val="21"/>
          <w:highlight w:val="none"/>
          <w:u w:val="single"/>
        </w:rPr>
        <w:t>开工前七天</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7.3.2开工通知</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天内发出开工通知的，承包人有权提出价格调整要求，或者解除合同。</w:t>
      </w:r>
    </w:p>
    <w:bookmarkEnd w:id="214"/>
    <w:bookmarkEnd w:id="215"/>
    <w:bookmarkEnd w:id="216"/>
    <w:bookmarkEnd w:id="217"/>
    <w:bookmarkEnd w:id="218"/>
    <w:bookmarkEnd w:id="219"/>
    <w:bookmarkEnd w:id="220"/>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 测量放线</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b/>
          <w:bCs/>
          <w:color w:val="auto"/>
          <w:szCs w:val="21"/>
          <w:highlight w:val="none"/>
          <w:u w:val="single"/>
        </w:rPr>
        <w:t>开工前七天</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221" w:name="_Toc297216175"/>
      <w:bookmarkStart w:id="222" w:name="_Toc312678010"/>
      <w:bookmarkStart w:id="223" w:name="_Toc303539125"/>
      <w:bookmarkStart w:id="224" w:name="_Toc304295546"/>
      <w:bookmarkStart w:id="225" w:name="_Toc297123516"/>
      <w:bookmarkStart w:id="226" w:name="_Toc312677484"/>
      <w:bookmarkStart w:id="227" w:name="_Toc300934968"/>
      <w:r>
        <w:rPr>
          <w:rFonts w:hint="eastAsia" w:ascii="宋体" w:hAnsi="宋体" w:cs="宋体"/>
          <w:color w:val="auto"/>
          <w:szCs w:val="21"/>
          <w:highlight w:val="none"/>
        </w:rPr>
        <w:t>.5 工期延误</w:t>
      </w:r>
    </w:p>
    <w:bookmarkEnd w:id="221"/>
    <w:bookmarkEnd w:id="222"/>
    <w:bookmarkEnd w:id="223"/>
    <w:bookmarkEnd w:id="224"/>
    <w:bookmarkEnd w:id="225"/>
    <w:bookmarkEnd w:id="226"/>
    <w:bookmarkEnd w:id="227"/>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7.5.1 因发包人原因导致工期延误</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（7）因发包人原因导致工期延误的其他情形：</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（8）双方约定工期顺延的其他情况：</w:t>
      </w:r>
      <w:r>
        <w:rPr>
          <w:rFonts w:hint="eastAsia" w:ascii="宋体" w:hAnsi="宋体" w:cs="宋体"/>
          <w:color w:val="auto"/>
          <w:szCs w:val="21"/>
          <w:highlight w:val="none"/>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w:t>
      </w:r>
      <w:r>
        <w:rPr>
          <w:rFonts w:hint="eastAsia" w:ascii="宋体" w:hAnsi="宋体" w:cs="宋体"/>
          <w:bCs/>
          <w:color w:val="auto"/>
          <w:szCs w:val="21"/>
          <w:highlight w:val="none"/>
          <w:u w:val="single"/>
        </w:rPr>
        <w:t>因非承包人原因导致的工期延误，经工程师确认，工期相应顺延，但费用不予补偿。</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（9）工程延期的审批：</w:t>
      </w:r>
      <w:r>
        <w:rPr>
          <w:rFonts w:hint="eastAsia" w:ascii="宋体" w:hAnsi="宋体" w:cs="宋体"/>
          <w:color w:val="auto"/>
          <w:szCs w:val="21"/>
          <w:highlight w:val="none"/>
          <w:u w:val="single"/>
        </w:rPr>
        <w:t>必须是非承包人自身的原因造成的工期延误，发包人才可以考虑是否受理承包人的延期申请；若只是局部工程受到影响，承包人应采取措施并合理安排施工方案予以弥补，而不能影响工程的总工期。</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228" w:name="_Toc312677486"/>
      <w:bookmarkStart w:id="229" w:name="_Toc312678012"/>
      <w:bookmarkStart w:id="230" w:name="_Toc318581169"/>
      <w:bookmarkStart w:id="231" w:name="_Toc300934970"/>
      <w:bookmarkStart w:id="232" w:name="_Toc303539127"/>
      <w:bookmarkStart w:id="233" w:name="_Toc297123518"/>
      <w:bookmarkStart w:id="234" w:name="_Toc297216177"/>
      <w:bookmarkStart w:id="235" w:name="_Toc304295548"/>
      <w:r>
        <w:rPr>
          <w:rFonts w:hint="eastAsia" w:ascii="宋体" w:hAnsi="宋体" w:cs="宋体"/>
          <w:color w:val="auto"/>
          <w:szCs w:val="21"/>
          <w:highlight w:val="none"/>
        </w:rPr>
        <w:t>.5.2 因承包人原因导致工期延误</w:t>
      </w:r>
    </w:p>
    <w:bookmarkEnd w:id="228"/>
    <w:bookmarkEnd w:id="229"/>
    <w:bookmarkEnd w:id="230"/>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因</w:t>
      </w:r>
      <w:bookmarkStart w:id="236" w:name="_Toc312677487"/>
      <w:bookmarkStart w:id="237" w:name="_Toc312678013"/>
      <w:bookmarkStart w:id="238" w:name="_Toc318581170"/>
      <w:r>
        <w:rPr>
          <w:rFonts w:hint="eastAsia" w:ascii="宋体" w:hAnsi="宋体" w:cs="宋体"/>
          <w:color w:val="auto"/>
          <w:szCs w:val="21"/>
          <w:highlight w:val="none"/>
        </w:rPr>
        <w:t>承包人原因造成工期延误，逾期竣工违约金的计算方法为：</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①因承包人原因工程不能按合同约定工期竣工，每延误一天，承包人应按人民币贰仟元向发包人支付违约金。该违约金发包人有权在承包人的工期保证金中扣除，不足部分在工程结算价款中扣除。</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②因承包人原因，承包人在施工过程中不能按施工总进度计划完成各项施工任务，实际施工进度比施工进度计划滞后超过60天（含60天）的，发包人有权解除合同，也有权仍选择由承包人继续履行合同，如发包人选择由承包人继续履行合同的，竣工工期每延误一天，承包人应按人民币贰仟元向发包人支付违约金。</w:t>
      </w:r>
      <w:bookmarkEnd w:id="231"/>
      <w:bookmarkEnd w:id="232"/>
      <w:bookmarkEnd w:id="233"/>
      <w:bookmarkEnd w:id="234"/>
      <w:bookmarkEnd w:id="235"/>
      <w:bookmarkEnd w:id="236"/>
      <w:bookmarkEnd w:id="237"/>
    </w:p>
    <w:bookmarkEnd w:id="238"/>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239" w:name="_Toc312678014"/>
      <w:bookmarkStart w:id="240" w:name="_Toc318581171"/>
      <w:r>
        <w:rPr>
          <w:rFonts w:hint="eastAsia" w:ascii="宋体" w:hAnsi="宋体" w:cs="宋体"/>
          <w:color w:val="auto"/>
          <w:szCs w:val="21"/>
          <w:highlight w:val="none"/>
        </w:rPr>
        <w:t>期竣工违约金的上限：</w:t>
      </w:r>
      <w:r>
        <w:rPr>
          <w:rFonts w:hint="eastAsia" w:ascii="宋体" w:hAnsi="宋体" w:cs="宋体"/>
          <w:b/>
          <w:bCs/>
          <w:color w:val="auto"/>
          <w:szCs w:val="21"/>
          <w:highlight w:val="none"/>
          <w:u w:val="single"/>
        </w:rPr>
        <w:t>累计最高不超过合同总价的百分之十</w:t>
      </w:r>
      <w:r>
        <w:rPr>
          <w:rFonts w:hint="eastAsia" w:ascii="宋体" w:hAnsi="宋体" w:cs="宋体"/>
          <w:color w:val="auto"/>
          <w:szCs w:val="21"/>
          <w:highlight w:val="none"/>
        </w:rPr>
        <w:t>。</w:t>
      </w:r>
    </w:p>
    <w:bookmarkEnd w:id="239"/>
    <w:bookmarkEnd w:id="240"/>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241" w:name="_Toc297123519"/>
      <w:bookmarkStart w:id="242" w:name="_Toc304295549"/>
      <w:bookmarkStart w:id="243" w:name="_Toc297216178"/>
      <w:bookmarkStart w:id="244" w:name="_Toc303539128"/>
      <w:bookmarkStart w:id="245" w:name="_Toc300934971"/>
      <w:bookmarkStart w:id="246" w:name="_Toc312678015"/>
      <w:r>
        <w:rPr>
          <w:rFonts w:hint="eastAsia" w:ascii="宋体" w:hAnsi="宋体" w:cs="宋体"/>
          <w:color w:val="auto"/>
          <w:szCs w:val="21"/>
          <w:highlight w:val="none"/>
        </w:rPr>
        <w:t>.6 不</w:t>
      </w:r>
      <w:bookmarkEnd w:id="241"/>
      <w:bookmarkEnd w:id="242"/>
      <w:bookmarkEnd w:id="243"/>
      <w:bookmarkEnd w:id="244"/>
      <w:bookmarkEnd w:id="245"/>
      <w:bookmarkEnd w:id="246"/>
      <w:r>
        <w:rPr>
          <w:rFonts w:hint="eastAsia" w:ascii="宋体" w:hAnsi="宋体" w:cs="宋体"/>
          <w:color w:val="auto"/>
          <w:szCs w:val="21"/>
          <w:highlight w:val="none"/>
        </w:rPr>
        <w:t>利物质条件</w:t>
      </w:r>
    </w:p>
    <w:p>
      <w:pPr>
        <w:widowControl/>
        <w:adjustRightInd w:val="0"/>
        <w:snapToGrid w:val="0"/>
        <w:spacing w:line="360" w:lineRule="auto"/>
        <w:ind w:firstLine="420" w:firstLineChars="200"/>
        <w:rPr>
          <w:rFonts w:hint="eastAsia" w:ascii="宋体" w:hAnsi="宋体" w:cs="宋体"/>
          <w:color w:val="auto"/>
          <w:szCs w:val="21"/>
          <w:highlight w:val="none"/>
        </w:rPr>
      </w:pPr>
      <w:bookmarkStart w:id="247" w:name="_Toc303539129"/>
      <w:bookmarkStart w:id="248" w:name="_Toc304295550"/>
      <w:bookmarkStart w:id="249" w:name="_Toc300934972"/>
      <w:bookmarkStart w:id="250" w:name="_Toc297123520"/>
      <w:bookmarkStart w:id="251" w:name="_Toc297216179"/>
      <w:bookmarkStart w:id="252" w:name="_Toc318581172"/>
      <w:bookmarkStart w:id="253" w:name="_Toc312678016"/>
      <w:r>
        <w:rPr>
          <w:rFonts w:hint="eastAsia" w:ascii="宋体" w:hAnsi="宋体" w:cs="宋体"/>
          <w:color w:val="auto"/>
          <w:szCs w:val="21"/>
          <w:highlight w:val="none"/>
        </w:rPr>
        <w:t>不利物质条件的其他情形和有关约定：</w:t>
      </w:r>
      <w:r>
        <w:rPr>
          <w:rFonts w:hint="eastAsia" w:ascii="宋体" w:hAnsi="宋体" w:cs="宋体"/>
          <w:b/>
          <w:bCs/>
          <w:color w:val="auto"/>
          <w:szCs w:val="21"/>
          <w:highlight w:val="none"/>
          <w:u w:val="single"/>
        </w:rPr>
        <w:t>按通用合同条款第7.6条规定执行</w:t>
      </w:r>
      <w:r>
        <w:rPr>
          <w:rFonts w:hint="eastAsia" w:ascii="宋体" w:hAnsi="宋体" w:cs="宋体"/>
          <w:color w:val="auto"/>
          <w:szCs w:val="21"/>
          <w:highlight w:val="none"/>
        </w:rPr>
        <w:t>。</w:t>
      </w:r>
    </w:p>
    <w:bookmarkEnd w:id="247"/>
    <w:bookmarkEnd w:id="248"/>
    <w:bookmarkEnd w:id="249"/>
    <w:bookmarkEnd w:id="250"/>
    <w:bookmarkEnd w:id="251"/>
    <w:bookmarkEnd w:id="252"/>
    <w:bookmarkEnd w:id="253"/>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254" w:name="_Toc312678017"/>
      <w:bookmarkStart w:id="255" w:name="_Toc297216180"/>
      <w:bookmarkStart w:id="256" w:name="_Toc297123521"/>
      <w:bookmarkStart w:id="257" w:name="_Toc300934973"/>
      <w:bookmarkStart w:id="258" w:name="_Toc304295551"/>
      <w:bookmarkStart w:id="259" w:name="_Toc303539130"/>
      <w:r>
        <w:rPr>
          <w:rFonts w:hint="eastAsia" w:ascii="宋体" w:hAnsi="宋体" w:cs="宋体"/>
          <w:color w:val="auto"/>
          <w:szCs w:val="21"/>
          <w:highlight w:val="none"/>
        </w:rPr>
        <w:t>.7异常恶劣的气候条件</w:t>
      </w:r>
    </w:p>
    <w:bookmarkEnd w:id="254"/>
    <w:bookmarkEnd w:id="255"/>
    <w:bookmarkEnd w:id="256"/>
    <w:bookmarkEnd w:id="257"/>
    <w:bookmarkEnd w:id="258"/>
    <w:bookmarkEnd w:id="259"/>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7.9 提前竣工的奖励</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bookmarkStart w:id="260" w:name="_Toc351203640"/>
      <w:r>
        <w:rPr>
          <w:rFonts w:hint="eastAsia" w:ascii="宋体" w:hAnsi="宋体" w:cs="宋体"/>
          <w:color w:val="auto"/>
          <w:szCs w:val="21"/>
          <w:highlight w:val="none"/>
        </w:rPr>
        <w:t>8. 材料与设备</w:t>
      </w:r>
      <w:bookmarkEnd w:id="260"/>
    </w:p>
    <w:bookmarkEnd w:id="195"/>
    <w:bookmarkEnd w:id="196"/>
    <w:bookmarkEnd w:id="197"/>
    <w:bookmarkEnd w:id="198"/>
    <w:bookmarkEnd w:id="199"/>
    <w:bookmarkEnd w:id="200"/>
    <w:bookmarkEnd w:id="201"/>
    <w:bookmarkEnd w:id="202"/>
    <w:bookmarkEnd w:id="203"/>
    <w:bookmarkEnd w:id="204"/>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w:t>
      </w:r>
      <w:bookmarkStart w:id="261" w:name="_Toc296944506"/>
      <w:bookmarkStart w:id="262" w:name="_Toc296890995"/>
      <w:bookmarkStart w:id="263" w:name="_Toc297216186"/>
      <w:bookmarkStart w:id="264" w:name="_Toc296347166"/>
      <w:bookmarkStart w:id="265" w:name="_Toc296891207"/>
      <w:bookmarkStart w:id="266" w:name="_Toc312677493"/>
      <w:bookmarkStart w:id="267" w:name="_Toc297120467"/>
      <w:bookmarkStart w:id="268" w:name="_Toc312678019"/>
      <w:bookmarkStart w:id="269" w:name="_Toc297123527"/>
      <w:bookmarkStart w:id="270" w:name="_Toc303539136"/>
      <w:bookmarkStart w:id="271" w:name="_Toc292559372"/>
      <w:bookmarkStart w:id="272" w:name="_Toc296346668"/>
      <w:bookmarkStart w:id="273" w:name="_Toc296503167"/>
      <w:bookmarkStart w:id="274" w:name="_Toc300934979"/>
      <w:bookmarkStart w:id="275" w:name="_Toc292559877"/>
      <w:bookmarkStart w:id="276" w:name="_Toc280868654"/>
      <w:bookmarkStart w:id="277" w:name="_Toc297048353"/>
      <w:bookmarkStart w:id="278" w:name="_Toc304295556"/>
      <w:bookmarkStart w:id="279" w:name="_Toc280868655"/>
      <w:bookmarkStart w:id="280" w:name="_Toc280868656"/>
      <w:bookmarkStart w:id="281" w:name="_Toc267251424"/>
      <w:r>
        <w:rPr>
          <w:rFonts w:hint="eastAsia" w:ascii="宋体" w:hAnsi="宋体" w:cs="宋体"/>
          <w:color w:val="auto"/>
          <w:szCs w:val="21"/>
          <w:highlight w:val="none"/>
        </w:rPr>
        <w:t>.4材料与工程设备的保管与使用</w:t>
      </w:r>
    </w:p>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w:t>
      </w:r>
      <w:bookmarkStart w:id="282" w:name="_Toc292559373"/>
      <w:bookmarkStart w:id="283" w:name="_Toc292559878"/>
      <w:bookmarkStart w:id="284" w:name="_Toc297120468"/>
      <w:bookmarkStart w:id="285" w:name="_Toc297216187"/>
      <w:bookmarkStart w:id="286" w:name="_Toc297123528"/>
      <w:bookmarkStart w:id="287" w:name="_Toc296891208"/>
      <w:bookmarkStart w:id="288" w:name="_Toc296503168"/>
      <w:bookmarkStart w:id="289" w:name="_Toc303539137"/>
      <w:bookmarkStart w:id="290" w:name="_Toc296944507"/>
      <w:bookmarkStart w:id="291" w:name="_Toc296347167"/>
      <w:bookmarkStart w:id="292" w:name="_Toc318581173"/>
      <w:bookmarkStart w:id="293" w:name="_Toc297048354"/>
      <w:bookmarkStart w:id="294" w:name="_Toc312678020"/>
      <w:bookmarkStart w:id="295" w:name="_Toc304295557"/>
      <w:bookmarkStart w:id="296" w:name="_Toc300934980"/>
      <w:bookmarkStart w:id="297" w:name="_Toc312677494"/>
      <w:bookmarkStart w:id="298" w:name="_Toc296346669"/>
      <w:bookmarkStart w:id="299" w:name="_Toc296890996"/>
      <w:r>
        <w:rPr>
          <w:rFonts w:hint="eastAsia" w:ascii="宋体" w:hAnsi="宋体" w:cs="宋体"/>
          <w:color w:val="auto"/>
          <w:szCs w:val="21"/>
          <w:highlight w:val="none"/>
        </w:rPr>
        <w:t>.4.1发包人供应的材料设备的保管费用的承担：</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（1）采购时已明确由发包人供应的材料设备保管费用、安装过程中的二次搬运和设备就位费、检验试验费由承包人磋商响应时报价包干；</w:t>
      </w:r>
    </w:p>
    <w:p>
      <w:pPr>
        <w:widowControl/>
        <w:adjustRightInd w:val="0"/>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u w:val="single"/>
        </w:rPr>
        <w:t>（2）因承包人原因发生材料丢失损坏，由承包人负责赔偿。</w:t>
      </w:r>
      <w:bookmarkEnd w:id="282"/>
      <w:bookmarkEnd w:id="283"/>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8.6 样品</w:t>
      </w:r>
    </w:p>
    <w:p>
      <w:pPr>
        <w:widowControl/>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8.6.1 样品的报送与封存</w:t>
      </w:r>
    </w:p>
    <w:p>
      <w:pPr>
        <w:widowControl/>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b/>
          <w:bCs/>
          <w:color w:val="auto"/>
          <w:szCs w:val="21"/>
          <w:highlight w:val="none"/>
          <w:u w:val="single"/>
        </w:rPr>
        <w:t>按通用合同条款第8.6.1条规定执行</w:t>
      </w:r>
      <w:r>
        <w:rPr>
          <w:rFonts w:hint="eastAsia" w:ascii="宋体" w:hAnsi="宋体" w:cs="宋体"/>
          <w:color w:val="auto"/>
          <w:szCs w:val="21"/>
          <w:highlight w:val="none"/>
        </w:rPr>
        <w:t>。</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8.8 施工设备和临时设施</w:t>
      </w:r>
    </w:p>
    <w:p>
      <w:pPr>
        <w:widowControl/>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pPr>
        <w:widowControl/>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s="宋体"/>
          <w:b/>
          <w:bCs/>
          <w:color w:val="auto"/>
          <w:szCs w:val="21"/>
          <w:highlight w:val="none"/>
          <w:u w:val="single"/>
        </w:rPr>
        <w:t>按通用合同条款第8.8.1条规定执行</w:t>
      </w:r>
      <w:r>
        <w:rPr>
          <w:rFonts w:hint="eastAsia" w:ascii="宋体" w:hAnsi="宋体" w:cs="宋体"/>
          <w:color w:val="auto"/>
          <w:szCs w:val="21"/>
          <w:highlight w:val="none"/>
        </w:rPr>
        <w:t>。</w:t>
      </w:r>
    </w:p>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Pr>
        <w:widowControl/>
        <w:adjustRightInd w:val="0"/>
        <w:snapToGrid w:val="0"/>
        <w:spacing w:line="360" w:lineRule="auto"/>
        <w:ind w:firstLine="420" w:firstLineChars="200"/>
        <w:rPr>
          <w:rFonts w:hint="eastAsia" w:ascii="宋体" w:hAnsi="宋体" w:cs="宋体"/>
          <w:color w:val="auto"/>
          <w:szCs w:val="21"/>
          <w:highlight w:val="none"/>
        </w:rPr>
      </w:pPr>
      <w:bookmarkStart w:id="300" w:name="_Toc351203641"/>
      <w:r>
        <w:rPr>
          <w:rFonts w:hint="eastAsia" w:ascii="宋体" w:hAnsi="宋体" w:cs="宋体"/>
          <w:color w:val="auto"/>
          <w:szCs w:val="21"/>
          <w:highlight w:val="none"/>
        </w:rPr>
        <w:t>9</w:t>
      </w:r>
      <w:bookmarkEnd w:id="279"/>
      <w:bookmarkEnd w:id="280"/>
      <w:bookmarkEnd w:id="281"/>
      <w:bookmarkStart w:id="301" w:name="_Toc303539139"/>
      <w:bookmarkStart w:id="302" w:name="_Toc312677495"/>
      <w:bookmarkStart w:id="303" w:name="_Toc312678021"/>
      <w:bookmarkStart w:id="304" w:name="_Toc297123533"/>
      <w:bookmarkStart w:id="305" w:name="_Toc300934982"/>
      <w:bookmarkStart w:id="306" w:name="_Toc304295559"/>
      <w:bookmarkStart w:id="307" w:name="_Toc297216192"/>
      <w:bookmarkStart w:id="308" w:name="_Toc267251428"/>
      <w:bookmarkStart w:id="309" w:name="_Toc292559883"/>
      <w:bookmarkStart w:id="310" w:name="_Toc296347172"/>
      <w:bookmarkStart w:id="311" w:name="_Toc296891213"/>
      <w:bookmarkStart w:id="312" w:name="_Toc296346674"/>
      <w:bookmarkStart w:id="313" w:name="_Toc296503173"/>
      <w:bookmarkStart w:id="314" w:name="_Toc297120473"/>
      <w:bookmarkStart w:id="315" w:name="_Toc296944512"/>
      <w:bookmarkStart w:id="316" w:name="_Toc267251427"/>
      <w:bookmarkStart w:id="317" w:name="_Toc292559378"/>
      <w:bookmarkStart w:id="318" w:name="_Toc297048359"/>
      <w:bookmarkStart w:id="319" w:name="_Toc296891001"/>
      <w:r>
        <w:rPr>
          <w:rFonts w:hint="eastAsia" w:ascii="宋体" w:hAnsi="宋体" w:cs="宋体"/>
          <w:color w:val="auto"/>
          <w:szCs w:val="21"/>
          <w:highlight w:val="none"/>
        </w:rPr>
        <w:t>. 试验与检验</w:t>
      </w:r>
      <w:bookmarkEnd w:id="300"/>
    </w:p>
    <w:bookmarkEnd w:id="301"/>
    <w:bookmarkEnd w:id="302"/>
    <w:bookmarkEnd w:id="303"/>
    <w:bookmarkEnd w:id="304"/>
    <w:bookmarkEnd w:id="305"/>
    <w:bookmarkEnd w:id="306"/>
    <w:bookmarkEnd w:id="307"/>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w:t>
      </w:r>
      <w:bookmarkStart w:id="320" w:name="_Toc300934983"/>
      <w:bookmarkStart w:id="321" w:name="_Toc297216193"/>
      <w:bookmarkStart w:id="322" w:name="_Toc304295560"/>
      <w:bookmarkStart w:id="323" w:name="_Toc312678022"/>
      <w:bookmarkStart w:id="324" w:name="_Toc303539140"/>
      <w:bookmarkStart w:id="325" w:name="_Toc297123534"/>
      <w:bookmarkStart w:id="326" w:name="_Toc312677496"/>
      <w:r>
        <w:rPr>
          <w:rFonts w:hint="eastAsia" w:ascii="宋体" w:hAnsi="宋体" w:cs="宋体"/>
          <w:color w:val="auto"/>
          <w:szCs w:val="21"/>
          <w:highlight w:val="none"/>
        </w:rPr>
        <w:t>.1试验设备与试验人员</w:t>
      </w:r>
    </w:p>
    <w:bookmarkEnd w:id="320"/>
    <w:bookmarkEnd w:id="321"/>
    <w:bookmarkEnd w:id="322"/>
    <w:bookmarkEnd w:id="323"/>
    <w:bookmarkEnd w:id="324"/>
    <w:bookmarkEnd w:id="325"/>
    <w:bookmarkEnd w:id="326"/>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w:t>
      </w:r>
      <w:bookmarkStart w:id="327" w:name="_Toc312677497"/>
      <w:bookmarkStart w:id="328" w:name="_Toc304295561"/>
      <w:bookmarkStart w:id="329" w:name="_Toc303539141"/>
      <w:bookmarkStart w:id="330" w:name="_Toc312678023"/>
      <w:bookmarkStart w:id="331" w:name="_Toc300934984"/>
      <w:bookmarkStart w:id="332" w:name="_Toc297216194"/>
      <w:bookmarkStart w:id="333" w:name="_Toc297123535"/>
      <w:bookmarkStart w:id="334" w:name="_Toc318581174"/>
      <w:r>
        <w:rPr>
          <w:rFonts w:hint="eastAsia" w:ascii="宋体" w:hAnsi="宋体" w:cs="宋体"/>
          <w:color w:val="auto"/>
          <w:szCs w:val="21"/>
          <w:highlight w:val="none"/>
        </w:rPr>
        <w:t>.1.2 试验设备</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施工现场需要配置的试验场所：</w:t>
      </w:r>
      <w:bookmarkEnd w:id="327"/>
      <w:bookmarkEnd w:id="328"/>
      <w:bookmarkEnd w:id="329"/>
      <w:bookmarkEnd w:id="330"/>
      <w:bookmarkEnd w:id="331"/>
      <w:bookmarkEnd w:id="332"/>
      <w:bookmarkEnd w:id="333"/>
      <w:bookmarkStart w:id="335" w:name="_Toc312678024"/>
      <w:bookmarkStart w:id="336" w:name="_Toc304295562"/>
      <w:bookmarkStart w:id="337" w:name="_Toc297216195"/>
      <w:bookmarkStart w:id="338" w:name="_Toc303539142"/>
      <w:bookmarkStart w:id="339" w:name="_Toc300934985"/>
      <w:bookmarkStart w:id="340" w:name="_Toc297123536"/>
      <w:bookmarkStart w:id="341" w:name="_Toc312677498"/>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施工现场需要具备的其他试验条件：</w:t>
      </w:r>
      <w:r>
        <w:rPr>
          <w:rFonts w:hint="eastAsia" w:ascii="宋体" w:hAnsi="宋体" w:cs="宋体"/>
          <w:b/>
          <w:bCs/>
          <w:color w:val="auto"/>
          <w:szCs w:val="21"/>
          <w:highlight w:val="none"/>
          <w:u w:val="single"/>
        </w:rPr>
        <w:t>所有试车费用承包人已在磋商响应报价中包干</w:t>
      </w:r>
      <w:r>
        <w:rPr>
          <w:rFonts w:hint="eastAsia" w:ascii="宋体" w:hAnsi="宋体" w:cs="宋体"/>
          <w:color w:val="auto"/>
          <w:szCs w:val="21"/>
          <w:highlight w:val="none"/>
        </w:rPr>
        <w:t>。</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 xml:space="preserve">9.4 现场工艺试验 </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b/>
          <w:bCs/>
          <w:color w:val="auto"/>
          <w:szCs w:val="21"/>
          <w:highlight w:val="none"/>
          <w:u w:val="single"/>
        </w:rPr>
        <w:t>按通用合同条款第9.4条规定执行</w:t>
      </w:r>
      <w:r>
        <w:rPr>
          <w:rFonts w:hint="eastAsia" w:ascii="宋体" w:hAnsi="宋体" w:cs="宋体"/>
          <w:color w:val="auto"/>
          <w:szCs w:val="21"/>
          <w:highlight w:val="none"/>
        </w:rPr>
        <w:t>。</w:t>
      </w:r>
    </w:p>
    <w:bookmarkEnd w:id="334"/>
    <w:bookmarkEnd w:id="335"/>
    <w:bookmarkEnd w:id="336"/>
    <w:bookmarkEnd w:id="337"/>
    <w:bookmarkEnd w:id="338"/>
    <w:bookmarkEnd w:id="339"/>
    <w:bookmarkEnd w:id="340"/>
    <w:bookmarkEnd w:id="341"/>
    <w:p>
      <w:pPr>
        <w:widowControl/>
        <w:adjustRightInd w:val="0"/>
        <w:snapToGrid w:val="0"/>
        <w:spacing w:line="360" w:lineRule="auto"/>
        <w:ind w:firstLine="420" w:firstLineChars="200"/>
        <w:rPr>
          <w:rFonts w:hint="eastAsia" w:ascii="宋体" w:hAnsi="宋体" w:cs="宋体"/>
          <w:color w:val="auto"/>
          <w:szCs w:val="21"/>
          <w:highlight w:val="none"/>
        </w:rPr>
      </w:pPr>
      <w:bookmarkStart w:id="342" w:name="_Toc351203642"/>
      <w:r>
        <w:rPr>
          <w:rFonts w:hint="eastAsia" w:ascii="宋体" w:hAnsi="宋体" w:cs="宋体"/>
          <w:color w:val="auto"/>
          <w:szCs w:val="21"/>
          <w:highlight w:val="none"/>
        </w:rPr>
        <w:t>1</w:t>
      </w:r>
      <w:bookmarkEnd w:id="308"/>
      <w:bookmarkEnd w:id="309"/>
      <w:bookmarkEnd w:id="310"/>
      <w:bookmarkEnd w:id="311"/>
      <w:bookmarkEnd w:id="312"/>
      <w:bookmarkEnd w:id="313"/>
      <w:bookmarkEnd w:id="314"/>
      <w:bookmarkEnd w:id="315"/>
      <w:bookmarkEnd w:id="316"/>
      <w:bookmarkEnd w:id="317"/>
      <w:bookmarkEnd w:id="318"/>
      <w:bookmarkEnd w:id="319"/>
      <w:bookmarkStart w:id="343" w:name="_Toc297120493"/>
      <w:bookmarkStart w:id="344" w:name="_Toc297123540"/>
      <w:bookmarkStart w:id="345" w:name="_Toc296944532"/>
      <w:bookmarkStart w:id="346" w:name="_Toc296347192"/>
      <w:bookmarkStart w:id="347" w:name="_Toc304295566"/>
      <w:bookmarkStart w:id="348" w:name="_Toc296891021"/>
      <w:bookmarkStart w:id="349" w:name="_Toc300934989"/>
      <w:bookmarkStart w:id="350" w:name="_Toc296503193"/>
      <w:bookmarkStart w:id="351" w:name="_Toc296346694"/>
      <w:bookmarkStart w:id="352" w:name="_Toc297216199"/>
      <w:bookmarkStart w:id="353" w:name="_Toc296891233"/>
      <w:bookmarkStart w:id="354" w:name="_Toc297048379"/>
      <w:bookmarkStart w:id="355" w:name="_Toc292559398"/>
      <w:bookmarkStart w:id="356" w:name="_Toc292559903"/>
      <w:bookmarkStart w:id="357" w:name="_Toc303539146"/>
      <w:bookmarkStart w:id="358" w:name="_Toc312677499"/>
      <w:bookmarkStart w:id="359" w:name="_Toc312678025"/>
      <w:bookmarkStart w:id="360" w:name="_Toc267251439"/>
      <w:bookmarkStart w:id="361" w:name="_Toc267251435"/>
      <w:bookmarkStart w:id="362" w:name="_Toc267251441"/>
      <w:bookmarkStart w:id="363" w:name="_Toc267251440"/>
      <w:bookmarkStart w:id="364" w:name="_Toc267251437"/>
      <w:bookmarkStart w:id="365" w:name="_Toc267251433"/>
      <w:bookmarkStart w:id="366" w:name="_Toc267251442"/>
      <w:r>
        <w:rPr>
          <w:rFonts w:hint="eastAsia" w:ascii="宋体" w:hAnsi="宋体" w:cs="宋体"/>
          <w:color w:val="auto"/>
          <w:szCs w:val="21"/>
          <w:highlight w:val="none"/>
        </w:rPr>
        <w:t>0. 变更</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bookmarkEnd w:id="358"/>
    <w:bookmarkEnd w:id="359"/>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Start w:id="367" w:name="_Toc297123541"/>
      <w:bookmarkStart w:id="368" w:name="_Toc303539147"/>
      <w:bookmarkStart w:id="369" w:name="_Toc296891234"/>
      <w:bookmarkStart w:id="370" w:name="_Toc296944533"/>
      <w:bookmarkStart w:id="371" w:name="_Toc296891022"/>
      <w:bookmarkStart w:id="372" w:name="_Toc312677500"/>
      <w:bookmarkStart w:id="373" w:name="_Toc297048380"/>
      <w:bookmarkStart w:id="374" w:name="_Toc297120494"/>
      <w:bookmarkStart w:id="375" w:name="_Toc296347193"/>
      <w:bookmarkStart w:id="376" w:name="_Toc297216200"/>
      <w:bookmarkStart w:id="377" w:name="_Toc292559399"/>
      <w:bookmarkStart w:id="378" w:name="_Toc312678026"/>
      <w:bookmarkStart w:id="379" w:name="_Toc296503194"/>
      <w:bookmarkStart w:id="380" w:name="_Toc300934990"/>
      <w:bookmarkStart w:id="381" w:name="_Toc296346695"/>
      <w:bookmarkStart w:id="382" w:name="_Toc304295567"/>
      <w:bookmarkStart w:id="383" w:name="_Toc292559904"/>
      <w:r>
        <w:rPr>
          <w:rFonts w:hint="eastAsia" w:ascii="宋体" w:hAnsi="宋体" w:cs="宋体"/>
          <w:color w:val="auto"/>
          <w:szCs w:val="21"/>
          <w:highlight w:val="none"/>
        </w:rPr>
        <w:t>0.1变更的范围</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关于变更的范围的约定：</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color w:val="auto"/>
          <w:szCs w:val="21"/>
          <w:highlight w:val="none"/>
          <w:u w:val="single"/>
        </w:rPr>
        <w:t>（1）</w:t>
      </w:r>
      <w:r>
        <w:rPr>
          <w:rFonts w:hint="eastAsia" w:ascii="宋体" w:hAnsi="宋体" w:cs="宋体"/>
          <w:b/>
          <w:bCs/>
          <w:color w:val="auto"/>
          <w:szCs w:val="21"/>
          <w:highlight w:val="none"/>
          <w:u w:val="single"/>
        </w:rPr>
        <w:t>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及有关要求进行变更。</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（2）施工中承包人不得对原工程设计进行变更。因承包人擅自变更设计发生的费用和由此导致发包人的直接损失，由承包人承担，延误的工期不予顺延。</w:t>
      </w:r>
    </w:p>
    <w:p>
      <w:pPr>
        <w:widowControl/>
        <w:adjustRightInd w:val="0"/>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u w:val="single"/>
        </w:rPr>
        <w:t>（3）承包人在施工中提出的合理化建议涉及到对设计图纸或施工组织设计的更改及对材料、设备的换用，须经采购人同意。未经同意擅自更改或换用时，承包人承担由此发生的费用，并赔偿发包人的有关损失，延误的工期不予顺延。采购人同意采用承包人合理化建议，所发生的费用和获得的收益，发包人承包人另行约定分担或分享</w:t>
      </w:r>
      <w:r>
        <w:rPr>
          <w:rFonts w:hint="eastAsia" w:ascii="宋体" w:hAnsi="宋体" w:cs="宋体"/>
          <w:color w:val="auto"/>
          <w:szCs w:val="21"/>
          <w:highlight w:val="none"/>
        </w:rPr>
        <w:t>。</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10.4 变更估价</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10.4.1 变更估价原则</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关于变更估价的约定: </w:t>
      </w:r>
      <w:r>
        <w:rPr>
          <w:rFonts w:hint="eastAsia" w:ascii="宋体" w:hAnsi="宋体" w:cs="宋体"/>
          <w:b/>
          <w:bCs/>
          <w:color w:val="auto"/>
          <w:szCs w:val="21"/>
          <w:highlight w:val="none"/>
          <w:u w:val="single"/>
        </w:rPr>
        <w:t>发包人有可能根据工程需要修改施工图或发出指令增加或减少工程量，工程量不论增减多少，承包人均应无条件服从，对因变更增加或减少的工程量，其结算口径按本合同相应条款执行。对变更单项材料累计金额达到规定标准时，发包人有权通过招标确定材料价格及供货单位</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Start w:id="384" w:name="_Toc296347196"/>
      <w:bookmarkStart w:id="385" w:name="_Toc296891025"/>
      <w:bookmarkStart w:id="386" w:name="_Toc296346698"/>
      <w:bookmarkStart w:id="387" w:name="_Toc300934993"/>
      <w:bookmarkStart w:id="388" w:name="_Toc296944536"/>
      <w:bookmarkStart w:id="389" w:name="_Toc303539150"/>
      <w:bookmarkStart w:id="390" w:name="_Toc297048383"/>
      <w:bookmarkStart w:id="391" w:name="_Toc292559907"/>
      <w:bookmarkStart w:id="392" w:name="_Toc296503197"/>
      <w:bookmarkStart w:id="393" w:name="_Toc292559402"/>
      <w:bookmarkStart w:id="394" w:name="_Toc297216203"/>
      <w:bookmarkStart w:id="395" w:name="_Toc296891237"/>
      <w:bookmarkStart w:id="396" w:name="_Toc297123544"/>
      <w:bookmarkStart w:id="397" w:name="_Toc297120497"/>
      <w:bookmarkStart w:id="398" w:name="_Toc312677503"/>
      <w:bookmarkStart w:id="399" w:name="_Toc312678029"/>
      <w:bookmarkStart w:id="400" w:name="_Toc304295570"/>
      <w:r>
        <w:rPr>
          <w:rFonts w:hint="eastAsia" w:ascii="宋体" w:hAnsi="宋体" w:cs="宋体"/>
          <w:color w:val="auto"/>
          <w:szCs w:val="21"/>
          <w:highlight w:val="none"/>
        </w:rPr>
        <w:t>0.5承</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Start w:id="401" w:name="_Toc300934994"/>
      <w:bookmarkStart w:id="402" w:name="_Toc296891243"/>
      <w:bookmarkStart w:id="403" w:name="_Toc292559913"/>
      <w:bookmarkStart w:id="404" w:name="_Toc297120503"/>
      <w:bookmarkStart w:id="405" w:name="_Toc297216204"/>
      <w:bookmarkStart w:id="406" w:name="_Toc296503203"/>
      <w:bookmarkStart w:id="407" w:name="_Toc297048389"/>
      <w:bookmarkStart w:id="408" w:name="_Toc296346704"/>
      <w:bookmarkStart w:id="409" w:name="_Toc303539151"/>
      <w:bookmarkStart w:id="410" w:name="_Toc297123545"/>
      <w:bookmarkStart w:id="411" w:name="_Toc296891031"/>
      <w:bookmarkStart w:id="412" w:name="_Toc296944542"/>
      <w:bookmarkStart w:id="413" w:name="_Toc296347202"/>
      <w:bookmarkStart w:id="414" w:name="_Toc292559408"/>
      <w:r>
        <w:rPr>
          <w:rFonts w:hint="eastAsia" w:ascii="宋体" w:hAnsi="宋体" w:cs="宋体"/>
          <w:color w:val="auto"/>
          <w:szCs w:val="21"/>
          <w:highlight w:val="none"/>
        </w:rPr>
        <w:t>包人的合理化建议</w:t>
      </w:r>
    </w:p>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b/>
          <w:bCs/>
          <w:color w:val="auto"/>
          <w:szCs w:val="21"/>
          <w:highlight w:val="none"/>
          <w:u w:val="single"/>
        </w:rPr>
        <w:t>按通用合同条款第10.5条规定执行</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b/>
          <w:bCs/>
          <w:color w:val="auto"/>
          <w:szCs w:val="21"/>
          <w:highlight w:val="none"/>
          <w:u w:val="single"/>
        </w:rPr>
        <w:t>按通用合同条款第10.5条规定执行</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承</w:t>
      </w:r>
      <w:bookmarkStart w:id="415" w:name="_Toc292559409"/>
      <w:bookmarkStart w:id="416" w:name="_Toc297123546"/>
      <w:bookmarkStart w:id="417" w:name="_Toc297048390"/>
      <w:bookmarkStart w:id="418" w:name="_Toc292559914"/>
      <w:bookmarkStart w:id="419" w:name="_Toc296347203"/>
      <w:bookmarkStart w:id="420" w:name="_Toc296346705"/>
      <w:bookmarkStart w:id="421" w:name="_Toc318581175"/>
      <w:bookmarkStart w:id="422" w:name="_Toc296503204"/>
      <w:bookmarkStart w:id="423" w:name="_Toc296891032"/>
      <w:bookmarkStart w:id="424" w:name="_Toc297120504"/>
      <w:bookmarkStart w:id="425" w:name="_Toc312677504"/>
      <w:bookmarkStart w:id="426" w:name="_Toc312678030"/>
      <w:bookmarkStart w:id="427" w:name="_Toc303539152"/>
      <w:bookmarkStart w:id="428" w:name="_Toc297216205"/>
      <w:bookmarkStart w:id="429" w:name="_Toc300934995"/>
      <w:bookmarkStart w:id="430" w:name="_Toc296944543"/>
      <w:bookmarkStart w:id="431" w:name="_Toc296891244"/>
      <w:bookmarkStart w:id="432" w:name="_Toc304295571"/>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另行协商    </w:t>
      </w:r>
      <w:r>
        <w:rPr>
          <w:rFonts w:hint="eastAsia" w:ascii="宋体" w:hAnsi="宋体" w:cs="宋体"/>
          <w:color w:val="auto"/>
          <w:szCs w:val="21"/>
          <w:highlight w:val="none"/>
        </w:rPr>
        <w:t>。</w:t>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w:t>
      </w:r>
      <w:bookmarkStart w:id="433" w:name="_Toc312678033"/>
      <w:bookmarkStart w:id="434" w:name="_Toc312677507"/>
      <w:bookmarkStart w:id="435" w:name="_Toc296891239"/>
      <w:bookmarkStart w:id="436" w:name="_Toc297048385"/>
      <w:bookmarkStart w:id="437" w:name="_Toc297123548"/>
      <w:bookmarkStart w:id="438" w:name="_Toc303539154"/>
      <w:bookmarkStart w:id="439" w:name="_Toc296891027"/>
      <w:bookmarkStart w:id="440" w:name="_Toc296503199"/>
      <w:bookmarkStart w:id="441" w:name="_Toc297120499"/>
      <w:bookmarkStart w:id="442" w:name="_Toc300934997"/>
      <w:bookmarkStart w:id="443" w:name="_Toc292559404"/>
      <w:bookmarkStart w:id="444" w:name="_Toc296944538"/>
      <w:bookmarkStart w:id="445" w:name="_Toc297216207"/>
      <w:bookmarkStart w:id="446" w:name="_Toc304295574"/>
      <w:bookmarkStart w:id="447" w:name="_Toc296346700"/>
      <w:bookmarkStart w:id="448" w:name="_Toc296347198"/>
      <w:bookmarkStart w:id="449" w:name="_Toc292559909"/>
      <w:r>
        <w:rPr>
          <w:rFonts w:hint="eastAsia" w:ascii="宋体" w:hAnsi="宋体" w:cs="宋体"/>
          <w:color w:val="auto"/>
          <w:szCs w:val="21"/>
          <w:highlight w:val="none"/>
        </w:rPr>
        <w:t>0.7 暂估价</w:t>
      </w:r>
    </w:p>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Start w:id="450" w:name="_Toc312677509"/>
      <w:bookmarkStart w:id="451" w:name="_Toc312678035"/>
      <w:bookmarkStart w:id="452" w:name="_Toc318581177"/>
      <w:r>
        <w:rPr>
          <w:rFonts w:hint="eastAsia" w:ascii="宋体" w:hAnsi="宋体" w:cs="宋体"/>
          <w:color w:val="auto"/>
          <w:szCs w:val="21"/>
          <w:highlight w:val="none"/>
        </w:rPr>
        <w:t>0.7.1 依法必须招标的暂估价项目</w:t>
      </w:r>
    </w:p>
    <w:bookmarkEnd w:id="450"/>
    <w:bookmarkEnd w:id="451"/>
    <w:bookmarkEnd w:id="452"/>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种方式确定。</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种方式确定。</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10.8 暂列金额</w:t>
      </w:r>
    </w:p>
    <w:p>
      <w:pPr>
        <w:widowControl/>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bookmarkStart w:id="453" w:name="_Toc351203643"/>
      <w:r>
        <w:rPr>
          <w:rFonts w:hint="eastAsia" w:ascii="宋体" w:hAnsi="宋体" w:cs="宋体"/>
          <w:color w:val="auto"/>
          <w:szCs w:val="21"/>
          <w:highlight w:val="none"/>
        </w:rPr>
        <w:t>11. 价格调整</w:t>
      </w:r>
      <w:bookmarkEnd w:id="453"/>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bookmarkEnd w:id="360"/>
    <w:bookmarkEnd w:id="361"/>
    <w:bookmarkEnd w:id="362"/>
    <w:bookmarkEnd w:id="363"/>
    <w:bookmarkEnd w:id="364"/>
    <w:bookmarkEnd w:id="365"/>
    <w:p>
      <w:pPr>
        <w:widowControl/>
        <w:adjustRightInd w:val="0"/>
        <w:snapToGrid w:val="0"/>
        <w:spacing w:line="360" w:lineRule="auto"/>
        <w:ind w:firstLine="420" w:firstLineChars="200"/>
        <w:rPr>
          <w:rFonts w:hint="eastAsia" w:ascii="宋体" w:hAnsi="宋体" w:cs="宋体"/>
          <w:color w:val="auto"/>
          <w:szCs w:val="21"/>
          <w:highlight w:val="none"/>
        </w:rPr>
      </w:pPr>
      <w:bookmarkStart w:id="454" w:name="_Toc292559410"/>
      <w:bookmarkStart w:id="455" w:name="_Toc296891245"/>
      <w:bookmarkStart w:id="456" w:name="_Toc292559915"/>
      <w:bookmarkStart w:id="457" w:name="_Toc296944544"/>
      <w:bookmarkStart w:id="458" w:name="_Toc296346706"/>
      <w:bookmarkStart w:id="459" w:name="_Toc297048391"/>
      <w:bookmarkStart w:id="460" w:name="_Toc297120505"/>
      <w:bookmarkStart w:id="461" w:name="_Toc296503205"/>
      <w:bookmarkStart w:id="462" w:name="_Toc296347204"/>
      <w:bookmarkStart w:id="463" w:name="_Toc296891033"/>
      <w:bookmarkStart w:id="464" w:name="_Toc351203644"/>
      <w:bookmarkStart w:id="465" w:name="_Toc304295579"/>
      <w:bookmarkStart w:id="466" w:name="_Toc297123552"/>
      <w:bookmarkStart w:id="467" w:name="_Toc312678040"/>
      <w:bookmarkStart w:id="468" w:name="_Toc297216211"/>
      <w:bookmarkStart w:id="469" w:name="_Toc303539159"/>
      <w:bookmarkStart w:id="470" w:name="_Toc300935002"/>
      <w:r>
        <w:rPr>
          <w:rFonts w:hint="eastAsia" w:ascii="宋体" w:hAnsi="宋体" w:cs="宋体"/>
          <w:color w:val="auto"/>
          <w:szCs w:val="21"/>
          <w:highlight w:val="none"/>
        </w:rPr>
        <w:t xml:space="preserve">12. </w:t>
      </w:r>
      <w:bookmarkEnd w:id="454"/>
      <w:bookmarkEnd w:id="455"/>
      <w:bookmarkEnd w:id="456"/>
      <w:bookmarkEnd w:id="457"/>
      <w:bookmarkEnd w:id="458"/>
      <w:bookmarkEnd w:id="459"/>
      <w:bookmarkEnd w:id="460"/>
      <w:bookmarkEnd w:id="461"/>
      <w:bookmarkEnd w:id="462"/>
      <w:bookmarkEnd w:id="463"/>
      <w:r>
        <w:rPr>
          <w:rFonts w:hint="eastAsia" w:ascii="宋体" w:hAnsi="宋体" w:cs="宋体"/>
          <w:color w:val="auto"/>
          <w:szCs w:val="21"/>
          <w:highlight w:val="none"/>
        </w:rPr>
        <w:t>合同价格、计量与支付</w:t>
      </w:r>
      <w:bookmarkEnd w:id="464"/>
    </w:p>
    <w:bookmarkEnd w:id="465"/>
    <w:bookmarkEnd w:id="466"/>
    <w:bookmarkEnd w:id="467"/>
    <w:bookmarkEnd w:id="468"/>
    <w:bookmarkEnd w:id="469"/>
    <w:bookmarkEnd w:id="470"/>
    <w:p>
      <w:pPr>
        <w:widowControl/>
        <w:adjustRightInd w:val="0"/>
        <w:snapToGrid w:val="0"/>
        <w:spacing w:line="360" w:lineRule="auto"/>
        <w:ind w:firstLine="420" w:firstLineChars="200"/>
        <w:rPr>
          <w:rFonts w:hint="eastAsia" w:ascii="宋体" w:hAnsi="宋体" w:cs="宋体"/>
          <w:color w:val="auto"/>
          <w:szCs w:val="21"/>
          <w:highlight w:val="none"/>
        </w:rPr>
      </w:pPr>
      <w:bookmarkStart w:id="471" w:name="_Toc292559411"/>
      <w:bookmarkStart w:id="472" w:name="_Toc292559916"/>
      <w:bookmarkStart w:id="473" w:name="_Toc267251461"/>
      <w:bookmarkStart w:id="474" w:name="_Toc296944545"/>
      <w:bookmarkStart w:id="475" w:name="_Toc296503206"/>
      <w:bookmarkStart w:id="476" w:name="_Toc296346707"/>
      <w:bookmarkStart w:id="477" w:name="_Toc297048392"/>
      <w:bookmarkStart w:id="478" w:name="_Toc296891246"/>
      <w:bookmarkStart w:id="479" w:name="_Toc296891034"/>
      <w:bookmarkStart w:id="480" w:name="_Toc297120506"/>
      <w:bookmarkStart w:id="481" w:name="_Toc296347205"/>
      <w:bookmarkStart w:id="482" w:name="_Toc297216212"/>
      <w:bookmarkStart w:id="483" w:name="_Toc312678041"/>
      <w:bookmarkStart w:id="484" w:name="_Toc304295580"/>
      <w:bookmarkStart w:id="485" w:name="_Toc300935003"/>
      <w:bookmarkStart w:id="486" w:name="_Toc297123553"/>
      <w:bookmarkStart w:id="487" w:name="_Toc303539160"/>
      <w:r>
        <w:rPr>
          <w:rFonts w:hint="eastAsia" w:ascii="宋体" w:hAnsi="宋体" w:cs="宋体"/>
          <w:color w:val="auto"/>
          <w:szCs w:val="21"/>
          <w:highlight w:val="none"/>
        </w:rPr>
        <w:t>12.1 合</w:t>
      </w:r>
      <w:bookmarkEnd w:id="471"/>
      <w:bookmarkEnd w:id="472"/>
      <w:bookmarkEnd w:id="473"/>
      <w:r>
        <w:rPr>
          <w:rFonts w:hint="eastAsia" w:ascii="宋体" w:hAnsi="宋体" w:cs="宋体"/>
          <w:color w:val="auto"/>
          <w:szCs w:val="21"/>
          <w:highlight w:val="none"/>
        </w:rPr>
        <w:t>同价</w:t>
      </w:r>
      <w:bookmarkEnd w:id="474"/>
      <w:bookmarkEnd w:id="475"/>
      <w:bookmarkEnd w:id="476"/>
      <w:bookmarkEnd w:id="477"/>
      <w:bookmarkEnd w:id="478"/>
      <w:bookmarkEnd w:id="479"/>
      <w:bookmarkEnd w:id="480"/>
      <w:bookmarkEnd w:id="481"/>
      <w:r>
        <w:rPr>
          <w:rFonts w:hint="eastAsia" w:ascii="宋体" w:hAnsi="宋体" w:cs="宋体"/>
          <w:color w:val="auto"/>
          <w:szCs w:val="21"/>
          <w:highlight w:val="none"/>
        </w:rPr>
        <w:t>格形式</w:t>
      </w:r>
    </w:p>
    <w:bookmarkEnd w:id="482"/>
    <w:bookmarkEnd w:id="483"/>
    <w:bookmarkEnd w:id="484"/>
    <w:bookmarkEnd w:id="485"/>
    <w:bookmarkEnd w:id="486"/>
    <w:bookmarkEnd w:id="487"/>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1、本合同为</w:t>
      </w:r>
      <w:r>
        <w:rPr>
          <w:rFonts w:hint="eastAsia" w:ascii="宋体" w:hAnsi="宋体" w:cs="宋体"/>
          <w:b/>
          <w:color w:val="auto"/>
          <w:szCs w:val="21"/>
          <w:highlight w:val="none"/>
          <w:u w:val="single"/>
        </w:rPr>
        <w:t>固定综合单价合同</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综合单价包含的风险范围：</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a、除不可抗力外的各种自然灾害；</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b、安全生产文明施工不当引起的责任；</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c、所有磋商文件或工程量清单明示要求报价的内容而承包人未予报价的，将被认为包含在合同总价中，结算时合同价款不再增加；</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d、工程要素（含人工、材料（设备）、机械台班）价格的涨跌风险；</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e、承包人对工程现场环境以及发包人提供的磋商文件、图纸等资料作出错误的推论、理解而导致的报价失误；</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f、磋商文件约定的工程量清单数量误差引起的综合单价成本差异（风险范围及范围外调整方法见本条款第2）条的规定）；</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g、施工组织措施费和技术措施费在成交以后，在合同施工范围内，无论现场施工条件如何变化、设计如何变更、也无论工程量增减的幅度如何，均不再调整；</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h、施工期间停水、停电引起的费用增加；</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i、清单描述中有按图集或规范施工的，综合单价必须满足规范和图集要求，综合单价不作调整；</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j、本工程垃圾外运费用一次性包干，包括所有垃圾清理、搬运、外运与消纳所产生的费用，施工过程及结算时不予增加。</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k、所有磋商文件或工程量清单明示要求报价包干或费率包干（指规费、税金、意外伤害保险费、总承包服务费）的内容；</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l、除本条明确允许调整内容以外的其他风险因素；</w:t>
      </w:r>
    </w:p>
    <w:p>
      <w:pPr>
        <w:widowControl/>
        <w:adjustRightInd w:val="0"/>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u w:val="single"/>
        </w:rPr>
        <w:t>m、若同一工程中出现清单项目相同而报价或取费不一致者，按最低者执行。</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b/>
          <w:color w:val="auto"/>
          <w:szCs w:val="21"/>
          <w:highlight w:val="none"/>
          <w:u w:val="single"/>
        </w:rPr>
        <w:t>风险因素范围内的费用由承包人自行考虑计列，不再另行计列、调整</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由承包人按《建设工程工程量清单计价规范》（GB 50500-2013）、《房屋建筑与装饰工程工程量计算规范》（GB 50854-2013）、《通用安装工程工程量计算规范》（GB50856—2013）、《浙江省建设工程计价规则》（2018版）中规定的工程量计算规则计算，报发包人审定后按实调整。</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1）综合单价确定方式：</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①合同中已有适用的综合单价的，按合同中已有的综合单价确定；</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②合同中有类似工程项目单价的，可以参照合同中类似项目的单价计算确定；</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③合同中没有类似工程项目单价的，按以下口径重新组价并下浮后的综合单价确定【下浮率=（1-成交价/最高限价）*100%】：套用浙江省建设工程预算定额（2018版）及计价规则；按主要材料单价和人工单价依次按施工期间杭州市建设工程信息、浙江造价信息（合同工期内各期材料信息价格的平均值，先参照杭州市临安区信息价，如没有则参照浙江省信息价，以上信息价均为正刊）计算；信息刊物上都没有的主要材料由监理确认材料具体规格型号后，交审计组价后发包人签证确认；综合费用（包干部分除外）按磋商响应价口径计取。</w:t>
      </w:r>
    </w:p>
    <w:p>
      <w:pPr>
        <w:widowControl/>
        <w:adjustRightInd w:val="0"/>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u w:val="single"/>
        </w:rPr>
        <w:t>2）工程结算时当单项清单工程数量的变化幅度在10%以外，且其影响分部分项工程费用总额超过1%时，其增加的工程量和减少后剩余的工程量的综合单价按以下口径重新组价并下浮后的综合单价确定【下浮率=（1-成交价/最高限价）*100%】：套用浙江省建设工程预算定额（2018版）及计价规则；主要材料单价和人工单价依次按施工期间杭州市建设工程信息、浙江造价信息（合同工期内各期材料信息价格的平均值，先参照杭州市临安区信息价，如没有则参照浙江省信息价，以上信息价均为正刊）计算；信息刊物上都没有的主要材料由监理确认材料具体规格型号后，交审计组价后发包人签证确认；综合费用（包干部分除外）按磋商响应价口径计取</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2、总价合同。</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bookmarkStart w:id="488" w:name="_Toc312678042"/>
      <w:bookmarkStart w:id="489" w:name="_Toc297123554"/>
      <w:bookmarkStart w:id="490" w:name="_Toc303539161"/>
      <w:bookmarkStart w:id="491" w:name="_Toc304295581"/>
      <w:bookmarkStart w:id="492" w:name="_Toc300935004"/>
      <w:bookmarkStart w:id="493" w:name="_Toc297216213"/>
      <w:bookmarkStart w:id="494" w:name="_Toc292559412"/>
      <w:bookmarkStart w:id="495" w:name="_Toc296503207"/>
      <w:bookmarkStart w:id="496" w:name="_Toc296347206"/>
      <w:bookmarkStart w:id="497" w:name="_Toc292559917"/>
      <w:bookmarkStart w:id="498" w:name="_Toc297120507"/>
      <w:bookmarkStart w:id="499" w:name="_Toc297048393"/>
      <w:bookmarkStart w:id="500" w:name="_Toc296944546"/>
      <w:bookmarkStart w:id="501" w:name="_Toc296346708"/>
      <w:bookmarkStart w:id="502" w:name="_Toc296891035"/>
      <w:bookmarkStart w:id="503" w:name="_Toc296891247"/>
      <w:r>
        <w:rPr>
          <w:rFonts w:hint="eastAsia" w:ascii="宋体" w:hAnsi="宋体" w:cs="宋体"/>
          <w:color w:val="auto"/>
          <w:szCs w:val="21"/>
          <w:highlight w:val="none"/>
        </w:rPr>
        <w:t>12.2 预付款</w:t>
      </w:r>
    </w:p>
    <w:bookmarkEnd w:id="488"/>
    <w:bookmarkEnd w:id="489"/>
    <w:bookmarkEnd w:id="490"/>
    <w:bookmarkEnd w:id="491"/>
    <w:bookmarkEnd w:id="492"/>
    <w:bookmarkEnd w:id="493"/>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12.2.1 预付款的支付</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hAnsi="宋体"/>
          <w:b/>
          <w:color w:val="auto"/>
          <w:szCs w:val="21"/>
          <w:highlight w:val="none"/>
          <w:u w:val="single"/>
        </w:rPr>
        <w:t>合同金额20% 。</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合同签订、承包人递交履约保证金后，且承包人施工队伍主要管理人员、主要施工机械进场后发包人向承包人预付签约合同价的20%的工程预付款（</w:t>
      </w:r>
      <w:r>
        <w:rPr>
          <w:rFonts w:hint="eastAsia" w:ascii="宋体" w:hAnsi="宋体" w:cs="宋体"/>
          <w:b/>
          <w:color w:val="auto"/>
          <w:szCs w:val="21"/>
          <w:highlight w:val="none"/>
          <w:u w:val="single"/>
        </w:rPr>
        <w:t>不含暂列金</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b/>
          <w:bCs/>
          <w:color w:val="auto"/>
          <w:szCs w:val="21"/>
          <w:highlight w:val="none"/>
          <w:u w:val="single"/>
        </w:rPr>
        <w:t>/</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12.2.2 预付款担保</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bookmarkEnd w:id="494"/>
    <w:bookmarkEnd w:id="495"/>
    <w:bookmarkEnd w:id="496"/>
    <w:bookmarkEnd w:id="497"/>
    <w:bookmarkEnd w:id="498"/>
    <w:bookmarkEnd w:id="499"/>
    <w:bookmarkEnd w:id="500"/>
    <w:bookmarkEnd w:id="501"/>
    <w:bookmarkEnd w:id="502"/>
    <w:bookmarkEnd w:id="503"/>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 计量</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12.3.1 计量原则</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b/>
          <w:color w:val="auto"/>
          <w:szCs w:val="21"/>
          <w:highlight w:val="none"/>
          <w:u w:val="single"/>
        </w:rPr>
        <w:t>按施工图纸及变更联系单按实际计算，并按《建设工程工程量清单计价规范》（GB 50500-2013）、《房屋建筑与装饰工程工程量计算规范》（GB 50854-2013）、《通用安装工程工程量计算规范》（GB50856—2013）、《浙江省建设工程计价规则》（2018版）</w:t>
      </w:r>
      <w:r>
        <w:rPr>
          <w:rFonts w:hint="eastAsia" w:ascii="宋体" w:hAnsi="宋体" w:cs="宋体"/>
          <w:b/>
          <w:bCs/>
          <w:color w:val="auto"/>
          <w:szCs w:val="21"/>
          <w:highlight w:val="none"/>
          <w:u w:val="single"/>
        </w:rPr>
        <w:t>及浙江省、杭州市现行相关规定中规定的工程量计算规则计算</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12.3.2 计量周期</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b/>
          <w:bCs/>
          <w:color w:val="auto"/>
          <w:szCs w:val="21"/>
          <w:highlight w:val="none"/>
          <w:u w:val="single"/>
        </w:rPr>
        <w:t>工程量的计量按月进行</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12.3.3 单价合同的计量</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b/>
          <w:bCs/>
          <w:color w:val="auto"/>
          <w:szCs w:val="21"/>
          <w:highlight w:val="none"/>
          <w:u w:val="single"/>
        </w:rPr>
        <w:t>按通用合同条款规定执行</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12.3.4 总价合同的计量</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关于总价合同计量的约定：</w:t>
      </w:r>
      <w:r>
        <w:rPr>
          <w:rFonts w:hint="eastAsia" w:ascii="宋体" w:hAnsi="宋体" w:cs="宋体"/>
          <w:b/>
          <w:bCs/>
          <w:color w:val="auto"/>
          <w:szCs w:val="21"/>
          <w:highlight w:val="none"/>
          <w:u w:val="single"/>
        </w:rPr>
        <w:t>/</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12.3.5总价合同采用支付分解表计量支付的，是否适用第</w:t>
      </w:r>
      <w:r>
        <w:rPr>
          <w:rFonts w:hint="eastAsia" w:ascii="宋体" w:hAnsi="宋体" w:cs="宋体"/>
          <w:color w:val="auto"/>
          <w:kern w:val="0"/>
          <w:szCs w:val="21"/>
          <w:highlight w:val="none"/>
        </w:rPr>
        <w:t xml:space="preserve">12.3.4 </w:t>
      </w:r>
      <w:r>
        <w:rPr>
          <w:rFonts w:hint="eastAsia" w:ascii="宋体" w:hAnsi="宋体" w:cs="宋体"/>
          <w:color w:val="auto"/>
          <w:szCs w:val="21"/>
          <w:highlight w:val="none"/>
        </w:rPr>
        <w:t>项</w:t>
      </w:r>
      <w:r>
        <w:rPr>
          <w:rFonts w:hint="eastAsia" w:ascii="宋体" w:hAnsi="宋体" w:cs="宋体"/>
          <w:color w:val="auto"/>
          <w:kern w:val="0"/>
          <w:szCs w:val="21"/>
          <w:highlight w:val="none"/>
        </w:rPr>
        <w:t>〔总价合同的计量〕</w:t>
      </w:r>
      <w:r>
        <w:rPr>
          <w:rFonts w:hint="eastAsia" w:ascii="宋体" w:hAnsi="宋体" w:cs="宋体"/>
          <w:color w:val="auto"/>
          <w:szCs w:val="21"/>
          <w:highlight w:val="none"/>
        </w:rPr>
        <w:t>约定进行计量：</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12.3.6 其他价格形式合同的计量</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12.4 工程进度款支付</w:t>
      </w:r>
    </w:p>
    <w:p>
      <w:pPr>
        <w:widowControl/>
        <w:adjustRightInd w:val="0"/>
        <w:snapToGrid w:val="0"/>
        <w:spacing w:line="360" w:lineRule="auto"/>
        <w:ind w:firstLine="420" w:firstLineChars="200"/>
        <w:rPr>
          <w:rFonts w:hint="eastAsia" w:ascii="宋体" w:hAnsi="宋体" w:cs="宋体"/>
          <w:color w:val="auto"/>
          <w:szCs w:val="21"/>
          <w:highlight w:val="none"/>
        </w:rPr>
      </w:pPr>
      <w:bookmarkStart w:id="504" w:name="_Toc296503211"/>
      <w:bookmarkStart w:id="505" w:name="_Toc292559416"/>
      <w:bookmarkStart w:id="506" w:name="_Toc296891251"/>
      <w:bookmarkStart w:id="507" w:name="_Toc303539163"/>
      <w:bookmarkStart w:id="508" w:name="_Toc297123556"/>
      <w:bookmarkStart w:id="509" w:name="_Toc292559921"/>
      <w:bookmarkStart w:id="510" w:name="_Toc296891039"/>
      <w:bookmarkStart w:id="511" w:name="_Toc297048397"/>
      <w:bookmarkStart w:id="512" w:name="_Toc300935006"/>
      <w:bookmarkStart w:id="513" w:name="_Toc297120511"/>
      <w:bookmarkStart w:id="514" w:name="_Toc297216215"/>
      <w:bookmarkStart w:id="515" w:name="_Toc296347210"/>
      <w:bookmarkStart w:id="516" w:name="_Toc296944550"/>
      <w:bookmarkStart w:id="517" w:name="_Toc296346712"/>
      <w:r>
        <w:rPr>
          <w:rFonts w:hint="eastAsia" w:ascii="宋体" w:hAnsi="宋体" w:cs="宋体"/>
          <w:color w:val="auto"/>
          <w:szCs w:val="21"/>
          <w:highlight w:val="none"/>
        </w:rPr>
        <w:t>12.4.1 付款周期</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关于付款周期的约定：</w:t>
      </w:r>
    </w:p>
    <w:p>
      <w:pPr>
        <w:widowControl/>
        <w:spacing w:line="360" w:lineRule="auto"/>
        <w:ind w:left="378" w:leftChars="180"/>
        <w:jc w:val="left"/>
        <w:rPr>
          <w:rFonts w:hint="eastAsia" w:ascii="宋体" w:hAnsi="宋体" w:cs="宋体"/>
          <w:b/>
          <w:bCs/>
          <w:color w:val="auto"/>
          <w:szCs w:val="21"/>
          <w:highlight w:val="none"/>
          <w:u w:val="single"/>
        </w:rPr>
      </w:pPr>
      <w:r>
        <w:rPr>
          <w:rFonts w:hint="eastAsia" w:ascii="宋体" w:hAnsi="宋体" w:cs="宋体"/>
          <w:b/>
          <w:color w:val="auto"/>
          <w:szCs w:val="21"/>
          <w:highlight w:val="none"/>
          <w:u w:val="single"/>
        </w:rPr>
        <w:t>（1）工程进度款由监理及发包人审定，</w:t>
      </w:r>
      <w:r>
        <w:rPr>
          <w:rFonts w:hint="eastAsia" w:ascii="宋体" w:hAnsi="宋体" w:cs="宋体"/>
          <w:b/>
          <w:bCs/>
          <w:color w:val="auto"/>
          <w:szCs w:val="21"/>
          <w:highlight w:val="none"/>
          <w:u w:val="single"/>
        </w:rPr>
        <w:t>承包人实际完成合同工程量70%，经发包人代表签字确认后，支付合同总价 50％。</w:t>
      </w:r>
    </w:p>
    <w:p>
      <w:pPr>
        <w:widowControl/>
        <w:spacing w:line="360" w:lineRule="auto"/>
        <w:ind w:left="378" w:leftChars="18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（2）本项目最终以审计为准，待验收合格、审计完毕支付至结算价的97.5%（含预付款）剩余2.5%作为质量保证金。</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（3）新增和经认定变更新增的工程量，其工程款支付方式为工程结算审计时一次性支付；</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（4）质保金在质保期满2年经验收无质量问题后扣除相应的违约金后60天内全部结清（不计利息）；</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（5）上述工程进度款支付时，应即时扣除同一时段内发生的各项应扣款项如代付费用、违约处罚等；</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（6）发包人审核的工程量仅作为进度款支付依据，不作为结算依据；</w:t>
      </w:r>
    </w:p>
    <w:p>
      <w:pPr>
        <w:widowControl/>
        <w:adjustRightInd w:val="0"/>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u w:val="single"/>
        </w:rPr>
        <w:t>（7）发包人拨付的工程款，必须汇入承包人指定的公司账户，户名：         ，开户银行：         ，账号：          ，不得以任何名义汇入其他账户或账号，不得以任何人名义代领，否则承包人不予认可，并由发包人承担违约责任及经济损失，承包人有权单方解除合同。</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12.4.2 进度付款申请单的编制</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关于进度付款申请单编制的约定：</w:t>
      </w:r>
      <w:r>
        <w:rPr>
          <w:rFonts w:hint="eastAsia" w:ascii="宋体" w:hAnsi="宋体" w:cs="宋体"/>
          <w:b/>
          <w:bCs/>
          <w:color w:val="auto"/>
          <w:szCs w:val="21"/>
          <w:highlight w:val="none"/>
          <w:u w:val="single"/>
        </w:rPr>
        <w:t>按通用合同条款第12.4.2条规定执行</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Pr>
          <w:rFonts w:hint="eastAsia" w:ascii="宋体" w:hAnsi="宋体" w:cs="宋体"/>
          <w:color w:val="auto"/>
          <w:szCs w:val="21"/>
          <w:highlight w:val="none"/>
        </w:rPr>
        <w:t>2.4.3 进度付款申请单的提交</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b/>
          <w:bCs/>
          <w:color w:val="auto"/>
          <w:szCs w:val="21"/>
          <w:highlight w:val="none"/>
          <w:u w:val="single"/>
        </w:rPr>
        <w:t>按通用合同条款第12.4.3条第（1）项规定执行</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12.4.4 进度款审核和支付</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b/>
          <w:bCs/>
          <w:color w:val="auto"/>
          <w:szCs w:val="21"/>
          <w:highlight w:val="none"/>
          <w:u w:val="single"/>
        </w:rPr>
        <w:t>7天内完成审查</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b/>
          <w:bCs/>
          <w:color w:val="auto"/>
          <w:szCs w:val="21"/>
          <w:highlight w:val="none"/>
          <w:u w:val="single"/>
        </w:rPr>
        <w:t>收到监理人报送的进度付款申请单及相关资料后7天内</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b/>
          <w:bCs/>
          <w:color w:val="auto"/>
          <w:szCs w:val="21"/>
          <w:highlight w:val="none"/>
          <w:u w:val="single"/>
        </w:rPr>
        <w:t>在进度款支付证书或临时进度款支付证书签发后30天内完成支付</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b/>
          <w:color w:val="auto"/>
          <w:szCs w:val="21"/>
          <w:highlight w:val="none"/>
          <w:u w:val="single"/>
        </w:rPr>
        <w:t>承担违约责任，每延期一天按当期应付工程进度款金额的万分之五向承包人支付违约金</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12.4.6 支付分解表的编制</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2、总价合同支付分解表的编制与审批：</w:t>
      </w:r>
      <w:r>
        <w:rPr>
          <w:rFonts w:hint="eastAsia" w:ascii="宋体" w:hAnsi="宋体" w:cs="宋体"/>
          <w:b/>
          <w:bCs/>
          <w:color w:val="auto"/>
          <w:szCs w:val="21"/>
          <w:highlight w:val="none"/>
          <w:u w:val="single"/>
        </w:rPr>
        <w:t>按通用合同条款第12.4.6条第2项规定执行</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3、单价合同的总价项目支付分解表的编制与审批：</w:t>
      </w:r>
      <w:r>
        <w:rPr>
          <w:rFonts w:hint="eastAsia" w:ascii="宋体" w:hAnsi="宋体" w:cs="宋体"/>
          <w:b/>
          <w:bCs/>
          <w:color w:val="auto"/>
          <w:szCs w:val="21"/>
          <w:highlight w:val="none"/>
          <w:u w:val="single"/>
        </w:rPr>
        <w:t>按通用合同条款第12.4.6条第3项规定执行</w:t>
      </w:r>
      <w:r>
        <w:rPr>
          <w:rFonts w:hint="eastAsia" w:ascii="宋体" w:hAnsi="宋体" w:cs="宋体"/>
          <w:color w:val="auto"/>
          <w:szCs w:val="21"/>
          <w:highlight w:val="none"/>
        </w:rPr>
        <w:t>。</w:t>
      </w:r>
    </w:p>
    <w:bookmarkEnd w:id="366"/>
    <w:p>
      <w:pPr>
        <w:widowControl/>
        <w:adjustRightInd w:val="0"/>
        <w:snapToGrid w:val="0"/>
        <w:spacing w:line="360" w:lineRule="auto"/>
        <w:ind w:firstLine="420" w:firstLineChars="200"/>
        <w:rPr>
          <w:rFonts w:hint="eastAsia" w:ascii="宋体" w:hAnsi="宋体" w:cs="宋体"/>
          <w:color w:val="auto"/>
          <w:szCs w:val="21"/>
          <w:highlight w:val="none"/>
        </w:rPr>
      </w:pPr>
      <w:bookmarkStart w:id="518" w:name="_Toc351203645"/>
      <w:bookmarkStart w:id="519" w:name="_Toc297216223"/>
      <w:bookmarkStart w:id="520" w:name="_Toc296347218"/>
      <w:bookmarkStart w:id="521" w:name="_Toc296503219"/>
      <w:bookmarkStart w:id="522" w:name="_Toc296944558"/>
      <w:bookmarkStart w:id="523" w:name="_Toc296891047"/>
      <w:bookmarkStart w:id="524" w:name="_Toc300935015"/>
      <w:bookmarkStart w:id="525" w:name="_Toc292559929"/>
      <w:bookmarkStart w:id="526" w:name="_Toc312678053"/>
      <w:bookmarkStart w:id="527" w:name="_Toc296346720"/>
      <w:bookmarkStart w:id="528" w:name="_Toc296891259"/>
      <w:bookmarkStart w:id="529" w:name="_Toc297123564"/>
      <w:bookmarkStart w:id="530" w:name="_Toc303539172"/>
      <w:bookmarkStart w:id="531" w:name="_Toc297120519"/>
      <w:bookmarkStart w:id="532" w:name="_Toc304295593"/>
      <w:bookmarkStart w:id="533" w:name="_Toc292559424"/>
      <w:bookmarkStart w:id="534" w:name="_Toc297048405"/>
      <w:r>
        <w:rPr>
          <w:rFonts w:hint="eastAsia" w:ascii="宋体" w:hAnsi="宋体" w:cs="宋体"/>
          <w:color w:val="auto"/>
          <w:szCs w:val="21"/>
          <w:highlight w:val="none"/>
        </w:rPr>
        <w:t>13. 验收和工程试车</w:t>
      </w:r>
      <w:bookmarkEnd w:id="518"/>
    </w:p>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 分部分项工程验收</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24</w:t>
      </w:r>
      <w:r>
        <w:rPr>
          <w:rFonts w:hint="eastAsia" w:ascii="宋体" w:hAnsi="宋体" w:cs="宋体"/>
          <w:color w:val="auto"/>
          <w:szCs w:val="21"/>
          <w:highlight w:val="none"/>
        </w:rPr>
        <w:t>小时提交书面延期要求。</w:t>
      </w:r>
    </w:p>
    <w:p>
      <w:pPr>
        <w:widowControl/>
        <w:adjustRightInd w:val="0"/>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48</w:t>
      </w:r>
      <w:r>
        <w:rPr>
          <w:rFonts w:hint="eastAsia" w:ascii="宋体" w:hAnsi="宋体" w:cs="宋体"/>
          <w:color w:val="auto"/>
          <w:szCs w:val="21"/>
          <w:highlight w:val="none"/>
        </w:rPr>
        <w:t>小时。</w:t>
      </w:r>
    </w:p>
    <w:p>
      <w:pPr>
        <w:widowControl/>
        <w:adjustRightInd w:val="0"/>
        <w:snapToGrid w:val="0"/>
        <w:spacing w:line="360" w:lineRule="auto"/>
        <w:ind w:firstLine="420" w:firstLineChars="200"/>
        <w:rPr>
          <w:rFonts w:hint="eastAsia" w:ascii="宋体" w:hAnsi="宋体" w:cs="宋体"/>
          <w:color w:val="auto"/>
          <w:szCs w:val="21"/>
          <w:highlight w:val="none"/>
        </w:rPr>
      </w:pPr>
      <w:bookmarkStart w:id="535" w:name="_Toc300935016"/>
      <w:bookmarkStart w:id="536" w:name="_Toc304295596"/>
      <w:bookmarkStart w:id="537" w:name="_Toc303539173"/>
      <w:bookmarkStart w:id="538" w:name="_Toc297048409"/>
      <w:bookmarkStart w:id="539" w:name="_Toc312678056"/>
      <w:bookmarkStart w:id="540" w:name="_Toc297216224"/>
      <w:bookmarkStart w:id="541" w:name="_Toc296891051"/>
      <w:bookmarkStart w:id="542" w:name="_Toc296347222"/>
      <w:bookmarkStart w:id="543" w:name="_Toc297120523"/>
      <w:bookmarkStart w:id="544" w:name="_Toc296503223"/>
      <w:bookmarkStart w:id="545" w:name="_Toc292559428"/>
      <w:bookmarkStart w:id="546" w:name="_Toc296346724"/>
      <w:bookmarkStart w:id="547" w:name="_Toc292559933"/>
      <w:bookmarkStart w:id="548" w:name="_Toc297123565"/>
      <w:bookmarkStart w:id="549" w:name="_Toc296891263"/>
      <w:bookmarkStart w:id="550" w:name="_Toc296944562"/>
      <w:bookmarkStart w:id="551" w:name="_Toc267251472"/>
      <w:bookmarkStart w:id="552" w:name="_Toc267251476"/>
      <w:bookmarkStart w:id="553" w:name="_Toc267251471"/>
      <w:bookmarkStart w:id="554" w:name="_Toc267251475"/>
      <w:bookmarkStart w:id="555" w:name="_Toc267251473"/>
      <w:bookmarkStart w:id="556" w:name="_Toc267251470"/>
      <w:bookmarkStart w:id="557" w:name="_Toc267251474"/>
      <w:r>
        <w:rPr>
          <w:rFonts w:hint="eastAsia" w:ascii="宋体" w:hAnsi="宋体" w:cs="宋体"/>
          <w:color w:val="auto"/>
          <w:szCs w:val="21"/>
          <w:highlight w:val="none"/>
        </w:rPr>
        <w:t>13.2 竣工验收</w:t>
      </w:r>
    </w:p>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Pr>
        <w:widowControl/>
        <w:adjustRightInd w:val="0"/>
        <w:snapToGrid w:val="0"/>
        <w:spacing w:line="360" w:lineRule="auto"/>
        <w:ind w:firstLine="420" w:firstLineChars="200"/>
        <w:rPr>
          <w:rFonts w:hint="eastAsia" w:ascii="宋体" w:hAnsi="宋体" w:cs="宋体"/>
          <w:color w:val="auto"/>
          <w:szCs w:val="21"/>
          <w:highlight w:val="none"/>
        </w:rPr>
      </w:pPr>
      <w:bookmarkStart w:id="558" w:name="_Toc280868704"/>
      <w:bookmarkStart w:id="559" w:name="_Toc280868705"/>
      <w:bookmarkStart w:id="560" w:name="_Toc280868706"/>
      <w:bookmarkStart w:id="561" w:name="_Toc280868707"/>
      <w:bookmarkStart w:id="562" w:name="_Toc280868708"/>
      <w:bookmarkStart w:id="563" w:name="_Toc280868709"/>
      <w:r>
        <w:rPr>
          <w:rFonts w:hint="eastAsia" w:ascii="宋体" w:hAnsi="宋体" w:cs="宋体"/>
          <w:color w:val="auto"/>
          <w:szCs w:val="21"/>
          <w:highlight w:val="none"/>
        </w:rPr>
        <w:t>13.2.2竣工验收程序</w:t>
      </w:r>
    </w:p>
    <w:bookmarkEnd w:id="558"/>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关于竣工验收程序的约定：</w:t>
      </w:r>
      <w:r>
        <w:rPr>
          <w:rFonts w:hint="eastAsia" w:ascii="宋体" w:hAnsi="宋体" w:cs="宋体"/>
          <w:b/>
          <w:bCs/>
          <w:color w:val="auto"/>
          <w:szCs w:val="21"/>
          <w:highlight w:val="none"/>
          <w:u w:val="single"/>
        </w:rPr>
        <w:t>按通用合同条款第13.2.2条规定执行</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b/>
          <w:color w:val="auto"/>
          <w:szCs w:val="21"/>
          <w:highlight w:val="none"/>
          <w:u w:val="single"/>
        </w:rPr>
        <w:t>承担违约责任，每延期一天按合同总价的千分之五向承包人支付违约金</w:t>
      </w:r>
      <w:r>
        <w:rPr>
          <w:rFonts w:hint="eastAsia" w:ascii="宋体" w:hAnsi="宋体" w:cs="宋体"/>
          <w:color w:val="auto"/>
          <w:szCs w:val="21"/>
          <w:highlight w:val="none"/>
        </w:rPr>
        <w:t>。</w:t>
      </w:r>
    </w:p>
    <w:bookmarkEnd w:id="559"/>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560"/>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b/>
          <w:bCs/>
          <w:color w:val="auto"/>
          <w:szCs w:val="21"/>
          <w:highlight w:val="none"/>
          <w:u w:val="single"/>
        </w:rPr>
        <w:t>颁发工程接收证书后7天内完成工程的移交</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b/>
          <w:color w:val="auto"/>
          <w:szCs w:val="21"/>
          <w:highlight w:val="none"/>
          <w:u w:val="single"/>
        </w:rPr>
        <w:t>承担违约责任，每延期一天按合同总价的千分之五向承包人支付违约金</w:t>
      </w:r>
      <w:r>
        <w:rPr>
          <w:rFonts w:hint="eastAsia" w:ascii="宋体" w:hAnsi="宋体" w:cs="宋体"/>
          <w:color w:val="auto"/>
          <w:szCs w:val="21"/>
          <w:highlight w:val="none"/>
        </w:rPr>
        <w:t>。</w:t>
      </w:r>
    </w:p>
    <w:bookmarkEnd w:id="561"/>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b/>
          <w:color w:val="auto"/>
          <w:szCs w:val="21"/>
          <w:highlight w:val="none"/>
          <w:u w:val="single"/>
        </w:rPr>
        <w:t>承担违约责任，每延期一天按人民币贰仟元向发包人支付违约金</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 工程试车</w:t>
      </w:r>
    </w:p>
    <w:bookmarkEnd w:id="562"/>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13.3.1 试车程序</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工程试车内容：</w:t>
      </w:r>
      <w:r>
        <w:rPr>
          <w:rFonts w:hint="eastAsia" w:ascii="宋体" w:hAnsi="宋体" w:cs="宋体"/>
          <w:b/>
          <w:bCs/>
          <w:color w:val="auto"/>
          <w:szCs w:val="21"/>
          <w:highlight w:val="none"/>
          <w:u w:val="single"/>
        </w:rPr>
        <w:t>试车内容应与承包人承包范围相一致，试车费用由承包人承担</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b/>
          <w:bCs/>
          <w:color w:val="auto"/>
          <w:szCs w:val="21"/>
          <w:highlight w:val="none"/>
          <w:u w:val="single"/>
        </w:rPr>
        <w:t>承包人</w:t>
      </w:r>
      <w:r>
        <w:rPr>
          <w:rFonts w:hint="eastAsia" w:ascii="宋体" w:hAnsi="宋体" w:cs="宋体"/>
          <w:color w:val="auto"/>
          <w:kern w:val="0"/>
          <w:szCs w:val="21"/>
          <w:highlight w:val="none"/>
        </w:rPr>
        <w:t>承担；</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b/>
          <w:bCs/>
          <w:color w:val="auto"/>
          <w:szCs w:val="21"/>
          <w:highlight w:val="none"/>
          <w:u w:val="single"/>
        </w:rPr>
        <w:t>承包人</w:t>
      </w:r>
      <w:r>
        <w:rPr>
          <w:rFonts w:hint="eastAsia" w:ascii="宋体" w:hAnsi="宋体" w:cs="宋体"/>
          <w:color w:val="auto"/>
          <w:kern w:val="0"/>
          <w:szCs w:val="21"/>
          <w:highlight w:val="none"/>
        </w:rPr>
        <w:t>承担。</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13.3.3 投料试车</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关于投料试车相关事项的约定：</w:t>
      </w:r>
      <w:r>
        <w:rPr>
          <w:rFonts w:hint="eastAsia" w:ascii="宋体" w:hAnsi="宋体" w:cs="宋体"/>
          <w:b/>
          <w:bCs/>
          <w:color w:val="auto"/>
          <w:szCs w:val="21"/>
          <w:highlight w:val="none"/>
          <w:u w:val="single"/>
        </w:rPr>
        <w:t>按通用合同条款第13.3.3条规定执行</w:t>
      </w:r>
      <w:r>
        <w:rPr>
          <w:rFonts w:hint="eastAsia" w:ascii="宋体" w:hAnsi="宋体" w:cs="宋体"/>
          <w:color w:val="auto"/>
          <w:szCs w:val="21"/>
          <w:highlight w:val="none"/>
        </w:rPr>
        <w:t>。</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13.6 竣工退场</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13.6.1 竣工退场</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bookmarkStart w:id="564" w:name="_Toc351203646"/>
      <w:r>
        <w:rPr>
          <w:rFonts w:hint="eastAsia" w:ascii="宋体" w:hAnsi="宋体" w:cs="宋体"/>
          <w:color w:val="auto"/>
          <w:szCs w:val="21"/>
          <w:highlight w:val="none"/>
        </w:rPr>
        <w:t>14. 竣工结算</w:t>
      </w:r>
      <w:bookmarkEnd w:id="564"/>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竣工结算申请</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承包人提交竣工结算申请单的期限：</w:t>
      </w:r>
      <w:r>
        <w:rPr>
          <w:rFonts w:hint="eastAsia" w:ascii="宋体" w:hAnsi="宋体" w:cs="宋体"/>
          <w:b/>
          <w:bCs/>
          <w:color w:val="auto"/>
          <w:szCs w:val="21"/>
          <w:highlight w:val="none"/>
          <w:u w:val="single"/>
        </w:rPr>
        <w:t>在工程竣工验收合格后28天内</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竣工结算申请单应包括的内容：</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（1）竣工结算合同价格；</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（2）发包人已支付承包人的款项；</w:t>
      </w:r>
    </w:p>
    <w:p>
      <w:pPr>
        <w:widowControl/>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xml:space="preserve">（3）应扣留的质量保证金等； </w:t>
      </w:r>
    </w:p>
    <w:p>
      <w:pPr>
        <w:widowControl/>
        <w:adjustRightInd w:val="0"/>
        <w:snapToGrid w:val="0"/>
        <w:spacing w:line="360" w:lineRule="auto"/>
        <w:ind w:firstLine="422" w:firstLineChars="200"/>
        <w:rPr>
          <w:rFonts w:hint="eastAsia" w:ascii="宋体" w:hAnsi="宋体" w:cs="宋体"/>
          <w:color w:val="auto"/>
          <w:szCs w:val="21"/>
          <w:highlight w:val="none"/>
          <w:u w:val="single"/>
        </w:rPr>
      </w:pPr>
      <w:r>
        <w:rPr>
          <w:rFonts w:hint="eastAsia" w:ascii="宋体" w:hAnsi="宋体" w:cs="宋体"/>
          <w:b/>
          <w:bCs/>
          <w:color w:val="auto"/>
          <w:szCs w:val="21"/>
          <w:highlight w:val="none"/>
          <w:u w:val="single"/>
        </w:rPr>
        <w:t>（4）发包人应支付承包人的合同价款。</w:t>
      </w:r>
    </w:p>
    <w:p>
      <w:pPr>
        <w:widowControl/>
        <w:adjustRightInd w:val="0"/>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u w:val="single"/>
        </w:rPr>
        <w:t>（5）本工程结算造价以审计部门的最终审计结果为准，发包人根据国家造价管理的有关规定以及审计部门审定的价款进行结算，与承包人办理最终价款结算手续。发包人、审计部门应在竣工验收合格、承包人提供完整结算资料以及具备其它结算条件后及时按有关规定核实承包人递交的结算报告及结算资料，但并不受通用条款所述的时间约束。结算审核费用按发包人与结算审核单位的合同约定支付，其中核增额和超过5%以外的核减额的审计费用由承包人按浙价服[2009]84号文件规定的收费标准支付。</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14.2 竣工结算审核</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发包人审批竣工付款申请单的期限：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关于竣工付款证书异议部分复核的方式和程序：</w:t>
      </w:r>
      <w:r>
        <w:rPr>
          <w:rFonts w:hint="eastAsia" w:ascii="宋体" w:hAnsi="宋体" w:cs="宋体"/>
          <w:b/>
          <w:bCs/>
          <w:color w:val="auto"/>
          <w:szCs w:val="21"/>
          <w:highlight w:val="none"/>
          <w:u w:val="single"/>
        </w:rPr>
        <w:t>按通用合同条款第14.2条第（3）项规定执行</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14.4 最终结清</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b/>
          <w:bCs/>
          <w:color w:val="auto"/>
          <w:szCs w:val="21"/>
          <w:highlight w:val="none"/>
          <w:u w:val="single"/>
        </w:rPr>
        <w:t>叁份</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b/>
          <w:bCs/>
          <w:color w:val="auto"/>
          <w:szCs w:val="21"/>
          <w:highlight w:val="none"/>
          <w:u w:val="single"/>
        </w:rPr>
        <w:t>在缺陷责任期终止证书颁发后7天内</w:t>
      </w:r>
      <w:r>
        <w:rPr>
          <w:rFonts w:hint="eastAsia" w:ascii="宋体" w:hAnsi="宋体" w:cs="宋体"/>
          <w:color w:val="auto"/>
          <w:szCs w:val="21"/>
          <w:highlight w:val="none"/>
        </w:rPr>
        <w:t xml:space="preserve">。 </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14.4.2 最终结清证书和支付</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b/>
          <w:bCs/>
          <w:color w:val="auto"/>
          <w:szCs w:val="21"/>
          <w:highlight w:val="none"/>
          <w:u w:val="single"/>
        </w:rPr>
        <w:t>在收到承包人提交的最终结清申请单后30天内完</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bookmarkEnd w:id="551"/>
    <w:bookmarkEnd w:id="552"/>
    <w:bookmarkEnd w:id="553"/>
    <w:bookmarkEnd w:id="554"/>
    <w:bookmarkEnd w:id="555"/>
    <w:bookmarkEnd w:id="556"/>
    <w:bookmarkEnd w:id="557"/>
    <w:bookmarkEnd w:id="563"/>
    <w:p>
      <w:pPr>
        <w:widowControl/>
        <w:adjustRightInd w:val="0"/>
        <w:snapToGrid w:val="0"/>
        <w:spacing w:line="360" w:lineRule="auto"/>
        <w:ind w:firstLine="420" w:firstLineChars="200"/>
        <w:rPr>
          <w:rFonts w:hint="eastAsia" w:ascii="宋体" w:hAnsi="宋体" w:cs="宋体"/>
          <w:color w:val="auto"/>
          <w:szCs w:val="21"/>
          <w:highlight w:val="none"/>
        </w:rPr>
      </w:pPr>
      <w:bookmarkStart w:id="565" w:name="_Toc351203647"/>
      <w:bookmarkStart w:id="566" w:name="_Toc267251483"/>
      <w:bookmarkStart w:id="567" w:name="_Toc267251482"/>
      <w:bookmarkStart w:id="568" w:name="_Toc267251484"/>
      <w:bookmarkStart w:id="569" w:name="_Toc267251485"/>
      <w:bookmarkStart w:id="570" w:name="_Toc267251490"/>
      <w:bookmarkStart w:id="571" w:name="_Toc267251486"/>
      <w:bookmarkStart w:id="572" w:name="_Toc267251489"/>
      <w:bookmarkStart w:id="573" w:name="_Toc267251488"/>
      <w:bookmarkStart w:id="574" w:name="_Toc267251501"/>
      <w:bookmarkStart w:id="575" w:name="_Toc267251503"/>
      <w:bookmarkStart w:id="576" w:name="_Toc267251494"/>
      <w:bookmarkStart w:id="577" w:name="_Toc267251493"/>
      <w:bookmarkStart w:id="578" w:name="_Toc267251497"/>
      <w:bookmarkStart w:id="579" w:name="_Toc267251498"/>
      <w:bookmarkStart w:id="580" w:name="_Toc267251502"/>
      <w:bookmarkStart w:id="581" w:name="_Toc267251495"/>
      <w:bookmarkStart w:id="582" w:name="_Toc267251491"/>
      <w:bookmarkStart w:id="583" w:name="_Toc267251499"/>
      <w:bookmarkStart w:id="584" w:name="_Toc267251496"/>
      <w:bookmarkStart w:id="585" w:name="_Toc267251492"/>
      <w:bookmarkStart w:id="586" w:name="_Toc267251504"/>
      <w:bookmarkStart w:id="587" w:name="_Toc267251506"/>
      <w:bookmarkStart w:id="588" w:name="_Toc267251507"/>
      <w:bookmarkStart w:id="589" w:name="_Toc267251508"/>
      <w:bookmarkStart w:id="590" w:name="_Toc267251511"/>
      <w:bookmarkStart w:id="591" w:name="_Toc267251509"/>
      <w:bookmarkStart w:id="592" w:name="_Toc267251514"/>
      <w:bookmarkStart w:id="593" w:name="_Toc267251513"/>
      <w:bookmarkStart w:id="594" w:name="_Toc267251515"/>
      <w:bookmarkStart w:id="595" w:name="_Toc267251510"/>
      <w:r>
        <w:rPr>
          <w:rFonts w:hint="eastAsia" w:ascii="宋体" w:hAnsi="宋体" w:cs="宋体"/>
          <w:color w:val="auto"/>
          <w:szCs w:val="21"/>
          <w:highlight w:val="none"/>
        </w:rPr>
        <w:t>15. 缺陷责任期与保修</w:t>
      </w:r>
      <w:bookmarkEnd w:id="565"/>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15.2缺陷责任期</w:t>
      </w:r>
      <w:bookmarkEnd w:id="566"/>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rPr>
        <w:t>24个月，自工程竣工验收合格（指验收时发现的所有质量缺陷均整改完毕并经验收合格）之日起计算</w:t>
      </w:r>
      <w:r>
        <w:rPr>
          <w:rFonts w:hint="eastAsia" w:ascii="宋体" w:hAnsi="宋体" w:cs="宋体"/>
          <w:color w:val="auto"/>
          <w:szCs w:val="21"/>
          <w:highlight w:val="none"/>
        </w:rPr>
        <w:t>。</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15.3 质量保证金</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是  </w:t>
      </w:r>
      <w:r>
        <w:rPr>
          <w:rFonts w:hint="eastAsia" w:ascii="宋体" w:hAnsi="宋体" w:cs="宋体"/>
          <w:color w:val="auto"/>
          <w:szCs w:val="21"/>
          <w:highlight w:val="none"/>
        </w:rPr>
        <w:t>。在工程项目竣工前，承包人按专用合同条款第3.7条提供履约担保的，发包人不得同时预留工程质量保证金。</w:t>
      </w:r>
    </w:p>
    <w:p>
      <w:pPr>
        <w:widowControl/>
        <w:adjustRightInd w:val="0"/>
        <w:snapToGrid w:val="0"/>
        <w:spacing w:line="360" w:lineRule="auto"/>
        <w:ind w:firstLine="420" w:firstLineChars="200"/>
        <w:rPr>
          <w:rFonts w:hint="eastAsia" w:ascii="宋体" w:hAnsi="宋体" w:cs="宋体"/>
          <w:color w:val="auto"/>
          <w:szCs w:val="21"/>
          <w:highlight w:val="none"/>
        </w:rPr>
      </w:pP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15.3.1 承包人提供质量保证金的方式</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pPr>
        <w:widowControl/>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 xml:space="preserve">； </w:t>
      </w:r>
    </w:p>
    <w:p>
      <w:pPr>
        <w:widowControl/>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 xml:space="preserve">  2.5 </w:t>
      </w:r>
      <w:r>
        <w:rPr>
          <w:rFonts w:hint="eastAsia" w:ascii="宋体" w:hAnsi="宋体" w:cs="宋体"/>
          <w:color w:val="auto"/>
          <w:kern w:val="0"/>
          <w:szCs w:val="21"/>
          <w:highlight w:val="none"/>
        </w:rPr>
        <w:t>%的工程款；</w:t>
      </w:r>
    </w:p>
    <w:p>
      <w:pPr>
        <w:widowControl/>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 xml:space="preserve">15.3.2 质量保证金的扣留 </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种方式：</w:t>
      </w:r>
    </w:p>
    <w:p>
      <w:pPr>
        <w:widowControl/>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pPr>
        <w:widowControl/>
        <w:autoSpaceDE w:val="0"/>
        <w:autoSpaceDN w:val="0"/>
        <w:adjustRightInd w:val="0"/>
        <w:snapToGrid w:val="0"/>
        <w:spacing w:line="360" w:lineRule="auto"/>
        <w:ind w:firstLine="420" w:firstLineChars="200"/>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hAnsi="宋体"/>
          <w:b/>
          <w:color w:val="auto"/>
          <w:szCs w:val="21"/>
          <w:highlight w:val="none"/>
          <w:u w:val="single"/>
        </w:rPr>
        <w:t>工程结算审计后根据结算价的2.5%。</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b/>
          <w:color w:val="auto"/>
          <w:kern w:val="0"/>
          <w:szCs w:val="21"/>
          <w:highlight w:val="none"/>
          <w:u w:val="single"/>
        </w:rPr>
        <w:t>：结算金额2.5%作为工程质量保证金，质保金在质保期满经验收无质量问题后扣除相应的违约金（如有）后60天内全部结清（不计利息）。</w:t>
      </w:r>
    </w:p>
    <w:bookmarkEnd w:id="567"/>
    <w:bookmarkEnd w:id="568"/>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15.4保修</w:t>
      </w:r>
    </w:p>
    <w:bookmarkEnd w:id="569"/>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15.4.1 保修责任</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b/>
          <w:bCs/>
          <w:color w:val="auto"/>
          <w:kern w:val="0"/>
          <w:szCs w:val="21"/>
          <w:highlight w:val="none"/>
          <w:u w:val="single"/>
        </w:rPr>
        <w:t>按工程质量保修书规定执行</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15.4.3 修复通知</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3日内</w:t>
      </w:r>
      <w:r>
        <w:rPr>
          <w:rFonts w:hint="eastAsia" w:ascii="宋体" w:hAnsi="宋体" w:cs="宋体"/>
          <w:color w:val="auto"/>
          <w:kern w:val="0"/>
          <w:szCs w:val="21"/>
          <w:highlight w:val="none"/>
        </w:rPr>
        <w:t>。</w:t>
      </w:r>
    </w:p>
    <w:bookmarkEnd w:id="570"/>
    <w:bookmarkEnd w:id="571"/>
    <w:bookmarkEnd w:id="572"/>
    <w:bookmarkEnd w:id="573"/>
    <w:p>
      <w:pPr>
        <w:widowControl/>
        <w:adjustRightInd w:val="0"/>
        <w:snapToGrid w:val="0"/>
        <w:spacing w:line="360" w:lineRule="auto"/>
        <w:ind w:firstLine="420" w:firstLineChars="200"/>
        <w:rPr>
          <w:rFonts w:hint="eastAsia" w:ascii="宋体" w:hAnsi="宋体" w:cs="宋体"/>
          <w:color w:val="auto"/>
          <w:szCs w:val="21"/>
          <w:highlight w:val="none"/>
        </w:rPr>
      </w:pPr>
      <w:bookmarkStart w:id="596" w:name="_Toc351203648"/>
      <w:bookmarkStart w:id="597" w:name="_Toc280868717"/>
      <w:bookmarkStart w:id="598" w:name="_Toc280868718"/>
      <w:r>
        <w:rPr>
          <w:rFonts w:hint="eastAsia" w:ascii="宋体" w:hAnsi="宋体" w:cs="宋体"/>
          <w:color w:val="auto"/>
          <w:szCs w:val="21"/>
          <w:highlight w:val="none"/>
        </w:rPr>
        <w:t>16. 违约</w:t>
      </w:r>
      <w:bookmarkEnd w:id="596"/>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16.1 发包人违约</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16.1.1发包人违约的情形</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b/>
          <w:bCs/>
          <w:color w:val="auto"/>
          <w:kern w:val="0"/>
          <w:szCs w:val="21"/>
          <w:highlight w:val="none"/>
          <w:u w:val="single"/>
        </w:rPr>
        <w:t>按通用合同条款第16.1.1条第（3）项规定执行</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16.1.2 发包人违约的责任</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pPr>
        <w:widowControl/>
        <w:adjustRightInd w:val="0"/>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16.1.3 因发包人违约解除合同</w:t>
      </w:r>
    </w:p>
    <w:p>
      <w:pPr>
        <w:widowControl/>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天后发包人仍不纠正其违约行为并致使合同目的不能实现的，承包人有权解除合同。</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16.2 承包人违约</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承包人违约的其他情形：</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pPr>
        <w:widowControl/>
        <w:adjustRightInd w:val="0"/>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承包人违约责任的承担方式和计算方法：</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r>
        <w:rPr>
          <w:rFonts w:hint="eastAsia" w:ascii="宋体" w:hAnsi="宋体" w:cs="宋体"/>
          <w:color w:val="auto"/>
          <w:szCs w:val="21"/>
          <w:highlight w:val="none"/>
        </w:rPr>
        <w:t xml:space="preserve">    </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16.2.3 因承包人违约解除合同</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b/>
          <w:bCs/>
          <w:color w:val="auto"/>
          <w:kern w:val="0"/>
          <w:szCs w:val="21"/>
          <w:highlight w:val="none"/>
          <w:u w:val="single"/>
        </w:rPr>
        <w:t>费用另行约定由发包人承担</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bookmarkStart w:id="599" w:name="_Toc351203649"/>
      <w:r>
        <w:rPr>
          <w:rFonts w:hint="eastAsia" w:ascii="宋体" w:hAnsi="宋体" w:cs="宋体"/>
          <w:color w:val="auto"/>
          <w:szCs w:val="21"/>
          <w:highlight w:val="none"/>
        </w:rPr>
        <w:t>17. 不可抗力</w:t>
      </w:r>
      <w:bookmarkEnd w:id="599"/>
      <w:r>
        <w:rPr>
          <w:rFonts w:hint="eastAsia" w:ascii="宋体" w:hAnsi="宋体" w:cs="宋体"/>
          <w:color w:val="auto"/>
          <w:szCs w:val="21"/>
          <w:highlight w:val="none"/>
        </w:rPr>
        <w:t xml:space="preserve"> </w:t>
      </w:r>
      <w:bookmarkEnd w:id="597"/>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 不可抗力的确认</w:t>
      </w:r>
    </w:p>
    <w:p>
      <w:pPr>
        <w:widowControl/>
        <w:adjustRightInd w:val="0"/>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szCs w:val="21"/>
          <w:highlight w:val="none"/>
        </w:rPr>
        <w:t xml:space="preserve">除通用合同条款约定的不可抗力事件之外，视为不可抗力的其他情形： </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17.4 因不可抗力解除合同</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天内完成款项的支付。</w:t>
      </w:r>
    </w:p>
    <w:p>
      <w:pPr>
        <w:widowControl/>
        <w:adjustRightInd w:val="0"/>
        <w:snapToGrid w:val="0"/>
        <w:spacing w:line="360" w:lineRule="auto"/>
        <w:ind w:firstLine="420" w:firstLineChars="200"/>
        <w:rPr>
          <w:rFonts w:hint="eastAsia" w:ascii="宋体" w:hAnsi="宋体" w:cs="宋体"/>
          <w:color w:val="auto"/>
          <w:szCs w:val="21"/>
          <w:highlight w:val="none"/>
        </w:rPr>
      </w:pPr>
      <w:bookmarkStart w:id="600" w:name="_Toc351203650"/>
      <w:r>
        <w:rPr>
          <w:rFonts w:hint="eastAsia" w:ascii="宋体" w:hAnsi="宋体" w:cs="宋体"/>
          <w:color w:val="auto"/>
          <w:szCs w:val="21"/>
          <w:highlight w:val="none"/>
        </w:rPr>
        <w:t>18. 保险</w:t>
      </w:r>
      <w:bookmarkEnd w:id="600"/>
    </w:p>
    <w:bookmarkEnd w:id="598"/>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 工程保险</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18.3 其他保险</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b/>
          <w:bCs/>
          <w:color w:val="auto"/>
          <w:kern w:val="0"/>
          <w:szCs w:val="21"/>
          <w:highlight w:val="none"/>
          <w:u w:val="single"/>
        </w:rPr>
        <w:t>承包人投保建筑工</w:t>
      </w:r>
      <w:r>
        <w:rPr>
          <w:rFonts w:hint="eastAsia" w:ascii="宋体" w:hAnsi="宋体" w:cs="宋体"/>
          <w:b/>
          <w:color w:val="auto"/>
          <w:kern w:val="0"/>
          <w:szCs w:val="21"/>
          <w:highlight w:val="none"/>
          <w:u w:val="single"/>
        </w:rPr>
        <w:t>人及管理人员意外伤害保险</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rPr>
        <w:t>是</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18.7 通知义务</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关于变更保险合同时的通知义务的约定：</w:t>
      </w:r>
      <w:r>
        <w:rPr>
          <w:rFonts w:hint="eastAsia" w:ascii="宋体" w:hAnsi="宋体" w:cs="宋体"/>
          <w:b/>
          <w:bCs/>
          <w:color w:val="auto"/>
          <w:szCs w:val="21"/>
          <w:highlight w:val="none"/>
          <w:u w:val="single"/>
        </w:rPr>
        <w:t>按通用合同条款第18.7条项规定执行</w:t>
      </w:r>
      <w:r>
        <w:rPr>
          <w:rFonts w:hint="eastAsia" w:ascii="宋体" w:hAnsi="宋体" w:cs="宋体"/>
          <w:color w:val="auto"/>
          <w:szCs w:val="21"/>
          <w:highlight w:val="none"/>
        </w:rPr>
        <w:t>。</w:t>
      </w:r>
    </w:p>
    <w:bookmarkEnd w:id="574"/>
    <w:bookmarkEnd w:id="575"/>
    <w:bookmarkEnd w:id="576"/>
    <w:bookmarkEnd w:id="577"/>
    <w:bookmarkEnd w:id="578"/>
    <w:bookmarkEnd w:id="579"/>
    <w:bookmarkEnd w:id="580"/>
    <w:bookmarkEnd w:id="581"/>
    <w:bookmarkEnd w:id="582"/>
    <w:bookmarkEnd w:id="583"/>
    <w:bookmarkEnd w:id="584"/>
    <w:bookmarkEnd w:id="585"/>
    <w:p>
      <w:pPr>
        <w:widowControl/>
        <w:adjustRightInd w:val="0"/>
        <w:snapToGrid w:val="0"/>
        <w:spacing w:line="360" w:lineRule="auto"/>
        <w:ind w:firstLine="420" w:firstLineChars="200"/>
        <w:rPr>
          <w:rFonts w:hint="eastAsia" w:ascii="宋体" w:hAnsi="宋体" w:cs="宋体"/>
          <w:color w:val="auto"/>
          <w:szCs w:val="21"/>
          <w:highlight w:val="none"/>
        </w:rPr>
      </w:pPr>
      <w:bookmarkStart w:id="601" w:name="_Toc351203651"/>
      <w:r>
        <w:rPr>
          <w:rFonts w:hint="eastAsia" w:ascii="宋体" w:hAnsi="宋体" w:cs="宋体"/>
          <w:color w:val="auto"/>
          <w:szCs w:val="21"/>
          <w:highlight w:val="none"/>
        </w:rPr>
        <w:t>20. 争议解决</w:t>
      </w:r>
      <w:bookmarkEnd w:id="601"/>
    </w:p>
    <w:bookmarkEnd w:id="586"/>
    <w:bookmarkEnd w:id="587"/>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20.3 争</w:t>
      </w:r>
      <w:bookmarkEnd w:id="588"/>
      <w:r>
        <w:rPr>
          <w:rFonts w:hint="eastAsia" w:ascii="宋体" w:hAnsi="宋体" w:cs="宋体"/>
          <w:color w:val="auto"/>
          <w:szCs w:val="21"/>
          <w:highlight w:val="none"/>
        </w:rPr>
        <w:t>议评审</w:t>
      </w:r>
    </w:p>
    <w:p>
      <w:pPr>
        <w:widowControl/>
        <w:adjustRightInd w:val="0"/>
        <w:snapToGrid w:val="0"/>
        <w:spacing w:line="360" w:lineRule="auto"/>
        <w:ind w:left="149" w:leftChars="71"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20.3.1 争议评审小组的确定</w:t>
      </w:r>
    </w:p>
    <w:p>
      <w:pPr>
        <w:widowControl/>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utoSpaceDE w:val="0"/>
        <w:autoSpaceDN w:val="0"/>
        <w:adjustRightInd w:val="0"/>
        <w:snapToGrid w:val="0"/>
        <w:spacing w:line="360" w:lineRule="auto"/>
        <w:ind w:firstLine="420" w:firstLineChars="200"/>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20.4仲裁或诉讼</w:t>
      </w:r>
      <w:bookmarkEnd w:id="589"/>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种方式解决：</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仲裁委员会申请仲裁；</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b/>
          <w:bCs/>
          <w:color w:val="auto"/>
          <w:szCs w:val="21"/>
          <w:highlight w:val="none"/>
          <w:u w:val="single"/>
        </w:rPr>
        <w:t>工程所在地</w:t>
      </w:r>
      <w:r>
        <w:rPr>
          <w:rFonts w:hint="eastAsia" w:ascii="宋体" w:hAnsi="宋体" w:cs="宋体"/>
          <w:color w:val="auto"/>
          <w:szCs w:val="21"/>
          <w:highlight w:val="none"/>
        </w:rPr>
        <w:t>人民法院起诉。</w:t>
      </w:r>
      <w:bookmarkEnd w:id="590"/>
      <w:bookmarkEnd w:id="591"/>
      <w:bookmarkEnd w:id="592"/>
      <w:bookmarkEnd w:id="593"/>
      <w:bookmarkEnd w:id="594"/>
      <w:bookmarkEnd w:id="595"/>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21.补充条款</w:t>
      </w:r>
    </w:p>
    <w:p>
      <w:pPr>
        <w:pStyle w:val="26"/>
        <w:widowControl/>
        <w:adjustRightInd w:val="0"/>
        <w:snapToGrid w:val="0"/>
        <w:spacing w:line="360" w:lineRule="auto"/>
        <w:ind w:firstLine="422" w:firstLineChars="200"/>
        <w:rPr>
          <w:rFonts w:hint="eastAsia" w:hAnsi="宋体" w:cs="宋体"/>
          <w:b/>
          <w:bCs/>
          <w:color w:val="auto"/>
          <w:szCs w:val="21"/>
          <w:highlight w:val="none"/>
        </w:rPr>
      </w:pPr>
      <w:r>
        <w:rPr>
          <w:rFonts w:hint="eastAsia" w:hAnsi="宋体" w:cs="宋体"/>
          <w:b/>
          <w:bCs/>
          <w:color w:val="auto"/>
          <w:szCs w:val="21"/>
          <w:highlight w:val="none"/>
        </w:rPr>
        <w:t>21.1工程质量要求的其他约定</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bCs/>
          <w:color w:val="auto"/>
          <w:szCs w:val="21"/>
          <w:highlight w:val="none"/>
        </w:rPr>
        <w:t>21.1.1</w:t>
      </w:r>
      <w:r>
        <w:rPr>
          <w:rFonts w:hint="eastAsia" w:ascii="宋体" w:hAnsi="宋体" w:cs="宋体"/>
          <w:b/>
          <w:color w:val="auto"/>
          <w:szCs w:val="21"/>
          <w:highlight w:val="none"/>
          <w:u w:val="single"/>
        </w:rPr>
        <w:t>承包人必须严格按合同条款、施工图纸及设计说明文件、施工验收规范、国家和省市的有关质量验收标准，精心组织施工，确保工程质量达到国家合格验收标准。承包人应详细编制施工方案，详细叙述关键部位的质量保证措施，并在响应文件中对质量目标进行承诺。</w:t>
      </w:r>
    </w:p>
    <w:p>
      <w:pPr>
        <w:pStyle w:val="26"/>
        <w:widowControl/>
        <w:adjustRightInd w:val="0"/>
        <w:snapToGrid w:val="0"/>
        <w:spacing w:line="360" w:lineRule="auto"/>
        <w:ind w:firstLine="422" w:firstLineChars="200"/>
        <w:rPr>
          <w:rFonts w:hint="eastAsia" w:hAnsi="宋体" w:cs="宋体"/>
          <w:b/>
          <w:color w:val="auto"/>
          <w:szCs w:val="21"/>
          <w:highlight w:val="none"/>
          <w:u w:val="single"/>
        </w:rPr>
      </w:pPr>
      <w:r>
        <w:rPr>
          <w:rFonts w:hint="eastAsia" w:hAnsi="宋体" w:cs="宋体"/>
          <w:b/>
          <w:color w:val="auto"/>
          <w:szCs w:val="21"/>
          <w:highlight w:val="none"/>
          <w:u w:val="single"/>
        </w:rPr>
        <w:t>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工程总造价的5%向发包人支付违约金，该违约金从工程款中扣除。若承包人不按发包人要求整改或整改后仍不合格的，发包人有权委托第三方进行整改，整改费用由承包人承担，在工程款中扣除。发包人委托第三方整改不能免除承包人根据合同约定应当承担的工程保维修责任。</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bCs/>
          <w:color w:val="auto"/>
          <w:szCs w:val="21"/>
          <w:highlight w:val="none"/>
        </w:rPr>
        <w:t>21.1.2</w:t>
      </w:r>
      <w:r>
        <w:rPr>
          <w:rFonts w:hint="eastAsia" w:ascii="宋体" w:hAnsi="宋体" w:cs="宋体"/>
          <w:b/>
          <w:color w:val="auto"/>
          <w:szCs w:val="21"/>
          <w:highlight w:val="none"/>
          <w:u w:val="single"/>
        </w:rPr>
        <w:t>因工程施工交叉进行，承包人应积极配合，并无条件服从发包人或监理工程师的合理安排。</w:t>
      </w:r>
    </w:p>
    <w:p>
      <w:pPr>
        <w:pStyle w:val="26"/>
        <w:widowControl/>
        <w:adjustRightInd w:val="0"/>
        <w:snapToGrid w:val="0"/>
        <w:spacing w:line="360" w:lineRule="auto"/>
        <w:ind w:firstLine="422" w:firstLineChars="200"/>
        <w:rPr>
          <w:rFonts w:hint="eastAsia" w:hAnsi="宋体" w:cs="宋体"/>
          <w:b/>
          <w:bCs/>
          <w:color w:val="auto"/>
          <w:szCs w:val="21"/>
          <w:highlight w:val="none"/>
        </w:rPr>
      </w:pPr>
      <w:r>
        <w:rPr>
          <w:rFonts w:hint="eastAsia" w:hAnsi="宋体" w:cs="宋体"/>
          <w:b/>
          <w:bCs/>
          <w:color w:val="auto"/>
          <w:szCs w:val="21"/>
          <w:highlight w:val="none"/>
        </w:rPr>
        <w:t>21.2工期要求的其他约定</w:t>
      </w:r>
    </w:p>
    <w:p>
      <w:pPr>
        <w:pStyle w:val="26"/>
        <w:widowControl/>
        <w:adjustRightInd w:val="0"/>
        <w:snapToGrid w:val="0"/>
        <w:spacing w:line="360" w:lineRule="auto"/>
        <w:ind w:firstLine="422" w:firstLineChars="200"/>
        <w:rPr>
          <w:rFonts w:hint="eastAsia" w:hAnsi="宋体" w:cs="宋体"/>
          <w:b/>
          <w:color w:val="auto"/>
          <w:szCs w:val="21"/>
          <w:highlight w:val="none"/>
          <w:u w:val="single"/>
        </w:rPr>
      </w:pPr>
      <w:r>
        <w:rPr>
          <w:rFonts w:hint="eastAsia" w:hAnsi="宋体" w:cs="宋体"/>
          <w:b/>
          <w:color w:val="auto"/>
          <w:szCs w:val="21"/>
          <w:highlight w:val="none"/>
          <w:u w:val="single"/>
        </w:rPr>
        <w:t>21.2.1承包人应详细踏勘、了解现场实际情况，在磋商中应充分考虑现场情况对施工工期的影响，该部分内容在施工工期中包干，成交后不予调整。</w:t>
      </w:r>
    </w:p>
    <w:p>
      <w:pPr>
        <w:pStyle w:val="26"/>
        <w:widowControl/>
        <w:adjustRightInd w:val="0"/>
        <w:snapToGrid w:val="0"/>
        <w:spacing w:line="360" w:lineRule="auto"/>
        <w:ind w:firstLine="422" w:firstLineChars="200"/>
        <w:rPr>
          <w:rFonts w:hint="eastAsia" w:hAnsi="宋体" w:cs="宋体"/>
          <w:b/>
          <w:color w:val="auto"/>
          <w:szCs w:val="21"/>
          <w:highlight w:val="none"/>
          <w:u w:val="single"/>
        </w:rPr>
      </w:pPr>
      <w:r>
        <w:rPr>
          <w:rFonts w:hint="eastAsia" w:hAnsi="宋体" w:cs="宋体"/>
          <w:b/>
          <w:color w:val="auto"/>
          <w:szCs w:val="21"/>
          <w:highlight w:val="none"/>
          <w:u w:val="single"/>
        </w:rPr>
        <w:t>21.2.2合同工期为进场施工开始至竣工验收时止，承包人必须做好配合协调工作，因协调配合不当引起的工期等所有损失均由承包人承担。</w:t>
      </w:r>
    </w:p>
    <w:p>
      <w:pPr>
        <w:pStyle w:val="26"/>
        <w:widowControl/>
        <w:adjustRightInd w:val="0"/>
        <w:snapToGrid w:val="0"/>
        <w:spacing w:line="360" w:lineRule="auto"/>
        <w:ind w:firstLine="422" w:firstLineChars="200"/>
        <w:rPr>
          <w:rFonts w:hint="eastAsia" w:hAnsi="宋体" w:cs="宋体"/>
          <w:b/>
          <w:color w:val="auto"/>
          <w:szCs w:val="21"/>
          <w:highlight w:val="none"/>
          <w:u w:val="single"/>
        </w:rPr>
      </w:pPr>
      <w:r>
        <w:rPr>
          <w:rFonts w:hint="eastAsia" w:hAnsi="宋体" w:cs="宋体"/>
          <w:b/>
          <w:color w:val="auto"/>
          <w:szCs w:val="21"/>
          <w:highlight w:val="none"/>
          <w:u w:val="single"/>
        </w:rPr>
        <w:t>21.2.3如承包人认为发生了可顺延工期情形的，承包人必须于工期延误情形发生后14天内向发包人提出顺延工期申请，经发包人签证后按发包人签证的工期顺延。承包人逾期未申请顺延工期的，工期不予以顺延。</w:t>
      </w:r>
    </w:p>
    <w:p>
      <w:pPr>
        <w:pStyle w:val="26"/>
        <w:widowControl/>
        <w:adjustRightInd w:val="0"/>
        <w:snapToGrid w:val="0"/>
        <w:spacing w:line="360" w:lineRule="auto"/>
        <w:ind w:firstLine="422" w:firstLineChars="200"/>
        <w:rPr>
          <w:rFonts w:hint="eastAsia" w:hAnsi="宋体" w:cs="宋体"/>
          <w:b/>
          <w:bCs/>
          <w:color w:val="auto"/>
          <w:szCs w:val="21"/>
          <w:highlight w:val="none"/>
        </w:rPr>
      </w:pPr>
      <w:r>
        <w:rPr>
          <w:rFonts w:hint="eastAsia" w:hAnsi="宋体" w:cs="宋体"/>
          <w:b/>
          <w:bCs/>
          <w:color w:val="auto"/>
          <w:szCs w:val="21"/>
          <w:highlight w:val="none"/>
        </w:rPr>
        <w:t>21.3安全文明施工要求的其他约定</w:t>
      </w:r>
    </w:p>
    <w:p>
      <w:pPr>
        <w:pStyle w:val="26"/>
        <w:widowControl/>
        <w:adjustRightInd w:val="0"/>
        <w:snapToGrid w:val="0"/>
        <w:spacing w:line="360" w:lineRule="auto"/>
        <w:ind w:firstLine="422" w:firstLineChars="200"/>
        <w:rPr>
          <w:rFonts w:hint="eastAsia" w:hAnsi="宋体" w:cs="宋体"/>
          <w:b/>
          <w:color w:val="auto"/>
          <w:szCs w:val="21"/>
          <w:highlight w:val="none"/>
          <w:u w:val="single"/>
        </w:rPr>
      </w:pPr>
      <w:r>
        <w:rPr>
          <w:rFonts w:hint="eastAsia" w:hAnsi="宋体" w:cs="宋体"/>
          <w:b/>
          <w:color w:val="auto"/>
          <w:szCs w:val="21"/>
          <w:highlight w:val="none"/>
          <w:u w:val="single"/>
        </w:rPr>
        <w:t xml:space="preserve">21.3.1承包人与发包人必须签定《安全生产责任协议书》和《文明施工责任协议书》（见附件），且必须按照浙江省及发包人安全生产、文明施工标准化工地要求，做好安全生产、文明施工。 </w:t>
      </w:r>
    </w:p>
    <w:p>
      <w:pPr>
        <w:pStyle w:val="26"/>
        <w:widowControl/>
        <w:adjustRightInd w:val="0"/>
        <w:snapToGrid w:val="0"/>
        <w:spacing w:line="360" w:lineRule="auto"/>
        <w:ind w:firstLine="422" w:firstLineChars="200"/>
        <w:rPr>
          <w:rFonts w:hint="eastAsia" w:hAnsi="宋体" w:cs="宋体"/>
          <w:b/>
          <w:color w:val="auto"/>
          <w:szCs w:val="21"/>
          <w:highlight w:val="none"/>
          <w:u w:val="single"/>
        </w:rPr>
      </w:pPr>
      <w:r>
        <w:rPr>
          <w:rFonts w:hint="eastAsia" w:hAnsi="宋体" w:cs="宋体"/>
          <w:b/>
          <w:color w:val="auto"/>
          <w:szCs w:val="21"/>
          <w:highlight w:val="none"/>
          <w:u w:val="single"/>
        </w:rPr>
        <w:t>安全生产、文明施工相关费用在工程实施过程中必须足额投入，否则发包人有权拒绝支付该项费用。</w:t>
      </w:r>
    </w:p>
    <w:p>
      <w:pPr>
        <w:pStyle w:val="26"/>
        <w:widowControl/>
        <w:adjustRightInd w:val="0"/>
        <w:snapToGrid w:val="0"/>
        <w:spacing w:line="360" w:lineRule="auto"/>
        <w:ind w:firstLine="422" w:firstLineChars="200"/>
        <w:rPr>
          <w:rFonts w:hint="eastAsia" w:hAnsi="宋体" w:cs="宋体"/>
          <w:b/>
          <w:color w:val="auto"/>
          <w:szCs w:val="21"/>
          <w:highlight w:val="none"/>
          <w:u w:val="single"/>
        </w:rPr>
      </w:pPr>
      <w:r>
        <w:rPr>
          <w:rFonts w:hint="eastAsia" w:hAnsi="宋体" w:cs="宋体"/>
          <w:b/>
          <w:color w:val="auto"/>
          <w:szCs w:val="21"/>
          <w:highlight w:val="none"/>
          <w:u w:val="single"/>
        </w:rPr>
        <w:t>安全生产、文明施工维护及宣传方案需征得发包人同意方可实施。</w:t>
      </w:r>
    </w:p>
    <w:p>
      <w:pPr>
        <w:pStyle w:val="26"/>
        <w:widowControl/>
        <w:adjustRightInd w:val="0"/>
        <w:snapToGrid w:val="0"/>
        <w:spacing w:line="360" w:lineRule="auto"/>
        <w:ind w:firstLine="422" w:firstLineChars="200"/>
        <w:rPr>
          <w:rFonts w:hint="eastAsia" w:hAnsi="宋体" w:cs="宋体"/>
          <w:b/>
          <w:bCs/>
          <w:color w:val="auto"/>
          <w:szCs w:val="21"/>
          <w:highlight w:val="none"/>
        </w:rPr>
      </w:pPr>
      <w:r>
        <w:rPr>
          <w:rFonts w:hint="eastAsia" w:hAnsi="宋体" w:cs="宋体"/>
          <w:b/>
          <w:bCs/>
          <w:color w:val="auto"/>
          <w:szCs w:val="21"/>
          <w:highlight w:val="none"/>
        </w:rPr>
        <w:t>21.4人员到位要求的其他约定</w:t>
      </w:r>
    </w:p>
    <w:p>
      <w:pPr>
        <w:pStyle w:val="26"/>
        <w:widowControl/>
        <w:adjustRightInd w:val="0"/>
        <w:snapToGrid w:val="0"/>
        <w:spacing w:line="360" w:lineRule="auto"/>
        <w:ind w:firstLine="422" w:firstLineChars="200"/>
        <w:rPr>
          <w:rFonts w:hint="eastAsia" w:hAnsi="宋体" w:cs="宋体"/>
          <w:b/>
          <w:color w:val="auto"/>
          <w:szCs w:val="21"/>
          <w:highlight w:val="none"/>
          <w:u w:val="single"/>
        </w:rPr>
      </w:pPr>
      <w:r>
        <w:rPr>
          <w:rFonts w:hint="eastAsia" w:hAnsi="宋体" w:cs="宋体"/>
          <w:b/>
          <w:color w:val="auto"/>
          <w:szCs w:val="21"/>
          <w:highlight w:val="none"/>
          <w:u w:val="single"/>
        </w:rPr>
        <w:t>21.4.1承包人在响应文件中承诺的管理人员（项目经理、技术负责人、施工员、安全员、质检员、材料员）配备数量应满足本工程管理的需要和相应规范、文件要求。</w:t>
      </w:r>
    </w:p>
    <w:p>
      <w:pPr>
        <w:pStyle w:val="26"/>
        <w:widowControl/>
        <w:adjustRightInd w:val="0"/>
        <w:snapToGrid w:val="0"/>
        <w:spacing w:line="360" w:lineRule="auto"/>
        <w:ind w:firstLine="422" w:firstLineChars="200"/>
        <w:rPr>
          <w:rFonts w:hint="eastAsia" w:hAnsi="宋体" w:cs="宋体"/>
          <w:b/>
          <w:color w:val="auto"/>
          <w:szCs w:val="21"/>
          <w:highlight w:val="none"/>
          <w:u w:val="single"/>
        </w:rPr>
      </w:pPr>
      <w:r>
        <w:rPr>
          <w:rFonts w:hint="eastAsia" w:hAnsi="宋体" w:cs="宋体"/>
          <w:b/>
          <w:color w:val="auto"/>
          <w:szCs w:val="21"/>
          <w:highlight w:val="none"/>
          <w:u w:val="single"/>
        </w:rPr>
        <w:t>本项目采用指纹考勤，在响应文件中需对管理人员的出勤率作出承诺。若项目经理、技术负责人出勤率不足磋商响应承诺，处罚1000元人民币/天；施工员、安全员、质检员、材料员出勤率不足磋商响应承诺，处罚500元人民币/天/人（出勤率按照为每月25天，每日工作时间8小时考勤）。重要施工工序或环节时项目经理、技术负责人等必须到场，否则处罚5000元人民币/每次。</w:t>
      </w:r>
    </w:p>
    <w:p>
      <w:pPr>
        <w:pStyle w:val="26"/>
        <w:widowControl/>
        <w:adjustRightInd w:val="0"/>
        <w:snapToGrid w:val="0"/>
        <w:spacing w:line="360" w:lineRule="auto"/>
        <w:ind w:firstLine="422" w:firstLineChars="200"/>
        <w:rPr>
          <w:rFonts w:hint="eastAsia" w:hAnsi="宋体" w:cs="宋体"/>
          <w:b/>
          <w:bCs/>
          <w:color w:val="auto"/>
          <w:szCs w:val="21"/>
          <w:highlight w:val="none"/>
        </w:rPr>
      </w:pPr>
      <w:r>
        <w:rPr>
          <w:rFonts w:hint="eastAsia" w:hAnsi="宋体" w:cs="宋体"/>
          <w:b/>
          <w:bCs/>
          <w:color w:val="auto"/>
          <w:szCs w:val="21"/>
          <w:highlight w:val="none"/>
        </w:rPr>
        <w:t>21.5合同价款的其他约定</w:t>
      </w:r>
    </w:p>
    <w:p>
      <w:pPr>
        <w:pStyle w:val="26"/>
        <w:widowControl/>
        <w:adjustRightInd w:val="0"/>
        <w:snapToGrid w:val="0"/>
        <w:spacing w:line="360" w:lineRule="auto"/>
        <w:ind w:firstLine="422" w:firstLineChars="200"/>
        <w:rPr>
          <w:rFonts w:hint="eastAsia" w:hAnsi="宋体" w:cs="宋体"/>
          <w:b/>
          <w:color w:val="auto"/>
          <w:szCs w:val="21"/>
          <w:highlight w:val="none"/>
          <w:u w:val="single"/>
        </w:rPr>
      </w:pPr>
      <w:r>
        <w:rPr>
          <w:rFonts w:hint="eastAsia" w:hAnsi="宋体" w:cs="宋体"/>
          <w:b/>
          <w:color w:val="auto"/>
          <w:szCs w:val="21"/>
          <w:highlight w:val="none"/>
          <w:u w:val="single"/>
        </w:rPr>
        <w:t>21.5.1在工程通过竣工验收前，对已完成工程成品的保护工作由承包人负责，费用在磋商响应报价中包干。</w:t>
      </w:r>
    </w:p>
    <w:p>
      <w:pPr>
        <w:pStyle w:val="26"/>
        <w:widowControl/>
        <w:adjustRightInd w:val="0"/>
        <w:snapToGrid w:val="0"/>
        <w:spacing w:line="360" w:lineRule="auto"/>
        <w:ind w:firstLine="422" w:firstLineChars="200"/>
        <w:rPr>
          <w:rFonts w:hint="eastAsia" w:hAnsi="宋体" w:cs="宋体"/>
          <w:b/>
          <w:color w:val="auto"/>
          <w:szCs w:val="21"/>
          <w:highlight w:val="none"/>
          <w:u w:val="single"/>
        </w:rPr>
      </w:pPr>
      <w:r>
        <w:rPr>
          <w:rFonts w:hint="eastAsia" w:hAnsi="宋体" w:cs="宋体"/>
          <w:b/>
          <w:color w:val="auto"/>
          <w:szCs w:val="21"/>
          <w:highlight w:val="none"/>
          <w:u w:val="single"/>
        </w:rPr>
        <w:t>21.5.2本工程工期较紧，相应赶工措施费用包含在磋商响应报价中。</w:t>
      </w:r>
    </w:p>
    <w:p>
      <w:pPr>
        <w:pStyle w:val="26"/>
        <w:widowControl/>
        <w:adjustRightInd w:val="0"/>
        <w:snapToGrid w:val="0"/>
        <w:spacing w:line="360" w:lineRule="auto"/>
        <w:ind w:firstLine="422" w:firstLineChars="200"/>
        <w:rPr>
          <w:rFonts w:hint="eastAsia" w:hAnsi="宋体" w:cs="宋体"/>
          <w:b/>
          <w:color w:val="auto"/>
          <w:szCs w:val="21"/>
          <w:highlight w:val="none"/>
          <w:u w:val="single"/>
        </w:rPr>
      </w:pPr>
      <w:r>
        <w:rPr>
          <w:rFonts w:hint="eastAsia" w:hAnsi="宋体" w:cs="宋体"/>
          <w:b/>
          <w:color w:val="auto"/>
          <w:szCs w:val="21"/>
          <w:highlight w:val="none"/>
          <w:u w:val="single"/>
        </w:rPr>
        <w:t>21.5.3承包人所报的费用中必须包含危险作业意外伤害保险费用，否则视同承包人优惠。</w:t>
      </w:r>
    </w:p>
    <w:p>
      <w:pPr>
        <w:pStyle w:val="26"/>
        <w:widowControl/>
        <w:adjustRightInd w:val="0"/>
        <w:snapToGrid w:val="0"/>
        <w:spacing w:line="360" w:lineRule="auto"/>
        <w:ind w:firstLine="422" w:firstLineChars="200"/>
        <w:rPr>
          <w:rFonts w:hint="eastAsia" w:hAnsi="宋体" w:cs="宋体"/>
          <w:b/>
          <w:color w:val="auto"/>
          <w:szCs w:val="21"/>
          <w:highlight w:val="none"/>
          <w:u w:val="single"/>
        </w:rPr>
      </w:pPr>
      <w:r>
        <w:rPr>
          <w:rFonts w:hint="eastAsia" w:hAnsi="宋体" w:cs="宋体"/>
          <w:b/>
          <w:color w:val="auto"/>
          <w:szCs w:val="21"/>
          <w:highlight w:val="none"/>
          <w:u w:val="single"/>
        </w:rPr>
        <w:t>21.5.4施工组织措施费和技术措施费在成交以后，在合同施工范围内，无论现场施工条件如何变化、设计如何变更、也无论工程量增减的幅度如何，均不再调整；</w:t>
      </w:r>
    </w:p>
    <w:p>
      <w:pPr>
        <w:pStyle w:val="26"/>
        <w:widowControl/>
        <w:adjustRightInd w:val="0"/>
        <w:snapToGrid w:val="0"/>
        <w:spacing w:line="360" w:lineRule="auto"/>
        <w:ind w:firstLine="422" w:firstLineChars="200"/>
        <w:rPr>
          <w:rFonts w:hint="eastAsia" w:hAnsi="宋体" w:cs="宋体"/>
          <w:b/>
          <w:color w:val="auto"/>
          <w:szCs w:val="21"/>
          <w:highlight w:val="none"/>
          <w:u w:val="single"/>
        </w:rPr>
      </w:pPr>
      <w:r>
        <w:rPr>
          <w:rFonts w:hint="eastAsia" w:hAnsi="宋体" w:cs="宋体"/>
          <w:b/>
          <w:color w:val="auto"/>
          <w:szCs w:val="21"/>
          <w:highlight w:val="none"/>
          <w:u w:val="single"/>
        </w:rPr>
        <w:t>21.5.5磋商响应报价必须与施工组织设计相一致，对施工组织设计的内容未在磋商响应报价中体现的均视同承包人优惠。施工期间由于承包人原因造成施工方案的更改，所增加的工程费用及工期一概不予调整，属施工技术组织措施失误造成的费用及延误工期均由承包人承担。</w:t>
      </w:r>
    </w:p>
    <w:p>
      <w:pPr>
        <w:pStyle w:val="26"/>
        <w:widowControl/>
        <w:adjustRightInd w:val="0"/>
        <w:snapToGrid w:val="0"/>
        <w:spacing w:line="360" w:lineRule="auto"/>
        <w:ind w:firstLine="422" w:firstLineChars="200"/>
        <w:rPr>
          <w:rFonts w:hint="eastAsia" w:hAnsi="宋体" w:cs="宋体"/>
          <w:b/>
          <w:bCs/>
          <w:color w:val="auto"/>
          <w:szCs w:val="21"/>
          <w:highlight w:val="none"/>
        </w:rPr>
      </w:pPr>
      <w:r>
        <w:rPr>
          <w:rFonts w:hint="eastAsia" w:hAnsi="宋体" w:cs="宋体"/>
          <w:b/>
          <w:bCs/>
          <w:color w:val="auto"/>
          <w:szCs w:val="21"/>
          <w:highlight w:val="none"/>
        </w:rPr>
        <w:t>21.6其他方面的约定</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21.6.1承包人的响应文件必须完全响应磋商文件的要求，磋商响应文件中一切有悖于磋商文件的条款均视作无效条款；承包人在响应文件中单方面设置限制发包人的条款和内容均将被视作无效内容，并且出现上述现象时，承包人应自行承担被否决风险。响应文件中所有在磋商文件约定内容之外的与费用、进度、质量、索赔等有关的制约性内容在承包人成交后，经发包人作出书面确认之前，均视作无效。</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21.6.2如承包人在磋商响应时选择的备选材料设备品牌不在发包人推荐范围内，其材料设备进场前必须报发包人、监理审核，经审核如存在材料不满足发包人要求的，则发包人有权在发包人推荐的范围内任意选择</w:t>
      </w:r>
      <w:r>
        <w:rPr>
          <w:rFonts w:hint="eastAsia" w:ascii="宋体" w:hAnsi="宋体" w:cs="宋体"/>
          <w:b/>
          <w:bCs/>
          <w:color w:val="auto"/>
          <w:szCs w:val="21"/>
          <w:highlight w:val="none"/>
          <w:u w:val="single"/>
        </w:rPr>
        <w:t>或社会上相关产品进行指定</w:t>
      </w:r>
      <w:r>
        <w:rPr>
          <w:rFonts w:hint="eastAsia" w:ascii="宋体" w:hAnsi="宋体" w:cs="宋体"/>
          <w:b/>
          <w:color w:val="auto"/>
          <w:szCs w:val="21"/>
          <w:highlight w:val="none"/>
          <w:u w:val="single"/>
        </w:rPr>
        <w:t>，且价格不予调整。</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21.6.3承包人应充分响应当地政府关于工程运输车安全整治有关问题的相关意见，落实好工程安全运输责任制。</w:t>
      </w:r>
    </w:p>
    <w:p>
      <w:pPr>
        <w:widowControl/>
        <w:adjustRightInd w:val="0"/>
        <w:snapToGrid w:val="0"/>
        <w:spacing w:line="360" w:lineRule="auto"/>
        <w:ind w:firstLine="422" w:firstLineChars="200"/>
        <w:rPr>
          <w:rFonts w:hint="eastAsia" w:ascii="宋体" w:hAnsi="宋体" w:cs="宋体"/>
          <w:b/>
          <w:color w:val="auto"/>
          <w:kern w:val="0"/>
          <w:szCs w:val="21"/>
          <w:highlight w:val="none"/>
          <w:u w:val="single"/>
        </w:rPr>
      </w:pPr>
      <w:r>
        <w:rPr>
          <w:rFonts w:hint="eastAsia" w:ascii="宋体" w:hAnsi="宋体" w:cs="宋体"/>
          <w:b/>
          <w:color w:val="auto"/>
          <w:szCs w:val="21"/>
          <w:highlight w:val="none"/>
          <w:u w:val="single"/>
        </w:rPr>
        <w:t>21.6.4</w:t>
      </w:r>
      <w:r>
        <w:rPr>
          <w:rFonts w:hint="eastAsia" w:ascii="宋体" w:hAnsi="宋体" w:cs="宋体"/>
          <w:b/>
          <w:color w:val="auto"/>
          <w:kern w:val="0"/>
          <w:szCs w:val="21"/>
          <w:highlight w:val="none"/>
          <w:u w:val="single"/>
        </w:rPr>
        <w:t>当承包人未按合同约定履行义务，造成质量低下、进度迟缓、管理混乱或将成交项目转让（转包给他人），发包方有权解除合同，没收履约担保，如给发包人造成的损失超过保证金数额的还应当对超过部份予以赔偿，并依法承担相应的法律责任；</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21.6.5</w:t>
      </w:r>
      <w:r>
        <w:rPr>
          <w:rFonts w:hint="eastAsia" w:ascii="宋体" w:hAnsi="宋体" w:cs="宋体"/>
          <w:b/>
          <w:color w:val="auto"/>
          <w:kern w:val="0"/>
          <w:szCs w:val="21"/>
          <w:highlight w:val="none"/>
          <w:u w:val="single"/>
        </w:rPr>
        <w:t>承包人应确保民工工资的及时支付，如不及时支付，视作违约，承包人应按合同价款的1%向发包人支付违约金且由此造成的后果与损失应由承包人承担，同时，发包人有权在工程款中扣除相应费用代为支付民工工资。</w:t>
      </w:r>
    </w:p>
    <w:p>
      <w:pPr>
        <w:pStyle w:val="26"/>
        <w:widowControl/>
        <w:adjustRightInd w:val="0"/>
        <w:snapToGrid w:val="0"/>
        <w:spacing w:line="360" w:lineRule="auto"/>
        <w:ind w:firstLine="422" w:firstLineChars="200"/>
        <w:rPr>
          <w:rFonts w:hint="eastAsia" w:hAnsi="宋体" w:cs="宋体"/>
          <w:b/>
          <w:color w:val="auto"/>
          <w:szCs w:val="21"/>
          <w:highlight w:val="none"/>
          <w:u w:val="single"/>
        </w:rPr>
      </w:pPr>
      <w:r>
        <w:rPr>
          <w:rFonts w:hint="eastAsia" w:hAnsi="宋体" w:cs="宋体"/>
          <w:b/>
          <w:color w:val="auto"/>
          <w:szCs w:val="21"/>
          <w:highlight w:val="none"/>
          <w:u w:val="single"/>
        </w:rPr>
        <w:t>21.6.6承包人需加强维修服务意识，信守维修服务承诺书中的各项承诺，维修服务承诺书作为合同附件。</w:t>
      </w:r>
    </w:p>
    <w:p>
      <w:pPr>
        <w:pStyle w:val="26"/>
        <w:widowControl/>
        <w:adjustRightInd w:val="0"/>
        <w:snapToGrid w:val="0"/>
        <w:spacing w:line="360" w:lineRule="auto"/>
        <w:ind w:firstLine="422" w:firstLineChars="200"/>
        <w:rPr>
          <w:rFonts w:hint="eastAsia" w:hAnsi="宋体" w:cs="宋体"/>
          <w:b/>
          <w:color w:val="auto"/>
          <w:szCs w:val="21"/>
          <w:highlight w:val="none"/>
          <w:u w:val="single"/>
        </w:rPr>
      </w:pPr>
      <w:r>
        <w:rPr>
          <w:rFonts w:hint="eastAsia" w:hAnsi="宋体" w:cs="宋体"/>
          <w:b/>
          <w:color w:val="auto"/>
          <w:szCs w:val="21"/>
          <w:highlight w:val="none"/>
          <w:u w:val="single"/>
        </w:rPr>
        <w:t>21.6.7工程实施期间，承包人必须确保本工程项目进度款专款专用，发包人（或发包人委托的中介机构）随时有权到承包人处核查工程进度款使用情况，承包人须全力配合不得以任何理由拒绝。</w:t>
      </w:r>
    </w:p>
    <w:p>
      <w:pPr>
        <w:pStyle w:val="26"/>
        <w:widowControl/>
        <w:adjustRightInd w:val="0"/>
        <w:snapToGrid w:val="0"/>
        <w:spacing w:line="360" w:lineRule="auto"/>
        <w:ind w:firstLine="422" w:firstLineChars="200"/>
        <w:rPr>
          <w:rFonts w:hint="eastAsia" w:hAnsi="宋体" w:cs="宋体"/>
          <w:b/>
          <w:color w:val="auto"/>
          <w:szCs w:val="21"/>
          <w:highlight w:val="none"/>
          <w:u w:val="single"/>
        </w:rPr>
      </w:pPr>
      <w:r>
        <w:rPr>
          <w:rFonts w:hint="eastAsia" w:hAnsi="宋体" w:cs="宋体"/>
          <w:b/>
          <w:color w:val="auto"/>
          <w:szCs w:val="21"/>
          <w:highlight w:val="none"/>
          <w:u w:val="single"/>
        </w:rPr>
        <w:t>21.6.8承包人应提供所有分部分项工程量清单和技术措施清单项目的综合单价分析表和工料机分析表（工料机分析表由承包人在收到成交通知书两天内提供（须与电子文本完全一致），但电子文本需与响应文件同时提交）。</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21.6.9承包人应在响应文件中列出所有承包人认为需提供的工日、材料（设备）、机械台班价格，若承包人未列出，在施工期间可由发包人根据响应文件及其它的合同文件确定价格。</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21.6.10承包人应在响应文件中列出所有承包人认为需列出的材料（设备）的规格、型号、品牌、档次等，若承包人未列出，在施工期间发包人可根据工程需要提出要求，承包人必须按照发包人的要求提供材料（设备）。</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21.6.11如果承包人提供的工日、材料（设备）、机械台班价格及综合单价分析表和工料机分析表与综合单价有矛盾，结算时应以综合单价为准。</w:t>
      </w:r>
    </w:p>
    <w:p>
      <w:pPr>
        <w:pStyle w:val="26"/>
        <w:widowControl/>
        <w:adjustRightInd w:val="0"/>
        <w:snapToGrid w:val="0"/>
        <w:spacing w:line="360" w:lineRule="auto"/>
        <w:ind w:firstLine="422" w:firstLineChars="200"/>
        <w:rPr>
          <w:rFonts w:hint="eastAsia" w:hAnsi="宋体" w:cs="宋体"/>
          <w:b/>
          <w:color w:val="auto"/>
          <w:szCs w:val="21"/>
          <w:highlight w:val="none"/>
          <w:u w:val="single"/>
        </w:rPr>
      </w:pPr>
      <w:r>
        <w:rPr>
          <w:rFonts w:hint="eastAsia" w:hAnsi="宋体" w:cs="宋体"/>
          <w:b/>
          <w:color w:val="auto"/>
          <w:szCs w:val="21"/>
          <w:highlight w:val="none"/>
          <w:u w:val="single"/>
        </w:rPr>
        <w:t>21.6.12承包人应服从发包人的协调组织安排，不得因交叉交错施工影响本工程总体进度。</w:t>
      </w:r>
    </w:p>
    <w:p>
      <w:pPr>
        <w:widowControl/>
        <w:tabs>
          <w:tab w:val="left" w:pos="8080"/>
        </w:tabs>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21.6.13本工程在实施过程中，如承包人的施工队伍素质、力量、现场管理班子、施工设备、不能很好满足实际施工的需要，现场文明安全施工不符合磋商响应文件的承诺，造成现场管理混乱、工程质量和进度达不到磋商响应所承诺的要求时，发包人有权要求其调整充实施工力量，承包人必须接受，如措施不力，将视作承包人违约处理直至终止合同,并按本合同的约定追究违约责任。</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21.6.14中介机构（审计部门）对承包人提交的竣工结算报告进行审核（计）时，承包人必须根据发包人及中介机构（审计部门）的要求履行配合义务，因承包人不配合中介机构（审计部门），导致中介机构（审计部门）无法及时完成造价审核（审计）的，责任由承包人承担，承包人不得以此要求发包人承担逾期付款违约责任。</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21.6.15本合同所涉及的所有处罚违约金将以现金形式缴纳，月罚月交，如未按时递交违约金，本月工程款暂停支付。</w:t>
      </w:r>
    </w:p>
    <w:p>
      <w:pPr>
        <w:widowControl/>
        <w:adjustRightInd w:val="0"/>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21.6.16本项目涉及到的检测、监测、质检费用由承包人在磋商响应报价中综合考虑。</w:t>
      </w:r>
    </w:p>
    <w:p>
      <w:pPr>
        <w:widowControl/>
        <w:adjustRightInd w:val="0"/>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u w:val="single"/>
        </w:rPr>
        <w:t>21.6.17合同双方确认，本合同及本合同约定的其它文件组成部分中的各项约定都是通过法定采购过程形成的合法成果，不存在与磋商文件和承包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合同履行过程中，经双方协商一致变更、补充本合同内容的，不受本条款限制，补充合同或工程联系单等内容与本合同内容不一致的，以补充合同内容为准</w:t>
      </w:r>
      <w:r>
        <w:rPr>
          <w:rFonts w:hint="eastAsia" w:ascii="宋体" w:hAnsi="宋体" w:cs="宋体"/>
          <w:color w:val="auto"/>
          <w:szCs w:val="21"/>
          <w:highlight w:val="none"/>
          <w:u w:val="single"/>
        </w:rPr>
        <w:t>。</w:t>
      </w:r>
    </w:p>
    <w:p>
      <w:pPr>
        <w:widowControl/>
        <w:adjustRightInd w:val="0"/>
        <w:snapToGrid w:val="0"/>
        <w:spacing w:line="360" w:lineRule="auto"/>
        <w:ind w:firstLine="420" w:firstLineChars="200"/>
        <w:rPr>
          <w:rFonts w:hint="eastAsia" w:ascii="宋体" w:hAnsi="宋体" w:cs="宋体"/>
          <w:color w:val="auto"/>
          <w:szCs w:val="21"/>
          <w:highlight w:val="none"/>
        </w:rPr>
      </w:pPr>
    </w:p>
    <w:p>
      <w:pPr>
        <w:widowControl/>
        <w:adjustRightInd w:val="0"/>
        <w:snapToGrid w:val="0"/>
        <w:spacing w:line="360" w:lineRule="auto"/>
        <w:ind w:firstLine="420" w:firstLineChars="200"/>
        <w:rPr>
          <w:rFonts w:hint="eastAsia" w:ascii="宋体" w:hAnsi="宋体" w:cs="宋体"/>
          <w:color w:val="auto"/>
          <w:szCs w:val="21"/>
          <w:highlight w:val="none"/>
        </w:rPr>
        <w:sectPr>
          <w:footerReference r:id="rId12" w:type="first"/>
          <w:pgSz w:w="11906" w:h="16838"/>
          <w:pgMar w:top="1418" w:right="1555" w:bottom="1418" w:left="1531" w:header="567" w:footer="567" w:gutter="0"/>
          <w:cols w:space="720" w:num="1"/>
          <w:titlePg/>
          <w:docGrid w:type="lines" w:linePitch="312" w:charSpace="0"/>
        </w:sectPr>
      </w:pPr>
    </w:p>
    <w:p>
      <w:pPr>
        <w:widowControl/>
        <w:spacing w:before="120" w:beforeLines="50" w:after="120" w:afterLines="50"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val="zh-CN"/>
        </w:rPr>
        <w:t>附件一：工程质量保修书格式</w:t>
      </w:r>
    </w:p>
    <w:p>
      <w:pPr>
        <w:widowControl/>
        <w:spacing w:before="120" w:beforeLines="50" w:after="120" w:afterLines="50"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工程质量保修书</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b/>
          <w:color w:val="auto"/>
          <w:szCs w:val="21"/>
          <w:highlight w:val="none"/>
          <w:u w:val="single"/>
        </w:rPr>
        <w:t>浙江农林大学</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发包人和承包人根据《中华人民共和国建筑法》和《建设工程质量管理条例》，经协商一致就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（工程全称）签订工程质量保修书。</w:t>
      </w:r>
    </w:p>
    <w:p>
      <w:pPr>
        <w:widowControl/>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　　一、工程质量保修范围和内容</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承包人在质量保修期内，按照有关法律规定和合同约定，承担工程质量保修责任。</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w:t>
      </w:r>
      <w:r>
        <w:rPr>
          <w:rFonts w:hint="eastAsia" w:ascii="宋体" w:hAnsi="宋体" w:cs="宋体"/>
          <w:color w:val="auto"/>
          <w:szCs w:val="21"/>
          <w:highlight w:val="none"/>
          <w:u w:val="single"/>
        </w:rPr>
        <w:t>本合同承包范围内的全部工程内容</w:t>
      </w:r>
      <w:r>
        <w:rPr>
          <w:rFonts w:hint="eastAsia" w:ascii="宋体" w:hAnsi="宋体" w:cs="宋体"/>
          <w:color w:val="auto"/>
          <w:szCs w:val="21"/>
          <w:highlight w:val="none"/>
        </w:rPr>
        <w:t>。</w:t>
      </w:r>
    </w:p>
    <w:p>
      <w:pPr>
        <w:widowControl/>
        <w:spacing w:line="360" w:lineRule="auto"/>
        <w:ind w:firstLine="422" w:firstLineChars="200"/>
        <w:outlineLvl w:val="0"/>
        <w:rPr>
          <w:rFonts w:hint="eastAsia" w:ascii="宋体" w:hAnsi="宋体" w:cs="宋体"/>
          <w:color w:val="auto"/>
          <w:szCs w:val="21"/>
          <w:highlight w:val="none"/>
        </w:rPr>
      </w:pPr>
      <w:r>
        <w:rPr>
          <w:rFonts w:hint="eastAsia" w:ascii="宋体" w:hAnsi="宋体" w:cs="宋体"/>
          <w:b/>
          <w:color w:val="auto"/>
          <w:szCs w:val="21"/>
          <w:highlight w:val="none"/>
        </w:rPr>
        <w:t>　　</w:t>
      </w:r>
      <w:r>
        <w:rPr>
          <w:rFonts w:hint="eastAsia" w:ascii="宋体" w:hAnsi="宋体" w:cs="宋体"/>
          <w:color w:val="auto"/>
          <w:szCs w:val="21"/>
          <w:highlight w:val="none"/>
        </w:rPr>
        <w:t>二、质量保修期</w:t>
      </w:r>
    </w:p>
    <w:p>
      <w:pPr>
        <w:widowControl/>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质量保修期从工程实际竣工之日算起。</w:t>
      </w:r>
    </w:p>
    <w:p>
      <w:pPr>
        <w:widowControl/>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双方根据《建设工程质量管理条例》及国家有关规定，结合具体工程情况约定质量保修期如下：</w:t>
      </w:r>
    </w:p>
    <w:p>
      <w:pPr>
        <w:widowControl/>
        <w:spacing w:line="360" w:lineRule="auto"/>
        <w:ind w:left="420" w:leftChars="200"/>
        <w:rPr>
          <w:rFonts w:hint="eastAsia" w:ascii="宋体" w:hAnsi="宋体" w:cs="宋体"/>
          <w:b/>
          <w:color w:val="auto"/>
          <w:szCs w:val="21"/>
          <w:highlight w:val="none"/>
        </w:rPr>
      </w:pPr>
      <w:r>
        <w:rPr>
          <w:rFonts w:hint="eastAsia" w:ascii="宋体" w:hAnsi="宋体" w:cs="宋体"/>
          <w:b/>
          <w:color w:val="auto"/>
          <w:szCs w:val="21"/>
          <w:highlight w:val="none"/>
        </w:rPr>
        <w:t>1、地基基础工程和主体结构工程为设计文件规定的该工程合理使用年限；</w:t>
      </w:r>
    </w:p>
    <w:p>
      <w:pPr>
        <w:widowControl/>
        <w:spacing w:line="360" w:lineRule="auto"/>
        <w:ind w:left="420" w:leftChars="200"/>
        <w:rPr>
          <w:rFonts w:hint="eastAsia" w:ascii="宋体" w:hAnsi="宋体" w:cs="宋体"/>
          <w:b/>
          <w:color w:val="auto"/>
          <w:szCs w:val="21"/>
          <w:highlight w:val="none"/>
        </w:rPr>
      </w:pPr>
      <w:r>
        <w:rPr>
          <w:rFonts w:hint="eastAsia" w:ascii="宋体" w:hAnsi="宋体" w:cs="宋体"/>
          <w:b/>
          <w:color w:val="auto"/>
          <w:szCs w:val="21"/>
          <w:highlight w:val="none"/>
        </w:rPr>
        <w:t>2、屋面防水工程、有防水要求的墙面、地面的防渗漏为捌年；</w:t>
      </w:r>
    </w:p>
    <w:p>
      <w:pPr>
        <w:widowControl/>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3、装修工程为贰年；</w:t>
      </w:r>
    </w:p>
    <w:p>
      <w:pPr>
        <w:widowControl/>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4、电气管线、给排水管道、设备安装工程为贰年；</w:t>
      </w:r>
    </w:p>
    <w:p>
      <w:pPr>
        <w:widowControl/>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5、供热与供冷系统为贰个采暖期、供冷期；</w:t>
      </w:r>
    </w:p>
    <w:p>
      <w:pPr>
        <w:widowControl/>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6、其他约定：</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质量保修期自工程竣工验收合格之日起计算。</w:t>
      </w:r>
    </w:p>
    <w:p>
      <w:pPr>
        <w:widowControl/>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三、缺陷责任期</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个月，缺陷责任期自工程通过竣工验收之日起计算。单位工程先于全部工程进行验收，单位工程缺陷责任期自单位工程验收合格之日起算。</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缺陷责任期终止后，发包人应退还剩余的质量保证金。</w:t>
      </w:r>
    </w:p>
    <w:p>
      <w:pPr>
        <w:widowControl/>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 xml:space="preserve">    四、质量保修责任</w:t>
      </w:r>
    </w:p>
    <w:p>
      <w:pPr>
        <w:widowControl/>
        <w:spacing w:line="360" w:lineRule="auto"/>
        <w:ind w:left="105" w:leftChars="5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1．属于保修范围、内容的项目，承包人应当在接到保修通知之日起7天内派人保修。承包人不在约定期限内派人保修的，发包人可以委托他人修理。</w:t>
      </w:r>
    </w:p>
    <w:p>
      <w:pPr>
        <w:widowControl/>
        <w:spacing w:line="360" w:lineRule="auto"/>
        <w:ind w:left="105" w:leftChars="5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2．发生紧急事故需抢修的，承包人在接到事故通知后，应当立即到达事故现场抢修。</w:t>
      </w:r>
    </w:p>
    <w:p>
      <w:pPr>
        <w:widowControl/>
        <w:spacing w:line="360" w:lineRule="auto"/>
        <w:ind w:left="105" w:leftChars="5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4．质量保修完成后，由发包人组织验收。</w:t>
      </w:r>
    </w:p>
    <w:p>
      <w:pPr>
        <w:widowControl/>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五、保修费用</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保修费用由造成质量缺陷的责任方承担。</w:t>
      </w:r>
    </w:p>
    <w:p>
      <w:pPr>
        <w:widowControl/>
        <w:spacing w:line="360" w:lineRule="auto"/>
        <w:ind w:firstLine="422" w:firstLineChars="200"/>
        <w:outlineLvl w:val="0"/>
        <w:rPr>
          <w:rFonts w:hint="eastAsia" w:ascii="宋体" w:hAnsi="宋体" w:cs="宋体"/>
          <w:color w:val="auto"/>
          <w:szCs w:val="21"/>
          <w:highlight w:val="none"/>
        </w:rPr>
      </w:pPr>
      <w:r>
        <w:rPr>
          <w:rFonts w:hint="eastAsia" w:ascii="宋体" w:hAnsi="宋体" w:cs="宋体"/>
          <w:b/>
          <w:color w:val="auto"/>
          <w:szCs w:val="21"/>
          <w:highlight w:val="none"/>
        </w:rPr>
        <w:t>六</w:t>
      </w:r>
      <w:r>
        <w:rPr>
          <w:rFonts w:hint="eastAsia" w:ascii="宋体" w:hAnsi="宋体" w:cs="宋体"/>
          <w:color w:val="auto"/>
          <w:szCs w:val="21"/>
          <w:highlight w:val="none"/>
        </w:rPr>
        <w:t>、双方约定的其他工程质量保修事项：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pPr>
        <w:widowControl/>
        <w:spacing w:line="360" w:lineRule="auto"/>
        <w:ind w:firstLine="420" w:firstLineChars="200"/>
        <w:rPr>
          <w:rFonts w:hint="eastAsia" w:ascii="宋体" w:hAnsi="宋体" w:cs="宋体"/>
          <w:color w:val="auto"/>
          <w:szCs w:val="21"/>
          <w:highlight w:val="none"/>
        </w:rPr>
      </w:pP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xml:space="preserve">           </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pPr>
        <w:widowControl/>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br w:type="page"/>
      </w:r>
      <w:bookmarkEnd w:id="70"/>
      <w:bookmarkEnd w:id="71"/>
      <w:bookmarkEnd w:id="72"/>
      <w:bookmarkEnd w:id="73"/>
      <w:r>
        <w:rPr>
          <w:rFonts w:hint="eastAsia" w:ascii="宋体" w:hAnsi="宋体" w:cs="宋体"/>
          <w:color w:val="auto"/>
          <w:szCs w:val="21"/>
          <w:highlight w:val="none"/>
        </w:rPr>
        <w:t>附件二：安全生产责任协议书</w:t>
      </w:r>
    </w:p>
    <w:p>
      <w:pPr>
        <w:widowControl/>
        <w:snapToGrid w:val="0"/>
        <w:spacing w:line="360" w:lineRule="auto"/>
        <w:ind w:firstLine="422" w:firstLineChars="200"/>
        <w:jc w:val="center"/>
        <w:rPr>
          <w:rFonts w:hint="eastAsia" w:ascii="宋体" w:hAnsi="宋体" w:cs="宋体"/>
          <w:b/>
          <w:color w:val="auto"/>
          <w:szCs w:val="21"/>
          <w:highlight w:val="none"/>
        </w:rPr>
      </w:pPr>
      <w:r>
        <w:rPr>
          <w:rFonts w:hint="eastAsia" w:ascii="宋体" w:hAnsi="宋体" w:cs="宋体"/>
          <w:b/>
          <w:color w:val="auto"/>
          <w:szCs w:val="21"/>
          <w:highlight w:val="none"/>
        </w:rPr>
        <w:t>安全生产责任协议书</w:t>
      </w:r>
    </w:p>
    <w:p>
      <w:pPr>
        <w:widowControl/>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甲方（发包人）：浙江农林大学</w:t>
      </w:r>
    </w:p>
    <w:p>
      <w:pPr>
        <w:widowControl/>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乙方（承包人）： </w:t>
      </w:r>
    </w:p>
    <w:p>
      <w:pPr>
        <w:widowControl/>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工程项目名称：</w:t>
      </w:r>
      <w:r>
        <w:rPr>
          <w:rFonts w:hint="eastAsia" w:ascii="宋体" w:hAnsi="宋体" w:cs="宋体"/>
          <w:color w:val="auto"/>
          <w:kern w:val="0"/>
          <w:szCs w:val="21"/>
          <w:highlight w:val="none"/>
        </w:rPr>
        <w:t xml:space="preserve"> </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为落实安全生产的管理要求，确保工程建设的顺利进行，按《浙江省建筑安全文明施工标准化工地管理办法》（浙建建[2005]41号)规定，甲乙双方共同协商，一致同意如下：</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二、发包人应积极组织和督促承包人开展安全达标活动，及时传达和部署上级的有关安全生产精神和要求，定期听取承包人的意见和要求。加强安全生产的指导和协调。</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责任违约的经济处理的约定：</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依据国家和地方相关法律法规、政策、规定、制度以及本工程施工合同执行。</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九、承包人要按照“安全自查，隐患自改、责任自负”的原则加强对施工责任区的日常安全检查。及叫制上和处理各类违章违法行为。对查获的隐患要及时落实整改措施，消除隐患。</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pPr>
        <w:widowControl/>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十二、承包人须参加由发包人召集的每周一次的工程工作列会，对工程进度、工程质量、安全施工等情况向会议进行汇报，并接受发包人的安全检查。</w:t>
      </w:r>
    </w:p>
    <w:p>
      <w:pPr>
        <w:widowControl/>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十三、承包人不准将工程项目进行整体转包。</w:t>
      </w:r>
    </w:p>
    <w:p>
      <w:pPr>
        <w:widowControl/>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pPr>
        <w:widowControl/>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pPr>
        <w:widowControl/>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十六、承包人须为施工作业人员缴纳相关保险，并在合同签订之日起的 个工作日内将缴纳保险凭证复印件交发包人。</w:t>
      </w:r>
    </w:p>
    <w:p>
      <w:pPr>
        <w:widowControl/>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十七、承包人必须严格按学校管理规范要求进场施工：必须报学校建管处、保卫处备案，并接受学校保卫处的安全教育；进场施工必须佩戴胸牌，统一着装；施工垃圾及时清运，垃圾密闭包装，不得裸露在外。</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十八、本协议中木涉及的有关条款，甲乙双方可根据需要协商补充修改。</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如遇有国家和本市的有关法规不符的，应按国家和本市的有关法规执行。</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十九、本协议作为甲乙双方工程承包合同的附件，在工程承包合同签约后生效，与工程承包合同具有同等法律效力。工程承包合同期满，本协议终上。</w:t>
      </w:r>
    </w:p>
    <w:p>
      <w:pPr>
        <w:widowControl/>
        <w:snapToGrid w:val="0"/>
        <w:spacing w:line="360" w:lineRule="auto"/>
        <w:ind w:firstLine="420" w:firstLineChars="200"/>
        <w:rPr>
          <w:rFonts w:hint="eastAsia" w:ascii="宋体" w:hAnsi="宋体" w:cs="宋体"/>
          <w:color w:val="auto"/>
          <w:szCs w:val="21"/>
          <w:highlight w:val="none"/>
        </w:rPr>
      </w:pP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发包人（公章）：                                 承包人（公章）：</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                                    法定代表人：</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或委托代理人：                                  或委托代理人：</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年    月    日                                  年    月    日</w:t>
      </w:r>
    </w:p>
    <w:p>
      <w:pPr>
        <w:widowControl/>
        <w:snapToGrid w:val="0"/>
        <w:spacing w:line="360" w:lineRule="auto"/>
        <w:ind w:firstLine="420" w:firstLineChars="200"/>
        <w:rPr>
          <w:rFonts w:hint="eastAsia" w:ascii="宋体" w:hAnsi="宋体" w:cs="宋体"/>
          <w:color w:val="auto"/>
          <w:szCs w:val="21"/>
          <w:highlight w:val="none"/>
        </w:rPr>
      </w:pPr>
    </w:p>
    <w:p>
      <w:pPr>
        <w:widowControl/>
        <w:snapToGrid w:val="0"/>
        <w:spacing w:line="360" w:lineRule="auto"/>
        <w:ind w:firstLine="422" w:firstLineChars="200"/>
        <w:rPr>
          <w:rFonts w:hint="eastAsia" w:ascii="宋体" w:hAnsi="宋体" w:cs="宋体"/>
          <w:b/>
          <w:color w:val="auto"/>
          <w:szCs w:val="21"/>
          <w:highlight w:val="none"/>
        </w:rPr>
        <w:sectPr>
          <w:footerReference r:id="rId13" w:type="default"/>
          <w:type w:val="nextColumn"/>
          <w:pgSz w:w="11906" w:h="16838"/>
          <w:pgMar w:top="1418" w:right="1588" w:bottom="1418" w:left="1588" w:header="567" w:footer="567" w:gutter="0"/>
          <w:cols w:space="720" w:num="1"/>
          <w:docGrid w:linePitch="312" w:charSpace="0"/>
        </w:sectPr>
      </w:pPr>
    </w:p>
    <w:p>
      <w:pPr>
        <w:widowControl/>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kern w:val="0"/>
          <w:szCs w:val="21"/>
          <w:highlight w:val="none"/>
          <w:lang w:val="zh-CN"/>
        </w:rPr>
        <w:t>附件三 文明施工责任协议书格式</w:t>
      </w:r>
    </w:p>
    <w:p>
      <w:pPr>
        <w:widowControl/>
        <w:snapToGrid w:val="0"/>
        <w:spacing w:line="360" w:lineRule="auto"/>
        <w:ind w:firstLine="422" w:firstLineChars="200"/>
        <w:jc w:val="center"/>
        <w:rPr>
          <w:rFonts w:hint="eastAsia" w:ascii="宋体" w:hAnsi="宋体" w:cs="宋体"/>
          <w:b/>
          <w:color w:val="auto"/>
          <w:szCs w:val="21"/>
          <w:highlight w:val="none"/>
        </w:rPr>
      </w:pPr>
      <w:r>
        <w:rPr>
          <w:rFonts w:hint="eastAsia" w:ascii="宋体" w:hAnsi="宋体" w:cs="宋体"/>
          <w:b/>
          <w:color w:val="auto"/>
          <w:szCs w:val="21"/>
          <w:highlight w:val="none"/>
        </w:rPr>
        <w:t>文明施工责任协议书</w:t>
      </w:r>
    </w:p>
    <w:p>
      <w:pPr>
        <w:widowControl/>
        <w:snapToGrid w:val="0"/>
        <w:spacing w:line="360" w:lineRule="auto"/>
        <w:ind w:firstLine="420" w:firstLineChars="200"/>
        <w:rPr>
          <w:rFonts w:hint="eastAsia" w:ascii="宋体" w:hAnsi="宋体" w:cs="宋体"/>
          <w:color w:val="auto"/>
          <w:szCs w:val="21"/>
          <w:highlight w:val="none"/>
        </w:rPr>
      </w:pPr>
    </w:p>
    <w:p>
      <w:pPr>
        <w:widowControl/>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甲方（发包人）：浙江农林大学</w:t>
      </w:r>
    </w:p>
    <w:p>
      <w:pPr>
        <w:widowControl/>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乙方（承包人）： </w:t>
      </w:r>
    </w:p>
    <w:p>
      <w:pPr>
        <w:widowControl/>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工程项目名称：</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为认真做好工程建设施工区域内的文明施工，现经甲、乙双方协商同意，明确在文明施工和文明施工管理中的各自职责，并签订如下协议。</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一、双方同意在工程管理和工程建设中必须坚持社会效益第一，经济效益和社会效益相—致，“方便人民生活，有利于发展生产、保护生态环境”的原则，坚持便民、利民、为民服务的宗旨。搞好工程建设中的文明施工。</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二、双方要认真贯彻</w:t>
      </w:r>
      <w:r>
        <w:rPr>
          <w:rFonts w:hint="eastAsia" w:ascii="宋体" w:hAnsi="宋体" w:cs="宋体"/>
          <w:color w:val="auto"/>
          <w:szCs w:val="21"/>
          <w:highlight w:val="none"/>
          <w:lang w:eastAsia="zh-CN"/>
        </w:rPr>
        <w:t>“</w:t>
      </w:r>
      <w:r>
        <w:rPr>
          <w:rFonts w:hint="eastAsia" w:ascii="宋体" w:hAnsi="宋体" w:cs="宋体"/>
          <w:color w:val="auto"/>
          <w:szCs w:val="21"/>
          <w:highlight w:val="none"/>
        </w:rPr>
        <w:t>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三、乙方应遵守如下规定：</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1、根据工程的特点，编制文明施工实施方案，在开工前5日内，将文明施工实施方案报甲方和市安全监督部门备案。</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2、乙方按有关规定专项包干使用文明施工费，不得挪作他用。</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3、工地应设置专职文明施工安全员，做到佩证上岗、动态管理，及时收集、记录、整理、管理台帐等技术资料。</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4、施工现场应按文明施工安全生产的要求，设置各项临时设施，并达到下列要求：</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（1）施工区域与非施工区域严格分隔。</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（2）施工区域内应设置能保证施工安全的夜间照明和警示标志，并采取安全防护措施。</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（3）各类材料、机具设备按工地总平面图的布置，在固定场地整齐堆放，不得侵占场内道路及安全防护等设施。</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（4）其他要求：</w:t>
      </w:r>
      <w:r>
        <w:rPr>
          <w:rFonts w:hint="eastAsia" w:ascii="宋体" w:hAnsi="宋体" w:cs="宋体"/>
          <w:b/>
          <w:color w:val="auto"/>
          <w:szCs w:val="21"/>
          <w:highlight w:val="none"/>
        </w:rPr>
        <w:t>严格按学校管理规范要求进场施工。</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5、工地民工宿舍应符合卫生要求和居住条件，地面应用砼硬化，照明电线敷设应符合规范，不得任意拉线接电。宿舍应保持整洁有序，不得男女混杂居住及居住与施工无关的人员。</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6、施工现场设有食堂的，应符合杭州市职工食堂管理的有关规定，并配备冷冻、冷藏设备，其位置应远离厕所、垃圾容器等污染源，炊事员应持有效健康证明及岗位培训合格证。</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施工现场应设置茶桶、保障茶水供应。</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7、建筑垃圾和其他散体物料装运应实行车辆密闭式运输，冲洗干净后出场，运输过程中严禁沿途抛、洒、滴、漏。</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8、乙方应当严格依照《中华人民共和国消防条例》的规定，在工地建立和执行防火管理制度，重点部位设置符合消防要求的消防设施，并保持完好的备用状态。　</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9、遵守建设地的现场管理要求。</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10、施工单位在施工中应遵守下列规定：</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（1）完善技术和操作管理规程，确保防汛设施和地下管线通畅、安全。</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（2）采取各种有效措施，控制扬尘、噪声。</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（3）设置各种防护设施，防止施工中废弃物、杂物影响周围环境，伤害过往行人。</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（4）随时清理建筑垃圾，控制工地污染。</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（5）控制夜间施工作业，确需夜间作业的，必须事先向环保部门申办《夜间施工许可证》。</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（6）运用其他有效方式，减少施工时对市容、绿化和环境的不良影响。</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（7）遵守交通管理规定，不得使用人力车、三轮车向场外运输建筑垃圾、废土、物料。</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11、施工人员在施工中应严格遵守下列规定:</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（1）施工中产生的各类垃圾应及时清运到市容环境卫生管理部门指定的地点，严禁随意倾倒在城市道路、河道、绿化带、空旷地带和居民生活垃圾容器内。</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（2）施工中不得随意丢弃废物、旧料和其他杂物。</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（3）施工中应注意清理施工场地，做到随做随清。</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（4）其他：</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12、乙方应确保工地出入口和道路的畅通、安全。施工中造成沿线单位、人员的出入口障碍和道路交通堵塞，应及时采取有效措施。</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13、施工中造成下水道和其他地下管线堵塞或损坏的，应立即疏浚或修复；对工地周围的单位及人员财产造成损失的，应承担经济赔偿责任。</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四、甲方对乙方开展创建文明土地的工作要经常性地给予指导，定期组织检查，对乙方存在的问题应及时通知乙方进行整改，并有权对乙方责任违约，按约定办法进行经济处理。</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五、因乙方违反文明施工管理要求，被地方政府有关部门查获而受到的经济处罚，以及由此而使甲方受到的经济损失，均由乙方承担。</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六、本协议作为甲乙双方工程合同的附件，在工程合同正式签约后有效，与工程合同具有同等法律效力。工程合同期满，本协议终止。</w:t>
      </w:r>
    </w:p>
    <w:p>
      <w:pPr>
        <w:widowControl/>
        <w:snapToGrid w:val="0"/>
        <w:spacing w:line="360" w:lineRule="auto"/>
        <w:ind w:firstLine="420" w:firstLineChars="200"/>
        <w:rPr>
          <w:rFonts w:hint="eastAsia" w:ascii="宋体" w:hAnsi="宋体" w:cs="宋体"/>
          <w:color w:val="auto"/>
          <w:szCs w:val="21"/>
          <w:highlight w:val="none"/>
        </w:rPr>
      </w:pP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发包人（公章）：                                   承包人（公章）：</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                                      法定代表人：</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或委托代理人：                                    或委托代理人：</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年    月    日                                年    月    日</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val="zh-CN"/>
        </w:rPr>
        <w:br w:type="page"/>
      </w:r>
      <w:r>
        <w:rPr>
          <w:rFonts w:hint="eastAsia" w:ascii="宋体" w:hAnsi="宋体" w:cs="宋体"/>
          <w:color w:val="auto"/>
          <w:kern w:val="0"/>
          <w:szCs w:val="21"/>
          <w:highlight w:val="none"/>
          <w:lang w:val="zh-CN"/>
        </w:rPr>
        <w:t>附件四 建设工程廉洁协议书格式</w:t>
      </w:r>
    </w:p>
    <w:p>
      <w:pPr>
        <w:widowControl/>
        <w:adjustRightInd w:val="0"/>
        <w:snapToGrid w:val="0"/>
        <w:spacing w:line="360" w:lineRule="auto"/>
        <w:ind w:firstLine="422" w:firstLineChars="200"/>
        <w:jc w:val="center"/>
        <w:rPr>
          <w:rFonts w:hint="eastAsia" w:ascii="宋体" w:hAnsi="宋体" w:cs="宋体"/>
          <w:color w:val="auto"/>
          <w:szCs w:val="21"/>
          <w:highlight w:val="none"/>
        </w:rPr>
      </w:pPr>
      <w:r>
        <w:rPr>
          <w:rFonts w:hint="eastAsia" w:ascii="宋体" w:hAnsi="宋体" w:cs="宋体"/>
          <w:b/>
          <w:color w:val="auto"/>
          <w:szCs w:val="21"/>
          <w:highlight w:val="none"/>
        </w:rPr>
        <w:t>建设工程廉洁协议书</w:t>
      </w:r>
    </w:p>
    <w:p>
      <w:pPr>
        <w:widowControl/>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甲方（发包人）：浙江农林大学</w:t>
      </w:r>
    </w:p>
    <w:p>
      <w:pPr>
        <w:widowControl/>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乙方（承包人）： </w:t>
      </w:r>
    </w:p>
    <w:p>
      <w:pPr>
        <w:widowControl/>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工程项目名称：</w:t>
      </w:r>
      <w:r>
        <w:rPr>
          <w:rFonts w:hint="eastAsia" w:ascii="宋体" w:hAnsi="宋体" w:cs="宋体"/>
          <w:color w:val="auto"/>
          <w:kern w:val="0"/>
          <w:szCs w:val="21"/>
          <w:highlight w:val="none"/>
        </w:rPr>
        <w:t xml:space="preserve"> </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为了在工程建设中保持廉政自律的工作作风，防止各种不正当行为的发生，根据国家和省市有关建设工程承发包和廉政建设的各项规定，结合工程建设的特点，订立本协议如下：</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一、甲乙双方应当自觉遵守国家和市关于建设工程承发包工作规则以及有关廉政建设的各项规定。</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二、甲方及其工作人员不得以任何形式向乙方索要和收受回扣等好处费。</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三、甲方工作人员应当保持与乙方的正常业务交往，不得接受乙方的现金、有价证券和贵重物品，不得在乙方报销任何应有个人支付的费用。</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四、甲方工作人员不得参加可能对公正执行公务有影响的宴请和娱乐活动。</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五、甲方工作人员不得要求接受乙方为其住房装修、婚丧嫁娶、家属和子女的工作安排以及出国等提供方便。</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六、甲方工作人员不得向乙方介绍家属或者亲友从事与甲方工程有关的材料设备供应、工程分包等经济活动。</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七、乙方应当通过正常途径开展相对业务工作，不得为获取某些不正当利益而向甲方工作人员赠送礼金、有价证券和贵重物品等。</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八、乙方不得为谋取私利擅自与甲方工作人员就工程承包、工程费用、材料设备供应、工程量变动、工程验收、工程质量问题处理等进行私下商谈或者达成默契。</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九、乙方不得以洽谈业务、签订经济合同为借口，邀请甲方工作人员外出旅游和进入高档娱乐性场所。</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十、乙方不得为甲方和个人购置或者提供通讯工具、家电、高档办公用品等物品。</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十三、严格执行中纪委下发的中纪发【2007】7号《中共中央纪委关于严格禁止利用职务上的便利谋取不正当利益的若干规定》。</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十四、本廉政协议作为工程承发包合同的附件，与工程承发包合同具有同等法律效力，经协议双方签署后立即生效。</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十五、本协议一式三份，甲、乙双方各执一份，送交见证部门一份。</w:t>
      </w:r>
    </w:p>
    <w:p>
      <w:pPr>
        <w:widowControl/>
        <w:adjustRightInd w:val="0"/>
        <w:snapToGrid w:val="0"/>
        <w:spacing w:line="360" w:lineRule="auto"/>
        <w:ind w:firstLine="420" w:firstLineChars="200"/>
        <w:rPr>
          <w:rFonts w:hint="eastAsia" w:ascii="宋体" w:hAnsi="宋体" w:cs="宋体"/>
          <w:color w:val="auto"/>
          <w:szCs w:val="21"/>
          <w:highlight w:val="none"/>
        </w:rPr>
      </w:pP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发包人（公章）：                                   承包人（公章）：</w:t>
      </w:r>
    </w:p>
    <w:p>
      <w:pPr>
        <w:widowControl/>
        <w:adjustRightInd w:val="0"/>
        <w:snapToGrid w:val="0"/>
        <w:spacing w:line="360" w:lineRule="auto"/>
        <w:ind w:firstLine="420" w:firstLineChars="200"/>
        <w:rPr>
          <w:rFonts w:hint="eastAsia" w:ascii="宋体" w:hAnsi="宋体" w:cs="宋体"/>
          <w:color w:val="auto"/>
          <w:szCs w:val="21"/>
          <w:highlight w:val="none"/>
        </w:rPr>
      </w:pP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                                      法定代表人：</w:t>
      </w:r>
    </w:p>
    <w:p>
      <w:pPr>
        <w:widowControl/>
        <w:adjustRightInd w:val="0"/>
        <w:snapToGrid w:val="0"/>
        <w:spacing w:line="360" w:lineRule="auto"/>
        <w:ind w:firstLine="420" w:firstLineChars="200"/>
        <w:rPr>
          <w:rFonts w:hint="eastAsia" w:ascii="宋体" w:hAnsi="宋体" w:cs="宋体"/>
          <w:color w:val="auto"/>
          <w:szCs w:val="21"/>
          <w:highlight w:val="none"/>
        </w:rPr>
      </w:pP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或委托代理人：                                    或委托代理人：</w:t>
      </w:r>
    </w:p>
    <w:p>
      <w:pPr>
        <w:widowControl/>
        <w:adjustRightInd w:val="0"/>
        <w:snapToGrid w:val="0"/>
        <w:spacing w:line="360" w:lineRule="auto"/>
        <w:ind w:firstLine="420" w:firstLineChars="200"/>
        <w:rPr>
          <w:rFonts w:hint="eastAsia" w:ascii="宋体" w:hAnsi="宋体" w:cs="宋体"/>
          <w:color w:val="auto"/>
          <w:szCs w:val="21"/>
          <w:highlight w:val="none"/>
        </w:rPr>
      </w:pP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年    月   日                                     年    月   日</w:t>
      </w:r>
    </w:p>
    <w:p>
      <w:pPr>
        <w:pStyle w:val="26"/>
        <w:spacing w:line="360" w:lineRule="auto"/>
        <w:jc w:val="left"/>
        <w:rPr>
          <w:color w:val="auto"/>
          <w:highlight w:val="none"/>
        </w:rPr>
      </w:pPr>
    </w:p>
    <w:p>
      <w:pPr>
        <w:spacing w:line="380" w:lineRule="exact"/>
        <w:ind w:firstLine="420" w:firstLineChars="200"/>
        <w:jc w:val="left"/>
        <w:rPr>
          <w:rFonts w:hint="eastAsia" w:hAnsi="宋体"/>
          <w:bCs/>
          <w:color w:val="auto"/>
          <w:szCs w:val="21"/>
          <w:highlight w:val="none"/>
          <w:u w:val="single"/>
        </w:rPr>
      </w:pPr>
    </w:p>
    <w:p>
      <w:pPr>
        <w:pStyle w:val="148"/>
        <w:spacing w:line="360" w:lineRule="auto"/>
        <w:ind w:left="-134" w:leftChars="-64" w:firstLine="480" w:firstLineChars="200"/>
        <w:rPr>
          <w:rFonts w:ascii="宋体" w:hAnsi="宋体"/>
          <w:color w:val="auto"/>
          <w:sz w:val="24"/>
          <w:szCs w:val="24"/>
          <w:highlight w:val="none"/>
          <w:lang w:eastAsia="zh-CN"/>
        </w:rPr>
      </w:pPr>
      <w:r>
        <w:rPr>
          <w:rFonts w:ascii="宋体" w:hAnsi="宋体"/>
          <w:color w:val="auto"/>
          <w:sz w:val="24"/>
          <w:szCs w:val="24"/>
          <w:highlight w:val="none"/>
          <w:lang w:eastAsia="zh-CN"/>
        </w:rPr>
        <w:br w:type="page"/>
      </w:r>
    </w:p>
    <w:p>
      <w:pPr>
        <w:pStyle w:val="3"/>
        <w:rPr>
          <w:rFonts w:ascii="宋体" w:hAnsi="宋体" w:cs="Arial"/>
          <w:b w:val="0"/>
          <w:color w:val="auto"/>
          <w:highlight w:val="none"/>
        </w:rPr>
      </w:pPr>
      <w:bookmarkStart w:id="602" w:name="_Toc519000566"/>
      <w:r>
        <w:rPr>
          <w:rFonts w:hint="eastAsia" w:ascii="宋体" w:hAnsi="宋体" w:cs="Arial"/>
          <w:color w:val="auto"/>
          <w:highlight w:val="none"/>
        </w:rPr>
        <w:t>第六章</w:t>
      </w:r>
      <w:r>
        <w:rPr>
          <w:rFonts w:ascii="宋体" w:hAnsi="宋体" w:cs="Arial"/>
          <w:color w:val="auto"/>
          <w:highlight w:val="none"/>
        </w:rPr>
        <w:t xml:space="preserve">  </w:t>
      </w:r>
      <w:r>
        <w:rPr>
          <w:rFonts w:hint="eastAsia" w:ascii="宋体" w:hAnsi="宋体" w:cs="Arial"/>
          <w:color w:val="auto"/>
          <w:highlight w:val="none"/>
        </w:rPr>
        <w:t>响应文件格式</w:t>
      </w:r>
      <w:bookmarkEnd w:id="602"/>
    </w:p>
    <w:p>
      <w:pPr>
        <w:spacing w:line="360" w:lineRule="auto"/>
        <w:jc w:val="center"/>
        <w:rPr>
          <w:rFonts w:ascii="宋体" w:hAnsi="宋体" w:cs="Arial"/>
          <w:color w:val="auto"/>
          <w:highlight w:val="none"/>
        </w:rPr>
      </w:pPr>
      <w:bookmarkStart w:id="603" w:name="_Toc211745566"/>
      <w:bookmarkStart w:id="604" w:name="_Toc82873317"/>
      <w:bookmarkStart w:id="605" w:name="_Toc82338234"/>
      <w:r>
        <w:rPr>
          <w:rFonts w:ascii="宋体" w:hAnsi="宋体" w:cs="Arial"/>
          <w:color w:val="auto"/>
          <w:highlight w:val="none"/>
        </w:rPr>
        <w:t>（未提供格式的由供应商自拟）</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封面</w:t>
      </w:r>
    </w:p>
    <w:p>
      <w:pPr>
        <w:spacing w:line="360" w:lineRule="auto"/>
        <w:jc w:val="right"/>
        <w:rPr>
          <w:rFonts w:ascii="宋体" w:hAnsi="宋体"/>
          <w:color w:val="auto"/>
          <w:spacing w:val="-6"/>
          <w:sz w:val="24"/>
          <w:highlight w:val="none"/>
        </w:rPr>
      </w:pPr>
      <w:r>
        <w:rPr>
          <w:color w:val="auto"/>
          <w:highlight w:val="none"/>
        </w:rPr>
        <mc:AlternateContent>
          <mc:Choice Requires="wps">
            <w:drawing>
              <wp:anchor distT="0" distB="0" distL="114300" distR="114300" simplePos="0" relativeHeight="251658240" behindDoc="1" locked="0" layoutInCell="1" allowOverlap="1">
                <wp:simplePos x="0" y="0"/>
                <wp:positionH relativeFrom="column">
                  <wp:posOffset>4827270</wp:posOffset>
                </wp:positionH>
                <wp:positionV relativeFrom="paragraph">
                  <wp:posOffset>6985</wp:posOffset>
                </wp:positionV>
                <wp:extent cx="1403350" cy="507365"/>
                <wp:effectExtent l="5080" t="4445" r="20320" b="21590"/>
                <wp:wrapNone/>
                <wp:docPr id="15"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32"/>
                                <w:szCs w:val="32"/>
                              </w:rPr>
                            </w:pPr>
                            <w:r>
                              <w:rPr>
                                <w:rFonts w:hint="eastAsia"/>
                                <w:sz w:val="32"/>
                                <w:szCs w:val="32"/>
                              </w:rPr>
                              <w:t>正本（</w:t>
                            </w:r>
                            <w:r>
                              <w:rPr>
                                <w:sz w:val="32"/>
                                <w:szCs w:val="32"/>
                              </w:rPr>
                              <w:t>副本）</w:t>
                            </w:r>
                          </w:p>
                        </w:txbxContent>
                      </wps:txbx>
                      <wps:bodyPr wrap="square" upright="1"/>
                    </wps:wsp>
                  </a:graphicData>
                </a:graphic>
              </wp:anchor>
            </w:drawing>
          </mc:Choice>
          <mc:Fallback>
            <w:pict>
              <v:shape id="文本框 2" o:spid="_x0000_s1026" o:spt="202" type="#_x0000_t202" style="position:absolute;left:0pt;margin-left:380.1pt;margin-top:0.55pt;height:39.95pt;width:110.5pt;z-index:-251658240;mso-width-relative:page;mso-height-relative:page;" fillcolor="#FFFFFF" filled="t" stroked="t" coordsize="21600,21600" o:gfxdata="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LHqhLWAAAACAEAAA8AAAAAAAAAAQAgAAAAIgAAAGRycy9kb3ducmV2&#10;LnhtbFBLAQIUABQAAAAIAIdO4kAxGlvH/gEAAAUEAAAOAAAAAAAAAAEAIAAAACUBAABkcnMvZTJv&#10;RG9jLnhtbFBLBQYAAAAABgAGAFkBAACVBQAAAAA=&#10;">
                <v:fill on="t" focussize="0,0"/>
                <v:stroke color="#000000" joinstyle="miter"/>
                <v:imagedata o:title=""/>
                <o:lock v:ext="edit" aspectratio="f"/>
                <v:textbox>
                  <w:txbxContent>
                    <w:p>
                      <w:pPr>
                        <w:rPr>
                          <w:sz w:val="32"/>
                          <w:szCs w:val="32"/>
                        </w:rPr>
                      </w:pPr>
                      <w:r>
                        <w:rPr>
                          <w:rFonts w:hint="eastAsia"/>
                          <w:sz w:val="32"/>
                          <w:szCs w:val="32"/>
                        </w:rPr>
                        <w:t>正本（</w:t>
                      </w:r>
                      <w:r>
                        <w:rPr>
                          <w:sz w:val="32"/>
                          <w:szCs w:val="32"/>
                        </w:rPr>
                        <w:t>副本）</w:t>
                      </w:r>
                    </w:p>
                  </w:txbxContent>
                </v:textbox>
              </v:shape>
            </w:pict>
          </mc:Fallback>
        </mc:AlternateContent>
      </w:r>
    </w:p>
    <w:p>
      <w:pPr>
        <w:spacing w:line="360" w:lineRule="auto"/>
        <w:rPr>
          <w:rFonts w:ascii="宋体" w:hAnsi="宋体"/>
          <w:color w:val="auto"/>
          <w:spacing w:val="-6"/>
          <w:sz w:val="24"/>
          <w:highlight w:val="none"/>
        </w:rPr>
      </w:pPr>
    </w:p>
    <w:p>
      <w:pPr>
        <w:spacing w:line="360" w:lineRule="auto"/>
        <w:jc w:val="center"/>
        <w:rPr>
          <w:rFonts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（磋商响应供应商名称）</w:t>
      </w:r>
    </w:p>
    <w:p>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响 应 文 件</w:t>
      </w:r>
    </w:p>
    <w:p>
      <w:pPr>
        <w:spacing w:line="360" w:lineRule="auto"/>
        <w:rPr>
          <w:rFonts w:ascii="宋体" w:hAnsi="宋体"/>
          <w:bCs/>
          <w:color w:val="auto"/>
          <w:spacing w:val="-6"/>
          <w:sz w:val="24"/>
          <w:highlight w:val="none"/>
        </w:rPr>
      </w:pP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spacing w:line="360" w:lineRule="auto"/>
        <w:rPr>
          <w:rFonts w:ascii="宋体" w:hAnsi="宋体"/>
          <w:bCs/>
          <w:color w:val="auto"/>
          <w:spacing w:val="-6"/>
          <w:sz w:val="24"/>
          <w:highlight w:val="none"/>
        </w:rPr>
      </w:pPr>
    </w:p>
    <w:p>
      <w:pPr>
        <w:ind w:firstLine="720"/>
        <w:rPr>
          <w:rFonts w:ascii="宋体" w:hAnsi="宋体"/>
          <w:color w:val="auto"/>
          <w:sz w:val="30"/>
          <w:szCs w:val="30"/>
          <w:highlight w:val="none"/>
        </w:rPr>
      </w:pPr>
      <w:r>
        <w:rPr>
          <w:rFonts w:hint="eastAsia" w:ascii="宋体" w:hAnsi="宋体"/>
          <w:b/>
          <w:bCs/>
          <w:color w:val="auto"/>
          <w:sz w:val="30"/>
          <w:szCs w:val="30"/>
          <w:highlight w:val="none"/>
        </w:rPr>
        <w:t>资格证明文件/报价/商务技术文件</w:t>
      </w:r>
    </w:p>
    <w:p>
      <w:pPr>
        <w:ind w:firstLine="720"/>
        <w:rPr>
          <w:rFonts w:ascii="宋体" w:hAnsi="宋体"/>
          <w:color w:val="auto"/>
          <w:sz w:val="30"/>
          <w:szCs w:val="30"/>
          <w:highlight w:val="none"/>
        </w:rPr>
      </w:pPr>
    </w:p>
    <w:p>
      <w:pPr>
        <w:ind w:firstLine="720"/>
        <w:rPr>
          <w:rFonts w:ascii="宋体" w:hAnsi="宋体"/>
          <w:color w:val="auto"/>
          <w:sz w:val="30"/>
          <w:szCs w:val="30"/>
          <w:highlight w:val="none"/>
        </w:rPr>
      </w:pPr>
      <w:r>
        <w:rPr>
          <w:rFonts w:hint="eastAsia" w:ascii="宋体" w:hAnsi="宋体"/>
          <w:color w:val="auto"/>
          <w:sz w:val="30"/>
          <w:szCs w:val="30"/>
          <w:highlight w:val="none"/>
        </w:rPr>
        <w:t>采 购 人：</w:t>
      </w:r>
    </w:p>
    <w:p>
      <w:pPr>
        <w:ind w:firstLine="720"/>
        <w:rPr>
          <w:rFonts w:ascii="宋体" w:hAnsi="宋体"/>
          <w:color w:val="auto"/>
          <w:sz w:val="30"/>
          <w:szCs w:val="30"/>
          <w:highlight w:val="none"/>
        </w:rPr>
      </w:pPr>
      <w:r>
        <w:rPr>
          <w:rFonts w:hint="eastAsia" w:ascii="宋体" w:hAnsi="宋体"/>
          <w:color w:val="auto"/>
          <w:sz w:val="30"/>
          <w:szCs w:val="30"/>
          <w:highlight w:val="none"/>
        </w:rPr>
        <w:t>项目名称：</w:t>
      </w:r>
    </w:p>
    <w:p>
      <w:pPr>
        <w:ind w:firstLine="720"/>
        <w:rPr>
          <w:rFonts w:ascii="宋体" w:hAnsi="宋体"/>
          <w:color w:val="auto"/>
          <w:sz w:val="30"/>
          <w:szCs w:val="30"/>
          <w:highlight w:val="none"/>
        </w:rPr>
      </w:pPr>
      <w:r>
        <w:rPr>
          <w:rFonts w:hint="eastAsia" w:ascii="宋体" w:hAnsi="宋体"/>
          <w:color w:val="auto"/>
          <w:sz w:val="30"/>
          <w:szCs w:val="30"/>
          <w:highlight w:val="none"/>
        </w:rPr>
        <w:t>项目编号：</w:t>
      </w:r>
    </w:p>
    <w:p>
      <w:pPr>
        <w:ind w:firstLine="720"/>
        <w:rPr>
          <w:rFonts w:ascii="宋体" w:hAnsi="宋体"/>
          <w:color w:val="auto"/>
          <w:sz w:val="30"/>
          <w:szCs w:val="30"/>
          <w:highlight w:val="none"/>
        </w:rPr>
      </w:pPr>
      <w:r>
        <w:rPr>
          <w:rFonts w:hint="eastAsia" w:ascii="宋体" w:hAnsi="宋体"/>
          <w:color w:val="auto"/>
          <w:sz w:val="30"/>
          <w:szCs w:val="30"/>
          <w:highlight w:val="none"/>
        </w:rPr>
        <w:t>投标人名称（盖章）：</w:t>
      </w:r>
    </w:p>
    <w:p>
      <w:pPr>
        <w:ind w:firstLine="720"/>
        <w:rPr>
          <w:rFonts w:ascii="宋体" w:hAnsi="宋体"/>
          <w:color w:val="auto"/>
          <w:sz w:val="30"/>
          <w:szCs w:val="30"/>
          <w:highlight w:val="none"/>
        </w:rPr>
      </w:pPr>
      <w:r>
        <w:rPr>
          <w:rFonts w:hint="eastAsia" w:ascii="宋体" w:hAnsi="宋体"/>
          <w:color w:val="auto"/>
          <w:sz w:val="30"/>
          <w:szCs w:val="30"/>
          <w:highlight w:val="none"/>
        </w:rPr>
        <w:t>投标人地址：</w:t>
      </w:r>
    </w:p>
    <w:p>
      <w:pPr>
        <w:ind w:firstLine="720"/>
        <w:rPr>
          <w:rFonts w:ascii="宋体" w:hAnsi="宋体"/>
          <w:color w:val="auto"/>
          <w:sz w:val="30"/>
          <w:szCs w:val="30"/>
          <w:highlight w:val="none"/>
        </w:rPr>
      </w:pPr>
    </w:p>
    <w:p>
      <w:pPr>
        <w:ind w:firstLine="720"/>
        <w:rPr>
          <w:rFonts w:ascii="宋体" w:hAnsi="宋体"/>
          <w:color w:val="auto"/>
          <w:sz w:val="30"/>
          <w:szCs w:val="30"/>
          <w:highlight w:val="none"/>
        </w:rPr>
      </w:pPr>
    </w:p>
    <w:p>
      <w:pPr>
        <w:ind w:firstLine="720"/>
        <w:rPr>
          <w:rFonts w:ascii="宋体" w:hAnsi="宋体"/>
          <w:color w:val="auto"/>
          <w:sz w:val="30"/>
          <w:szCs w:val="30"/>
          <w:highlight w:val="none"/>
        </w:rPr>
      </w:pPr>
      <w:r>
        <w:rPr>
          <w:rFonts w:hint="eastAsia" w:ascii="宋体" w:hAnsi="宋体"/>
          <w:color w:val="auto"/>
          <w:sz w:val="30"/>
          <w:szCs w:val="30"/>
          <w:highlight w:val="none"/>
        </w:rPr>
        <w:t>授权代表签字：</w:t>
      </w:r>
    </w:p>
    <w:p>
      <w:pPr>
        <w:ind w:firstLine="720"/>
        <w:rPr>
          <w:rFonts w:ascii="宋体" w:hAnsi="宋体"/>
          <w:color w:val="auto"/>
          <w:sz w:val="30"/>
          <w:szCs w:val="30"/>
          <w:highlight w:val="none"/>
        </w:rPr>
      </w:pPr>
      <w:r>
        <w:rPr>
          <w:rFonts w:hint="eastAsia" w:ascii="宋体" w:hAnsi="宋体"/>
          <w:color w:val="auto"/>
          <w:sz w:val="30"/>
          <w:szCs w:val="30"/>
          <w:highlight w:val="none"/>
        </w:rPr>
        <w:t>日期：    年  月  日</w:t>
      </w:r>
    </w:p>
    <w:p>
      <w:pPr>
        <w:spacing w:line="360" w:lineRule="auto"/>
        <w:jc w:val="center"/>
        <w:rPr>
          <w:rFonts w:ascii="宋体" w:hAnsi="宋体" w:cs="Arial"/>
          <w:color w:val="auto"/>
          <w:highlight w:val="none"/>
        </w:rPr>
      </w:pPr>
      <w:r>
        <w:rPr>
          <w:rFonts w:ascii="宋体" w:hAnsi="宋体"/>
          <w:bCs/>
          <w:color w:val="auto"/>
          <w:spacing w:val="-6"/>
          <w:sz w:val="24"/>
          <w:highlight w:val="none"/>
        </w:rPr>
        <w:br w:type="page"/>
      </w:r>
    </w:p>
    <w:p>
      <w:pPr>
        <w:pStyle w:val="4"/>
        <w:ind w:firstLine="199" w:firstLineChars="62"/>
        <w:jc w:val="center"/>
        <w:rPr>
          <w:rFonts w:ascii="宋体" w:hAnsi="宋体" w:cs="Arial"/>
          <w:bCs w:val="0"/>
          <w:color w:val="auto"/>
          <w:sz w:val="32"/>
          <w:highlight w:val="none"/>
        </w:rPr>
      </w:pPr>
      <w:r>
        <w:rPr>
          <w:rFonts w:ascii="宋体" w:hAnsi="宋体" w:cs="Arial"/>
          <w:bCs w:val="0"/>
          <w:color w:val="auto"/>
          <w:sz w:val="32"/>
          <w:highlight w:val="none"/>
        </w:rPr>
        <w:t>报价函</w:t>
      </w:r>
    </w:p>
    <w:p>
      <w:pPr>
        <w:adjustRightInd w:val="0"/>
        <w:snapToGrid w:val="0"/>
        <w:spacing w:line="360" w:lineRule="auto"/>
        <w:rPr>
          <w:rFonts w:ascii="宋体" w:hAnsi="宋体" w:cs="Arial"/>
          <w:color w:val="auto"/>
          <w:szCs w:val="20"/>
          <w:highlight w:val="none"/>
        </w:rPr>
      </w:pPr>
      <w:r>
        <w:rPr>
          <w:rFonts w:ascii="宋体" w:hAnsi="宋体" w:cs="Arial"/>
          <w:color w:val="auto"/>
          <w:szCs w:val="20"/>
          <w:highlight w:val="none"/>
          <w:u w:val="single"/>
        </w:rPr>
        <w:t>（采购人单位名称）</w:t>
      </w:r>
      <w:r>
        <w:rPr>
          <w:rFonts w:ascii="宋体" w:hAnsi="宋体" w:cs="Arial"/>
          <w:color w:val="auto"/>
          <w:szCs w:val="20"/>
          <w:highlight w:val="none"/>
        </w:rPr>
        <w:t>：</w:t>
      </w:r>
    </w:p>
    <w:p>
      <w:pPr>
        <w:adjustRightInd w:val="0"/>
        <w:snapToGrid w:val="0"/>
        <w:spacing w:line="360" w:lineRule="auto"/>
        <w:rPr>
          <w:rFonts w:ascii="宋体" w:hAnsi="宋体" w:cs="Arial"/>
          <w:color w:val="auto"/>
          <w:szCs w:val="20"/>
          <w:highlight w:val="none"/>
        </w:rPr>
      </w:pPr>
      <w:r>
        <w:rPr>
          <w:rFonts w:hint="eastAsia" w:ascii="宋体" w:hAnsi="宋体" w:cs="Arial"/>
          <w:color w:val="auto"/>
          <w:szCs w:val="20"/>
          <w:highlight w:val="none"/>
          <w:u w:val="single"/>
        </w:rPr>
        <w:t>浙江五石工程咨询有限公司</w:t>
      </w:r>
      <w:r>
        <w:rPr>
          <w:rFonts w:ascii="宋体" w:hAnsi="宋体" w:cs="Arial"/>
          <w:color w:val="auto"/>
          <w:szCs w:val="20"/>
          <w:highlight w:val="none"/>
        </w:rPr>
        <w:t>：</w:t>
      </w:r>
    </w:p>
    <w:p>
      <w:pPr>
        <w:adjustRightInd w:val="0"/>
        <w:snapToGrid w:val="0"/>
        <w:spacing w:line="360" w:lineRule="auto"/>
        <w:ind w:firstLine="411" w:firstLineChars="196"/>
        <w:rPr>
          <w:rFonts w:ascii="宋体" w:hAnsi="宋体" w:cs="Arial"/>
          <w:color w:val="auto"/>
          <w:szCs w:val="20"/>
          <w:highlight w:val="none"/>
        </w:rPr>
      </w:pPr>
      <w:r>
        <w:rPr>
          <w:rFonts w:ascii="宋体" w:hAnsi="宋体" w:cs="Arial"/>
          <w:color w:val="auto"/>
          <w:szCs w:val="20"/>
          <w:highlight w:val="none"/>
          <w:u w:val="single"/>
        </w:rPr>
        <w:t xml:space="preserve">                 </w:t>
      </w:r>
      <w:r>
        <w:rPr>
          <w:rFonts w:ascii="宋体" w:hAnsi="宋体" w:cs="Arial"/>
          <w:color w:val="auto"/>
          <w:szCs w:val="20"/>
          <w:highlight w:val="none"/>
        </w:rPr>
        <w:t>（供应商全称）参加贵方组织的</w:t>
      </w:r>
      <w:r>
        <w:rPr>
          <w:rFonts w:ascii="宋体" w:hAnsi="宋体" w:cs="Arial"/>
          <w:color w:val="auto"/>
          <w:szCs w:val="20"/>
          <w:highlight w:val="none"/>
          <w:u w:val="single"/>
        </w:rPr>
        <w:t xml:space="preserve">             </w:t>
      </w:r>
      <w:r>
        <w:rPr>
          <w:rFonts w:ascii="宋体" w:hAnsi="宋体" w:cs="Arial"/>
          <w:color w:val="auto"/>
          <w:szCs w:val="20"/>
          <w:highlight w:val="none"/>
        </w:rPr>
        <w:t>（项目名称）</w:t>
      </w:r>
      <w:r>
        <w:rPr>
          <w:rFonts w:ascii="宋体" w:hAnsi="宋体" w:cs="Arial"/>
          <w:color w:val="auto"/>
          <w:szCs w:val="20"/>
          <w:highlight w:val="none"/>
          <w:u w:val="single"/>
        </w:rPr>
        <w:t xml:space="preserve">               </w:t>
      </w:r>
      <w:r>
        <w:rPr>
          <w:rFonts w:ascii="宋体" w:hAnsi="宋体" w:cs="Arial"/>
          <w:color w:val="auto"/>
          <w:szCs w:val="20"/>
          <w:highlight w:val="none"/>
        </w:rPr>
        <w:t>（项目编号）</w:t>
      </w:r>
      <w:r>
        <w:rPr>
          <w:rFonts w:hint="eastAsia" w:ascii="宋体" w:hAnsi="宋体" w:cs="Arial"/>
          <w:color w:val="auto"/>
          <w:szCs w:val="20"/>
          <w:highlight w:val="none"/>
        </w:rPr>
        <w:t>磋商</w:t>
      </w:r>
      <w:r>
        <w:rPr>
          <w:rFonts w:ascii="宋体" w:hAnsi="宋体" w:cs="Arial"/>
          <w:color w:val="auto"/>
          <w:szCs w:val="20"/>
          <w:highlight w:val="none"/>
        </w:rPr>
        <w:t>的有关活动，并对</w:t>
      </w:r>
      <w:r>
        <w:rPr>
          <w:rFonts w:ascii="宋体" w:hAnsi="宋体" w:cs="Arial"/>
          <w:color w:val="auto"/>
          <w:szCs w:val="20"/>
          <w:highlight w:val="none"/>
          <w:u w:val="single"/>
        </w:rPr>
        <w:t xml:space="preserve">                 </w:t>
      </w:r>
      <w:r>
        <w:rPr>
          <w:rFonts w:ascii="宋体" w:hAnsi="宋体" w:cs="Arial"/>
          <w:color w:val="auto"/>
          <w:szCs w:val="20"/>
          <w:highlight w:val="none"/>
        </w:rPr>
        <w:t>（项目名称）进行</w:t>
      </w:r>
      <w:r>
        <w:rPr>
          <w:rFonts w:hint="eastAsia" w:ascii="宋体" w:hAnsi="宋体" w:cs="Arial"/>
          <w:color w:val="auto"/>
          <w:szCs w:val="20"/>
          <w:highlight w:val="none"/>
        </w:rPr>
        <w:t>磋商</w:t>
      </w:r>
      <w:r>
        <w:rPr>
          <w:rFonts w:ascii="宋体" w:hAnsi="宋体" w:cs="Arial"/>
          <w:color w:val="auto"/>
          <w:szCs w:val="20"/>
          <w:highlight w:val="none"/>
        </w:rPr>
        <w:t>。为此我方：</w:t>
      </w:r>
    </w:p>
    <w:p>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1、承诺在供应商</w:t>
      </w:r>
      <w:r>
        <w:rPr>
          <w:rFonts w:ascii="宋体" w:hAnsi="宋体" w:cs="Arial"/>
          <w:color w:val="auto"/>
          <w:kern w:val="44"/>
          <w:szCs w:val="21"/>
          <w:highlight w:val="none"/>
        </w:rPr>
        <w:t>须知</w:t>
      </w:r>
      <w:r>
        <w:rPr>
          <w:rFonts w:ascii="宋体" w:hAnsi="宋体" w:cs="Arial"/>
          <w:color w:val="auto"/>
          <w:szCs w:val="21"/>
          <w:highlight w:val="none"/>
        </w:rPr>
        <w:t>规定的投标截止日起遵守本响应文件中的承诺，且在投标有效期满之前均具有约束力。</w:t>
      </w:r>
    </w:p>
    <w:p>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2、承诺已经具备《中华人民共和国政府采购法》中规定的参加政府采购活动的供应商应当具备的条件及采购人规定的</w:t>
      </w:r>
      <w:r>
        <w:rPr>
          <w:rFonts w:hint="eastAsia" w:ascii="宋体" w:hAnsi="宋体" w:cs="Arial"/>
          <w:color w:val="auto"/>
          <w:szCs w:val="21"/>
          <w:highlight w:val="none"/>
        </w:rPr>
        <w:t>特定</w:t>
      </w:r>
      <w:r>
        <w:rPr>
          <w:rFonts w:ascii="宋体" w:hAnsi="宋体" w:cs="Arial"/>
          <w:color w:val="auto"/>
          <w:szCs w:val="21"/>
          <w:highlight w:val="none"/>
        </w:rPr>
        <w:t>条件。</w:t>
      </w:r>
    </w:p>
    <w:p>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3、已详细审核全部竞争性磋商文件，包括竞争性磋商文件补充（如果有）、参考资料及有关附件，确认无误。</w:t>
      </w:r>
    </w:p>
    <w:p>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4、提供</w:t>
      </w:r>
      <w:r>
        <w:rPr>
          <w:rFonts w:ascii="宋体" w:hAnsi="宋体" w:cs="Arial"/>
          <w:color w:val="auto"/>
          <w:kern w:val="44"/>
          <w:szCs w:val="21"/>
          <w:highlight w:val="none"/>
        </w:rPr>
        <w:t>供应商须知</w:t>
      </w:r>
      <w:r>
        <w:rPr>
          <w:rFonts w:ascii="宋体" w:hAnsi="宋体" w:cs="Arial"/>
          <w:color w:val="auto"/>
          <w:szCs w:val="21"/>
          <w:highlight w:val="none"/>
        </w:rPr>
        <w:t>规定的全部响应文件，包括响应文件</w:t>
      </w:r>
      <w:r>
        <w:rPr>
          <w:rFonts w:ascii="宋体" w:hAnsi="宋体" w:cs="Arial"/>
          <w:color w:val="auto"/>
          <w:szCs w:val="21"/>
          <w:highlight w:val="none"/>
          <w:u w:val="single"/>
        </w:rPr>
        <w:t xml:space="preserve">正本 </w:t>
      </w:r>
      <w:r>
        <w:rPr>
          <w:rFonts w:hint="eastAsia" w:ascii="宋体" w:hAnsi="宋体" w:cs="Arial"/>
          <w:color w:val="auto"/>
          <w:szCs w:val="21"/>
          <w:highlight w:val="none"/>
          <w:u w:val="single"/>
        </w:rPr>
        <w:t>1</w:t>
      </w:r>
      <w:r>
        <w:rPr>
          <w:rFonts w:ascii="宋体" w:hAnsi="宋体" w:cs="Arial"/>
          <w:color w:val="auto"/>
          <w:szCs w:val="21"/>
          <w:highlight w:val="none"/>
          <w:u w:val="single"/>
        </w:rPr>
        <w:t xml:space="preserve"> 份，副本 </w:t>
      </w:r>
      <w:r>
        <w:rPr>
          <w:rFonts w:hint="eastAsia" w:ascii="宋体" w:hAnsi="宋体" w:cs="Arial"/>
          <w:color w:val="auto"/>
          <w:szCs w:val="21"/>
          <w:highlight w:val="none"/>
          <w:u w:val="single"/>
        </w:rPr>
        <w:t>4</w:t>
      </w:r>
      <w:r>
        <w:rPr>
          <w:rFonts w:ascii="宋体" w:hAnsi="宋体" w:cs="Arial"/>
          <w:color w:val="auto"/>
          <w:szCs w:val="21"/>
          <w:highlight w:val="none"/>
          <w:u w:val="single"/>
        </w:rPr>
        <w:t xml:space="preserve"> 份，电子文档 </w:t>
      </w:r>
      <w:r>
        <w:rPr>
          <w:rFonts w:hint="eastAsia" w:ascii="宋体" w:hAnsi="宋体" w:cs="Arial"/>
          <w:color w:val="auto"/>
          <w:szCs w:val="21"/>
          <w:highlight w:val="none"/>
          <w:u w:val="single"/>
        </w:rPr>
        <w:t>1</w:t>
      </w:r>
      <w:r>
        <w:rPr>
          <w:rFonts w:ascii="宋体" w:hAnsi="宋体" w:cs="Arial"/>
          <w:color w:val="auto"/>
          <w:szCs w:val="21"/>
          <w:highlight w:val="none"/>
          <w:u w:val="single"/>
        </w:rPr>
        <w:t xml:space="preserve"> 份</w:t>
      </w:r>
      <w:r>
        <w:rPr>
          <w:rFonts w:ascii="宋体" w:hAnsi="宋体" w:cs="Arial"/>
          <w:color w:val="auto"/>
          <w:szCs w:val="21"/>
          <w:highlight w:val="none"/>
        </w:rPr>
        <w:t>。</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szCs w:val="21"/>
          <w:highlight w:val="none"/>
        </w:rPr>
        <w:t>5、投标</w:t>
      </w:r>
      <w:r>
        <w:rPr>
          <w:rFonts w:ascii="宋体" w:hAnsi="宋体" w:cs="Arial"/>
          <w:color w:val="auto"/>
          <w:highlight w:val="none"/>
        </w:rPr>
        <w:t>报价详见《初次报价一览表》。</w:t>
      </w:r>
    </w:p>
    <w:p>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6、保证遵守竞争性磋商文件中的其他有关规定。</w:t>
      </w:r>
    </w:p>
    <w:p>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7、完全理解不一定接受最低价</w:t>
      </w:r>
      <w:r>
        <w:rPr>
          <w:rFonts w:hint="eastAsia" w:ascii="宋体" w:hAnsi="宋体" w:cs="Arial"/>
          <w:color w:val="auto"/>
          <w:szCs w:val="21"/>
          <w:highlight w:val="none"/>
        </w:rPr>
        <w:t>中标</w:t>
      </w:r>
      <w:r>
        <w:rPr>
          <w:rFonts w:ascii="宋体" w:hAnsi="宋体" w:cs="Arial"/>
          <w:color w:val="auto"/>
          <w:szCs w:val="21"/>
          <w:highlight w:val="none"/>
        </w:rPr>
        <w:t>。</w:t>
      </w:r>
    </w:p>
    <w:p>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8、愿意向贵方提供任何与该项目投标有关的数据、情况和技术资料。若贵方需要，愿意提供我方做出的一切承诺的证明材料。</w:t>
      </w:r>
    </w:p>
    <w:p>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9、保证忠实地执行双方所签订的合同，并承担合同规定的责任和义务。</w:t>
      </w:r>
    </w:p>
    <w:p>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10、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a）提供虚假材料谋取中标、成交的；</w:t>
      </w:r>
    </w:p>
    <w:p>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b）采取不正当手段诋毁、排挤其他供应商的；</w:t>
      </w:r>
    </w:p>
    <w:p>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c）与采购人、其它供应商或者采购代理机构恶意串通的；</w:t>
      </w:r>
    </w:p>
    <w:p>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d）向采购人、采购代理机构行贿或者提供其他不正当利益的；</w:t>
      </w:r>
    </w:p>
    <w:p>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e）在招标采购过程中与采购人进行协商谈判的；</w:t>
      </w:r>
    </w:p>
    <w:p>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f）拒绝有关部门监督检查或提供虚假情况的。</w:t>
      </w:r>
    </w:p>
    <w:p>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供应商有前款第a）至</w:t>
      </w:r>
      <w:r>
        <w:rPr>
          <w:rFonts w:hint="eastAsia" w:ascii="宋体" w:hAnsi="宋体" w:cs="Arial"/>
          <w:color w:val="auto"/>
          <w:szCs w:val="21"/>
          <w:highlight w:val="none"/>
        </w:rPr>
        <w:t>f</w:t>
      </w:r>
      <w:r>
        <w:rPr>
          <w:rFonts w:ascii="宋体" w:hAnsi="宋体" w:cs="Arial"/>
          <w:color w:val="auto"/>
          <w:szCs w:val="21"/>
          <w:highlight w:val="none"/>
        </w:rPr>
        <w:t>）项情形之一的，中标、成交无效。</w:t>
      </w:r>
    </w:p>
    <w:p>
      <w:pPr>
        <w:adjustRightInd w:val="0"/>
        <w:snapToGrid w:val="0"/>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11、本响应文件的有效期为</w:t>
      </w:r>
      <w:r>
        <w:rPr>
          <w:rFonts w:hint="eastAsia" w:ascii="宋体" w:hAnsi="宋体" w:cs="Arial"/>
          <w:color w:val="auto"/>
          <w:highlight w:val="none"/>
        </w:rPr>
        <w:t>自投标截止时间起90天。</w:t>
      </w:r>
    </w:p>
    <w:p>
      <w:pPr>
        <w:adjustRightInd w:val="0"/>
        <w:snapToGrid w:val="0"/>
        <w:spacing w:line="360" w:lineRule="auto"/>
        <w:ind w:firstLine="420" w:firstLineChars="200"/>
        <w:rPr>
          <w:rFonts w:ascii="宋体" w:hAnsi="宋体" w:cs="Arial"/>
          <w:color w:val="auto"/>
          <w:szCs w:val="21"/>
          <w:highlight w:val="none"/>
        </w:rPr>
      </w:pPr>
    </w:p>
    <w:p>
      <w:pPr>
        <w:adjustRightInd w:val="0"/>
        <w:snapToGrid w:val="0"/>
        <w:spacing w:line="360" w:lineRule="auto"/>
        <w:ind w:firstLine="480"/>
        <w:rPr>
          <w:rFonts w:ascii="宋体" w:hAnsi="宋体" w:cs="Arial"/>
          <w:color w:val="auto"/>
          <w:szCs w:val="20"/>
          <w:highlight w:val="none"/>
        </w:rPr>
      </w:pPr>
      <w:r>
        <w:rPr>
          <w:rFonts w:ascii="宋体" w:hAnsi="宋体" w:cs="Arial"/>
          <w:color w:val="auto"/>
          <w:szCs w:val="20"/>
          <w:highlight w:val="none"/>
        </w:rPr>
        <w:t>供应商全称（盖单位公章）：</w:t>
      </w:r>
    </w:p>
    <w:p>
      <w:pPr>
        <w:adjustRightInd w:val="0"/>
        <w:snapToGrid w:val="0"/>
        <w:spacing w:line="360" w:lineRule="auto"/>
        <w:ind w:firstLine="480"/>
        <w:rPr>
          <w:rFonts w:ascii="宋体" w:hAnsi="宋体" w:cs="Arial"/>
          <w:color w:val="auto"/>
          <w:szCs w:val="20"/>
          <w:highlight w:val="none"/>
        </w:rPr>
      </w:pPr>
      <w:r>
        <w:rPr>
          <w:rFonts w:ascii="宋体" w:hAnsi="宋体" w:cs="Arial"/>
          <w:color w:val="auto"/>
          <w:szCs w:val="20"/>
          <w:highlight w:val="none"/>
        </w:rPr>
        <w:t>响应文件签署人（签字或盖章）：</w:t>
      </w:r>
    </w:p>
    <w:p>
      <w:pPr>
        <w:adjustRightInd w:val="0"/>
        <w:snapToGrid w:val="0"/>
        <w:spacing w:line="360" w:lineRule="auto"/>
        <w:ind w:firstLine="480"/>
        <w:rPr>
          <w:rFonts w:ascii="宋体" w:hAnsi="宋体" w:cs="Arial"/>
          <w:color w:val="auto"/>
          <w:szCs w:val="20"/>
          <w:highlight w:val="none"/>
        </w:rPr>
      </w:pPr>
      <w:r>
        <w:rPr>
          <w:rFonts w:ascii="宋体" w:hAnsi="宋体" w:cs="Arial"/>
          <w:color w:val="auto"/>
          <w:szCs w:val="20"/>
          <w:highlight w:val="none"/>
        </w:rPr>
        <w:t>日期：</w:t>
      </w:r>
    </w:p>
    <w:p>
      <w:pPr>
        <w:adjustRightInd w:val="0"/>
        <w:snapToGrid w:val="0"/>
        <w:spacing w:line="360" w:lineRule="auto"/>
        <w:ind w:firstLine="480"/>
        <w:rPr>
          <w:rFonts w:ascii="宋体" w:hAnsi="宋体" w:cs="Arial"/>
          <w:color w:val="auto"/>
          <w:szCs w:val="20"/>
          <w:highlight w:val="none"/>
        </w:rPr>
      </w:pPr>
      <w:r>
        <w:rPr>
          <w:rFonts w:ascii="宋体" w:hAnsi="宋体" w:cs="Arial"/>
          <w:color w:val="auto"/>
          <w:szCs w:val="20"/>
          <w:highlight w:val="none"/>
        </w:rPr>
        <w:t>单位地址：</w:t>
      </w:r>
      <w:r>
        <w:rPr>
          <w:rFonts w:ascii="宋体" w:hAnsi="宋体" w:cs="Arial"/>
          <w:color w:val="auto"/>
          <w:szCs w:val="20"/>
          <w:highlight w:val="none"/>
          <w:u w:val="single"/>
        </w:rPr>
        <w:t xml:space="preserve">                                                </w:t>
      </w:r>
    </w:p>
    <w:p>
      <w:pPr>
        <w:adjustRightInd w:val="0"/>
        <w:snapToGrid w:val="0"/>
        <w:spacing w:line="360" w:lineRule="auto"/>
        <w:ind w:firstLine="480"/>
        <w:rPr>
          <w:rFonts w:ascii="宋体" w:hAnsi="宋体" w:cs="Arial"/>
          <w:color w:val="auto"/>
          <w:szCs w:val="20"/>
          <w:highlight w:val="none"/>
        </w:rPr>
      </w:pPr>
      <w:r>
        <w:rPr>
          <w:rFonts w:ascii="宋体" w:hAnsi="宋体" w:cs="Arial"/>
          <w:color w:val="auto"/>
          <w:szCs w:val="20"/>
          <w:highlight w:val="none"/>
        </w:rPr>
        <w:t>邮编：</w:t>
      </w:r>
      <w:r>
        <w:rPr>
          <w:rFonts w:ascii="宋体" w:hAnsi="宋体" w:cs="Arial"/>
          <w:color w:val="auto"/>
          <w:szCs w:val="20"/>
          <w:highlight w:val="none"/>
          <w:u w:val="single"/>
        </w:rPr>
        <w:t xml:space="preserve">            </w:t>
      </w:r>
      <w:r>
        <w:rPr>
          <w:rFonts w:ascii="宋体" w:hAnsi="宋体" w:cs="Arial"/>
          <w:color w:val="auto"/>
          <w:szCs w:val="20"/>
          <w:highlight w:val="none"/>
        </w:rPr>
        <w:t>电话：</w:t>
      </w:r>
      <w:r>
        <w:rPr>
          <w:rFonts w:ascii="宋体" w:hAnsi="宋体" w:cs="Arial"/>
          <w:color w:val="auto"/>
          <w:szCs w:val="20"/>
          <w:highlight w:val="none"/>
          <w:u w:val="single"/>
        </w:rPr>
        <w:t xml:space="preserve">          </w:t>
      </w:r>
      <w:r>
        <w:rPr>
          <w:rFonts w:ascii="宋体" w:hAnsi="宋体" w:cs="Arial"/>
          <w:color w:val="auto"/>
          <w:szCs w:val="20"/>
          <w:highlight w:val="none"/>
        </w:rPr>
        <w:t>传真：</w:t>
      </w:r>
      <w:r>
        <w:rPr>
          <w:rFonts w:ascii="宋体" w:hAnsi="宋体" w:cs="Arial"/>
          <w:color w:val="auto"/>
          <w:szCs w:val="20"/>
          <w:highlight w:val="none"/>
          <w:u w:val="single"/>
        </w:rPr>
        <w:t xml:space="preserve">              </w:t>
      </w:r>
    </w:p>
    <w:p>
      <w:pPr>
        <w:adjustRightInd w:val="0"/>
        <w:snapToGrid w:val="0"/>
        <w:spacing w:line="360" w:lineRule="auto"/>
        <w:ind w:firstLine="480"/>
        <w:rPr>
          <w:rFonts w:ascii="宋体" w:hAnsi="宋体" w:cs="Arial"/>
          <w:color w:val="auto"/>
          <w:szCs w:val="20"/>
          <w:highlight w:val="none"/>
        </w:rPr>
      </w:pPr>
      <w:r>
        <w:rPr>
          <w:rFonts w:ascii="宋体" w:hAnsi="宋体" w:cs="Arial"/>
          <w:color w:val="auto"/>
          <w:szCs w:val="20"/>
          <w:highlight w:val="none"/>
        </w:rPr>
        <w:t>为了便于处理磋商保证金相关事宜，请务必注明以下信息：</w:t>
      </w:r>
    </w:p>
    <w:p>
      <w:pPr>
        <w:adjustRightInd w:val="0"/>
        <w:snapToGrid w:val="0"/>
        <w:spacing w:line="360" w:lineRule="auto"/>
        <w:ind w:firstLine="480"/>
        <w:rPr>
          <w:rFonts w:ascii="宋体" w:hAnsi="宋体" w:cs="Arial"/>
          <w:color w:val="auto"/>
          <w:szCs w:val="20"/>
          <w:highlight w:val="none"/>
        </w:rPr>
      </w:pPr>
      <w:r>
        <w:rPr>
          <w:rFonts w:ascii="宋体" w:hAnsi="宋体" w:cs="Arial"/>
          <w:color w:val="auto"/>
          <w:szCs w:val="20"/>
          <w:highlight w:val="none"/>
        </w:rPr>
        <w:t>户名：</w:t>
      </w:r>
    </w:p>
    <w:p>
      <w:pPr>
        <w:adjustRightInd w:val="0"/>
        <w:snapToGrid w:val="0"/>
        <w:spacing w:line="360" w:lineRule="auto"/>
        <w:ind w:firstLine="480"/>
        <w:rPr>
          <w:rFonts w:ascii="宋体" w:hAnsi="宋体" w:cs="Arial"/>
          <w:color w:val="auto"/>
          <w:szCs w:val="20"/>
          <w:highlight w:val="none"/>
        </w:rPr>
      </w:pPr>
      <w:r>
        <w:rPr>
          <w:rFonts w:ascii="宋体" w:hAnsi="宋体" w:cs="Arial"/>
          <w:color w:val="auto"/>
          <w:szCs w:val="20"/>
          <w:highlight w:val="none"/>
        </w:rPr>
        <w:t>开户银行：</w:t>
      </w:r>
    </w:p>
    <w:p>
      <w:pPr>
        <w:adjustRightInd w:val="0"/>
        <w:snapToGrid w:val="0"/>
        <w:spacing w:line="360" w:lineRule="auto"/>
        <w:ind w:firstLine="480"/>
        <w:rPr>
          <w:rFonts w:ascii="宋体" w:hAnsi="宋体" w:cs="Arial"/>
          <w:color w:val="auto"/>
          <w:szCs w:val="20"/>
          <w:highlight w:val="none"/>
        </w:rPr>
      </w:pPr>
      <w:r>
        <w:rPr>
          <w:rFonts w:ascii="宋体" w:hAnsi="宋体" w:cs="Arial"/>
          <w:color w:val="auto"/>
          <w:szCs w:val="20"/>
          <w:highlight w:val="none"/>
        </w:rPr>
        <w:t>账号：</w:t>
      </w:r>
    </w:p>
    <w:p>
      <w:pPr>
        <w:rPr>
          <w:color w:val="auto"/>
          <w:highlight w:val="none"/>
        </w:rPr>
      </w:pPr>
      <w:r>
        <w:rPr>
          <w:color w:val="auto"/>
          <w:highlight w:val="none"/>
        </w:rPr>
        <w:br w:type="page"/>
      </w:r>
      <w:r>
        <w:rPr>
          <w:color w:val="auto"/>
          <w:highlight w:val="none"/>
        </w:rPr>
        <w:t xml:space="preserve"> </w:t>
      </w:r>
    </w:p>
    <w:p>
      <w:pPr>
        <w:pStyle w:val="4"/>
        <w:ind w:firstLine="199" w:firstLineChars="62"/>
        <w:jc w:val="center"/>
        <w:rPr>
          <w:rFonts w:ascii="宋体" w:hAnsi="宋体" w:cs="Arial"/>
          <w:b w:val="0"/>
          <w:bCs w:val="0"/>
          <w:color w:val="auto"/>
          <w:sz w:val="32"/>
          <w:highlight w:val="none"/>
        </w:rPr>
      </w:pPr>
      <w:r>
        <w:rPr>
          <w:rFonts w:ascii="宋体" w:hAnsi="宋体" w:cs="Arial"/>
          <w:bCs w:val="0"/>
          <w:color w:val="auto"/>
          <w:sz w:val="32"/>
          <w:highlight w:val="none"/>
        </w:rPr>
        <w:t>初次报价一览表</w:t>
      </w:r>
    </w:p>
    <w:p>
      <w:pPr>
        <w:rPr>
          <w:rFonts w:hint="eastAsia" w:ascii="宋体" w:hAnsi="宋体"/>
          <w:color w:val="auto"/>
          <w:spacing w:val="4"/>
          <w:highlight w:val="none"/>
        </w:rPr>
      </w:pPr>
      <w:r>
        <w:rPr>
          <w:rFonts w:hint="eastAsia" w:ascii="宋体" w:hAnsi="宋体"/>
          <w:color w:val="auto"/>
          <w:spacing w:val="4"/>
          <w:highlight w:val="none"/>
        </w:rPr>
        <w:t>项目名称：             项目编号：                      价格单位：元人民币</w:t>
      </w:r>
    </w:p>
    <w:tbl>
      <w:tblPr>
        <w:tblStyle w:val="5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827"/>
        <w:gridCol w:w="141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noWrap w:val="0"/>
            <w:vAlign w:val="center"/>
          </w:tcPr>
          <w:p>
            <w:pPr>
              <w:jc w:val="center"/>
              <w:rPr>
                <w:rFonts w:ascii="宋体" w:hAnsi="宋体" w:eastAsia="宋体" w:cs="Arial"/>
                <w:b/>
                <w:color w:val="auto"/>
                <w:spacing w:val="4"/>
                <w:highlight w:val="none"/>
              </w:rPr>
            </w:pPr>
            <w:r>
              <w:rPr>
                <w:rFonts w:hint="eastAsia" w:ascii="宋体" w:hAnsi="宋体" w:eastAsia="宋体" w:cs="Arial"/>
                <w:b/>
                <w:color w:val="auto"/>
                <w:spacing w:val="4"/>
                <w:highlight w:val="none"/>
              </w:rPr>
              <w:t>序号</w:t>
            </w:r>
          </w:p>
        </w:tc>
        <w:tc>
          <w:tcPr>
            <w:tcW w:w="3827" w:type="dxa"/>
            <w:noWrap w:val="0"/>
            <w:vAlign w:val="center"/>
          </w:tcPr>
          <w:p>
            <w:pPr>
              <w:jc w:val="center"/>
              <w:rPr>
                <w:rFonts w:ascii="宋体" w:hAnsi="宋体" w:eastAsia="宋体" w:cs="Arial"/>
                <w:b/>
                <w:color w:val="auto"/>
                <w:spacing w:val="4"/>
                <w:highlight w:val="none"/>
              </w:rPr>
            </w:pPr>
            <w:r>
              <w:rPr>
                <w:rFonts w:ascii="宋体" w:hAnsi="宋体" w:eastAsia="宋体" w:cs="Arial"/>
                <w:b/>
                <w:color w:val="auto"/>
                <w:spacing w:val="4"/>
                <w:highlight w:val="none"/>
              </w:rPr>
              <w:t>内容</w:t>
            </w:r>
          </w:p>
        </w:tc>
        <w:tc>
          <w:tcPr>
            <w:tcW w:w="1418" w:type="dxa"/>
            <w:noWrap w:val="0"/>
            <w:vAlign w:val="center"/>
          </w:tcPr>
          <w:p>
            <w:pPr>
              <w:jc w:val="center"/>
              <w:rPr>
                <w:rFonts w:ascii="宋体" w:hAnsi="宋体" w:eastAsia="宋体" w:cs="Arial"/>
                <w:b/>
                <w:color w:val="auto"/>
                <w:spacing w:val="4"/>
                <w:highlight w:val="none"/>
              </w:rPr>
            </w:pPr>
            <w:r>
              <w:rPr>
                <w:rFonts w:hint="eastAsia" w:ascii="宋体" w:hAnsi="宋体" w:eastAsia="宋体" w:cs="Arial"/>
                <w:b/>
                <w:color w:val="auto"/>
                <w:spacing w:val="4"/>
                <w:highlight w:val="none"/>
              </w:rPr>
              <w:t>项目经理</w:t>
            </w:r>
          </w:p>
        </w:tc>
        <w:tc>
          <w:tcPr>
            <w:tcW w:w="1843" w:type="dxa"/>
            <w:noWrap w:val="0"/>
            <w:vAlign w:val="center"/>
          </w:tcPr>
          <w:p>
            <w:pPr>
              <w:rPr>
                <w:rFonts w:ascii="宋体" w:hAnsi="宋体" w:eastAsia="宋体" w:cs="Arial"/>
                <w:b/>
                <w:color w:val="auto"/>
                <w:spacing w:val="4"/>
                <w:highlight w:val="none"/>
              </w:rPr>
            </w:pPr>
            <w:r>
              <w:rPr>
                <w:rFonts w:hint="eastAsia" w:ascii="宋体" w:hAnsi="宋体" w:eastAsia="宋体" w:cs="Arial"/>
                <w:b/>
                <w:color w:val="auto"/>
                <w:spacing w:val="4"/>
                <w:highlight w:val="none"/>
              </w:rPr>
              <w:t>工期（日历天）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1809" w:type="dxa"/>
            <w:noWrap w:val="0"/>
            <w:vAlign w:val="center"/>
          </w:tcPr>
          <w:p>
            <w:pPr>
              <w:jc w:val="center"/>
              <w:rPr>
                <w:rFonts w:ascii="宋体" w:hAnsi="宋体" w:eastAsia="宋体" w:cs="Arial"/>
                <w:b/>
                <w:color w:val="auto"/>
                <w:spacing w:val="4"/>
                <w:highlight w:val="none"/>
              </w:rPr>
            </w:pPr>
            <w:r>
              <w:rPr>
                <w:rFonts w:hint="eastAsia" w:ascii="宋体" w:hAnsi="宋体" w:eastAsia="宋体" w:cs="Arial"/>
                <w:b/>
                <w:color w:val="auto"/>
                <w:spacing w:val="4"/>
                <w:highlight w:val="none"/>
              </w:rPr>
              <w:t>1</w:t>
            </w:r>
          </w:p>
        </w:tc>
        <w:tc>
          <w:tcPr>
            <w:tcW w:w="3827" w:type="dxa"/>
            <w:noWrap w:val="0"/>
            <w:vAlign w:val="center"/>
          </w:tcPr>
          <w:p>
            <w:pPr>
              <w:rPr>
                <w:rFonts w:hint="eastAsia" w:ascii="宋体" w:hAnsi="宋体" w:eastAsia="宋体" w:cs="Arial"/>
                <w:b/>
                <w:color w:val="auto"/>
                <w:spacing w:val="4"/>
                <w:sz w:val="24"/>
                <w:highlight w:val="none"/>
              </w:rPr>
            </w:pPr>
            <w:r>
              <w:rPr>
                <w:rFonts w:hint="eastAsia" w:ascii="宋体" w:hAnsi="宋体" w:eastAsia="宋体" w:cs="Arial"/>
                <w:b/>
                <w:color w:val="auto"/>
                <w:sz w:val="24"/>
                <w:highlight w:val="none"/>
              </w:rPr>
              <w:t>浙江农林大学A1~A7宿舍新建铝合金窗工程</w:t>
            </w:r>
          </w:p>
        </w:tc>
        <w:tc>
          <w:tcPr>
            <w:tcW w:w="1418" w:type="dxa"/>
            <w:noWrap w:val="0"/>
            <w:vAlign w:val="center"/>
          </w:tcPr>
          <w:p>
            <w:pPr>
              <w:rPr>
                <w:rFonts w:ascii="宋体" w:hAnsi="宋体" w:eastAsia="宋体" w:cs="Arial"/>
                <w:b/>
                <w:color w:val="auto"/>
                <w:spacing w:val="4"/>
                <w:highlight w:val="none"/>
              </w:rPr>
            </w:pPr>
          </w:p>
        </w:tc>
        <w:tc>
          <w:tcPr>
            <w:tcW w:w="1843" w:type="dxa"/>
            <w:noWrap w:val="0"/>
            <w:vAlign w:val="center"/>
          </w:tcPr>
          <w:p>
            <w:pPr>
              <w:rPr>
                <w:rFonts w:ascii="宋体" w:hAnsi="宋体" w:eastAsia="宋体" w:cs="Arial"/>
                <w:b/>
                <w:color w:val="auto"/>
                <w:spacing w:val="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vMerge w:val="restart"/>
            <w:noWrap w:val="0"/>
            <w:vAlign w:val="center"/>
          </w:tcPr>
          <w:p>
            <w:pPr>
              <w:jc w:val="center"/>
              <w:rPr>
                <w:rFonts w:hint="eastAsia" w:ascii="宋体" w:hAnsi="宋体" w:eastAsia="宋体" w:cs="Arial"/>
                <w:color w:val="auto"/>
                <w:spacing w:val="4"/>
                <w:highlight w:val="none"/>
              </w:rPr>
            </w:pPr>
            <w:r>
              <w:rPr>
                <w:rFonts w:hint="eastAsia" w:ascii="宋体" w:hAnsi="宋体" w:eastAsia="宋体" w:cs="宋体"/>
                <w:b/>
                <w:bCs/>
                <w:color w:val="auto"/>
                <w:sz w:val="24"/>
                <w:highlight w:val="none"/>
                <w:lang w:val="zh-CN"/>
              </w:rPr>
              <w:t>磋商响应总报价</w:t>
            </w:r>
          </w:p>
        </w:tc>
        <w:tc>
          <w:tcPr>
            <w:tcW w:w="7088" w:type="dxa"/>
            <w:gridSpan w:val="3"/>
            <w:noWrap w:val="0"/>
            <w:vAlign w:val="center"/>
          </w:tcPr>
          <w:p>
            <w:pPr>
              <w:rPr>
                <w:rFonts w:ascii="宋体" w:hAnsi="宋体" w:eastAsia="宋体" w:cs="Arial"/>
                <w:b/>
                <w:color w:val="auto"/>
                <w:spacing w:val="4"/>
                <w:highlight w:val="none"/>
              </w:rPr>
            </w:pPr>
            <w:r>
              <w:rPr>
                <w:rFonts w:hint="eastAsia" w:ascii="宋体" w:hAnsi="宋体" w:eastAsia="宋体" w:cs="Arial"/>
                <w:b/>
                <w:color w:val="auto"/>
                <w:spacing w:val="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vMerge w:val="continue"/>
            <w:noWrap w:val="0"/>
            <w:vAlign w:val="center"/>
          </w:tcPr>
          <w:p>
            <w:pPr>
              <w:rPr>
                <w:rFonts w:hint="eastAsia" w:ascii="宋体" w:hAnsi="宋体" w:eastAsia="宋体" w:cs="Arial"/>
                <w:color w:val="auto"/>
                <w:spacing w:val="4"/>
                <w:highlight w:val="none"/>
              </w:rPr>
            </w:pPr>
          </w:p>
        </w:tc>
        <w:tc>
          <w:tcPr>
            <w:tcW w:w="7088" w:type="dxa"/>
            <w:gridSpan w:val="3"/>
            <w:noWrap w:val="0"/>
            <w:vAlign w:val="center"/>
          </w:tcPr>
          <w:p>
            <w:pPr>
              <w:rPr>
                <w:rFonts w:ascii="宋体" w:hAnsi="宋体" w:eastAsia="宋体" w:cs="Arial"/>
                <w:b/>
                <w:color w:val="auto"/>
                <w:spacing w:val="4"/>
                <w:highlight w:val="none"/>
              </w:rPr>
            </w:pPr>
            <w:r>
              <w:rPr>
                <w:rFonts w:hint="eastAsia" w:ascii="宋体" w:hAnsi="宋体" w:eastAsia="宋体" w:cs="Arial"/>
                <w:b/>
                <w:color w:val="auto"/>
                <w:spacing w:val="4"/>
                <w:highlight w:val="none"/>
              </w:rPr>
              <w:t>大写：</w:t>
            </w:r>
          </w:p>
        </w:tc>
      </w:tr>
    </w:tbl>
    <w:p>
      <w:pPr>
        <w:rPr>
          <w:rFonts w:hint="eastAsia" w:ascii="宋体" w:hAnsi="宋体" w:cs="Arial"/>
          <w:color w:val="auto"/>
          <w:spacing w:val="4"/>
          <w:highlight w:val="none"/>
        </w:rPr>
      </w:pPr>
    </w:p>
    <w:p>
      <w:pPr>
        <w:rPr>
          <w:rFonts w:hint="eastAsia" w:ascii="宋体" w:hAnsi="宋体" w:cs="Arial"/>
          <w:color w:val="auto"/>
          <w:spacing w:val="4"/>
          <w:highlight w:val="none"/>
        </w:rPr>
      </w:pPr>
    </w:p>
    <w:p>
      <w:pPr>
        <w:tabs>
          <w:tab w:val="left" w:pos="720"/>
        </w:tabs>
        <w:autoSpaceDE w:val="0"/>
        <w:autoSpaceDN w:val="0"/>
        <w:adjustRightInd w:val="0"/>
        <w:snapToGrid w:val="0"/>
        <w:spacing w:line="360" w:lineRule="auto"/>
        <w:ind w:firstLine="480"/>
        <w:rPr>
          <w:rFonts w:ascii="宋体" w:hAnsi="宋体"/>
          <w:color w:val="auto"/>
          <w:kern w:val="0"/>
          <w:sz w:val="24"/>
          <w:highlight w:val="none"/>
        </w:rPr>
      </w:pPr>
      <w:r>
        <w:rPr>
          <w:rFonts w:ascii="宋体" w:hAnsi="宋体" w:cs="Arial"/>
          <w:color w:val="auto"/>
          <w:spacing w:val="4"/>
          <w:highlight w:val="none"/>
        </w:rPr>
        <w:t>注：</w:t>
      </w:r>
      <w:r>
        <w:rPr>
          <w:rFonts w:hint="eastAsia" w:ascii="宋体" w:hAnsi="宋体" w:cs="仿宋_GB2312"/>
          <w:color w:val="auto"/>
          <w:kern w:val="0"/>
          <w:sz w:val="24"/>
          <w:highlight w:val="none"/>
          <w:lang w:val="zh-CN"/>
        </w:rPr>
        <w:t>1．本磋商文件及其所附文件涵盖了我方要约的全部内容。</w:t>
      </w:r>
    </w:p>
    <w:p>
      <w:pPr>
        <w:tabs>
          <w:tab w:val="left" w:pos="720"/>
        </w:tabs>
        <w:autoSpaceDE w:val="0"/>
        <w:autoSpaceDN w:val="0"/>
        <w:adjustRightInd w:val="0"/>
        <w:snapToGrid w:val="0"/>
        <w:spacing w:line="360" w:lineRule="auto"/>
        <w:ind w:firstLine="480"/>
        <w:rPr>
          <w:rFonts w:hint="eastAsia" w:ascii="宋体" w:hAnsi="宋体"/>
          <w:color w:val="auto"/>
          <w:kern w:val="0"/>
          <w:sz w:val="24"/>
          <w:highlight w:val="none"/>
        </w:rPr>
      </w:pPr>
      <w:r>
        <w:rPr>
          <w:rFonts w:hint="eastAsia" w:ascii="宋体" w:hAnsi="宋体" w:cs="仿宋_GB2312"/>
          <w:color w:val="auto"/>
          <w:kern w:val="0"/>
          <w:sz w:val="24"/>
          <w:highlight w:val="none"/>
          <w:lang w:val="zh-CN"/>
        </w:rPr>
        <w:t>（1）我方要约有效期为自磋商响应截止日起90天</w:t>
      </w:r>
      <w:r>
        <w:rPr>
          <w:rFonts w:hint="eastAsia" w:ascii="宋体" w:hAnsi="宋体" w:cs="仿宋_GB2312"/>
          <w:b/>
          <w:bCs/>
          <w:color w:val="auto"/>
          <w:kern w:val="0"/>
          <w:sz w:val="24"/>
          <w:highlight w:val="none"/>
          <w:lang w:val="zh-CN"/>
        </w:rPr>
        <w:t>；</w:t>
      </w:r>
    </w:p>
    <w:p>
      <w:pPr>
        <w:tabs>
          <w:tab w:val="left" w:pos="720"/>
          <w:tab w:val="left" w:pos="1440"/>
        </w:tabs>
        <w:autoSpaceDE w:val="0"/>
        <w:autoSpaceDN w:val="0"/>
        <w:adjustRightInd w:val="0"/>
        <w:snapToGrid w:val="0"/>
        <w:spacing w:line="360" w:lineRule="auto"/>
        <w:ind w:firstLine="480"/>
        <w:rPr>
          <w:rFonts w:hint="eastAsia" w:ascii="宋体" w:hAnsi="宋体"/>
          <w:color w:val="auto"/>
          <w:kern w:val="0"/>
          <w:sz w:val="24"/>
          <w:highlight w:val="none"/>
        </w:rPr>
      </w:pPr>
      <w:r>
        <w:rPr>
          <w:rFonts w:hint="eastAsia" w:ascii="宋体" w:hAnsi="宋体" w:cs="仿宋_GB2312"/>
          <w:color w:val="auto"/>
          <w:kern w:val="0"/>
          <w:sz w:val="24"/>
          <w:highlight w:val="none"/>
          <w:lang w:val="zh-CN"/>
        </w:rPr>
        <w:t>（2）我方受磋商响应文件之价目表上我方要约金额的约束。</w:t>
      </w:r>
    </w:p>
    <w:p>
      <w:pPr>
        <w:tabs>
          <w:tab w:val="left" w:pos="540"/>
        </w:tabs>
        <w:autoSpaceDE w:val="0"/>
        <w:autoSpaceDN w:val="0"/>
        <w:adjustRightInd w:val="0"/>
        <w:snapToGrid w:val="0"/>
        <w:spacing w:line="360" w:lineRule="auto"/>
        <w:ind w:firstLine="480"/>
        <w:rPr>
          <w:rFonts w:hint="eastAsia" w:ascii="宋体" w:hAnsi="宋体"/>
          <w:color w:val="auto"/>
          <w:kern w:val="0"/>
          <w:sz w:val="24"/>
          <w:highlight w:val="none"/>
        </w:rPr>
      </w:pPr>
      <w:r>
        <w:rPr>
          <w:rFonts w:hint="eastAsia" w:ascii="宋体" w:hAnsi="宋体" w:cs="仿宋_GB2312"/>
          <w:color w:val="auto"/>
          <w:kern w:val="0"/>
          <w:sz w:val="24"/>
          <w:highlight w:val="none"/>
          <w:lang w:val="zh-CN"/>
        </w:rPr>
        <w:t>2．本磋商响应文件，你方之接受函，包括条款栏，标的规格要求栏和其它有关文件在内的磋商响应文件对我们双方均具约束力。</w:t>
      </w:r>
    </w:p>
    <w:p>
      <w:pPr>
        <w:tabs>
          <w:tab w:val="left" w:pos="360"/>
        </w:tabs>
        <w:autoSpaceDE w:val="0"/>
        <w:autoSpaceDN w:val="0"/>
        <w:adjustRightInd w:val="0"/>
        <w:snapToGrid w:val="0"/>
        <w:spacing w:line="360" w:lineRule="auto"/>
        <w:ind w:firstLine="480"/>
        <w:rPr>
          <w:rFonts w:hint="eastAsia" w:ascii="宋体" w:hAnsi="宋体"/>
          <w:color w:val="auto"/>
          <w:kern w:val="0"/>
          <w:sz w:val="24"/>
          <w:highlight w:val="none"/>
        </w:rPr>
      </w:pPr>
      <w:r>
        <w:rPr>
          <w:rFonts w:hint="eastAsia" w:ascii="宋体" w:hAnsi="宋体" w:cs="仿宋_GB2312"/>
          <w:color w:val="auto"/>
          <w:kern w:val="0"/>
          <w:sz w:val="24"/>
          <w:highlight w:val="none"/>
          <w:lang w:val="zh-CN"/>
        </w:rPr>
        <w:t>3．根据具体情况而拒绝任一或所有标书完全取决于你方。你方没有义务一定要接受最低报价的标书或某一特定标书，也不需为拒绝某一标书作出任何解释。</w:t>
      </w:r>
    </w:p>
    <w:p>
      <w:pPr>
        <w:rPr>
          <w:rFonts w:hint="eastAsia" w:ascii="宋体" w:hAnsi="宋体"/>
          <w:snapToGrid w:val="0"/>
          <w:color w:val="auto"/>
          <w:kern w:val="0"/>
          <w:highlight w:val="none"/>
        </w:rPr>
      </w:pPr>
    </w:p>
    <w:p>
      <w:pPr>
        <w:adjustRightInd w:val="0"/>
        <w:snapToGrid w:val="0"/>
        <w:spacing w:line="360" w:lineRule="auto"/>
        <w:ind w:firstLine="420" w:firstLineChars="200"/>
        <w:rPr>
          <w:rFonts w:hint="eastAsia" w:ascii="宋体" w:hAnsi="宋体" w:cs="Arial"/>
          <w:color w:val="auto"/>
          <w:highlight w:val="none"/>
        </w:rPr>
      </w:pP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 xml:space="preserve">供应商全称（盖单位公章）：                                  </w:t>
      </w:r>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 xml:space="preserve">响应文件签署人（签字或盖章）：                              </w:t>
      </w:r>
    </w:p>
    <w:p>
      <w:pPr>
        <w:adjustRightInd w:val="0"/>
        <w:snapToGrid w:val="0"/>
        <w:spacing w:line="360" w:lineRule="auto"/>
        <w:ind w:firstLine="420" w:firstLineChars="200"/>
        <w:rPr>
          <w:rFonts w:hint="eastAsia" w:ascii="宋体" w:hAnsi="宋体" w:cs="Arial"/>
          <w:color w:val="auto"/>
          <w:highlight w:val="none"/>
        </w:rPr>
      </w:pPr>
      <w:r>
        <w:rPr>
          <w:rFonts w:ascii="宋体" w:hAnsi="宋体" w:cs="Arial"/>
          <w:color w:val="auto"/>
          <w:highlight w:val="none"/>
        </w:rPr>
        <w:t>日期：</w:t>
      </w:r>
      <w:bookmarkStart w:id="606" w:name="_Toc345575540"/>
      <w:bookmarkStart w:id="607" w:name="_Toc336683580"/>
      <w:bookmarkStart w:id="608" w:name="_Toc396297235"/>
    </w:p>
    <w:p>
      <w:pPr>
        <w:keepNext/>
        <w:keepLines/>
        <w:spacing w:line="360" w:lineRule="auto"/>
        <w:ind w:firstLine="422" w:firstLineChars="200"/>
        <w:outlineLvl w:val="1"/>
        <w:rPr>
          <w:rFonts w:ascii="宋体" w:hAnsi="宋体" w:cs="Arial"/>
          <w:b/>
          <w:bCs/>
          <w:color w:val="auto"/>
          <w:szCs w:val="32"/>
          <w:highlight w:val="none"/>
        </w:rPr>
        <w:sectPr>
          <w:pgSz w:w="11906" w:h="16838"/>
          <w:pgMar w:top="1474" w:right="1304" w:bottom="1247" w:left="1304" w:header="720" w:footer="720" w:gutter="0"/>
          <w:cols w:space="720" w:num="1"/>
          <w:docGrid w:linePitch="286" w:charSpace="-3831"/>
        </w:sectPr>
      </w:pPr>
    </w:p>
    <w:bookmarkEnd w:id="606"/>
    <w:bookmarkEnd w:id="607"/>
    <w:bookmarkEnd w:id="608"/>
    <w:p>
      <w:pPr>
        <w:widowControl/>
        <w:spacing w:line="360" w:lineRule="auto"/>
        <w:jc w:val="center"/>
        <w:rPr>
          <w:rFonts w:hint="eastAsia" w:ascii="宋体" w:hAnsi="宋体"/>
          <w:color w:val="auto"/>
          <w:highlight w:val="none"/>
        </w:rPr>
      </w:pPr>
    </w:p>
    <w:p>
      <w:pPr>
        <w:widowControl/>
        <w:spacing w:line="360" w:lineRule="auto"/>
        <w:jc w:val="center"/>
        <w:rPr>
          <w:rFonts w:ascii="宋体" w:hAnsi="宋体" w:cs="Arial"/>
          <w:b/>
          <w:bCs/>
          <w:color w:val="auto"/>
          <w:sz w:val="32"/>
          <w:szCs w:val="32"/>
          <w:highlight w:val="none"/>
        </w:rPr>
      </w:pPr>
      <w:r>
        <w:rPr>
          <w:rFonts w:hint="eastAsia" w:ascii="宋体" w:hAnsi="宋体" w:cs="Arial"/>
          <w:b/>
          <w:bCs/>
          <w:color w:val="auto"/>
          <w:sz w:val="32"/>
          <w:szCs w:val="32"/>
          <w:highlight w:val="none"/>
        </w:rPr>
        <w:t>已标价工程量清单报价</w:t>
      </w:r>
      <w:r>
        <w:rPr>
          <w:rFonts w:ascii="宋体" w:hAnsi="宋体" w:cs="Arial"/>
          <w:b/>
          <w:bCs/>
          <w:color w:val="auto"/>
          <w:sz w:val="32"/>
          <w:szCs w:val="32"/>
          <w:highlight w:val="none"/>
        </w:rPr>
        <w:t>表格式</w:t>
      </w:r>
    </w:p>
    <w:p>
      <w:pPr>
        <w:widowControl/>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（具体请按照《浙江省建设工程计价规则》（2018版）投标报价格式编制）</w:t>
      </w: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jc w:val="center"/>
        <w:rPr>
          <w:rFonts w:ascii="宋体" w:hAnsi="宋体" w:cs="Arial"/>
          <w:b/>
          <w:bCs/>
          <w:color w:val="auto"/>
          <w:sz w:val="32"/>
          <w:szCs w:val="32"/>
          <w:highlight w:val="none"/>
        </w:rPr>
        <w:sectPr>
          <w:headerReference r:id="rId14" w:type="first"/>
          <w:footerReference r:id="rId15" w:type="first"/>
          <w:pgSz w:w="11906" w:h="16838"/>
          <w:pgMar w:top="1247" w:right="1247" w:bottom="1247" w:left="1247" w:header="851" w:footer="624" w:gutter="0"/>
          <w:cols w:space="720" w:num="1"/>
          <w:titlePg/>
          <w:docGrid w:linePitch="312" w:charSpace="0"/>
        </w:sectPr>
      </w:pPr>
    </w:p>
    <w:p>
      <w:pPr>
        <w:jc w:val="center"/>
        <w:rPr>
          <w:rFonts w:hint="eastAsia" w:ascii="宋体" w:hAnsi="宋体" w:cs="Arial"/>
          <w:b/>
          <w:bCs/>
          <w:color w:val="auto"/>
          <w:sz w:val="32"/>
          <w:szCs w:val="32"/>
          <w:highlight w:val="none"/>
        </w:rPr>
      </w:pPr>
      <w:r>
        <w:rPr>
          <w:rFonts w:ascii="宋体" w:hAnsi="宋体" w:cs="Arial"/>
          <w:b/>
          <w:bCs/>
          <w:color w:val="auto"/>
          <w:sz w:val="32"/>
          <w:szCs w:val="32"/>
          <w:highlight w:val="none"/>
        </w:rPr>
        <w:t>中小企业声明函</w:t>
      </w:r>
    </w:p>
    <w:p>
      <w:pPr>
        <w:widowControl/>
        <w:spacing w:line="360" w:lineRule="auto"/>
        <w:jc w:val="center"/>
        <w:rPr>
          <w:rFonts w:ascii="Arial" w:hAnsi="Arial" w:cs="Arial"/>
          <w:b/>
          <w:bCs/>
          <w:color w:val="auto"/>
          <w:sz w:val="32"/>
          <w:highlight w:val="none"/>
        </w:rPr>
      </w:pPr>
      <w:r>
        <w:rPr>
          <w:rFonts w:hint="eastAsia" w:ascii="Arial" w:hAnsi="Arial" w:cs="Arial"/>
          <w:b/>
          <w:bCs/>
          <w:color w:val="auto"/>
          <w:sz w:val="32"/>
          <w:highlight w:val="none"/>
        </w:rPr>
        <w:t>（非小微企业不用提供）</w:t>
      </w:r>
    </w:p>
    <w:p>
      <w:pPr>
        <w:widowControl/>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本企业郑重声明，根据《政府采购促进中小企业发展暂行办法》（财库[2011]181号）的规定，本企业为</w:t>
      </w:r>
      <w:r>
        <w:rPr>
          <w:rFonts w:ascii="Arial" w:hAnsi="Arial" w:cs="Arial"/>
          <w:color w:val="auto"/>
          <w:kern w:val="0"/>
          <w:szCs w:val="21"/>
          <w:highlight w:val="none"/>
          <w:u w:val="single"/>
        </w:rPr>
        <w:t xml:space="preserve">        </w:t>
      </w:r>
      <w:r>
        <w:rPr>
          <w:rFonts w:ascii="Arial" w:hAnsi="Arial" w:cs="Arial"/>
          <w:color w:val="auto"/>
          <w:kern w:val="0"/>
          <w:szCs w:val="21"/>
          <w:highlight w:val="none"/>
        </w:rPr>
        <w:t>（填写行业）</w:t>
      </w:r>
      <w:r>
        <w:rPr>
          <w:rFonts w:ascii="Arial" w:hAnsi="Arial" w:cs="Arial"/>
          <w:color w:val="auto"/>
          <w:kern w:val="0"/>
          <w:szCs w:val="21"/>
          <w:highlight w:val="none"/>
          <w:u w:val="single"/>
        </w:rPr>
        <w:t xml:space="preserve">          </w:t>
      </w:r>
      <w:r>
        <w:rPr>
          <w:rFonts w:ascii="Arial" w:hAnsi="Arial" w:cs="Arial"/>
          <w:color w:val="auto"/>
          <w:kern w:val="0"/>
          <w:szCs w:val="21"/>
          <w:highlight w:val="none"/>
        </w:rPr>
        <w:t>（请填写：小型、微型）企业。即，本企业同时满足以下条件：</w:t>
      </w:r>
    </w:p>
    <w:p>
      <w:pPr>
        <w:widowControl/>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1.根据《工业和信息化部、国家统计局、国家发展和改革委员会、财政部关于印发中小企业划型标准规定的通知》（工信部联企业[2011]300号）规定的划分标准，本企业为______（请填写：小型、微型）企业。</w:t>
      </w:r>
    </w:p>
    <w:p>
      <w:pPr>
        <w:widowControl/>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2.本企业参加______（采购人）的______（项目名称）采购活动，由本企业为本项目提供服务。</w:t>
      </w:r>
    </w:p>
    <w:p>
      <w:pPr>
        <w:widowControl/>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本企业对上述声明的真实性负责。如有虚假，将依法承担相应责任。</w:t>
      </w:r>
    </w:p>
    <w:p>
      <w:pPr>
        <w:adjustRightInd w:val="0"/>
        <w:snapToGrid w:val="0"/>
        <w:spacing w:line="360" w:lineRule="auto"/>
        <w:ind w:firstLine="420" w:firstLineChars="200"/>
        <w:rPr>
          <w:rFonts w:ascii="Arial" w:hAnsi="Arial" w:cs="Arial"/>
          <w:color w:val="auto"/>
          <w:kern w:val="0"/>
          <w:szCs w:val="21"/>
          <w:highlight w:val="none"/>
        </w:rPr>
      </w:pPr>
    </w:p>
    <w:p>
      <w:pPr>
        <w:adjustRightInd w:val="0"/>
        <w:snapToGrid w:val="0"/>
        <w:spacing w:line="360" w:lineRule="auto"/>
        <w:ind w:firstLine="420" w:firstLineChars="200"/>
        <w:rPr>
          <w:rFonts w:ascii="Arial" w:hAnsi="Arial" w:cs="Arial"/>
          <w:color w:val="auto"/>
          <w:kern w:val="0"/>
          <w:szCs w:val="21"/>
          <w:highlight w:val="none"/>
          <w:u w:val="single"/>
        </w:rPr>
      </w:pPr>
      <w:r>
        <w:rPr>
          <w:rFonts w:ascii="Arial" w:hAnsi="Arial" w:cs="Arial"/>
          <w:color w:val="auto"/>
          <w:highlight w:val="none"/>
        </w:rPr>
        <w:t>投标人（盖单位公章）：</w:t>
      </w:r>
      <w:r>
        <w:rPr>
          <w:rFonts w:ascii="Arial" w:hAnsi="Arial" w:cs="Arial"/>
          <w:color w:val="auto"/>
          <w:kern w:val="0"/>
          <w:szCs w:val="21"/>
          <w:highlight w:val="none"/>
          <w:u w:val="single"/>
        </w:rPr>
        <w:t xml:space="preserve">            </w:t>
      </w:r>
    </w:p>
    <w:p>
      <w:pPr>
        <w:adjustRightInd w:val="0"/>
        <w:snapToGrid w:val="0"/>
        <w:spacing w:line="360"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日期：   年  月  日</w:t>
      </w:r>
    </w:p>
    <w:p>
      <w:pPr>
        <w:spacing w:line="360" w:lineRule="auto"/>
        <w:ind w:firstLine="480"/>
        <w:rPr>
          <w:rFonts w:ascii="Arial" w:hAnsi="Arial" w:cs="Arial"/>
          <w:color w:val="auto"/>
          <w:szCs w:val="21"/>
          <w:highlight w:val="none"/>
        </w:rPr>
      </w:pPr>
    </w:p>
    <w:p>
      <w:pPr>
        <w:pStyle w:val="26"/>
        <w:adjustRightInd w:val="0"/>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说明：</w:t>
      </w:r>
    </w:p>
    <w:p>
      <w:pPr>
        <w:pStyle w:val="26"/>
        <w:adjustRightInd w:val="0"/>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1）供应商为小型、微型企业的提供此函，其他类型单位不需提供此表</w:t>
      </w:r>
      <w:r>
        <w:rPr>
          <w:rFonts w:hint="eastAsia" w:ascii="Arial" w:hAnsi="Arial" w:cs="Arial"/>
          <w:color w:val="auto"/>
          <w:szCs w:val="21"/>
          <w:highlight w:val="none"/>
        </w:rPr>
        <w:t>；</w:t>
      </w:r>
    </w:p>
    <w:p>
      <w:pPr>
        <w:pStyle w:val="26"/>
        <w:adjustRightInd w:val="0"/>
        <w:snapToGrid w:val="0"/>
        <w:spacing w:line="360" w:lineRule="auto"/>
        <w:ind w:firstLine="420" w:firstLineChars="200"/>
        <w:rPr>
          <w:rFonts w:hint="eastAsia" w:ascii="Arial" w:hAnsi="Arial" w:cs="Arial"/>
          <w:color w:val="auto"/>
          <w:szCs w:val="21"/>
          <w:highlight w:val="none"/>
        </w:rPr>
      </w:pPr>
      <w:r>
        <w:rPr>
          <w:rFonts w:ascii="Arial" w:hAnsi="Arial" w:cs="Arial"/>
          <w:color w:val="auto"/>
          <w:szCs w:val="21"/>
          <w:highlight w:val="none"/>
        </w:rPr>
        <w:t>2）后附供应商为浙江省政府采购网正式入库供应商的证明材料；</w:t>
      </w:r>
    </w:p>
    <w:p>
      <w:pPr>
        <w:pStyle w:val="26"/>
        <w:adjustRightInd w:val="0"/>
        <w:snapToGrid w:val="0"/>
        <w:spacing w:line="360" w:lineRule="auto"/>
        <w:ind w:firstLine="420" w:firstLineChars="200"/>
        <w:rPr>
          <w:rFonts w:hAnsi="宋体"/>
          <w:color w:val="auto"/>
          <w:highlight w:val="none"/>
        </w:rPr>
      </w:pPr>
      <w:r>
        <w:rPr>
          <w:rFonts w:ascii="Arial" w:hAnsi="Arial" w:cs="Arial"/>
          <w:color w:val="auto"/>
          <w:szCs w:val="21"/>
          <w:highlight w:val="none"/>
        </w:rPr>
        <w:t>3）证明材料为企业在职员工人数（提供社保缴纳凭证）、营业收入及资产总额（提供上一年度</w:t>
      </w:r>
      <w:r>
        <w:rPr>
          <w:rFonts w:ascii="Arial" w:hAnsi="Arial" w:cs="Arial"/>
          <w:color w:val="auto"/>
          <w:szCs w:val="21"/>
          <w:highlight w:val="none"/>
        </w:rPr>
        <w:fldChar w:fldCharType="begin"/>
      </w:r>
      <w:r>
        <w:rPr>
          <w:rFonts w:ascii="Arial" w:hAnsi="Arial" w:cs="Arial"/>
          <w:color w:val="auto"/>
          <w:szCs w:val="21"/>
          <w:highlight w:val="none"/>
        </w:rPr>
        <w:instrText xml:space="preserve"> HYPERLINK "http://baike.baidu.com/view/16173.htm" \t "_blank" </w:instrText>
      </w:r>
      <w:r>
        <w:rPr>
          <w:rFonts w:ascii="Arial" w:hAnsi="Arial" w:cs="Arial"/>
          <w:color w:val="auto"/>
          <w:szCs w:val="21"/>
          <w:highlight w:val="none"/>
        </w:rPr>
        <w:fldChar w:fldCharType="separate"/>
      </w:r>
      <w:r>
        <w:rPr>
          <w:rFonts w:ascii="Arial" w:hAnsi="Arial" w:cs="Arial"/>
          <w:color w:val="auto"/>
          <w:highlight w:val="none"/>
        </w:rPr>
        <w:t>资产负债表</w:t>
      </w:r>
      <w:r>
        <w:rPr>
          <w:rFonts w:ascii="Arial" w:hAnsi="Arial" w:cs="Arial"/>
          <w:color w:val="auto"/>
          <w:szCs w:val="21"/>
          <w:highlight w:val="none"/>
        </w:rPr>
        <w:fldChar w:fldCharType="end"/>
      </w:r>
      <w:r>
        <w:rPr>
          <w:rFonts w:ascii="Arial" w:hAnsi="Arial" w:cs="Arial"/>
          <w:color w:val="auto"/>
          <w:szCs w:val="21"/>
          <w:highlight w:val="none"/>
        </w:rPr>
        <w:t>、</w:t>
      </w:r>
      <w:r>
        <w:rPr>
          <w:rFonts w:ascii="Arial" w:hAnsi="Arial" w:cs="Arial"/>
          <w:color w:val="auto"/>
          <w:szCs w:val="21"/>
          <w:highlight w:val="none"/>
        </w:rPr>
        <w:fldChar w:fldCharType="begin"/>
      </w:r>
      <w:r>
        <w:rPr>
          <w:rFonts w:ascii="Arial" w:hAnsi="Arial" w:cs="Arial"/>
          <w:color w:val="auto"/>
          <w:szCs w:val="21"/>
          <w:highlight w:val="none"/>
        </w:rPr>
        <w:instrText xml:space="preserve"> HYPERLINK "http://baike.baidu.com/view/134668.htm" \t "_blank" </w:instrText>
      </w:r>
      <w:r>
        <w:rPr>
          <w:rFonts w:ascii="Arial" w:hAnsi="Arial" w:cs="Arial"/>
          <w:color w:val="auto"/>
          <w:szCs w:val="21"/>
          <w:highlight w:val="none"/>
        </w:rPr>
        <w:fldChar w:fldCharType="separate"/>
      </w:r>
      <w:r>
        <w:rPr>
          <w:rFonts w:ascii="Arial" w:hAnsi="Arial" w:cs="Arial"/>
          <w:color w:val="auto"/>
          <w:highlight w:val="none"/>
        </w:rPr>
        <w:t>损益表</w:t>
      </w:r>
      <w:r>
        <w:rPr>
          <w:rFonts w:ascii="Arial" w:hAnsi="Arial" w:cs="Arial"/>
          <w:color w:val="auto"/>
          <w:szCs w:val="21"/>
          <w:highlight w:val="none"/>
        </w:rPr>
        <w:fldChar w:fldCharType="end"/>
      </w:r>
      <w:r>
        <w:rPr>
          <w:rFonts w:ascii="Arial" w:hAnsi="Arial" w:cs="Arial"/>
          <w:color w:val="auto"/>
          <w:szCs w:val="21"/>
          <w:highlight w:val="none"/>
        </w:rPr>
        <w:t>、</w:t>
      </w:r>
      <w:r>
        <w:rPr>
          <w:rFonts w:ascii="Arial" w:hAnsi="Arial" w:cs="Arial"/>
          <w:color w:val="auto"/>
          <w:szCs w:val="21"/>
          <w:highlight w:val="none"/>
        </w:rPr>
        <w:fldChar w:fldCharType="begin"/>
      </w:r>
      <w:r>
        <w:rPr>
          <w:rFonts w:ascii="Arial" w:hAnsi="Arial" w:cs="Arial"/>
          <w:color w:val="auto"/>
          <w:szCs w:val="21"/>
          <w:highlight w:val="none"/>
        </w:rPr>
        <w:instrText xml:space="preserve"> HYPERLINK "http://baike.baidu.com/view/378307.htm" \t "_blank" </w:instrText>
      </w:r>
      <w:r>
        <w:rPr>
          <w:rFonts w:ascii="Arial" w:hAnsi="Arial" w:cs="Arial"/>
          <w:color w:val="auto"/>
          <w:szCs w:val="21"/>
          <w:highlight w:val="none"/>
        </w:rPr>
        <w:fldChar w:fldCharType="separate"/>
      </w:r>
      <w:r>
        <w:rPr>
          <w:rFonts w:ascii="Arial" w:hAnsi="Arial" w:cs="Arial"/>
          <w:color w:val="auto"/>
          <w:highlight w:val="none"/>
        </w:rPr>
        <w:t>现金流</w:t>
      </w:r>
      <w:r>
        <w:rPr>
          <w:rFonts w:ascii="Arial" w:hAnsi="Arial" w:cs="Arial"/>
          <w:color w:val="auto"/>
          <w:szCs w:val="21"/>
          <w:highlight w:val="none"/>
        </w:rPr>
        <w:fldChar w:fldCharType="end"/>
      </w:r>
      <w:r>
        <w:rPr>
          <w:rFonts w:ascii="Arial" w:hAnsi="Arial" w:cs="Arial"/>
          <w:color w:val="auto"/>
          <w:szCs w:val="21"/>
          <w:highlight w:val="none"/>
        </w:rPr>
        <w:t>量表或</w:t>
      </w:r>
      <w:r>
        <w:rPr>
          <w:rFonts w:ascii="Arial" w:hAnsi="Arial" w:cs="Arial"/>
          <w:color w:val="auto"/>
          <w:szCs w:val="21"/>
          <w:highlight w:val="none"/>
        </w:rPr>
        <w:fldChar w:fldCharType="begin"/>
      </w:r>
      <w:r>
        <w:rPr>
          <w:rFonts w:ascii="Arial" w:hAnsi="Arial" w:cs="Arial"/>
          <w:color w:val="auto"/>
          <w:szCs w:val="21"/>
          <w:highlight w:val="none"/>
        </w:rPr>
        <w:instrText xml:space="preserve"> HYPERLINK "http://baike.baidu.com/view/634447.htm" \t "_blank" </w:instrText>
      </w:r>
      <w:r>
        <w:rPr>
          <w:rFonts w:ascii="Arial" w:hAnsi="Arial" w:cs="Arial"/>
          <w:color w:val="auto"/>
          <w:szCs w:val="21"/>
          <w:highlight w:val="none"/>
        </w:rPr>
        <w:fldChar w:fldCharType="separate"/>
      </w:r>
      <w:r>
        <w:rPr>
          <w:rFonts w:ascii="Arial" w:hAnsi="Arial" w:cs="Arial"/>
          <w:color w:val="auto"/>
          <w:highlight w:val="none"/>
        </w:rPr>
        <w:t>财务状况变动表</w:t>
      </w:r>
      <w:r>
        <w:rPr>
          <w:rFonts w:ascii="Arial" w:hAnsi="Arial" w:cs="Arial"/>
          <w:color w:val="auto"/>
          <w:szCs w:val="21"/>
          <w:highlight w:val="none"/>
        </w:rPr>
        <w:fldChar w:fldCharType="end"/>
      </w:r>
      <w:r>
        <w:rPr>
          <w:rFonts w:ascii="Arial" w:hAnsi="Arial" w:cs="Arial"/>
          <w:color w:val="auto"/>
          <w:szCs w:val="21"/>
          <w:highlight w:val="none"/>
        </w:rPr>
        <w:t>）。也可提供浙江省政府采购网中显示信息截图代替相关证明材料。</w:t>
      </w:r>
    </w:p>
    <w:p>
      <w:pPr>
        <w:bidi w:val="0"/>
        <w:rPr>
          <w:rFonts w:hint="eastAsia"/>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pStyle w:val="4"/>
        <w:ind w:firstLine="199" w:firstLineChars="62"/>
        <w:jc w:val="center"/>
        <w:rPr>
          <w:rFonts w:ascii="宋体" w:hAnsi="宋体" w:cs="Arial"/>
          <w:bCs w:val="0"/>
          <w:color w:val="auto"/>
          <w:sz w:val="32"/>
          <w:highlight w:val="none"/>
        </w:rPr>
        <w:sectPr>
          <w:pgSz w:w="11906" w:h="16838"/>
          <w:pgMar w:top="1247" w:right="1247" w:bottom="1247" w:left="1247" w:header="851" w:footer="624" w:gutter="0"/>
          <w:cols w:space="720" w:num="1"/>
          <w:titlePg/>
          <w:docGrid w:linePitch="312" w:charSpace="0"/>
        </w:sectPr>
      </w:pPr>
    </w:p>
    <w:p>
      <w:pPr>
        <w:pStyle w:val="4"/>
        <w:ind w:firstLine="199" w:firstLineChars="62"/>
        <w:jc w:val="center"/>
        <w:rPr>
          <w:rFonts w:cs="Arial"/>
          <w:b w:val="0"/>
          <w:bCs w:val="0"/>
          <w:color w:val="auto"/>
          <w:sz w:val="32"/>
          <w:highlight w:val="none"/>
        </w:rPr>
      </w:pPr>
      <w:r>
        <w:rPr>
          <w:rFonts w:ascii="宋体" w:hAnsi="宋体" w:cs="Arial"/>
          <w:bCs w:val="0"/>
          <w:color w:val="auto"/>
          <w:sz w:val="32"/>
          <w:highlight w:val="none"/>
        </w:rPr>
        <w:t>监狱企业声明函</w:t>
      </w:r>
    </w:p>
    <w:p>
      <w:pPr>
        <w:widowControl/>
        <w:spacing w:line="360" w:lineRule="auto"/>
        <w:jc w:val="center"/>
        <w:rPr>
          <w:rFonts w:ascii="Arial" w:hAnsi="Arial" w:cs="Arial"/>
          <w:b/>
          <w:bCs/>
          <w:color w:val="auto"/>
          <w:sz w:val="32"/>
          <w:highlight w:val="none"/>
        </w:rPr>
      </w:pPr>
      <w:r>
        <w:rPr>
          <w:rFonts w:ascii="Arial" w:hAnsi="Arial" w:cs="Arial"/>
          <w:b/>
          <w:bCs/>
          <w:color w:val="auto"/>
          <w:sz w:val="32"/>
          <w:highlight w:val="none"/>
        </w:rPr>
        <w:t>（</w:t>
      </w:r>
      <w:r>
        <w:rPr>
          <w:rFonts w:hint="eastAsia" w:ascii="Arial" w:hAnsi="Arial" w:cs="Arial"/>
          <w:b/>
          <w:bCs/>
          <w:color w:val="auto"/>
          <w:sz w:val="32"/>
          <w:highlight w:val="none"/>
        </w:rPr>
        <w:t>非监狱企业不用提供</w:t>
      </w:r>
      <w:r>
        <w:rPr>
          <w:rFonts w:ascii="Arial" w:hAnsi="Arial" w:cs="Arial"/>
          <w:b/>
          <w:bCs/>
          <w:color w:val="auto"/>
          <w:sz w:val="32"/>
          <w:highlight w:val="none"/>
        </w:rPr>
        <w:t>）</w:t>
      </w:r>
    </w:p>
    <w:p>
      <w:pPr>
        <w:widowControl/>
        <w:adjustRightInd w:val="0"/>
        <w:snapToGrid w:val="0"/>
        <w:spacing w:line="360" w:lineRule="auto"/>
        <w:ind w:firstLine="420" w:firstLineChars="200"/>
        <w:rPr>
          <w:rFonts w:ascii="Arial" w:hAnsi="Arial" w:cs="Arial"/>
          <w:color w:val="auto"/>
          <w:szCs w:val="21"/>
          <w:highlight w:val="none"/>
        </w:rPr>
      </w:pPr>
    </w:p>
    <w:p>
      <w:pPr>
        <w:widowControl/>
        <w:adjustRightInd w:val="0"/>
        <w:snapToGrid w:val="0"/>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本</w:t>
      </w:r>
      <w:r>
        <w:rPr>
          <w:rFonts w:hint="eastAsia" w:ascii="Arial" w:hAnsi="Arial" w:cs="Arial"/>
          <w:color w:val="auto"/>
          <w:szCs w:val="21"/>
          <w:highlight w:val="none"/>
        </w:rPr>
        <w:t>企业</w:t>
      </w:r>
      <w:r>
        <w:rPr>
          <w:rFonts w:ascii="Arial" w:hAnsi="Arial" w:cs="Arial"/>
          <w:color w:val="auto"/>
          <w:szCs w:val="21"/>
          <w:highlight w:val="none"/>
        </w:rPr>
        <w:t>郑重声明，根据《关于政府采购支持监狱企业发展有关问题的通知》（财库[2014]68号）的规定，本</w:t>
      </w:r>
      <w:r>
        <w:rPr>
          <w:rFonts w:hint="eastAsia" w:ascii="Arial" w:hAnsi="Arial" w:cs="Arial"/>
          <w:color w:val="auto"/>
          <w:szCs w:val="21"/>
          <w:highlight w:val="none"/>
        </w:rPr>
        <w:t>企业</w:t>
      </w:r>
      <w:r>
        <w:rPr>
          <w:rFonts w:ascii="Arial" w:hAnsi="Arial" w:cs="Arial"/>
          <w:color w:val="auto"/>
          <w:szCs w:val="21"/>
          <w:highlight w:val="none"/>
        </w:rPr>
        <w:t>为</w:t>
      </w:r>
      <w:r>
        <w:rPr>
          <w:rFonts w:ascii="Arial" w:hAnsi="Arial" w:cs="Arial"/>
          <w:color w:val="auto"/>
          <w:szCs w:val="21"/>
          <w:highlight w:val="none"/>
          <w:u w:val="single"/>
        </w:rPr>
        <w:t>监狱企业</w:t>
      </w:r>
      <w:r>
        <w:rPr>
          <w:rFonts w:ascii="Arial" w:hAnsi="Arial" w:cs="Arial"/>
          <w:color w:val="auto"/>
          <w:szCs w:val="21"/>
          <w:highlight w:val="none"/>
        </w:rPr>
        <w:t>。</w:t>
      </w:r>
    </w:p>
    <w:p>
      <w:pPr>
        <w:widowControl/>
        <w:adjustRightInd w:val="0"/>
        <w:snapToGrid w:val="0"/>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根据上述标准，我</w:t>
      </w:r>
      <w:r>
        <w:rPr>
          <w:rFonts w:hint="eastAsia" w:ascii="Arial" w:hAnsi="Arial" w:cs="Arial"/>
          <w:color w:val="auto"/>
          <w:szCs w:val="21"/>
          <w:highlight w:val="none"/>
        </w:rPr>
        <w:t>企业</w:t>
      </w:r>
      <w:r>
        <w:rPr>
          <w:rFonts w:ascii="Arial" w:hAnsi="Arial" w:cs="Arial"/>
          <w:color w:val="auto"/>
          <w:szCs w:val="21"/>
          <w:highlight w:val="none"/>
        </w:rPr>
        <w:t>属于</w:t>
      </w:r>
      <w:r>
        <w:rPr>
          <w:rFonts w:ascii="Arial" w:hAnsi="Arial" w:cs="Arial"/>
          <w:color w:val="auto"/>
          <w:szCs w:val="21"/>
          <w:highlight w:val="none"/>
          <w:u w:val="single"/>
        </w:rPr>
        <w:t>监狱企业</w:t>
      </w:r>
      <w:r>
        <w:rPr>
          <w:rFonts w:ascii="Arial" w:hAnsi="Arial" w:cs="Arial"/>
          <w:color w:val="auto"/>
          <w:szCs w:val="21"/>
          <w:highlight w:val="none"/>
        </w:rPr>
        <w:t>的理由为：</w:t>
      </w:r>
      <w:r>
        <w:rPr>
          <w:rFonts w:ascii="Arial" w:hAnsi="Arial" w:cs="Arial"/>
          <w:color w:val="auto"/>
          <w:szCs w:val="21"/>
          <w:highlight w:val="none"/>
          <w:u w:val="single"/>
        </w:rPr>
        <w:t xml:space="preserve">        </w:t>
      </w:r>
      <w:r>
        <w:rPr>
          <w:rFonts w:ascii="Arial" w:hAnsi="Arial" w:cs="Arial"/>
          <w:color w:val="auto"/>
          <w:szCs w:val="21"/>
          <w:highlight w:val="none"/>
        </w:rPr>
        <w:t xml:space="preserve"> 。</w:t>
      </w:r>
    </w:p>
    <w:p>
      <w:pPr>
        <w:widowControl/>
        <w:adjustRightInd w:val="0"/>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本</w:t>
      </w:r>
      <w:r>
        <w:rPr>
          <w:rFonts w:hint="eastAsia" w:ascii="Arial" w:hAnsi="Arial" w:cs="Arial"/>
          <w:color w:val="auto"/>
          <w:szCs w:val="21"/>
          <w:highlight w:val="none"/>
        </w:rPr>
        <w:t>企业</w:t>
      </w:r>
      <w:r>
        <w:rPr>
          <w:rFonts w:ascii="Arial" w:hAnsi="Arial" w:cs="Arial"/>
          <w:color w:val="auto"/>
          <w:szCs w:val="21"/>
          <w:highlight w:val="none"/>
        </w:rPr>
        <w:t>为参加（项目名称）（招标编号：  ）采购活动提供本企业</w:t>
      </w:r>
      <w:r>
        <w:rPr>
          <w:rFonts w:hint="eastAsia" w:ascii="Arial" w:hAnsi="Arial" w:cs="Arial"/>
          <w:color w:val="auto"/>
          <w:szCs w:val="21"/>
          <w:highlight w:val="none"/>
          <w:u w:val="single"/>
        </w:rPr>
        <w:t>的服务</w:t>
      </w:r>
      <w:r>
        <w:rPr>
          <w:rFonts w:ascii="Arial" w:hAnsi="Arial" w:cs="Arial"/>
          <w:color w:val="auto"/>
          <w:szCs w:val="21"/>
          <w:highlight w:val="none"/>
        </w:rPr>
        <w:t>。</w:t>
      </w:r>
    </w:p>
    <w:p>
      <w:pPr>
        <w:widowControl/>
        <w:adjustRightInd w:val="0"/>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本</w:t>
      </w:r>
      <w:r>
        <w:rPr>
          <w:rFonts w:hint="eastAsia" w:ascii="Arial" w:hAnsi="Arial" w:cs="Arial"/>
          <w:color w:val="auto"/>
          <w:szCs w:val="21"/>
          <w:highlight w:val="none"/>
        </w:rPr>
        <w:t>企业</w:t>
      </w:r>
      <w:r>
        <w:rPr>
          <w:rFonts w:ascii="Arial" w:hAnsi="Arial" w:cs="Arial"/>
          <w:color w:val="auto"/>
          <w:szCs w:val="21"/>
          <w:highlight w:val="none"/>
        </w:rPr>
        <w:t>对上述声明的真实性负责。如有虚假，将依法承担相应责任。</w:t>
      </w:r>
    </w:p>
    <w:p>
      <w:pPr>
        <w:adjustRightInd w:val="0"/>
        <w:snapToGrid w:val="0"/>
        <w:spacing w:line="360" w:lineRule="auto"/>
        <w:ind w:firstLine="420" w:firstLineChars="200"/>
        <w:jc w:val="center"/>
        <w:rPr>
          <w:rFonts w:ascii="Arial" w:hAnsi="Arial" w:cs="Arial"/>
          <w:color w:val="auto"/>
          <w:szCs w:val="21"/>
          <w:highlight w:val="none"/>
        </w:rPr>
      </w:pPr>
    </w:p>
    <w:p>
      <w:pPr>
        <w:adjustRightInd w:val="0"/>
        <w:snapToGrid w:val="0"/>
        <w:spacing w:line="360" w:lineRule="auto"/>
        <w:ind w:firstLine="420" w:firstLineChars="200"/>
        <w:rPr>
          <w:rFonts w:ascii="Arial" w:hAnsi="Arial" w:cs="Arial"/>
          <w:color w:val="auto"/>
          <w:kern w:val="0"/>
          <w:szCs w:val="21"/>
          <w:highlight w:val="none"/>
          <w:u w:val="single"/>
        </w:rPr>
      </w:pPr>
      <w:r>
        <w:rPr>
          <w:rFonts w:ascii="Arial" w:hAnsi="Arial" w:cs="Arial"/>
          <w:color w:val="auto"/>
          <w:highlight w:val="none"/>
        </w:rPr>
        <w:t>投标人（盖单位公章）</w:t>
      </w:r>
      <w:r>
        <w:rPr>
          <w:rFonts w:ascii="Arial" w:hAnsi="Arial" w:cs="Arial"/>
          <w:color w:val="auto"/>
          <w:kern w:val="0"/>
          <w:szCs w:val="21"/>
          <w:highlight w:val="none"/>
        </w:rPr>
        <w:t>：</w:t>
      </w:r>
      <w:r>
        <w:rPr>
          <w:rFonts w:ascii="Arial" w:hAnsi="Arial" w:cs="Arial"/>
          <w:color w:val="auto"/>
          <w:kern w:val="0"/>
          <w:szCs w:val="21"/>
          <w:highlight w:val="none"/>
          <w:u w:val="single"/>
        </w:rPr>
        <w:t xml:space="preserve">            </w:t>
      </w:r>
    </w:p>
    <w:p>
      <w:pPr>
        <w:adjustRightInd w:val="0"/>
        <w:snapToGrid w:val="0"/>
        <w:spacing w:line="360"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日期：   年  月  日</w:t>
      </w:r>
    </w:p>
    <w:p>
      <w:pPr>
        <w:widowControl/>
        <w:snapToGrid w:val="0"/>
        <w:spacing w:line="360" w:lineRule="auto"/>
        <w:ind w:firstLine="420" w:firstLineChars="200"/>
        <w:rPr>
          <w:rFonts w:ascii="Arial" w:hAnsi="Arial" w:cs="Arial"/>
          <w:color w:val="auto"/>
          <w:kern w:val="0"/>
          <w:szCs w:val="21"/>
          <w:highlight w:val="none"/>
        </w:rPr>
      </w:pPr>
      <w:r>
        <w:rPr>
          <w:rFonts w:hint="eastAsia" w:ascii="Arial" w:hAnsi="Arial" w:cs="Arial"/>
          <w:color w:val="auto"/>
          <w:kern w:val="0"/>
          <w:szCs w:val="21"/>
          <w:highlight w:val="none"/>
        </w:rPr>
        <w:t>监狱企业参加政府采购活动时，应当提供由省级以上监狱管理局、戒毒管理局（含新疆生产建设兵团）出具的属于监狱企业的证明文件。</w:t>
      </w:r>
    </w:p>
    <w:p>
      <w:pPr>
        <w:widowControl/>
        <w:snapToGrid w:val="0"/>
        <w:spacing w:line="360" w:lineRule="auto"/>
        <w:ind w:firstLine="420" w:firstLineChars="200"/>
        <w:rPr>
          <w:rFonts w:ascii="Arial" w:hAnsi="Arial" w:cs="Arial"/>
          <w:color w:val="auto"/>
          <w:kern w:val="0"/>
          <w:szCs w:val="21"/>
          <w:highlight w:val="none"/>
        </w:rPr>
      </w:pPr>
      <w:r>
        <w:rPr>
          <w:rFonts w:hint="eastAsia" w:ascii="Arial" w:hAnsi="Arial" w:cs="Arial"/>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rPr>
          <w:rFonts w:hint="eastAsia"/>
          <w:color w:val="auto"/>
          <w:highlight w:val="none"/>
        </w:rPr>
      </w:pPr>
    </w:p>
    <w:p>
      <w:pPr>
        <w:widowControl/>
        <w:tabs>
          <w:tab w:val="center" w:pos="4755"/>
          <w:tab w:val="right" w:pos="9070"/>
        </w:tabs>
        <w:adjustRightInd w:val="0"/>
        <w:snapToGrid w:val="0"/>
        <w:spacing w:line="420" w:lineRule="auto"/>
        <w:rPr>
          <w:rFonts w:ascii="Arial" w:hAnsi="Arial" w:cs="Arial"/>
          <w:color w:val="auto"/>
          <w:highlight w:val="none"/>
        </w:rPr>
        <w:sectPr>
          <w:pgSz w:w="11906" w:h="16838"/>
          <w:pgMar w:top="1247" w:right="1247" w:bottom="1247" w:left="1247" w:header="851" w:footer="624" w:gutter="0"/>
          <w:cols w:space="720" w:num="1"/>
          <w:titlePg/>
          <w:docGrid w:linePitch="312" w:charSpace="0"/>
        </w:sectPr>
      </w:pPr>
    </w:p>
    <w:p>
      <w:pPr>
        <w:pStyle w:val="4"/>
        <w:ind w:firstLine="199" w:firstLineChars="62"/>
        <w:jc w:val="center"/>
        <w:rPr>
          <w:rFonts w:ascii="宋体" w:hAnsi="宋体" w:cs="Arial"/>
          <w:bCs w:val="0"/>
          <w:color w:val="auto"/>
          <w:sz w:val="32"/>
          <w:highlight w:val="none"/>
        </w:rPr>
      </w:pPr>
      <w:r>
        <w:rPr>
          <w:rFonts w:ascii="宋体" w:hAnsi="宋体" w:cs="Arial"/>
          <w:bCs w:val="0"/>
          <w:color w:val="auto"/>
          <w:sz w:val="32"/>
          <w:highlight w:val="none"/>
        </w:rPr>
        <w:t>法定代表人资格证明书</w:t>
      </w:r>
    </w:p>
    <w:p>
      <w:pPr>
        <w:pStyle w:val="26"/>
        <w:adjustRightInd w:val="0"/>
        <w:spacing w:line="360" w:lineRule="auto"/>
        <w:ind w:firstLine="480" w:firstLineChars="229"/>
        <w:rPr>
          <w:rFonts w:ascii="Arial" w:hAnsi="Arial" w:cs="Arial"/>
          <w:color w:val="auto"/>
          <w:highlight w:val="none"/>
          <w:u w:val="single"/>
        </w:rPr>
      </w:pPr>
      <w:r>
        <w:rPr>
          <w:rFonts w:ascii="Arial" w:hAnsi="宋体" w:cs="Arial"/>
          <w:color w:val="auto"/>
          <w:highlight w:val="none"/>
          <w:u w:val="single"/>
        </w:rPr>
        <w:t>（采购人单位名称）：</w:t>
      </w:r>
      <w:r>
        <w:rPr>
          <w:rFonts w:hint="eastAsia" w:ascii="Arial" w:hAnsi="宋体" w:cs="Arial"/>
          <w:color w:val="auto"/>
          <w:highlight w:val="none"/>
          <w:u w:val="single"/>
        </w:rPr>
        <w:t xml:space="preserve">         </w:t>
      </w:r>
    </w:p>
    <w:p>
      <w:pPr>
        <w:pStyle w:val="26"/>
        <w:adjustRightInd w:val="0"/>
        <w:spacing w:line="360" w:lineRule="auto"/>
        <w:ind w:firstLine="482"/>
        <w:rPr>
          <w:rFonts w:ascii="Arial" w:hAnsi="Arial" w:cs="Arial"/>
          <w:color w:val="auto"/>
          <w:highlight w:val="none"/>
          <w:u w:val="single"/>
        </w:rPr>
      </w:pPr>
      <w:r>
        <w:rPr>
          <w:rFonts w:hint="eastAsia" w:ascii="Arial" w:hAnsi="宋体" w:cs="Arial"/>
          <w:color w:val="auto"/>
          <w:highlight w:val="none"/>
          <w:u w:val="single"/>
        </w:rPr>
        <w:t>浙江五石工程咨询有限公司</w:t>
      </w:r>
      <w:r>
        <w:rPr>
          <w:rFonts w:ascii="Arial" w:hAnsi="宋体" w:cs="Arial"/>
          <w:color w:val="auto"/>
          <w:highlight w:val="none"/>
          <w:u w:val="single"/>
        </w:rPr>
        <w:t>：</w:t>
      </w:r>
    </w:p>
    <w:p>
      <w:pPr>
        <w:pStyle w:val="26"/>
        <w:adjustRightInd w:val="0"/>
        <w:spacing w:line="360" w:lineRule="auto"/>
        <w:ind w:firstLine="482"/>
        <w:rPr>
          <w:rFonts w:ascii="Arial" w:hAnsi="Arial" w:cs="Arial"/>
          <w:color w:val="auto"/>
          <w:highlight w:val="none"/>
        </w:rPr>
      </w:pPr>
    </w:p>
    <w:p>
      <w:pPr>
        <w:pStyle w:val="21"/>
        <w:adjustRightInd w:val="0"/>
        <w:spacing w:before="0" w:line="360" w:lineRule="auto"/>
        <w:ind w:firstLine="420" w:firstLineChars="200"/>
        <w:rPr>
          <w:rFonts w:ascii="Arial" w:hAnsi="Arial" w:cs="Arial"/>
          <w:snapToGrid w:val="0"/>
          <w:color w:val="auto"/>
          <w:sz w:val="21"/>
          <w:szCs w:val="21"/>
          <w:highlight w:val="none"/>
        </w:rPr>
      </w:pPr>
      <w:r>
        <w:rPr>
          <w:rFonts w:ascii="Arial" w:hAnsi="Arial" w:cs="Arial"/>
          <w:snapToGrid w:val="0"/>
          <w:color w:val="auto"/>
          <w:sz w:val="21"/>
          <w:szCs w:val="21"/>
          <w:highlight w:val="none"/>
          <w:u w:val="single"/>
        </w:rPr>
        <w:t xml:space="preserve">     </w:t>
      </w:r>
      <w:r>
        <w:rPr>
          <w:rFonts w:ascii="Arial" w:hAnsi="宋体" w:cs="Arial"/>
          <w:snapToGrid w:val="0"/>
          <w:color w:val="auto"/>
          <w:sz w:val="21"/>
          <w:szCs w:val="21"/>
          <w:highlight w:val="none"/>
          <w:u w:val="single"/>
        </w:rPr>
        <w:t>（姓名）</w:t>
      </w:r>
      <w:r>
        <w:rPr>
          <w:rFonts w:ascii="Arial" w:hAnsi="Arial" w:cs="Arial"/>
          <w:snapToGrid w:val="0"/>
          <w:color w:val="auto"/>
          <w:sz w:val="21"/>
          <w:szCs w:val="21"/>
          <w:highlight w:val="none"/>
          <w:u w:val="single"/>
        </w:rPr>
        <w:t xml:space="preserve">    </w:t>
      </w:r>
      <w:r>
        <w:rPr>
          <w:rFonts w:ascii="Arial" w:hAnsi="宋体" w:cs="Arial"/>
          <w:snapToGrid w:val="0"/>
          <w:color w:val="auto"/>
          <w:sz w:val="21"/>
          <w:szCs w:val="21"/>
          <w:highlight w:val="none"/>
        </w:rPr>
        <w:t>系</w:t>
      </w:r>
      <w:r>
        <w:rPr>
          <w:rFonts w:ascii="Arial" w:hAnsi="Arial" w:cs="Arial"/>
          <w:snapToGrid w:val="0"/>
          <w:color w:val="auto"/>
          <w:sz w:val="21"/>
          <w:szCs w:val="21"/>
          <w:highlight w:val="none"/>
          <w:u w:val="single"/>
        </w:rPr>
        <w:t xml:space="preserve">  </w:t>
      </w:r>
      <w:r>
        <w:rPr>
          <w:rFonts w:ascii="Arial" w:hAnsi="宋体" w:cs="Arial"/>
          <w:snapToGrid w:val="0"/>
          <w:color w:val="auto"/>
          <w:sz w:val="21"/>
          <w:szCs w:val="21"/>
          <w:highlight w:val="none"/>
          <w:u w:val="single"/>
        </w:rPr>
        <w:t>（单位名称）</w:t>
      </w:r>
      <w:r>
        <w:rPr>
          <w:rFonts w:ascii="Arial" w:hAnsi="Arial" w:cs="Arial"/>
          <w:snapToGrid w:val="0"/>
          <w:color w:val="auto"/>
          <w:sz w:val="21"/>
          <w:szCs w:val="21"/>
          <w:highlight w:val="none"/>
          <w:u w:val="single"/>
        </w:rPr>
        <w:t xml:space="preserve">  </w:t>
      </w:r>
      <w:r>
        <w:rPr>
          <w:rFonts w:ascii="Arial" w:hAnsi="宋体" w:cs="Arial"/>
          <w:snapToGrid w:val="0"/>
          <w:color w:val="auto"/>
          <w:sz w:val="21"/>
          <w:szCs w:val="21"/>
          <w:highlight w:val="none"/>
        </w:rPr>
        <w:t>的法定代表人，</w:t>
      </w:r>
      <w:r>
        <w:rPr>
          <w:rFonts w:ascii="Arial" w:hAnsi="Arial" w:cs="Arial"/>
          <w:snapToGrid w:val="0"/>
          <w:color w:val="auto"/>
          <w:sz w:val="21"/>
          <w:szCs w:val="21"/>
          <w:highlight w:val="none"/>
          <w:u w:val="single"/>
        </w:rPr>
        <w:t xml:space="preserve">   </w:t>
      </w:r>
      <w:r>
        <w:rPr>
          <w:rFonts w:hint="eastAsia" w:ascii="Arial" w:hAnsi="Arial" w:cs="Arial"/>
          <w:snapToGrid w:val="0"/>
          <w:color w:val="auto"/>
          <w:sz w:val="21"/>
          <w:szCs w:val="21"/>
          <w:highlight w:val="none"/>
          <w:u w:val="single"/>
        </w:rPr>
        <w:t>（</w:t>
      </w:r>
      <w:r>
        <w:rPr>
          <w:rFonts w:ascii="Arial" w:hAnsi="宋体" w:cs="Arial"/>
          <w:snapToGrid w:val="0"/>
          <w:color w:val="auto"/>
          <w:sz w:val="21"/>
          <w:szCs w:val="21"/>
          <w:highlight w:val="none"/>
          <w:u w:val="single"/>
        </w:rPr>
        <w:t>身份证号</w:t>
      </w:r>
      <w:r>
        <w:rPr>
          <w:rFonts w:hint="eastAsia" w:ascii="Arial" w:hAnsi="宋体" w:cs="Arial"/>
          <w:snapToGrid w:val="0"/>
          <w:color w:val="auto"/>
          <w:sz w:val="21"/>
          <w:szCs w:val="21"/>
          <w:highlight w:val="none"/>
          <w:u w:val="single"/>
        </w:rPr>
        <w:t>）</w:t>
      </w:r>
      <w:r>
        <w:rPr>
          <w:rFonts w:ascii="Arial" w:hAnsi="Arial" w:cs="Arial"/>
          <w:snapToGrid w:val="0"/>
          <w:color w:val="auto"/>
          <w:sz w:val="21"/>
          <w:szCs w:val="21"/>
          <w:highlight w:val="none"/>
          <w:u w:val="single"/>
        </w:rPr>
        <w:t xml:space="preserve">     </w:t>
      </w:r>
      <w:r>
        <w:rPr>
          <w:rFonts w:ascii="Arial" w:hAnsi="宋体" w:cs="Arial"/>
          <w:snapToGrid w:val="0"/>
          <w:color w:val="auto"/>
          <w:sz w:val="21"/>
          <w:szCs w:val="21"/>
          <w:highlight w:val="none"/>
        </w:rPr>
        <w:t>。</w:t>
      </w:r>
    </w:p>
    <w:p>
      <w:pPr>
        <w:pStyle w:val="21"/>
        <w:adjustRightInd w:val="0"/>
        <w:spacing w:before="0" w:line="360" w:lineRule="auto"/>
        <w:ind w:firstLine="420" w:firstLineChars="200"/>
        <w:rPr>
          <w:rFonts w:ascii="Arial" w:hAnsi="Arial" w:cs="Arial"/>
          <w:snapToGrid w:val="0"/>
          <w:color w:val="auto"/>
          <w:sz w:val="21"/>
          <w:szCs w:val="21"/>
          <w:highlight w:val="none"/>
        </w:rPr>
      </w:pPr>
      <w:r>
        <w:rPr>
          <w:rFonts w:ascii="Arial" w:hAnsi="宋体" w:cs="Arial"/>
          <w:snapToGrid w:val="0"/>
          <w:color w:val="auto"/>
          <w:sz w:val="21"/>
          <w:szCs w:val="21"/>
          <w:highlight w:val="none"/>
        </w:rPr>
        <w:t>特此证明。</w:t>
      </w:r>
    </w:p>
    <w:p>
      <w:pPr>
        <w:pStyle w:val="21"/>
        <w:adjustRightInd w:val="0"/>
        <w:spacing w:before="0" w:line="360" w:lineRule="auto"/>
        <w:ind w:firstLine="420" w:firstLineChars="200"/>
        <w:rPr>
          <w:rFonts w:ascii="Arial" w:hAnsi="Arial" w:cs="Arial"/>
          <w:snapToGrid w:val="0"/>
          <w:color w:val="auto"/>
          <w:sz w:val="21"/>
          <w:szCs w:val="21"/>
          <w:highlight w:val="none"/>
        </w:rPr>
      </w:pPr>
      <w:r>
        <w:rPr>
          <w:rFonts w:ascii="Arial" w:hAnsi="宋体" w:cs="Arial"/>
          <w:snapToGrid w:val="0"/>
          <w:color w:val="auto"/>
          <w:sz w:val="21"/>
          <w:szCs w:val="21"/>
          <w:highlight w:val="none"/>
        </w:rPr>
        <w:t>投标人（盖单位公章）：</w:t>
      </w:r>
    </w:p>
    <w:p>
      <w:pPr>
        <w:adjustRightInd w:val="0"/>
        <w:snapToGrid w:val="0"/>
        <w:spacing w:line="360" w:lineRule="auto"/>
        <w:ind w:firstLine="420" w:firstLineChars="200"/>
        <w:rPr>
          <w:rFonts w:ascii="Arial" w:hAnsi="Arial" w:cs="Arial"/>
          <w:snapToGrid w:val="0"/>
          <w:color w:val="auto"/>
          <w:kern w:val="0"/>
          <w:szCs w:val="21"/>
          <w:highlight w:val="none"/>
        </w:rPr>
      </w:pPr>
      <w:r>
        <w:rPr>
          <w:rFonts w:ascii="Arial" w:hAnsi="宋体" w:cs="Arial"/>
          <w:snapToGrid w:val="0"/>
          <w:color w:val="auto"/>
          <w:kern w:val="0"/>
          <w:szCs w:val="21"/>
          <w:highlight w:val="none"/>
        </w:rPr>
        <w:t>日期：</w:t>
      </w:r>
      <w:r>
        <w:rPr>
          <w:rFonts w:ascii="Arial" w:hAnsi="Arial" w:cs="Arial"/>
          <w:snapToGrid w:val="0"/>
          <w:color w:val="auto"/>
          <w:kern w:val="0"/>
          <w:szCs w:val="21"/>
          <w:highlight w:val="none"/>
          <w:u w:val="single"/>
        </w:rPr>
        <w:t xml:space="preserve">      </w:t>
      </w:r>
      <w:r>
        <w:rPr>
          <w:rFonts w:ascii="Arial" w:hAnsi="宋体" w:cs="Arial"/>
          <w:snapToGrid w:val="0"/>
          <w:color w:val="auto"/>
          <w:kern w:val="0"/>
          <w:szCs w:val="21"/>
          <w:highlight w:val="none"/>
        </w:rPr>
        <w:t>年</w:t>
      </w:r>
      <w:r>
        <w:rPr>
          <w:rFonts w:ascii="Arial" w:hAnsi="Arial" w:cs="Arial"/>
          <w:snapToGrid w:val="0"/>
          <w:color w:val="auto"/>
          <w:kern w:val="0"/>
          <w:szCs w:val="21"/>
          <w:highlight w:val="none"/>
          <w:u w:val="single"/>
        </w:rPr>
        <w:t xml:space="preserve">    </w:t>
      </w:r>
      <w:r>
        <w:rPr>
          <w:rFonts w:ascii="Arial" w:hAnsi="宋体" w:cs="Arial"/>
          <w:snapToGrid w:val="0"/>
          <w:color w:val="auto"/>
          <w:kern w:val="0"/>
          <w:szCs w:val="21"/>
          <w:highlight w:val="none"/>
        </w:rPr>
        <w:t>月</w:t>
      </w:r>
      <w:r>
        <w:rPr>
          <w:rFonts w:ascii="Arial" w:hAnsi="Arial" w:cs="Arial"/>
          <w:snapToGrid w:val="0"/>
          <w:color w:val="auto"/>
          <w:kern w:val="0"/>
          <w:szCs w:val="21"/>
          <w:highlight w:val="none"/>
          <w:u w:val="single"/>
        </w:rPr>
        <w:t xml:space="preserve">     </w:t>
      </w:r>
      <w:r>
        <w:rPr>
          <w:rFonts w:ascii="Arial" w:hAnsi="宋体" w:cs="Arial"/>
          <w:snapToGrid w:val="0"/>
          <w:color w:val="auto"/>
          <w:kern w:val="0"/>
          <w:szCs w:val="21"/>
          <w:highlight w:val="none"/>
        </w:rPr>
        <w:t>日</w:t>
      </w:r>
    </w:p>
    <w:p>
      <w:pPr>
        <w:adjustRightInd w:val="0"/>
        <w:snapToGrid w:val="0"/>
        <w:spacing w:line="360" w:lineRule="auto"/>
        <w:ind w:firstLine="420" w:firstLineChars="200"/>
        <w:rPr>
          <w:rFonts w:ascii="Arial" w:hAnsi="Arial" w:cs="Arial"/>
          <w:snapToGrid w:val="0"/>
          <w:color w:val="auto"/>
          <w:kern w:val="0"/>
          <w:szCs w:val="21"/>
          <w:highlight w:val="none"/>
        </w:rPr>
      </w:pPr>
      <w:r>
        <w:rPr>
          <w:rFonts w:ascii="Arial" w:hAnsi="宋体" w:cs="Arial"/>
          <w:snapToGrid w:val="0"/>
          <w:color w:val="auto"/>
          <w:kern w:val="0"/>
          <w:szCs w:val="21"/>
          <w:highlight w:val="none"/>
        </w:rPr>
        <w:t>附：</w:t>
      </w:r>
    </w:p>
    <w:p>
      <w:pPr>
        <w:adjustRightInd w:val="0"/>
        <w:snapToGrid w:val="0"/>
        <w:spacing w:line="360" w:lineRule="auto"/>
        <w:ind w:firstLine="420" w:firstLineChars="200"/>
        <w:rPr>
          <w:rFonts w:ascii="Arial" w:hAnsi="Arial" w:cs="Arial"/>
          <w:snapToGrid w:val="0"/>
          <w:color w:val="auto"/>
          <w:kern w:val="0"/>
          <w:szCs w:val="21"/>
          <w:highlight w:val="none"/>
        </w:rPr>
      </w:pPr>
      <w:r>
        <w:rPr>
          <w:rFonts w:ascii="Arial" w:hAnsi="宋体" w:cs="Arial"/>
          <w:snapToGrid w:val="0"/>
          <w:color w:val="auto"/>
          <w:kern w:val="0"/>
          <w:szCs w:val="21"/>
          <w:highlight w:val="none"/>
        </w:rPr>
        <w:t>法定代表人联系方式及身份证复印件</w:t>
      </w:r>
    </w:p>
    <w:p>
      <w:pPr>
        <w:adjustRightInd w:val="0"/>
        <w:snapToGrid w:val="0"/>
        <w:spacing w:line="360" w:lineRule="auto"/>
        <w:ind w:firstLine="422" w:firstLineChars="200"/>
        <w:rPr>
          <w:rFonts w:ascii="Arial" w:hAnsi="Arial" w:cs="Arial"/>
          <w:b/>
          <w:snapToGrid w:val="0"/>
          <w:color w:val="auto"/>
          <w:kern w:val="0"/>
          <w:szCs w:val="21"/>
          <w:highlight w:val="none"/>
        </w:rPr>
      </w:pPr>
      <w:r>
        <w:rPr>
          <w:rFonts w:ascii="Arial" w:hAnsi="宋体" w:cs="Arial"/>
          <w:b/>
          <w:snapToGrid w:val="0"/>
          <w:color w:val="auto"/>
          <w:kern w:val="0"/>
          <w:szCs w:val="21"/>
          <w:highlight w:val="none"/>
        </w:rPr>
        <w:t>注：法定代表人直接签署投标文件并参加投标的，在投标文件中出具此资格证明书及身份证复印件。</w:t>
      </w:r>
    </w:p>
    <w:p>
      <w:pPr>
        <w:adjustRightInd w:val="0"/>
        <w:snapToGrid w:val="0"/>
        <w:spacing w:line="360" w:lineRule="auto"/>
        <w:ind w:firstLine="420" w:firstLineChars="200"/>
        <w:rPr>
          <w:rFonts w:ascii="Arial" w:hAnsi="Arial" w:cs="Arial"/>
          <w:color w:val="auto"/>
          <w:highlight w:val="none"/>
        </w:rPr>
      </w:pPr>
    </w:p>
    <w:p>
      <w:pPr>
        <w:pStyle w:val="4"/>
        <w:ind w:firstLine="199" w:firstLineChars="62"/>
        <w:jc w:val="center"/>
        <w:rPr>
          <w:rFonts w:ascii="宋体" w:hAnsi="宋体" w:cs="Arial"/>
          <w:bCs w:val="0"/>
          <w:color w:val="auto"/>
          <w:sz w:val="32"/>
          <w:highlight w:val="none"/>
        </w:rPr>
      </w:pPr>
      <w:r>
        <w:rPr>
          <w:rFonts w:ascii="宋体" w:hAnsi="宋体" w:cs="Arial"/>
          <w:bCs w:val="0"/>
          <w:color w:val="auto"/>
          <w:sz w:val="32"/>
          <w:highlight w:val="none"/>
        </w:rPr>
        <w:t>法定代表人授权委托书</w:t>
      </w:r>
    </w:p>
    <w:p>
      <w:pPr>
        <w:pStyle w:val="26"/>
        <w:adjustRightInd w:val="0"/>
        <w:spacing w:line="360" w:lineRule="auto"/>
        <w:ind w:firstLine="420" w:firstLineChars="200"/>
        <w:rPr>
          <w:rFonts w:ascii="Arial" w:hAnsi="Arial" w:cs="Arial"/>
          <w:color w:val="auto"/>
          <w:highlight w:val="none"/>
          <w:u w:val="single"/>
        </w:rPr>
      </w:pPr>
      <w:r>
        <w:rPr>
          <w:rFonts w:ascii="Arial" w:hAnsi="宋体" w:cs="Arial"/>
          <w:color w:val="auto"/>
          <w:highlight w:val="none"/>
          <w:u w:val="single"/>
        </w:rPr>
        <w:t>（采购人单位名称）：</w:t>
      </w:r>
    </w:p>
    <w:p>
      <w:pPr>
        <w:pStyle w:val="26"/>
        <w:adjustRightInd w:val="0"/>
        <w:spacing w:line="360" w:lineRule="auto"/>
        <w:ind w:firstLine="420" w:firstLineChars="200"/>
        <w:rPr>
          <w:rFonts w:ascii="Arial" w:hAnsi="Arial" w:cs="Arial"/>
          <w:color w:val="auto"/>
          <w:highlight w:val="none"/>
          <w:u w:val="single"/>
        </w:rPr>
      </w:pPr>
      <w:r>
        <w:rPr>
          <w:rFonts w:hint="eastAsia" w:ascii="Arial" w:hAnsi="宋体" w:cs="Arial"/>
          <w:color w:val="auto"/>
          <w:highlight w:val="none"/>
          <w:u w:val="single"/>
        </w:rPr>
        <w:t>浙江五石工程咨询有限公司</w:t>
      </w:r>
      <w:r>
        <w:rPr>
          <w:rFonts w:ascii="Arial" w:hAnsi="宋体" w:cs="Arial"/>
          <w:color w:val="auto"/>
          <w:highlight w:val="none"/>
          <w:u w:val="single"/>
        </w:rPr>
        <w:t>：</w:t>
      </w:r>
    </w:p>
    <w:p>
      <w:pPr>
        <w:pStyle w:val="26"/>
        <w:spacing w:line="360" w:lineRule="auto"/>
        <w:ind w:firstLine="420" w:firstLineChars="200"/>
        <w:rPr>
          <w:rFonts w:ascii="Arial" w:hAnsi="Arial" w:cs="Arial"/>
          <w:color w:val="auto"/>
          <w:highlight w:val="none"/>
        </w:rPr>
      </w:pPr>
      <w:r>
        <w:rPr>
          <w:rFonts w:ascii="Arial" w:hAnsi="宋体" w:cs="Arial"/>
          <w:color w:val="auto"/>
          <w:highlight w:val="none"/>
        </w:rPr>
        <w:t>我以</w:t>
      </w:r>
      <w:r>
        <w:rPr>
          <w:rFonts w:ascii="Arial" w:hAnsi="Arial" w:cs="Arial"/>
          <w:color w:val="auto"/>
          <w:highlight w:val="none"/>
          <w:u w:val="single"/>
        </w:rPr>
        <w:t xml:space="preserve">        </w:t>
      </w:r>
      <w:r>
        <w:rPr>
          <w:rFonts w:ascii="Arial" w:hAnsi="宋体" w:cs="Arial"/>
          <w:color w:val="auto"/>
          <w:highlight w:val="none"/>
          <w:u w:val="single"/>
        </w:rPr>
        <w:t>（投标人全称）</w:t>
      </w:r>
      <w:r>
        <w:rPr>
          <w:rFonts w:ascii="Arial" w:hAnsi="Arial" w:cs="Arial"/>
          <w:color w:val="auto"/>
          <w:highlight w:val="none"/>
          <w:u w:val="single"/>
        </w:rPr>
        <w:t xml:space="preserve">    </w:t>
      </w:r>
      <w:r>
        <w:rPr>
          <w:rFonts w:ascii="Arial" w:hAnsi="宋体" w:cs="Arial"/>
          <w:color w:val="auto"/>
          <w:highlight w:val="none"/>
        </w:rPr>
        <w:t>法定代表人的身份授权</w:t>
      </w:r>
      <w:r>
        <w:rPr>
          <w:rFonts w:ascii="Arial" w:hAnsi="宋体" w:cs="Arial"/>
          <w:color w:val="auto"/>
          <w:highlight w:val="none"/>
          <w:u w:val="single"/>
        </w:rPr>
        <w:t>（全权代表姓名）</w:t>
      </w:r>
      <w:r>
        <w:rPr>
          <w:rFonts w:ascii="Arial" w:hAnsi="宋体" w:cs="Arial"/>
          <w:color w:val="auto"/>
          <w:highlight w:val="none"/>
        </w:rPr>
        <w:t>，为我单位的全权代表，参加贵处组织的</w:t>
      </w:r>
      <w:r>
        <w:rPr>
          <w:rFonts w:hint="eastAsia" w:ascii="Arial" w:hAnsi="宋体" w:cs="Arial"/>
          <w:color w:val="auto"/>
          <w:highlight w:val="none"/>
          <w:u w:val="single"/>
        </w:rPr>
        <w:t xml:space="preserve">  </w:t>
      </w:r>
      <w:r>
        <w:rPr>
          <w:rFonts w:ascii="Arial" w:hAnsi="宋体" w:cs="Arial"/>
          <w:color w:val="auto"/>
          <w:highlight w:val="none"/>
          <w:u w:val="single"/>
        </w:rPr>
        <w:t>（项目名称）</w:t>
      </w:r>
      <w:r>
        <w:rPr>
          <w:rFonts w:hint="eastAsia" w:ascii="Arial" w:hAnsi="宋体" w:cs="Arial"/>
          <w:color w:val="auto"/>
          <w:highlight w:val="none"/>
          <w:u w:val="single"/>
        </w:rPr>
        <w:t xml:space="preserve"> </w:t>
      </w:r>
      <w:r>
        <w:rPr>
          <w:rFonts w:ascii="Arial" w:hAnsi="宋体" w:cs="Arial"/>
          <w:color w:val="auto"/>
          <w:highlight w:val="none"/>
        </w:rPr>
        <w:t>（</w:t>
      </w:r>
      <w:r>
        <w:rPr>
          <w:rFonts w:ascii="Arial" w:hAnsi="宋体" w:cs="Arial"/>
          <w:color w:val="auto"/>
          <w:highlight w:val="none"/>
          <w:u w:val="single"/>
        </w:rPr>
        <w:t>招标项目编号</w:t>
      </w:r>
      <w:r>
        <w:rPr>
          <w:rFonts w:ascii="Arial" w:hAnsi="宋体" w:cs="Arial"/>
          <w:color w:val="auto"/>
          <w:highlight w:val="none"/>
        </w:rPr>
        <w:t>）的招标，签署本项目相关投标文件并全权处理投标活动中的一切事宜。我单位承认全权代表</w:t>
      </w:r>
      <w:r>
        <w:rPr>
          <w:rFonts w:hint="eastAsia" w:ascii="Arial" w:hAnsi="宋体" w:cs="Arial"/>
          <w:color w:val="auto"/>
          <w:highlight w:val="none"/>
        </w:rPr>
        <w:t>做</w:t>
      </w:r>
      <w:r>
        <w:rPr>
          <w:rFonts w:ascii="Arial" w:hAnsi="宋体" w:cs="Arial"/>
          <w:color w:val="auto"/>
          <w:highlight w:val="none"/>
        </w:rPr>
        <w:t>出的与本项目招投标活动有关的全部行为。</w:t>
      </w:r>
    </w:p>
    <w:p>
      <w:pPr>
        <w:pStyle w:val="26"/>
        <w:spacing w:line="360" w:lineRule="auto"/>
        <w:ind w:firstLine="420" w:firstLineChars="200"/>
        <w:rPr>
          <w:rFonts w:ascii="Arial" w:hAnsi="Arial" w:cs="Arial"/>
          <w:color w:val="auto"/>
          <w:highlight w:val="none"/>
        </w:rPr>
      </w:pPr>
      <w:r>
        <w:rPr>
          <w:rFonts w:hAnsi="宋体" w:cs="Arial"/>
          <w:color w:val="auto"/>
          <w:highlight w:val="none"/>
        </w:rPr>
        <w:t>供应商全称（盖单位公章）</w:t>
      </w:r>
      <w:r>
        <w:rPr>
          <w:rFonts w:ascii="Arial" w:hAnsi="宋体" w:cs="Arial"/>
          <w:color w:val="auto"/>
          <w:highlight w:val="none"/>
        </w:rPr>
        <w:t>：</w:t>
      </w:r>
    </w:p>
    <w:p>
      <w:pPr>
        <w:pStyle w:val="26"/>
        <w:spacing w:line="360" w:lineRule="auto"/>
        <w:ind w:firstLine="420" w:firstLineChars="200"/>
        <w:rPr>
          <w:rFonts w:ascii="Arial" w:hAnsi="Arial" w:cs="Arial"/>
          <w:color w:val="auto"/>
          <w:highlight w:val="none"/>
        </w:rPr>
      </w:pPr>
      <w:r>
        <w:rPr>
          <w:rFonts w:ascii="Arial" w:hAnsi="宋体" w:cs="Arial"/>
          <w:color w:val="auto"/>
          <w:highlight w:val="none"/>
        </w:rPr>
        <w:t>法定代表人（签字或盖章）：</w:t>
      </w:r>
    </w:p>
    <w:p>
      <w:pPr>
        <w:pStyle w:val="26"/>
        <w:spacing w:line="360" w:lineRule="auto"/>
        <w:ind w:firstLine="420" w:firstLineChars="200"/>
        <w:rPr>
          <w:rFonts w:ascii="Arial" w:hAnsi="Arial" w:cs="Arial"/>
          <w:color w:val="auto"/>
          <w:highlight w:val="none"/>
        </w:rPr>
      </w:pPr>
      <w:r>
        <w:rPr>
          <w:rFonts w:ascii="Arial" w:hAnsi="宋体" w:cs="Arial"/>
          <w:color w:val="auto"/>
          <w:highlight w:val="none"/>
        </w:rPr>
        <w:t>电话：</w:t>
      </w:r>
    </w:p>
    <w:p>
      <w:pPr>
        <w:pStyle w:val="26"/>
        <w:spacing w:line="360" w:lineRule="auto"/>
        <w:ind w:firstLine="420" w:firstLineChars="200"/>
        <w:rPr>
          <w:rFonts w:ascii="Arial" w:hAnsi="Arial" w:cs="Arial"/>
          <w:color w:val="auto"/>
          <w:highlight w:val="none"/>
        </w:rPr>
      </w:pPr>
      <w:r>
        <w:rPr>
          <w:rFonts w:ascii="Arial" w:hAnsi="宋体" w:cs="Arial"/>
          <w:color w:val="auto"/>
          <w:highlight w:val="none"/>
        </w:rPr>
        <w:t>日期：</w:t>
      </w:r>
    </w:p>
    <w:p>
      <w:pPr>
        <w:pStyle w:val="26"/>
        <w:spacing w:line="360" w:lineRule="auto"/>
        <w:ind w:firstLine="480"/>
        <w:rPr>
          <w:rFonts w:ascii="Arial" w:hAnsi="Arial" w:cs="Arial"/>
          <w:color w:val="auto"/>
          <w:highlight w:val="none"/>
        </w:rPr>
      </w:pPr>
      <w:r>
        <w:rPr>
          <w:rFonts w:ascii="Arial" w:hAnsi="宋体" w:cs="Arial"/>
          <w:color w:val="auto"/>
          <w:highlight w:val="none"/>
        </w:rPr>
        <w:t>附：</w:t>
      </w:r>
    </w:p>
    <w:p>
      <w:pPr>
        <w:pStyle w:val="26"/>
        <w:spacing w:line="360" w:lineRule="auto"/>
        <w:ind w:firstLine="480"/>
        <w:rPr>
          <w:rFonts w:ascii="Arial" w:hAnsi="Arial" w:cs="Arial"/>
          <w:color w:val="auto"/>
          <w:highlight w:val="none"/>
        </w:rPr>
      </w:pPr>
      <w:r>
        <w:rPr>
          <w:rFonts w:ascii="Arial" w:hAnsi="宋体" w:cs="Arial"/>
          <w:color w:val="auto"/>
          <w:highlight w:val="none"/>
        </w:rPr>
        <w:t>全权代表姓名：</w:t>
      </w:r>
      <w:r>
        <w:rPr>
          <w:rFonts w:ascii="Arial" w:hAnsi="Arial" w:cs="Arial"/>
          <w:color w:val="auto"/>
          <w:highlight w:val="none"/>
        </w:rPr>
        <w:t xml:space="preserve">    </w:t>
      </w:r>
      <w:r>
        <w:rPr>
          <w:rFonts w:hint="eastAsia" w:ascii="Arial" w:hAnsi="宋体" w:cs="Arial"/>
          <w:color w:val="auto"/>
          <w:highlight w:val="none"/>
        </w:rPr>
        <w:t xml:space="preserve">   </w:t>
      </w:r>
      <w:r>
        <w:rPr>
          <w:rFonts w:ascii="Arial" w:hAnsi="Arial" w:cs="Arial"/>
          <w:color w:val="auto"/>
          <w:highlight w:val="none"/>
        </w:rPr>
        <w:t xml:space="preserve">   </w:t>
      </w:r>
      <w:r>
        <w:rPr>
          <w:rFonts w:ascii="Arial" w:hAnsi="宋体" w:cs="Arial"/>
          <w:color w:val="auto"/>
          <w:highlight w:val="none"/>
        </w:rPr>
        <w:t>职</w:t>
      </w:r>
      <w:r>
        <w:rPr>
          <w:rFonts w:ascii="Arial" w:hAnsi="Arial" w:cs="Arial"/>
          <w:color w:val="auto"/>
          <w:highlight w:val="none"/>
        </w:rPr>
        <w:t xml:space="preserve">  </w:t>
      </w:r>
      <w:r>
        <w:rPr>
          <w:rFonts w:ascii="Arial" w:hAnsi="宋体" w:cs="Arial"/>
          <w:color w:val="auto"/>
          <w:highlight w:val="none"/>
        </w:rPr>
        <w:t>务：</w:t>
      </w:r>
      <w:r>
        <w:rPr>
          <w:rFonts w:ascii="Arial" w:hAnsi="Arial" w:cs="Arial"/>
          <w:color w:val="auto"/>
          <w:highlight w:val="none"/>
        </w:rPr>
        <w:t xml:space="preserve">         </w:t>
      </w:r>
      <w:r>
        <w:rPr>
          <w:rFonts w:ascii="Arial" w:hAnsi="宋体" w:cs="Arial"/>
          <w:color w:val="auto"/>
          <w:highlight w:val="none"/>
        </w:rPr>
        <w:t>电</w:t>
      </w:r>
      <w:r>
        <w:rPr>
          <w:rFonts w:ascii="Arial" w:hAnsi="Arial" w:cs="Arial"/>
          <w:color w:val="auto"/>
          <w:highlight w:val="none"/>
        </w:rPr>
        <w:t xml:space="preserve">  </w:t>
      </w:r>
      <w:r>
        <w:rPr>
          <w:rFonts w:ascii="Arial" w:hAnsi="宋体" w:cs="Arial"/>
          <w:color w:val="auto"/>
          <w:highlight w:val="none"/>
        </w:rPr>
        <w:t>话：</w:t>
      </w:r>
    </w:p>
    <w:p>
      <w:pPr>
        <w:spacing w:line="360" w:lineRule="auto"/>
        <w:ind w:firstLine="422" w:firstLineChars="200"/>
        <w:rPr>
          <w:rFonts w:ascii="Arial" w:hAnsi="Arial" w:cs="Arial"/>
          <w:b/>
          <w:color w:val="auto"/>
          <w:highlight w:val="none"/>
        </w:rPr>
      </w:pPr>
      <w:r>
        <w:rPr>
          <w:rFonts w:ascii="Arial" w:hAnsi="宋体" w:cs="Arial"/>
          <w:b/>
          <w:color w:val="auto"/>
          <w:highlight w:val="none"/>
        </w:rPr>
        <w:t>全权代表身份证复印件：</w:t>
      </w:r>
    </w:p>
    <w:p>
      <w:pPr>
        <w:spacing w:line="360" w:lineRule="auto"/>
        <w:ind w:firstLine="422" w:firstLineChars="200"/>
        <w:rPr>
          <w:rFonts w:ascii="Arial" w:hAnsi="Arial" w:cs="Arial"/>
          <w:b/>
          <w:color w:val="auto"/>
          <w:highlight w:val="none"/>
        </w:rPr>
      </w:pPr>
    </w:p>
    <w:p>
      <w:pPr>
        <w:spacing w:line="360" w:lineRule="auto"/>
        <w:ind w:firstLine="422" w:firstLineChars="200"/>
        <w:rPr>
          <w:rFonts w:ascii="Arial" w:hAnsi="Arial" w:cs="Arial"/>
          <w:b/>
          <w:color w:val="auto"/>
          <w:highlight w:val="none"/>
        </w:rPr>
      </w:pPr>
      <w:r>
        <w:rPr>
          <w:rFonts w:ascii="Arial" w:hAnsi="宋体" w:cs="Arial"/>
          <w:b/>
          <w:color w:val="auto"/>
          <w:highlight w:val="none"/>
        </w:rPr>
        <w:t>注：法定代表人授权其公司员工签署及参加投标的，在投标文件中同时出具法定代表人资格证明书及</w:t>
      </w:r>
      <w:r>
        <w:rPr>
          <w:rFonts w:hint="eastAsia" w:ascii="Arial" w:hAnsi="宋体" w:cs="Arial"/>
          <w:b/>
          <w:color w:val="auto"/>
          <w:highlight w:val="none"/>
        </w:rPr>
        <w:t>此</w:t>
      </w:r>
      <w:r>
        <w:rPr>
          <w:rFonts w:ascii="Arial" w:hAnsi="宋体" w:cs="Arial"/>
          <w:b/>
          <w:color w:val="auto"/>
          <w:highlight w:val="none"/>
        </w:rPr>
        <w:t>授权书，并附身份证复印件。</w:t>
      </w:r>
    </w:p>
    <w:p>
      <w:pPr>
        <w:spacing w:line="360" w:lineRule="auto"/>
        <w:ind w:firstLine="422" w:firstLineChars="200"/>
        <w:rPr>
          <w:rFonts w:ascii="Arial" w:hAnsi="宋体" w:cs="Arial"/>
          <w:b/>
          <w:color w:val="auto"/>
          <w:highlight w:val="none"/>
        </w:rPr>
      </w:pPr>
      <w:r>
        <w:rPr>
          <w:rFonts w:ascii="Arial" w:hAnsi="宋体" w:cs="Arial"/>
          <w:b/>
          <w:color w:val="auto"/>
          <w:highlight w:val="none"/>
        </w:rPr>
        <w:t>投标文件格式中所提到的投标文件签署人是指以上两文件确定的签署人员。</w:t>
      </w:r>
    </w:p>
    <w:p>
      <w:pPr>
        <w:spacing w:line="360" w:lineRule="auto"/>
        <w:ind w:firstLine="422" w:firstLineChars="200"/>
        <w:rPr>
          <w:rFonts w:ascii="Arial" w:hAnsi="Arial" w:cs="Arial"/>
          <w:b/>
          <w:color w:val="auto"/>
          <w:highlight w:val="none"/>
        </w:rPr>
      </w:pPr>
      <w:r>
        <w:rPr>
          <w:rFonts w:ascii="Arial" w:hAnsi="Arial" w:cs="Arial"/>
          <w:b/>
          <w:color w:val="auto"/>
          <w:highlight w:val="none"/>
        </w:rPr>
        <w:t>如参加开标并在开评标过程中签署文件的人员与投标文件签署人不一致，须另行提供授权书。</w:t>
      </w:r>
    </w:p>
    <w:p>
      <w:pPr>
        <w:spacing w:line="480" w:lineRule="auto"/>
        <w:ind w:firstLine="5040" w:firstLineChars="2400"/>
        <w:rPr>
          <w:rFonts w:ascii="宋体" w:hAnsi="宋体"/>
          <w:color w:val="auto"/>
          <w:szCs w:val="21"/>
          <w:highlight w:val="none"/>
        </w:rPr>
      </w:pPr>
    </w:p>
    <w:p>
      <w:pPr>
        <w:spacing w:line="360" w:lineRule="auto"/>
        <w:ind w:firstLine="420" w:firstLineChars="200"/>
        <w:rPr>
          <w:rFonts w:ascii="宋体" w:hAnsi="宋体"/>
          <w:color w:val="auto"/>
          <w:szCs w:val="21"/>
          <w:highlight w:val="none"/>
        </w:rPr>
        <w:sectPr>
          <w:pgSz w:w="11906" w:h="16838"/>
          <w:pgMar w:top="1247" w:right="1247" w:bottom="1247" w:left="1247" w:header="851" w:footer="624" w:gutter="0"/>
          <w:cols w:space="720" w:num="1"/>
          <w:titlePg/>
          <w:docGrid w:linePitch="312" w:charSpace="0"/>
        </w:sectPr>
      </w:pPr>
    </w:p>
    <w:p>
      <w:pPr>
        <w:spacing w:line="360" w:lineRule="auto"/>
        <w:rPr>
          <w:rFonts w:hint="eastAsia" w:ascii="宋体" w:hAnsi="宋体"/>
          <w:color w:val="auto"/>
          <w:szCs w:val="21"/>
          <w:highlight w:val="none"/>
        </w:rPr>
      </w:pPr>
    </w:p>
    <w:p>
      <w:pPr>
        <w:pStyle w:val="4"/>
        <w:ind w:firstLine="199" w:firstLineChars="62"/>
        <w:jc w:val="center"/>
        <w:rPr>
          <w:rFonts w:ascii="宋体" w:hAnsi="宋体" w:cs="Arial"/>
          <w:bCs w:val="0"/>
          <w:color w:val="auto"/>
          <w:sz w:val="32"/>
          <w:highlight w:val="none"/>
        </w:rPr>
      </w:pPr>
      <w:bookmarkStart w:id="609" w:name="_Toc358842831"/>
      <w:r>
        <w:rPr>
          <w:rFonts w:hint="eastAsia" w:ascii="宋体" w:hAnsi="宋体" w:cs="Arial"/>
          <w:bCs w:val="0"/>
          <w:color w:val="auto"/>
          <w:sz w:val="32"/>
          <w:highlight w:val="none"/>
        </w:rPr>
        <w:t>磋商供应商</w:t>
      </w:r>
      <w:r>
        <w:rPr>
          <w:rFonts w:ascii="宋体" w:hAnsi="宋体" w:cs="Arial"/>
          <w:bCs w:val="0"/>
          <w:color w:val="auto"/>
          <w:sz w:val="32"/>
          <w:highlight w:val="none"/>
        </w:rPr>
        <w:t>基本情况表</w:t>
      </w:r>
      <w:bookmarkEnd w:id="609"/>
    </w:p>
    <w:tbl>
      <w:tblPr>
        <w:tblStyle w:val="52"/>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098"/>
        <w:gridCol w:w="1177"/>
        <w:gridCol w:w="1388"/>
        <w:gridCol w:w="1006"/>
        <w:gridCol w:w="75"/>
        <w:gridCol w:w="1121"/>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83" w:type="dxa"/>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供应商</w:t>
            </w:r>
            <w:r>
              <w:rPr>
                <w:rFonts w:ascii="宋体" w:hAnsi="宋体" w:eastAsia="宋体" w:cs="Times New Roman"/>
                <w:color w:val="auto"/>
                <w:kern w:val="0"/>
                <w:szCs w:val="21"/>
                <w:highlight w:val="none"/>
              </w:rPr>
              <w:t>名称</w:t>
            </w:r>
          </w:p>
        </w:tc>
        <w:tc>
          <w:tcPr>
            <w:tcW w:w="7045" w:type="dxa"/>
            <w:gridSpan w:val="7"/>
            <w:noWrap w:val="0"/>
            <w:vAlign w:val="center"/>
          </w:tcPr>
          <w:p>
            <w:pPr>
              <w:autoSpaceDE w:val="0"/>
              <w:autoSpaceDN w:val="0"/>
              <w:adjustRightInd w:val="0"/>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83" w:type="dxa"/>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注册地址</w:t>
            </w:r>
          </w:p>
        </w:tc>
        <w:tc>
          <w:tcPr>
            <w:tcW w:w="3663" w:type="dxa"/>
            <w:gridSpan w:val="3"/>
            <w:noWrap w:val="0"/>
            <w:vAlign w:val="center"/>
          </w:tcPr>
          <w:p>
            <w:pPr>
              <w:autoSpaceDE w:val="0"/>
              <w:autoSpaceDN w:val="0"/>
              <w:adjustRightInd w:val="0"/>
              <w:rPr>
                <w:rFonts w:ascii="宋体" w:hAnsi="宋体" w:eastAsia="宋体" w:cs="Times New Roman"/>
                <w:color w:val="auto"/>
                <w:kern w:val="0"/>
                <w:szCs w:val="21"/>
                <w:highlight w:val="none"/>
              </w:rPr>
            </w:pPr>
          </w:p>
        </w:tc>
        <w:tc>
          <w:tcPr>
            <w:tcW w:w="1081" w:type="dxa"/>
            <w:gridSpan w:val="2"/>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邮政编码</w:t>
            </w:r>
          </w:p>
        </w:tc>
        <w:tc>
          <w:tcPr>
            <w:tcW w:w="2301" w:type="dxa"/>
            <w:gridSpan w:val="2"/>
            <w:noWrap w:val="0"/>
            <w:vAlign w:val="center"/>
          </w:tcPr>
          <w:p>
            <w:pPr>
              <w:autoSpaceDE w:val="0"/>
              <w:autoSpaceDN w:val="0"/>
              <w:adjustRightInd w:val="0"/>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83" w:type="dxa"/>
            <w:vMerge w:val="restart"/>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联系方式</w:t>
            </w:r>
          </w:p>
        </w:tc>
        <w:tc>
          <w:tcPr>
            <w:tcW w:w="1098" w:type="dxa"/>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p>
        </w:tc>
        <w:tc>
          <w:tcPr>
            <w:tcW w:w="2565" w:type="dxa"/>
            <w:gridSpan w:val="2"/>
            <w:noWrap w:val="0"/>
            <w:vAlign w:val="center"/>
          </w:tcPr>
          <w:p>
            <w:pPr>
              <w:autoSpaceDE w:val="0"/>
              <w:autoSpaceDN w:val="0"/>
              <w:adjustRightInd w:val="0"/>
              <w:jc w:val="center"/>
              <w:rPr>
                <w:rFonts w:ascii="宋体" w:hAnsi="宋体" w:eastAsia="宋体" w:cs="Times New Roman"/>
                <w:color w:val="auto"/>
                <w:kern w:val="0"/>
                <w:szCs w:val="21"/>
                <w:highlight w:val="none"/>
              </w:rPr>
            </w:pPr>
          </w:p>
        </w:tc>
        <w:tc>
          <w:tcPr>
            <w:tcW w:w="1081" w:type="dxa"/>
            <w:gridSpan w:val="2"/>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p>
        </w:tc>
        <w:tc>
          <w:tcPr>
            <w:tcW w:w="2301" w:type="dxa"/>
            <w:gridSpan w:val="2"/>
            <w:noWrap w:val="0"/>
            <w:vAlign w:val="center"/>
          </w:tcPr>
          <w:p>
            <w:pPr>
              <w:autoSpaceDE w:val="0"/>
              <w:autoSpaceDN w:val="0"/>
              <w:adjustRightInd w:val="0"/>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83" w:type="dxa"/>
            <w:vMerge w:val="continue"/>
            <w:noWrap w:val="0"/>
            <w:vAlign w:val="center"/>
          </w:tcPr>
          <w:p>
            <w:pPr>
              <w:autoSpaceDE w:val="0"/>
              <w:autoSpaceDN w:val="0"/>
              <w:adjustRightInd w:val="0"/>
              <w:jc w:val="center"/>
              <w:rPr>
                <w:rFonts w:ascii="宋体" w:hAnsi="宋体" w:eastAsia="宋体" w:cs="Times New Roman"/>
                <w:color w:val="auto"/>
                <w:kern w:val="0"/>
                <w:szCs w:val="21"/>
                <w:highlight w:val="none"/>
              </w:rPr>
            </w:pPr>
          </w:p>
        </w:tc>
        <w:tc>
          <w:tcPr>
            <w:tcW w:w="1098" w:type="dxa"/>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传 真</w:t>
            </w:r>
          </w:p>
        </w:tc>
        <w:tc>
          <w:tcPr>
            <w:tcW w:w="2565" w:type="dxa"/>
            <w:gridSpan w:val="2"/>
            <w:noWrap w:val="0"/>
            <w:vAlign w:val="center"/>
          </w:tcPr>
          <w:p>
            <w:pPr>
              <w:autoSpaceDE w:val="0"/>
              <w:autoSpaceDN w:val="0"/>
              <w:adjustRightInd w:val="0"/>
              <w:jc w:val="center"/>
              <w:rPr>
                <w:rFonts w:ascii="宋体" w:hAnsi="宋体" w:eastAsia="宋体" w:cs="Times New Roman"/>
                <w:color w:val="auto"/>
                <w:kern w:val="0"/>
                <w:szCs w:val="21"/>
                <w:highlight w:val="none"/>
              </w:rPr>
            </w:pPr>
          </w:p>
        </w:tc>
        <w:tc>
          <w:tcPr>
            <w:tcW w:w="1081" w:type="dxa"/>
            <w:gridSpan w:val="2"/>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网 址</w:t>
            </w:r>
          </w:p>
        </w:tc>
        <w:tc>
          <w:tcPr>
            <w:tcW w:w="2301" w:type="dxa"/>
            <w:gridSpan w:val="2"/>
            <w:noWrap w:val="0"/>
            <w:vAlign w:val="center"/>
          </w:tcPr>
          <w:p>
            <w:pPr>
              <w:autoSpaceDE w:val="0"/>
              <w:autoSpaceDN w:val="0"/>
              <w:adjustRightInd w:val="0"/>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9" w:hRule="atLeast"/>
          <w:jc w:val="center"/>
        </w:trPr>
        <w:tc>
          <w:tcPr>
            <w:tcW w:w="1483" w:type="dxa"/>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组织结构</w:t>
            </w:r>
          </w:p>
        </w:tc>
        <w:tc>
          <w:tcPr>
            <w:tcW w:w="7045" w:type="dxa"/>
            <w:gridSpan w:val="7"/>
            <w:noWrap w:val="0"/>
            <w:vAlign w:val="center"/>
          </w:tcPr>
          <w:p>
            <w:pPr>
              <w:autoSpaceDE w:val="0"/>
              <w:autoSpaceDN w:val="0"/>
              <w:adjustRightInd w:val="0"/>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3" w:type="dxa"/>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法定代表人</w:t>
            </w:r>
          </w:p>
        </w:tc>
        <w:tc>
          <w:tcPr>
            <w:tcW w:w="1098" w:type="dxa"/>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姓名</w:t>
            </w:r>
          </w:p>
        </w:tc>
        <w:tc>
          <w:tcPr>
            <w:tcW w:w="1177" w:type="dxa"/>
            <w:noWrap w:val="0"/>
            <w:vAlign w:val="center"/>
          </w:tcPr>
          <w:p>
            <w:pPr>
              <w:autoSpaceDE w:val="0"/>
              <w:autoSpaceDN w:val="0"/>
              <w:adjustRightInd w:val="0"/>
              <w:jc w:val="center"/>
              <w:rPr>
                <w:rFonts w:ascii="宋体" w:hAnsi="宋体" w:eastAsia="宋体" w:cs="Times New Roman"/>
                <w:color w:val="auto"/>
                <w:kern w:val="0"/>
                <w:szCs w:val="21"/>
                <w:highlight w:val="none"/>
              </w:rPr>
            </w:pPr>
          </w:p>
        </w:tc>
        <w:tc>
          <w:tcPr>
            <w:tcW w:w="1388" w:type="dxa"/>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技术职称</w:t>
            </w:r>
          </w:p>
        </w:tc>
        <w:tc>
          <w:tcPr>
            <w:tcW w:w="1006" w:type="dxa"/>
            <w:noWrap w:val="0"/>
            <w:vAlign w:val="center"/>
          </w:tcPr>
          <w:p>
            <w:pPr>
              <w:autoSpaceDE w:val="0"/>
              <w:autoSpaceDN w:val="0"/>
              <w:adjustRightInd w:val="0"/>
              <w:jc w:val="center"/>
              <w:rPr>
                <w:rFonts w:ascii="宋体" w:hAnsi="宋体" w:eastAsia="宋体" w:cs="Times New Roman"/>
                <w:color w:val="auto"/>
                <w:kern w:val="0"/>
                <w:szCs w:val="21"/>
                <w:highlight w:val="none"/>
              </w:rPr>
            </w:pPr>
          </w:p>
        </w:tc>
        <w:tc>
          <w:tcPr>
            <w:tcW w:w="1196" w:type="dxa"/>
            <w:gridSpan w:val="2"/>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电话</w:t>
            </w:r>
          </w:p>
        </w:tc>
        <w:tc>
          <w:tcPr>
            <w:tcW w:w="1180" w:type="dxa"/>
            <w:noWrap w:val="0"/>
            <w:vAlign w:val="center"/>
          </w:tcPr>
          <w:p>
            <w:pPr>
              <w:autoSpaceDE w:val="0"/>
              <w:autoSpaceDN w:val="0"/>
              <w:adjustRightInd w:val="0"/>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3" w:type="dxa"/>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技术负责人</w:t>
            </w:r>
          </w:p>
        </w:tc>
        <w:tc>
          <w:tcPr>
            <w:tcW w:w="1098" w:type="dxa"/>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姓名</w:t>
            </w:r>
          </w:p>
        </w:tc>
        <w:tc>
          <w:tcPr>
            <w:tcW w:w="1177" w:type="dxa"/>
            <w:noWrap w:val="0"/>
            <w:vAlign w:val="center"/>
          </w:tcPr>
          <w:p>
            <w:pPr>
              <w:autoSpaceDE w:val="0"/>
              <w:autoSpaceDN w:val="0"/>
              <w:adjustRightInd w:val="0"/>
              <w:jc w:val="center"/>
              <w:rPr>
                <w:rFonts w:ascii="宋体" w:hAnsi="宋体" w:eastAsia="宋体" w:cs="Times New Roman"/>
                <w:color w:val="auto"/>
                <w:kern w:val="0"/>
                <w:szCs w:val="21"/>
                <w:highlight w:val="none"/>
              </w:rPr>
            </w:pPr>
          </w:p>
        </w:tc>
        <w:tc>
          <w:tcPr>
            <w:tcW w:w="1388" w:type="dxa"/>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技术职称</w:t>
            </w:r>
          </w:p>
        </w:tc>
        <w:tc>
          <w:tcPr>
            <w:tcW w:w="1006" w:type="dxa"/>
            <w:noWrap w:val="0"/>
            <w:vAlign w:val="center"/>
          </w:tcPr>
          <w:p>
            <w:pPr>
              <w:autoSpaceDE w:val="0"/>
              <w:autoSpaceDN w:val="0"/>
              <w:adjustRightInd w:val="0"/>
              <w:jc w:val="center"/>
              <w:rPr>
                <w:rFonts w:ascii="宋体" w:hAnsi="宋体" w:eastAsia="宋体" w:cs="Times New Roman"/>
                <w:color w:val="auto"/>
                <w:kern w:val="0"/>
                <w:szCs w:val="21"/>
                <w:highlight w:val="none"/>
              </w:rPr>
            </w:pPr>
          </w:p>
        </w:tc>
        <w:tc>
          <w:tcPr>
            <w:tcW w:w="1196" w:type="dxa"/>
            <w:gridSpan w:val="2"/>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电话</w:t>
            </w:r>
          </w:p>
        </w:tc>
        <w:tc>
          <w:tcPr>
            <w:tcW w:w="1180" w:type="dxa"/>
            <w:noWrap w:val="0"/>
            <w:vAlign w:val="center"/>
          </w:tcPr>
          <w:p>
            <w:pPr>
              <w:autoSpaceDE w:val="0"/>
              <w:autoSpaceDN w:val="0"/>
              <w:adjustRightInd w:val="0"/>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3" w:type="dxa"/>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成立时间</w:t>
            </w:r>
          </w:p>
        </w:tc>
        <w:tc>
          <w:tcPr>
            <w:tcW w:w="2275" w:type="dxa"/>
            <w:gridSpan w:val="2"/>
            <w:noWrap w:val="0"/>
            <w:vAlign w:val="center"/>
          </w:tcPr>
          <w:p>
            <w:pPr>
              <w:autoSpaceDE w:val="0"/>
              <w:autoSpaceDN w:val="0"/>
              <w:adjustRightInd w:val="0"/>
              <w:rPr>
                <w:rFonts w:ascii="宋体" w:hAnsi="宋体" w:eastAsia="宋体" w:cs="Times New Roman"/>
                <w:color w:val="auto"/>
                <w:kern w:val="0"/>
                <w:szCs w:val="21"/>
                <w:highlight w:val="none"/>
              </w:rPr>
            </w:pPr>
          </w:p>
        </w:tc>
        <w:tc>
          <w:tcPr>
            <w:tcW w:w="4770" w:type="dxa"/>
            <w:gridSpan w:val="5"/>
            <w:noWrap w:val="0"/>
            <w:vAlign w:val="center"/>
          </w:tcPr>
          <w:p>
            <w:pPr>
              <w:autoSpaceDE w:val="0"/>
              <w:autoSpaceDN w:val="0"/>
              <w:adjustRightInd w:val="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3" w:type="dxa"/>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企业资质等级</w:t>
            </w:r>
          </w:p>
        </w:tc>
        <w:tc>
          <w:tcPr>
            <w:tcW w:w="2275" w:type="dxa"/>
            <w:gridSpan w:val="2"/>
            <w:noWrap w:val="0"/>
            <w:vAlign w:val="center"/>
          </w:tcPr>
          <w:p>
            <w:pPr>
              <w:autoSpaceDE w:val="0"/>
              <w:autoSpaceDN w:val="0"/>
              <w:adjustRightInd w:val="0"/>
              <w:rPr>
                <w:rFonts w:ascii="宋体" w:hAnsi="宋体" w:eastAsia="宋体" w:cs="Times New Roman"/>
                <w:color w:val="auto"/>
                <w:kern w:val="0"/>
                <w:szCs w:val="21"/>
                <w:highlight w:val="none"/>
              </w:rPr>
            </w:pPr>
          </w:p>
        </w:tc>
        <w:tc>
          <w:tcPr>
            <w:tcW w:w="1388" w:type="dxa"/>
            <w:vMerge w:val="restart"/>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其中</w:t>
            </w:r>
          </w:p>
        </w:tc>
        <w:tc>
          <w:tcPr>
            <w:tcW w:w="2202" w:type="dxa"/>
            <w:gridSpan w:val="3"/>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注册建筑师</w:t>
            </w:r>
          </w:p>
        </w:tc>
        <w:tc>
          <w:tcPr>
            <w:tcW w:w="1180" w:type="dxa"/>
            <w:noWrap w:val="0"/>
            <w:vAlign w:val="center"/>
          </w:tcPr>
          <w:p>
            <w:pPr>
              <w:autoSpaceDE w:val="0"/>
              <w:autoSpaceDN w:val="0"/>
              <w:adjustRightInd w:val="0"/>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3" w:type="dxa"/>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营业执照号</w:t>
            </w:r>
          </w:p>
        </w:tc>
        <w:tc>
          <w:tcPr>
            <w:tcW w:w="2275" w:type="dxa"/>
            <w:gridSpan w:val="2"/>
            <w:noWrap w:val="0"/>
            <w:vAlign w:val="center"/>
          </w:tcPr>
          <w:p>
            <w:pPr>
              <w:autoSpaceDE w:val="0"/>
              <w:autoSpaceDN w:val="0"/>
              <w:adjustRightInd w:val="0"/>
              <w:rPr>
                <w:rFonts w:ascii="宋体" w:hAnsi="宋体" w:eastAsia="宋体" w:cs="Times New Roman"/>
                <w:color w:val="auto"/>
                <w:kern w:val="0"/>
                <w:szCs w:val="21"/>
                <w:highlight w:val="none"/>
              </w:rPr>
            </w:pPr>
          </w:p>
        </w:tc>
        <w:tc>
          <w:tcPr>
            <w:tcW w:w="1388" w:type="dxa"/>
            <w:vMerge w:val="continue"/>
            <w:noWrap w:val="0"/>
            <w:vAlign w:val="center"/>
          </w:tcPr>
          <w:p>
            <w:pPr>
              <w:autoSpaceDE w:val="0"/>
              <w:autoSpaceDN w:val="0"/>
              <w:adjustRightInd w:val="0"/>
              <w:jc w:val="center"/>
              <w:rPr>
                <w:rFonts w:ascii="宋体" w:hAnsi="宋体" w:eastAsia="宋体" w:cs="Times New Roman"/>
                <w:color w:val="auto"/>
                <w:kern w:val="0"/>
                <w:szCs w:val="21"/>
                <w:highlight w:val="none"/>
              </w:rPr>
            </w:pPr>
          </w:p>
        </w:tc>
        <w:tc>
          <w:tcPr>
            <w:tcW w:w="2202" w:type="dxa"/>
            <w:gridSpan w:val="3"/>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注册结构师</w:t>
            </w:r>
          </w:p>
        </w:tc>
        <w:tc>
          <w:tcPr>
            <w:tcW w:w="1180" w:type="dxa"/>
            <w:noWrap w:val="0"/>
            <w:vAlign w:val="center"/>
          </w:tcPr>
          <w:p>
            <w:pPr>
              <w:autoSpaceDE w:val="0"/>
              <w:autoSpaceDN w:val="0"/>
              <w:adjustRightInd w:val="0"/>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3" w:type="dxa"/>
            <w:noWrap w:val="0"/>
            <w:vAlign w:val="center"/>
          </w:tcPr>
          <w:p>
            <w:pPr>
              <w:autoSpaceDE w:val="0"/>
              <w:autoSpaceDN w:val="0"/>
              <w:adjustRightInd w:val="0"/>
              <w:jc w:val="center"/>
              <w:rPr>
                <w:rFonts w:ascii="宋体" w:hAnsi="宋体" w:eastAsia="宋体" w:cs="Times New Roman"/>
                <w:color w:val="auto"/>
                <w:kern w:val="0"/>
                <w:szCs w:val="21"/>
                <w:highlight w:val="none"/>
              </w:rPr>
            </w:pPr>
          </w:p>
        </w:tc>
        <w:tc>
          <w:tcPr>
            <w:tcW w:w="2275" w:type="dxa"/>
            <w:gridSpan w:val="2"/>
            <w:noWrap w:val="0"/>
            <w:vAlign w:val="center"/>
          </w:tcPr>
          <w:p>
            <w:pPr>
              <w:autoSpaceDE w:val="0"/>
              <w:autoSpaceDN w:val="0"/>
              <w:adjustRightInd w:val="0"/>
              <w:rPr>
                <w:rFonts w:ascii="宋体" w:hAnsi="宋体" w:eastAsia="宋体" w:cs="Times New Roman"/>
                <w:color w:val="auto"/>
                <w:kern w:val="0"/>
                <w:szCs w:val="21"/>
                <w:highlight w:val="none"/>
              </w:rPr>
            </w:pPr>
          </w:p>
        </w:tc>
        <w:tc>
          <w:tcPr>
            <w:tcW w:w="1388" w:type="dxa"/>
            <w:vMerge w:val="continue"/>
            <w:noWrap w:val="0"/>
            <w:vAlign w:val="center"/>
          </w:tcPr>
          <w:p>
            <w:pPr>
              <w:autoSpaceDE w:val="0"/>
              <w:autoSpaceDN w:val="0"/>
              <w:adjustRightInd w:val="0"/>
              <w:jc w:val="center"/>
              <w:rPr>
                <w:rFonts w:ascii="宋体" w:hAnsi="宋体" w:eastAsia="宋体" w:cs="Times New Roman"/>
                <w:color w:val="auto"/>
                <w:kern w:val="0"/>
                <w:szCs w:val="21"/>
                <w:highlight w:val="none"/>
              </w:rPr>
            </w:pPr>
          </w:p>
        </w:tc>
        <w:tc>
          <w:tcPr>
            <w:tcW w:w="2202" w:type="dxa"/>
            <w:gridSpan w:val="3"/>
            <w:noWrap w:val="0"/>
            <w:vAlign w:val="center"/>
          </w:tcPr>
          <w:p>
            <w:pPr>
              <w:autoSpaceDE w:val="0"/>
              <w:autoSpaceDN w:val="0"/>
              <w:adjustRightInd w:val="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高级室内设计师</w:t>
            </w:r>
          </w:p>
        </w:tc>
        <w:tc>
          <w:tcPr>
            <w:tcW w:w="1180" w:type="dxa"/>
            <w:noWrap w:val="0"/>
            <w:vAlign w:val="center"/>
          </w:tcPr>
          <w:p>
            <w:pPr>
              <w:autoSpaceDE w:val="0"/>
              <w:autoSpaceDN w:val="0"/>
              <w:adjustRightInd w:val="0"/>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3" w:type="dxa"/>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注册资金</w:t>
            </w:r>
          </w:p>
        </w:tc>
        <w:tc>
          <w:tcPr>
            <w:tcW w:w="2275" w:type="dxa"/>
            <w:gridSpan w:val="2"/>
            <w:noWrap w:val="0"/>
            <w:vAlign w:val="center"/>
          </w:tcPr>
          <w:p>
            <w:pPr>
              <w:autoSpaceDE w:val="0"/>
              <w:autoSpaceDN w:val="0"/>
              <w:adjustRightInd w:val="0"/>
              <w:rPr>
                <w:rFonts w:ascii="宋体" w:hAnsi="宋体" w:eastAsia="宋体" w:cs="Times New Roman"/>
                <w:color w:val="auto"/>
                <w:kern w:val="0"/>
                <w:szCs w:val="21"/>
                <w:highlight w:val="none"/>
              </w:rPr>
            </w:pPr>
          </w:p>
        </w:tc>
        <w:tc>
          <w:tcPr>
            <w:tcW w:w="1388" w:type="dxa"/>
            <w:vMerge w:val="continue"/>
            <w:noWrap w:val="0"/>
            <w:vAlign w:val="center"/>
          </w:tcPr>
          <w:p>
            <w:pPr>
              <w:autoSpaceDE w:val="0"/>
              <w:autoSpaceDN w:val="0"/>
              <w:adjustRightInd w:val="0"/>
              <w:rPr>
                <w:rFonts w:ascii="宋体" w:hAnsi="宋体" w:eastAsia="宋体" w:cs="Times New Roman"/>
                <w:color w:val="auto"/>
                <w:kern w:val="0"/>
                <w:szCs w:val="21"/>
                <w:highlight w:val="none"/>
              </w:rPr>
            </w:pPr>
          </w:p>
        </w:tc>
        <w:tc>
          <w:tcPr>
            <w:tcW w:w="2202" w:type="dxa"/>
            <w:gridSpan w:val="3"/>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高级职称人员</w:t>
            </w:r>
          </w:p>
        </w:tc>
        <w:tc>
          <w:tcPr>
            <w:tcW w:w="1180" w:type="dxa"/>
            <w:noWrap w:val="0"/>
            <w:vAlign w:val="center"/>
          </w:tcPr>
          <w:p>
            <w:pPr>
              <w:autoSpaceDE w:val="0"/>
              <w:autoSpaceDN w:val="0"/>
              <w:adjustRightInd w:val="0"/>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3" w:type="dxa"/>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开户银行</w:t>
            </w:r>
          </w:p>
        </w:tc>
        <w:tc>
          <w:tcPr>
            <w:tcW w:w="2275" w:type="dxa"/>
            <w:gridSpan w:val="2"/>
            <w:noWrap w:val="0"/>
            <w:vAlign w:val="center"/>
          </w:tcPr>
          <w:p>
            <w:pPr>
              <w:autoSpaceDE w:val="0"/>
              <w:autoSpaceDN w:val="0"/>
              <w:adjustRightInd w:val="0"/>
              <w:rPr>
                <w:rFonts w:ascii="宋体" w:hAnsi="宋体" w:eastAsia="宋体" w:cs="Times New Roman"/>
                <w:color w:val="auto"/>
                <w:kern w:val="0"/>
                <w:szCs w:val="21"/>
                <w:highlight w:val="none"/>
              </w:rPr>
            </w:pPr>
          </w:p>
        </w:tc>
        <w:tc>
          <w:tcPr>
            <w:tcW w:w="1388" w:type="dxa"/>
            <w:vMerge w:val="continue"/>
            <w:noWrap w:val="0"/>
            <w:vAlign w:val="center"/>
          </w:tcPr>
          <w:p>
            <w:pPr>
              <w:autoSpaceDE w:val="0"/>
              <w:autoSpaceDN w:val="0"/>
              <w:adjustRightInd w:val="0"/>
              <w:rPr>
                <w:rFonts w:ascii="宋体" w:hAnsi="宋体" w:eastAsia="宋体" w:cs="Times New Roman"/>
                <w:color w:val="auto"/>
                <w:kern w:val="0"/>
                <w:szCs w:val="21"/>
                <w:highlight w:val="none"/>
              </w:rPr>
            </w:pPr>
          </w:p>
        </w:tc>
        <w:tc>
          <w:tcPr>
            <w:tcW w:w="2202" w:type="dxa"/>
            <w:gridSpan w:val="3"/>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中级职称人员</w:t>
            </w:r>
          </w:p>
        </w:tc>
        <w:tc>
          <w:tcPr>
            <w:tcW w:w="1180" w:type="dxa"/>
            <w:noWrap w:val="0"/>
            <w:vAlign w:val="center"/>
          </w:tcPr>
          <w:p>
            <w:pPr>
              <w:autoSpaceDE w:val="0"/>
              <w:autoSpaceDN w:val="0"/>
              <w:adjustRightInd w:val="0"/>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3" w:type="dxa"/>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账号</w:t>
            </w:r>
          </w:p>
        </w:tc>
        <w:tc>
          <w:tcPr>
            <w:tcW w:w="2275" w:type="dxa"/>
            <w:gridSpan w:val="2"/>
            <w:noWrap w:val="0"/>
            <w:vAlign w:val="center"/>
          </w:tcPr>
          <w:p>
            <w:pPr>
              <w:autoSpaceDE w:val="0"/>
              <w:autoSpaceDN w:val="0"/>
              <w:adjustRightInd w:val="0"/>
              <w:rPr>
                <w:rFonts w:ascii="宋体" w:hAnsi="宋体" w:eastAsia="宋体" w:cs="Times New Roman"/>
                <w:color w:val="auto"/>
                <w:kern w:val="0"/>
                <w:szCs w:val="21"/>
                <w:highlight w:val="none"/>
              </w:rPr>
            </w:pPr>
          </w:p>
        </w:tc>
        <w:tc>
          <w:tcPr>
            <w:tcW w:w="1388" w:type="dxa"/>
            <w:vMerge w:val="continue"/>
            <w:noWrap w:val="0"/>
            <w:vAlign w:val="center"/>
          </w:tcPr>
          <w:p>
            <w:pPr>
              <w:autoSpaceDE w:val="0"/>
              <w:autoSpaceDN w:val="0"/>
              <w:adjustRightInd w:val="0"/>
              <w:rPr>
                <w:rFonts w:ascii="宋体" w:hAnsi="宋体" w:eastAsia="宋体" w:cs="Times New Roman"/>
                <w:color w:val="auto"/>
                <w:kern w:val="0"/>
                <w:szCs w:val="21"/>
                <w:highlight w:val="none"/>
              </w:rPr>
            </w:pPr>
          </w:p>
        </w:tc>
        <w:tc>
          <w:tcPr>
            <w:tcW w:w="2202" w:type="dxa"/>
            <w:gridSpan w:val="3"/>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初级职称人员及其他</w:t>
            </w:r>
          </w:p>
        </w:tc>
        <w:tc>
          <w:tcPr>
            <w:tcW w:w="1180" w:type="dxa"/>
            <w:noWrap w:val="0"/>
            <w:vAlign w:val="center"/>
          </w:tcPr>
          <w:p>
            <w:pPr>
              <w:autoSpaceDE w:val="0"/>
              <w:autoSpaceDN w:val="0"/>
              <w:adjustRightInd w:val="0"/>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jc w:val="center"/>
        </w:trPr>
        <w:tc>
          <w:tcPr>
            <w:tcW w:w="1483" w:type="dxa"/>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经营范围</w:t>
            </w:r>
          </w:p>
        </w:tc>
        <w:tc>
          <w:tcPr>
            <w:tcW w:w="7045" w:type="dxa"/>
            <w:gridSpan w:val="7"/>
            <w:noWrap w:val="0"/>
            <w:vAlign w:val="center"/>
          </w:tcPr>
          <w:p>
            <w:pPr>
              <w:autoSpaceDE w:val="0"/>
              <w:autoSpaceDN w:val="0"/>
              <w:adjustRightInd w:val="0"/>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83" w:type="dxa"/>
            <w:noWrap w:val="0"/>
            <w:vAlign w:val="center"/>
          </w:tcPr>
          <w:p>
            <w:pPr>
              <w:autoSpaceDE w:val="0"/>
              <w:autoSpaceDN w:val="0"/>
              <w:adjustRightIn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备注</w:t>
            </w:r>
          </w:p>
        </w:tc>
        <w:tc>
          <w:tcPr>
            <w:tcW w:w="7045" w:type="dxa"/>
            <w:gridSpan w:val="7"/>
            <w:noWrap w:val="0"/>
            <w:vAlign w:val="center"/>
          </w:tcPr>
          <w:p>
            <w:pPr>
              <w:autoSpaceDE w:val="0"/>
              <w:autoSpaceDN w:val="0"/>
              <w:adjustRightInd w:val="0"/>
              <w:rPr>
                <w:rFonts w:ascii="宋体" w:hAnsi="宋体" w:eastAsia="宋体" w:cs="Times New Roman"/>
                <w:color w:val="auto"/>
                <w:kern w:val="0"/>
                <w:szCs w:val="21"/>
                <w:highlight w:val="none"/>
              </w:rPr>
            </w:pPr>
          </w:p>
        </w:tc>
      </w:tr>
    </w:tbl>
    <w:p>
      <w:pPr>
        <w:spacing w:line="360" w:lineRule="auto"/>
        <w:rPr>
          <w:rFonts w:ascii="宋体" w:hAnsi="宋体"/>
          <w:color w:val="auto"/>
          <w:kern w:val="0"/>
          <w:highlight w:val="none"/>
        </w:rPr>
      </w:pPr>
    </w:p>
    <w:p>
      <w:pPr>
        <w:spacing w:line="360" w:lineRule="auto"/>
        <w:ind w:firstLine="422" w:firstLineChars="200"/>
        <w:rPr>
          <w:rFonts w:ascii="宋体" w:hAnsi="宋体"/>
          <w:b/>
          <w:color w:val="auto"/>
          <w:kern w:val="0"/>
          <w:highlight w:val="none"/>
        </w:rPr>
      </w:pPr>
    </w:p>
    <w:p>
      <w:pPr>
        <w:spacing w:line="360" w:lineRule="auto"/>
        <w:rPr>
          <w:rFonts w:ascii="宋体" w:hAnsi="宋体"/>
          <w:color w:val="auto"/>
          <w:szCs w:val="21"/>
          <w:highlight w:val="none"/>
        </w:rPr>
      </w:pPr>
      <w:r>
        <w:rPr>
          <w:rFonts w:ascii="宋体" w:hAnsi="宋体"/>
          <w:color w:val="auto"/>
          <w:kern w:val="0"/>
          <w:highlight w:val="none"/>
        </w:rPr>
        <w:t>注：</w:t>
      </w:r>
      <w:r>
        <w:rPr>
          <w:rFonts w:ascii="宋体" w:hAnsi="宋体"/>
          <w:b/>
          <w:color w:val="auto"/>
          <w:kern w:val="0"/>
          <w:highlight w:val="none"/>
        </w:rPr>
        <w:t>本表后附企业法人营业执照、</w:t>
      </w:r>
      <w:r>
        <w:rPr>
          <w:rFonts w:hint="eastAsia" w:ascii="宋体" w:hAnsi="宋体"/>
          <w:b/>
          <w:color w:val="auto"/>
          <w:kern w:val="0"/>
          <w:highlight w:val="none"/>
        </w:rPr>
        <w:t>安全生产许可证、</w:t>
      </w:r>
      <w:r>
        <w:rPr>
          <w:rFonts w:ascii="宋体" w:hAnsi="宋体"/>
          <w:b/>
          <w:color w:val="auto"/>
          <w:kern w:val="0"/>
          <w:highlight w:val="none"/>
        </w:rPr>
        <w:t>企业资质证书、质量管理体系证书等证书复印件。</w:t>
      </w:r>
    </w:p>
    <w:p>
      <w:pPr>
        <w:rPr>
          <w:rFonts w:hint="eastAsia" w:ascii="宋体" w:hAnsi="宋体"/>
          <w:color w:val="auto"/>
          <w:szCs w:val="21"/>
          <w:highlight w:val="none"/>
        </w:rPr>
      </w:pPr>
      <w:r>
        <w:rPr>
          <w:rFonts w:ascii="宋体" w:hAnsi="宋体"/>
          <w:color w:val="auto"/>
          <w:szCs w:val="21"/>
          <w:highlight w:val="none"/>
        </w:rPr>
        <w:br w:type="page"/>
      </w:r>
      <w:bookmarkStart w:id="610" w:name="_Toc358842834"/>
    </w:p>
    <w:p>
      <w:pPr>
        <w:spacing w:line="360" w:lineRule="auto"/>
        <w:ind w:firstLine="420" w:firstLineChars="200"/>
        <w:rPr>
          <w:rFonts w:hint="eastAsia" w:ascii="宋体" w:hAnsi="宋体"/>
          <w:color w:val="auto"/>
          <w:szCs w:val="21"/>
          <w:highlight w:val="none"/>
        </w:rPr>
      </w:pPr>
    </w:p>
    <w:p>
      <w:pPr>
        <w:pStyle w:val="4"/>
        <w:ind w:firstLine="199" w:firstLineChars="62"/>
        <w:jc w:val="center"/>
        <w:rPr>
          <w:rFonts w:hint="eastAsia" w:ascii="宋体" w:hAnsi="宋体" w:cs="Arial"/>
          <w:bCs w:val="0"/>
          <w:color w:val="auto"/>
          <w:sz w:val="32"/>
          <w:highlight w:val="none"/>
        </w:rPr>
      </w:pPr>
      <w:r>
        <w:rPr>
          <w:rFonts w:hint="eastAsia" w:ascii="宋体" w:hAnsi="宋体" w:cs="Arial"/>
          <w:bCs w:val="0"/>
          <w:color w:val="auto"/>
          <w:sz w:val="32"/>
          <w:highlight w:val="none"/>
        </w:rPr>
        <w:t>磋商供应商自2016年1月1日以后类似工程一览表</w:t>
      </w:r>
    </w:p>
    <w:p>
      <w:pPr>
        <w:rPr>
          <w:rFonts w:hint="eastAsia" w:ascii="宋体" w:hAnsi="宋体"/>
          <w:color w:val="auto"/>
          <w:highlight w:val="none"/>
        </w:rPr>
      </w:pPr>
    </w:p>
    <w:tbl>
      <w:tblPr>
        <w:tblStyle w:val="52"/>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55"/>
        <w:gridCol w:w="1260"/>
        <w:gridCol w:w="1365"/>
        <w:gridCol w:w="1365"/>
        <w:gridCol w:w="126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noWrap w:val="0"/>
            <w:vAlign w:val="center"/>
          </w:tcPr>
          <w:p>
            <w:pPr>
              <w:spacing w:line="440" w:lineRule="exact"/>
              <w:jc w:val="center"/>
              <w:rPr>
                <w:rFonts w:ascii="宋体" w:hAnsi="宋体" w:eastAsia="宋体" w:cs="Arial"/>
                <w:color w:val="auto"/>
                <w:szCs w:val="21"/>
                <w:highlight w:val="none"/>
              </w:rPr>
            </w:pPr>
            <w:r>
              <w:rPr>
                <w:rFonts w:ascii="宋体" w:hAnsi="宋体" w:eastAsia="宋体" w:cs="Arial"/>
                <w:color w:val="auto"/>
                <w:szCs w:val="21"/>
                <w:highlight w:val="none"/>
              </w:rPr>
              <w:t>序号</w:t>
            </w:r>
          </w:p>
        </w:tc>
        <w:tc>
          <w:tcPr>
            <w:tcW w:w="1155" w:type="dxa"/>
            <w:noWrap w:val="0"/>
            <w:vAlign w:val="center"/>
          </w:tcPr>
          <w:p>
            <w:pPr>
              <w:spacing w:line="440" w:lineRule="exact"/>
              <w:jc w:val="center"/>
              <w:rPr>
                <w:rFonts w:ascii="宋体" w:hAnsi="宋体" w:eastAsia="宋体" w:cs="Arial"/>
                <w:color w:val="auto"/>
                <w:szCs w:val="21"/>
                <w:highlight w:val="none"/>
              </w:rPr>
            </w:pPr>
            <w:r>
              <w:rPr>
                <w:rFonts w:ascii="宋体" w:hAnsi="宋体" w:eastAsia="宋体" w:cs="Arial"/>
                <w:color w:val="auto"/>
                <w:szCs w:val="21"/>
                <w:highlight w:val="none"/>
              </w:rPr>
              <w:t>工程名称</w:t>
            </w:r>
          </w:p>
        </w:tc>
        <w:tc>
          <w:tcPr>
            <w:tcW w:w="1260" w:type="dxa"/>
            <w:noWrap w:val="0"/>
            <w:vAlign w:val="center"/>
          </w:tcPr>
          <w:p>
            <w:pPr>
              <w:spacing w:line="440" w:lineRule="exact"/>
              <w:jc w:val="center"/>
              <w:rPr>
                <w:rFonts w:ascii="宋体" w:hAnsi="宋体" w:eastAsia="宋体" w:cs="Arial"/>
                <w:color w:val="auto"/>
                <w:szCs w:val="21"/>
                <w:highlight w:val="none"/>
              </w:rPr>
            </w:pPr>
            <w:r>
              <w:rPr>
                <w:rFonts w:ascii="宋体" w:hAnsi="宋体" w:eastAsia="宋体" w:cs="Arial"/>
                <w:color w:val="auto"/>
                <w:szCs w:val="21"/>
                <w:highlight w:val="none"/>
              </w:rPr>
              <w:t>建设地点</w:t>
            </w:r>
          </w:p>
        </w:tc>
        <w:tc>
          <w:tcPr>
            <w:tcW w:w="1365" w:type="dxa"/>
            <w:noWrap w:val="0"/>
            <w:vAlign w:val="center"/>
          </w:tcPr>
          <w:p>
            <w:pPr>
              <w:spacing w:line="440" w:lineRule="exact"/>
              <w:jc w:val="center"/>
              <w:rPr>
                <w:rFonts w:ascii="宋体" w:hAnsi="宋体" w:eastAsia="宋体" w:cs="Arial"/>
                <w:color w:val="auto"/>
                <w:szCs w:val="21"/>
                <w:highlight w:val="none"/>
              </w:rPr>
            </w:pPr>
            <w:r>
              <w:rPr>
                <w:rFonts w:ascii="宋体" w:hAnsi="宋体" w:eastAsia="宋体" w:cs="Arial"/>
                <w:color w:val="auto"/>
                <w:szCs w:val="21"/>
                <w:highlight w:val="none"/>
              </w:rPr>
              <w:t>项目</w:t>
            </w:r>
            <w:r>
              <w:rPr>
                <w:rFonts w:hint="eastAsia" w:ascii="宋体" w:hAnsi="宋体" w:eastAsia="宋体" w:cs="Arial"/>
                <w:color w:val="auto"/>
                <w:szCs w:val="21"/>
                <w:highlight w:val="none"/>
              </w:rPr>
              <w:t>负责人</w:t>
            </w:r>
          </w:p>
        </w:tc>
        <w:tc>
          <w:tcPr>
            <w:tcW w:w="1365" w:type="dxa"/>
            <w:noWrap w:val="0"/>
            <w:vAlign w:val="center"/>
          </w:tcPr>
          <w:p>
            <w:pPr>
              <w:spacing w:line="440" w:lineRule="exact"/>
              <w:jc w:val="center"/>
              <w:rPr>
                <w:rFonts w:ascii="宋体" w:hAnsi="宋体" w:eastAsia="宋体" w:cs="Arial"/>
                <w:color w:val="auto"/>
                <w:szCs w:val="21"/>
                <w:highlight w:val="none"/>
              </w:rPr>
            </w:pPr>
            <w:r>
              <w:rPr>
                <w:rFonts w:ascii="宋体" w:hAnsi="宋体" w:eastAsia="宋体" w:cs="Arial"/>
                <w:color w:val="auto"/>
                <w:szCs w:val="21"/>
                <w:highlight w:val="none"/>
              </w:rPr>
              <w:t>面积</w:t>
            </w:r>
          </w:p>
        </w:tc>
        <w:tc>
          <w:tcPr>
            <w:tcW w:w="1260" w:type="dxa"/>
            <w:noWrap w:val="0"/>
            <w:vAlign w:val="center"/>
          </w:tcPr>
          <w:p>
            <w:pPr>
              <w:spacing w:line="440" w:lineRule="exact"/>
              <w:jc w:val="center"/>
              <w:rPr>
                <w:rFonts w:ascii="宋体" w:hAnsi="宋体" w:eastAsia="宋体" w:cs="Arial"/>
                <w:color w:val="auto"/>
                <w:szCs w:val="21"/>
                <w:highlight w:val="none"/>
              </w:rPr>
            </w:pPr>
            <w:r>
              <w:rPr>
                <w:rFonts w:ascii="宋体" w:hAnsi="宋体" w:eastAsia="宋体" w:cs="Arial"/>
                <w:color w:val="auto"/>
                <w:szCs w:val="21"/>
                <w:highlight w:val="none"/>
              </w:rPr>
              <w:t>竣工日期</w:t>
            </w:r>
          </w:p>
        </w:tc>
        <w:tc>
          <w:tcPr>
            <w:tcW w:w="1995" w:type="dxa"/>
            <w:noWrap w:val="0"/>
            <w:vAlign w:val="center"/>
          </w:tcPr>
          <w:p>
            <w:pPr>
              <w:spacing w:line="440" w:lineRule="exact"/>
              <w:jc w:val="center"/>
              <w:rPr>
                <w:rFonts w:ascii="宋体" w:hAnsi="宋体" w:eastAsia="宋体" w:cs="Arial"/>
                <w:color w:val="auto"/>
                <w:szCs w:val="21"/>
                <w:highlight w:val="none"/>
              </w:rPr>
            </w:pPr>
            <w:r>
              <w:rPr>
                <w:rFonts w:ascii="宋体" w:hAnsi="宋体" w:eastAsia="宋体" w:cs="Arial"/>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noWrap w:val="0"/>
            <w:vAlign w:val="center"/>
          </w:tcPr>
          <w:p>
            <w:pPr>
              <w:spacing w:line="440" w:lineRule="exact"/>
              <w:jc w:val="center"/>
              <w:rPr>
                <w:rFonts w:ascii="宋体" w:hAnsi="宋体" w:eastAsia="宋体" w:cs="Arial"/>
                <w:color w:val="auto"/>
                <w:szCs w:val="21"/>
                <w:highlight w:val="none"/>
              </w:rPr>
            </w:pPr>
          </w:p>
        </w:tc>
        <w:tc>
          <w:tcPr>
            <w:tcW w:w="1155" w:type="dxa"/>
            <w:noWrap w:val="0"/>
            <w:vAlign w:val="top"/>
          </w:tcPr>
          <w:p>
            <w:pPr>
              <w:spacing w:line="440" w:lineRule="exact"/>
              <w:rPr>
                <w:rFonts w:ascii="宋体" w:hAnsi="宋体" w:eastAsia="宋体" w:cs="Arial"/>
                <w:color w:val="auto"/>
                <w:szCs w:val="21"/>
                <w:highlight w:val="none"/>
              </w:rPr>
            </w:pPr>
          </w:p>
        </w:tc>
        <w:tc>
          <w:tcPr>
            <w:tcW w:w="1260" w:type="dxa"/>
            <w:noWrap w:val="0"/>
            <w:vAlign w:val="top"/>
          </w:tcPr>
          <w:p>
            <w:pPr>
              <w:spacing w:line="440" w:lineRule="exact"/>
              <w:rPr>
                <w:rFonts w:ascii="宋体" w:hAnsi="宋体" w:eastAsia="宋体" w:cs="Arial"/>
                <w:color w:val="auto"/>
                <w:szCs w:val="21"/>
                <w:highlight w:val="none"/>
              </w:rPr>
            </w:pPr>
          </w:p>
        </w:tc>
        <w:tc>
          <w:tcPr>
            <w:tcW w:w="1365" w:type="dxa"/>
            <w:noWrap w:val="0"/>
            <w:vAlign w:val="top"/>
          </w:tcPr>
          <w:p>
            <w:pPr>
              <w:spacing w:line="440" w:lineRule="exact"/>
              <w:rPr>
                <w:rFonts w:ascii="宋体" w:hAnsi="宋体" w:eastAsia="宋体" w:cs="Arial"/>
                <w:color w:val="auto"/>
                <w:szCs w:val="21"/>
                <w:highlight w:val="none"/>
              </w:rPr>
            </w:pPr>
          </w:p>
        </w:tc>
        <w:tc>
          <w:tcPr>
            <w:tcW w:w="1365" w:type="dxa"/>
            <w:noWrap w:val="0"/>
            <w:vAlign w:val="top"/>
          </w:tcPr>
          <w:p>
            <w:pPr>
              <w:spacing w:line="440" w:lineRule="exact"/>
              <w:rPr>
                <w:rFonts w:ascii="宋体" w:hAnsi="宋体" w:eastAsia="宋体" w:cs="Arial"/>
                <w:color w:val="auto"/>
                <w:szCs w:val="21"/>
                <w:highlight w:val="none"/>
              </w:rPr>
            </w:pPr>
          </w:p>
        </w:tc>
        <w:tc>
          <w:tcPr>
            <w:tcW w:w="1260" w:type="dxa"/>
            <w:noWrap w:val="0"/>
            <w:vAlign w:val="top"/>
          </w:tcPr>
          <w:p>
            <w:pPr>
              <w:spacing w:line="440" w:lineRule="exact"/>
              <w:rPr>
                <w:rFonts w:ascii="宋体" w:hAnsi="宋体" w:eastAsia="宋体" w:cs="Arial"/>
                <w:color w:val="auto"/>
                <w:szCs w:val="21"/>
                <w:highlight w:val="none"/>
              </w:rPr>
            </w:pPr>
          </w:p>
        </w:tc>
        <w:tc>
          <w:tcPr>
            <w:tcW w:w="1995" w:type="dxa"/>
            <w:noWrap w:val="0"/>
            <w:vAlign w:val="top"/>
          </w:tcPr>
          <w:p>
            <w:pPr>
              <w:spacing w:line="440" w:lineRule="exact"/>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noWrap w:val="0"/>
            <w:vAlign w:val="center"/>
          </w:tcPr>
          <w:p>
            <w:pPr>
              <w:spacing w:line="440" w:lineRule="exact"/>
              <w:jc w:val="center"/>
              <w:rPr>
                <w:rFonts w:ascii="宋体" w:hAnsi="宋体" w:eastAsia="宋体" w:cs="Arial"/>
                <w:color w:val="auto"/>
                <w:szCs w:val="21"/>
                <w:highlight w:val="none"/>
              </w:rPr>
            </w:pPr>
          </w:p>
        </w:tc>
        <w:tc>
          <w:tcPr>
            <w:tcW w:w="1155" w:type="dxa"/>
            <w:noWrap w:val="0"/>
            <w:vAlign w:val="top"/>
          </w:tcPr>
          <w:p>
            <w:pPr>
              <w:spacing w:line="440" w:lineRule="exact"/>
              <w:rPr>
                <w:rFonts w:ascii="宋体" w:hAnsi="宋体" w:eastAsia="宋体" w:cs="Arial"/>
                <w:color w:val="auto"/>
                <w:szCs w:val="21"/>
                <w:highlight w:val="none"/>
              </w:rPr>
            </w:pPr>
          </w:p>
        </w:tc>
        <w:tc>
          <w:tcPr>
            <w:tcW w:w="1260" w:type="dxa"/>
            <w:noWrap w:val="0"/>
            <w:vAlign w:val="top"/>
          </w:tcPr>
          <w:p>
            <w:pPr>
              <w:spacing w:line="440" w:lineRule="exact"/>
              <w:rPr>
                <w:rFonts w:ascii="宋体" w:hAnsi="宋体" w:eastAsia="宋体" w:cs="Arial"/>
                <w:color w:val="auto"/>
                <w:szCs w:val="21"/>
                <w:highlight w:val="none"/>
              </w:rPr>
            </w:pPr>
          </w:p>
        </w:tc>
        <w:tc>
          <w:tcPr>
            <w:tcW w:w="1365" w:type="dxa"/>
            <w:noWrap w:val="0"/>
            <w:vAlign w:val="top"/>
          </w:tcPr>
          <w:p>
            <w:pPr>
              <w:spacing w:line="440" w:lineRule="exact"/>
              <w:rPr>
                <w:rFonts w:ascii="宋体" w:hAnsi="宋体" w:eastAsia="宋体" w:cs="Arial"/>
                <w:color w:val="auto"/>
                <w:szCs w:val="21"/>
                <w:highlight w:val="none"/>
              </w:rPr>
            </w:pPr>
          </w:p>
        </w:tc>
        <w:tc>
          <w:tcPr>
            <w:tcW w:w="1365" w:type="dxa"/>
            <w:noWrap w:val="0"/>
            <w:vAlign w:val="top"/>
          </w:tcPr>
          <w:p>
            <w:pPr>
              <w:spacing w:line="440" w:lineRule="exact"/>
              <w:rPr>
                <w:rFonts w:ascii="宋体" w:hAnsi="宋体" w:eastAsia="宋体" w:cs="Arial"/>
                <w:color w:val="auto"/>
                <w:szCs w:val="21"/>
                <w:highlight w:val="none"/>
              </w:rPr>
            </w:pPr>
          </w:p>
        </w:tc>
        <w:tc>
          <w:tcPr>
            <w:tcW w:w="1260" w:type="dxa"/>
            <w:noWrap w:val="0"/>
            <w:vAlign w:val="top"/>
          </w:tcPr>
          <w:p>
            <w:pPr>
              <w:spacing w:line="440" w:lineRule="exact"/>
              <w:rPr>
                <w:rFonts w:ascii="宋体" w:hAnsi="宋体" w:eastAsia="宋体" w:cs="Arial"/>
                <w:color w:val="auto"/>
                <w:szCs w:val="21"/>
                <w:highlight w:val="none"/>
              </w:rPr>
            </w:pPr>
          </w:p>
        </w:tc>
        <w:tc>
          <w:tcPr>
            <w:tcW w:w="1995" w:type="dxa"/>
            <w:noWrap w:val="0"/>
            <w:vAlign w:val="top"/>
          </w:tcPr>
          <w:p>
            <w:pPr>
              <w:spacing w:line="440" w:lineRule="exact"/>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noWrap w:val="0"/>
            <w:vAlign w:val="center"/>
          </w:tcPr>
          <w:p>
            <w:pPr>
              <w:spacing w:line="440" w:lineRule="exact"/>
              <w:jc w:val="center"/>
              <w:rPr>
                <w:rFonts w:ascii="宋体" w:hAnsi="宋体" w:eastAsia="宋体" w:cs="Arial"/>
                <w:color w:val="auto"/>
                <w:szCs w:val="21"/>
                <w:highlight w:val="none"/>
              </w:rPr>
            </w:pPr>
          </w:p>
        </w:tc>
        <w:tc>
          <w:tcPr>
            <w:tcW w:w="1155" w:type="dxa"/>
            <w:noWrap w:val="0"/>
            <w:vAlign w:val="top"/>
          </w:tcPr>
          <w:p>
            <w:pPr>
              <w:spacing w:line="440" w:lineRule="exact"/>
              <w:rPr>
                <w:rFonts w:ascii="宋体" w:hAnsi="宋体" w:eastAsia="宋体" w:cs="Arial"/>
                <w:color w:val="auto"/>
                <w:szCs w:val="21"/>
                <w:highlight w:val="none"/>
              </w:rPr>
            </w:pPr>
          </w:p>
        </w:tc>
        <w:tc>
          <w:tcPr>
            <w:tcW w:w="1260" w:type="dxa"/>
            <w:noWrap w:val="0"/>
            <w:vAlign w:val="top"/>
          </w:tcPr>
          <w:p>
            <w:pPr>
              <w:spacing w:line="440" w:lineRule="exact"/>
              <w:rPr>
                <w:rFonts w:ascii="宋体" w:hAnsi="宋体" w:eastAsia="宋体" w:cs="Arial"/>
                <w:color w:val="auto"/>
                <w:szCs w:val="21"/>
                <w:highlight w:val="none"/>
              </w:rPr>
            </w:pPr>
          </w:p>
        </w:tc>
        <w:tc>
          <w:tcPr>
            <w:tcW w:w="1365" w:type="dxa"/>
            <w:noWrap w:val="0"/>
            <w:vAlign w:val="top"/>
          </w:tcPr>
          <w:p>
            <w:pPr>
              <w:spacing w:line="440" w:lineRule="exact"/>
              <w:rPr>
                <w:rFonts w:ascii="宋体" w:hAnsi="宋体" w:eastAsia="宋体" w:cs="Arial"/>
                <w:color w:val="auto"/>
                <w:szCs w:val="21"/>
                <w:highlight w:val="none"/>
              </w:rPr>
            </w:pPr>
          </w:p>
        </w:tc>
        <w:tc>
          <w:tcPr>
            <w:tcW w:w="1365" w:type="dxa"/>
            <w:noWrap w:val="0"/>
            <w:vAlign w:val="top"/>
          </w:tcPr>
          <w:p>
            <w:pPr>
              <w:spacing w:line="440" w:lineRule="exact"/>
              <w:rPr>
                <w:rFonts w:ascii="宋体" w:hAnsi="宋体" w:eastAsia="宋体" w:cs="Arial"/>
                <w:color w:val="auto"/>
                <w:szCs w:val="21"/>
                <w:highlight w:val="none"/>
              </w:rPr>
            </w:pPr>
          </w:p>
        </w:tc>
        <w:tc>
          <w:tcPr>
            <w:tcW w:w="1260" w:type="dxa"/>
            <w:noWrap w:val="0"/>
            <w:vAlign w:val="top"/>
          </w:tcPr>
          <w:p>
            <w:pPr>
              <w:spacing w:line="440" w:lineRule="exact"/>
              <w:rPr>
                <w:rFonts w:ascii="宋体" w:hAnsi="宋体" w:eastAsia="宋体" w:cs="Arial"/>
                <w:color w:val="auto"/>
                <w:szCs w:val="21"/>
                <w:highlight w:val="none"/>
              </w:rPr>
            </w:pPr>
          </w:p>
        </w:tc>
        <w:tc>
          <w:tcPr>
            <w:tcW w:w="1995" w:type="dxa"/>
            <w:noWrap w:val="0"/>
            <w:vAlign w:val="top"/>
          </w:tcPr>
          <w:p>
            <w:pPr>
              <w:spacing w:line="440" w:lineRule="exact"/>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noWrap w:val="0"/>
            <w:vAlign w:val="center"/>
          </w:tcPr>
          <w:p>
            <w:pPr>
              <w:spacing w:line="440" w:lineRule="exact"/>
              <w:jc w:val="center"/>
              <w:rPr>
                <w:rFonts w:ascii="宋体" w:hAnsi="宋体" w:eastAsia="宋体" w:cs="Arial"/>
                <w:color w:val="auto"/>
                <w:szCs w:val="21"/>
                <w:highlight w:val="none"/>
              </w:rPr>
            </w:pPr>
          </w:p>
        </w:tc>
        <w:tc>
          <w:tcPr>
            <w:tcW w:w="1155" w:type="dxa"/>
            <w:noWrap w:val="0"/>
            <w:vAlign w:val="top"/>
          </w:tcPr>
          <w:p>
            <w:pPr>
              <w:spacing w:line="440" w:lineRule="exact"/>
              <w:rPr>
                <w:rFonts w:ascii="宋体" w:hAnsi="宋体" w:eastAsia="宋体" w:cs="Arial"/>
                <w:color w:val="auto"/>
                <w:szCs w:val="21"/>
                <w:highlight w:val="none"/>
              </w:rPr>
            </w:pPr>
          </w:p>
        </w:tc>
        <w:tc>
          <w:tcPr>
            <w:tcW w:w="1260" w:type="dxa"/>
            <w:noWrap w:val="0"/>
            <w:vAlign w:val="top"/>
          </w:tcPr>
          <w:p>
            <w:pPr>
              <w:spacing w:line="440" w:lineRule="exact"/>
              <w:rPr>
                <w:rFonts w:ascii="宋体" w:hAnsi="宋体" w:eastAsia="宋体" w:cs="Arial"/>
                <w:color w:val="auto"/>
                <w:szCs w:val="21"/>
                <w:highlight w:val="none"/>
              </w:rPr>
            </w:pPr>
          </w:p>
        </w:tc>
        <w:tc>
          <w:tcPr>
            <w:tcW w:w="1365" w:type="dxa"/>
            <w:noWrap w:val="0"/>
            <w:vAlign w:val="top"/>
          </w:tcPr>
          <w:p>
            <w:pPr>
              <w:spacing w:line="440" w:lineRule="exact"/>
              <w:rPr>
                <w:rFonts w:ascii="宋体" w:hAnsi="宋体" w:eastAsia="宋体" w:cs="Arial"/>
                <w:color w:val="auto"/>
                <w:szCs w:val="21"/>
                <w:highlight w:val="none"/>
              </w:rPr>
            </w:pPr>
          </w:p>
        </w:tc>
        <w:tc>
          <w:tcPr>
            <w:tcW w:w="1365" w:type="dxa"/>
            <w:noWrap w:val="0"/>
            <w:vAlign w:val="top"/>
          </w:tcPr>
          <w:p>
            <w:pPr>
              <w:spacing w:line="440" w:lineRule="exact"/>
              <w:rPr>
                <w:rFonts w:ascii="宋体" w:hAnsi="宋体" w:eastAsia="宋体" w:cs="Arial"/>
                <w:color w:val="auto"/>
                <w:szCs w:val="21"/>
                <w:highlight w:val="none"/>
              </w:rPr>
            </w:pPr>
          </w:p>
        </w:tc>
        <w:tc>
          <w:tcPr>
            <w:tcW w:w="1260" w:type="dxa"/>
            <w:noWrap w:val="0"/>
            <w:vAlign w:val="top"/>
          </w:tcPr>
          <w:p>
            <w:pPr>
              <w:spacing w:line="440" w:lineRule="exact"/>
              <w:rPr>
                <w:rFonts w:ascii="宋体" w:hAnsi="宋体" w:eastAsia="宋体" w:cs="Arial"/>
                <w:color w:val="auto"/>
                <w:szCs w:val="21"/>
                <w:highlight w:val="none"/>
              </w:rPr>
            </w:pPr>
          </w:p>
        </w:tc>
        <w:tc>
          <w:tcPr>
            <w:tcW w:w="1995" w:type="dxa"/>
            <w:noWrap w:val="0"/>
            <w:vAlign w:val="top"/>
          </w:tcPr>
          <w:p>
            <w:pPr>
              <w:spacing w:line="440" w:lineRule="exact"/>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noWrap w:val="0"/>
            <w:vAlign w:val="center"/>
          </w:tcPr>
          <w:p>
            <w:pPr>
              <w:spacing w:line="440" w:lineRule="exact"/>
              <w:jc w:val="center"/>
              <w:rPr>
                <w:rFonts w:ascii="宋体" w:hAnsi="宋体" w:eastAsia="宋体" w:cs="Arial"/>
                <w:color w:val="auto"/>
                <w:szCs w:val="21"/>
                <w:highlight w:val="none"/>
              </w:rPr>
            </w:pPr>
          </w:p>
        </w:tc>
        <w:tc>
          <w:tcPr>
            <w:tcW w:w="1155" w:type="dxa"/>
            <w:noWrap w:val="0"/>
            <w:vAlign w:val="top"/>
          </w:tcPr>
          <w:p>
            <w:pPr>
              <w:spacing w:line="440" w:lineRule="exact"/>
              <w:rPr>
                <w:rFonts w:ascii="宋体" w:hAnsi="宋体" w:eastAsia="宋体" w:cs="Arial"/>
                <w:color w:val="auto"/>
                <w:szCs w:val="21"/>
                <w:highlight w:val="none"/>
              </w:rPr>
            </w:pPr>
          </w:p>
        </w:tc>
        <w:tc>
          <w:tcPr>
            <w:tcW w:w="1260" w:type="dxa"/>
            <w:noWrap w:val="0"/>
            <w:vAlign w:val="top"/>
          </w:tcPr>
          <w:p>
            <w:pPr>
              <w:spacing w:line="440" w:lineRule="exact"/>
              <w:rPr>
                <w:rFonts w:ascii="宋体" w:hAnsi="宋体" w:eastAsia="宋体" w:cs="Arial"/>
                <w:color w:val="auto"/>
                <w:szCs w:val="21"/>
                <w:highlight w:val="none"/>
              </w:rPr>
            </w:pPr>
          </w:p>
        </w:tc>
        <w:tc>
          <w:tcPr>
            <w:tcW w:w="1365" w:type="dxa"/>
            <w:noWrap w:val="0"/>
            <w:vAlign w:val="top"/>
          </w:tcPr>
          <w:p>
            <w:pPr>
              <w:spacing w:line="440" w:lineRule="exact"/>
              <w:rPr>
                <w:rFonts w:ascii="宋体" w:hAnsi="宋体" w:eastAsia="宋体" w:cs="Arial"/>
                <w:color w:val="auto"/>
                <w:szCs w:val="21"/>
                <w:highlight w:val="none"/>
              </w:rPr>
            </w:pPr>
          </w:p>
        </w:tc>
        <w:tc>
          <w:tcPr>
            <w:tcW w:w="1365" w:type="dxa"/>
            <w:noWrap w:val="0"/>
            <w:vAlign w:val="top"/>
          </w:tcPr>
          <w:p>
            <w:pPr>
              <w:spacing w:line="440" w:lineRule="exact"/>
              <w:rPr>
                <w:rFonts w:ascii="宋体" w:hAnsi="宋体" w:eastAsia="宋体" w:cs="Arial"/>
                <w:color w:val="auto"/>
                <w:szCs w:val="21"/>
                <w:highlight w:val="none"/>
              </w:rPr>
            </w:pPr>
          </w:p>
        </w:tc>
        <w:tc>
          <w:tcPr>
            <w:tcW w:w="1260" w:type="dxa"/>
            <w:noWrap w:val="0"/>
            <w:vAlign w:val="top"/>
          </w:tcPr>
          <w:p>
            <w:pPr>
              <w:spacing w:line="440" w:lineRule="exact"/>
              <w:rPr>
                <w:rFonts w:ascii="宋体" w:hAnsi="宋体" w:eastAsia="宋体" w:cs="Arial"/>
                <w:color w:val="auto"/>
                <w:szCs w:val="21"/>
                <w:highlight w:val="none"/>
              </w:rPr>
            </w:pPr>
          </w:p>
        </w:tc>
        <w:tc>
          <w:tcPr>
            <w:tcW w:w="1995" w:type="dxa"/>
            <w:noWrap w:val="0"/>
            <w:vAlign w:val="top"/>
          </w:tcPr>
          <w:p>
            <w:pPr>
              <w:spacing w:line="440" w:lineRule="exact"/>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noWrap w:val="0"/>
            <w:vAlign w:val="center"/>
          </w:tcPr>
          <w:p>
            <w:pPr>
              <w:spacing w:line="440" w:lineRule="exact"/>
              <w:jc w:val="center"/>
              <w:rPr>
                <w:rFonts w:ascii="宋体" w:hAnsi="宋体" w:eastAsia="宋体" w:cs="Arial"/>
                <w:color w:val="auto"/>
                <w:szCs w:val="21"/>
                <w:highlight w:val="none"/>
              </w:rPr>
            </w:pPr>
          </w:p>
        </w:tc>
        <w:tc>
          <w:tcPr>
            <w:tcW w:w="1155" w:type="dxa"/>
            <w:noWrap w:val="0"/>
            <w:vAlign w:val="top"/>
          </w:tcPr>
          <w:p>
            <w:pPr>
              <w:spacing w:line="440" w:lineRule="exact"/>
              <w:rPr>
                <w:rFonts w:ascii="宋体" w:hAnsi="宋体" w:eastAsia="宋体" w:cs="Arial"/>
                <w:color w:val="auto"/>
                <w:szCs w:val="21"/>
                <w:highlight w:val="none"/>
              </w:rPr>
            </w:pPr>
          </w:p>
        </w:tc>
        <w:tc>
          <w:tcPr>
            <w:tcW w:w="1260" w:type="dxa"/>
            <w:noWrap w:val="0"/>
            <w:vAlign w:val="top"/>
          </w:tcPr>
          <w:p>
            <w:pPr>
              <w:spacing w:line="440" w:lineRule="exact"/>
              <w:rPr>
                <w:rFonts w:ascii="宋体" w:hAnsi="宋体" w:eastAsia="宋体" w:cs="Arial"/>
                <w:color w:val="auto"/>
                <w:szCs w:val="21"/>
                <w:highlight w:val="none"/>
              </w:rPr>
            </w:pPr>
          </w:p>
        </w:tc>
        <w:tc>
          <w:tcPr>
            <w:tcW w:w="1365" w:type="dxa"/>
            <w:noWrap w:val="0"/>
            <w:vAlign w:val="top"/>
          </w:tcPr>
          <w:p>
            <w:pPr>
              <w:spacing w:line="440" w:lineRule="exact"/>
              <w:rPr>
                <w:rFonts w:ascii="宋体" w:hAnsi="宋体" w:eastAsia="宋体" w:cs="Arial"/>
                <w:color w:val="auto"/>
                <w:szCs w:val="21"/>
                <w:highlight w:val="none"/>
              </w:rPr>
            </w:pPr>
          </w:p>
        </w:tc>
        <w:tc>
          <w:tcPr>
            <w:tcW w:w="1365" w:type="dxa"/>
            <w:noWrap w:val="0"/>
            <w:vAlign w:val="top"/>
          </w:tcPr>
          <w:p>
            <w:pPr>
              <w:spacing w:line="440" w:lineRule="exact"/>
              <w:rPr>
                <w:rFonts w:ascii="宋体" w:hAnsi="宋体" w:eastAsia="宋体" w:cs="Arial"/>
                <w:color w:val="auto"/>
                <w:szCs w:val="21"/>
                <w:highlight w:val="none"/>
              </w:rPr>
            </w:pPr>
          </w:p>
        </w:tc>
        <w:tc>
          <w:tcPr>
            <w:tcW w:w="1260" w:type="dxa"/>
            <w:noWrap w:val="0"/>
            <w:vAlign w:val="top"/>
          </w:tcPr>
          <w:p>
            <w:pPr>
              <w:spacing w:line="440" w:lineRule="exact"/>
              <w:rPr>
                <w:rFonts w:ascii="宋体" w:hAnsi="宋体" w:eastAsia="宋体" w:cs="Arial"/>
                <w:color w:val="auto"/>
                <w:szCs w:val="21"/>
                <w:highlight w:val="none"/>
              </w:rPr>
            </w:pPr>
          </w:p>
        </w:tc>
        <w:tc>
          <w:tcPr>
            <w:tcW w:w="1995" w:type="dxa"/>
            <w:noWrap w:val="0"/>
            <w:vAlign w:val="top"/>
          </w:tcPr>
          <w:p>
            <w:pPr>
              <w:spacing w:line="440" w:lineRule="exact"/>
              <w:rPr>
                <w:rFonts w:ascii="宋体" w:hAnsi="宋体" w:eastAsia="宋体" w:cs="Arial"/>
                <w:color w:val="auto"/>
                <w:szCs w:val="21"/>
                <w:highlight w:val="none"/>
              </w:rPr>
            </w:pPr>
          </w:p>
        </w:tc>
      </w:tr>
    </w:tbl>
    <w:p>
      <w:pPr>
        <w:adjustRightInd w:val="0"/>
        <w:snapToGrid w:val="0"/>
        <w:spacing w:line="360" w:lineRule="auto"/>
        <w:rPr>
          <w:rFonts w:ascii="宋体" w:hAnsi="宋体" w:cs="Arial"/>
          <w:color w:val="auto"/>
          <w:sz w:val="24"/>
          <w:highlight w:val="none"/>
        </w:rPr>
      </w:pPr>
      <w:r>
        <w:rPr>
          <w:rFonts w:ascii="宋体" w:hAnsi="宋体" w:cs="Arial"/>
          <w:color w:val="auto"/>
          <w:sz w:val="24"/>
          <w:highlight w:val="none"/>
        </w:rPr>
        <w:t>注：</w:t>
      </w:r>
      <w:r>
        <w:rPr>
          <w:rFonts w:hint="eastAsia" w:ascii="宋体" w:hAnsi="宋体" w:cs="Arial"/>
          <w:color w:val="auto"/>
          <w:sz w:val="24"/>
          <w:highlight w:val="none"/>
        </w:rPr>
        <w:t>后附施工合同。</w:t>
      </w:r>
    </w:p>
    <w:p>
      <w:pPr>
        <w:adjustRightInd w:val="0"/>
        <w:snapToGrid w:val="0"/>
        <w:spacing w:line="360" w:lineRule="auto"/>
        <w:rPr>
          <w:rFonts w:hint="eastAsia" w:ascii="宋体" w:hAnsi="宋体" w:cs="Arial"/>
          <w:color w:val="auto"/>
          <w:sz w:val="24"/>
          <w:highlight w:val="none"/>
        </w:rPr>
      </w:pPr>
    </w:p>
    <w:p>
      <w:pPr>
        <w:adjustRightInd w:val="0"/>
        <w:snapToGrid w:val="0"/>
        <w:spacing w:line="360" w:lineRule="auto"/>
        <w:rPr>
          <w:rFonts w:ascii="宋体" w:hAnsi="宋体" w:cs="Arial"/>
          <w:color w:val="auto"/>
          <w:sz w:val="24"/>
          <w:highlight w:val="none"/>
        </w:rPr>
      </w:pPr>
      <w:r>
        <w:rPr>
          <w:rFonts w:ascii="宋体" w:hAnsi="宋体" w:cs="Arial"/>
          <w:color w:val="auto"/>
          <w:sz w:val="24"/>
          <w:highlight w:val="none"/>
        </w:rPr>
        <w:t>供应商全称（盖单位公章）：</w:t>
      </w:r>
    </w:p>
    <w:p>
      <w:pPr>
        <w:adjustRightInd w:val="0"/>
        <w:snapToGrid w:val="0"/>
        <w:spacing w:line="360" w:lineRule="auto"/>
        <w:rPr>
          <w:rFonts w:ascii="宋体" w:hAnsi="宋体" w:cs="Arial"/>
          <w:color w:val="auto"/>
          <w:sz w:val="24"/>
          <w:highlight w:val="none"/>
        </w:rPr>
      </w:pPr>
      <w:r>
        <w:rPr>
          <w:rFonts w:ascii="宋体" w:hAnsi="宋体" w:cs="Arial"/>
          <w:color w:val="auto"/>
          <w:sz w:val="24"/>
          <w:highlight w:val="none"/>
        </w:rPr>
        <w:t>法定代表人或委托代理人（签字或盖章）：</w:t>
      </w:r>
    </w:p>
    <w:p>
      <w:pPr>
        <w:rPr>
          <w:rFonts w:hint="eastAsia" w:ascii="宋体" w:hAnsi="宋体"/>
          <w:color w:val="auto"/>
          <w:highlight w:val="none"/>
        </w:rPr>
      </w:pPr>
      <w:r>
        <w:rPr>
          <w:rFonts w:ascii="宋体" w:hAnsi="宋体" w:cs="Arial"/>
          <w:color w:val="auto"/>
          <w:sz w:val="24"/>
          <w:highlight w:val="none"/>
        </w:rPr>
        <w:t>日期：二</w:t>
      </w:r>
      <w:r>
        <w:rPr>
          <w:rFonts w:hint="eastAsia" w:ascii="宋体" w:hAnsi="宋体" w:cs="Arial"/>
          <w:color w:val="auto"/>
          <w:sz w:val="24"/>
          <w:highlight w:val="none"/>
        </w:rPr>
        <w:t xml:space="preserve">0一  </w:t>
      </w:r>
      <w:r>
        <w:rPr>
          <w:rFonts w:ascii="宋体" w:hAnsi="宋体" w:cs="Arial"/>
          <w:color w:val="auto"/>
          <w:sz w:val="24"/>
          <w:highlight w:val="none"/>
        </w:rPr>
        <w:t>年    月    日</w:t>
      </w:r>
    </w:p>
    <w:p>
      <w:pPr>
        <w:spacing w:line="360" w:lineRule="auto"/>
        <w:ind w:firstLine="420" w:firstLineChars="200"/>
        <w:rPr>
          <w:rFonts w:hint="eastAsia" w:ascii="宋体" w:hAnsi="宋体"/>
          <w:color w:val="auto"/>
          <w:szCs w:val="21"/>
          <w:highlight w:val="none"/>
        </w:rPr>
      </w:pPr>
    </w:p>
    <w:p>
      <w:pPr>
        <w:spacing w:line="360" w:lineRule="auto"/>
        <w:rPr>
          <w:rFonts w:hint="eastAsia" w:hAnsi="宋体"/>
          <w:color w:val="auto"/>
          <w:sz w:val="24"/>
          <w:highlight w:val="none"/>
        </w:rPr>
      </w:pPr>
      <w:r>
        <w:rPr>
          <w:rFonts w:hAnsi="宋体"/>
          <w:color w:val="auto"/>
          <w:sz w:val="24"/>
          <w:highlight w:val="none"/>
        </w:rPr>
        <w:br w:type="page"/>
      </w:r>
    </w:p>
    <w:p>
      <w:pPr>
        <w:pStyle w:val="4"/>
        <w:ind w:firstLine="199" w:firstLineChars="62"/>
        <w:jc w:val="center"/>
        <w:rPr>
          <w:rFonts w:hint="eastAsia" w:ascii="宋体" w:hAnsi="宋体" w:cs="Arial"/>
          <w:bCs w:val="0"/>
          <w:color w:val="auto"/>
          <w:sz w:val="32"/>
          <w:highlight w:val="none"/>
        </w:rPr>
      </w:pPr>
      <w:r>
        <w:rPr>
          <w:rFonts w:hint="eastAsia" w:ascii="宋体" w:hAnsi="宋体" w:cs="Arial"/>
          <w:bCs w:val="0"/>
          <w:color w:val="auto"/>
          <w:sz w:val="32"/>
          <w:highlight w:val="none"/>
        </w:rPr>
        <w:t>施工组织设计</w:t>
      </w:r>
    </w:p>
    <w:p>
      <w:pPr>
        <w:tabs>
          <w:tab w:val="left" w:pos="720"/>
        </w:tabs>
        <w:spacing w:line="440" w:lineRule="exact"/>
        <w:ind w:firstLine="420" w:firstLineChars="200"/>
        <w:rPr>
          <w:color w:val="auto"/>
          <w:szCs w:val="21"/>
          <w:highlight w:val="none"/>
        </w:rPr>
      </w:pPr>
      <w:r>
        <w:rPr>
          <w:color w:val="auto"/>
          <w:szCs w:val="21"/>
          <w:highlight w:val="none"/>
        </w:rPr>
        <w:t>1.</w:t>
      </w:r>
      <w:r>
        <w:rPr>
          <w:rFonts w:hint="eastAsia"/>
          <w:color w:val="auto"/>
          <w:szCs w:val="21"/>
          <w:highlight w:val="none"/>
        </w:rPr>
        <w:t xml:space="preserve"> </w:t>
      </w:r>
      <w:r>
        <w:rPr>
          <w:rFonts w:hint="eastAsia"/>
          <w:color w:val="auto"/>
          <w:szCs w:val="21"/>
          <w:highlight w:val="none"/>
        </w:rPr>
        <w:tab/>
      </w:r>
      <w:r>
        <w:rPr>
          <w:color w:val="auto"/>
          <w:szCs w:val="21"/>
          <w:highlight w:val="none"/>
        </w:rPr>
        <w:t>投标人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w:t>
      </w:r>
      <w:r>
        <w:rPr>
          <w:rFonts w:hint="eastAsia"/>
          <w:color w:val="auto"/>
          <w:szCs w:val="21"/>
          <w:highlight w:val="none"/>
        </w:rPr>
        <w:t>、</w:t>
      </w:r>
      <w:r>
        <w:rPr>
          <w:rFonts w:hint="eastAsia" w:hAnsi="宋体"/>
          <w:color w:val="auto"/>
          <w:szCs w:val="21"/>
          <w:highlight w:val="none"/>
        </w:rPr>
        <w:t>成品保护方案（防尘、防潮措施等），</w:t>
      </w:r>
      <w:r>
        <w:rPr>
          <w:color w:val="auto"/>
          <w:szCs w:val="21"/>
          <w:highlight w:val="none"/>
        </w:rPr>
        <w:t>同时应对关键工序、复杂环节重点提出相应技术措施，如冬雨季施工技术、减少噪音、降低环境污染、地下管线及其他地上地下设施的保护加固措施等。</w:t>
      </w:r>
    </w:p>
    <w:p>
      <w:pPr>
        <w:tabs>
          <w:tab w:val="left" w:pos="720"/>
        </w:tabs>
        <w:spacing w:line="440" w:lineRule="exact"/>
        <w:ind w:firstLine="420" w:firstLineChars="200"/>
        <w:rPr>
          <w:color w:val="auto"/>
          <w:szCs w:val="21"/>
          <w:highlight w:val="none"/>
        </w:rPr>
      </w:pPr>
      <w:r>
        <w:rPr>
          <w:color w:val="auto"/>
          <w:szCs w:val="21"/>
          <w:highlight w:val="none"/>
        </w:rPr>
        <w:t>2.</w:t>
      </w:r>
      <w:r>
        <w:rPr>
          <w:rFonts w:hint="eastAsia"/>
          <w:color w:val="auto"/>
          <w:szCs w:val="21"/>
          <w:highlight w:val="none"/>
        </w:rPr>
        <w:t xml:space="preserve"> </w:t>
      </w:r>
      <w:r>
        <w:rPr>
          <w:rFonts w:hint="eastAsia"/>
          <w:color w:val="auto"/>
          <w:szCs w:val="21"/>
          <w:highlight w:val="none"/>
        </w:rPr>
        <w:tab/>
      </w:r>
      <w:r>
        <w:rPr>
          <w:color w:val="auto"/>
          <w:szCs w:val="21"/>
          <w:highlight w:val="none"/>
        </w:rPr>
        <w:t>施工组织设计除采用文字表述外可附下列图表，图表及格式要求附后。</w:t>
      </w:r>
    </w:p>
    <w:p>
      <w:pPr>
        <w:tabs>
          <w:tab w:val="left" w:pos="720"/>
        </w:tabs>
        <w:spacing w:line="440" w:lineRule="exact"/>
        <w:ind w:firstLine="756" w:firstLineChars="360"/>
        <w:rPr>
          <w:color w:val="auto"/>
          <w:szCs w:val="21"/>
          <w:highlight w:val="none"/>
        </w:rPr>
      </w:pPr>
      <w:r>
        <w:rPr>
          <w:color w:val="auto"/>
          <w:szCs w:val="21"/>
          <w:highlight w:val="none"/>
        </w:rPr>
        <w:t>附表一  拟投入的主要施工设备表</w:t>
      </w:r>
    </w:p>
    <w:p>
      <w:pPr>
        <w:tabs>
          <w:tab w:val="left" w:pos="720"/>
        </w:tabs>
        <w:spacing w:line="440" w:lineRule="exact"/>
        <w:ind w:firstLine="756" w:firstLineChars="360"/>
        <w:rPr>
          <w:color w:val="auto"/>
          <w:szCs w:val="21"/>
          <w:highlight w:val="none"/>
        </w:rPr>
      </w:pPr>
      <w:r>
        <w:rPr>
          <w:color w:val="auto"/>
          <w:szCs w:val="21"/>
          <w:highlight w:val="none"/>
        </w:rPr>
        <w:t>附表二  拟配备的试验和检测仪器设备表</w:t>
      </w:r>
    </w:p>
    <w:p>
      <w:pPr>
        <w:tabs>
          <w:tab w:val="left" w:pos="720"/>
        </w:tabs>
        <w:spacing w:line="440" w:lineRule="exact"/>
        <w:ind w:firstLine="756" w:firstLineChars="360"/>
        <w:rPr>
          <w:rFonts w:hint="eastAsia"/>
          <w:color w:val="auto"/>
          <w:szCs w:val="21"/>
          <w:highlight w:val="none"/>
        </w:rPr>
      </w:pPr>
      <w:r>
        <w:rPr>
          <w:color w:val="auto"/>
          <w:szCs w:val="21"/>
          <w:highlight w:val="none"/>
        </w:rPr>
        <w:t xml:space="preserve">附表三  </w:t>
      </w:r>
      <w:r>
        <w:rPr>
          <w:rFonts w:hint="eastAsia"/>
          <w:color w:val="auto"/>
          <w:szCs w:val="21"/>
          <w:highlight w:val="none"/>
        </w:rPr>
        <w:t>项目管理班子配备情况表</w:t>
      </w:r>
    </w:p>
    <w:p>
      <w:pPr>
        <w:tabs>
          <w:tab w:val="left" w:pos="720"/>
        </w:tabs>
        <w:spacing w:line="440" w:lineRule="exact"/>
        <w:ind w:firstLine="756" w:firstLineChars="360"/>
        <w:rPr>
          <w:rFonts w:hint="eastAsia"/>
          <w:color w:val="auto"/>
          <w:szCs w:val="21"/>
          <w:highlight w:val="none"/>
        </w:rPr>
      </w:pPr>
      <w:r>
        <w:rPr>
          <w:rFonts w:hint="eastAsia"/>
          <w:color w:val="auto"/>
          <w:szCs w:val="21"/>
          <w:highlight w:val="none"/>
        </w:rPr>
        <w:t>附表四、项目经理简历表</w:t>
      </w:r>
    </w:p>
    <w:p>
      <w:pPr>
        <w:tabs>
          <w:tab w:val="left" w:pos="720"/>
        </w:tabs>
        <w:spacing w:line="440" w:lineRule="exact"/>
        <w:ind w:firstLine="756" w:firstLineChars="360"/>
        <w:rPr>
          <w:rFonts w:hint="eastAsia"/>
          <w:color w:val="auto"/>
          <w:szCs w:val="21"/>
          <w:highlight w:val="none"/>
        </w:rPr>
      </w:pPr>
      <w:r>
        <w:rPr>
          <w:rFonts w:hint="eastAsia"/>
          <w:color w:val="auto"/>
          <w:szCs w:val="21"/>
          <w:highlight w:val="none"/>
        </w:rPr>
        <w:t>附表五、技术负责人简历表</w:t>
      </w:r>
    </w:p>
    <w:p>
      <w:pPr>
        <w:tabs>
          <w:tab w:val="left" w:pos="720"/>
        </w:tabs>
        <w:spacing w:line="440" w:lineRule="exact"/>
        <w:ind w:firstLine="756" w:firstLineChars="360"/>
        <w:rPr>
          <w:rFonts w:hint="eastAsia"/>
          <w:color w:val="auto"/>
          <w:szCs w:val="21"/>
          <w:highlight w:val="none"/>
        </w:rPr>
      </w:pPr>
      <w:r>
        <w:rPr>
          <w:color w:val="auto"/>
          <w:szCs w:val="21"/>
          <w:highlight w:val="none"/>
        </w:rPr>
        <w:t>附表</w:t>
      </w:r>
      <w:r>
        <w:rPr>
          <w:rFonts w:hint="eastAsia"/>
          <w:color w:val="auto"/>
          <w:szCs w:val="21"/>
          <w:highlight w:val="none"/>
        </w:rPr>
        <w:t>六</w:t>
      </w:r>
      <w:r>
        <w:rPr>
          <w:color w:val="auto"/>
          <w:szCs w:val="21"/>
          <w:highlight w:val="none"/>
        </w:rPr>
        <w:t>：计划开、</w:t>
      </w:r>
      <w:r>
        <w:rPr>
          <w:rFonts w:hint="eastAsia"/>
          <w:color w:val="auto"/>
          <w:szCs w:val="21"/>
          <w:highlight w:val="none"/>
        </w:rPr>
        <w:t>竣工</w:t>
      </w:r>
      <w:r>
        <w:rPr>
          <w:color w:val="auto"/>
          <w:szCs w:val="21"/>
          <w:highlight w:val="none"/>
        </w:rPr>
        <w:t>日期和施工进度网络图</w:t>
      </w:r>
    </w:p>
    <w:p>
      <w:pPr>
        <w:tabs>
          <w:tab w:val="left" w:pos="720"/>
        </w:tabs>
        <w:spacing w:line="440" w:lineRule="exact"/>
        <w:ind w:firstLine="756" w:firstLineChars="360"/>
        <w:rPr>
          <w:color w:val="auto"/>
          <w:szCs w:val="21"/>
          <w:highlight w:val="none"/>
        </w:rPr>
      </w:pPr>
    </w:p>
    <w:p>
      <w:pPr>
        <w:tabs>
          <w:tab w:val="left" w:pos="720"/>
        </w:tabs>
        <w:spacing w:line="440" w:lineRule="exact"/>
        <w:jc w:val="left"/>
        <w:rPr>
          <w:rFonts w:ascii="黑体" w:hAnsi="黑体" w:eastAsia="黑体"/>
          <w:color w:val="auto"/>
          <w:sz w:val="24"/>
          <w:highlight w:val="none"/>
        </w:rPr>
      </w:pPr>
      <w:bookmarkStart w:id="611" w:name="_Toc246392155"/>
      <w:bookmarkStart w:id="612" w:name="_Toc152045797"/>
      <w:bookmarkStart w:id="613" w:name="_Toc144974865"/>
      <w:bookmarkStart w:id="614" w:name="_Toc179632817"/>
      <w:bookmarkStart w:id="615" w:name="_Toc152042586"/>
      <w:r>
        <w:rPr>
          <w:rFonts w:ascii="黑体" w:hAnsi="黑体" w:eastAsia="黑体"/>
          <w:color w:val="auto"/>
          <w:sz w:val="24"/>
          <w:highlight w:val="none"/>
        </w:rPr>
        <w:t>附表一：拟投入的主要施工设备表</w:t>
      </w:r>
      <w:bookmarkEnd w:id="611"/>
      <w:bookmarkEnd w:id="612"/>
      <w:bookmarkEnd w:id="613"/>
      <w:bookmarkEnd w:id="614"/>
      <w:bookmarkEnd w:id="615"/>
    </w:p>
    <w:tbl>
      <w:tblPr>
        <w:tblStyle w:val="52"/>
        <w:tblW w:w="83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087"/>
        <w:gridCol w:w="762"/>
        <w:gridCol w:w="787"/>
        <w:gridCol w:w="672"/>
        <w:gridCol w:w="739"/>
        <w:gridCol w:w="1079"/>
        <w:gridCol w:w="876"/>
        <w:gridCol w:w="1017"/>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8" w:type="dxa"/>
            <w:noWrap w:val="0"/>
            <w:vAlign w:val="center"/>
          </w:tcPr>
          <w:p>
            <w:pPr>
              <w:spacing w:line="44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序号</w:t>
            </w:r>
          </w:p>
        </w:tc>
        <w:tc>
          <w:tcPr>
            <w:tcW w:w="1087" w:type="dxa"/>
            <w:noWrap w:val="0"/>
            <w:vAlign w:val="center"/>
          </w:tcPr>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设备名称</w:t>
            </w:r>
          </w:p>
        </w:tc>
        <w:tc>
          <w:tcPr>
            <w:tcW w:w="762" w:type="dxa"/>
            <w:noWrap w:val="0"/>
            <w:vAlign w:val="center"/>
          </w:tcPr>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型号</w:t>
            </w:r>
          </w:p>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规格</w:t>
            </w:r>
          </w:p>
        </w:tc>
        <w:tc>
          <w:tcPr>
            <w:tcW w:w="787" w:type="dxa"/>
            <w:noWrap w:val="0"/>
            <w:vAlign w:val="center"/>
          </w:tcPr>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数量</w:t>
            </w:r>
          </w:p>
        </w:tc>
        <w:tc>
          <w:tcPr>
            <w:tcW w:w="672" w:type="dxa"/>
            <w:noWrap w:val="0"/>
            <w:vAlign w:val="center"/>
          </w:tcPr>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国别</w:t>
            </w:r>
          </w:p>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产地</w:t>
            </w:r>
          </w:p>
        </w:tc>
        <w:tc>
          <w:tcPr>
            <w:tcW w:w="739" w:type="dxa"/>
            <w:noWrap w:val="0"/>
            <w:vAlign w:val="center"/>
          </w:tcPr>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制造</w:t>
            </w:r>
          </w:p>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年份</w:t>
            </w:r>
          </w:p>
        </w:tc>
        <w:tc>
          <w:tcPr>
            <w:tcW w:w="1079" w:type="dxa"/>
            <w:noWrap w:val="0"/>
            <w:vAlign w:val="center"/>
          </w:tcPr>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额定功率（</w:t>
            </w:r>
            <w:r>
              <w:rPr>
                <w:rFonts w:hint="eastAsia" w:ascii="Times New Roman" w:hAnsi="Times New Roman" w:eastAsia="宋体" w:cs="Times New Roman"/>
                <w:color w:val="auto"/>
                <w:szCs w:val="21"/>
                <w:highlight w:val="none"/>
              </w:rPr>
              <w:t>K</w:t>
            </w:r>
            <w:r>
              <w:rPr>
                <w:rFonts w:ascii="Times New Roman" w:hAnsi="Times New Roman" w:eastAsia="宋体" w:cs="Times New Roman"/>
                <w:color w:val="auto"/>
                <w:szCs w:val="21"/>
                <w:highlight w:val="none"/>
              </w:rPr>
              <w:t>W）</w:t>
            </w:r>
          </w:p>
        </w:tc>
        <w:tc>
          <w:tcPr>
            <w:tcW w:w="876" w:type="dxa"/>
            <w:noWrap w:val="0"/>
            <w:vAlign w:val="center"/>
          </w:tcPr>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生产</w:t>
            </w:r>
          </w:p>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能力</w:t>
            </w:r>
          </w:p>
        </w:tc>
        <w:tc>
          <w:tcPr>
            <w:tcW w:w="1017" w:type="dxa"/>
            <w:noWrap w:val="0"/>
            <w:vAlign w:val="center"/>
          </w:tcPr>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用于施工部位</w:t>
            </w:r>
          </w:p>
        </w:tc>
        <w:tc>
          <w:tcPr>
            <w:tcW w:w="687" w:type="dxa"/>
            <w:noWrap w:val="0"/>
            <w:vAlign w:val="center"/>
          </w:tcPr>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8"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1087"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762"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787"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672"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739"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1079"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876"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1017"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687" w:type="dxa"/>
            <w:noWrap w:val="0"/>
            <w:vAlign w:val="center"/>
          </w:tcPr>
          <w:p>
            <w:pPr>
              <w:spacing w:line="440" w:lineRule="exact"/>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8"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1087"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762"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787"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672"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739"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1079"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876"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1017"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687" w:type="dxa"/>
            <w:noWrap w:val="0"/>
            <w:vAlign w:val="center"/>
          </w:tcPr>
          <w:p>
            <w:pPr>
              <w:spacing w:line="440" w:lineRule="exact"/>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8" w:type="dxa"/>
            <w:noWrap w:val="0"/>
            <w:vAlign w:val="top"/>
          </w:tcPr>
          <w:p>
            <w:pPr>
              <w:spacing w:line="440" w:lineRule="exact"/>
              <w:jc w:val="center"/>
              <w:rPr>
                <w:rFonts w:ascii="Times New Roman" w:hAnsi="Times New Roman" w:eastAsia="宋体" w:cs="Times New Roman"/>
                <w:color w:val="auto"/>
                <w:szCs w:val="21"/>
                <w:highlight w:val="none"/>
              </w:rPr>
            </w:pPr>
          </w:p>
        </w:tc>
        <w:tc>
          <w:tcPr>
            <w:tcW w:w="1087" w:type="dxa"/>
            <w:noWrap w:val="0"/>
            <w:vAlign w:val="top"/>
          </w:tcPr>
          <w:p>
            <w:pPr>
              <w:spacing w:line="440" w:lineRule="exact"/>
              <w:jc w:val="center"/>
              <w:rPr>
                <w:rFonts w:ascii="Times New Roman" w:hAnsi="Times New Roman" w:eastAsia="宋体" w:cs="Times New Roman"/>
                <w:color w:val="auto"/>
                <w:szCs w:val="21"/>
                <w:highlight w:val="none"/>
              </w:rPr>
            </w:pPr>
          </w:p>
        </w:tc>
        <w:tc>
          <w:tcPr>
            <w:tcW w:w="762" w:type="dxa"/>
            <w:noWrap w:val="0"/>
            <w:vAlign w:val="top"/>
          </w:tcPr>
          <w:p>
            <w:pPr>
              <w:spacing w:line="440" w:lineRule="exact"/>
              <w:jc w:val="center"/>
              <w:rPr>
                <w:rFonts w:ascii="Times New Roman" w:hAnsi="Times New Roman" w:eastAsia="宋体" w:cs="Times New Roman"/>
                <w:color w:val="auto"/>
                <w:szCs w:val="21"/>
                <w:highlight w:val="none"/>
              </w:rPr>
            </w:pPr>
          </w:p>
        </w:tc>
        <w:tc>
          <w:tcPr>
            <w:tcW w:w="787" w:type="dxa"/>
            <w:noWrap w:val="0"/>
            <w:vAlign w:val="top"/>
          </w:tcPr>
          <w:p>
            <w:pPr>
              <w:spacing w:line="440" w:lineRule="exact"/>
              <w:jc w:val="center"/>
              <w:rPr>
                <w:rFonts w:ascii="Times New Roman" w:hAnsi="Times New Roman" w:eastAsia="宋体" w:cs="Times New Roman"/>
                <w:color w:val="auto"/>
                <w:szCs w:val="21"/>
                <w:highlight w:val="none"/>
              </w:rPr>
            </w:pPr>
          </w:p>
        </w:tc>
        <w:tc>
          <w:tcPr>
            <w:tcW w:w="672" w:type="dxa"/>
            <w:noWrap w:val="0"/>
            <w:vAlign w:val="top"/>
          </w:tcPr>
          <w:p>
            <w:pPr>
              <w:spacing w:line="440" w:lineRule="exact"/>
              <w:jc w:val="center"/>
              <w:rPr>
                <w:rFonts w:ascii="Times New Roman" w:hAnsi="Times New Roman" w:eastAsia="宋体" w:cs="Times New Roman"/>
                <w:color w:val="auto"/>
                <w:szCs w:val="21"/>
                <w:highlight w:val="none"/>
              </w:rPr>
            </w:pPr>
          </w:p>
        </w:tc>
        <w:tc>
          <w:tcPr>
            <w:tcW w:w="739" w:type="dxa"/>
            <w:noWrap w:val="0"/>
            <w:vAlign w:val="top"/>
          </w:tcPr>
          <w:p>
            <w:pPr>
              <w:spacing w:line="440" w:lineRule="exact"/>
              <w:jc w:val="center"/>
              <w:rPr>
                <w:rFonts w:ascii="Times New Roman" w:hAnsi="Times New Roman" w:eastAsia="宋体" w:cs="Times New Roman"/>
                <w:color w:val="auto"/>
                <w:szCs w:val="21"/>
                <w:highlight w:val="none"/>
              </w:rPr>
            </w:pPr>
          </w:p>
        </w:tc>
        <w:tc>
          <w:tcPr>
            <w:tcW w:w="1079" w:type="dxa"/>
            <w:noWrap w:val="0"/>
            <w:vAlign w:val="top"/>
          </w:tcPr>
          <w:p>
            <w:pPr>
              <w:spacing w:line="440" w:lineRule="exact"/>
              <w:jc w:val="center"/>
              <w:rPr>
                <w:rFonts w:ascii="Times New Roman" w:hAnsi="Times New Roman" w:eastAsia="宋体" w:cs="Times New Roman"/>
                <w:color w:val="auto"/>
                <w:szCs w:val="21"/>
                <w:highlight w:val="none"/>
              </w:rPr>
            </w:pPr>
          </w:p>
        </w:tc>
        <w:tc>
          <w:tcPr>
            <w:tcW w:w="876" w:type="dxa"/>
            <w:noWrap w:val="0"/>
            <w:vAlign w:val="top"/>
          </w:tcPr>
          <w:p>
            <w:pPr>
              <w:spacing w:line="440" w:lineRule="exact"/>
              <w:jc w:val="center"/>
              <w:rPr>
                <w:rFonts w:ascii="Times New Roman" w:hAnsi="Times New Roman" w:eastAsia="宋体" w:cs="Times New Roman"/>
                <w:color w:val="auto"/>
                <w:szCs w:val="21"/>
                <w:highlight w:val="none"/>
              </w:rPr>
            </w:pPr>
          </w:p>
        </w:tc>
        <w:tc>
          <w:tcPr>
            <w:tcW w:w="1017" w:type="dxa"/>
            <w:noWrap w:val="0"/>
            <w:vAlign w:val="top"/>
          </w:tcPr>
          <w:p>
            <w:pPr>
              <w:spacing w:line="440" w:lineRule="exact"/>
              <w:jc w:val="center"/>
              <w:rPr>
                <w:rFonts w:ascii="Times New Roman" w:hAnsi="Times New Roman" w:eastAsia="宋体" w:cs="Times New Roman"/>
                <w:color w:val="auto"/>
                <w:szCs w:val="21"/>
                <w:highlight w:val="none"/>
              </w:rPr>
            </w:pPr>
          </w:p>
        </w:tc>
        <w:tc>
          <w:tcPr>
            <w:tcW w:w="687" w:type="dxa"/>
            <w:noWrap w:val="0"/>
            <w:vAlign w:val="top"/>
          </w:tcPr>
          <w:p>
            <w:pPr>
              <w:spacing w:line="440" w:lineRule="exact"/>
              <w:jc w:val="center"/>
              <w:rPr>
                <w:rFonts w:ascii="Times New Roman" w:hAnsi="Times New Roman" w:eastAsia="宋体" w:cs="Times New Roman"/>
                <w:color w:val="auto"/>
                <w:szCs w:val="21"/>
                <w:highlight w:val="none"/>
              </w:rPr>
            </w:pPr>
          </w:p>
        </w:tc>
      </w:tr>
    </w:tbl>
    <w:p>
      <w:pPr>
        <w:spacing w:line="440" w:lineRule="exact"/>
        <w:rPr>
          <w:rFonts w:eastAsia="黑体"/>
          <w:color w:val="auto"/>
          <w:sz w:val="20"/>
          <w:szCs w:val="20"/>
          <w:highlight w:val="none"/>
        </w:rPr>
      </w:pPr>
    </w:p>
    <w:p>
      <w:pPr>
        <w:tabs>
          <w:tab w:val="left" w:pos="720"/>
        </w:tabs>
        <w:spacing w:line="440" w:lineRule="exact"/>
        <w:ind w:firstLine="240" w:firstLineChars="100"/>
        <w:jc w:val="left"/>
        <w:rPr>
          <w:rFonts w:ascii="黑体" w:hAnsi="黑体" w:eastAsia="黑体"/>
          <w:color w:val="auto"/>
          <w:sz w:val="24"/>
          <w:highlight w:val="none"/>
        </w:rPr>
      </w:pPr>
      <w:bookmarkStart w:id="616" w:name="_Toc152045798"/>
      <w:bookmarkStart w:id="617" w:name="_Toc179632818"/>
      <w:bookmarkStart w:id="618" w:name="_Toc246392156"/>
      <w:bookmarkStart w:id="619" w:name="_Toc152042587"/>
      <w:bookmarkStart w:id="620" w:name="_Toc144974866"/>
      <w:r>
        <w:rPr>
          <w:rFonts w:ascii="黑体" w:hAnsi="黑体" w:eastAsia="黑体"/>
          <w:color w:val="auto"/>
          <w:sz w:val="24"/>
          <w:highlight w:val="none"/>
        </w:rPr>
        <w:t>附表二：拟配备的试验和检测仪器设备表</w:t>
      </w:r>
      <w:bookmarkEnd w:id="616"/>
      <w:bookmarkEnd w:id="617"/>
      <w:bookmarkEnd w:id="618"/>
      <w:bookmarkEnd w:id="619"/>
      <w:bookmarkEnd w:id="620"/>
    </w:p>
    <w:tbl>
      <w:tblPr>
        <w:tblStyle w:val="52"/>
        <w:tblW w:w="7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088"/>
        <w:gridCol w:w="760"/>
        <w:gridCol w:w="992"/>
        <w:gridCol w:w="672"/>
        <w:gridCol w:w="740"/>
        <w:gridCol w:w="1213"/>
        <w:gridCol w:w="1064"/>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noWrap w:val="0"/>
            <w:vAlign w:val="center"/>
          </w:tcPr>
          <w:p>
            <w:pPr>
              <w:spacing w:line="44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序号</w:t>
            </w:r>
          </w:p>
        </w:tc>
        <w:tc>
          <w:tcPr>
            <w:tcW w:w="1088" w:type="dxa"/>
            <w:noWrap w:val="0"/>
            <w:vAlign w:val="center"/>
          </w:tcPr>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仪器设备名称</w:t>
            </w:r>
          </w:p>
        </w:tc>
        <w:tc>
          <w:tcPr>
            <w:tcW w:w="760" w:type="dxa"/>
            <w:noWrap w:val="0"/>
            <w:vAlign w:val="center"/>
          </w:tcPr>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型号</w:t>
            </w:r>
          </w:p>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规格</w:t>
            </w:r>
          </w:p>
        </w:tc>
        <w:tc>
          <w:tcPr>
            <w:tcW w:w="992" w:type="dxa"/>
            <w:noWrap w:val="0"/>
            <w:vAlign w:val="center"/>
          </w:tcPr>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数量</w:t>
            </w:r>
          </w:p>
        </w:tc>
        <w:tc>
          <w:tcPr>
            <w:tcW w:w="672" w:type="dxa"/>
            <w:noWrap w:val="0"/>
            <w:vAlign w:val="center"/>
          </w:tcPr>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国别</w:t>
            </w:r>
          </w:p>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产地</w:t>
            </w:r>
          </w:p>
        </w:tc>
        <w:tc>
          <w:tcPr>
            <w:tcW w:w="740" w:type="dxa"/>
            <w:noWrap w:val="0"/>
            <w:vAlign w:val="center"/>
          </w:tcPr>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制造</w:t>
            </w:r>
          </w:p>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年份</w:t>
            </w:r>
          </w:p>
        </w:tc>
        <w:tc>
          <w:tcPr>
            <w:tcW w:w="1213" w:type="dxa"/>
            <w:noWrap w:val="0"/>
            <w:vAlign w:val="center"/>
          </w:tcPr>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已使用台时数</w:t>
            </w:r>
          </w:p>
        </w:tc>
        <w:tc>
          <w:tcPr>
            <w:tcW w:w="1064" w:type="dxa"/>
            <w:noWrap w:val="0"/>
            <w:vAlign w:val="center"/>
          </w:tcPr>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用途</w:t>
            </w:r>
          </w:p>
        </w:tc>
        <w:tc>
          <w:tcPr>
            <w:tcW w:w="686" w:type="dxa"/>
            <w:noWrap w:val="0"/>
            <w:vAlign w:val="center"/>
          </w:tcPr>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1088"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760"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992"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672"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740"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1213"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1064"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686" w:type="dxa"/>
            <w:noWrap w:val="0"/>
            <w:vAlign w:val="center"/>
          </w:tcPr>
          <w:p>
            <w:pPr>
              <w:spacing w:line="440" w:lineRule="exact"/>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1088"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760"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992"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672"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740"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1213"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1064"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686" w:type="dxa"/>
            <w:noWrap w:val="0"/>
            <w:vAlign w:val="center"/>
          </w:tcPr>
          <w:p>
            <w:pPr>
              <w:spacing w:line="440" w:lineRule="exact"/>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noWrap w:val="0"/>
            <w:vAlign w:val="top"/>
          </w:tcPr>
          <w:p>
            <w:pPr>
              <w:spacing w:line="440" w:lineRule="exact"/>
              <w:jc w:val="center"/>
              <w:rPr>
                <w:rFonts w:ascii="Times New Roman" w:hAnsi="Times New Roman" w:eastAsia="宋体" w:cs="Times New Roman"/>
                <w:color w:val="auto"/>
                <w:szCs w:val="21"/>
                <w:highlight w:val="none"/>
              </w:rPr>
            </w:pPr>
          </w:p>
        </w:tc>
        <w:tc>
          <w:tcPr>
            <w:tcW w:w="1088" w:type="dxa"/>
            <w:noWrap w:val="0"/>
            <w:vAlign w:val="top"/>
          </w:tcPr>
          <w:p>
            <w:pPr>
              <w:spacing w:line="440" w:lineRule="exact"/>
              <w:jc w:val="center"/>
              <w:rPr>
                <w:rFonts w:ascii="Times New Roman" w:hAnsi="Times New Roman" w:eastAsia="宋体" w:cs="Times New Roman"/>
                <w:color w:val="auto"/>
                <w:szCs w:val="21"/>
                <w:highlight w:val="none"/>
              </w:rPr>
            </w:pPr>
          </w:p>
        </w:tc>
        <w:tc>
          <w:tcPr>
            <w:tcW w:w="760" w:type="dxa"/>
            <w:noWrap w:val="0"/>
            <w:vAlign w:val="top"/>
          </w:tcPr>
          <w:p>
            <w:pPr>
              <w:spacing w:line="440" w:lineRule="exact"/>
              <w:jc w:val="center"/>
              <w:rPr>
                <w:rFonts w:ascii="Times New Roman" w:hAnsi="Times New Roman" w:eastAsia="宋体" w:cs="Times New Roman"/>
                <w:color w:val="auto"/>
                <w:szCs w:val="21"/>
                <w:highlight w:val="none"/>
              </w:rPr>
            </w:pPr>
          </w:p>
        </w:tc>
        <w:tc>
          <w:tcPr>
            <w:tcW w:w="992" w:type="dxa"/>
            <w:noWrap w:val="0"/>
            <w:vAlign w:val="top"/>
          </w:tcPr>
          <w:p>
            <w:pPr>
              <w:spacing w:line="440" w:lineRule="exact"/>
              <w:jc w:val="center"/>
              <w:rPr>
                <w:rFonts w:ascii="Times New Roman" w:hAnsi="Times New Roman" w:eastAsia="宋体" w:cs="Times New Roman"/>
                <w:color w:val="auto"/>
                <w:szCs w:val="21"/>
                <w:highlight w:val="none"/>
              </w:rPr>
            </w:pPr>
          </w:p>
        </w:tc>
        <w:tc>
          <w:tcPr>
            <w:tcW w:w="672" w:type="dxa"/>
            <w:noWrap w:val="0"/>
            <w:vAlign w:val="top"/>
          </w:tcPr>
          <w:p>
            <w:pPr>
              <w:spacing w:line="440" w:lineRule="exact"/>
              <w:jc w:val="center"/>
              <w:rPr>
                <w:rFonts w:ascii="Times New Roman" w:hAnsi="Times New Roman" w:eastAsia="宋体" w:cs="Times New Roman"/>
                <w:color w:val="auto"/>
                <w:szCs w:val="21"/>
                <w:highlight w:val="none"/>
              </w:rPr>
            </w:pPr>
          </w:p>
        </w:tc>
        <w:tc>
          <w:tcPr>
            <w:tcW w:w="740" w:type="dxa"/>
            <w:noWrap w:val="0"/>
            <w:vAlign w:val="top"/>
          </w:tcPr>
          <w:p>
            <w:pPr>
              <w:spacing w:line="440" w:lineRule="exact"/>
              <w:jc w:val="center"/>
              <w:rPr>
                <w:rFonts w:ascii="Times New Roman" w:hAnsi="Times New Roman" w:eastAsia="宋体" w:cs="Times New Roman"/>
                <w:color w:val="auto"/>
                <w:szCs w:val="21"/>
                <w:highlight w:val="none"/>
              </w:rPr>
            </w:pPr>
          </w:p>
        </w:tc>
        <w:tc>
          <w:tcPr>
            <w:tcW w:w="1213" w:type="dxa"/>
            <w:noWrap w:val="0"/>
            <w:vAlign w:val="top"/>
          </w:tcPr>
          <w:p>
            <w:pPr>
              <w:spacing w:line="440" w:lineRule="exact"/>
              <w:jc w:val="center"/>
              <w:rPr>
                <w:rFonts w:ascii="Times New Roman" w:hAnsi="Times New Roman" w:eastAsia="宋体" w:cs="Times New Roman"/>
                <w:color w:val="auto"/>
                <w:szCs w:val="21"/>
                <w:highlight w:val="none"/>
              </w:rPr>
            </w:pPr>
          </w:p>
        </w:tc>
        <w:tc>
          <w:tcPr>
            <w:tcW w:w="1064" w:type="dxa"/>
            <w:noWrap w:val="0"/>
            <w:vAlign w:val="top"/>
          </w:tcPr>
          <w:p>
            <w:pPr>
              <w:spacing w:line="440" w:lineRule="exact"/>
              <w:jc w:val="center"/>
              <w:rPr>
                <w:rFonts w:ascii="Times New Roman" w:hAnsi="Times New Roman" w:eastAsia="宋体" w:cs="Times New Roman"/>
                <w:color w:val="auto"/>
                <w:szCs w:val="21"/>
                <w:highlight w:val="none"/>
              </w:rPr>
            </w:pPr>
          </w:p>
        </w:tc>
        <w:tc>
          <w:tcPr>
            <w:tcW w:w="686" w:type="dxa"/>
            <w:noWrap w:val="0"/>
            <w:vAlign w:val="top"/>
          </w:tcPr>
          <w:p>
            <w:pPr>
              <w:spacing w:line="440" w:lineRule="exact"/>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noWrap w:val="0"/>
            <w:vAlign w:val="top"/>
          </w:tcPr>
          <w:p>
            <w:pPr>
              <w:spacing w:line="440" w:lineRule="exact"/>
              <w:jc w:val="center"/>
              <w:rPr>
                <w:rFonts w:ascii="Times New Roman" w:hAnsi="Times New Roman" w:eastAsia="宋体" w:cs="Times New Roman"/>
                <w:color w:val="auto"/>
                <w:szCs w:val="21"/>
                <w:highlight w:val="none"/>
              </w:rPr>
            </w:pPr>
          </w:p>
        </w:tc>
        <w:tc>
          <w:tcPr>
            <w:tcW w:w="1088" w:type="dxa"/>
            <w:noWrap w:val="0"/>
            <w:vAlign w:val="top"/>
          </w:tcPr>
          <w:p>
            <w:pPr>
              <w:spacing w:line="440" w:lineRule="exact"/>
              <w:jc w:val="center"/>
              <w:rPr>
                <w:rFonts w:ascii="Times New Roman" w:hAnsi="Times New Roman" w:eastAsia="宋体" w:cs="Times New Roman"/>
                <w:color w:val="auto"/>
                <w:szCs w:val="21"/>
                <w:highlight w:val="none"/>
              </w:rPr>
            </w:pPr>
          </w:p>
        </w:tc>
        <w:tc>
          <w:tcPr>
            <w:tcW w:w="760" w:type="dxa"/>
            <w:noWrap w:val="0"/>
            <w:vAlign w:val="top"/>
          </w:tcPr>
          <w:p>
            <w:pPr>
              <w:spacing w:line="440" w:lineRule="exact"/>
              <w:jc w:val="center"/>
              <w:rPr>
                <w:rFonts w:ascii="Times New Roman" w:hAnsi="Times New Roman" w:eastAsia="宋体" w:cs="Times New Roman"/>
                <w:color w:val="auto"/>
                <w:szCs w:val="21"/>
                <w:highlight w:val="none"/>
              </w:rPr>
            </w:pPr>
          </w:p>
        </w:tc>
        <w:tc>
          <w:tcPr>
            <w:tcW w:w="992" w:type="dxa"/>
            <w:noWrap w:val="0"/>
            <w:vAlign w:val="top"/>
          </w:tcPr>
          <w:p>
            <w:pPr>
              <w:spacing w:line="440" w:lineRule="exact"/>
              <w:jc w:val="center"/>
              <w:rPr>
                <w:rFonts w:ascii="Times New Roman" w:hAnsi="Times New Roman" w:eastAsia="宋体" w:cs="Times New Roman"/>
                <w:color w:val="auto"/>
                <w:szCs w:val="21"/>
                <w:highlight w:val="none"/>
              </w:rPr>
            </w:pPr>
          </w:p>
        </w:tc>
        <w:tc>
          <w:tcPr>
            <w:tcW w:w="672" w:type="dxa"/>
            <w:noWrap w:val="0"/>
            <w:vAlign w:val="top"/>
          </w:tcPr>
          <w:p>
            <w:pPr>
              <w:spacing w:line="440" w:lineRule="exact"/>
              <w:jc w:val="center"/>
              <w:rPr>
                <w:rFonts w:ascii="Times New Roman" w:hAnsi="Times New Roman" w:eastAsia="宋体" w:cs="Times New Roman"/>
                <w:color w:val="auto"/>
                <w:szCs w:val="21"/>
                <w:highlight w:val="none"/>
              </w:rPr>
            </w:pPr>
          </w:p>
        </w:tc>
        <w:tc>
          <w:tcPr>
            <w:tcW w:w="740" w:type="dxa"/>
            <w:noWrap w:val="0"/>
            <w:vAlign w:val="top"/>
          </w:tcPr>
          <w:p>
            <w:pPr>
              <w:spacing w:line="440" w:lineRule="exact"/>
              <w:jc w:val="center"/>
              <w:rPr>
                <w:rFonts w:ascii="Times New Roman" w:hAnsi="Times New Roman" w:eastAsia="宋体" w:cs="Times New Roman"/>
                <w:color w:val="auto"/>
                <w:szCs w:val="21"/>
                <w:highlight w:val="none"/>
              </w:rPr>
            </w:pPr>
          </w:p>
        </w:tc>
        <w:tc>
          <w:tcPr>
            <w:tcW w:w="1213" w:type="dxa"/>
            <w:noWrap w:val="0"/>
            <w:vAlign w:val="top"/>
          </w:tcPr>
          <w:p>
            <w:pPr>
              <w:spacing w:line="440" w:lineRule="exact"/>
              <w:jc w:val="center"/>
              <w:rPr>
                <w:rFonts w:ascii="Times New Roman" w:hAnsi="Times New Roman" w:eastAsia="宋体" w:cs="Times New Roman"/>
                <w:color w:val="auto"/>
                <w:szCs w:val="21"/>
                <w:highlight w:val="none"/>
              </w:rPr>
            </w:pPr>
          </w:p>
        </w:tc>
        <w:tc>
          <w:tcPr>
            <w:tcW w:w="1064" w:type="dxa"/>
            <w:noWrap w:val="0"/>
            <w:vAlign w:val="top"/>
          </w:tcPr>
          <w:p>
            <w:pPr>
              <w:spacing w:line="440" w:lineRule="exact"/>
              <w:jc w:val="center"/>
              <w:rPr>
                <w:rFonts w:ascii="Times New Roman" w:hAnsi="Times New Roman" w:eastAsia="宋体" w:cs="Times New Roman"/>
                <w:color w:val="auto"/>
                <w:szCs w:val="21"/>
                <w:highlight w:val="none"/>
              </w:rPr>
            </w:pPr>
          </w:p>
        </w:tc>
        <w:tc>
          <w:tcPr>
            <w:tcW w:w="686" w:type="dxa"/>
            <w:noWrap w:val="0"/>
            <w:vAlign w:val="top"/>
          </w:tcPr>
          <w:p>
            <w:pPr>
              <w:spacing w:line="440" w:lineRule="exact"/>
              <w:jc w:val="center"/>
              <w:rPr>
                <w:rFonts w:ascii="Times New Roman" w:hAnsi="Times New Roman" w:eastAsia="宋体" w:cs="Times New Roman"/>
                <w:color w:val="auto"/>
                <w:szCs w:val="21"/>
                <w:highlight w:val="none"/>
              </w:rPr>
            </w:pPr>
          </w:p>
        </w:tc>
      </w:tr>
    </w:tbl>
    <w:p>
      <w:pPr>
        <w:spacing w:line="440" w:lineRule="exact"/>
        <w:rPr>
          <w:rFonts w:hint="eastAsia" w:eastAsia="黑体"/>
          <w:color w:val="auto"/>
          <w:sz w:val="20"/>
          <w:szCs w:val="20"/>
          <w:highlight w:val="none"/>
        </w:rPr>
      </w:pPr>
    </w:p>
    <w:p>
      <w:pPr>
        <w:spacing w:line="440" w:lineRule="exact"/>
        <w:rPr>
          <w:rFonts w:hint="eastAsia" w:eastAsia="黑体"/>
          <w:color w:val="auto"/>
          <w:sz w:val="20"/>
          <w:szCs w:val="20"/>
          <w:highlight w:val="none"/>
        </w:rPr>
      </w:pPr>
    </w:p>
    <w:p>
      <w:pPr>
        <w:spacing w:line="440" w:lineRule="exact"/>
        <w:rPr>
          <w:rFonts w:hint="eastAsia" w:eastAsia="黑体"/>
          <w:color w:val="auto"/>
          <w:sz w:val="20"/>
          <w:szCs w:val="20"/>
          <w:highlight w:val="none"/>
        </w:rPr>
      </w:pPr>
    </w:p>
    <w:p>
      <w:pPr>
        <w:spacing w:line="440" w:lineRule="exact"/>
        <w:rPr>
          <w:rFonts w:hint="eastAsia" w:ascii="黑体" w:hAnsi="黑体" w:eastAsia="黑体"/>
          <w:color w:val="auto"/>
          <w:sz w:val="24"/>
          <w:highlight w:val="none"/>
        </w:rPr>
      </w:pPr>
      <w:r>
        <w:rPr>
          <w:rFonts w:hint="eastAsia" w:ascii="黑体" w:hAnsi="黑体" w:eastAsia="黑体"/>
          <w:color w:val="auto"/>
          <w:sz w:val="24"/>
          <w:highlight w:val="none"/>
        </w:rPr>
        <w:t>附表三、</w:t>
      </w:r>
      <w:r>
        <w:rPr>
          <w:rFonts w:hint="eastAsia" w:hAnsi="宋体" w:cs="宋体"/>
          <w:b/>
          <w:bCs/>
          <w:color w:val="auto"/>
          <w:kern w:val="0"/>
          <w:szCs w:val="28"/>
          <w:highlight w:val="none"/>
        </w:rPr>
        <w:t>项目管理班子配备情况表</w:t>
      </w:r>
    </w:p>
    <w:tbl>
      <w:tblPr>
        <w:tblStyle w:val="5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restart"/>
            <w:noWrap w:val="0"/>
            <w:vAlign w:val="center"/>
          </w:tcPr>
          <w:p>
            <w:pPr>
              <w:jc w:val="center"/>
              <w:rPr>
                <w:rFonts w:hint="eastAsia" w:ascii="Times New Roman" w:hAnsi="宋体" w:eastAsia="宋体" w:cs="宋体"/>
                <w:color w:val="auto"/>
                <w:kern w:val="0"/>
                <w:szCs w:val="28"/>
                <w:highlight w:val="none"/>
              </w:rPr>
            </w:pPr>
            <w:r>
              <w:rPr>
                <w:rFonts w:hint="eastAsia" w:ascii="Times New Roman" w:hAnsi="宋体" w:eastAsia="宋体" w:cs="宋体"/>
                <w:color w:val="auto"/>
                <w:kern w:val="0"/>
                <w:szCs w:val="28"/>
                <w:highlight w:val="none"/>
              </w:rPr>
              <w:t>职务</w:t>
            </w:r>
          </w:p>
        </w:tc>
        <w:tc>
          <w:tcPr>
            <w:tcW w:w="720" w:type="dxa"/>
            <w:vMerge w:val="restart"/>
            <w:noWrap w:val="0"/>
            <w:vAlign w:val="center"/>
          </w:tcPr>
          <w:p>
            <w:pPr>
              <w:jc w:val="center"/>
              <w:rPr>
                <w:rFonts w:hint="eastAsia" w:ascii="Times New Roman" w:hAnsi="宋体" w:eastAsia="宋体" w:cs="宋体"/>
                <w:color w:val="auto"/>
                <w:kern w:val="0"/>
                <w:szCs w:val="28"/>
                <w:highlight w:val="none"/>
              </w:rPr>
            </w:pPr>
            <w:r>
              <w:rPr>
                <w:rFonts w:hint="eastAsia" w:ascii="Times New Roman" w:hAnsi="宋体" w:eastAsia="宋体" w:cs="宋体"/>
                <w:color w:val="auto"/>
                <w:kern w:val="0"/>
                <w:szCs w:val="28"/>
                <w:highlight w:val="none"/>
              </w:rPr>
              <w:t>姓名</w:t>
            </w:r>
          </w:p>
        </w:tc>
        <w:tc>
          <w:tcPr>
            <w:tcW w:w="720" w:type="dxa"/>
            <w:vMerge w:val="restart"/>
            <w:noWrap w:val="0"/>
            <w:vAlign w:val="center"/>
          </w:tcPr>
          <w:p>
            <w:pPr>
              <w:jc w:val="center"/>
              <w:rPr>
                <w:rFonts w:hint="eastAsia" w:ascii="Times New Roman" w:hAnsi="宋体" w:eastAsia="宋体" w:cs="宋体"/>
                <w:color w:val="auto"/>
                <w:kern w:val="0"/>
                <w:szCs w:val="28"/>
                <w:highlight w:val="none"/>
              </w:rPr>
            </w:pPr>
            <w:r>
              <w:rPr>
                <w:rFonts w:hint="eastAsia" w:ascii="Times New Roman" w:hAnsi="宋体" w:eastAsia="宋体" w:cs="宋体"/>
                <w:color w:val="auto"/>
                <w:kern w:val="0"/>
                <w:szCs w:val="28"/>
                <w:highlight w:val="none"/>
              </w:rPr>
              <w:t>职称</w:t>
            </w:r>
          </w:p>
        </w:tc>
        <w:tc>
          <w:tcPr>
            <w:tcW w:w="5040" w:type="dxa"/>
            <w:gridSpan w:val="5"/>
            <w:noWrap w:val="0"/>
            <w:vAlign w:val="center"/>
          </w:tcPr>
          <w:p>
            <w:pPr>
              <w:jc w:val="center"/>
              <w:rPr>
                <w:rFonts w:hint="eastAsia" w:ascii="Times New Roman" w:hAnsi="宋体" w:eastAsia="宋体" w:cs="宋体"/>
                <w:color w:val="auto"/>
                <w:kern w:val="0"/>
                <w:szCs w:val="28"/>
                <w:highlight w:val="none"/>
              </w:rPr>
            </w:pPr>
            <w:r>
              <w:rPr>
                <w:rFonts w:hint="eastAsia" w:ascii="Times New Roman" w:hAnsi="宋体" w:eastAsia="宋体" w:cs="宋体"/>
                <w:color w:val="auto"/>
                <w:kern w:val="0"/>
                <w:szCs w:val="28"/>
                <w:highlight w:val="none"/>
              </w:rPr>
              <w:t>上岗资格证明</w:t>
            </w:r>
          </w:p>
        </w:tc>
        <w:tc>
          <w:tcPr>
            <w:tcW w:w="1800" w:type="dxa"/>
            <w:gridSpan w:val="2"/>
            <w:noWrap w:val="0"/>
            <w:vAlign w:val="center"/>
          </w:tcPr>
          <w:p>
            <w:pPr>
              <w:jc w:val="center"/>
              <w:rPr>
                <w:rFonts w:hint="eastAsia" w:ascii="Times New Roman" w:hAnsi="宋体" w:eastAsia="宋体" w:cs="宋体"/>
                <w:color w:val="auto"/>
                <w:kern w:val="0"/>
                <w:szCs w:val="28"/>
                <w:highlight w:val="none"/>
              </w:rPr>
            </w:pPr>
            <w:r>
              <w:rPr>
                <w:rFonts w:hint="eastAsia" w:ascii="Times New Roman" w:hAnsi="宋体" w:eastAsia="宋体" w:cs="宋体"/>
                <w:color w:val="auto"/>
                <w:kern w:val="0"/>
                <w:szCs w:val="28"/>
                <w:highlight w:val="none"/>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continue"/>
            <w:noWrap w:val="0"/>
            <w:vAlign w:val="top"/>
          </w:tcPr>
          <w:p>
            <w:pPr>
              <w:spacing w:line="360" w:lineRule="auto"/>
              <w:rPr>
                <w:rFonts w:hint="eastAsia" w:ascii="Times New Roman" w:hAnsi="宋体" w:eastAsia="宋体" w:cs="宋体"/>
                <w:color w:val="auto"/>
                <w:kern w:val="0"/>
                <w:sz w:val="24"/>
                <w:szCs w:val="28"/>
                <w:highlight w:val="none"/>
              </w:rPr>
            </w:pPr>
          </w:p>
        </w:tc>
        <w:tc>
          <w:tcPr>
            <w:tcW w:w="720" w:type="dxa"/>
            <w:vMerge w:val="continue"/>
            <w:noWrap w:val="0"/>
            <w:vAlign w:val="top"/>
          </w:tcPr>
          <w:p>
            <w:pPr>
              <w:spacing w:line="360" w:lineRule="auto"/>
              <w:rPr>
                <w:rFonts w:hint="eastAsia" w:ascii="Times New Roman" w:hAnsi="宋体" w:eastAsia="宋体" w:cs="宋体"/>
                <w:color w:val="auto"/>
                <w:kern w:val="0"/>
                <w:sz w:val="24"/>
                <w:szCs w:val="28"/>
                <w:highlight w:val="none"/>
              </w:rPr>
            </w:pPr>
          </w:p>
        </w:tc>
        <w:tc>
          <w:tcPr>
            <w:tcW w:w="720" w:type="dxa"/>
            <w:vMerge w:val="continue"/>
            <w:noWrap w:val="0"/>
            <w:vAlign w:val="top"/>
          </w:tcPr>
          <w:p>
            <w:pPr>
              <w:spacing w:line="360" w:lineRule="auto"/>
              <w:rPr>
                <w:rFonts w:hint="eastAsia" w:ascii="Times New Roman" w:hAnsi="宋体" w:eastAsia="宋体" w:cs="宋体"/>
                <w:color w:val="auto"/>
                <w:kern w:val="0"/>
                <w:sz w:val="24"/>
                <w:szCs w:val="28"/>
                <w:highlight w:val="none"/>
              </w:rPr>
            </w:pPr>
          </w:p>
        </w:tc>
        <w:tc>
          <w:tcPr>
            <w:tcW w:w="888" w:type="dxa"/>
            <w:noWrap w:val="0"/>
            <w:vAlign w:val="center"/>
          </w:tcPr>
          <w:p>
            <w:pPr>
              <w:jc w:val="center"/>
              <w:rPr>
                <w:rFonts w:hint="eastAsia" w:ascii="Times New Roman" w:hAnsi="宋体" w:eastAsia="宋体" w:cs="宋体"/>
                <w:color w:val="auto"/>
                <w:kern w:val="0"/>
                <w:szCs w:val="28"/>
                <w:highlight w:val="none"/>
              </w:rPr>
            </w:pPr>
            <w:r>
              <w:rPr>
                <w:rFonts w:hint="eastAsia" w:ascii="Times New Roman" w:hAnsi="宋体" w:eastAsia="宋体" w:cs="宋体"/>
                <w:color w:val="auto"/>
                <w:kern w:val="0"/>
                <w:szCs w:val="28"/>
                <w:highlight w:val="none"/>
              </w:rPr>
              <w:t>证书</w:t>
            </w:r>
          </w:p>
          <w:p>
            <w:pPr>
              <w:jc w:val="center"/>
              <w:rPr>
                <w:rFonts w:hint="eastAsia" w:ascii="Times New Roman" w:hAnsi="宋体" w:eastAsia="宋体" w:cs="宋体"/>
                <w:color w:val="auto"/>
                <w:kern w:val="0"/>
                <w:szCs w:val="28"/>
                <w:highlight w:val="none"/>
              </w:rPr>
            </w:pPr>
            <w:r>
              <w:rPr>
                <w:rFonts w:hint="eastAsia" w:ascii="Times New Roman" w:hAnsi="宋体" w:eastAsia="宋体" w:cs="宋体"/>
                <w:color w:val="auto"/>
                <w:kern w:val="0"/>
                <w:szCs w:val="28"/>
                <w:highlight w:val="none"/>
              </w:rPr>
              <w:t>名称</w:t>
            </w:r>
          </w:p>
        </w:tc>
        <w:tc>
          <w:tcPr>
            <w:tcW w:w="888" w:type="dxa"/>
            <w:noWrap w:val="0"/>
            <w:vAlign w:val="center"/>
          </w:tcPr>
          <w:p>
            <w:pPr>
              <w:jc w:val="center"/>
              <w:rPr>
                <w:rFonts w:hint="eastAsia" w:ascii="Times New Roman" w:hAnsi="宋体" w:eastAsia="宋体" w:cs="宋体"/>
                <w:color w:val="auto"/>
                <w:kern w:val="0"/>
                <w:szCs w:val="28"/>
                <w:highlight w:val="none"/>
              </w:rPr>
            </w:pPr>
            <w:r>
              <w:rPr>
                <w:rFonts w:hint="eastAsia" w:ascii="Times New Roman" w:hAnsi="宋体" w:eastAsia="宋体" w:cs="宋体"/>
                <w:color w:val="auto"/>
                <w:kern w:val="0"/>
                <w:szCs w:val="28"/>
                <w:highlight w:val="none"/>
              </w:rPr>
              <w:t>级别</w:t>
            </w:r>
          </w:p>
        </w:tc>
        <w:tc>
          <w:tcPr>
            <w:tcW w:w="888" w:type="dxa"/>
            <w:noWrap w:val="0"/>
            <w:vAlign w:val="center"/>
          </w:tcPr>
          <w:p>
            <w:pPr>
              <w:jc w:val="center"/>
              <w:rPr>
                <w:rFonts w:hint="eastAsia" w:ascii="Times New Roman" w:hAnsi="宋体" w:eastAsia="宋体" w:cs="宋体"/>
                <w:color w:val="auto"/>
                <w:kern w:val="0"/>
                <w:szCs w:val="28"/>
                <w:highlight w:val="none"/>
              </w:rPr>
            </w:pPr>
            <w:r>
              <w:rPr>
                <w:rFonts w:hint="eastAsia" w:ascii="Times New Roman" w:hAnsi="宋体" w:eastAsia="宋体" w:cs="宋体"/>
                <w:color w:val="auto"/>
                <w:kern w:val="0"/>
                <w:szCs w:val="28"/>
                <w:highlight w:val="none"/>
              </w:rPr>
              <w:t>证号</w:t>
            </w:r>
          </w:p>
        </w:tc>
        <w:tc>
          <w:tcPr>
            <w:tcW w:w="888" w:type="dxa"/>
            <w:noWrap w:val="0"/>
            <w:vAlign w:val="center"/>
          </w:tcPr>
          <w:p>
            <w:pPr>
              <w:jc w:val="center"/>
              <w:rPr>
                <w:rFonts w:hint="eastAsia" w:ascii="Times New Roman" w:hAnsi="宋体" w:eastAsia="宋体" w:cs="宋体"/>
                <w:color w:val="auto"/>
                <w:kern w:val="0"/>
                <w:szCs w:val="28"/>
                <w:highlight w:val="none"/>
              </w:rPr>
            </w:pPr>
            <w:r>
              <w:rPr>
                <w:rFonts w:hint="eastAsia" w:ascii="Times New Roman" w:hAnsi="宋体" w:eastAsia="宋体" w:cs="宋体"/>
                <w:color w:val="auto"/>
                <w:kern w:val="0"/>
                <w:szCs w:val="28"/>
                <w:highlight w:val="none"/>
              </w:rPr>
              <w:t>专业</w:t>
            </w:r>
          </w:p>
        </w:tc>
        <w:tc>
          <w:tcPr>
            <w:tcW w:w="1488" w:type="dxa"/>
            <w:noWrap w:val="0"/>
            <w:vAlign w:val="center"/>
          </w:tcPr>
          <w:p>
            <w:pPr>
              <w:jc w:val="center"/>
              <w:rPr>
                <w:rFonts w:hint="eastAsia" w:ascii="Times New Roman" w:hAnsi="宋体" w:eastAsia="宋体" w:cs="宋体"/>
                <w:color w:val="auto"/>
                <w:kern w:val="0"/>
                <w:szCs w:val="28"/>
                <w:highlight w:val="none"/>
              </w:rPr>
            </w:pPr>
            <w:r>
              <w:rPr>
                <w:rFonts w:hint="eastAsia" w:ascii="Times New Roman" w:hAnsi="宋体" w:eastAsia="宋体" w:cs="宋体"/>
                <w:color w:val="auto"/>
                <w:kern w:val="0"/>
                <w:szCs w:val="28"/>
                <w:highlight w:val="none"/>
              </w:rPr>
              <w:t>原服务单位</w:t>
            </w:r>
          </w:p>
        </w:tc>
        <w:tc>
          <w:tcPr>
            <w:tcW w:w="889" w:type="dxa"/>
            <w:noWrap w:val="0"/>
            <w:vAlign w:val="center"/>
          </w:tcPr>
          <w:p>
            <w:pPr>
              <w:jc w:val="center"/>
              <w:rPr>
                <w:rFonts w:hint="eastAsia" w:ascii="Times New Roman" w:hAnsi="宋体" w:eastAsia="宋体" w:cs="宋体"/>
                <w:color w:val="auto"/>
                <w:kern w:val="0"/>
                <w:szCs w:val="28"/>
                <w:highlight w:val="none"/>
              </w:rPr>
            </w:pPr>
            <w:r>
              <w:rPr>
                <w:rFonts w:hint="eastAsia" w:ascii="Times New Roman" w:hAnsi="宋体" w:eastAsia="宋体" w:cs="宋体"/>
                <w:color w:val="auto"/>
                <w:kern w:val="0"/>
                <w:szCs w:val="28"/>
                <w:highlight w:val="none"/>
              </w:rPr>
              <w:t>项目数</w:t>
            </w:r>
          </w:p>
        </w:tc>
        <w:tc>
          <w:tcPr>
            <w:tcW w:w="911" w:type="dxa"/>
            <w:noWrap w:val="0"/>
            <w:vAlign w:val="center"/>
          </w:tcPr>
          <w:p>
            <w:pPr>
              <w:jc w:val="center"/>
              <w:rPr>
                <w:rFonts w:hint="eastAsia" w:ascii="Times New Roman" w:hAnsi="宋体" w:eastAsia="宋体" w:cs="宋体"/>
                <w:color w:val="auto"/>
                <w:kern w:val="0"/>
                <w:szCs w:val="28"/>
                <w:highlight w:val="none"/>
              </w:rPr>
            </w:pPr>
            <w:r>
              <w:rPr>
                <w:rFonts w:hint="eastAsia" w:ascii="Times New Roman" w:hAnsi="宋体" w:eastAsia="宋体" w:cs="宋体"/>
                <w:color w:val="auto"/>
                <w:kern w:val="0"/>
                <w:szCs w:val="28"/>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72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72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888" w:type="dxa"/>
            <w:noWrap w:val="0"/>
            <w:vAlign w:val="top"/>
          </w:tcPr>
          <w:p>
            <w:pPr>
              <w:spacing w:line="360" w:lineRule="auto"/>
              <w:rPr>
                <w:rFonts w:hint="eastAsia" w:ascii="Times New Roman" w:hAnsi="宋体" w:eastAsia="宋体" w:cs="宋体"/>
                <w:color w:val="auto"/>
                <w:kern w:val="0"/>
                <w:szCs w:val="28"/>
                <w:highlight w:val="none"/>
              </w:rPr>
            </w:pPr>
          </w:p>
        </w:tc>
        <w:tc>
          <w:tcPr>
            <w:tcW w:w="888" w:type="dxa"/>
            <w:noWrap w:val="0"/>
            <w:vAlign w:val="top"/>
          </w:tcPr>
          <w:p>
            <w:pPr>
              <w:spacing w:line="360" w:lineRule="auto"/>
              <w:rPr>
                <w:rFonts w:hint="eastAsia" w:ascii="Times New Roman" w:hAnsi="宋体" w:eastAsia="宋体" w:cs="宋体"/>
                <w:color w:val="auto"/>
                <w:kern w:val="0"/>
                <w:szCs w:val="28"/>
                <w:highlight w:val="none"/>
              </w:rPr>
            </w:pPr>
          </w:p>
        </w:tc>
        <w:tc>
          <w:tcPr>
            <w:tcW w:w="888" w:type="dxa"/>
            <w:noWrap w:val="0"/>
            <w:vAlign w:val="top"/>
          </w:tcPr>
          <w:p>
            <w:pPr>
              <w:spacing w:line="360" w:lineRule="auto"/>
              <w:rPr>
                <w:rFonts w:hint="eastAsia" w:ascii="Times New Roman" w:hAnsi="宋体" w:eastAsia="宋体" w:cs="宋体"/>
                <w:color w:val="auto"/>
                <w:kern w:val="0"/>
                <w:szCs w:val="28"/>
                <w:highlight w:val="none"/>
              </w:rPr>
            </w:pPr>
          </w:p>
        </w:tc>
        <w:tc>
          <w:tcPr>
            <w:tcW w:w="888" w:type="dxa"/>
            <w:noWrap w:val="0"/>
            <w:vAlign w:val="top"/>
          </w:tcPr>
          <w:p>
            <w:pPr>
              <w:spacing w:line="360" w:lineRule="auto"/>
              <w:rPr>
                <w:rFonts w:hint="eastAsia" w:ascii="Times New Roman" w:hAnsi="宋体" w:eastAsia="宋体" w:cs="宋体"/>
                <w:color w:val="auto"/>
                <w:kern w:val="0"/>
                <w:szCs w:val="28"/>
                <w:highlight w:val="none"/>
              </w:rPr>
            </w:pPr>
          </w:p>
        </w:tc>
        <w:tc>
          <w:tcPr>
            <w:tcW w:w="1488" w:type="dxa"/>
            <w:noWrap w:val="0"/>
            <w:vAlign w:val="top"/>
          </w:tcPr>
          <w:p>
            <w:pPr>
              <w:spacing w:line="360" w:lineRule="auto"/>
              <w:rPr>
                <w:rFonts w:hint="eastAsia" w:ascii="Times New Roman" w:hAnsi="宋体" w:eastAsia="宋体" w:cs="宋体"/>
                <w:color w:val="auto"/>
                <w:kern w:val="0"/>
                <w:szCs w:val="28"/>
                <w:highlight w:val="none"/>
              </w:rPr>
            </w:pPr>
          </w:p>
        </w:tc>
        <w:tc>
          <w:tcPr>
            <w:tcW w:w="889" w:type="dxa"/>
            <w:noWrap w:val="0"/>
            <w:vAlign w:val="top"/>
          </w:tcPr>
          <w:p>
            <w:pPr>
              <w:spacing w:line="360" w:lineRule="auto"/>
              <w:rPr>
                <w:rFonts w:hint="eastAsia" w:ascii="Times New Roman" w:hAnsi="宋体" w:eastAsia="宋体" w:cs="宋体"/>
                <w:color w:val="auto"/>
                <w:kern w:val="0"/>
                <w:szCs w:val="28"/>
                <w:highlight w:val="none"/>
              </w:rPr>
            </w:pPr>
          </w:p>
        </w:tc>
        <w:tc>
          <w:tcPr>
            <w:tcW w:w="911" w:type="dxa"/>
            <w:noWrap w:val="0"/>
            <w:vAlign w:val="top"/>
          </w:tcPr>
          <w:p>
            <w:pPr>
              <w:spacing w:line="360" w:lineRule="auto"/>
              <w:rPr>
                <w:rFonts w:hint="eastAsia" w:ascii="Times New Roman" w:hAnsi="宋体" w:eastAsia="宋体" w:cs="宋体"/>
                <w:color w:val="auto"/>
                <w:kern w:val="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72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72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88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88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88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88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889"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911" w:type="dxa"/>
            <w:noWrap w:val="0"/>
            <w:vAlign w:val="top"/>
          </w:tcPr>
          <w:p>
            <w:pPr>
              <w:spacing w:line="360" w:lineRule="auto"/>
              <w:rPr>
                <w:rFonts w:hint="eastAsia" w:ascii="Times New Roman" w:hAnsi="宋体" w:eastAsia="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72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72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88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88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88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88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889"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911" w:type="dxa"/>
            <w:noWrap w:val="0"/>
            <w:vAlign w:val="top"/>
          </w:tcPr>
          <w:p>
            <w:pPr>
              <w:spacing w:line="360" w:lineRule="auto"/>
              <w:rPr>
                <w:rFonts w:hint="eastAsia" w:ascii="Times New Roman" w:hAnsi="宋体" w:eastAsia="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72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72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88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88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88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88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889"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911" w:type="dxa"/>
            <w:noWrap w:val="0"/>
            <w:vAlign w:val="top"/>
          </w:tcPr>
          <w:p>
            <w:pPr>
              <w:spacing w:line="360" w:lineRule="auto"/>
              <w:rPr>
                <w:rFonts w:hint="eastAsia" w:ascii="Times New Roman" w:hAnsi="宋体" w:eastAsia="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6" w:hRule="exact"/>
        </w:trPr>
        <w:tc>
          <w:tcPr>
            <w:tcW w:w="8928" w:type="dxa"/>
            <w:gridSpan w:val="10"/>
            <w:noWrap w:val="0"/>
            <w:vAlign w:val="top"/>
          </w:tcPr>
          <w:p>
            <w:pPr>
              <w:spacing w:line="360" w:lineRule="auto"/>
              <w:ind w:firstLine="472" w:firstLineChars="225"/>
              <w:rPr>
                <w:rFonts w:hint="eastAsia" w:ascii="Times New Roman" w:hAnsi="宋体" w:eastAsia="宋体" w:cs="宋体"/>
                <w:color w:val="auto"/>
                <w:kern w:val="0"/>
                <w:szCs w:val="28"/>
                <w:highlight w:val="none"/>
              </w:rPr>
            </w:pPr>
            <w:r>
              <w:rPr>
                <w:rFonts w:hint="eastAsia" w:ascii="Times New Roman" w:hAnsi="宋体" w:eastAsia="宋体" w:cs="宋体"/>
                <w:color w:val="auto"/>
                <w:kern w:val="0"/>
                <w:szCs w:val="28"/>
                <w:highlight w:val="none"/>
              </w:rPr>
              <w:t>本工程一旦我单位中标，将实行项目经理负责制，并配备上述项目管理班子。上述填报内容真实，若不真实，愿按有关规定接受处理。项目管理班子机构设置、职责分工等情况另附资料说明。</w:t>
            </w:r>
          </w:p>
        </w:tc>
      </w:tr>
    </w:tbl>
    <w:p>
      <w:pPr>
        <w:spacing w:line="440" w:lineRule="exact"/>
        <w:rPr>
          <w:rFonts w:hint="eastAsia" w:eastAsia="黑体"/>
          <w:color w:val="auto"/>
          <w:sz w:val="20"/>
          <w:szCs w:val="20"/>
          <w:highlight w:val="none"/>
        </w:rPr>
      </w:pPr>
    </w:p>
    <w:p>
      <w:pPr>
        <w:spacing w:line="440" w:lineRule="exact"/>
        <w:rPr>
          <w:rFonts w:hint="eastAsia" w:ascii="黑体" w:hAnsi="黑体" w:eastAsia="黑体"/>
          <w:color w:val="auto"/>
          <w:sz w:val="24"/>
          <w:highlight w:val="none"/>
        </w:rPr>
      </w:pPr>
      <w:r>
        <w:rPr>
          <w:rFonts w:hint="eastAsia" w:ascii="黑体" w:hAnsi="黑体" w:eastAsia="黑体"/>
          <w:color w:val="auto"/>
          <w:sz w:val="24"/>
          <w:highlight w:val="none"/>
        </w:rPr>
        <w:t>附表四、</w:t>
      </w:r>
      <w:r>
        <w:rPr>
          <w:rFonts w:hint="eastAsia" w:hAnsi="宋体" w:cs="宋体"/>
          <w:b/>
          <w:bCs/>
          <w:color w:val="auto"/>
          <w:kern w:val="0"/>
          <w:szCs w:val="28"/>
          <w:highlight w:val="none"/>
        </w:rPr>
        <w:t>项目经理简历表</w:t>
      </w:r>
    </w:p>
    <w:p>
      <w:pPr>
        <w:spacing w:line="360" w:lineRule="auto"/>
        <w:ind w:firstLine="630" w:firstLineChars="299"/>
        <w:jc w:val="center"/>
        <w:rPr>
          <w:rFonts w:hint="eastAsia" w:hAnsi="宋体" w:cs="宋体"/>
          <w:b/>
          <w:bCs/>
          <w:color w:val="auto"/>
          <w:kern w:val="0"/>
          <w:szCs w:val="28"/>
          <w:highlight w:val="none"/>
        </w:rPr>
      </w:pPr>
    </w:p>
    <w:tbl>
      <w:tblPr>
        <w:tblStyle w:val="52"/>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姓名</w:t>
            </w:r>
          </w:p>
        </w:tc>
        <w:tc>
          <w:tcPr>
            <w:tcW w:w="1480" w:type="dxa"/>
            <w:noWrap w:val="0"/>
            <w:vAlign w:val="top"/>
          </w:tcPr>
          <w:p>
            <w:pPr>
              <w:spacing w:line="360" w:lineRule="auto"/>
              <w:jc w:val="center"/>
              <w:rPr>
                <w:rFonts w:hint="eastAsia" w:ascii="Times New Roman" w:hAnsi="宋体" w:eastAsia="宋体" w:cs="宋体"/>
                <w:color w:val="auto"/>
                <w:kern w:val="0"/>
                <w:sz w:val="24"/>
                <w:szCs w:val="28"/>
                <w:highlight w:val="none"/>
              </w:rPr>
            </w:pPr>
          </w:p>
        </w:tc>
        <w:tc>
          <w:tcPr>
            <w:tcW w:w="1480"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性别</w:t>
            </w:r>
          </w:p>
        </w:tc>
        <w:tc>
          <w:tcPr>
            <w:tcW w:w="1608" w:type="dxa"/>
            <w:noWrap w:val="0"/>
            <w:vAlign w:val="top"/>
          </w:tcPr>
          <w:p>
            <w:pPr>
              <w:spacing w:line="360" w:lineRule="auto"/>
              <w:jc w:val="center"/>
              <w:rPr>
                <w:rFonts w:hint="eastAsia" w:ascii="Times New Roman" w:hAnsi="宋体" w:eastAsia="宋体" w:cs="宋体"/>
                <w:color w:val="auto"/>
                <w:kern w:val="0"/>
                <w:sz w:val="24"/>
                <w:szCs w:val="28"/>
                <w:highlight w:val="none"/>
              </w:rPr>
            </w:pPr>
          </w:p>
        </w:tc>
        <w:tc>
          <w:tcPr>
            <w:tcW w:w="1481"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年龄</w:t>
            </w:r>
          </w:p>
        </w:tc>
        <w:tc>
          <w:tcPr>
            <w:tcW w:w="1481" w:type="dxa"/>
            <w:noWrap w:val="0"/>
            <w:vAlign w:val="top"/>
          </w:tcPr>
          <w:p>
            <w:pPr>
              <w:spacing w:line="360" w:lineRule="auto"/>
              <w:jc w:val="center"/>
              <w:rPr>
                <w:rFonts w:hint="eastAsia" w:ascii="Times New Roman" w:hAnsi="宋体" w:eastAsia="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职务</w:t>
            </w:r>
          </w:p>
        </w:tc>
        <w:tc>
          <w:tcPr>
            <w:tcW w:w="1480" w:type="dxa"/>
            <w:noWrap w:val="0"/>
            <w:vAlign w:val="top"/>
          </w:tcPr>
          <w:p>
            <w:pPr>
              <w:spacing w:line="360" w:lineRule="auto"/>
              <w:jc w:val="center"/>
              <w:rPr>
                <w:rFonts w:hint="eastAsia" w:ascii="Times New Roman" w:hAnsi="宋体" w:eastAsia="宋体" w:cs="宋体"/>
                <w:color w:val="auto"/>
                <w:kern w:val="0"/>
                <w:sz w:val="24"/>
                <w:szCs w:val="28"/>
                <w:highlight w:val="none"/>
              </w:rPr>
            </w:pPr>
          </w:p>
        </w:tc>
        <w:tc>
          <w:tcPr>
            <w:tcW w:w="1480"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职称</w:t>
            </w:r>
          </w:p>
        </w:tc>
        <w:tc>
          <w:tcPr>
            <w:tcW w:w="1608" w:type="dxa"/>
            <w:noWrap w:val="0"/>
            <w:vAlign w:val="top"/>
          </w:tcPr>
          <w:p>
            <w:pPr>
              <w:spacing w:line="360" w:lineRule="auto"/>
              <w:jc w:val="center"/>
              <w:rPr>
                <w:rFonts w:hint="eastAsia" w:ascii="Times New Roman" w:hAnsi="宋体" w:eastAsia="宋体" w:cs="宋体"/>
                <w:color w:val="auto"/>
                <w:kern w:val="0"/>
                <w:sz w:val="24"/>
                <w:szCs w:val="28"/>
                <w:highlight w:val="none"/>
              </w:rPr>
            </w:pPr>
          </w:p>
        </w:tc>
        <w:tc>
          <w:tcPr>
            <w:tcW w:w="1481"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学历</w:t>
            </w:r>
          </w:p>
        </w:tc>
        <w:tc>
          <w:tcPr>
            <w:tcW w:w="1481" w:type="dxa"/>
            <w:noWrap w:val="0"/>
            <w:vAlign w:val="top"/>
          </w:tcPr>
          <w:p>
            <w:pPr>
              <w:spacing w:line="360" w:lineRule="auto"/>
              <w:jc w:val="center"/>
              <w:rPr>
                <w:rFonts w:hint="eastAsia" w:ascii="Times New Roman" w:hAnsi="宋体" w:eastAsia="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60" w:type="dxa"/>
            <w:gridSpan w:val="2"/>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参加工作时间</w:t>
            </w:r>
          </w:p>
        </w:tc>
        <w:tc>
          <w:tcPr>
            <w:tcW w:w="1480" w:type="dxa"/>
            <w:noWrap w:val="0"/>
            <w:vAlign w:val="top"/>
          </w:tcPr>
          <w:p>
            <w:pPr>
              <w:spacing w:line="360" w:lineRule="auto"/>
              <w:jc w:val="center"/>
              <w:rPr>
                <w:rFonts w:hint="eastAsia" w:ascii="Times New Roman" w:hAnsi="宋体" w:eastAsia="宋体" w:cs="宋体"/>
                <w:color w:val="auto"/>
                <w:kern w:val="0"/>
                <w:sz w:val="24"/>
                <w:szCs w:val="28"/>
                <w:highlight w:val="none"/>
              </w:rPr>
            </w:pPr>
          </w:p>
        </w:tc>
        <w:tc>
          <w:tcPr>
            <w:tcW w:w="3089" w:type="dxa"/>
            <w:gridSpan w:val="2"/>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从事项目经理年限</w:t>
            </w:r>
          </w:p>
        </w:tc>
        <w:tc>
          <w:tcPr>
            <w:tcW w:w="1481" w:type="dxa"/>
            <w:noWrap w:val="0"/>
            <w:vAlign w:val="top"/>
          </w:tcPr>
          <w:p>
            <w:pPr>
              <w:spacing w:line="360" w:lineRule="auto"/>
              <w:jc w:val="center"/>
              <w:rPr>
                <w:rFonts w:hint="eastAsia" w:ascii="Times New Roman" w:hAnsi="宋体" w:eastAsia="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60" w:type="dxa"/>
            <w:gridSpan w:val="2"/>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项目经理资格证书编号</w:t>
            </w:r>
          </w:p>
        </w:tc>
        <w:tc>
          <w:tcPr>
            <w:tcW w:w="6050" w:type="dxa"/>
            <w:gridSpan w:val="4"/>
            <w:noWrap w:val="0"/>
            <w:vAlign w:val="top"/>
          </w:tcPr>
          <w:p>
            <w:pPr>
              <w:spacing w:line="360" w:lineRule="auto"/>
              <w:jc w:val="center"/>
              <w:rPr>
                <w:rFonts w:hint="eastAsia" w:ascii="Times New Roman" w:hAnsi="宋体" w:eastAsia="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10" w:type="dxa"/>
            <w:gridSpan w:val="6"/>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建设单位</w:t>
            </w:r>
          </w:p>
        </w:tc>
        <w:tc>
          <w:tcPr>
            <w:tcW w:w="1480"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项目名称</w:t>
            </w:r>
          </w:p>
        </w:tc>
        <w:tc>
          <w:tcPr>
            <w:tcW w:w="1480"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建设规模</w:t>
            </w:r>
          </w:p>
        </w:tc>
        <w:tc>
          <w:tcPr>
            <w:tcW w:w="1608"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开、竣工日期</w:t>
            </w:r>
          </w:p>
        </w:tc>
        <w:tc>
          <w:tcPr>
            <w:tcW w:w="1481"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在建或已完</w:t>
            </w:r>
          </w:p>
        </w:tc>
        <w:tc>
          <w:tcPr>
            <w:tcW w:w="1481"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148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60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1"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1" w:type="dxa"/>
            <w:noWrap w:val="0"/>
            <w:vAlign w:val="top"/>
          </w:tcPr>
          <w:p>
            <w:pPr>
              <w:spacing w:line="360" w:lineRule="auto"/>
              <w:rPr>
                <w:rFonts w:hint="eastAsia" w:ascii="Times New Roman" w:hAnsi="宋体" w:eastAsia="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148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60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1"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1" w:type="dxa"/>
            <w:noWrap w:val="0"/>
            <w:vAlign w:val="top"/>
          </w:tcPr>
          <w:p>
            <w:pPr>
              <w:spacing w:line="360" w:lineRule="auto"/>
              <w:rPr>
                <w:rFonts w:hint="eastAsia" w:ascii="Times New Roman" w:hAnsi="宋体" w:eastAsia="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148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60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1"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1" w:type="dxa"/>
            <w:noWrap w:val="0"/>
            <w:vAlign w:val="top"/>
          </w:tcPr>
          <w:p>
            <w:pPr>
              <w:spacing w:line="360" w:lineRule="auto"/>
              <w:rPr>
                <w:rFonts w:hint="eastAsia" w:ascii="Times New Roman" w:hAnsi="宋体" w:eastAsia="宋体" w:cs="宋体"/>
                <w:color w:val="auto"/>
                <w:kern w:val="0"/>
                <w:sz w:val="24"/>
                <w:szCs w:val="28"/>
                <w:highlight w:val="none"/>
              </w:rPr>
            </w:pPr>
          </w:p>
        </w:tc>
      </w:tr>
    </w:tbl>
    <w:p>
      <w:pPr>
        <w:spacing w:line="360" w:lineRule="auto"/>
        <w:ind w:firstLine="717" w:firstLineChars="299"/>
        <w:rPr>
          <w:rFonts w:hint="eastAsia" w:hAnsi="宋体" w:cs="宋体"/>
          <w:color w:val="auto"/>
          <w:kern w:val="0"/>
          <w:sz w:val="24"/>
          <w:szCs w:val="28"/>
          <w:highlight w:val="none"/>
        </w:rPr>
      </w:pPr>
      <w:r>
        <w:rPr>
          <w:rFonts w:hint="eastAsia" w:hAnsi="宋体" w:cs="宋体"/>
          <w:color w:val="auto"/>
          <w:kern w:val="0"/>
          <w:sz w:val="24"/>
          <w:szCs w:val="28"/>
          <w:highlight w:val="none"/>
        </w:rPr>
        <w:t>备注：后附项目经理注册证书、B证、职称证等</w:t>
      </w:r>
      <w:r>
        <w:rPr>
          <w:rFonts w:ascii="黑体" w:hAnsi="黑体" w:eastAsia="黑体"/>
          <w:color w:val="auto"/>
          <w:sz w:val="24"/>
          <w:highlight w:val="none"/>
        </w:rPr>
        <w:br w:type="page"/>
      </w:r>
      <w:r>
        <w:rPr>
          <w:rFonts w:hint="eastAsia" w:ascii="黑体" w:hAnsi="黑体" w:eastAsia="黑体"/>
          <w:color w:val="auto"/>
          <w:sz w:val="24"/>
          <w:highlight w:val="none"/>
        </w:rPr>
        <w:t>附表五、</w:t>
      </w:r>
      <w:r>
        <w:rPr>
          <w:rFonts w:hint="eastAsia" w:hAnsi="宋体" w:cs="宋体"/>
          <w:b/>
          <w:bCs/>
          <w:color w:val="auto"/>
          <w:kern w:val="0"/>
          <w:szCs w:val="28"/>
          <w:highlight w:val="none"/>
        </w:rPr>
        <w:t>技术负责人简历表</w:t>
      </w:r>
    </w:p>
    <w:tbl>
      <w:tblPr>
        <w:tblStyle w:val="52"/>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姓名</w:t>
            </w:r>
          </w:p>
        </w:tc>
        <w:tc>
          <w:tcPr>
            <w:tcW w:w="1480" w:type="dxa"/>
            <w:noWrap w:val="0"/>
            <w:vAlign w:val="top"/>
          </w:tcPr>
          <w:p>
            <w:pPr>
              <w:spacing w:line="360" w:lineRule="auto"/>
              <w:jc w:val="center"/>
              <w:rPr>
                <w:rFonts w:hint="eastAsia" w:ascii="Times New Roman" w:hAnsi="宋体" w:eastAsia="宋体" w:cs="宋体"/>
                <w:color w:val="auto"/>
                <w:kern w:val="0"/>
                <w:sz w:val="24"/>
                <w:szCs w:val="28"/>
                <w:highlight w:val="none"/>
              </w:rPr>
            </w:pPr>
          </w:p>
        </w:tc>
        <w:tc>
          <w:tcPr>
            <w:tcW w:w="1480"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性别</w:t>
            </w:r>
          </w:p>
        </w:tc>
        <w:tc>
          <w:tcPr>
            <w:tcW w:w="1608" w:type="dxa"/>
            <w:noWrap w:val="0"/>
            <w:vAlign w:val="top"/>
          </w:tcPr>
          <w:p>
            <w:pPr>
              <w:spacing w:line="360" w:lineRule="auto"/>
              <w:jc w:val="center"/>
              <w:rPr>
                <w:rFonts w:hint="eastAsia" w:ascii="Times New Roman" w:hAnsi="宋体" w:eastAsia="宋体" w:cs="宋体"/>
                <w:color w:val="auto"/>
                <w:kern w:val="0"/>
                <w:sz w:val="24"/>
                <w:szCs w:val="28"/>
                <w:highlight w:val="none"/>
              </w:rPr>
            </w:pPr>
          </w:p>
        </w:tc>
        <w:tc>
          <w:tcPr>
            <w:tcW w:w="1481"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年龄</w:t>
            </w:r>
          </w:p>
        </w:tc>
        <w:tc>
          <w:tcPr>
            <w:tcW w:w="1481" w:type="dxa"/>
            <w:noWrap w:val="0"/>
            <w:vAlign w:val="top"/>
          </w:tcPr>
          <w:p>
            <w:pPr>
              <w:spacing w:line="360" w:lineRule="auto"/>
              <w:jc w:val="center"/>
              <w:rPr>
                <w:rFonts w:hint="eastAsia" w:ascii="Times New Roman" w:hAnsi="宋体" w:eastAsia="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职务</w:t>
            </w:r>
          </w:p>
        </w:tc>
        <w:tc>
          <w:tcPr>
            <w:tcW w:w="1480" w:type="dxa"/>
            <w:noWrap w:val="0"/>
            <w:vAlign w:val="top"/>
          </w:tcPr>
          <w:p>
            <w:pPr>
              <w:spacing w:line="360" w:lineRule="auto"/>
              <w:jc w:val="center"/>
              <w:rPr>
                <w:rFonts w:hint="eastAsia" w:ascii="Times New Roman" w:hAnsi="宋体" w:eastAsia="宋体" w:cs="宋体"/>
                <w:color w:val="auto"/>
                <w:kern w:val="0"/>
                <w:sz w:val="24"/>
                <w:szCs w:val="28"/>
                <w:highlight w:val="none"/>
              </w:rPr>
            </w:pPr>
          </w:p>
        </w:tc>
        <w:tc>
          <w:tcPr>
            <w:tcW w:w="1480"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职称</w:t>
            </w:r>
          </w:p>
        </w:tc>
        <w:tc>
          <w:tcPr>
            <w:tcW w:w="1608" w:type="dxa"/>
            <w:noWrap w:val="0"/>
            <w:vAlign w:val="top"/>
          </w:tcPr>
          <w:p>
            <w:pPr>
              <w:spacing w:line="360" w:lineRule="auto"/>
              <w:jc w:val="center"/>
              <w:rPr>
                <w:rFonts w:hint="eastAsia" w:ascii="Times New Roman" w:hAnsi="宋体" w:eastAsia="宋体" w:cs="宋体"/>
                <w:color w:val="auto"/>
                <w:kern w:val="0"/>
                <w:sz w:val="24"/>
                <w:szCs w:val="28"/>
                <w:highlight w:val="none"/>
              </w:rPr>
            </w:pPr>
          </w:p>
        </w:tc>
        <w:tc>
          <w:tcPr>
            <w:tcW w:w="1481"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学历</w:t>
            </w:r>
          </w:p>
        </w:tc>
        <w:tc>
          <w:tcPr>
            <w:tcW w:w="1481" w:type="dxa"/>
            <w:noWrap w:val="0"/>
            <w:vAlign w:val="top"/>
          </w:tcPr>
          <w:p>
            <w:pPr>
              <w:spacing w:line="360" w:lineRule="auto"/>
              <w:jc w:val="center"/>
              <w:rPr>
                <w:rFonts w:hint="eastAsia" w:ascii="Times New Roman" w:hAnsi="宋体" w:eastAsia="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60" w:type="dxa"/>
            <w:gridSpan w:val="2"/>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参加工作时间</w:t>
            </w:r>
          </w:p>
        </w:tc>
        <w:tc>
          <w:tcPr>
            <w:tcW w:w="1480" w:type="dxa"/>
            <w:noWrap w:val="0"/>
            <w:vAlign w:val="top"/>
          </w:tcPr>
          <w:p>
            <w:pPr>
              <w:spacing w:line="360" w:lineRule="auto"/>
              <w:jc w:val="center"/>
              <w:rPr>
                <w:rFonts w:hint="eastAsia" w:ascii="Times New Roman" w:hAnsi="宋体" w:eastAsia="宋体" w:cs="宋体"/>
                <w:color w:val="auto"/>
                <w:kern w:val="0"/>
                <w:sz w:val="24"/>
                <w:szCs w:val="28"/>
                <w:highlight w:val="none"/>
              </w:rPr>
            </w:pPr>
          </w:p>
        </w:tc>
        <w:tc>
          <w:tcPr>
            <w:tcW w:w="3089" w:type="dxa"/>
            <w:gridSpan w:val="2"/>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从事技术负责人年限</w:t>
            </w:r>
          </w:p>
        </w:tc>
        <w:tc>
          <w:tcPr>
            <w:tcW w:w="1481" w:type="dxa"/>
            <w:noWrap w:val="0"/>
            <w:vAlign w:val="top"/>
          </w:tcPr>
          <w:p>
            <w:pPr>
              <w:spacing w:line="360" w:lineRule="auto"/>
              <w:jc w:val="center"/>
              <w:rPr>
                <w:rFonts w:hint="eastAsia" w:ascii="Times New Roman" w:hAnsi="宋体" w:eastAsia="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60" w:type="dxa"/>
            <w:gridSpan w:val="2"/>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资格证书名称及编号</w:t>
            </w:r>
          </w:p>
        </w:tc>
        <w:tc>
          <w:tcPr>
            <w:tcW w:w="6050" w:type="dxa"/>
            <w:gridSpan w:val="4"/>
            <w:noWrap w:val="0"/>
            <w:vAlign w:val="top"/>
          </w:tcPr>
          <w:p>
            <w:pPr>
              <w:spacing w:line="360" w:lineRule="auto"/>
              <w:jc w:val="center"/>
              <w:rPr>
                <w:rFonts w:hint="eastAsia" w:ascii="Times New Roman" w:hAnsi="宋体" w:eastAsia="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10" w:type="dxa"/>
            <w:gridSpan w:val="6"/>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建设单位</w:t>
            </w:r>
          </w:p>
        </w:tc>
        <w:tc>
          <w:tcPr>
            <w:tcW w:w="1480"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项目名称</w:t>
            </w:r>
          </w:p>
        </w:tc>
        <w:tc>
          <w:tcPr>
            <w:tcW w:w="1480"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建设规模</w:t>
            </w:r>
          </w:p>
        </w:tc>
        <w:tc>
          <w:tcPr>
            <w:tcW w:w="1608"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开、竣工日期</w:t>
            </w:r>
          </w:p>
        </w:tc>
        <w:tc>
          <w:tcPr>
            <w:tcW w:w="1481"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在建或已完</w:t>
            </w:r>
          </w:p>
        </w:tc>
        <w:tc>
          <w:tcPr>
            <w:tcW w:w="1481" w:type="dxa"/>
            <w:noWrap w:val="0"/>
            <w:vAlign w:val="top"/>
          </w:tcPr>
          <w:p>
            <w:pPr>
              <w:spacing w:line="360" w:lineRule="auto"/>
              <w:jc w:val="center"/>
              <w:rPr>
                <w:rFonts w:hint="eastAsia" w:ascii="Times New Roman" w:hAnsi="宋体" w:eastAsia="宋体" w:cs="宋体"/>
                <w:color w:val="auto"/>
                <w:kern w:val="0"/>
                <w:sz w:val="24"/>
                <w:szCs w:val="28"/>
                <w:highlight w:val="none"/>
              </w:rPr>
            </w:pPr>
            <w:r>
              <w:rPr>
                <w:rFonts w:hint="eastAsia" w:ascii="Times New Roman" w:hAnsi="宋体" w:eastAsia="宋体" w:cs="宋体"/>
                <w:color w:val="auto"/>
                <w:kern w:val="0"/>
                <w:sz w:val="24"/>
                <w:szCs w:val="28"/>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148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60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1"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1" w:type="dxa"/>
            <w:noWrap w:val="0"/>
            <w:vAlign w:val="top"/>
          </w:tcPr>
          <w:p>
            <w:pPr>
              <w:spacing w:line="360" w:lineRule="auto"/>
              <w:rPr>
                <w:rFonts w:hint="eastAsia" w:ascii="Times New Roman" w:hAnsi="宋体" w:eastAsia="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148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60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1"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1" w:type="dxa"/>
            <w:noWrap w:val="0"/>
            <w:vAlign w:val="top"/>
          </w:tcPr>
          <w:p>
            <w:pPr>
              <w:spacing w:line="360" w:lineRule="auto"/>
              <w:rPr>
                <w:rFonts w:hint="eastAsia" w:ascii="Times New Roman" w:hAnsi="宋体" w:eastAsia="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148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0"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608"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1" w:type="dxa"/>
            <w:noWrap w:val="0"/>
            <w:vAlign w:val="top"/>
          </w:tcPr>
          <w:p>
            <w:pPr>
              <w:spacing w:line="360" w:lineRule="auto"/>
              <w:rPr>
                <w:rFonts w:hint="eastAsia" w:ascii="Times New Roman" w:hAnsi="宋体" w:eastAsia="宋体" w:cs="宋体"/>
                <w:color w:val="auto"/>
                <w:kern w:val="0"/>
                <w:sz w:val="24"/>
                <w:szCs w:val="28"/>
                <w:highlight w:val="none"/>
              </w:rPr>
            </w:pPr>
          </w:p>
        </w:tc>
        <w:tc>
          <w:tcPr>
            <w:tcW w:w="1481" w:type="dxa"/>
            <w:noWrap w:val="0"/>
            <w:vAlign w:val="top"/>
          </w:tcPr>
          <w:p>
            <w:pPr>
              <w:spacing w:line="360" w:lineRule="auto"/>
              <w:rPr>
                <w:rFonts w:hint="eastAsia" w:ascii="Times New Roman" w:hAnsi="宋体" w:eastAsia="宋体" w:cs="宋体"/>
                <w:color w:val="auto"/>
                <w:kern w:val="0"/>
                <w:sz w:val="24"/>
                <w:szCs w:val="28"/>
                <w:highlight w:val="none"/>
              </w:rPr>
            </w:pPr>
          </w:p>
        </w:tc>
      </w:tr>
    </w:tbl>
    <w:p>
      <w:pPr>
        <w:spacing w:line="360" w:lineRule="auto"/>
        <w:jc w:val="center"/>
        <w:rPr>
          <w:rFonts w:hint="eastAsia" w:hAnsi="宋体" w:cs="宋体"/>
          <w:b/>
          <w:bCs/>
          <w:color w:val="auto"/>
          <w:kern w:val="0"/>
          <w:szCs w:val="28"/>
          <w:highlight w:val="none"/>
        </w:rPr>
      </w:pPr>
    </w:p>
    <w:p>
      <w:pPr>
        <w:spacing w:line="360" w:lineRule="auto"/>
        <w:jc w:val="center"/>
        <w:rPr>
          <w:rFonts w:hint="eastAsia" w:hAnsi="宋体" w:cs="宋体"/>
          <w:b/>
          <w:bCs/>
          <w:color w:val="auto"/>
          <w:kern w:val="0"/>
          <w:szCs w:val="28"/>
          <w:highlight w:val="none"/>
        </w:rPr>
      </w:pPr>
    </w:p>
    <w:p>
      <w:pPr>
        <w:tabs>
          <w:tab w:val="left" w:pos="720"/>
        </w:tabs>
        <w:spacing w:line="440" w:lineRule="exact"/>
        <w:jc w:val="left"/>
        <w:rPr>
          <w:rFonts w:ascii="黑体" w:hAnsi="黑体" w:eastAsia="黑体"/>
          <w:color w:val="auto"/>
          <w:sz w:val="24"/>
          <w:highlight w:val="none"/>
        </w:rPr>
      </w:pPr>
      <w:bookmarkStart w:id="621" w:name="_Toc152042588"/>
      <w:bookmarkStart w:id="622" w:name="_Toc179632819"/>
      <w:bookmarkStart w:id="623" w:name="_Toc152045799"/>
      <w:bookmarkStart w:id="624" w:name="_Toc246392157"/>
      <w:bookmarkStart w:id="625" w:name="_Toc144974867"/>
      <w:r>
        <w:rPr>
          <w:rFonts w:ascii="黑体" w:hAnsi="黑体" w:eastAsia="黑体"/>
          <w:color w:val="auto"/>
          <w:sz w:val="24"/>
          <w:highlight w:val="none"/>
        </w:rPr>
        <w:t>附表</w:t>
      </w:r>
      <w:r>
        <w:rPr>
          <w:rFonts w:hint="eastAsia" w:ascii="黑体" w:hAnsi="黑体" w:eastAsia="黑体"/>
          <w:color w:val="auto"/>
          <w:sz w:val="24"/>
          <w:highlight w:val="none"/>
        </w:rPr>
        <w:t>五</w:t>
      </w:r>
      <w:r>
        <w:rPr>
          <w:rFonts w:ascii="黑体" w:hAnsi="黑体" w:eastAsia="黑体"/>
          <w:color w:val="auto"/>
          <w:sz w:val="24"/>
          <w:highlight w:val="none"/>
        </w:rPr>
        <w:t>：劳动力计划表</w:t>
      </w:r>
      <w:bookmarkEnd w:id="621"/>
      <w:bookmarkEnd w:id="622"/>
      <w:bookmarkEnd w:id="623"/>
      <w:bookmarkEnd w:id="624"/>
      <w:bookmarkEnd w:id="625"/>
    </w:p>
    <w:p>
      <w:pPr>
        <w:spacing w:line="440" w:lineRule="exact"/>
        <w:ind w:right="410"/>
        <w:jc w:val="right"/>
        <w:rPr>
          <w:rFonts w:eastAsia="黑体"/>
          <w:color w:val="auto"/>
          <w:szCs w:val="21"/>
          <w:highlight w:val="none"/>
        </w:rPr>
      </w:pPr>
      <w:r>
        <w:rPr>
          <w:rFonts w:eastAsia="黑体"/>
          <w:color w:val="auto"/>
          <w:szCs w:val="21"/>
          <w:highlight w:val="none"/>
        </w:rPr>
        <w:t>单位：人</w:t>
      </w:r>
    </w:p>
    <w:tbl>
      <w:tblPr>
        <w:tblStyle w:val="52"/>
        <w:tblW w:w="82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72"/>
        <w:gridCol w:w="1133"/>
        <w:gridCol w:w="1133"/>
        <w:gridCol w:w="875"/>
        <w:gridCol w:w="1133"/>
        <w:gridCol w:w="1133"/>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882" w:type="dxa"/>
            <w:noWrap w:val="0"/>
            <w:vAlign w:val="center"/>
          </w:tcPr>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工种</w:t>
            </w:r>
          </w:p>
        </w:tc>
        <w:tc>
          <w:tcPr>
            <w:tcW w:w="7402" w:type="dxa"/>
            <w:gridSpan w:val="7"/>
            <w:noWrap w:val="0"/>
            <w:vAlign w:val="center"/>
          </w:tcPr>
          <w:p>
            <w:pPr>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882"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872"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1133"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1133"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875"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1133"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1133"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1123" w:type="dxa"/>
            <w:noWrap w:val="0"/>
            <w:vAlign w:val="center"/>
          </w:tcPr>
          <w:p>
            <w:pPr>
              <w:spacing w:line="440" w:lineRule="exact"/>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882"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872"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1133"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1133"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875"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1133"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1133" w:type="dxa"/>
            <w:noWrap w:val="0"/>
            <w:vAlign w:val="center"/>
          </w:tcPr>
          <w:p>
            <w:pPr>
              <w:spacing w:line="440" w:lineRule="exact"/>
              <w:jc w:val="center"/>
              <w:rPr>
                <w:rFonts w:ascii="Times New Roman" w:hAnsi="Times New Roman" w:eastAsia="宋体" w:cs="Times New Roman"/>
                <w:color w:val="auto"/>
                <w:szCs w:val="21"/>
                <w:highlight w:val="none"/>
              </w:rPr>
            </w:pPr>
          </w:p>
        </w:tc>
        <w:tc>
          <w:tcPr>
            <w:tcW w:w="1123" w:type="dxa"/>
            <w:noWrap w:val="0"/>
            <w:vAlign w:val="center"/>
          </w:tcPr>
          <w:p>
            <w:pPr>
              <w:spacing w:line="440" w:lineRule="exact"/>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882" w:type="dxa"/>
            <w:noWrap w:val="0"/>
            <w:vAlign w:val="top"/>
          </w:tcPr>
          <w:p>
            <w:pPr>
              <w:spacing w:line="440" w:lineRule="exact"/>
              <w:jc w:val="center"/>
              <w:rPr>
                <w:rFonts w:ascii="Times New Roman" w:hAnsi="Times New Roman" w:eastAsia="宋体" w:cs="Times New Roman"/>
                <w:color w:val="auto"/>
                <w:szCs w:val="21"/>
                <w:highlight w:val="none"/>
              </w:rPr>
            </w:pPr>
          </w:p>
        </w:tc>
        <w:tc>
          <w:tcPr>
            <w:tcW w:w="872" w:type="dxa"/>
            <w:noWrap w:val="0"/>
            <w:vAlign w:val="top"/>
          </w:tcPr>
          <w:p>
            <w:pPr>
              <w:spacing w:line="440" w:lineRule="exact"/>
              <w:jc w:val="center"/>
              <w:rPr>
                <w:rFonts w:ascii="Times New Roman" w:hAnsi="Times New Roman" w:eastAsia="宋体" w:cs="Times New Roman"/>
                <w:color w:val="auto"/>
                <w:szCs w:val="21"/>
                <w:highlight w:val="none"/>
              </w:rPr>
            </w:pPr>
          </w:p>
        </w:tc>
        <w:tc>
          <w:tcPr>
            <w:tcW w:w="1133" w:type="dxa"/>
            <w:noWrap w:val="0"/>
            <w:vAlign w:val="top"/>
          </w:tcPr>
          <w:p>
            <w:pPr>
              <w:spacing w:line="440" w:lineRule="exact"/>
              <w:jc w:val="center"/>
              <w:rPr>
                <w:rFonts w:ascii="Times New Roman" w:hAnsi="Times New Roman" w:eastAsia="宋体" w:cs="Times New Roman"/>
                <w:color w:val="auto"/>
                <w:szCs w:val="21"/>
                <w:highlight w:val="none"/>
              </w:rPr>
            </w:pPr>
          </w:p>
        </w:tc>
        <w:tc>
          <w:tcPr>
            <w:tcW w:w="1133" w:type="dxa"/>
            <w:noWrap w:val="0"/>
            <w:vAlign w:val="top"/>
          </w:tcPr>
          <w:p>
            <w:pPr>
              <w:spacing w:line="440" w:lineRule="exact"/>
              <w:jc w:val="center"/>
              <w:rPr>
                <w:rFonts w:ascii="Times New Roman" w:hAnsi="Times New Roman" w:eastAsia="宋体" w:cs="Times New Roman"/>
                <w:color w:val="auto"/>
                <w:szCs w:val="21"/>
                <w:highlight w:val="none"/>
              </w:rPr>
            </w:pPr>
          </w:p>
        </w:tc>
        <w:tc>
          <w:tcPr>
            <w:tcW w:w="875" w:type="dxa"/>
            <w:noWrap w:val="0"/>
            <w:vAlign w:val="top"/>
          </w:tcPr>
          <w:p>
            <w:pPr>
              <w:spacing w:line="440" w:lineRule="exact"/>
              <w:jc w:val="center"/>
              <w:rPr>
                <w:rFonts w:ascii="Times New Roman" w:hAnsi="Times New Roman" w:eastAsia="宋体" w:cs="Times New Roman"/>
                <w:color w:val="auto"/>
                <w:szCs w:val="21"/>
                <w:highlight w:val="none"/>
              </w:rPr>
            </w:pPr>
          </w:p>
        </w:tc>
        <w:tc>
          <w:tcPr>
            <w:tcW w:w="1133" w:type="dxa"/>
            <w:noWrap w:val="0"/>
            <w:vAlign w:val="top"/>
          </w:tcPr>
          <w:p>
            <w:pPr>
              <w:spacing w:line="440" w:lineRule="exact"/>
              <w:jc w:val="center"/>
              <w:rPr>
                <w:rFonts w:ascii="Times New Roman" w:hAnsi="Times New Roman" w:eastAsia="宋体" w:cs="Times New Roman"/>
                <w:color w:val="auto"/>
                <w:szCs w:val="21"/>
                <w:highlight w:val="none"/>
              </w:rPr>
            </w:pPr>
          </w:p>
        </w:tc>
        <w:tc>
          <w:tcPr>
            <w:tcW w:w="1133" w:type="dxa"/>
            <w:noWrap w:val="0"/>
            <w:vAlign w:val="top"/>
          </w:tcPr>
          <w:p>
            <w:pPr>
              <w:spacing w:line="440" w:lineRule="exact"/>
              <w:jc w:val="center"/>
              <w:rPr>
                <w:rFonts w:ascii="Times New Roman" w:hAnsi="Times New Roman" w:eastAsia="宋体" w:cs="Times New Roman"/>
                <w:color w:val="auto"/>
                <w:szCs w:val="21"/>
                <w:highlight w:val="none"/>
              </w:rPr>
            </w:pPr>
          </w:p>
        </w:tc>
        <w:tc>
          <w:tcPr>
            <w:tcW w:w="1123" w:type="dxa"/>
            <w:noWrap w:val="0"/>
            <w:vAlign w:val="top"/>
          </w:tcPr>
          <w:p>
            <w:pPr>
              <w:spacing w:line="440" w:lineRule="exact"/>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882" w:type="dxa"/>
            <w:noWrap w:val="0"/>
            <w:vAlign w:val="top"/>
          </w:tcPr>
          <w:p>
            <w:pPr>
              <w:spacing w:line="440" w:lineRule="exact"/>
              <w:jc w:val="center"/>
              <w:rPr>
                <w:rFonts w:ascii="Times New Roman" w:hAnsi="Times New Roman" w:eastAsia="宋体" w:cs="Times New Roman"/>
                <w:color w:val="auto"/>
                <w:szCs w:val="21"/>
                <w:highlight w:val="none"/>
              </w:rPr>
            </w:pPr>
          </w:p>
        </w:tc>
        <w:tc>
          <w:tcPr>
            <w:tcW w:w="872" w:type="dxa"/>
            <w:noWrap w:val="0"/>
            <w:vAlign w:val="top"/>
          </w:tcPr>
          <w:p>
            <w:pPr>
              <w:spacing w:line="440" w:lineRule="exact"/>
              <w:jc w:val="center"/>
              <w:rPr>
                <w:rFonts w:ascii="Times New Roman" w:hAnsi="Times New Roman" w:eastAsia="宋体" w:cs="Times New Roman"/>
                <w:color w:val="auto"/>
                <w:szCs w:val="21"/>
                <w:highlight w:val="none"/>
              </w:rPr>
            </w:pPr>
          </w:p>
        </w:tc>
        <w:tc>
          <w:tcPr>
            <w:tcW w:w="1133" w:type="dxa"/>
            <w:noWrap w:val="0"/>
            <w:vAlign w:val="top"/>
          </w:tcPr>
          <w:p>
            <w:pPr>
              <w:spacing w:line="440" w:lineRule="exact"/>
              <w:jc w:val="center"/>
              <w:rPr>
                <w:rFonts w:ascii="Times New Roman" w:hAnsi="Times New Roman" w:eastAsia="宋体" w:cs="Times New Roman"/>
                <w:color w:val="auto"/>
                <w:szCs w:val="21"/>
                <w:highlight w:val="none"/>
              </w:rPr>
            </w:pPr>
          </w:p>
        </w:tc>
        <w:tc>
          <w:tcPr>
            <w:tcW w:w="1133" w:type="dxa"/>
            <w:noWrap w:val="0"/>
            <w:vAlign w:val="top"/>
          </w:tcPr>
          <w:p>
            <w:pPr>
              <w:spacing w:line="440" w:lineRule="exact"/>
              <w:jc w:val="center"/>
              <w:rPr>
                <w:rFonts w:ascii="Times New Roman" w:hAnsi="Times New Roman" w:eastAsia="宋体" w:cs="Times New Roman"/>
                <w:color w:val="auto"/>
                <w:szCs w:val="21"/>
                <w:highlight w:val="none"/>
              </w:rPr>
            </w:pPr>
          </w:p>
        </w:tc>
        <w:tc>
          <w:tcPr>
            <w:tcW w:w="875" w:type="dxa"/>
            <w:noWrap w:val="0"/>
            <w:vAlign w:val="top"/>
          </w:tcPr>
          <w:p>
            <w:pPr>
              <w:spacing w:line="440" w:lineRule="exact"/>
              <w:jc w:val="center"/>
              <w:rPr>
                <w:rFonts w:ascii="Times New Roman" w:hAnsi="Times New Roman" w:eastAsia="宋体" w:cs="Times New Roman"/>
                <w:color w:val="auto"/>
                <w:szCs w:val="21"/>
                <w:highlight w:val="none"/>
              </w:rPr>
            </w:pPr>
          </w:p>
        </w:tc>
        <w:tc>
          <w:tcPr>
            <w:tcW w:w="1133" w:type="dxa"/>
            <w:noWrap w:val="0"/>
            <w:vAlign w:val="top"/>
          </w:tcPr>
          <w:p>
            <w:pPr>
              <w:spacing w:line="440" w:lineRule="exact"/>
              <w:jc w:val="center"/>
              <w:rPr>
                <w:rFonts w:ascii="Times New Roman" w:hAnsi="Times New Roman" w:eastAsia="宋体" w:cs="Times New Roman"/>
                <w:color w:val="auto"/>
                <w:szCs w:val="21"/>
                <w:highlight w:val="none"/>
              </w:rPr>
            </w:pPr>
          </w:p>
        </w:tc>
        <w:tc>
          <w:tcPr>
            <w:tcW w:w="1133" w:type="dxa"/>
            <w:noWrap w:val="0"/>
            <w:vAlign w:val="top"/>
          </w:tcPr>
          <w:p>
            <w:pPr>
              <w:spacing w:line="440" w:lineRule="exact"/>
              <w:jc w:val="center"/>
              <w:rPr>
                <w:rFonts w:ascii="Times New Roman" w:hAnsi="Times New Roman" w:eastAsia="宋体" w:cs="Times New Roman"/>
                <w:color w:val="auto"/>
                <w:szCs w:val="21"/>
                <w:highlight w:val="none"/>
              </w:rPr>
            </w:pPr>
          </w:p>
        </w:tc>
        <w:tc>
          <w:tcPr>
            <w:tcW w:w="1123" w:type="dxa"/>
            <w:noWrap w:val="0"/>
            <w:vAlign w:val="top"/>
          </w:tcPr>
          <w:p>
            <w:pPr>
              <w:spacing w:line="440" w:lineRule="exact"/>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882" w:type="dxa"/>
            <w:noWrap w:val="0"/>
            <w:vAlign w:val="top"/>
          </w:tcPr>
          <w:p>
            <w:pPr>
              <w:spacing w:line="440" w:lineRule="exact"/>
              <w:jc w:val="center"/>
              <w:rPr>
                <w:rFonts w:ascii="Times New Roman" w:hAnsi="Times New Roman" w:eastAsia="宋体" w:cs="Times New Roman"/>
                <w:color w:val="auto"/>
                <w:szCs w:val="21"/>
                <w:highlight w:val="none"/>
              </w:rPr>
            </w:pPr>
          </w:p>
        </w:tc>
        <w:tc>
          <w:tcPr>
            <w:tcW w:w="872" w:type="dxa"/>
            <w:noWrap w:val="0"/>
            <w:vAlign w:val="top"/>
          </w:tcPr>
          <w:p>
            <w:pPr>
              <w:spacing w:line="440" w:lineRule="exact"/>
              <w:jc w:val="center"/>
              <w:rPr>
                <w:rFonts w:ascii="Times New Roman" w:hAnsi="Times New Roman" w:eastAsia="宋体" w:cs="Times New Roman"/>
                <w:color w:val="auto"/>
                <w:szCs w:val="21"/>
                <w:highlight w:val="none"/>
              </w:rPr>
            </w:pPr>
          </w:p>
        </w:tc>
        <w:tc>
          <w:tcPr>
            <w:tcW w:w="1133" w:type="dxa"/>
            <w:noWrap w:val="0"/>
            <w:vAlign w:val="top"/>
          </w:tcPr>
          <w:p>
            <w:pPr>
              <w:spacing w:line="440" w:lineRule="exact"/>
              <w:jc w:val="center"/>
              <w:rPr>
                <w:rFonts w:ascii="Times New Roman" w:hAnsi="Times New Roman" w:eastAsia="宋体" w:cs="Times New Roman"/>
                <w:color w:val="auto"/>
                <w:szCs w:val="21"/>
                <w:highlight w:val="none"/>
              </w:rPr>
            </w:pPr>
          </w:p>
        </w:tc>
        <w:tc>
          <w:tcPr>
            <w:tcW w:w="1133" w:type="dxa"/>
            <w:noWrap w:val="0"/>
            <w:vAlign w:val="top"/>
          </w:tcPr>
          <w:p>
            <w:pPr>
              <w:spacing w:line="440" w:lineRule="exact"/>
              <w:jc w:val="center"/>
              <w:rPr>
                <w:rFonts w:ascii="Times New Roman" w:hAnsi="Times New Roman" w:eastAsia="宋体" w:cs="Times New Roman"/>
                <w:color w:val="auto"/>
                <w:szCs w:val="21"/>
                <w:highlight w:val="none"/>
              </w:rPr>
            </w:pPr>
          </w:p>
        </w:tc>
        <w:tc>
          <w:tcPr>
            <w:tcW w:w="875" w:type="dxa"/>
            <w:noWrap w:val="0"/>
            <w:vAlign w:val="top"/>
          </w:tcPr>
          <w:p>
            <w:pPr>
              <w:spacing w:line="440" w:lineRule="exact"/>
              <w:jc w:val="center"/>
              <w:rPr>
                <w:rFonts w:ascii="Times New Roman" w:hAnsi="Times New Roman" w:eastAsia="宋体" w:cs="Times New Roman"/>
                <w:color w:val="auto"/>
                <w:szCs w:val="21"/>
                <w:highlight w:val="none"/>
              </w:rPr>
            </w:pPr>
          </w:p>
        </w:tc>
        <w:tc>
          <w:tcPr>
            <w:tcW w:w="1133" w:type="dxa"/>
            <w:noWrap w:val="0"/>
            <w:vAlign w:val="top"/>
          </w:tcPr>
          <w:p>
            <w:pPr>
              <w:spacing w:line="440" w:lineRule="exact"/>
              <w:jc w:val="center"/>
              <w:rPr>
                <w:rFonts w:ascii="Times New Roman" w:hAnsi="Times New Roman" w:eastAsia="宋体" w:cs="Times New Roman"/>
                <w:color w:val="auto"/>
                <w:szCs w:val="21"/>
                <w:highlight w:val="none"/>
              </w:rPr>
            </w:pPr>
          </w:p>
        </w:tc>
        <w:tc>
          <w:tcPr>
            <w:tcW w:w="1133" w:type="dxa"/>
            <w:noWrap w:val="0"/>
            <w:vAlign w:val="top"/>
          </w:tcPr>
          <w:p>
            <w:pPr>
              <w:spacing w:line="440" w:lineRule="exact"/>
              <w:jc w:val="center"/>
              <w:rPr>
                <w:rFonts w:ascii="Times New Roman" w:hAnsi="Times New Roman" w:eastAsia="宋体" w:cs="Times New Roman"/>
                <w:color w:val="auto"/>
                <w:szCs w:val="21"/>
                <w:highlight w:val="none"/>
              </w:rPr>
            </w:pPr>
          </w:p>
        </w:tc>
        <w:tc>
          <w:tcPr>
            <w:tcW w:w="1123" w:type="dxa"/>
            <w:noWrap w:val="0"/>
            <w:vAlign w:val="top"/>
          </w:tcPr>
          <w:p>
            <w:pPr>
              <w:spacing w:line="440" w:lineRule="exact"/>
              <w:jc w:val="center"/>
              <w:rPr>
                <w:rFonts w:ascii="Times New Roman" w:hAnsi="Times New Roman" w:eastAsia="宋体" w:cs="Times New Roman"/>
                <w:color w:val="auto"/>
                <w:szCs w:val="21"/>
                <w:highlight w:val="none"/>
              </w:rPr>
            </w:pPr>
          </w:p>
        </w:tc>
      </w:tr>
    </w:tbl>
    <w:p>
      <w:pPr>
        <w:topLinePunct/>
        <w:spacing w:line="440" w:lineRule="exact"/>
        <w:jc w:val="center"/>
        <w:rPr>
          <w:rFonts w:hint="eastAsia"/>
          <w:color w:val="auto"/>
          <w:highlight w:val="none"/>
        </w:rPr>
      </w:pPr>
    </w:p>
    <w:p>
      <w:pPr>
        <w:tabs>
          <w:tab w:val="left" w:pos="720"/>
        </w:tabs>
        <w:spacing w:line="440" w:lineRule="exact"/>
        <w:jc w:val="left"/>
        <w:rPr>
          <w:rFonts w:ascii="黑体" w:hAnsi="黑体" w:eastAsia="黑体"/>
          <w:color w:val="auto"/>
          <w:sz w:val="24"/>
          <w:highlight w:val="none"/>
        </w:rPr>
      </w:pPr>
      <w:bookmarkStart w:id="626" w:name="_Toc246392158"/>
      <w:bookmarkStart w:id="627" w:name="_Toc152042589"/>
      <w:bookmarkStart w:id="628" w:name="_Toc144974868"/>
      <w:bookmarkStart w:id="629" w:name="_Toc179632820"/>
      <w:bookmarkStart w:id="630" w:name="_Toc152045800"/>
      <w:r>
        <w:rPr>
          <w:rFonts w:ascii="黑体" w:hAnsi="黑体" w:eastAsia="黑体"/>
          <w:color w:val="auto"/>
          <w:sz w:val="24"/>
          <w:highlight w:val="none"/>
        </w:rPr>
        <w:t>附表</w:t>
      </w:r>
      <w:r>
        <w:rPr>
          <w:rFonts w:hint="eastAsia" w:ascii="黑体" w:hAnsi="黑体" w:eastAsia="黑体"/>
          <w:color w:val="auto"/>
          <w:sz w:val="24"/>
          <w:highlight w:val="none"/>
        </w:rPr>
        <w:t>六</w:t>
      </w:r>
      <w:r>
        <w:rPr>
          <w:rFonts w:ascii="黑体" w:hAnsi="黑体" w:eastAsia="黑体"/>
          <w:color w:val="auto"/>
          <w:sz w:val="24"/>
          <w:highlight w:val="none"/>
        </w:rPr>
        <w:t>：计划开、</w:t>
      </w:r>
      <w:r>
        <w:rPr>
          <w:rFonts w:hint="eastAsia" w:ascii="黑体" w:hAnsi="黑体" w:eastAsia="黑体"/>
          <w:color w:val="auto"/>
          <w:sz w:val="24"/>
          <w:highlight w:val="none"/>
        </w:rPr>
        <w:t>竣工</w:t>
      </w:r>
      <w:r>
        <w:rPr>
          <w:rFonts w:ascii="黑体" w:hAnsi="黑体" w:eastAsia="黑体"/>
          <w:color w:val="auto"/>
          <w:sz w:val="24"/>
          <w:highlight w:val="none"/>
        </w:rPr>
        <w:t>日期和施工进度网络图</w:t>
      </w:r>
      <w:bookmarkEnd w:id="626"/>
      <w:bookmarkEnd w:id="627"/>
      <w:bookmarkEnd w:id="628"/>
      <w:bookmarkEnd w:id="629"/>
      <w:bookmarkEnd w:id="630"/>
    </w:p>
    <w:p>
      <w:pPr>
        <w:spacing w:line="440" w:lineRule="exact"/>
        <w:rPr>
          <w:rFonts w:eastAsia="黑体"/>
          <w:color w:val="auto"/>
          <w:sz w:val="20"/>
          <w:szCs w:val="20"/>
          <w:highlight w:val="none"/>
        </w:rPr>
      </w:pPr>
    </w:p>
    <w:p>
      <w:pPr>
        <w:spacing w:line="440" w:lineRule="exact"/>
        <w:ind w:firstLine="420" w:firstLineChars="200"/>
        <w:rPr>
          <w:color w:val="auto"/>
          <w:szCs w:val="21"/>
          <w:highlight w:val="none"/>
        </w:rPr>
      </w:pPr>
      <w:r>
        <w:rPr>
          <w:color w:val="auto"/>
          <w:szCs w:val="21"/>
          <w:highlight w:val="none"/>
        </w:rPr>
        <w:t>1. 投标人应递交施工进度网络图或施工进度表，说明按招标文件要求的计划工期进行施工的各个关键日期。</w:t>
      </w:r>
    </w:p>
    <w:p>
      <w:pPr>
        <w:spacing w:line="440" w:lineRule="exact"/>
        <w:ind w:firstLine="420" w:firstLineChars="200"/>
        <w:rPr>
          <w:color w:val="auto"/>
          <w:szCs w:val="21"/>
          <w:highlight w:val="none"/>
        </w:rPr>
      </w:pPr>
      <w:r>
        <w:rPr>
          <w:color w:val="auto"/>
          <w:szCs w:val="21"/>
          <w:highlight w:val="none"/>
        </w:rPr>
        <w:t>2. 施工进度表可采用网络图（或横道图）表示。</w:t>
      </w:r>
    </w:p>
    <w:p>
      <w:pPr>
        <w:spacing w:line="440" w:lineRule="exact"/>
        <w:ind w:firstLine="420" w:firstLineChars="200"/>
        <w:rPr>
          <w:color w:val="auto"/>
          <w:szCs w:val="21"/>
          <w:highlight w:val="none"/>
        </w:rPr>
        <w:sectPr>
          <w:headerReference r:id="rId18" w:type="first"/>
          <w:footerReference r:id="rId21" w:type="first"/>
          <w:headerReference r:id="rId16" w:type="default"/>
          <w:footerReference r:id="rId19" w:type="default"/>
          <w:headerReference r:id="rId17" w:type="even"/>
          <w:footerReference r:id="rId20" w:type="even"/>
          <w:pgSz w:w="11906" w:h="16838"/>
          <w:pgMar w:top="1440" w:right="1797" w:bottom="1440" w:left="1797" w:header="720" w:footer="720" w:gutter="0"/>
          <w:cols w:space="720" w:num="1"/>
          <w:titlePg/>
          <w:docGrid w:linePitch="286" w:charSpace="-3831"/>
        </w:sectPr>
      </w:pPr>
    </w:p>
    <w:p>
      <w:pPr>
        <w:pStyle w:val="4"/>
        <w:ind w:firstLine="199" w:firstLineChars="62"/>
        <w:jc w:val="center"/>
        <w:rPr>
          <w:rFonts w:ascii="宋体" w:hAnsi="宋体"/>
          <w:b w:val="0"/>
          <w:color w:val="auto"/>
          <w:spacing w:val="-6"/>
          <w:sz w:val="24"/>
          <w:highlight w:val="none"/>
        </w:rPr>
      </w:pPr>
      <w:r>
        <w:rPr>
          <w:rFonts w:hint="eastAsia" w:ascii="宋体" w:hAnsi="宋体" w:cs="Arial"/>
          <w:bCs w:val="0"/>
          <w:color w:val="auto"/>
          <w:sz w:val="32"/>
          <w:highlight w:val="none"/>
        </w:rPr>
        <w:t>商务技术偏离表</w:t>
      </w:r>
    </w:p>
    <w:p>
      <w:pPr>
        <w:spacing w:line="360" w:lineRule="auto"/>
        <w:rPr>
          <w:rFonts w:ascii="宋体" w:hAnsi="宋体"/>
          <w:color w:val="auto"/>
          <w:spacing w:val="-6"/>
          <w:sz w:val="24"/>
          <w:highlight w:val="none"/>
        </w:rPr>
      </w:pPr>
      <w:r>
        <w:rPr>
          <w:rFonts w:hint="eastAsia" w:ascii="宋体" w:hAnsi="宋体"/>
          <w:bCs/>
          <w:color w:val="auto"/>
          <w:spacing w:val="-6"/>
          <w:sz w:val="24"/>
          <w:highlight w:val="none"/>
        </w:rPr>
        <w:t>项目名称：</w:t>
      </w:r>
      <w:r>
        <w:rPr>
          <w:rFonts w:ascii="宋体" w:hAnsi="宋体"/>
          <w:color w:val="auto"/>
          <w:spacing w:val="-6"/>
          <w:sz w:val="24"/>
          <w:highlight w:val="none"/>
        </w:rPr>
        <w:t xml:space="preserve"> </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项目编号：</w:t>
      </w:r>
    </w:p>
    <w:tbl>
      <w:tblPr>
        <w:tblStyle w:val="52"/>
        <w:tblW w:w="960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8"/>
        <w:gridCol w:w="2126"/>
        <w:gridCol w:w="2127"/>
        <w:gridCol w:w="2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5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b/>
                <w:color w:val="auto"/>
                <w:spacing w:val="-6"/>
                <w:sz w:val="24"/>
                <w:highlight w:val="none"/>
              </w:rPr>
            </w:pPr>
            <w:r>
              <w:rPr>
                <w:rFonts w:hint="eastAsia" w:ascii="宋体" w:hAnsi="宋体" w:eastAsia="宋体" w:cs="Times New Roman"/>
                <w:b/>
                <w:color w:val="auto"/>
                <w:spacing w:val="-6"/>
                <w:sz w:val="24"/>
                <w:highlight w:val="none"/>
              </w:rPr>
              <w:t>项目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b/>
                <w:color w:val="auto"/>
                <w:spacing w:val="-6"/>
                <w:sz w:val="24"/>
                <w:highlight w:val="none"/>
              </w:rPr>
            </w:pPr>
            <w:r>
              <w:rPr>
                <w:rFonts w:hint="eastAsia" w:ascii="宋体" w:hAnsi="宋体" w:eastAsia="宋体" w:cs="Times New Roman"/>
                <w:b/>
                <w:color w:val="auto"/>
                <w:spacing w:val="-6"/>
                <w:sz w:val="24"/>
                <w:highlight w:val="none"/>
              </w:rPr>
              <w:t>磋商文件要求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b/>
                <w:color w:val="auto"/>
                <w:spacing w:val="-6"/>
                <w:sz w:val="24"/>
                <w:highlight w:val="none"/>
              </w:rPr>
            </w:pPr>
            <w:r>
              <w:rPr>
                <w:rFonts w:hint="eastAsia" w:ascii="宋体" w:hAnsi="宋体" w:eastAsia="宋体" w:cs="Times New Roman"/>
                <w:b/>
                <w:color w:val="auto"/>
                <w:spacing w:val="-6"/>
                <w:sz w:val="24"/>
                <w:highlight w:val="none"/>
              </w:rPr>
              <w:t>响应规格</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b/>
                <w:color w:val="auto"/>
                <w:spacing w:val="-6"/>
                <w:sz w:val="24"/>
                <w:highlight w:val="none"/>
              </w:rPr>
            </w:pPr>
            <w:r>
              <w:rPr>
                <w:rFonts w:hint="eastAsia" w:ascii="宋体" w:hAnsi="宋体" w:eastAsia="宋体" w:cs="Times New Roman"/>
                <w:b/>
                <w:color w:val="auto"/>
                <w:spacing w:val="-6"/>
                <w:sz w:val="24"/>
                <w:highlight w:val="none"/>
              </w:rPr>
              <w:t>是否偏离</w:t>
            </w:r>
          </w:p>
          <w:p>
            <w:pPr>
              <w:jc w:val="center"/>
              <w:rPr>
                <w:rFonts w:ascii="宋体" w:hAnsi="宋体" w:eastAsia="宋体" w:cs="Times New Roman"/>
                <w:b/>
                <w:color w:val="auto"/>
                <w:spacing w:val="-6"/>
                <w:sz w:val="24"/>
                <w:highlight w:val="none"/>
              </w:rPr>
            </w:pPr>
            <w:r>
              <w:rPr>
                <w:rFonts w:hint="eastAsia" w:ascii="宋体" w:hAnsi="宋体" w:eastAsia="宋体" w:cs="Times New Roman"/>
                <w:b/>
                <w:color w:val="auto"/>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工期</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auto"/>
                <w:spacing w:val="-6"/>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auto"/>
                <w:spacing w:val="-6"/>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规范要求</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auto"/>
                <w:spacing w:val="-6"/>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auto"/>
                <w:spacing w:val="-6"/>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施工要求</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auto"/>
                <w:spacing w:val="-6"/>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ind w:left="43"/>
              <w:jc w:val="center"/>
              <w:rPr>
                <w:rFonts w:ascii="宋体" w:hAnsi="宋体" w:eastAsia="宋体" w:cs="Times New Roman"/>
                <w:color w:val="auto"/>
                <w:spacing w:val="-6"/>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ind w:left="43"/>
              <w:jc w:val="center"/>
              <w:rPr>
                <w:rFonts w:ascii="宋体" w:hAnsi="宋体" w:eastAsia="宋体" w:cs="Times New Roman"/>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材料质量要求</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auto"/>
                <w:spacing w:val="-6"/>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ind w:left="43"/>
              <w:jc w:val="center"/>
              <w:rPr>
                <w:rFonts w:ascii="宋体" w:hAnsi="宋体" w:eastAsia="宋体" w:cs="Times New Roman"/>
                <w:color w:val="auto"/>
                <w:spacing w:val="-6"/>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ind w:left="43"/>
              <w:jc w:val="center"/>
              <w:rPr>
                <w:rFonts w:ascii="宋体" w:hAnsi="宋体" w:eastAsia="宋体" w:cs="Times New Roman"/>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工程管理要求</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auto"/>
                <w:spacing w:val="-6"/>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ind w:left="43"/>
              <w:jc w:val="center"/>
              <w:rPr>
                <w:rFonts w:ascii="宋体" w:hAnsi="宋体" w:eastAsia="宋体" w:cs="Times New Roman"/>
                <w:color w:val="auto"/>
                <w:spacing w:val="-6"/>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ind w:left="43"/>
              <w:jc w:val="center"/>
              <w:rPr>
                <w:rFonts w:ascii="宋体" w:hAnsi="宋体" w:eastAsia="宋体" w:cs="Times New Roman"/>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其他要求</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auto"/>
                <w:spacing w:val="-6"/>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ind w:left="43"/>
              <w:jc w:val="center"/>
              <w:rPr>
                <w:rFonts w:ascii="宋体" w:hAnsi="宋体" w:eastAsia="宋体" w:cs="Times New Roman"/>
                <w:color w:val="auto"/>
                <w:spacing w:val="-6"/>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ind w:left="43"/>
              <w:jc w:val="center"/>
              <w:rPr>
                <w:rFonts w:ascii="宋体" w:hAnsi="宋体" w:eastAsia="宋体" w:cs="Times New Roman"/>
                <w:color w:val="auto"/>
                <w:spacing w:val="-6"/>
                <w:sz w:val="24"/>
                <w:highlight w:val="none"/>
              </w:rPr>
            </w:pPr>
          </w:p>
        </w:tc>
      </w:tr>
    </w:tbl>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说明：</w:t>
      </w: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1、逐项按照磋商文件要求填写响应规格。</w:t>
      </w: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2、偏离说明是指对磋商文件要求存在不同之处的解释说明。偏离系指：正偏离（高于招标要求）、负偏离（低于招标要求）、无偏离（满足招标要求）。</w:t>
      </w: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3、如不填写或填写不全或未如实填写，自行承担磋商响应风险。</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磋商响应供应商名称（盖章）：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授权代表签字：</w:t>
      </w:r>
    </w:p>
    <w:p>
      <w:pPr>
        <w:spacing w:line="360" w:lineRule="auto"/>
        <w:rPr>
          <w:rFonts w:ascii="宋体" w:hAnsi="宋体"/>
          <w:color w:val="auto"/>
          <w:spacing w:val="-6"/>
          <w:sz w:val="24"/>
          <w:highlight w:val="none"/>
        </w:rPr>
      </w:pPr>
      <w:r>
        <w:rPr>
          <w:rFonts w:hint="eastAsia" w:ascii="宋体" w:hAnsi="宋体"/>
          <w:bCs/>
          <w:color w:val="auto"/>
          <w:spacing w:val="-6"/>
          <w:sz w:val="24"/>
          <w:highlight w:val="none"/>
        </w:rPr>
        <w:t>日期：  年  月  日</w:t>
      </w:r>
    </w:p>
    <w:p>
      <w:pPr>
        <w:pStyle w:val="37"/>
        <w:spacing w:line="360" w:lineRule="auto"/>
        <w:ind w:left="0" w:firstLine="0" w:firstLineChars="0"/>
        <w:jc w:val="center"/>
        <w:rPr>
          <w:rFonts w:hAnsi="宋体"/>
          <w:color w:val="auto"/>
          <w:spacing w:val="-6"/>
          <w:sz w:val="24"/>
          <w:highlight w:val="none"/>
        </w:rPr>
      </w:pPr>
      <w:r>
        <w:rPr>
          <w:rFonts w:ascii="宋体" w:hAnsi="宋体"/>
          <w:b/>
          <w:color w:val="auto"/>
          <w:spacing w:val="-6"/>
          <w:sz w:val="24"/>
          <w:highlight w:val="none"/>
        </w:rPr>
        <w:br w:type="page"/>
      </w:r>
      <w:r>
        <w:rPr>
          <w:rFonts w:hint="eastAsia" w:hAnsi="宋体"/>
          <w:b/>
          <w:color w:val="auto"/>
          <w:spacing w:val="-6"/>
          <w:sz w:val="24"/>
          <w:highlight w:val="none"/>
        </w:rPr>
        <w:t>最近一个年度的财务状况报告</w:t>
      </w:r>
      <w:r>
        <w:rPr>
          <w:rFonts w:hint="eastAsia" w:hAnsi="宋体"/>
          <w:color w:val="auto"/>
          <w:spacing w:val="-6"/>
          <w:sz w:val="24"/>
          <w:highlight w:val="none"/>
        </w:rPr>
        <w:t>（复印件加盖公章）</w:t>
      </w:r>
      <w:r>
        <w:rPr>
          <w:rFonts w:hint="eastAsia" w:hAnsi="宋体"/>
          <w:b/>
          <w:color w:val="auto"/>
          <w:spacing w:val="-6"/>
          <w:sz w:val="24"/>
          <w:highlight w:val="none"/>
        </w:rPr>
        <w:t>或响应文件开启前三个月内出具的银行资信证明</w:t>
      </w:r>
      <w:r>
        <w:rPr>
          <w:rFonts w:hint="eastAsia" w:hAnsi="宋体"/>
          <w:color w:val="auto"/>
          <w:spacing w:val="-6"/>
          <w:sz w:val="24"/>
          <w:highlight w:val="none"/>
        </w:rPr>
        <w:t>（若资信证明中注明复印无效，需提交正本）</w:t>
      </w:r>
    </w:p>
    <w:p>
      <w:pPr>
        <w:pStyle w:val="37"/>
        <w:spacing w:line="360" w:lineRule="auto"/>
        <w:ind w:left="0" w:firstLine="0" w:firstLineChars="0"/>
        <w:jc w:val="center"/>
        <w:rPr>
          <w:rFonts w:hAnsi="宋体"/>
          <w:color w:val="auto"/>
          <w:spacing w:val="-6"/>
          <w:sz w:val="24"/>
          <w:highlight w:val="none"/>
        </w:rPr>
      </w:pPr>
    </w:p>
    <w:p>
      <w:pPr>
        <w:pStyle w:val="37"/>
        <w:spacing w:line="360" w:lineRule="auto"/>
        <w:ind w:left="0" w:firstLine="0" w:firstLineChars="0"/>
        <w:jc w:val="center"/>
        <w:rPr>
          <w:rFonts w:hAnsi="宋体"/>
          <w:color w:val="auto"/>
          <w:spacing w:val="-6"/>
          <w:sz w:val="24"/>
          <w:highlight w:val="none"/>
        </w:rPr>
      </w:pPr>
    </w:p>
    <w:p>
      <w:pPr>
        <w:pStyle w:val="37"/>
        <w:spacing w:line="360" w:lineRule="auto"/>
        <w:ind w:left="0" w:firstLine="0" w:firstLineChars="0"/>
        <w:jc w:val="center"/>
        <w:rPr>
          <w:rFonts w:hAnsi="宋体"/>
          <w:color w:val="auto"/>
          <w:spacing w:val="-6"/>
          <w:sz w:val="24"/>
          <w:highlight w:val="none"/>
        </w:rPr>
      </w:pPr>
    </w:p>
    <w:p>
      <w:pPr>
        <w:pStyle w:val="37"/>
        <w:spacing w:line="360" w:lineRule="auto"/>
        <w:ind w:left="0" w:firstLine="0" w:firstLineChars="0"/>
        <w:jc w:val="center"/>
        <w:rPr>
          <w:rFonts w:hAnsi="宋体"/>
          <w:color w:val="auto"/>
          <w:spacing w:val="-6"/>
          <w:sz w:val="24"/>
          <w:highlight w:val="none"/>
        </w:rPr>
      </w:pPr>
    </w:p>
    <w:p>
      <w:pPr>
        <w:pStyle w:val="37"/>
        <w:spacing w:line="360" w:lineRule="auto"/>
        <w:ind w:left="0" w:firstLine="0" w:firstLineChars="0"/>
        <w:jc w:val="center"/>
        <w:rPr>
          <w:rFonts w:hAnsi="宋体"/>
          <w:color w:val="auto"/>
          <w:spacing w:val="-6"/>
          <w:sz w:val="24"/>
          <w:highlight w:val="none"/>
        </w:rPr>
      </w:pPr>
    </w:p>
    <w:p>
      <w:pPr>
        <w:pStyle w:val="37"/>
        <w:spacing w:line="360" w:lineRule="auto"/>
        <w:ind w:left="0" w:firstLine="0" w:firstLineChars="0"/>
        <w:rPr>
          <w:rFonts w:ascii="宋体" w:hAnsi="宋体" w:cs="宋体"/>
          <w:b/>
          <w:bCs/>
          <w:color w:val="auto"/>
          <w:spacing w:val="-6"/>
          <w:szCs w:val="21"/>
          <w:highlight w:val="none"/>
        </w:rPr>
      </w:pPr>
      <w:r>
        <w:rPr>
          <w:rFonts w:hint="eastAsia" w:ascii="宋体" w:hAnsi="宋体" w:cs="宋体"/>
          <w:b/>
          <w:bCs/>
          <w:color w:val="auto"/>
          <w:spacing w:val="-6"/>
          <w:szCs w:val="21"/>
          <w:highlight w:val="none"/>
        </w:rPr>
        <w:t>说明：</w:t>
      </w:r>
    </w:p>
    <w:p>
      <w:pPr>
        <w:pStyle w:val="37"/>
        <w:spacing w:line="360" w:lineRule="auto"/>
        <w:ind w:left="0" w:firstLine="0" w:firstLineChars="0"/>
        <w:rPr>
          <w:rFonts w:ascii="宋体" w:hAnsi="宋体" w:cs="宋体"/>
          <w:b/>
          <w:bCs/>
          <w:color w:val="auto"/>
          <w:spacing w:val="-6"/>
          <w:szCs w:val="21"/>
          <w:highlight w:val="none"/>
        </w:rPr>
      </w:pPr>
      <w:r>
        <w:rPr>
          <w:rFonts w:hint="eastAsia" w:ascii="宋体" w:hAnsi="宋体" w:cs="宋体"/>
          <w:b/>
          <w:bCs/>
          <w:color w:val="auto"/>
          <w:spacing w:val="-6"/>
          <w:szCs w:val="21"/>
          <w:highlight w:val="none"/>
        </w:rPr>
        <w:t>1.供应商是法人的，应提供财务状况报告，（包括资产负债表、利润表）或其基本开户银行出具的资信证明（若资信证明中注明复印无效，需提交正本），并加盖公章；</w:t>
      </w:r>
    </w:p>
    <w:p>
      <w:pPr>
        <w:pStyle w:val="37"/>
        <w:spacing w:line="360" w:lineRule="auto"/>
        <w:ind w:left="0" w:firstLine="0" w:firstLineChars="0"/>
        <w:rPr>
          <w:rFonts w:ascii="宋体" w:hAnsi="宋体" w:cs="宋体"/>
          <w:b/>
          <w:bCs/>
          <w:color w:val="auto"/>
          <w:spacing w:val="-6"/>
          <w:szCs w:val="21"/>
          <w:highlight w:val="none"/>
        </w:rPr>
      </w:pPr>
      <w:r>
        <w:rPr>
          <w:rFonts w:hint="eastAsia" w:ascii="宋体" w:hAnsi="宋体" w:cs="宋体"/>
          <w:b/>
          <w:bCs/>
          <w:color w:val="auto"/>
          <w:spacing w:val="-6"/>
          <w:szCs w:val="21"/>
          <w:highlight w:val="none"/>
        </w:rPr>
        <w:t>2.部分其他组织和自然人没有财务状况报告的，可以提供银行出具的资信证明（若资信证明中注明复印无效，需提交正本），并加盖公章；</w:t>
      </w:r>
    </w:p>
    <w:p>
      <w:pPr>
        <w:pStyle w:val="37"/>
        <w:spacing w:line="360" w:lineRule="auto"/>
        <w:ind w:left="0" w:firstLine="0" w:firstLineChars="0"/>
        <w:rPr>
          <w:rFonts w:ascii="宋体" w:hAnsi="宋体" w:cs="宋体"/>
          <w:b/>
          <w:bCs/>
          <w:color w:val="auto"/>
          <w:spacing w:val="-6"/>
          <w:szCs w:val="21"/>
          <w:highlight w:val="none"/>
        </w:rPr>
      </w:pPr>
      <w:r>
        <w:rPr>
          <w:rFonts w:hint="eastAsia" w:ascii="宋体" w:hAnsi="宋体" w:cs="宋体"/>
          <w:b/>
          <w:bCs/>
          <w:color w:val="auto"/>
          <w:spacing w:val="-6"/>
          <w:szCs w:val="21"/>
          <w:highlight w:val="none"/>
        </w:rPr>
        <w:t>3.银行资信证明应能说明磋商响应供应商与银行之间业务往来正常，企业信誉良好等，银行出具的存款证明不能替代银行资信证明。</w:t>
      </w:r>
    </w:p>
    <w:p>
      <w:pPr>
        <w:pStyle w:val="21"/>
        <w:spacing w:line="480" w:lineRule="auto"/>
        <w:ind w:firstLine="0"/>
        <w:jc w:val="center"/>
        <w:rPr>
          <w:rFonts w:hAnsi="宋体"/>
          <w:color w:val="auto"/>
          <w:spacing w:val="-6"/>
          <w:szCs w:val="24"/>
          <w:highlight w:val="none"/>
        </w:rPr>
      </w:pPr>
      <w:r>
        <w:rPr>
          <w:rFonts w:hAnsi="宋体"/>
          <w:b/>
          <w:color w:val="auto"/>
          <w:spacing w:val="-6"/>
          <w:szCs w:val="24"/>
          <w:highlight w:val="none"/>
        </w:rPr>
        <w:br w:type="page"/>
      </w:r>
      <w:r>
        <w:rPr>
          <w:rFonts w:hint="eastAsia" w:hAnsi="宋体"/>
          <w:b/>
          <w:color w:val="auto"/>
          <w:spacing w:val="-6"/>
          <w:szCs w:val="24"/>
          <w:highlight w:val="none"/>
        </w:rPr>
        <w:t>最近六个月任意一月依法缴纳税收的证明材料</w:t>
      </w:r>
      <w:r>
        <w:rPr>
          <w:rFonts w:hint="eastAsia" w:hAnsi="宋体"/>
          <w:color w:val="auto"/>
          <w:spacing w:val="-6"/>
          <w:szCs w:val="24"/>
          <w:highlight w:val="none"/>
        </w:rPr>
        <w:t>（依法免税的磋商响应供应商，应提供相应文件证明其依法免税）</w:t>
      </w:r>
    </w:p>
    <w:p>
      <w:pPr>
        <w:pStyle w:val="21"/>
        <w:spacing w:line="480" w:lineRule="auto"/>
        <w:ind w:firstLine="0"/>
        <w:jc w:val="center"/>
        <w:rPr>
          <w:rFonts w:hAnsi="宋体"/>
          <w:color w:val="auto"/>
          <w:spacing w:val="-6"/>
          <w:szCs w:val="24"/>
          <w:highlight w:val="none"/>
        </w:rPr>
      </w:pPr>
    </w:p>
    <w:p>
      <w:pPr>
        <w:pStyle w:val="21"/>
        <w:spacing w:line="480" w:lineRule="auto"/>
        <w:ind w:firstLine="0"/>
        <w:jc w:val="center"/>
        <w:rPr>
          <w:rFonts w:hAnsi="宋体"/>
          <w:color w:val="auto"/>
          <w:spacing w:val="-6"/>
          <w:szCs w:val="24"/>
          <w:highlight w:val="none"/>
        </w:rPr>
      </w:pPr>
    </w:p>
    <w:p>
      <w:pPr>
        <w:pStyle w:val="21"/>
        <w:spacing w:line="480" w:lineRule="auto"/>
        <w:ind w:firstLine="0"/>
        <w:jc w:val="center"/>
        <w:rPr>
          <w:rFonts w:hAnsi="宋体"/>
          <w:color w:val="auto"/>
          <w:spacing w:val="-6"/>
          <w:szCs w:val="24"/>
          <w:highlight w:val="none"/>
        </w:rPr>
      </w:pPr>
    </w:p>
    <w:p>
      <w:pPr>
        <w:pStyle w:val="21"/>
        <w:spacing w:line="480" w:lineRule="auto"/>
        <w:ind w:firstLine="0"/>
        <w:jc w:val="center"/>
        <w:rPr>
          <w:rFonts w:hAnsi="宋体"/>
          <w:color w:val="auto"/>
          <w:spacing w:val="-6"/>
          <w:szCs w:val="24"/>
          <w:highlight w:val="none"/>
        </w:rPr>
      </w:pPr>
    </w:p>
    <w:p>
      <w:pPr>
        <w:pStyle w:val="37"/>
        <w:spacing w:line="360" w:lineRule="auto"/>
        <w:ind w:left="398" w:hanging="398"/>
        <w:rPr>
          <w:rFonts w:ascii="宋体" w:hAnsi="宋体"/>
          <w:b/>
          <w:color w:val="auto"/>
          <w:spacing w:val="-6"/>
          <w:szCs w:val="21"/>
          <w:highlight w:val="none"/>
        </w:rPr>
      </w:pPr>
      <w:r>
        <w:rPr>
          <w:rFonts w:hint="eastAsia" w:ascii="宋体" w:hAnsi="宋体"/>
          <w:b/>
          <w:color w:val="auto"/>
          <w:spacing w:val="-6"/>
          <w:szCs w:val="21"/>
          <w:highlight w:val="none"/>
        </w:rPr>
        <w:t>说明：</w:t>
      </w:r>
    </w:p>
    <w:p>
      <w:pPr>
        <w:pStyle w:val="37"/>
        <w:spacing w:line="360" w:lineRule="auto"/>
        <w:ind w:left="398" w:hanging="398"/>
        <w:rPr>
          <w:rFonts w:ascii="宋体" w:hAnsi="宋体"/>
          <w:b/>
          <w:color w:val="auto"/>
          <w:spacing w:val="-6"/>
          <w:szCs w:val="21"/>
          <w:highlight w:val="none"/>
        </w:rPr>
      </w:pPr>
      <w:r>
        <w:rPr>
          <w:rFonts w:hint="eastAsia" w:ascii="宋体" w:hAnsi="宋体"/>
          <w:b/>
          <w:color w:val="auto"/>
          <w:spacing w:val="-6"/>
          <w:szCs w:val="21"/>
          <w:highlight w:val="none"/>
        </w:rPr>
        <w:t>1、</w:t>
      </w:r>
      <w:r>
        <w:rPr>
          <w:rFonts w:hint="eastAsia" w:ascii="宋体" w:hAnsi="宋体"/>
          <w:b/>
          <w:color w:val="auto"/>
          <w:spacing w:val="-6"/>
          <w:szCs w:val="21"/>
          <w:highlight w:val="none"/>
        </w:rPr>
        <w:tab/>
      </w:r>
      <w:r>
        <w:rPr>
          <w:rFonts w:hint="eastAsia" w:ascii="宋体" w:hAnsi="宋体"/>
          <w:b/>
          <w:color w:val="auto"/>
          <w:spacing w:val="-6"/>
          <w:szCs w:val="21"/>
          <w:highlight w:val="none"/>
        </w:rPr>
        <w:t>最近六个月任意一月依法缴纳税收的证明材料指磋商响应供应商参加政府采购活动前最近六个月任意一月内依法缴纳税收的凭据（完税证明或银行电子缴税付款凭证等）；</w:t>
      </w:r>
    </w:p>
    <w:p>
      <w:pPr>
        <w:pStyle w:val="37"/>
        <w:spacing w:line="360" w:lineRule="auto"/>
        <w:ind w:left="398" w:hanging="398"/>
        <w:rPr>
          <w:rFonts w:ascii="宋体" w:hAnsi="宋体"/>
          <w:b/>
          <w:color w:val="auto"/>
          <w:spacing w:val="-6"/>
          <w:szCs w:val="21"/>
          <w:highlight w:val="none"/>
        </w:rPr>
      </w:pPr>
      <w:r>
        <w:rPr>
          <w:rFonts w:hint="eastAsia" w:ascii="宋体" w:hAnsi="宋体"/>
          <w:b/>
          <w:color w:val="auto"/>
          <w:spacing w:val="-6"/>
          <w:szCs w:val="21"/>
          <w:highlight w:val="none"/>
        </w:rPr>
        <w:t>2、</w:t>
      </w:r>
      <w:r>
        <w:rPr>
          <w:rFonts w:hint="eastAsia" w:ascii="宋体" w:hAnsi="宋体"/>
          <w:b/>
          <w:color w:val="auto"/>
          <w:spacing w:val="-6"/>
          <w:szCs w:val="21"/>
          <w:highlight w:val="none"/>
        </w:rPr>
        <w:tab/>
      </w:r>
      <w:r>
        <w:rPr>
          <w:rFonts w:hint="eastAsia" w:ascii="宋体" w:hAnsi="宋体"/>
          <w:b/>
          <w:color w:val="auto"/>
          <w:spacing w:val="-6"/>
          <w:szCs w:val="21"/>
          <w:highlight w:val="none"/>
        </w:rPr>
        <w:t>依法免税的磋商响应供应商，应提供相应文件证明其依法免税；</w:t>
      </w:r>
    </w:p>
    <w:p>
      <w:pPr>
        <w:pStyle w:val="37"/>
        <w:spacing w:line="360" w:lineRule="auto"/>
        <w:ind w:left="0" w:firstLine="0" w:firstLineChars="0"/>
        <w:rPr>
          <w:rFonts w:ascii="宋体" w:hAnsi="宋体"/>
          <w:b/>
          <w:color w:val="auto"/>
          <w:spacing w:val="-6"/>
          <w:szCs w:val="21"/>
          <w:highlight w:val="none"/>
        </w:rPr>
      </w:pPr>
      <w:r>
        <w:rPr>
          <w:rFonts w:hint="eastAsia" w:ascii="宋体" w:hAnsi="宋体"/>
          <w:b/>
          <w:color w:val="auto"/>
          <w:spacing w:val="-6"/>
          <w:szCs w:val="21"/>
          <w:highlight w:val="none"/>
        </w:rPr>
        <w:t>3、</w:t>
      </w:r>
      <w:r>
        <w:rPr>
          <w:rFonts w:hint="eastAsia" w:ascii="宋体" w:hAnsi="宋体"/>
          <w:b/>
          <w:color w:val="auto"/>
          <w:spacing w:val="-6"/>
          <w:szCs w:val="21"/>
          <w:highlight w:val="none"/>
        </w:rPr>
        <w:tab/>
      </w:r>
      <w:r>
        <w:rPr>
          <w:rFonts w:hint="eastAsia" w:ascii="宋体" w:hAnsi="宋体"/>
          <w:b/>
          <w:color w:val="auto"/>
          <w:spacing w:val="-6"/>
          <w:szCs w:val="21"/>
          <w:highlight w:val="none"/>
        </w:rPr>
        <w:t>磋商响应供应商因新注册成立等原因无法提供相关材料的，应在响应文件中提交如实的情况说明。</w:t>
      </w:r>
    </w:p>
    <w:p>
      <w:pPr>
        <w:pStyle w:val="21"/>
        <w:spacing w:line="480" w:lineRule="auto"/>
        <w:ind w:firstLine="0"/>
        <w:jc w:val="center"/>
        <w:rPr>
          <w:rFonts w:hAnsi="宋体"/>
          <w:b/>
          <w:color w:val="auto"/>
          <w:spacing w:val="-6"/>
          <w:szCs w:val="24"/>
          <w:highlight w:val="none"/>
        </w:rPr>
      </w:pPr>
    </w:p>
    <w:p>
      <w:pPr>
        <w:pStyle w:val="21"/>
        <w:spacing w:line="480" w:lineRule="auto"/>
        <w:ind w:firstLine="0"/>
        <w:jc w:val="center"/>
        <w:rPr>
          <w:rFonts w:hAnsi="宋体"/>
          <w:color w:val="auto"/>
          <w:spacing w:val="-6"/>
          <w:szCs w:val="24"/>
          <w:highlight w:val="none"/>
        </w:rPr>
      </w:pPr>
      <w:r>
        <w:rPr>
          <w:rFonts w:hAnsi="宋体"/>
          <w:b/>
          <w:color w:val="auto"/>
          <w:spacing w:val="-6"/>
          <w:szCs w:val="24"/>
          <w:highlight w:val="none"/>
        </w:rPr>
        <w:br w:type="page"/>
      </w:r>
      <w:r>
        <w:rPr>
          <w:rFonts w:hint="eastAsia" w:hAnsi="宋体"/>
          <w:b/>
          <w:color w:val="auto"/>
          <w:spacing w:val="-6"/>
          <w:szCs w:val="24"/>
          <w:highlight w:val="none"/>
        </w:rPr>
        <w:t>最近六个月任意一月依法缴社会保障资金的证明材料</w:t>
      </w:r>
      <w:r>
        <w:rPr>
          <w:rFonts w:hint="eastAsia" w:hAnsi="宋体"/>
          <w:color w:val="auto"/>
          <w:spacing w:val="-6"/>
          <w:szCs w:val="24"/>
          <w:highlight w:val="none"/>
        </w:rPr>
        <w:t>（依法不需要缴纳社会保障资金的磋商响应供应商，应提供相应文件证明其依法不需要缴纳社会保障资金）</w:t>
      </w:r>
    </w:p>
    <w:p>
      <w:pPr>
        <w:pStyle w:val="21"/>
        <w:spacing w:line="480" w:lineRule="auto"/>
        <w:ind w:firstLine="0"/>
        <w:jc w:val="center"/>
        <w:rPr>
          <w:rFonts w:hAnsi="宋体"/>
          <w:color w:val="auto"/>
          <w:spacing w:val="-6"/>
          <w:szCs w:val="24"/>
          <w:highlight w:val="none"/>
        </w:rPr>
      </w:pPr>
    </w:p>
    <w:p>
      <w:pPr>
        <w:pStyle w:val="21"/>
        <w:spacing w:line="480" w:lineRule="auto"/>
        <w:ind w:firstLine="0"/>
        <w:jc w:val="center"/>
        <w:rPr>
          <w:rFonts w:hAnsi="宋体"/>
          <w:color w:val="auto"/>
          <w:spacing w:val="-6"/>
          <w:szCs w:val="24"/>
          <w:highlight w:val="none"/>
        </w:rPr>
      </w:pPr>
    </w:p>
    <w:p>
      <w:pPr>
        <w:pStyle w:val="21"/>
        <w:spacing w:line="480" w:lineRule="auto"/>
        <w:ind w:firstLine="0"/>
        <w:jc w:val="center"/>
        <w:rPr>
          <w:rFonts w:hAnsi="宋体"/>
          <w:color w:val="auto"/>
          <w:spacing w:val="-6"/>
          <w:szCs w:val="24"/>
          <w:highlight w:val="none"/>
        </w:rPr>
      </w:pPr>
    </w:p>
    <w:p>
      <w:pPr>
        <w:pStyle w:val="21"/>
        <w:spacing w:line="480" w:lineRule="auto"/>
        <w:ind w:firstLine="0"/>
        <w:jc w:val="center"/>
        <w:rPr>
          <w:rFonts w:hAnsi="宋体"/>
          <w:color w:val="auto"/>
          <w:spacing w:val="-6"/>
          <w:szCs w:val="24"/>
          <w:highlight w:val="none"/>
        </w:rPr>
      </w:pPr>
    </w:p>
    <w:p>
      <w:pPr>
        <w:pStyle w:val="37"/>
        <w:spacing w:line="360" w:lineRule="auto"/>
        <w:ind w:left="398" w:hanging="398"/>
        <w:rPr>
          <w:rFonts w:ascii="宋体" w:hAnsi="宋体"/>
          <w:b/>
          <w:color w:val="auto"/>
          <w:spacing w:val="-6"/>
          <w:szCs w:val="21"/>
          <w:highlight w:val="none"/>
        </w:rPr>
      </w:pPr>
      <w:r>
        <w:rPr>
          <w:rFonts w:hint="eastAsia" w:ascii="宋体" w:hAnsi="宋体"/>
          <w:b/>
          <w:color w:val="auto"/>
          <w:spacing w:val="-6"/>
          <w:szCs w:val="21"/>
          <w:highlight w:val="none"/>
        </w:rPr>
        <w:t>说明：</w:t>
      </w:r>
    </w:p>
    <w:p>
      <w:pPr>
        <w:pStyle w:val="37"/>
        <w:spacing w:line="360" w:lineRule="auto"/>
        <w:ind w:left="398" w:hanging="398"/>
        <w:rPr>
          <w:rFonts w:ascii="宋体" w:hAnsi="宋体"/>
          <w:b/>
          <w:color w:val="auto"/>
          <w:spacing w:val="-6"/>
          <w:szCs w:val="21"/>
          <w:highlight w:val="none"/>
        </w:rPr>
      </w:pPr>
      <w:r>
        <w:rPr>
          <w:rFonts w:hint="eastAsia" w:ascii="宋体" w:hAnsi="宋体"/>
          <w:b/>
          <w:color w:val="auto"/>
          <w:spacing w:val="-6"/>
          <w:szCs w:val="21"/>
          <w:highlight w:val="none"/>
        </w:rPr>
        <w:t>1、</w:t>
      </w:r>
      <w:r>
        <w:rPr>
          <w:rFonts w:hint="eastAsia" w:ascii="宋体" w:hAnsi="宋体"/>
          <w:b/>
          <w:color w:val="auto"/>
          <w:spacing w:val="-6"/>
          <w:szCs w:val="21"/>
          <w:highlight w:val="none"/>
        </w:rPr>
        <w:tab/>
      </w:r>
      <w:r>
        <w:rPr>
          <w:rFonts w:hint="eastAsia" w:ascii="宋体" w:hAnsi="宋体"/>
          <w:b/>
          <w:color w:val="auto"/>
          <w:spacing w:val="-6"/>
          <w:szCs w:val="21"/>
          <w:highlight w:val="none"/>
        </w:rPr>
        <w:t>最近六个月任意一月依法缴纳社会保障资金的证明材料指磋商响应供应商参加政府采购活动前最近六个月任意一月内依法缴纳社会保险的凭据（社保缴费专用收据或银行电子缴税付款凭证或社会保险缴纳清单等）；</w:t>
      </w:r>
    </w:p>
    <w:p>
      <w:pPr>
        <w:pStyle w:val="37"/>
        <w:spacing w:line="360" w:lineRule="auto"/>
        <w:ind w:left="398" w:hanging="398"/>
        <w:rPr>
          <w:rFonts w:ascii="宋体" w:hAnsi="宋体"/>
          <w:b/>
          <w:color w:val="auto"/>
          <w:spacing w:val="-6"/>
          <w:szCs w:val="21"/>
          <w:highlight w:val="none"/>
        </w:rPr>
      </w:pPr>
      <w:r>
        <w:rPr>
          <w:rFonts w:hint="eastAsia" w:ascii="宋体" w:hAnsi="宋体"/>
          <w:b/>
          <w:color w:val="auto"/>
          <w:spacing w:val="-6"/>
          <w:szCs w:val="21"/>
          <w:highlight w:val="none"/>
        </w:rPr>
        <w:t>2、</w:t>
      </w:r>
      <w:r>
        <w:rPr>
          <w:rFonts w:hint="eastAsia" w:ascii="宋体" w:hAnsi="宋体"/>
          <w:b/>
          <w:color w:val="auto"/>
          <w:spacing w:val="-6"/>
          <w:szCs w:val="21"/>
          <w:highlight w:val="none"/>
        </w:rPr>
        <w:tab/>
      </w:r>
      <w:r>
        <w:rPr>
          <w:rFonts w:hint="eastAsia" w:ascii="宋体" w:hAnsi="宋体"/>
          <w:b/>
          <w:color w:val="auto"/>
          <w:spacing w:val="-6"/>
          <w:szCs w:val="21"/>
          <w:highlight w:val="none"/>
        </w:rPr>
        <w:t>依法不需要缴纳社会保障资金的磋商响应供应商，应提供相应文件证明其依法不需要缴纳社会保障资金；</w:t>
      </w:r>
    </w:p>
    <w:p>
      <w:pPr>
        <w:pStyle w:val="37"/>
        <w:spacing w:line="360" w:lineRule="auto"/>
        <w:ind w:left="0" w:firstLine="0" w:firstLineChars="0"/>
        <w:rPr>
          <w:rFonts w:ascii="宋体" w:hAnsi="宋体"/>
          <w:b/>
          <w:color w:val="auto"/>
          <w:spacing w:val="-6"/>
          <w:szCs w:val="21"/>
          <w:highlight w:val="none"/>
        </w:rPr>
      </w:pPr>
      <w:r>
        <w:rPr>
          <w:rFonts w:hint="eastAsia" w:ascii="宋体" w:hAnsi="宋体"/>
          <w:b/>
          <w:color w:val="auto"/>
          <w:spacing w:val="-6"/>
          <w:szCs w:val="21"/>
          <w:highlight w:val="none"/>
        </w:rPr>
        <w:t>3、</w:t>
      </w:r>
      <w:r>
        <w:rPr>
          <w:rFonts w:hint="eastAsia" w:ascii="宋体" w:hAnsi="宋体"/>
          <w:b/>
          <w:color w:val="auto"/>
          <w:spacing w:val="-6"/>
          <w:szCs w:val="21"/>
          <w:highlight w:val="none"/>
        </w:rPr>
        <w:tab/>
      </w:r>
      <w:r>
        <w:rPr>
          <w:rFonts w:hint="eastAsia" w:ascii="宋体" w:hAnsi="宋体"/>
          <w:b/>
          <w:color w:val="auto"/>
          <w:spacing w:val="-6"/>
          <w:szCs w:val="21"/>
          <w:highlight w:val="none"/>
        </w:rPr>
        <w:t>磋商响应供应商因新注册成立等原因无法提供相关材料的，应在响应文件中提交如实的情况说明。</w:t>
      </w:r>
    </w:p>
    <w:p>
      <w:pPr>
        <w:pStyle w:val="21"/>
        <w:spacing w:line="480" w:lineRule="auto"/>
        <w:ind w:firstLine="0"/>
        <w:jc w:val="center"/>
        <w:rPr>
          <w:rFonts w:hAnsi="宋体"/>
          <w:b/>
          <w:color w:val="auto"/>
          <w:spacing w:val="-6"/>
          <w:szCs w:val="24"/>
          <w:highlight w:val="none"/>
        </w:rPr>
      </w:pPr>
    </w:p>
    <w:p>
      <w:pPr>
        <w:pStyle w:val="37"/>
        <w:spacing w:line="360" w:lineRule="auto"/>
        <w:ind w:left="169" w:hanging="169" w:hangingChars="74"/>
        <w:jc w:val="center"/>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参加政府采购活动前3年内在经营活动中没有重大违法记录的书面声明</w:t>
      </w:r>
    </w:p>
    <w:p>
      <w:pPr>
        <w:pStyle w:val="37"/>
        <w:spacing w:line="360" w:lineRule="auto"/>
        <w:ind w:left="169" w:hanging="169" w:hangingChars="74"/>
        <w:rPr>
          <w:rFonts w:ascii="宋体" w:hAnsi="宋体"/>
          <w:b/>
          <w:color w:val="auto"/>
          <w:spacing w:val="-6"/>
          <w:sz w:val="24"/>
          <w:highlight w:val="none"/>
        </w:rPr>
      </w:pPr>
    </w:p>
    <w:p>
      <w:pPr>
        <w:pStyle w:val="37"/>
        <w:spacing w:line="360" w:lineRule="auto"/>
        <w:ind w:left="169" w:hanging="169" w:hangingChars="74"/>
        <w:jc w:val="center"/>
        <w:rPr>
          <w:rFonts w:ascii="宋体" w:hAnsi="宋体"/>
          <w:b/>
          <w:color w:val="auto"/>
          <w:spacing w:val="-6"/>
          <w:sz w:val="24"/>
          <w:highlight w:val="none"/>
        </w:rPr>
      </w:pPr>
      <w:r>
        <w:rPr>
          <w:rFonts w:hint="eastAsia" w:ascii="宋体" w:hAnsi="宋体"/>
          <w:b/>
          <w:color w:val="auto"/>
          <w:spacing w:val="-6"/>
          <w:sz w:val="24"/>
          <w:highlight w:val="none"/>
        </w:rPr>
        <w:t>声明函</w:t>
      </w:r>
    </w:p>
    <w:p>
      <w:pPr>
        <w:pStyle w:val="37"/>
        <w:spacing w:line="360" w:lineRule="auto"/>
        <w:ind w:left="169" w:hanging="169" w:hangingChars="74"/>
        <w:rPr>
          <w:rFonts w:ascii="宋体" w:hAnsi="宋体"/>
          <w:b/>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致：浙江农林大学、浙江五石工程咨询有限公司：</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公司郑重承诺在参加本项目政府采购活动前三年内，在经营活动中没有重大违法记录，即没有因违法经营受到刑事处罚或者责令停产停业、吊销许可证或者执照、较大数额罚款等行政处罚。若在本项目的采购过程中发现我单位近三年内在经营活动中有重大违法记录，我单位将无条件地退出本项目的采购，并承担因此引起的一切后果。</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特此声明。</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磋商响应供应商名称（盖章）：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授权代表签字：</w:t>
      </w:r>
    </w:p>
    <w:p>
      <w:pPr>
        <w:spacing w:line="360" w:lineRule="auto"/>
        <w:rPr>
          <w:rFonts w:ascii="宋体" w:hAnsi="宋体"/>
          <w:color w:val="auto"/>
          <w:spacing w:val="-6"/>
          <w:sz w:val="24"/>
          <w:highlight w:val="none"/>
        </w:rPr>
        <w:sectPr>
          <w:pgSz w:w="11906" w:h="16838"/>
          <w:pgMar w:top="1440" w:right="1797" w:bottom="1440" w:left="1797" w:header="720" w:footer="720" w:gutter="0"/>
          <w:cols w:space="720" w:num="1"/>
          <w:titlePg/>
          <w:docGrid w:linePitch="286" w:charSpace="-3831"/>
        </w:sectPr>
      </w:pPr>
      <w:r>
        <w:rPr>
          <w:rFonts w:hint="eastAsia" w:ascii="宋体" w:hAnsi="宋体"/>
          <w:color w:val="auto"/>
          <w:spacing w:val="-6"/>
          <w:sz w:val="24"/>
          <w:highlight w:val="none"/>
        </w:rPr>
        <w:t>日期：    年  月  日</w:t>
      </w:r>
    </w:p>
    <w:bookmarkEnd w:id="603"/>
    <w:bookmarkEnd w:id="604"/>
    <w:bookmarkEnd w:id="605"/>
    <w:bookmarkEnd w:id="610"/>
    <w:p>
      <w:pPr>
        <w:pStyle w:val="3"/>
        <w:rPr>
          <w:rFonts w:ascii="宋体" w:hAnsi="宋体" w:cs="Arial"/>
          <w:color w:val="auto"/>
          <w:highlight w:val="none"/>
        </w:rPr>
      </w:pPr>
      <w:bookmarkStart w:id="631" w:name="_Toc519000567"/>
      <w:r>
        <w:rPr>
          <w:rFonts w:ascii="宋体" w:hAnsi="宋体" w:cs="Arial"/>
          <w:color w:val="auto"/>
          <w:highlight w:val="none"/>
        </w:rPr>
        <w:t>第</w:t>
      </w:r>
      <w:r>
        <w:rPr>
          <w:rFonts w:hint="eastAsia" w:ascii="宋体" w:hAnsi="宋体" w:cs="Arial"/>
          <w:color w:val="auto"/>
          <w:highlight w:val="none"/>
        </w:rPr>
        <w:t>七章</w:t>
      </w:r>
      <w:r>
        <w:rPr>
          <w:rFonts w:ascii="宋体" w:hAnsi="宋体" w:cs="Arial"/>
          <w:color w:val="auto"/>
          <w:highlight w:val="none"/>
        </w:rPr>
        <w:t xml:space="preserve">  评审办法</w:t>
      </w:r>
      <w:bookmarkEnd w:id="631"/>
    </w:p>
    <w:p>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本评审办法遵照《中华人民共和国政府采购法》</w:t>
      </w:r>
      <w:r>
        <w:rPr>
          <w:rFonts w:hint="eastAsia" w:ascii="宋体" w:hAnsi="宋体" w:cs="Arial"/>
          <w:color w:val="auto"/>
          <w:kern w:val="0"/>
          <w:szCs w:val="21"/>
          <w:highlight w:val="none"/>
        </w:rPr>
        <w:t>、《政府采购竞争性磋商采购方式管理暂行办法》</w:t>
      </w:r>
      <w:r>
        <w:rPr>
          <w:rFonts w:hint="eastAsia" w:ascii="宋体" w:hAnsi="宋体" w:cs="Arial"/>
          <w:color w:val="auto"/>
          <w:highlight w:val="none"/>
        </w:rPr>
        <w:t>等</w:t>
      </w:r>
      <w:r>
        <w:rPr>
          <w:rFonts w:ascii="宋体" w:hAnsi="宋体" w:cs="Arial"/>
          <w:color w:val="auto"/>
          <w:highlight w:val="none"/>
        </w:rPr>
        <w:t>有关规定，并结合本项目的具体情况制定。</w:t>
      </w:r>
    </w:p>
    <w:p>
      <w:pPr>
        <w:adjustRightInd w:val="0"/>
        <w:snapToGrid w:val="0"/>
        <w:spacing w:line="360" w:lineRule="auto"/>
        <w:ind w:firstLine="420" w:firstLineChars="200"/>
        <w:rPr>
          <w:rFonts w:ascii="宋体" w:hAnsi="宋体" w:cs="Arial"/>
          <w:color w:val="auto"/>
          <w:highlight w:val="none"/>
        </w:rPr>
      </w:pPr>
      <w:r>
        <w:rPr>
          <w:rFonts w:hint="eastAsia" w:ascii="宋体" w:hAnsi="宋体" w:cs="Arial"/>
          <w:color w:val="auto"/>
          <w:highlight w:val="none"/>
        </w:rPr>
        <w:t>本</w:t>
      </w:r>
      <w:r>
        <w:rPr>
          <w:rFonts w:ascii="宋体" w:hAnsi="宋体" w:cs="Arial"/>
          <w:color w:val="auto"/>
          <w:highlight w:val="none"/>
        </w:rPr>
        <w:t>采购项目采用综合评分法</w:t>
      </w:r>
      <w:r>
        <w:rPr>
          <w:rFonts w:hint="eastAsia" w:ascii="宋体" w:hAnsi="宋体" w:cs="Arial"/>
          <w:color w:val="auto"/>
          <w:highlight w:val="none"/>
        </w:rPr>
        <w:t>。</w:t>
      </w:r>
    </w:p>
    <w:p>
      <w:pPr>
        <w:adjustRightInd w:val="0"/>
        <w:snapToGrid w:val="0"/>
        <w:spacing w:line="360" w:lineRule="auto"/>
        <w:ind w:firstLine="422" w:firstLineChars="200"/>
        <w:rPr>
          <w:rFonts w:ascii="宋体" w:hAnsi="宋体" w:cs="Arial"/>
          <w:b/>
          <w:bCs/>
          <w:color w:val="auto"/>
          <w:highlight w:val="none"/>
        </w:rPr>
      </w:pPr>
      <w:r>
        <w:rPr>
          <w:rFonts w:ascii="宋体" w:hAnsi="宋体" w:cs="Arial"/>
          <w:b/>
          <w:bCs/>
          <w:color w:val="auto"/>
          <w:highlight w:val="none"/>
        </w:rPr>
        <w:t>一、总则</w:t>
      </w:r>
    </w:p>
    <w:p>
      <w:pPr>
        <w:snapToGrid w:val="0"/>
        <w:spacing w:line="360" w:lineRule="auto"/>
        <w:ind w:firstLine="420" w:firstLineChars="200"/>
        <w:rPr>
          <w:rFonts w:ascii="宋体" w:hAnsi="宋体" w:cs="Arial"/>
          <w:color w:val="auto"/>
          <w:highlight w:val="none"/>
        </w:rPr>
      </w:pPr>
      <w:r>
        <w:rPr>
          <w:rFonts w:hint="eastAsia" w:ascii="宋体" w:hAnsi="宋体" w:cs="Arial"/>
          <w:color w:val="auto"/>
          <w:highlight w:val="none"/>
        </w:rPr>
        <w:t>磋商小组成员应当按照客观、公正、审慎的原则，根据磋商文件规定的评审程序、评审方法和评审标准进行独立评审。</w:t>
      </w:r>
    </w:p>
    <w:p>
      <w:pPr>
        <w:snapToGrid w:val="0"/>
        <w:spacing w:line="360" w:lineRule="auto"/>
        <w:ind w:firstLine="420" w:firstLineChars="200"/>
        <w:rPr>
          <w:rFonts w:ascii="宋体" w:hAnsi="宋体" w:cs="Arial"/>
          <w:color w:val="auto"/>
          <w:highlight w:val="none"/>
        </w:rPr>
      </w:pPr>
      <w:r>
        <w:rPr>
          <w:rFonts w:ascii="宋体" w:hAnsi="宋体" w:cs="Arial"/>
          <w:color w:val="auto"/>
          <w:highlight w:val="none"/>
        </w:rPr>
        <w:t>对落标人，磋商小组不作任何落标解释。</w:t>
      </w:r>
    </w:p>
    <w:p>
      <w:pPr>
        <w:adjustRightInd w:val="0"/>
        <w:snapToGrid w:val="0"/>
        <w:spacing w:line="360" w:lineRule="auto"/>
        <w:ind w:firstLine="422" w:firstLineChars="200"/>
        <w:rPr>
          <w:rFonts w:ascii="宋体" w:hAnsi="宋体" w:cs="Arial"/>
          <w:b/>
          <w:bCs/>
          <w:color w:val="auto"/>
          <w:highlight w:val="none"/>
        </w:rPr>
      </w:pPr>
      <w:r>
        <w:rPr>
          <w:rFonts w:ascii="宋体" w:hAnsi="宋体" w:cs="Arial"/>
          <w:b/>
          <w:bCs/>
          <w:color w:val="auto"/>
          <w:highlight w:val="none"/>
        </w:rPr>
        <w:t>二、评审组织</w:t>
      </w:r>
    </w:p>
    <w:p>
      <w:pPr>
        <w:snapToGrid w:val="0"/>
        <w:spacing w:line="360" w:lineRule="auto"/>
        <w:ind w:firstLine="420" w:firstLineChars="200"/>
        <w:rPr>
          <w:rFonts w:ascii="宋体" w:hAnsi="宋体" w:cs="Arial"/>
          <w:color w:val="auto"/>
          <w:highlight w:val="none"/>
        </w:rPr>
      </w:pPr>
      <w:r>
        <w:rPr>
          <w:rFonts w:ascii="宋体" w:hAnsi="宋体" w:cs="Arial"/>
          <w:color w:val="auto"/>
          <w:highlight w:val="none"/>
        </w:rPr>
        <w:t>评审工作由采购单位依法组建的磋商小组负责。磋商小组负责审标、询标、评审等工作，并向采购人提出评审意见和评审报告。</w:t>
      </w:r>
    </w:p>
    <w:p>
      <w:pPr>
        <w:tabs>
          <w:tab w:val="left" w:pos="3219"/>
        </w:tabs>
        <w:adjustRightInd w:val="0"/>
        <w:snapToGrid w:val="0"/>
        <w:spacing w:line="360" w:lineRule="auto"/>
        <w:ind w:firstLine="420" w:firstLineChars="200"/>
        <w:rPr>
          <w:rFonts w:ascii="宋体" w:hAnsi="宋体" w:cs="Arial"/>
          <w:b/>
          <w:bCs/>
          <w:color w:val="auto"/>
          <w:highlight w:val="none"/>
        </w:rPr>
      </w:pPr>
      <w:r>
        <w:rPr>
          <w:rFonts w:ascii="宋体" w:hAnsi="宋体" w:cs="Arial"/>
          <w:color w:val="auto"/>
          <w:highlight w:val="none"/>
        </w:rPr>
        <w:t>三、</w:t>
      </w:r>
      <w:r>
        <w:rPr>
          <w:rFonts w:hint="eastAsia" w:ascii="宋体" w:hAnsi="宋体" w:cs="Arial"/>
          <w:b/>
          <w:bCs/>
          <w:color w:val="auto"/>
          <w:highlight w:val="none"/>
        </w:rPr>
        <w:t>评标程序</w:t>
      </w:r>
    </w:p>
    <w:p>
      <w:pPr>
        <w:adjustRightInd w:val="0"/>
        <w:snapToGrid w:val="0"/>
        <w:spacing w:line="360" w:lineRule="auto"/>
        <w:ind w:firstLine="420" w:firstLineChars="200"/>
        <w:rPr>
          <w:rFonts w:hint="eastAsia" w:ascii="宋体" w:hAnsi="宋体" w:cs="Arial"/>
          <w:color w:val="auto"/>
          <w:highlight w:val="none"/>
        </w:rPr>
      </w:pPr>
      <w:r>
        <w:rPr>
          <w:rFonts w:hint="eastAsia" w:ascii="宋体" w:hAnsi="宋体" w:cs="Arial"/>
          <w:color w:val="auto"/>
          <w:highlight w:val="none"/>
        </w:rPr>
        <w:t>采购代理机构按照磋商文件规定的时间、地点及程序组织评审。评审活动一般应按以下程序组织开展：</w:t>
      </w:r>
    </w:p>
    <w:p>
      <w:pPr>
        <w:adjustRightInd w:val="0"/>
        <w:snapToGrid w:val="0"/>
        <w:spacing w:line="360" w:lineRule="auto"/>
        <w:ind w:firstLine="420" w:firstLineChars="200"/>
        <w:rPr>
          <w:rFonts w:hint="eastAsia" w:ascii="宋体" w:hAnsi="宋体" w:cs="Arial"/>
          <w:color w:val="auto"/>
          <w:highlight w:val="none"/>
        </w:rPr>
      </w:pPr>
      <w:r>
        <w:rPr>
          <w:rFonts w:hint="eastAsia" w:ascii="宋体" w:hAnsi="宋体" w:cs="Arial"/>
          <w:color w:val="auto"/>
          <w:highlight w:val="none"/>
        </w:rPr>
        <w:t>1.开启评审场地的录音录像采集设备，并确保其正常运行。</w:t>
      </w:r>
    </w:p>
    <w:p>
      <w:pPr>
        <w:adjustRightInd w:val="0"/>
        <w:snapToGrid w:val="0"/>
        <w:spacing w:line="360" w:lineRule="auto"/>
        <w:ind w:firstLine="420" w:firstLineChars="200"/>
        <w:rPr>
          <w:rFonts w:hint="eastAsia" w:ascii="宋体" w:hAnsi="宋体" w:cs="Arial"/>
          <w:color w:val="auto"/>
          <w:highlight w:val="none"/>
        </w:rPr>
      </w:pPr>
      <w:r>
        <w:rPr>
          <w:rFonts w:hint="eastAsia" w:ascii="宋体" w:hAnsi="宋体" w:cs="Arial"/>
          <w:color w:val="auto"/>
          <w:highlight w:val="none"/>
        </w:rPr>
        <w:t>2.核验出席评审活动现场的磋商小组各成员和相关监督人员身份，并要求其分别登记、签到，按规定统一收缴、保存其通讯工具，无关人员一律拒绝其进入评审现场。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rFonts w:hint="eastAsia" w:ascii="宋体" w:hAnsi="宋体" w:cs="Arial"/>
          <w:color w:val="auto"/>
          <w:highlight w:val="none"/>
        </w:rPr>
      </w:pPr>
      <w:r>
        <w:rPr>
          <w:rFonts w:hint="eastAsia" w:ascii="宋体" w:hAnsi="宋体" w:cs="Arial"/>
          <w:color w:val="auto"/>
          <w:highlight w:val="none"/>
        </w:rPr>
        <w:t>3.介绍评审现场的人员情况，宣布评审工作纪律，告知磋商小组应当回避情形；组织推选磋商小组组长。</w:t>
      </w:r>
    </w:p>
    <w:p>
      <w:pPr>
        <w:adjustRightInd w:val="0"/>
        <w:snapToGrid w:val="0"/>
        <w:spacing w:line="360" w:lineRule="auto"/>
        <w:ind w:firstLine="420" w:firstLineChars="200"/>
        <w:rPr>
          <w:rFonts w:hint="eastAsia" w:ascii="宋体" w:hAnsi="宋体" w:cs="Arial"/>
          <w:color w:val="auto"/>
          <w:highlight w:val="none"/>
        </w:rPr>
      </w:pPr>
      <w:r>
        <w:rPr>
          <w:rFonts w:hint="eastAsia" w:ascii="宋体" w:hAnsi="宋体" w:cs="Arial"/>
          <w:color w:val="auto"/>
          <w:highlight w:val="none"/>
        </w:rPr>
        <w:t>4.通报报名参加本项目采购的供应商名单及资格预审情况（如有），宣读最终提交响应文件的供应商名单，组织磋商小组各位成员签订《政府采购评审人员廉洁自律承诺书》。</w:t>
      </w:r>
    </w:p>
    <w:p>
      <w:pPr>
        <w:adjustRightInd w:val="0"/>
        <w:snapToGrid w:val="0"/>
        <w:spacing w:line="360" w:lineRule="auto"/>
        <w:ind w:firstLine="420" w:firstLineChars="200"/>
        <w:rPr>
          <w:rFonts w:hint="eastAsia" w:ascii="宋体" w:hAnsi="宋体" w:cs="Arial"/>
          <w:color w:val="auto"/>
          <w:highlight w:val="none"/>
        </w:rPr>
      </w:pPr>
      <w:r>
        <w:rPr>
          <w:rFonts w:hint="eastAsia" w:ascii="宋体" w:hAnsi="宋体" w:cs="Arial"/>
          <w:color w:val="auto"/>
          <w:highlight w:val="none"/>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adjustRightInd w:val="0"/>
        <w:snapToGrid w:val="0"/>
        <w:spacing w:line="360" w:lineRule="auto"/>
        <w:ind w:firstLine="420" w:firstLineChars="200"/>
        <w:rPr>
          <w:rFonts w:hint="eastAsia" w:ascii="宋体" w:hAnsi="宋体" w:cs="Arial"/>
          <w:color w:val="auto"/>
          <w:highlight w:val="none"/>
        </w:rPr>
      </w:pPr>
      <w:r>
        <w:rPr>
          <w:rFonts w:hint="eastAsia" w:ascii="宋体" w:hAnsi="宋体" w:cs="Arial"/>
          <w:color w:val="auto"/>
          <w:highlight w:val="none"/>
        </w:rPr>
        <w:t>6.磋商小组组长组织磋商小组成员根据磋商文件规定的评审程序、评审方法和评审标准进行独立评审。未实质性响应磋商文件的响应文件按无效响应处理，磋商小组告知提交响应文件的供应商。</w:t>
      </w:r>
    </w:p>
    <w:p>
      <w:pPr>
        <w:adjustRightInd w:val="0"/>
        <w:snapToGrid w:val="0"/>
        <w:spacing w:line="360" w:lineRule="auto"/>
        <w:ind w:firstLine="420" w:firstLineChars="200"/>
        <w:rPr>
          <w:rFonts w:hint="eastAsia" w:ascii="宋体" w:hAnsi="宋体" w:cs="Arial"/>
          <w:color w:val="auto"/>
          <w:highlight w:val="none"/>
        </w:rPr>
      </w:pPr>
      <w:r>
        <w:rPr>
          <w:rFonts w:hint="eastAsia" w:ascii="宋体" w:hAnsi="宋体" w:cs="Arial"/>
          <w:color w:val="auto"/>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pPr>
        <w:adjustRightInd w:val="0"/>
        <w:snapToGrid w:val="0"/>
        <w:spacing w:line="360" w:lineRule="auto"/>
        <w:ind w:firstLine="420" w:firstLineChars="200"/>
        <w:rPr>
          <w:rFonts w:hint="eastAsia" w:ascii="宋体" w:hAnsi="宋体" w:cs="Arial"/>
          <w:color w:val="auto"/>
          <w:highlight w:val="none"/>
        </w:rPr>
      </w:pPr>
      <w:r>
        <w:rPr>
          <w:rFonts w:hint="eastAsia" w:ascii="宋体" w:hAnsi="宋体" w:cs="Arial"/>
          <w:color w:val="auto"/>
          <w:highlight w:val="none"/>
        </w:rPr>
        <w:t>8.磋商文件能够详细列明采购标的技术、服务要求的，磋商结束后，磋商小组要求所有实质性响应的供应商在规定时间内提交最后磋商报价，提交最后磋商报价的供应商不得少于3家；磋商文件不能详细列明采购标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adjustRightInd w:val="0"/>
        <w:snapToGrid w:val="0"/>
        <w:spacing w:line="360" w:lineRule="auto"/>
        <w:ind w:firstLine="420" w:firstLineChars="200"/>
        <w:rPr>
          <w:rFonts w:hint="eastAsia" w:ascii="宋体" w:hAnsi="宋体" w:cs="Arial"/>
          <w:color w:val="auto"/>
          <w:highlight w:val="none"/>
        </w:rPr>
      </w:pPr>
      <w:r>
        <w:rPr>
          <w:rFonts w:hint="eastAsia" w:ascii="宋体" w:hAnsi="宋体" w:cs="Arial"/>
          <w:color w:val="auto"/>
          <w:highlight w:val="none"/>
        </w:rPr>
        <w:t>9.经磋商确定最终采购需求和提交最后磋商报价的供应商后，由磋商小组采用综合评分法对提交最后磋商报价的供应商的响应文件和最后磋商报价进行综合评分。</w:t>
      </w:r>
    </w:p>
    <w:p>
      <w:pPr>
        <w:adjustRightInd w:val="0"/>
        <w:snapToGrid w:val="0"/>
        <w:spacing w:line="360" w:lineRule="auto"/>
        <w:ind w:firstLine="420" w:firstLineChars="200"/>
        <w:rPr>
          <w:rFonts w:hint="eastAsia" w:ascii="宋体" w:hAnsi="宋体" w:cs="Arial"/>
          <w:color w:val="auto"/>
          <w:highlight w:val="none"/>
        </w:rPr>
      </w:pPr>
      <w:r>
        <w:rPr>
          <w:rFonts w:hint="eastAsia" w:ascii="宋体" w:hAnsi="宋体" w:cs="Arial"/>
          <w:color w:val="auto"/>
          <w:highlight w:val="none"/>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adjustRightInd w:val="0"/>
        <w:snapToGrid w:val="0"/>
        <w:spacing w:line="360" w:lineRule="auto"/>
        <w:ind w:firstLine="420" w:firstLineChars="200"/>
        <w:rPr>
          <w:rFonts w:hint="eastAsia" w:ascii="宋体" w:hAnsi="宋体" w:cs="Arial"/>
          <w:color w:val="auto"/>
          <w:highlight w:val="none"/>
        </w:rPr>
      </w:pPr>
      <w:r>
        <w:rPr>
          <w:rFonts w:hint="eastAsia" w:ascii="宋体" w:hAnsi="宋体" w:cs="Arial"/>
          <w:color w:val="auto"/>
          <w:highlight w:val="none"/>
        </w:rPr>
        <w:t>11.做好评审现场相关记录，协助磋商小组组长做好评审报告起草、有关内容电脑文字录入等工作，并要求磋商小组各成员签字确认。</w:t>
      </w:r>
    </w:p>
    <w:p>
      <w:pPr>
        <w:adjustRightInd w:val="0"/>
        <w:snapToGrid w:val="0"/>
        <w:spacing w:line="360" w:lineRule="auto"/>
        <w:ind w:firstLine="420" w:firstLineChars="200"/>
        <w:rPr>
          <w:rFonts w:hint="eastAsia" w:ascii="宋体" w:hAnsi="宋体" w:cs="Arial"/>
          <w:color w:val="auto"/>
          <w:highlight w:val="none"/>
        </w:rPr>
      </w:pPr>
      <w:r>
        <w:rPr>
          <w:rFonts w:hint="eastAsia" w:ascii="宋体" w:hAnsi="宋体" w:cs="Arial"/>
          <w:color w:val="auto"/>
          <w:highlight w:val="none"/>
        </w:rPr>
        <w:t>12.评审结束后，采购代理机构交还评审人员及其他现场相关人员的通讯工具，主持人公布成交候选供应商名单，及采购人最终确定成交供应商名单的时间和公告方式等。</w:t>
      </w:r>
    </w:p>
    <w:p>
      <w:pPr>
        <w:tabs>
          <w:tab w:val="left" w:pos="3219"/>
        </w:tabs>
        <w:adjustRightInd w:val="0"/>
        <w:snapToGrid w:val="0"/>
        <w:spacing w:line="360" w:lineRule="auto"/>
        <w:ind w:firstLine="420" w:firstLineChars="200"/>
        <w:rPr>
          <w:rFonts w:ascii="宋体" w:hAnsi="宋体" w:cs="Arial"/>
          <w:b/>
          <w:bCs/>
          <w:color w:val="auto"/>
          <w:highlight w:val="none"/>
        </w:rPr>
      </w:pPr>
      <w:r>
        <w:rPr>
          <w:rFonts w:hint="eastAsia" w:ascii="宋体" w:hAnsi="宋体" w:cs="Arial"/>
          <w:color w:val="auto"/>
          <w:highlight w:val="none"/>
        </w:rPr>
        <w:t>四</w:t>
      </w:r>
      <w:r>
        <w:rPr>
          <w:rFonts w:ascii="宋体" w:hAnsi="宋体" w:cs="Arial"/>
          <w:color w:val="auto"/>
          <w:highlight w:val="none"/>
        </w:rPr>
        <w:t>、</w:t>
      </w:r>
      <w:r>
        <w:rPr>
          <w:rFonts w:hint="eastAsia" w:ascii="宋体" w:hAnsi="宋体" w:cs="Arial"/>
          <w:b/>
          <w:bCs/>
          <w:color w:val="auto"/>
          <w:highlight w:val="none"/>
        </w:rPr>
        <w:t>磋商要求</w:t>
      </w:r>
    </w:p>
    <w:p>
      <w:pPr>
        <w:adjustRightInd w:val="0"/>
        <w:snapToGrid w:val="0"/>
        <w:spacing w:line="360" w:lineRule="auto"/>
        <w:ind w:firstLine="420" w:firstLineChars="200"/>
        <w:rPr>
          <w:rFonts w:ascii="宋体" w:hAnsi="宋体" w:cs="Arial"/>
          <w:color w:val="auto"/>
          <w:highlight w:val="none"/>
        </w:rPr>
      </w:pPr>
      <w:r>
        <w:rPr>
          <w:rFonts w:hint="eastAsia" w:ascii="宋体" w:hAnsi="宋体" w:cs="Arial"/>
          <w:color w:val="auto"/>
          <w:highlight w:val="none"/>
        </w:rPr>
        <w:t>1、磋商小组将按竞争性磋商有关规定与供应商进行封闭式磋商，磋商的内容包括（但不限于）供应商的报价、合同条款响应情况、技术方案的可行性、承诺的后期服务等。供应商有义务对磋商小组就响应文件中不明确的条款进行澄清，供应商在磋商时可以对其响应文件进行补充或调整，在磋商结束前，供应商应对其澄清、补充、调整的相关内容以书面方式进行最终确认，形成最终承诺书。磋商小组对供应商的磋商最多不超过2轮。在磋商过程中，采购人及磋商小组有权变更相关要求，不对因此而受影响的供应商承担责任。磋商中如有实质性变动，磋商小组将用书面形式通知参加磋商的供应商。</w:t>
      </w:r>
    </w:p>
    <w:p>
      <w:pPr>
        <w:adjustRightInd w:val="0"/>
        <w:snapToGrid w:val="0"/>
        <w:spacing w:line="360" w:lineRule="auto"/>
        <w:ind w:firstLine="420" w:firstLineChars="200"/>
        <w:rPr>
          <w:rFonts w:ascii="宋体" w:hAnsi="宋体" w:cs="Arial"/>
          <w:color w:val="auto"/>
          <w:highlight w:val="none"/>
        </w:rPr>
      </w:pPr>
      <w:r>
        <w:rPr>
          <w:rFonts w:hint="eastAsia" w:ascii="宋体" w:hAnsi="宋体" w:cs="Arial"/>
          <w:color w:val="auto"/>
          <w:highlight w:val="none"/>
        </w:rPr>
        <w:t>2、磋商小组将要求所有参加磋商的供应商按磋商小组提出的要求并在规定时间内分别进行最终报价，各供应商在规定时间之后的报价将被视为无效。</w:t>
      </w:r>
    </w:p>
    <w:p>
      <w:pPr>
        <w:adjustRightInd w:val="0"/>
        <w:snapToGrid w:val="0"/>
        <w:spacing w:line="360" w:lineRule="auto"/>
        <w:ind w:firstLine="420" w:firstLineChars="200"/>
        <w:rPr>
          <w:rFonts w:ascii="宋体" w:hAnsi="宋体" w:cs="Arial"/>
          <w:bCs/>
          <w:color w:val="auto"/>
          <w:highlight w:val="none"/>
        </w:rPr>
      </w:pPr>
      <w:r>
        <w:rPr>
          <w:rFonts w:hint="eastAsia" w:ascii="宋体" w:hAnsi="宋体" w:cs="Arial"/>
          <w:bCs/>
          <w:color w:val="auto"/>
          <w:highlight w:val="none"/>
        </w:rPr>
        <w:t>3、磋商结束后，磋商小组应当要求所有实质性响应的供应商在规定时间内提交最后报价，提交最后报价的供应商一般不得少于3家。</w:t>
      </w:r>
    </w:p>
    <w:p>
      <w:pPr>
        <w:adjustRightInd w:val="0"/>
        <w:snapToGrid w:val="0"/>
        <w:spacing w:line="360" w:lineRule="auto"/>
        <w:ind w:firstLine="420" w:firstLineChars="200"/>
        <w:rPr>
          <w:rFonts w:ascii="宋体" w:hAnsi="宋体" w:cs="Arial"/>
          <w:b/>
          <w:bCs/>
          <w:color w:val="auto"/>
          <w:highlight w:val="none"/>
        </w:rPr>
      </w:pPr>
      <w:r>
        <w:rPr>
          <w:rFonts w:hint="eastAsia" w:ascii="宋体" w:hAnsi="宋体" w:cs="Arial"/>
          <w:bCs/>
          <w:color w:val="auto"/>
          <w:highlight w:val="none"/>
        </w:rPr>
        <w:t>4、最后报价是供应商响应文件的有效组成部分。符合《政府采购竞争性磋商采购方式管理暂行办法》第三条第四项情形的，提交最后报价的供应商可以为2家。</w:t>
      </w:r>
    </w:p>
    <w:p>
      <w:pPr>
        <w:adjustRightInd w:val="0"/>
        <w:snapToGrid w:val="0"/>
        <w:spacing w:line="360" w:lineRule="auto"/>
        <w:ind w:firstLine="422" w:firstLineChars="200"/>
        <w:rPr>
          <w:rFonts w:ascii="宋体" w:hAnsi="宋体" w:cs="Arial"/>
          <w:b/>
          <w:bCs/>
          <w:color w:val="auto"/>
          <w:highlight w:val="none"/>
        </w:rPr>
      </w:pPr>
      <w:r>
        <w:rPr>
          <w:rFonts w:hint="eastAsia" w:ascii="宋体" w:hAnsi="宋体" w:cs="Arial"/>
          <w:b/>
          <w:bCs/>
          <w:color w:val="auto"/>
          <w:highlight w:val="none"/>
        </w:rPr>
        <w:t>五</w:t>
      </w:r>
      <w:r>
        <w:rPr>
          <w:rFonts w:ascii="宋体" w:hAnsi="宋体" w:cs="Arial"/>
          <w:b/>
          <w:bCs/>
          <w:color w:val="auto"/>
          <w:highlight w:val="none"/>
        </w:rPr>
        <w:t>、评审细则</w:t>
      </w:r>
    </w:p>
    <w:p>
      <w:pPr>
        <w:pStyle w:val="30"/>
        <w:adjustRightInd w:val="0"/>
        <w:snapToGrid w:val="0"/>
        <w:spacing w:line="360" w:lineRule="auto"/>
        <w:ind w:firstLine="420" w:firstLineChars="200"/>
        <w:jc w:val="left"/>
        <w:rPr>
          <w:rFonts w:hAnsi="宋体" w:cs="Arial"/>
          <w:color w:val="auto"/>
          <w:sz w:val="21"/>
          <w:szCs w:val="21"/>
          <w:highlight w:val="none"/>
        </w:rPr>
      </w:pPr>
      <w:r>
        <w:rPr>
          <w:rFonts w:hAnsi="宋体" w:cs="Arial"/>
          <w:color w:val="auto"/>
          <w:sz w:val="21"/>
          <w:szCs w:val="21"/>
          <w:highlight w:val="none"/>
        </w:rPr>
        <w:t>评标采用综合评分法，磋商小组从</w:t>
      </w:r>
      <w:r>
        <w:rPr>
          <w:rFonts w:hint="eastAsia" w:hAnsi="宋体" w:cs="Arial"/>
          <w:color w:val="auto"/>
          <w:sz w:val="21"/>
          <w:szCs w:val="21"/>
          <w:highlight w:val="none"/>
        </w:rPr>
        <w:t>最终</w:t>
      </w:r>
      <w:r>
        <w:rPr>
          <w:rFonts w:hAnsi="宋体" w:cs="Arial"/>
          <w:color w:val="auto"/>
          <w:sz w:val="21"/>
          <w:szCs w:val="21"/>
          <w:highlight w:val="none"/>
        </w:rPr>
        <w:t>投标报价、供应商的</w:t>
      </w:r>
      <w:r>
        <w:rPr>
          <w:rFonts w:hint="eastAsia" w:hAnsi="宋体" w:cs="Arial"/>
          <w:color w:val="auto"/>
          <w:sz w:val="21"/>
          <w:szCs w:val="21"/>
          <w:highlight w:val="none"/>
        </w:rPr>
        <w:t>资信</w:t>
      </w:r>
      <w:r>
        <w:rPr>
          <w:rFonts w:hAnsi="宋体" w:cs="Arial"/>
          <w:color w:val="auto"/>
          <w:sz w:val="21"/>
          <w:szCs w:val="21"/>
          <w:highlight w:val="none"/>
        </w:rPr>
        <w:t>、业绩、</w:t>
      </w:r>
      <w:r>
        <w:rPr>
          <w:rFonts w:hint="eastAsia" w:hAnsi="宋体" w:cs="Arial"/>
          <w:color w:val="auto"/>
          <w:sz w:val="21"/>
          <w:szCs w:val="21"/>
          <w:highlight w:val="none"/>
        </w:rPr>
        <w:t>技术方案、</w:t>
      </w:r>
      <w:r>
        <w:rPr>
          <w:rFonts w:hAnsi="宋体" w:cs="Arial"/>
          <w:color w:val="auto"/>
          <w:sz w:val="21"/>
          <w:szCs w:val="21"/>
          <w:highlight w:val="none"/>
        </w:rPr>
        <w:t>服务</w:t>
      </w:r>
      <w:r>
        <w:rPr>
          <w:rFonts w:hint="eastAsia" w:hAnsi="宋体" w:cs="Arial"/>
          <w:color w:val="auto"/>
          <w:sz w:val="21"/>
          <w:szCs w:val="21"/>
          <w:highlight w:val="none"/>
        </w:rPr>
        <w:t>承诺</w:t>
      </w:r>
      <w:r>
        <w:rPr>
          <w:rFonts w:hAnsi="宋体" w:cs="Arial"/>
          <w:color w:val="auto"/>
          <w:sz w:val="21"/>
          <w:szCs w:val="21"/>
          <w:highlight w:val="none"/>
        </w:rPr>
        <w:t>、等方面进行评审。磋商小组根据评审情况，对各供应商的商务报价方面在分值范围内进行统一打分，对各供应商的资信商务方面在分值范围内进行统一打分，对各供应商的技术方面在分值范围内进行独立打分。</w:t>
      </w:r>
    </w:p>
    <w:p>
      <w:pPr>
        <w:pStyle w:val="30"/>
        <w:adjustRightInd w:val="0"/>
        <w:snapToGrid w:val="0"/>
        <w:spacing w:line="360" w:lineRule="auto"/>
        <w:ind w:firstLine="422" w:firstLineChars="200"/>
        <w:jc w:val="left"/>
        <w:rPr>
          <w:rFonts w:hAnsi="宋体" w:cs="Arial"/>
          <w:b/>
          <w:bCs/>
          <w:color w:val="auto"/>
          <w:sz w:val="21"/>
          <w:szCs w:val="21"/>
          <w:highlight w:val="none"/>
        </w:rPr>
      </w:pPr>
      <w:r>
        <w:rPr>
          <w:rFonts w:hAnsi="宋体" w:cs="Arial"/>
          <w:b/>
          <w:bCs/>
          <w:color w:val="auto"/>
          <w:sz w:val="21"/>
          <w:szCs w:val="21"/>
          <w:highlight w:val="none"/>
        </w:rPr>
        <w:t>每个供应商最终得分=</w:t>
      </w:r>
      <w:r>
        <w:rPr>
          <w:rFonts w:hint="eastAsia" w:hAnsi="宋体" w:cs="Arial"/>
          <w:b/>
          <w:bCs/>
          <w:color w:val="auto"/>
          <w:sz w:val="21"/>
          <w:szCs w:val="21"/>
          <w:highlight w:val="none"/>
        </w:rPr>
        <w:t>商务技术</w:t>
      </w:r>
      <w:r>
        <w:rPr>
          <w:rFonts w:hAnsi="宋体" w:cs="Arial"/>
          <w:b/>
          <w:bCs/>
          <w:color w:val="auto"/>
          <w:sz w:val="21"/>
          <w:szCs w:val="21"/>
          <w:highlight w:val="none"/>
        </w:rPr>
        <w:t>分+报价分</w:t>
      </w:r>
    </w:p>
    <w:p>
      <w:pPr>
        <w:snapToGrid w:val="0"/>
        <w:spacing w:line="360" w:lineRule="auto"/>
        <w:ind w:right="210" w:rightChars="100" w:firstLine="422" w:firstLineChars="200"/>
        <w:rPr>
          <w:rFonts w:hint="eastAsia" w:ascii="宋体" w:hAnsi="宋体" w:cs="Arial"/>
          <w:b/>
          <w:color w:val="auto"/>
          <w:szCs w:val="21"/>
          <w:highlight w:val="none"/>
        </w:rPr>
      </w:pPr>
      <w:r>
        <w:rPr>
          <w:rFonts w:hint="eastAsia" w:ascii="宋体" w:hAnsi="宋体" w:cs="Arial"/>
          <w:b/>
          <w:color w:val="auto"/>
          <w:szCs w:val="21"/>
          <w:highlight w:val="none"/>
        </w:rPr>
        <w:t>1</w:t>
      </w:r>
      <w:r>
        <w:rPr>
          <w:rFonts w:ascii="宋体" w:hAnsi="宋体" w:cs="Arial"/>
          <w:b/>
          <w:color w:val="auto"/>
          <w:szCs w:val="21"/>
          <w:highlight w:val="none"/>
        </w:rPr>
        <w:t>、</w:t>
      </w:r>
      <w:r>
        <w:rPr>
          <w:rFonts w:hint="eastAsia" w:ascii="宋体" w:hAnsi="宋体" w:cs="Arial"/>
          <w:b/>
          <w:color w:val="auto"/>
          <w:szCs w:val="21"/>
          <w:highlight w:val="none"/>
        </w:rPr>
        <w:t>商务技术</w:t>
      </w:r>
      <w:r>
        <w:rPr>
          <w:rFonts w:ascii="宋体" w:hAnsi="宋体" w:cs="Arial"/>
          <w:b/>
          <w:color w:val="auto"/>
          <w:szCs w:val="21"/>
          <w:highlight w:val="none"/>
        </w:rPr>
        <w:t>分   总分</w:t>
      </w:r>
      <w:r>
        <w:rPr>
          <w:rFonts w:hint="eastAsia" w:ascii="宋体" w:hAnsi="宋体" w:cs="Arial"/>
          <w:b/>
          <w:color w:val="auto"/>
          <w:szCs w:val="21"/>
          <w:highlight w:val="none"/>
          <w:u w:val="single"/>
        </w:rPr>
        <w:t>70</w:t>
      </w:r>
      <w:r>
        <w:rPr>
          <w:rFonts w:ascii="宋体" w:hAnsi="宋体" w:cs="Arial"/>
          <w:b/>
          <w:color w:val="auto"/>
          <w:szCs w:val="21"/>
          <w:highlight w:val="none"/>
        </w:rPr>
        <w:t>分</w:t>
      </w:r>
    </w:p>
    <w:p>
      <w:pPr>
        <w:tabs>
          <w:tab w:val="left" w:pos="540"/>
        </w:tabs>
        <w:spacing w:line="360" w:lineRule="auto"/>
        <w:ind w:firstLine="420"/>
        <w:rPr>
          <w:rFonts w:hint="eastAsia" w:ascii="宋体" w:hAnsi="宋体"/>
          <w:color w:val="auto"/>
          <w:szCs w:val="21"/>
          <w:highlight w:val="none"/>
        </w:rPr>
      </w:pPr>
      <w:r>
        <w:rPr>
          <w:rFonts w:hint="eastAsia" w:ascii="宋体" w:hAnsi="宋体"/>
          <w:color w:val="auto"/>
          <w:szCs w:val="21"/>
          <w:highlight w:val="none"/>
        </w:rPr>
        <w:t>（1）资信、业绩评审（</w:t>
      </w:r>
      <w:r>
        <w:rPr>
          <w:rFonts w:hint="eastAsia" w:ascii="宋体" w:hAnsi="宋体"/>
          <w:color w:val="auto"/>
          <w:szCs w:val="21"/>
          <w:highlight w:val="none"/>
          <w:lang w:val="en-US" w:eastAsia="zh-CN"/>
        </w:rPr>
        <w:t>16</w:t>
      </w:r>
      <w:r>
        <w:rPr>
          <w:rFonts w:hint="eastAsia" w:ascii="宋体" w:hAnsi="宋体"/>
          <w:color w:val="auto"/>
          <w:szCs w:val="21"/>
          <w:highlight w:val="none"/>
        </w:rPr>
        <w:t xml:space="preserve">分）。由评标委员会全体成员查阅投标文件及相关证明材料并进行集体讨论后统一评分。 </w:t>
      </w:r>
    </w:p>
    <w:tbl>
      <w:tblPr>
        <w:tblStyle w:val="52"/>
        <w:tblW w:w="8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714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8" w:type="dxa"/>
            <w:noWrap w:val="0"/>
            <w:vAlign w:val="center"/>
          </w:tcPr>
          <w:p>
            <w:pPr>
              <w:spacing w:line="400" w:lineRule="exact"/>
              <w:ind w:firstLine="63" w:firstLineChars="30"/>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序号</w:t>
            </w:r>
          </w:p>
        </w:tc>
        <w:tc>
          <w:tcPr>
            <w:tcW w:w="7147" w:type="dxa"/>
            <w:noWrap w:val="0"/>
            <w:vAlign w:val="center"/>
          </w:tcPr>
          <w:p>
            <w:pPr>
              <w:spacing w:line="400" w:lineRule="exact"/>
              <w:ind w:firstLine="63" w:firstLineChars="30"/>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评审内容</w:t>
            </w:r>
          </w:p>
        </w:tc>
        <w:tc>
          <w:tcPr>
            <w:tcW w:w="851" w:type="dxa"/>
            <w:noWrap w:val="0"/>
            <w:vAlign w:val="center"/>
          </w:tcPr>
          <w:p>
            <w:pPr>
              <w:spacing w:line="400" w:lineRule="exact"/>
              <w:ind w:firstLine="63" w:firstLineChars="30"/>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8" w:type="dxa"/>
            <w:noWrap w:val="0"/>
            <w:vAlign w:val="center"/>
          </w:tcPr>
          <w:p>
            <w:pPr>
              <w:spacing w:line="400" w:lineRule="exact"/>
              <w:ind w:firstLine="63" w:firstLineChars="30"/>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p>
        </w:tc>
        <w:tc>
          <w:tcPr>
            <w:tcW w:w="7147" w:type="dxa"/>
            <w:noWrap w:val="0"/>
            <w:vAlign w:val="center"/>
          </w:tcPr>
          <w:p>
            <w:pPr>
              <w:spacing w:line="300" w:lineRule="exact"/>
              <w:ind w:firstLine="63" w:firstLineChars="3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供应商具有信用等级证书、荣誉证书、获奖情况，以体现供应商的企业能力、施工能力、合同履约能力等方面的优势，进行评分</w:t>
            </w:r>
            <w:r>
              <w:rPr>
                <w:rFonts w:hint="eastAsia" w:ascii="宋体" w:hAnsi="宋体" w:cs="Times New Roman"/>
                <w:color w:val="auto"/>
                <w:szCs w:val="21"/>
                <w:highlight w:val="none"/>
                <w:lang w:eastAsia="zh-CN"/>
              </w:rPr>
              <w:t>。每提供一份有效的证书得</w:t>
            </w:r>
            <w:r>
              <w:rPr>
                <w:rFonts w:hint="eastAsia" w:ascii="宋体" w:hAnsi="宋体" w:cs="Times New Roman"/>
                <w:color w:val="auto"/>
                <w:szCs w:val="21"/>
                <w:highlight w:val="none"/>
                <w:lang w:val="en-US" w:eastAsia="zh-CN"/>
              </w:rPr>
              <w:t>0.5分，最高得3分</w:t>
            </w:r>
            <w:r>
              <w:rPr>
                <w:rFonts w:hint="eastAsia" w:ascii="宋体" w:hAnsi="宋体" w:eastAsia="宋体" w:cs="Times New Roman"/>
                <w:color w:val="auto"/>
                <w:szCs w:val="21"/>
                <w:highlight w:val="none"/>
              </w:rPr>
              <w:t>。</w:t>
            </w:r>
          </w:p>
        </w:tc>
        <w:tc>
          <w:tcPr>
            <w:tcW w:w="851" w:type="dxa"/>
            <w:noWrap w:val="0"/>
            <w:vAlign w:val="center"/>
          </w:tcPr>
          <w:p>
            <w:pPr>
              <w:spacing w:line="400" w:lineRule="exact"/>
              <w:ind w:firstLine="63" w:firstLineChars="30"/>
              <w:jc w:val="center"/>
              <w:rPr>
                <w:rFonts w:hint="eastAsia" w:ascii="宋体" w:hAnsi="宋体" w:eastAsia="宋体" w:cs="Times New Roman"/>
                <w:bCs/>
                <w:color w:val="auto"/>
                <w:szCs w:val="21"/>
                <w:highlight w:val="none"/>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758" w:type="dxa"/>
            <w:noWrap w:val="0"/>
            <w:vAlign w:val="center"/>
          </w:tcPr>
          <w:p>
            <w:pPr>
              <w:spacing w:line="400" w:lineRule="exact"/>
              <w:ind w:firstLine="63" w:firstLineChars="30"/>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w:t>
            </w:r>
          </w:p>
        </w:tc>
        <w:tc>
          <w:tcPr>
            <w:tcW w:w="7147" w:type="dxa"/>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投标人具有质量体系认证、环境管理体系认证、职业安全卫生管理体系认证并在有效期内的，一个得1分，最高得3分。（证明材料为认证证书复印件，原件备查。）</w:t>
            </w:r>
          </w:p>
        </w:tc>
        <w:tc>
          <w:tcPr>
            <w:tcW w:w="851" w:type="dxa"/>
            <w:noWrap w:val="0"/>
            <w:vAlign w:val="center"/>
          </w:tcPr>
          <w:p>
            <w:pPr>
              <w:spacing w:line="400" w:lineRule="exact"/>
              <w:ind w:firstLine="63" w:firstLineChars="30"/>
              <w:jc w:val="center"/>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758" w:type="dxa"/>
            <w:noWrap w:val="0"/>
            <w:vAlign w:val="center"/>
          </w:tcPr>
          <w:p>
            <w:pPr>
              <w:spacing w:line="400" w:lineRule="exact"/>
              <w:ind w:firstLine="63" w:firstLineChars="3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7147" w:type="dxa"/>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供应商自2016年1月1日【以竣（交）工验收资料时间为准】以来承担过同类项目施工业绩，一项工程得2分，最高得</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分。同时具有</w:t>
            </w:r>
            <w:r>
              <w:rPr>
                <w:rFonts w:hint="eastAsia" w:ascii="宋体" w:hAnsi="宋体" w:eastAsia="宋体" w:cs="Times New Roman"/>
                <w:color w:val="auto"/>
                <w:szCs w:val="21"/>
                <w:highlight w:val="none"/>
              </w:rPr>
              <w:fldChar w:fldCharType="begin"/>
            </w:r>
            <w:r>
              <w:rPr>
                <w:rFonts w:hint="eastAsia" w:ascii="宋体" w:hAnsi="宋体" w:eastAsia="宋体" w:cs="Times New Roman"/>
                <w:color w:val="auto"/>
                <w:szCs w:val="21"/>
                <w:highlight w:val="none"/>
              </w:rPr>
              <w:instrText xml:space="preserve"> = 1 \* GB3 </w:instrText>
            </w:r>
            <w:r>
              <w:rPr>
                <w:rFonts w:hint="eastAsia" w:ascii="宋体" w:hAnsi="宋体" w:eastAsia="宋体" w:cs="Times New Roman"/>
                <w:color w:val="auto"/>
                <w:szCs w:val="21"/>
                <w:highlight w:val="none"/>
              </w:rPr>
              <w:fldChar w:fldCharType="separate"/>
            </w:r>
            <w:r>
              <w:rPr>
                <w:rFonts w:hint="eastAsia" w:ascii="宋体" w:hAnsi="宋体" w:eastAsia="宋体" w:cs="Times New Roman"/>
                <w:color w:val="auto"/>
                <w:szCs w:val="21"/>
                <w:highlight w:val="none"/>
              </w:rPr>
              <w:t>①</w:t>
            </w:r>
            <w:r>
              <w:rPr>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中标通知书或有效的合同复印件；</w:t>
            </w:r>
            <w:r>
              <w:rPr>
                <w:rFonts w:hint="eastAsia" w:ascii="宋体" w:hAnsi="宋体" w:eastAsia="宋体" w:cs="Times New Roman"/>
                <w:color w:val="auto"/>
                <w:szCs w:val="21"/>
                <w:highlight w:val="none"/>
              </w:rPr>
              <w:fldChar w:fldCharType="begin"/>
            </w:r>
            <w:r>
              <w:rPr>
                <w:rFonts w:hint="eastAsia" w:ascii="宋体" w:hAnsi="宋体" w:eastAsia="宋体" w:cs="Times New Roman"/>
                <w:color w:val="auto"/>
                <w:szCs w:val="21"/>
                <w:highlight w:val="none"/>
              </w:rPr>
              <w:instrText xml:space="preserve"> = 2 \* GB3 </w:instrText>
            </w:r>
            <w:r>
              <w:rPr>
                <w:rFonts w:hint="eastAsia" w:ascii="宋体" w:hAnsi="宋体" w:eastAsia="宋体" w:cs="Times New Roman"/>
                <w:color w:val="auto"/>
                <w:szCs w:val="21"/>
                <w:highlight w:val="none"/>
              </w:rPr>
              <w:fldChar w:fldCharType="separate"/>
            </w:r>
            <w:r>
              <w:rPr>
                <w:rFonts w:hint="eastAsia" w:ascii="宋体" w:hAnsi="宋体" w:eastAsia="宋体" w:cs="Times New Roman"/>
                <w:color w:val="auto"/>
                <w:szCs w:val="21"/>
                <w:highlight w:val="none"/>
              </w:rPr>
              <w:t>②</w:t>
            </w:r>
            <w:r>
              <w:rPr>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竣（交)工验收资料。（需能体现竣工时间、工程类型）。未提供或提供资料不完整的均不得分。（原件备查）</w:t>
            </w:r>
          </w:p>
        </w:tc>
        <w:tc>
          <w:tcPr>
            <w:tcW w:w="851" w:type="dxa"/>
            <w:noWrap w:val="0"/>
            <w:vAlign w:val="center"/>
          </w:tcPr>
          <w:p>
            <w:pPr>
              <w:spacing w:line="400" w:lineRule="exact"/>
              <w:ind w:firstLine="63" w:firstLineChars="30"/>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58" w:type="dxa"/>
            <w:noWrap w:val="0"/>
            <w:vAlign w:val="center"/>
          </w:tcPr>
          <w:p>
            <w:pPr>
              <w:spacing w:line="400" w:lineRule="exact"/>
              <w:ind w:firstLine="63" w:firstLineChars="3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7147" w:type="dxa"/>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拟派项目经理具有高级工程师职称的得2分，具有工程师职称的得1分，其他不得分。（证明材料为职称证书复印件，原件备查。）</w:t>
            </w:r>
          </w:p>
        </w:tc>
        <w:tc>
          <w:tcPr>
            <w:tcW w:w="851" w:type="dxa"/>
            <w:noWrap w:val="0"/>
            <w:vAlign w:val="center"/>
          </w:tcPr>
          <w:p>
            <w:pPr>
              <w:spacing w:line="400" w:lineRule="exact"/>
              <w:ind w:firstLine="63" w:firstLineChars="3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8" w:type="dxa"/>
            <w:noWrap w:val="0"/>
            <w:vAlign w:val="center"/>
          </w:tcPr>
          <w:p>
            <w:pPr>
              <w:spacing w:line="400" w:lineRule="exact"/>
              <w:ind w:firstLine="63" w:firstLineChars="30"/>
              <w:jc w:val="center"/>
              <w:rPr>
                <w:rFonts w:hint="eastAsia" w:ascii="宋体" w:hAnsi="宋体" w:eastAsia="宋体" w:cs="Times New Roman"/>
                <w:color w:val="auto"/>
                <w:szCs w:val="21"/>
                <w:highlight w:val="none"/>
              </w:rPr>
            </w:pPr>
          </w:p>
        </w:tc>
        <w:tc>
          <w:tcPr>
            <w:tcW w:w="7147" w:type="dxa"/>
            <w:noWrap w:val="0"/>
            <w:vAlign w:val="center"/>
          </w:tcPr>
          <w:p>
            <w:pPr>
              <w:spacing w:line="300" w:lineRule="exact"/>
              <w:ind w:firstLine="63" w:firstLineChars="3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合计</w:t>
            </w:r>
          </w:p>
        </w:tc>
        <w:tc>
          <w:tcPr>
            <w:tcW w:w="851" w:type="dxa"/>
            <w:noWrap w:val="0"/>
            <w:vAlign w:val="center"/>
          </w:tcPr>
          <w:p>
            <w:pPr>
              <w:spacing w:line="400" w:lineRule="exact"/>
              <w:ind w:firstLine="63" w:firstLineChars="30"/>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16</w:t>
            </w:r>
            <w:r>
              <w:rPr>
                <w:rFonts w:hint="eastAsia" w:ascii="宋体" w:hAnsi="宋体" w:eastAsia="宋体" w:cs="Times New Roman"/>
                <w:color w:val="auto"/>
                <w:szCs w:val="21"/>
                <w:highlight w:val="none"/>
              </w:rPr>
              <w:t>分</w:t>
            </w:r>
          </w:p>
        </w:tc>
      </w:tr>
    </w:tbl>
    <w:p>
      <w:pPr>
        <w:tabs>
          <w:tab w:val="left" w:pos="540"/>
        </w:tabs>
        <w:spacing w:line="400" w:lineRule="exact"/>
        <w:ind w:firstLine="420"/>
        <w:rPr>
          <w:rFonts w:hint="eastAsia" w:ascii="宋体" w:hAnsi="宋体"/>
          <w:color w:val="auto"/>
          <w:szCs w:val="21"/>
          <w:highlight w:val="none"/>
        </w:rPr>
      </w:pPr>
      <w:r>
        <w:rPr>
          <w:rFonts w:hint="eastAsia" w:ascii="宋体" w:hAnsi="宋体"/>
          <w:color w:val="auto"/>
          <w:szCs w:val="21"/>
          <w:highlight w:val="none"/>
        </w:rPr>
        <w:t>注：</w:t>
      </w:r>
      <w:r>
        <w:rPr>
          <w:rFonts w:hint="eastAsia" w:hAnsi="宋体" w:cs="Arial"/>
          <w:b/>
          <w:color w:val="auto"/>
          <w:szCs w:val="21"/>
          <w:highlight w:val="none"/>
          <w:u w:val="single"/>
        </w:rPr>
        <w:t>投标人递交投标文件的同时，须提供以上证明材料的原件备查，所有原件单独封装并附原件清单一份，不提供原件的不得分。</w:t>
      </w:r>
    </w:p>
    <w:p>
      <w:pPr>
        <w:tabs>
          <w:tab w:val="left" w:pos="540"/>
        </w:tabs>
        <w:spacing w:line="400" w:lineRule="exact"/>
        <w:ind w:firstLine="420"/>
        <w:rPr>
          <w:rFonts w:hint="eastAsia" w:ascii="宋体" w:hAnsi="宋体"/>
          <w:color w:val="auto"/>
          <w:szCs w:val="21"/>
          <w:highlight w:val="none"/>
        </w:rPr>
      </w:pPr>
      <w:r>
        <w:rPr>
          <w:rFonts w:hint="eastAsia" w:ascii="宋体" w:hAnsi="宋体"/>
          <w:color w:val="auto"/>
          <w:szCs w:val="21"/>
          <w:highlight w:val="none"/>
        </w:rPr>
        <w:t>（2）技术评审</w:t>
      </w:r>
      <w:r>
        <w:rPr>
          <w:rFonts w:hint="eastAsia" w:ascii="宋体" w:hAnsi="宋体"/>
          <w:b/>
          <w:color w:val="auto"/>
          <w:szCs w:val="21"/>
          <w:highlight w:val="none"/>
        </w:rPr>
        <w:t>（5</w:t>
      </w:r>
      <w:r>
        <w:rPr>
          <w:rFonts w:hint="eastAsia" w:ascii="宋体" w:hAnsi="宋体"/>
          <w:b/>
          <w:color w:val="auto"/>
          <w:szCs w:val="21"/>
          <w:highlight w:val="none"/>
          <w:lang w:val="en-US" w:eastAsia="zh-CN"/>
        </w:rPr>
        <w:t>4</w:t>
      </w:r>
      <w:r>
        <w:rPr>
          <w:rFonts w:hint="eastAsia" w:ascii="宋体" w:hAnsi="宋体"/>
          <w:b/>
          <w:color w:val="auto"/>
          <w:szCs w:val="21"/>
          <w:highlight w:val="none"/>
        </w:rPr>
        <w:t>分）</w:t>
      </w:r>
      <w:r>
        <w:rPr>
          <w:rFonts w:hint="eastAsia" w:ascii="宋体" w:hAnsi="宋体"/>
          <w:color w:val="auto"/>
          <w:szCs w:val="21"/>
          <w:highlight w:val="none"/>
        </w:rPr>
        <w:t>。由评标专家负责对投标文件的技术部分采用记名方式各自评分，此项评分为全体技术评标专家评分的算术平均值。如某一份评分表的某一项评分，超过评分细则所规定的分值范围，则该份评分表无效。</w:t>
      </w:r>
    </w:p>
    <w:tbl>
      <w:tblPr>
        <w:tblStyle w:val="52"/>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670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0" w:type="dxa"/>
            <w:noWrap w:val="0"/>
            <w:vAlign w:val="center"/>
          </w:tcPr>
          <w:p>
            <w:pPr>
              <w:spacing w:line="400" w:lineRule="exact"/>
              <w:ind w:firstLine="63" w:firstLineChars="30"/>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序号</w:t>
            </w:r>
          </w:p>
        </w:tc>
        <w:tc>
          <w:tcPr>
            <w:tcW w:w="6702" w:type="dxa"/>
            <w:noWrap w:val="0"/>
            <w:vAlign w:val="center"/>
          </w:tcPr>
          <w:p>
            <w:pPr>
              <w:spacing w:line="400" w:lineRule="exact"/>
              <w:ind w:firstLine="63" w:firstLineChars="30"/>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评审内容</w:t>
            </w:r>
          </w:p>
        </w:tc>
        <w:tc>
          <w:tcPr>
            <w:tcW w:w="1126" w:type="dxa"/>
            <w:noWrap w:val="0"/>
            <w:vAlign w:val="center"/>
          </w:tcPr>
          <w:p>
            <w:pPr>
              <w:spacing w:line="400" w:lineRule="exact"/>
              <w:ind w:firstLine="63" w:firstLineChars="30"/>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00" w:type="dxa"/>
            <w:noWrap w:val="0"/>
            <w:vAlign w:val="center"/>
          </w:tcPr>
          <w:p>
            <w:pPr>
              <w:spacing w:line="400" w:lineRule="exact"/>
              <w:ind w:firstLine="63" w:firstLineChars="30"/>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p>
        </w:tc>
        <w:tc>
          <w:tcPr>
            <w:tcW w:w="6702" w:type="dxa"/>
            <w:noWrap w:val="0"/>
            <w:vAlign w:val="center"/>
          </w:tcPr>
          <w:p>
            <w:pPr>
              <w:spacing w:line="240" w:lineRule="atLeast"/>
              <w:rPr>
                <w:rFonts w:hint="eastAsia" w:ascii="Times New Roman" w:hAnsi="Times New Roman" w:eastAsia="宋体" w:cs="Times New Roman"/>
                <w:color w:val="auto"/>
                <w:szCs w:val="21"/>
                <w:highlight w:val="none"/>
              </w:rPr>
            </w:pPr>
            <w:r>
              <w:rPr>
                <w:rFonts w:hint="eastAsia" w:ascii="Times New Roman" w:hAnsi="宋体" w:eastAsia="宋体" w:cs="Arial"/>
                <w:color w:val="auto"/>
                <w:szCs w:val="21"/>
                <w:highlight w:val="none"/>
              </w:rPr>
              <w:t>工程管理的组织结构形式是否适合本工程，项目班子成员专业素质、专业结构、管理模式以及到位的可靠性</w:t>
            </w:r>
          </w:p>
        </w:tc>
        <w:tc>
          <w:tcPr>
            <w:tcW w:w="1126" w:type="dxa"/>
            <w:noWrap w:val="0"/>
            <w:vAlign w:val="center"/>
          </w:tcPr>
          <w:p>
            <w:pPr>
              <w:spacing w:line="400" w:lineRule="exact"/>
              <w:jc w:val="center"/>
              <w:rPr>
                <w:rFonts w:hint="eastAsia" w:ascii="宋体" w:hAnsi="宋体" w:eastAsia="宋体" w:cs="Arial"/>
                <w:color w:val="auto"/>
                <w:highlight w:val="none"/>
              </w:rPr>
            </w:pPr>
            <w:r>
              <w:rPr>
                <w:rFonts w:hint="eastAsia" w:ascii="宋体" w:hAnsi="宋体" w:eastAsia="宋体" w:cs="Arial"/>
                <w:color w:val="auto"/>
                <w:highlight w:val="none"/>
              </w:rPr>
              <w:t>2</w:t>
            </w:r>
            <w:r>
              <w:rPr>
                <w:rFonts w:hint="eastAsia" w:ascii="Times New Roman" w:hAnsi="宋体" w:eastAsia="宋体" w:cs="Arial"/>
                <w:color w:val="auto"/>
                <w:szCs w:val="21"/>
                <w:highlight w:val="none"/>
              </w:rPr>
              <w:t>～</w:t>
            </w:r>
            <w:r>
              <w:rPr>
                <w:rFonts w:hint="eastAsia" w:ascii="宋体" w:hAnsi="宋体" w:eastAsia="宋体" w:cs="Arial"/>
                <w:color w:val="auto"/>
                <w:highlight w:val="none"/>
              </w:rPr>
              <w:t>6</w:t>
            </w:r>
            <w:r>
              <w:rPr>
                <w:rFonts w:ascii="宋体" w:hAnsi="宋体" w:eastAsia="宋体" w:cs="Arial"/>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0" w:type="dxa"/>
            <w:noWrap w:val="0"/>
            <w:vAlign w:val="center"/>
          </w:tcPr>
          <w:p>
            <w:pPr>
              <w:spacing w:line="400" w:lineRule="exact"/>
              <w:ind w:firstLine="63" w:firstLineChars="30"/>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w:t>
            </w:r>
          </w:p>
        </w:tc>
        <w:tc>
          <w:tcPr>
            <w:tcW w:w="6702" w:type="dxa"/>
            <w:noWrap w:val="0"/>
            <w:vAlign w:val="center"/>
          </w:tcPr>
          <w:p>
            <w:pPr>
              <w:spacing w:line="240" w:lineRule="atLeast"/>
              <w:rPr>
                <w:rFonts w:hint="eastAsia" w:ascii="Times New Roman" w:hAnsi="Times New Roman" w:eastAsia="宋体" w:cs="Times New Roman"/>
                <w:color w:val="auto"/>
                <w:szCs w:val="21"/>
                <w:highlight w:val="none"/>
              </w:rPr>
            </w:pPr>
            <w:r>
              <w:rPr>
                <w:rFonts w:hint="eastAsia" w:ascii="Times New Roman" w:hAnsi="宋体" w:eastAsia="宋体" w:cs="Arial"/>
                <w:color w:val="auto"/>
                <w:szCs w:val="21"/>
                <w:highlight w:val="none"/>
              </w:rPr>
              <w:t>劳动力的投入能否满足质量、施工进度的要求</w:t>
            </w:r>
          </w:p>
        </w:tc>
        <w:tc>
          <w:tcPr>
            <w:tcW w:w="1126" w:type="dxa"/>
            <w:noWrap w:val="0"/>
            <w:vAlign w:val="center"/>
          </w:tcPr>
          <w:p>
            <w:pPr>
              <w:spacing w:line="400" w:lineRule="exact"/>
              <w:jc w:val="center"/>
              <w:rPr>
                <w:rFonts w:ascii="宋体" w:hAnsi="宋体" w:eastAsia="宋体" w:cs="Arial"/>
                <w:color w:val="auto"/>
                <w:highlight w:val="none"/>
              </w:rPr>
            </w:pPr>
            <w:r>
              <w:rPr>
                <w:rFonts w:hint="eastAsia" w:ascii="宋体" w:hAnsi="宋体" w:eastAsia="宋体" w:cs="Arial"/>
                <w:color w:val="auto"/>
                <w:highlight w:val="none"/>
              </w:rPr>
              <w:t>2</w:t>
            </w:r>
            <w:r>
              <w:rPr>
                <w:rFonts w:hint="eastAsia" w:ascii="Times New Roman" w:hAnsi="宋体" w:eastAsia="宋体" w:cs="Arial"/>
                <w:color w:val="auto"/>
                <w:szCs w:val="21"/>
                <w:highlight w:val="none"/>
              </w:rPr>
              <w:t>～</w:t>
            </w:r>
            <w:r>
              <w:rPr>
                <w:rFonts w:hint="eastAsia" w:ascii="宋体" w:hAnsi="宋体" w:eastAsia="宋体" w:cs="Arial"/>
                <w:color w:val="auto"/>
                <w:highlight w:val="none"/>
              </w:rPr>
              <w:t>6</w:t>
            </w:r>
            <w:r>
              <w:rPr>
                <w:rFonts w:ascii="宋体" w:hAnsi="宋体" w:eastAsia="宋体" w:cs="Arial"/>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0" w:type="dxa"/>
            <w:noWrap w:val="0"/>
            <w:vAlign w:val="center"/>
          </w:tcPr>
          <w:p>
            <w:pPr>
              <w:spacing w:line="400" w:lineRule="exact"/>
              <w:ind w:firstLine="63" w:firstLineChars="30"/>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3</w:t>
            </w:r>
          </w:p>
        </w:tc>
        <w:tc>
          <w:tcPr>
            <w:tcW w:w="6702" w:type="dxa"/>
            <w:noWrap w:val="0"/>
            <w:vAlign w:val="center"/>
          </w:tcPr>
          <w:p>
            <w:pPr>
              <w:spacing w:line="240" w:lineRule="atLeast"/>
              <w:rPr>
                <w:rFonts w:hint="eastAsia" w:ascii="宋体" w:hAnsi="宋体" w:eastAsia="宋体" w:cs="Times New Roman"/>
                <w:color w:val="auto"/>
                <w:szCs w:val="21"/>
                <w:highlight w:val="none"/>
              </w:rPr>
            </w:pPr>
            <w:r>
              <w:rPr>
                <w:rFonts w:hint="eastAsia" w:ascii="Times New Roman" w:hAnsi="宋体" w:eastAsia="宋体" w:cs="Times New Roman"/>
                <w:color w:val="auto"/>
                <w:szCs w:val="21"/>
                <w:highlight w:val="none"/>
              </w:rPr>
              <w:t>施工质量的控制和检验手段是否科学、可靠，及确保工程验收顺利通过的技术、管理措施的有效性</w:t>
            </w:r>
          </w:p>
        </w:tc>
        <w:tc>
          <w:tcPr>
            <w:tcW w:w="1126" w:type="dxa"/>
            <w:noWrap w:val="0"/>
            <w:vAlign w:val="center"/>
          </w:tcPr>
          <w:p>
            <w:pPr>
              <w:spacing w:line="400" w:lineRule="exact"/>
              <w:jc w:val="center"/>
              <w:rPr>
                <w:rFonts w:ascii="宋体" w:hAnsi="宋体" w:eastAsia="宋体" w:cs="Arial"/>
                <w:color w:val="auto"/>
                <w:highlight w:val="none"/>
              </w:rPr>
            </w:pPr>
            <w:r>
              <w:rPr>
                <w:rFonts w:hint="eastAsia" w:ascii="宋体" w:hAnsi="宋体" w:eastAsia="宋体" w:cs="Arial"/>
                <w:color w:val="auto"/>
                <w:highlight w:val="none"/>
              </w:rPr>
              <w:t>2</w:t>
            </w:r>
            <w:r>
              <w:rPr>
                <w:rFonts w:hint="eastAsia" w:ascii="Times New Roman" w:hAnsi="宋体" w:eastAsia="宋体" w:cs="Arial"/>
                <w:color w:val="auto"/>
                <w:szCs w:val="21"/>
                <w:highlight w:val="none"/>
              </w:rPr>
              <w:t>～</w:t>
            </w:r>
            <w:r>
              <w:rPr>
                <w:rFonts w:hint="eastAsia" w:ascii="宋体" w:hAnsi="宋体" w:eastAsia="宋体" w:cs="Arial"/>
                <w:color w:val="auto"/>
                <w:highlight w:val="none"/>
              </w:rPr>
              <w:t>6</w:t>
            </w:r>
            <w:r>
              <w:rPr>
                <w:rFonts w:ascii="宋体" w:hAnsi="宋体" w:eastAsia="宋体" w:cs="Arial"/>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0" w:type="dxa"/>
            <w:noWrap w:val="0"/>
            <w:vAlign w:val="center"/>
          </w:tcPr>
          <w:p>
            <w:pPr>
              <w:spacing w:line="400" w:lineRule="exact"/>
              <w:ind w:firstLine="63" w:firstLineChars="30"/>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w:t>
            </w:r>
          </w:p>
        </w:tc>
        <w:tc>
          <w:tcPr>
            <w:tcW w:w="6702" w:type="dxa"/>
            <w:noWrap w:val="0"/>
            <w:vAlign w:val="center"/>
          </w:tcPr>
          <w:p>
            <w:pPr>
              <w:spacing w:line="320" w:lineRule="exact"/>
              <w:rPr>
                <w:rFonts w:hint="eastAsia" w:ascii="Times New Roman" w:hAnsi="宋体" w:eastAsia="宋体" w:cs="Arial"/>
                <w:color w:val="auto"/>
                <w:szCs w:val="21"/>
                <w:highlight w:val="none"/>
              </w:rPr>
            </w:pPr>
            <w:r>
              <w:rPr>
                <w:rFonts w:hint="eastAsia" w:ascii="Times New Roman" w:hAnsi="宋体" w:eastAsia="宋体" w:cs="Times New Roman"/>
                <w:color w:val="auto"/>
                <w:szCs w:val="21"/>
                <w:highlight w:val="none"/>
              </w:rPr>
              <w:t>施工方案、技术措施、成品保护方案（防尘、防潮措施等）</w:t>
            </w:r>
          </w:p>
        </w:tc>
        <w:tc>
          <w:tcPr>
            <w:tcW w:w="1126" w:type="dxa"/>
            <w:noWrap w:val="0"/>
            <w:vAlign w:val="center"/>
          </w:tcPr>
          <w:p>
            <w:pPr>
              <w:pStyle w:val="106"/>
              <w:ind w:firstLine="0" w:firstLineChars="0"/>
              <w:jc w:val="center"/>
              <w:rPr>
                <w:rFonts w:hint="eastAsia" w:ascii="宋体" w:hAnsi="宋体" w:eastAsia="宋体" w:cs="Arial"/>
                <w:color w:val="auto"/>
                <w:szCs w:val="24"/>
                <w:highlight w:val="none"/>
              </w:rPr>
            </w:pPr>
            <w:r>
              <w:rPr>
                <w:rFonts w:hint="eastAsia" w:ascii="宋体" w:hAnsi="宋体" w:eastAsia="宋体" w:cs="Arial"/>
                <w:color w:val="auto"/>
                <w:highlight w:val="none"/>
              </w:rPr>
              <w:t>2</w:t>
            </w:r>
            <w:r>
              <w:rPr>
                <w:rFonts w:hint="eastAsia" w:hAnsi="宋体" w:eastAsia="宋体" w:cs="Arial"/>
                <w:color w:val="auto"/>
                <w:szCs w:val="21"/>
                <w:highlight w:val="none"/>
              </w:rPr>
              <w:t>～</w:t>
            </w:r>
            <w:r>
              <w:rPr>
                <w:rFonts w:hint="eastAsia" w:ascii="宋体" w:hAnsi="宋体" w:eastAsia="宋体" w:cs="Arial"/>
                <w:color w:val="auto"/>
                <w:highlight w:val="none"/>
              </w:rPr>
              <w:t>6</w:t>
            </w:r>
            <w:r>
              <w:rPr>
                <w:rFonts w:ascii="宋体" w:hAnsi="宋体" w:eastAsia="宋体" w:cs="Arial"/>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0" w:type="dxa"/>
            <w:noWrap w:val="0"/>
            <w:vAlign w:val="center"/>
          </w:tcPr>
          <w:p>
            <w:pPr>
              <w:spacing w:line="400" w:lineRule="exact"/>
              <w:ind w:firstLine="63" w:firstLineChars="30"/>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5</w:t>
            </w:r>
          </w:p>
        </w:tc>
        <w:tc>
          <w:tcPr>
            <w:tcW w:w="6702" w:type="dxa"/>
            <w:noWrap w:val="0"/>
            <w:vAlign w:val="center"/>
          </w:tcPr>
          <w:p>
            <w:pPr>
              <w:spacing w:line="240" w:lineRule="atLeast"/>
              <w:rPr>
                <w:rFonts w:ascii="Times New Roman" w:hAnsi="Times New Roman" w:eastAsia="宋体" w:cs="Times New Roman"/>
                <w:color w:val="auto"/>
                <w:szCs w:val="21"/>
                <w:highlight w:val="none"/>
              </w:rPr>
            </w:pPr>
            <w:r>
              <w:rPr>
                <w:rFonts w:hint="eastAsia" w:ascii="Times New Roman" w:hAnsi="宋体" w:eastAsia="宋体" w:cs="Arial"/>
                <w:color w:val="auto"/>
                <w:szCs w:val="21"/>
                <w:highlight w:val="none"/>
              </w:rPr>
              <w:t>施工总工期承诺以及进度计划满足程度、合理可行性及保证措施</w:t>
            </w:r>
          </w:p>
        </w:tc>
        <w:tc>
          <w:tcPr>
            <w:tcW w:w="1126" w:type="dxa"/>
            <w:noWrap w:val="0"/>
            <w:vAlign w:val="center"/>
          </w:tcPr>
          <w:p>
            <w:pPr>
              <w:spacing w:line="400" w:lineRule="exact"/>
              <w:jc w:val="center"/>
              <w:rPr>
                <w:rFonts w:ascii="宋体" w:hAnsi="宋体" w:eastAsia="宋体" w:cs="Arial"/>
                <w:color w:val="auto"/>
                <w:highlight w:val="none"/>
              </w:rPr>
            </w:pPr>
            <w:r>
              <w:rPr>
                <w:rFonts w:hint="eastAsia" w:ascii="宋体" w:hAnsi="宋体" w:eastAsia="宋体" w:cs="Arial"/>
                <w:color w:val="auto"/>
                <w:highlight w:val="none"/>
              </w:rPr>
              <w:t>1</w:t>
            </w:r>
            <w:r>
              <w:rPr>
                <w:rFonts w:hint="eastAsia" w:ascii="Times New Roman" w:hAnsi="宋体" w:eastAsia="宋体" w:cs="Arial"/>
                <w:color w:val="auto"/>
                <w:szCs w:val="21"/>
                <w:highlight w:val="none"/>
              </w:rPr>
              <w:t>～</w:t>
            </w:r>
            <w:r>
              <w:rPr>
                <w:rFonts w:hint="eastAsia" w:ascii="宋体" w:hAnsi="宋体" w:eastAsia="宋体" w:cs="Arial"/>
                <w:color w:val="auto"/>
                <w:highlight w:val="none"/>
              </w:rPr>
              <w:t>5</w:t>
            </w:r>
            <w:r>
              <w:rPr>
                <w:rFonts w:ascii="宋体" w:hAnsi="宋体" w:eastAsia="宋体" w:cs="Arial"/>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0" w:type="dxa"/>
            <w:noWrap w:val="0"/>
            <w:vAlign w:val="center"/>
          </w:tcPr>
          <w:p>
            <w:pPr>
              <w:spacing w:line="400" w:lineRule="exact"/>
              <w:ind w:firstLine="63" w:firstLineChars="30"/>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w:t>
            </w:r>
          </w:p>
        </w:tc>
        <w:tc>
          <w:tcPr>
            <w:tcW w:w="6702" w:type="dxa"/>
            <w:noWrap w:val="0"/>
            <w:vAlign w:val="center"/>
          </w:tcPr>
          <w:p>
            <w:pPr>
              <w:spacing w:line="240" w:lineRule="atLeast"/>
              <w:rPr>
                <w:rFonts w:hint="eastAsia" w:ascii="Times New Roman" w:hAnsi="Times New Roman" w:eastAsia="宋体" w:cs="Times New Roman"/>
                <w:color w:val="auto"/>
                <w:szCs w:val="21"/>
                <w:highlight w:val="none"/>
              </w:rPr>
            </w:pPr>
            <w:r>
              <w:rPr>
                <w:rFonts w:hint="eastAsia" w:ascii="Times New Roman" w:hAnsi="宋体" w:eastAsia="宋体" w:cs="Arial"/>
                <w:color w:val="auto"/>
                <w:szCs w:val="21"/>
                <w:highlight w:val="none"/>
              </w:rPr>
              <w:t>重要节点、施工难点部位的施工方案的可行性、先进性、可靠性和相应的质量控制手段</w:t>
            </w:r>
          </w:p>
        </w:tc>
        <w:tc>
          <w:tcPr>
            <w:tcW w:w="1126" w:type="dxa"/>
            <w:noWrap w:val="0"/>
            <w:vAlign w:val="center"/>
          </w:tcPr>
          <w:p>
            <w:pPr>
              <w:spacing w:line="400" w:lineRule="exact"/>
              <w:jc w:val="center"/>
              <w:rPr>
                <w:rFonts w:hint="eastAsia" w:ascii="宋体" w:hAnsi="宋体" w:eastAsia="宋体" w:cs="Arial"/>
                <w:color w:val="auto"/>
                <w:highlight w:val="none"/>
              </w:rPr>
            </w:pPr>
            <w:r>
              <w:rPr>
                <w:rFonts w:hint="eastAsia" w:ascii="宋体" w:hAnsi="宋体" w:eastAsia="宋体" w:cs="Arial"/>
                <w:color w:val="auto"/>
                <w:highlight w:val="none"/>
              </w:rPr>
              <w:t>1</w:t>
            </w:r>
            <w:r>
              <w:rPr>
                <w:rFonts w:hint="eastAsia" w:ascii="Times New Roman" w:hAnsi="宋体" w:eastAsia="宋体" w:cs="Arial"/>
                <w:color w:val="auto"/>
                <w:szCs w:val="21"/>
                <w:highlight w:val="none"/>
              </w:rPr>
              <w:t>～</w:t>
            </w:r>
            <w:r>
              <w:rPr>
                <w:rFonts w:hint="eastAsia" w:ascii="宋体" w:hAnsi="宋体" w:eastAsia="宋体" w:cs="Arial"/>
                <w:color w:val="auto"/>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00" w:type="dxa"/>
            <w:noWrap w:val="0"/>
            <w:vAlign w:val="center"/>
          </w:tcPr>
          <w:p>
            <w:pPr>
              <w:spacing w:line="400" w:lineRule="exact"/>
              <w:ind w:firstLine="63" w:firstLineChars="30"/>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7</w:t>
            </w:r>
          </w:p>
        </w:tc>
        <w:tc>
          <w:tcPr>
            <w:tcW w:w="6702" w:type="dxa"/>
            <w:noWrap w:val="0"/>
            <w:vAlign w:val="center"/>
          </w:tcPr>
          <w:p>
            <w:pPr>
              <w:spacing w:line="240" w:lineRule="atLeast"/>
              <w:rPr>
                <w:rFonts w:hint="eastAsia" w:ascii="Times New Roman" w:hAnsi="宋体" w:eastAsia="宋体" w:cs="Arial"/>
                <w:color w:val="auto"/>
                <w:szCs w:val="21"/>
                <w:highlight w:val="none"/>
              </w:rPr>
            </w:pPr>
            <w:r>
              <w:rPr>
                <w:rFonts w:hint="eastAsia" w:ascii="Arial" w:hAnsi="Times New Roman" w:eastAsia="宋体" w:cs="Arial"/>
                <w:color w:val="auto"/>
                <w:kern w:val="0"/>
                <w:szCs w:val="20"/>
                <w:highlight w:val="none"/>
              </w:rPr>
              <w:t>根据现场、图纸、清单，提出问题并提供合理化建议，根据问题与建议的合理性、实用性、可行性综合打分</w:t>
            </w:r>
          </w:p>
        </w:tc>
        <w:tc>
          <w:tcPr>
            <w:tcW w:w="1126" w:type="dxa"/>
            <w:noWrap w:val="0"/>
            <w:vAlign w:val="center"/>
          </w:tcPr>
          <w:p>
            <w:pPr>
              <w:spacing w:line="400" w:lineRule="exact"/>
              <w:jc w:val="center"/>
              <w:rPr>
                <w:rFonts w:hint="eastAsia" w:ascii="宋体" w:hAnsi="宋体" w:eastAsia="宋体" w:cs="Arial"/>
                <w:color w:val="auto"/>
                <w:highlight w:val="none"/>
              </w:rPr>
            </w:pPr>
            <w:r>
              <w:rPr>
                <w:rFonts w:hint="eastAsia" w:ascii="宋体" w:hAnsi="宋体" w:eastAsia="宋体" w:cs="Arial"/>
                <w:color w:val="auto"/>
                <w:highlight w:val="none"/>
              </w:rPr>
              <w:t>1</w:t>
            </w:r>
            <w:r>
              <w:rPr>
                <w:rFonts w:hint="eastAsia" w:ascii="Times New Roman" w:hAnsi="宋体" w:eastAsia="宋体" w:cs="Arial"/>
                <w:color w:val="auto"/>
                <w:szCs w:val="21"/>
                <w:highlight w:val="none"/>
              </w:rPr>
              <w:t>～</w:t>
            </w:r>
            <w:r>
              <w:rPr>
                <w:rFonts w:hint="eastAsia" w:ascii="宋体" w:hAnsi="宋体" w:eastAsia="宋体" w:cs="Arial"/>
                <w:color w:val="auto"/>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0" w:type="dxa"/>
            <w:noWrap w:val="0"/>
            <w:vAlign w:val="center"/>
          </w:tcPr>
          <w:p>
            <w:pPr>
              <w:spacing w:line="400" w:lineRule="exact"/>
              <w:ind w:firstLine="63" w:firstLineChars="30"/>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8</w:t>
            </w:r>
          </w:p>
        </w:tc>
        <w:tc>
          <w:tcPr>
            <w:tcW w:w="6702" w:type="dxa"/>
            <w:noWrap w:val="0"/>
            <w:vAlign w:val="center"/>
          </w:tcPr>
          <w:p>
            <w:pPr>
              <w:spacing w:line="240" w:lineRule="atLeast"/>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样品分：根据投标人提供的样品情况进行打分，包括样品和项目的符合程度、制作工艺、连接方式、配合间隙等内容进行打分。未提供样品的本项不得分。</w:t>
            </w:r>
          </w:p>
        </w:tc>
        <w:tc>
          <w:tcPr>
            <w:tcW w:w="1126" w:type="dxa"/>
            <w:noWrap w:val="0"/>
            <w:vAlign w:val="center"/>
          </w:tcPr>
          <w:p>
            <w:pPr>
              <w:spacing w:line="400" w:lineRule="exact"/>
              <w:jc w:val="center"/>
              <w:rPr>
                <w:rFonts w:hint="eastAsia" w:ascii="宋体" w:hAnsi="宋体" w:eastAsia="宋体" w:cs="Arial"/>
                <w:color w:val="auto"/>
                <w:highlight w:val="none"/>
              </w:rPr>
            </w:pPr>
            <w:r>
              <w:rPr>
                <w:rFonts w:hint="eastAsia" w:ascii="宋体" w:hAnsi="宋体" w:eastAsia="宋体" w:cs="Arial"/>
                <w:color w:val="auto"/>
                <w:highlight w:val="none"/>
              </w:rPr>
              <w:t>0</w:t>
            </w:r>
            <w:r>
              <w:rPr>
                <w:rFonts w:hint="eastAsia" w:ascii="Times New Roman" w:hAnsi="宋体" w:eastAsia="宋体" w:cs="Arial"/>
                <w:color w:val="auto"/>
                <w:szCs w:val="21"/>
                <w:highlight w:val="none"/>
              </w:rPr>
              <w:t>～</w:t>
            </w:r>
            <w:r>
              <w:rPr>
                <w:rFonts w:hint="eastAsia" w:ascii="宋体" w:hAnsi="宋体" w:cs="Arial"/>
                <w:color w:val="auto"/>
                <w:highlight w:val="none"/>
                <w:lang w:val="en-US" w:eastAsia="zh-CN"/>
              </w:rPr>
              <w:t>6</w:t>
            </w:r>
            <w:r>
              <w:rPr>
                <w:rFonts w:hint="eastAsia" w:ascii="宋体" w:hAnsi="宋体" w:eastAsia="宋体" w:cs="Arial"/>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0" w:type="dxa"/>
            <w:noWrap w:val="0"/>
            <w:vAlign w:val="center"/>
          </w:tcPr>
          <w:p>
            <w:pPr>
              <w:spacing w:line="400" w:lineRule="exact"/>
              <w:ind w:firstLine="63" w:firstLineChars="30"/>
              <w:jc w:val="center"/>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9</w:t>
            </w:r>
          </w:p>
        </w:tc>
        <w:tc>
          <w:tcPr>
            <w:tcW w:w="6702" w:type="dxa"/>
            <w:noWrap w:val="0"/>
            <w:vAlign w:val="center"/>
          </w:tcPr>
          <w:p>
            <w:pPr>
              <w:spacing w:line="240" w:lineRule="atLeast"/>
              <w:rPr>
                <w:rFonts w:hint="eastAsia" w:cs="Times New Roman"/>
                <w:color w:val="auto"/>
                <w:szCs w:val="21"/>
                <w:highlight w:val="none"/>
                <w:lang w:eastAsia="zh-CN"/>
              </w:rPr>
            </w:pPr>
            <w:r>
              <w:rPr>
                <w:rFonts w:hint="eastAsia" w:hAnsi="宋体" w:cs="Arial"/>
                <w:color w:val="auto"/>
                <w:szCs w:val="21"/>
                <w:highlight w:val="none"/>
              </w:rPr>
              <w:t xml:space="preserve">所选用材料的品牌、品质、性能、档次情况等 </w:t>
            </w:r>
          </w:p>
        </w:tc>
        <w:tc>
          <w:tcPr>
            <w:tcW w:w="1126" w:type="dxa"/>
            <w:noWrap w:val="0"/>
            <w:vAlign w:val="center"/>
          </w:tcPr>
          <w:p>
            <w:pPr>
              <w:spacing w:line="400" w:lineRule="exact"/>
              <w:jc w:val="center"/>
              <w:rPr>
                <w:rFonts w:hint="default" w:ascii="宋体" w:hAnsi="宋体" w:eastAsia="宋体" w:cs="Arial"/>
                <w:color w:val="auto"/>
                <w:highlight w:val="none"/>
                <w:lang w:val="en-US" w:eastAsia="zh-CN"/>
              </w:rPr>
            </w:pPr>
            <w:r>
              <w:rPr>
                <w:rFonts w:hint="eastAsia" w:ascii="宋体" w:hAnsi="宋体" w:cs="Arial"/>
                <w:color w:val="auto"/>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0" w:type="dxa"/>
            <w:noWrap w:val="0"/>
            <w:vAlign w:val="center"/>
          </w:tcPr>
          <w:p>
            <w:pPr>
              <w:spacing w:line="400" w:lineRule="exact"/>
              <w:ind w:firstLine="63" w:firstLineChars="30"/>
              <w:jc w:val="center"/>
              <w:rPr>
                <w:rFonts w:hint="default"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10</w:t>
            </w:r>
          </w:p>
        </w:tc>
        <w:tc>
          <w:tcPr>
            <w:tcW w:w="6702" w:type="dxa"/>
            <w:noWrap w:val="0"/>
            <w:vAlign w:val="center"/>
          </w:tcPr>
          <w:p>
            <w:pPr>
              <w:spacing w:line="240" w:lineRule="atLeast"/>
              <w:rPr>
                <w:rFonts w:hint="eastAsia" w:ascii="Times New Roman" w:hAnsi="宋体" w:eastAsia="宋体" w:cs="Times New Roman"/>
                <w:color w:val="auto"/>
                <w:szCs w:val="21"/>
                <w:highlight w:val="none"/>
              </w:rPr>
            </w:pPr>
            <w:r>
              <w:rPr>
                <w:rFonts w:hint="eastAsia" w:ascii="Times New Roman" w:hAnsi="宋体" w:eastAsia="宋体" w:cs="Arial"/>
                <w:color w:val="auto"/>
                <w:szCs w:val="21"/>
                <w:highlight w:val="none"/>
              </w:rPr>
              <w:t>安全文明生产施工的目标及保证体系措施</w:t>
            </w:r>
          </w:p>
        </w:tc>
        <w:tc>
          <w:tcPr>
            <w:tcW w:w="1126" w:type="dxa"/>
            <w:noWrap w:val="0"/>
            <w:vAlign w:val="center"/>
          </w:tcPr>
          <w:p>
            <w:pPr>
              <w:spacing w:line="400" w:lineRule="exact"/>
              <w:jc w:val="center"/>
              <w:rPr>
                <w:rFonts w:hint="eastAsia" w:ascii="宋体" w:hAnsi="宋体" w:eastAsia="宋体" w:cs="Arial"/>
                <w:color w:val="auto"/>
                <w:highlight w:val="none"/>
              </w:rPr>
            </w:pPr>
            <w:r>
              <w:rPr>
                <w:rFonts w:hint="eastAsia" w:ascii="宋体" w:hAnsi="宋体" w:eastAsia="宋体" w:cs="Arial"/>
                <w:color w:val="auto"/>
                <w:highlight w:val="none"/>
              </w:rPr>
              <w:t>0</w:t>
            </w:r>
            <w:r>
              <w:rPr>
                <w:rFonts w:hint="eastAsia" w:ascii="Times New Roman" w:hAnsi="宋体" w:eastAsia="宋体" w:cs="Arial"/>
                <w:color w:val="auto"/>
                <w:szCs w:val="21"/>
                <w:highlight w:val="none"/>
              </w:rPr>
              <w:t>～</w:t>
            </w:r>
            <w:r>
              <w:rPr>
                <w:rFonts w:hint="eastAsia" w:ascii="宋体" w:hAnsi="宋体" w:eastAsia="宋体" w:cs="Arial"/>
                <w:color w:val="auto"/>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0" w:type="dxa"/>
            <w:noWrap w:val="0"/>
            <w:vAlign w:val="center"/>
          </w:tcPr>
          <w:p>
            <w:pPr>
              <w:spacing w:line="400" w:lineRule="exact"/>
              <w:ind w:left="0" w:leftChars="0" w:right="0" w:rightChars="0" w:firstLine="0" w:firstLineChars="0"/>
              <w:jc w:val="center"/>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rPr>
              <w:t>1</w:t>
            </w:r>
            <w:r>
              <w:rPr>
                <w:rFonts w:hint="eastAsia" w:ascii="宋体" w:hAnsi="宋体" w:cs="Times New Roman"/>
                <w:bCs/>
                <w:color w:val="auto"/>
                <w:szCs w:val="21"/>
                <w:highlight w:val="none"/>
                <w:lang w:val="en-US" w:eastAsia="zh-CN"/>
              </w:rPr>
              <w:t>1</w:t>
            </w:r>
          </w:p>
        </w:tc>
        <w:tc>
          <w:tcPr>
            <w:tcW w:w="6702" w:type="dxa"/>
            <w:noWrap w:val="0"/>
            <w:vAlign w:val="center"/>
          </w:tcPr>
          <w:p>
            <w:pPr>
              <w:spacing w:line="240" w:lineRule="atLeast"/>
              <w:rPr>
                <w:rFonts w:hint="eastAsia" w:ascii="Times New Roman" w:hAnsi="宋体" w:eastAsia="宋体" w:cs="Arial"/>
                <w:color w:val="auto"/>
                <w:szCs w:val="21"/>
                <w:highlight w:val="none"/>
              </w:rPr>
            </w:pPr>
            <w:r>
              <w:rPr>
                <w:rFonts w:hint="eastAsia" w:ascii="Times New Roman" w:hAnsi="宋体" w:eastAsia="宋体" w:cs="Arial"/>
                <w:color w:val="auto"/>
                <w:szCs w:val="21"/>
                <w:highlight w:val="none"/>
              </w:rPr>
              <w:t>工程交付使用后保修期及服务的承诺及可靠性</w:t>
            </w:r>
          </w:p>
        </w:tc>
        <w:tc>
          <w:tcPr>
            <w:tcW w:w="1126" w:type="dxa"/>
            <w:noWrap w:val="0"/>
            <w:vAlign w:val="center"/>
          </w:tcPr>
          <w:p>
            <w:pPr>
              <w:spacing w:line="400" w:lineRule="exact"/>
              <w:jc w:val="center"/>
              <w:rPr>
                <w:rFonts w:hint="eastAsia" w:ascii="宋体" w:hAnsi="宋体" w:eastAsia="宋体" w:cs="Arial"/>
                <w:color w:val="auto"/>
                <w:highlight w:val="none"/>
              </w:rPr>
            </w:pPr>
            <w:r>
              <w:rPr>
                <w:rFonts w:hint="eastAsia" w:ascii="宋体" w:hAnsi="宋体" w:eastAsia="宋体" w:cs="Arial"/>
                <w:color w:val="auto"/>
                <w:highlight w:val="none"/>
              </w:rPr>
              <w:t>1</w:t>
            </w:r>
            <w:r>
              <w:rPr>
                <w:rFonts w:hint="eastAsia" w:ascii="Times New Roman" w:hAnsi="宋体" w:eastAsia="宋体" w:cs="Arial"/>
                <w:color w:val="auto"/>
                <w:szCs w:val="21"/>
                <w:highlight w:val="none"/>
              </w:rPr>
              <w:t>～</w:t>
            </w:r>
            <w:r>
              <w:rPr>
                <w:rFonts w:hint="eastAsia" w:ascii="宋体" w:hAnsi="宋体" w:eastAsia="宋体" w:cs="Arial"/>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0" w:type="dxa"/>
            <w:noWrap w:val="0"/>
            <w:vAlign w:val="center"/>
          </w:tcPr>
          <w:p>
            <w:pPr>
              <w:spacing w:line="400" w:lineRule="exact"/>
              <w:ind w:firstLine="63" w:firstLineChars="30"/>
              <w:jc w:val="center"/>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rPr>
              <w:t>1</w:t>
            </w:r>
            <w:r>
              <w:rPr>
                <w:rFonts w:hint="eastAsia" w:ascii="宋体" w:hAnsi="宋体" w:cs="Times New Roman"/>
                <w:bCs/>
                <w:color w:val="auto"/>
                <w:szCs w:val="21"/>
                <w:highlight w:val="none"/>
                <w:lang w:val="en-US" w:eastAsia="zh-CN"/>
              </w:rPr>
              <w:t>2</w:t>
            </w:r>
          </w:p>
        </w:tc>
        <w:tc>
          <w:tcPr>
            <w:tcW w:w="6702" w:type="dxa"/>
            <w:noWrap w:val="0"/>
            <w:vAlign w:val="center"/>
          </w:tcPr>
          <w:p>
            <w:pPr>
              <w:spacing w:line="300" w:lineRule="exact"/>
              <w:jc w:val="left"/>
              <w:rPr>
                <w:rFonts w:hint="eastAsia" w:ascii="宋体" w:hAnsi="宋体" w:eastAsia="宋体" w:cs="Times New Roman"/>
                <w:color w:val="auto"/>
                <w:szCs w:val="21"/>
                <w:highlight w:val="none"/>
              </w:rPr>
            </w:pPr>
            <w:r>
              <w:rPr>
                <w:rFonts w:hint="eastAsia" w:ascii="Times New Roman" w:hAnsi="宋体" w:eastAsia="宋体" w:cs="Arial"/>
                <w:color w:val="auto"/>
                <w:szCs w:val="21"/>
                <w:highlight w:val="none"/>
              </w:rPr>
              <w:t>标书质量：标书的制作、顺序、内容、响应、规范等认真程度</w:t>
            </w:r>
          </w:p>
        </w:tc>
        <w:tc>
          <w:tcPr>
            <w:tcW w:w="1126" w:type="dxa"/>
            <w:noWrap w:val="0"/>
            <w:vAlign w:val="center"/>
          </w:tcPr>
          <w:p>
            <w:pPr>
              <w:spacing w:line="300" w:lineRule="exact"/>
              <w:ind w:left="0" w:leftChars="0" w:right="0" w:rightChars="0" w:firstLine="0" w:firstLineChars="0"/>
              <w:jc w:val="center"/>
              <w:rPr>
                <w:rFonts w:ascii="宋体" w:hAnsi="宋体" w:eastAsia="宋体" w:cs="Times New Roman"/>
                <w:color w:val="auto"/>
                <w:szCs w:val="21"/>
                <w:highlight w:val="none"/>
              </w:rPr>
            </w:pPr>
            <w:r>
              <w:rPr>
                <w:rFonts w:hint="eastAsia" w:ascii="宋体" w:hAnsi="宋体" w:eastAsia="宋体" w:cs="Arial"/>
                <w:color w:val="auto"/>
                <w:highlight w:val="none"/>
              </w:rPr>
              <w:t>0</w:t>
            </w:r>
            <w:r>
              <w:rPr>
                <w:rFonts w:hint="eastAsia" w:ascii="Times New Roman" w:hAnsi="宋体" w:eastAsia="宋体" w:cs="Arial"/>
                <w:color w:val="auto"/>
                <w:szCs w:val="21"/>
                <w:highlight w:val="none"/>
              </w:rPr>
              <w:t>～</w:t>
            </w:r>
            <w:r>
              <w:rPr>
                <w:rFonts w:hint="eastAsia" w:ascii="宋体" w:hAnsi="宋体" w:eastAsia="宋体" w:cs="Arial"/>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0" w:type="dxa"/>
            <w:noWrap w:val="0"/>
            <w:vAlign w:val="center"/>
          </w:tcPr>
          <w:p>
            <w:pPr>
              <w:spacing w:line="400" w:lineRule="exact"/>
              <w:ind w:firstLine="63" w:firstLineChars="30"/>
              <w:jc w:val="center"/>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rPr>
              <w:t>1</w:t>
            </w:r>
            <w:r>
              <w:rPr>
                <w:rFonts w:hint="eastAsia" w:ascii="宋体" w:hAnsi="宋体" w:cs="Times New Roman"/>
                <w:bCs/>
                <w:color w:val="auto"/>
                <w:szCs w:val="21"/>
                <w:highlight w:val="none"/>
                <w:lang w:val="en-US" w:eastAsia="zh-CN"/>
              </w:rPr>
              <w:t>3</w:t>
            </w:r>
          </w:p>
        </w:tc>
        <w:tc>
          <w:tcPr>
            <w:tcW w:w="6702" w:type="dxa"/>
            <w:noWrap w:val="0"/>
            <w:vAlign w:val="center"/>
          </w:tcPr>
          <w:p>
            <w:pPr>
              <w:spacing w:line="400" w:lineRule="exact"/>
              <w:ind w:firstLine="63" w:firstLineChars="3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合计</w:t>
            </w:r>
          </w:p>
        </w:tc>
        <w:tc>
          <w:tcPr>
            <w:tcW w:w="1126" w:type="dxa"/>
            <w:noWrap w:val="0"/>
            <w:vAlign w:val="center"/>
          </w:tcPr>
          <w:p>
            <w:pPr>
              <w:spacing w:line="400" w:lineRule="exact"/>
              <w:ind w:firstLine="63" w:firstLineChars="30"/>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5</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分</w:t>
            </w:r>
          </w:p>
        </w:tc>
      </w:tr>
    </w:tbl>
    <w:p>
      <w:pPr>
        <w:pStyle w:val="40"/>
        <w:adjustRightInd w:val="0"/>
        <w:snapToGrid w:val="0"/>
        <w:spacing w:before="120" w:beforeLines="50" w:line="360" w:lineRule="auto"/>
        <w:ind w:firstLine="422"/>
        <w:rPr>
          <w:rFonts w:ascii="宋体" w:hAnsi="宋体" w:eastAsia="宋体" w:cs="Arial"/>
          <w:b/>
          <w:color w:val="auto"/>
          <w:sz w:val="21"/>
          <w:szCs w:val="21"/>
          <w:highlight w:val="none"/>
        </w:rPr>
      </w:pPr>
      <w:bookmarkStart w:id="632" w:name="_Toc345320401"/>
      <w:r>
        <w:rPr>
          <w:rFonts w:hint="eastAsia" w:ascii="宋体" w:hAnsi="宋体" w:eastAsia="宋体" w:cs="Arial"/>
          <w:b/>
          <w:color w:val="auto"/>
          <w:sz w:val="21"/>
          <w:szCs w:val="21"/>
          <w:highlight w:val="none"/>
        </w:rPr>
        <w:t>2</w:t>
      </w:r>
      <w:r>
        <w:rPr>
          <w:rFonts w:ascii="宋体" w:hAnsi="宋体" w:eastAsia="宋体" w:cs="Arial"/>
          <w:b/>
          <w:color w:val="auto"/>
          <w:sz w:val="21"/>
          <w:szCs w:val="21"/>
          <w:highlight w:val="none"/>
        </w:rPr>
        <w:t>、报价分   总分</w:t>
      </w:r>
      <w:r>
        <w:rPr>
          <w:rFonts w:hint="eastAsia" w:ascii="宋体" w:hAnsi="宋体" w:eastAsia="宋体" w:cs="Arial"/>
          <w:b/>
          <w:color w:val="auto"/>
          <w:sz w:val="21"/>
          <w:szCs w:val="21"/>
          <w:highlight w:val="none"/>
          <w:u w:val="single"/>
        </w:rPr>
        <w:t>30</w:t>
      </w:r>
      <w:r>
        <w:rPr>
          <w:rFonts w:ascii="宋体" w:hAnsi="宋体" w:eastAsia="宋体" w:cs="Arial"/>
          <w:b/>
          <w:color w:val="auto"/>
          <w:sz w:val="21"/>
          <w:szCs w:val="21"/>
          <w:highlight w:val="none"/>
        </w:rPr>
        <w:t>分</w:t>
      </w:r>
      <w:bookmarkEnd w:id="632"/>
    </w:p>
    <w:p>
      <w:pPr>
        <w:widowControl/>
        <w:snapToGrid w:val="0"/>
        <w:spacing w:line="360" w:lineRule="auto"/>
        <w:ind w:firstLine="420" w:firstLineChars="200"/>
        <w:rPr>
          <w:rFonts w:ascii="宋体" w:hAnsi="宋体" w:cs="Arial"/>
          <w:color w:val="auto"/>
          <w:kern w:val="0"/>
          <w:szCs w:val="21"/>
          <w:highlight w:val="none"/>
        </w:rPr>
      </w:pPr>
      <w:r>
        <w:rPr>
          <w:rFonts w:ascii="宋体" w:hAnsi="宋体" w:cs="Arial"/>
          <w:color w:val="auto"/>
          <w:kern w:val="0"/>
          <w:szCs w:val="21"/>
          <w:highlight w:val="none"/>
        </w:rPr>
        <w:t>报价评分将在有效供应商范围内进行，最高得</w:t>
      </w:r>
      <w:r>
        <w:rPr>
          <w:rFonts w:hint="eastAsia" w:ascii="宋体" w:hAnsi="宋体" w:cs="Arial"/>
          <w:color w:val="auto"/>
          <w:kern w:val="0"/>
          <w:szCs w:val="21"/>
          <w:highlight w:val="none"/>
          <w:u w:val="single"/>
        </w:rPr>
        <w:t>30</w:t>
      </w:r>
      <w:r>
        <w:rPr>
          <w:rFonts w:ascii="宋体" w:hAnsi="宋体" w:cs="Arial"/>
          <w:color w:val="auto"/>
          <w:kern w:val="0"/>
          <w:szCs w:val="21"/>
          <w:highlight w:val="none"/>
          <w:u w:val="single"/>
        </w:rPr>
        <w:t xml:space="preserve"> </w:t>
      </w:r>
      <w:r>
        <w:rPr>
          <w:rFonts w:ascii="宋体" w:hAnsi="宋体" w:cs="Arial"/>
          <w:color w:val="auto"/>
          <w:kern w:val="0"/>
          <w:szCs w:val="21"/>
          <w:highlight w:val="none"/>
        </w:rPr>
        <w:t>分，最低得</w:t>
      </w:r>
      <w:r>
        <w:rPr>
          <w:rFonts w:ascii="宋体" w:hAnsi="宋体" w:cs="Arial"/>
          <w:color w:val="auto"/>
          <w:kern w:val="0"/>
          <w:szCs w:val="21"/>
          <w:highlight w:val="none"/>
          <w:u w:val="single"/>
        </w:rPr>
        <w:t xml:space="preserve">  </w:t>
      </w:r>
      <w:r>
        <w:rPr>
          <w:rFonts w:hint="eastAsia" w:ascii="宋体" w:hAnsi="宋体" w:cs="Arial"/>
          <w:color w:val="auto"/>
          <w:kern w:val="0"/>
          <w:szCs w:val="21"/>
          <w:highlight w:val="none"/>
          <w:u w:val="single"/>
        </w:rPr>
        <w:t>0</w:t>
      </w:r>
      <w:r>
        <w:rPr>
          <w:rFonts w:ascii="宋体" w:hAnsi="宋体" w:cs="Arial"/>
          <w:color w:val="auto"/>
          <w:kern w:val="0"/>
          <w:szCs w:val="21"/>
          <w:highlight w:val="none"/>
          <w:u w:val="single"/>
        </w:rPr>
        <w:t xml:space="preserve"> </w:t>
      </w:r>
      <w:r>
        <w:rPr>
          <w:rFonts w:ascii="宋体" w:hAnsi="宋体" w:cs="Arial"/>
          <w:color w:val="auto"/>
          <w:kern w:val="0"/>
          <w:szCs w:val="21"/>
          <w:highlight w:val="none"/>
        </w:rPr>
        <w:t>分（小数点后保留二位小数，第三位四舍五入）。满足竞争性磋商文件要求且</w:t>
      </w:r>
      <w:r>
        <w:rPr>
          <w:rFonts w:hint="eastAsia" w:ascii="宋体" w:hAnsi="宋体" w:cs="Arial"/>
          <w:color w:val="auto"/>
          <w:kern w:val="0"/>
          <w:szCs w:val="21"/>
          <w:highlight w:val="none"/>
        </w:rPr>
        <w:t>最后报价</w:t>
      </w:r>
      <w:r>
        <w:rPr>
          <w:rFonts w:ascii="宋体" w:hAnsi="宋体" w:cs="Arial"/>
          <w:color w:val="auto"/>
          <w:kern w:val="0"/>
          <w:szCs w:val="21"/>
          <w:highlight w:val="none"/>
        </w:rPr>
        <w:t>最低的</w:t>
      </w:r>
      <w:r>
        <w:rPr>
          <w:rFonts w:hint="eastAsia" w:ascii="宋体" w:hAnsi="宋体" w:cs="Arial"/>
          <w:b/>
          <w:color w:val="auto"/>
          <w:kern w:val="0"/>
          <w:szCs w:val="21"/>
          <w:highlight w:val="none"/>
          <w:u w:val="thick"/>
        </w:rPr>
        <w:t>磋商</w:t>
      </w:r>
      <w:r>
        <w:rPr>
          <w:rFonts w:ascii="宋体" w:hAnsi="宋体" w:cs="Arial"/>
          <w:b/>
          <w:color w:val="auto"/>
          <w:kern w:val="0"/>
          <w:szCs w:val="21"/>
          <w:highlight w:val="none"/>
          <w:u w:val="thick"/>
        </w:rPr>
        <w:t>报价</w:t>
      </w:r>
      <w:r>
        <w:rPr>
          <w:rFonts w:ascii="宋体" w:hAnsi="宋体" w:cs="Arial"/>
          <w:color w:val="auto"/>
          <w:kern w:val="0"/>
          <w:szCs w:val="21"/>
          <w:highlight w:val="none"/>
        </w:rPr>
        <w:t>为</w:t>
      </w:r>
      <w:r>
        <w:rPr>
          <w:rFonts w:hint="eastAsia" w:ascii="宋体" w:hAnsi="宋体" w:cs="Arial"/>
          <w:b/>
          <w:color w:val="auto"/>
          <w:kern w:val="0"/>
          <w:szCs w:val="21"/>
          <w:highlight w:val="none"/>
          <w:u w:val="thick"/>
        </w:rPr>
        <w:t>磋商</w:t>
      </w:r>
      <w:r>
        <w:rPr>
          <w:rFonts w:ascii="宋体" w:hAnsi="宋体" w:cs="Arial"/>
          <w:b/>
          <w:color w:val="auto"/>
          <w:kern w:val="0"/>
          <w:szCs w:val="21"/>
          <w:highlight w:val="none"/>
          <w:u w:val="thick"/>
        </w:rPr>
        <w:t>基准价</w:t>
      </w:r>
      <w:r>
        <w:rPr>
          <w:rFonts w:ascii="宋体" w:hAnsi="宋体" w:cs="Arial"/>
          <w:color w:val="auto"/>
          <w:kern w:val="0"/>
          <w:szCs w:val="21"/>
          <w:highlight w:val="none"/>
        </w:rPr>
        <w:t>，供应商的价格分统一按照下列公式计算：</w:t>
      </w:r>
    </w:p>
    <w:p>
      <w:pPr>
        <w:widowControl/>
        <w:snapToGrid w:val="0"/>
        <w:spacing w:line="360" w:lineRule="auto"/>
        <w:ind w:firstLine="420" w:firstLineChars="200"/>
        <w:rPr>
          <w:rFonts w:ascii="宋体" w:hAnsi="宋体" w:cs="Arial"/>
          <w:color w:val="auto"/>
          <w:kern w:val="0"/>
          <w:szCs w:val="21"/>
          <w:highlight w:val="none"/>
        </w:rPr>
      </w:pPr>
      <w:r>
        <w:rPr>
          <w:rFonts w:hint="eastAsia" w:ascii="宋体" w:hAnsi="宋体" w:cs="Arial"/>
          <w:color w:val="auto"/>
          <w:kern w:val="0"/>
          <w:szCs w:val="21"/>
          <w:highlight w:val="none"/>
        </w:rPr>
        <w:t>磋商报价得分=（磋商基准价/最后磋商报价）×价格权值×100</w:t>
      </w:r>
    </w:p>
    <w:p>
      <w:pPr>
        <w:widowControl/>
        <w:snapToGrid w:val="0"/>
        <w:spacing w:line="360" w:lineRule="auto"/>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1）根据浙江省财政厅、浙江省中小企业局转发财政部、工业和信息化部关于印发《政府采购促进中小企业发展暂行办法》的通知（浙财采监[2012]11号），对小型或微型企业的投标报价给予6%的扣除，并用扣除后的价格计算价格评分。同时符合以下所有要求的供应商被认定为小型、微型企业：</w:t>
      </w:r>
    </w:p>
    <w:p>
      <w:pPr>
        <w:widowControl/>
        <w:snapToGrid w:val="0"/>
        <w:spacing w:line="360" w:lineRule="auto"/>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1）供应商按照《关于印发中小企业划型标准规定的通知》（工信部联企业〔2011〕300号）的所属行业规定为小型、微型企业；</w:t>
      </w:r>
    </w:p>
    <w:p>
      <w:pPr>
        <w:widowControl/>
        <w:snapToGrid w:val="0"/>
        <w:spacing w:line="360" w:lineRule="auto"/>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2）供应商已通过浙江政府采购网申请注册并成为正式入库供应商；</w:t>
      </w:r>
    </w:p>
    <w:p>
      <w:pPr>
        <w:widowControl/>
        <w:snapToGrid w:val="0"/>
        <w:spacing w:line="360" w:lineRule="auto"/>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3）供应商所投标项内产品均为小型、微型企业制造的产品。</w:t>
      </w:r>
    </w:p>
    <w:p>
      <w:pPr>
        <w:widowControl/>
        <w:snapToGrid w:val="0"/>
        <w:spacing w:line="360" w:lineRule="auto"/>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（2）监狱企业视同小微企业，参加本项目投标的，享受小微企业同等的价格扣除。</w:t>
      </w:r>
    </w:p>
    <w:p>
      <w:pPr>
        <w:widowControl/>
        <w:snapToGrid w:val="0"/>
        <w:spacing w:line="360" w:lineRule="auto"/>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（3）</w:t>
      </w:r>
      <w:r>
        <w:rPr>
          <w:rFonts w:ascii="宋体" w:hAnsi="宋体" w:cs="Arial"/>
          <w:color w:val="auto"/>
          <w:kern w:val="0"/>
          <w:szCs w:val="21"/>
          <w:highlight w:val="none"/>
        </w:rPr>
        <w:t>残疾人福利性单位参加投标，视为小型、微型企业，享受小微企业政策扶持</w:t>
      </w:r>
      <w:r>
        <w:rPr>
          <w:rFonts w:hint="eastAsia" w:ascii="宋体" w:hAnsi="宋体" w:cs="Arial"/>
          <w:color w:val="auto"/>
          <w:kern w:val="0"/>
          <w:szCs w:val="21"/>
          <w:highlight w:val="none"/>
        </w:rPr>
        <w:t>，残疾人福利性单位属于小型、微型企业的，不重复享受政策。</w:t>
      </w:r>
    </w:p>
    <w:p>
      <w:pPr>
        <w:widowControl/>
        <w:snapToGrid w:val="0"/>
        <w:spacing w:line="360" w:lineRule="auto"/>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注：1）小型、微型企业参加政府采购活动时，应当提供以下三项证明材料：a、《中小企业声明函》；b、企业在职员工人数（提供社保部门出具并盖章的最近一个月的单位在职员工社保缴纳凭证）、营业收入及资产总额（提供上一年度资产负债表、损益表、现金流量表或财务状况变动表）。也可提供浙江政府采购网中审核通过后显示的小型或微型企业类型信息截图代替或者提供县级以上人民政府中小企业局、经信委（局）等主管部门出具的小、微企业认定文件代替；c、为浙江政府采购网正式入库供应商的证明材料。上述三项证明材料提供不齐全的，不能享受价格扣除；</w:t>
      </w:r>
    </w:p>
    <w:p>
      <w:pPr>
        <w:widowControl/>
        <w:snapToGrid w:val="0"/>
        <w:spacing w:line="360" w:lineRule="auto"/>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监狱企业参加政府采购活动时，应当提供以下两项证明材料：a、《监狱企业声明函》；b、由省级以上监狱管理局、戒毒管理局（含新疆生产建设兵团）出具的属于监狱企业的证明文件。上述两项证明材料提供不齐全的，不能享受价格扣除；</w:t>
      </w:r>
    </w:p>
    <w:p>
      <w:pPr>
        <w:widowControl/>
        <w:snapToGrid w:val="0"/>
        <w:spacing w:line="360" w:lineRule="auto"/>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3）</w:t>
      </w:r>
      <w:r>
        <w:rPr>
          <w:rFonts w:ascii="宋体" w:hAnsi="宋体" w:cs="Arial"/>
          <w:color w:val="auto"/>
          <w:kern w:val="0"/>
          <w:szCs w:val="21"/>
          <w:highlight w:val="none"/>
        </w:rPr>
        <w:t>残疾人福利性单位</w:t>
      </w:r>
      <w:r>
        <w:rPr>
          <w:rFonts w:hint="eastAsia" w:ascii="宋体" w:hAnsi="宋体" w:cs="Arial"/>
          <w:color w:val="auto"/>
          <w:kern w:val="0"/>
          <w:szCs w:val="21"/>
          <w:highlight w:val="none"/>
        </w:rPr>
        <w:t>参加政府采购活动时，应当提供以下证明材料：</w:t>
      </w:r>
      <w:r>
        <w:rPr>
          <w:rFonts w:ascii="宋体" w:hAnsi="宋体" w:cs="Arial"/>
          <w:color w:val="auto"/>
          <w:kern w:val="0"/>
          <w:szCs w:val="21"/>
          <w:highlight w:val="none"/>
        </w:rPr>
        <w:t>《残疾人福利性单位声明函》</w:t>
      </w:r>
      <w:r>
        <w:rPr>
          <w:rFonts w:hint="eastAsia" w:ascii="宋体" w:hAnsi="宋体" w:cs="Arial"/>
          <w:color w:val="auto"/>
          <w:kern w:val="0"/>
          <w:szCs w:val="21"/>
          <w:highlight w:val="none"/>
        </w:rPr>
        <w:t>。上述证明材料提供不齐全的，不能享受价格扣除</w:t>
      </w:r>
    </w:p>
    <w:p>
      <w:pPr>
        <w:widowControl/>
        <w:snapToGrid w:val="0"/>
        <w:spacing w:line="360" w:lineRule="auto"/>
        <w:ind w:firstLine="420" w:firstLineChars="200"/>
        <w:rPr>
          <w:rFonts w:hint="eastAsia" w:ascii="宋体" w:hAnsi="宋体" w:cs="Arial"/>
          <w:color w:val="auto"/>
          <w:kern w:val="0"/>
          <w:szCs w:val="21"/>
          <w:highlight w:val="none"/>
        </w:rPr>
      </w:pPr>
      <w:r>
        <w:rPr>
          <w:rFonts w:ascii="宋体" w:hAnsi="宋体" w:cs="Arial"/>
          <w:color w:val="auto"/>
          <w:kern w:val="0"/>
          <w:szCs w:val="21"/>
          <w:highlight w:val="none"/>
        </w:rPr>
        <w:t>此项由磋商小组集体核实后统一打分。</w:t>
      </w:r>
    </w:p>
    <w:p>
      <w:pPr>
        <w:spacing w:line="360" w:lineRule="auto"/>
        <w:ind w:firstLine="422"/>
        <w:rPr>
          <w:rFonts w:hint="eastAsia" w:ascii="宋体" w:hAnsi="宋体"/>
          <w:b/>
          <w:color w:val="auto"/>
          <w:szCs w:val="21"/>
          <w:highlight w:val="none"/>
        </w:rPr>
      </w:pPr>
      <w:r>
        <w:rPr>
          <w:rFonts w:hint="eastAsia" w:ascii="宋体" w:hAnsi="宋体" w:cs="Arial"/>
          <w:color w:val="auto"/>
          <w:kern w:val="0"/>
          <w:szCs w:val="21"/>
          <w:highlight w:val="none"/>
        </w:rPr>
        <w:t>磋商小组评审时如发现供应商的报价明显高于其市场报价或</w:t>
      </w:r>
      <w:r>
        <w:rPr>
          <w:rFonts w:ascii="宋体" w:hAnsi="宋体" w:cs="Arial"/>
          <w:color w:val="auto"/>
          <w:kern w:val="0"/>
          <w:szCs w:val="21"/>
          <w:highlight w:val="none"/>
        </w:rPr>
        <w:t>某些分项报价明显不合理或者低于成本，</w:t>
      </w:r>
      <w:r>
        <w:rPr>
          <w:rFonts w:hint="eastAsia" w:ascii="宋体" w:hAnsi="宋体" w:cs="Arial"/>
          <w:color w:val="auto"/>
          <w:kern w:val="0"/>
          <w:szCs w:val="21"/>
          <w:highlight w:val="none"/>
        </w:rPr>
        <w:t>或明显低于其他通过符合性审查供应商的报价，</w:t>
      </w:r>
      <w:r>
        <w:rPr>
          <w:rFonts w:ascii="宋体" w:hAnsi="宋体" w:cs="Arial"/>
          <w:color w:val="auto"/>
          <w:kern w:val="0"/>
          <w:szCs w:val="21"/>
          <w:highlight w:val="none"/>
        </w:rPr>
        <w:t>有可能影响</w:t>
      </w:r>
      <w:r>
        <w:rPr>
          <w:rFonts w:hint="eastAsia" w:ascii="宋体" w:hAnsi="宋体" w:cs="Arial"/>
          <w:color w:val="auto"/>
          <w:kern w:val="0"/>
          <w:szCs w:val="21"/>
          <w:highlight w:val="none"/>
        </w:rPr>
        <w:t>产品</w:t>
      </w:r>
      <w:r>
        <w:rPr>
          <w:rFonts w:ascii="宋体" w:hAnsi="宋体" w:cs="Arial"/>
          <w:color w:val="auto"/>
          <w:kern w:val="0"/>
          <w:szCs w:val="21"/>
          <w:highlight w:val="none"/>
        </w:rPr>
        <w:t>质量和不能诚信履约的</w:t>
      </w:r>
      <w:r>
        <w:rPr>
          <w:rFonts w:hint="eastAsia" w:ascii="宋体" w:hAnsi="宋体" w:cs="Arial"/>
          <w:color w:val="auto"/>
          <w:kern w:val="0"/>
          <w:szCs w:val="21"/>
          <w:highlight w:val="none"/>
        </w:rPr>
        <w:t>，可要求该供应商在30分钟内书面说明并提供相关证明材料。该供应商不能合理说明原因并提供证明材料的，磋商小组应将该响应文件作无效处理。</w:t>
      </w:r>
    </w:p>
    <w:p>
      <w:pPr>
        <w:adjustRightInd w:val="0"/>
        <w:snapToGrid w:val="0"/>
        <w:spacing w:line="360" w:lineRule="auto"/>
        <w:ind w:firstLine="422" w:firstLineChars="200"/>
        <w:rPr>
          <w:rFonts w:ascii="宋体" w:hAnsi="宋体" w:cs="Arial"/>
          <w:b/>
          <w:bCs/>
          <w:color w:val="auto"/>
          <w:highlight w:val="none"/>
        </w:rPr>
      </w:pPr>
      <w:r>
        <w:rPr>
          <w:rFonts w:hint="eastAsia" w:ascii="宋体" w:hAnsi="宋体" w:cs="Arial"/>
          <w:b/>
          <w:bCs/>
          <w:color w:val="auto"/>
          <w:highlight w:val="none"/>
        </w:rPr>
        <w:t>五</w:t>
      </w:r>
      <w:r>
        <w:rPr>
          <w:rFonts w:ascii="宋体" w:hAnsi="宋体" w:cs="Arial"/>
          <w:b/>
          <w:bCs/>
          <w:color w:val="auto"/>
          <w:highlight w:val="none"/>
        </w:rPr>
        <w:t>、</w:t>
      </w:r>
      <w:r>
        <w:rPr>
          <w:rFonts w:hint="eastAsia" w:ascii="宋体" w:hAnsi="宋体" w:cs="Arial"/>
          <w:b/>
          <w:bCs/>
          <w:color w:val="auto"/>
          <w:highlight w:val="none"/>
        </w:rPr>
        <w:t>成交</w:t>
      </w:r>
      <w:r>
        <w:rPr>
          <w:rFonts w:ascii="宋体" w:hAnsi="宋体" w:cs="Arial"/>
          <w:b/>
          <w:bCs/>
          <w:color w:val="auto"/>
          <w:highlight w:val="none"/>
        </w:rPr>
        <w:t>办法</w:t>
      </w:r>
    </w:p>
    <w:p>
      <w:pPr>
        <w:autoSpaceDE w:val="0"/>
        <w:autoSpaceDN w:val="0"/>
        <w:adjustRightInd w:val="0"/>
        <w:snapToGrid w:val="0"/>
        <w:spacing w:line="360" w:lineRule="auto"/>
        <w:ind w:firstLine="420" w:firstLineChars="200"/>
        <w:textAlignment w:val="bottom"/>
        <w:rPr>
          <w:rFonts w:ascii="宋体" w:hAnsi="宋体" w:cs="Arial"/>
          <w:color w:val="auto"/>
          <w:highlight w:val="none"/>
        </w:rPr>
      </w:pPr>
      <w:r>
        <w:rPr>
          <w:rFonts w:ascii="宋体" w:hAnsi="宋体" w:cs="Arial"/>
          <w:color w:val="auto"/>
          <w:highlight w:val="none"/>
        </w:rPr>
        <w:t xml:space="preserve">采购人将根据磋商小组提交的评审报告及推荐的成交候选人，按有关规定确定成交人。 </w:t>
      </w:r>
    </w:p>
    <w:p>
      <w:pPr>
        <w:spacing w:line="360" w:lineRule="auto"/>
        <w:rPr>
          <w:rFonts w:hint="eastAsia" w:ascii="宋体" w:hAnsi="宋体"/>
          <w:color w:val="auto"/>
          <w:sz w:val="24"/>
          <w:highlight w:val="none"/>
        </w:rPr>
      </w:pPr>
    </w:p>
    <w:p>
      <w:pPr>
        <w:autoSpaceDE w:val="0"/>
        <w:autoSpaceDN w:val="0"/>
        <w:adjustRightInd w:val="0"/>
        <w:snapToGrid w:val="0"/>
        <w:spacing w:line="360" w:lineRule="auto"/>
        <w:ind w:firstLine="420" w:firstLineChars="200"/>
        <w:textAlignment w:val="bottom"/>
        <w:rPr>
          <w:rFonts w:ascii="宋体" w:hAnsi="宋体" w:cs="Arial"/>
          <w:color w:val="auto"/>
          <w:highlight w:val="none"/>
        </w:rPr>
      </w:pPr>
    </w:p>
    <w:sectPr>
      <w:pgSz w:w="11906" w:h="16838"/>
      <w:pgMar w:top="1440" w:right="1797" w:bottom="1440" w:left="1797" w:header="720" w:footer="720" w:gutter="0"/>
      <w:cols w:space="720" w:num="1"/>
      <w:titlePg/>
      <w:docGrid w:linePitch="286" w:charSpace="-38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MS UI Gothic">
    <w:panose1 w:val="020B0600070205080204"/>
    <w:charset w:val="80"/>
    <w:family w:val="swiss"/>
    <w:pitch w:val="default"/>
    <w:sig w:usb0="E00002FF" w:usb1="6AC7FDFB" w:usb2="08000012" w:usb3="00000000" w:csb0="4002009F" w:csb1="DFD70000"/>
  </w:font>
  <w:font w:name="???|CS?o｡ﾀ?">
    <w:altName w:val="MS PGothic"/>
    <w:panose1 w:val="00000000000000000000"/>
    <w:charset w:val="80"/>
    <w:family w:val="moder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85</w:t>
                          </w:r>
                          <w:r>
                            <w:fldChar w:fldCharType="end"/>
                          </w:r>
                          <w:r>
                            <w:t xml:space="preserve"> </w:t>
                          </w:r>
                          <w:r>
                            <w:rPr>
                              <w:rFonts w:hint="eastAsia"/>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32"/>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85</w:t>
                    </w:r>
                    <w:r>
                      <w:fldChar w:fldCharType="end"/>
                    </w:r>
                    <w:r>
                      <w:t xml:space="preserve"> </w:t>
                    </w:r>
                    <w:r>
                      <w:rPr>
                        <w:rFonts w:hint="eastAsia"/>
                      </w:rPr>
                      <w:t>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rPr>
        <w:lang w:val="zh-CN"/>
      </w:rP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6"/>
      </w:rPr>
    </w:pPr>
    <w:r>
      <w:fldChar w:fldCharType="begin"/>
    </w:r>
    <w:r>
      <w:rPr>
        <w:rStyle w:val="56"/>
      </w:rPr>
      <w:instrText xml:space="preserve">PAGE  </w:instrText>
    </w:r>
    <w:r>
      <w:fldChar w:fldCharType="end"/>
    </w:r>
  </w:p>
  <w:p>
    <w:pPr>
      <w:pStyle w:val="3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6"/>
      </w:rPr>
    </w:pPr>
  </w:p>
  <w:p>
    <w:pPr>
      <w:pStyle w:val="32"/>
      <w:framePr w:wrap="around" w:vAnchor="text" w:hAnchor="page" w:x="6439" w:y="332"/>
      <w:jc w:val="center"/>
      <w:rPr>
        <w:rStyle w:val="56"/>
      </w:rPr>
    </w:pPr>
  </w:p>
  <w:p>
    <w:pPr>
      <w:pStyle w:val="32"/>
    </w:pPr>
    <w:r>
      <mc:AlternateContent>
        <mc:Choice Requires="wps">
          <w:drawing>
            <wp:anchor distT="0" distB="0" distL="114300" distR="114300" simplePos="0" relativeHeight="251660288" behindDoc="0" locked="0" layoutInCell="1" allowOverlap="1">
              <wp:simplePos x="0" y="0"/>
              <wp:positionH relativeFrom="column">
                <wp:posOffset>-7467600</wp:posOffset>
              </wp:positionH>
              <wp:positionV relativeFrom="paragraph">
                <wp:posOffset>142875</wp:posOffset>
              </wp:positionV>
              <wp:extent cx="6067425" cy="0"/>
              <wp:effectExtent l="0" t="0" r="0" b="0"/>
              <wp:wrapNone/>
              <wp:docPr id="3"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588pt;margin-top:11.25pt;height:0pt;width:477.75pt;z-index:251660288;mso-width-relative:page;mso-height-relative:page;" filled="f" stroked="t" coordsize="21600,21600" o:gfxdata="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Ls/D52QAAAAwBAAAPAAAAAAAAAAEAIAAAACIAAABk&#10;cnMvZG93bnJldi54bWxQSwECFAAUAAAACACHTuJASnPGm8wBAABqAwAADgAAAAAAAAABACAAAAAo&#10;AQAAZHJzL2Uyb0RvYy54bWxQSwUGAAAAAAYABgBZAQAAZgUAAAAA&#10;">
              <v:fill on="f" focussize="0,0"/>
              <v:stroke color="#000000" joinstyle="round"/>
              <v:imagedata o:title=""/>
              <o:lock v:ext="edit" aspectratio="f"/>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6"/>
      </w:rPr>
    </w:pPr>
    <w:r>
      <w:fldChar w:fldCharType="begin"/>
    </w:r>
    <w:r>
      <w:rPr>
        <w:rStyle w:val="56"/>
      </w:rPr>
      <w:instrText xml:space="preserve">PAGE  </w:instrText>
    </w:r>
    <w:r>
      <w:fldChar w:fldCharType="separate"/>
    </w:r>
    <w:r>
      <w:rPr>
        <w:rStyle w:val="56"/>
      </w:rPr>
      <w:t>55</w:t>
    </w:r>
    <w:r>
      <w:fldChar w:fldCharType="end"/>
    </w:r>
  </w:p>
  <w:p>
    <w:pPr>
      <w:pStyle w:val="3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6"/>
      </w:rPr>
    </w:pPr>
    <w:r>
      <w:fldChar w:fldCharType="begin"/>
    </w:r>
    <w:r>
      <w:rPr>
        <w:rStyle w:val="56"/>
      </w:rPr>
      <w:instrText xml:space="preserve">PAGE  </w:instrText>
    </w:r>
    <w:r>
      <w:fldChar w:fldCharType="separate"/>
    </w:r>
    <w:r>
      <w:rPr>
        <w:rStyle w:val="56"/>
      </w:rPr>
      <w:t>67</w:t>
    </w:r>
    <w:r>
      <w:fldChar w:fldCharType="end"/>
    </w:r>
  </w:p>
  <w:p>
    <w:pPr>
      <w:pStyle w:val="3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rPr>
        <w:lang w:val="zh-CN"/>
      </w:rPr>
      <w:t>85</w:t>
    </w:r>
    <w:r>
      <w:fldChar w:fldCharType="end"/>
    </w:r>
  </w:p>
  <w:p>
    <w:pPr>
      <w:pStyle w:val="3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CHINESENUM3 \* MERGEFORMAT </w:instrText>
                          </w:r>
                          <w:r>
                            <w:fldChar w:fldCharType="separate"/>
                          </w:r>
                          <w:r>
                            <w:rPr>
                              <w:rFonts w:hint="eastAsia"/>
                            </w:rPr>
                            <w:t>八十五</w:t>
                          </w:r>
                          <w:r>
                            <w:rPr>
                              <w:rFonts w:hint="eastAsia"/>
                            </w:rPr>
                            <w:fldChar w:fldCharType="end"/>
                          </w:r>
                          <w:r>
                            <w:t xml:space="preserve"> </w:t>
                          </w:r>
                          <w:r>
                            <w:rPr>
                              <w:rFonts w:hint="eastAsia"/>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33"/>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CHINESENUM3 \* MERGEFORMAT </w:instrText>
                    </w:r>
                    <w:r>
                      <w:fldChar w:fldCharType="separate"/>
                    </w:r>
                    <w:r>
                      <w:rPr>
                        <w:rFonts w:hint="eastAsia"/>
                      </w:rPr>
                      <w:t>八十五</w:t>
                    </w:r>
                    <w:r>
                      <w:rPr>
                        <w:rFonts w:hint="eastAsia"/>
                      </w:rPr>
                      <w:fldChar w:fldCharType="end"/>
                    </w:r>
                    <w:r>
                      <w:t xml:space="preserve"> </w:t>
                    </w:r>
                    <w:r>
                      <w:rPr>
                        <w:rFonts w:hint="eastAsia"/>
                      </w:rPr>
                      <w:t>页</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pPr>
    <w:r>
      <w:rPr>
        <w:rFonts w:hint="eastAsia"/>
      </w:rPr>
      <w:t>浙江中医药大学</w:t>
    </w:r>
    <w:r>
      <w:tab/>
    </w:r>
    <w:r>
      <w:rPr>
        <w:rFonts w:hint="eastAsia"/>
      </w:rPr>
      <w:t>文创中心脑电采集分析系统项目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rPr>
        <w:rFonts w:ascii="宋体" w:hAns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FD782"/>
    <w:multiLevelType w:val="singleLevel"/>
    <w:tmpl w:val="936FD782"/>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pStyle w:val="149"/>
      <w:lvlText w:val="%1） "/>
      <w:lvlJc w:val="left"/>
      <w:pPr>
        <w:tabs>
          <w:tab w:val="left" w:pos="460"/>
        </w:tabs>
        <w:ind w:left="6" w:firstLine="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00000002"/>
    <w:multiLevelType w:val="multilevel"/>
    <w:tmpl w:val="00000002"/>
    <w:lvl w:ilvl="0" w:tentative="0">
      <w:start w:val="1"/>
      <w:numFmt w:val="decimal"/>
      <w:lvlText w:val="%1）"/>
      <w:lvlJc w:val="left"/>
      <w:pPr>
        <w:tabs>
          <w:tab w:val="left" w:pos="454"/>
        </w:tabs>
        <w:ind w:left="0" w:firstLine="400"/>
      </w:pPr>
      <w:rPr>
        <w:rFonts w:hint="default" w:ascii="Arial" w:hAnsi="Arial" w:cs="Times New Roman"/>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3"/>
    <w:multiLevelType w:val="multilevel"/>
    <w:tmpl w:val="00000003"/>
    <w:lvl w:ilvl="0" w:tentative="0">
      <w:start w:val="1"/>
      <w:numFmt w:val="decimal"/>
      <w:lvlText w:val="%1、"/>
      <w:lvlJc w:val="left"/>
      <w:pPr>
        <w:ind w:left="360" w:hanging="360"/>
      </w:pPr>
      <w:rPr>
        <w:rFonts w:hint="default"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2A"/>
    <w:multiLevelType w:val="multilevel"/>
    <w:tmpl w:val="0000002A"/>
    <w:lvl w:ilvl="0" w:tentative="0">
      <w:start w:val="1"/>
      <w:numFmt w:val="decimal"/>
      <w:lvlText w:val="%1."/>
      <w:lvlJc w:val="left"/>
      <w:pPr>
        <w:tabs>
          <w:tab w:val="left" w:pos="708"/>
        </w:tabs>
        <w:ind w:left="708" w:hanging="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CEF4D15"/>
    <w:multiLevelType w:val="multilevel"/>
    <w:tmpl w:val="0CEF4D15"/>
    <w:lvl w:ilvl="0" w:tentative="0">
      <w:start w:val="1"/>
      <w:numFmt w:val="decimal"/>
      <w:lvlText w:val="%1."/>
      <w:lvlJc w:val="left"/>
      <w:pPr>
        <w:tabs>
          <w:tab w:val="left" w:pos="360"/>
        </w:tabs>
        <w:ind w:left="360" w:hanging="360"/>
      </w:pPr>
      <w:rPr>
        <w:rFonts w:hint="eastAsia" w:ascii="宋体" w:hAnsi="宋体" w:eastAsia="宋体"/>
        <w:u w:val="none" w:color="auto"/>
      </w:rPr>
    </w:lvl>
    <w:lvl w:ilvl="1" w:tentative="0">
      <w:start w:val="1"/>
      <w:numFmt w:val="decimal"/>
      <w:lvlText w:val="%2)"/>
      <w:lvlJc w:val="left"/>
      <w:pPr>
        <w:tabs>
          <w:tab w:val="left" w:pos="840"/>
        </w:tabs>
        <w:ind w:left="840" w:hanging="420"/>
      </w:pPr>
      <w:rPr>
        <w:rFonts w:hint="default" w:ascii="Times New Roman" w:hAnsi="Times New Roman" w:eastAsia="宋体"/>
        <w:u w:val="none" w:color="auto"/>
      </w:rPr>
    </w:lvl>
    <w:lvl w:ilvl="2" w:tentative="0">
      <w:start w:val="1"/>
      <w:numFmt w:val="lowerRoman"/>
      <w:lvlText w:val="%3."/>
      <w:lvlJc w:val="right"/>
      <w:pPr>
        <w:tabs>
          <w:tab w:val="left" w:pos="1260"/>
        </w:tabs>
        <w:ind w:left="1260" w:hanging="420"/>
      </w:pPr>
      <w:rPr>
        <w:rFonts w:hint="default" w:ascii="Times New Roman" w:hAnsi="Times New Roman" w:eastAsia="宋体"/>
        <w:u w:val="none" w:color="auto"/>
      </w:rPr>
    </w:lvl>
    <w:lvl w:ilvl="3" w:tentative="0">
      <w:start w:val="1"/>
      <w:numFmt w:val="decimal"/>
      <w:lvlText w:val="%4."/>
      <w:lvlJc w:val="left"/>
      <w:pPr>
        <w:tabs>
          <w:tab w:val="left" w:pos="1680"/>
        </w:tabs>
        <w:ind w:left="1680" w:hanging="420"/>
      </w:pPr>
      <w:rPr>
        <w:rFonts w:hint="default" w:ascii="Times New Roman" w:hAnsi="Times New Roman" w:eastAsia="宋体"/>
        <w:u w:val="none" w:color="auto"/>
      </w:rPr>
    </w:lvl>
    <w:lvl w:ilvl="4" w:tentative="0">
      <w:start w:val="1"/>
      <w:numFmt w:val="lowerLetter"/>
      <w:lvlText w:val="%5)"/>
      <w:lvlJc w:val="left"/>
      <w:pPr>
        <w:tabs>
          <w:tab w:val="left" w:pos="2100"/>
        </w:tabs>
        <w:ind w:left="2100" w:hanging="420"/>
      </w:pPr>
      <w:rPr>
        <w:rFonts w:hint="default" w:ascii="Times New Roman" w:hAnsi="Times New Roman" w:eastAsia="宋体"/>
        <w:u w:val="none" w:color="auto"/>
      </w:rPr>
    </w:lvl>
    <w:lvl w:ilvl="5" w:tentative="0">
      <w:start w:val="1"/>
      <w:numFmt w:val="lowerRoman"/>
      <w:lvlText w:val="%6."/>
      <w:lvlJc w:val="right"/>
      <w:pPr>
        <w:tabs>
          <w:tab w:val="left" w:pos="2520"/>
        </w:tabs>
        <w:ind w:left="2520" w:hanging="420"/>
      </w:pPr>
      <w:rPr>
        <w:rFonts w:hint="default" w:ascii="Times New Roman" w:hAnsi="Times New Roman" w:eastAsia="宋体"/>
        <w:u w:val="none" w:color="auto"/>
      </w:rPr>
    </w:lvl>
    <w:lvl w:ilvl="6" w:tentative="0">
      <w:start w:val="1"/>
      <w:numFmt w:val="decimal"/>
      <w:lvlText w:val="%7."/>
      <w:lvlJc w:val="left"/>
      <w:pPr>
        <w:tabs>
          <w:tab w:val="left" w:pos="2940"/>
        </w:tabs>
        <w:ind w:left="2940" w:hanging="420"/>
      </w:pPr>
      <w:rPr>
        <w:rFonts w:hint="default" w:ascii="Times New Roman" w:hAnsi="Times New Roman" w:eastAsia="宋体"/>
        <w:u w:val="none" w:color="auto"/>
      </w:rPr>
    </w:lvl>
    <w:lvl w:ilvl="7" w:tentative="0">
      <w:start w:val="1"/>
      <w:numFmt w:val="lowerLetter"/>
      <w:lvlText w:val="%8)"/>
      <w:lvlJc w:val="left"/>
      <w:pPr>
        <w:tabs>
          <w:tab w:val="left" w:pos="3360"/>
        </w:tabs>
        <w:ind w:left="3360" w:hanging="420"/>
      </w:pPr>
      <w:rPr>
        <w:rFonts w:hint="default" w:ascii="Times New Roman" w:hAnsi="Times New Roman" w:eastAsia="宋体"/>
        <w:u w:val="none" w:color="auto"/>
      </w:rPr>
    </w:lvl>
    <w:lvl w:ilvl="8" w:tentative="0">
      <w:start w:val="1"/>
      <w:numFmt w:val="lowerRoman"/>
      <w:lvlText w:val="%9."/>
      <w:lvlJc w:val="right"/>
      <w:pPr>
        <w:tabs>
          <w:tab w:val="left" w:pos="3780"/>
        </w:tabs>
        <w:ind w:left="3780" w:hanging="420"/>
      </w:pPr>
      <w:rPr>
        <w:rFonts w:hint="default" w:ascii="Times New Roman" w:hAnsi="Times New Roman" w:eastAsia="宋体"/>
        <w:u w:val="none" w:color="auto"/>
      </w:rPr>
    </w:lvl>
  </w:abstractNum>
  <w:abstractNum w:abstractNumId="6">
    <w:nsid w:val="43332F42"/>
    <w:multiLevelType w:val="multilevel"/>
    <w:tmpl w:val="43332F42"/>
    <w:lvl w:ilvl="0" w:tentative="0">
      <w:start w:val="1"/>
      <w:numFmt w:val="decimal"/>
      <w:lvlText w:val="%1."/>
      <w:lvlJc w:val="left"/>
      <w:pPr>
        <w:tabs>
          <w:tab w:val="left" w:pos="708"/>
        </w:tabs>
        <w:ind w:left="708" w:hanging="420"/>
      </w:pPr>
      <w:rPr>
        <w:rFonts w:hint="default"/>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F9F03AE"/>
    <w:multiLevelType w:val="multilevel"/>
    <w:tmpl w:val="6F9F03AE"/>
    <w:lvl w:ilvl="0" w:tentative="0">
      <w:start w:val="1"/>
      <w:numFmt w:val="decimal"/>
      <w:lvlText w:val="%1."/>
      <w:lvlJc w:val="left"/>
      <w:pPr>
        <w:tabs>
          <w:tab w:val="left" w:pos="704"/>
        </w:tabs>
        <w:ind w:left="760" w:hanging="34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3"/>
  </w:num>
  <w:num w:numId="3">
    <w:abstractNumId w:val="2"/>
  </w:num>
  <w:num w:numId="4">
    <w:abstractNumId w:val="0"/>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91"/>
  <w:drawingGridVerticalSpacing w:val="143"/>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90"/>
    <w:rsid w:val="00007905"/>
    <w:rsid w:val="0001151E"/>
    <w:rsid w:val="000115A1"/>
    <w:rsid w:val="00014127"/>
    <w:rsid w:val="00016BFC"/>
    <w:rsid w:val="00017DDF"/>
    <w:rsid w:val="0002395B"/>
    <w:rsid w:val="00031484"/>
    <w:rsid w:val="00031ED5"/>
    <w:rsid w:val="00036A42"/>
    <w:rsid w:val="00040537"/>
    <w:rsid w:val="000411E6"/>
    <w:rsid w:val="00042D50"/>
    <w:rsid w:val="000440F0"/>
    <w:rsid w:val="00055397"/>
    <w:rsid w:val="00061C34"/>
    <w:rsid w:val="000656A6"/>
    <w:rsid w:val="00066FC2"/>
    <w:rsid w:val="00071F3F"/>
    <w:rsid w:val="00073EA9"/>
    <w:rsid w:val="0007543C"/>
    <w:rsid w:val="00080999"/>
    <w:rsid w:val="00082F00"/>
    <w:rsid w:val="000836C3"/>
    <w:rsid w:val="00085055"/>
    <w:rsid w:val="00091E40"/>
    <w:rsid w:val="00092481"/>
    <w:rsid w:val="0009453C"/>
    <w:rsid w:val="000A0F09"/>
    <w:rsid w:val="000A1D23"/>
    <w:rsid w:val="000A210D"/>
    <w:rsid w:val="000A4DC5"/>
    <w:rsid w:val="000A7444"/>
    <w:rsid w:val="000B3554"/>
    <w:rsid w:val="000B5483"/>
    <w:rsid w:val="000C1DB4"/>
    <w:rsid w:val="000C624C"/>
    <w:rsid w:val="000C709C"/>
    <w:rsid w:val="000D302D"/>
    <w:rsid w:val="000D5407"/>
    <w:rsid w:val="000D595F"/>
    <w:rsid w:val="000E2524"/>
    <w:rsid w:val="000E4DD5"/>
    <w:rsid w:val="000E50B3"/>
    <w:rsid w:val="000E58F8"/>
    <w:rsid w:val="000E5B54"/>
    <w:rsid w:val="000E604D"/>
    <w:rsid w:val="000E6460"/>
    <w:rsid w:val="000E6C07"/>
    <w:rsid w:val="000E7099"/>
    <w:rsid w:val="000F0EAD"/>
    <w:rsid w:val="000F4675"/>
    <w:rsid w:val="000F490D"/>
    <w:rsid w:val="000F7CA7"/>
    <w:rsid w:val="00102E62"/>
    <w:rsid w:val="00103177"/>
    <w:rsid w:val="00104004"/>
    <w:rsid w:val="001043F4"/>
    <w:rsid w:val="00104469"/>
    <w:rsid w:val="00104946"/>
    <w:rsid w:val="0010715C"/>
    <w:rsid w:val="00107725"/>
    <w:rsid w:val="00113E31"/>
    <w:rsid w:val="00114E4D"/>
    <w:rsid w:val="001153F7"/>
    <w:rsid w:val="00116138"/>
    <w:rsid w:val="00117F7C"/>
    <w:rsid w:val="00120621"/>
    <w:rsid w:val="001207AE"/>
    <w:rsid w:val="00122311"/>
    <w:rsid w:val="00122BC8"/>
    <w:rsid w:val="00122C70"/>
    <w:rsid w:val="00125D54"/>
    <w:rsid w:val="00125E42"/>
    <w:rsid w:val="00127C97"/>
    <w:rsid w:val="00134F9F"/>
    <w:rsid w:val="00135B7E"/>
    <w:rsid w:val="0013680E"/>
    <w:rsid w:val="00137D7E"/>
    <w:rsid w:val="00145508"/>
    <w:rsid w:val="00145810"/>
    <w:rsid w:val="00153C33"/>
    <w:rsid w:val="001567A5"/>
    <w:rsid w:val="00157A6E"/>
    <w:rsid w:val="001616D2"/>
    <w:rsid w:val="001653E3"/>
    <w:rsid w:val="00165FAE"/>
    <w:rsid w:val="001662A7"/>
    <w:rsid w:val="001729CF"/>
    <w:rsid w:val="00176562"/>
    <w:rsid w:val="0017696B"/>
    <w:rsid w:val="00176F7B"/>
    <w:rsid w:val="00177EE4"/>
    <w:rsid w:val="001812B6"/>
    <w:rsid w:val="0018792F"/>
    <w:rsid w:val="00187C46"/>
    <w:rsid w:val="001975B8"/>
    <w:rsid w:val="00197AB8"/>
    <w:rsid w:val="001A1FE8"/>
    <w:rsid w:val="001A7606"/>
    <w:rsid w:val="001A777B"/>
    <w:rsid w:val="001B0B52"/>
    <w:rsid w:val="001C1355"/>
    <w:rsid w:val="001C3082"/>
    <w:rsid w:val="001D0EE7"/>
    <w:rsid w:val="001D2C8B"/>
    <w:rsid w:val="001D3EB8"/>
    <w:rsid w:val="001D4E92"/>
    <w:rsid w:val="001D5B23"/>
    <w:rsid w:val="001D73D2"/>
    <w:rsid w:val="001E1923"/>
    <w:rsid w:val="001E207D"/>
    <w:rsid w:val="001E442B"/>
    <w:rsid w:val="001E522B"/>
    <w:rsid w:val="001E75BC"/>
    <w:rsid w:val="001F1947"/>
    <w:rsid w:val="001F1E34"/>
    <w:rsid w:val="001F522F"/>
    <w:rsid w:val="001F694D"/>
    <w:rsid w:val="001F7192"/>
    <w:rsid w:val="002010E4"/>
    <w:rsid w:val="002048D8"/>
    <w:rsid w:val="002055AB"/>
    <w:rsid w:val="00205855"/>
    <w:rsid w:val="002069E7"/>
    <w:rsid w:val="002069FD"/>
    <w:rsid w:val="00210DF2"/>
    <w:rsid w:val="002317EE"/>
    <w:rsid w:val="00232392"/>
    <w:rsid w:val="00234222"/>
    <w:rsid w:val="00237286"/>
    <w:rsid w:val="002403C6"/>
    <w:rsid w:val="00240A3C"/>
    <w:rsid w:val="00242507"/>
    <w:rsid w:val="002453A7"/>
    <w:rsid w:val="00252E18"/>
    <w:rsid w:val="00254592"/>
    <w:rsid w:val="00257126"/>
    <w:rsid w:val="0025719B"/>
    <w:rsid w:val="002573F4"/>
    <w:rsid w:val="00257C98"/>
    <w:rsid w:val="0026212B"/>
    <w:rsid w:val="00275C22"/>
    <w:rsid w:val="00293BB4"/>
    <w:rsid w:val="002965B1"/>
    <w:rsid w:val="002A2122"/>
    <w:rsid w:val="002A3669"/>
    <w:rsid w:val="002A506F"/>
    <w:rsid w:val="002B1226"/>
    <w:rsid w:val="002B205B"/>
    <w:rsid w:val="002B3826"/>
    <w:rsid w:val="002B45AC"/>
    <w:rsid w:val="002B47B6"/>
    <w:rsid w:val="002B5844"/>
    <w:rsid w:val="002C1966"/>
    <w:rsid w:val="002C6F5C"/>
    <w:rsid w:val="002C7915"/>
    <w:rsid w:val="002D3371"/>
    <w:rsid w:val="002D35A5"/>
    <w:rsid w:val="002D64F3"/>
    <w:rsid w:val="002D735F"/>
    <w:rsid w:val="002D762A"/>
    <w:rsid w:val="002E2FB0"/>
    <w:rsid w:val="002E61F6"/>
    <w:rsid w:val="002E7924"/>
    <w:rsid w:val="002F524E"/>
    <w:rsid w:val="002F5C05"/>
    <w:rsid w:val="003122A3"/>
    <w:rsid w:val="00316255"/>
    <w:rsid w:val="003213CD"/>
    <w:rsid w:val="003246BC"/>
    <w:rsid w:val="00337E8D"/>
    <w:rsid w:val="00342962"/>
    <w:rsid w:val="00346154"/>
    <w:rsid w:val="00347C1C"/>
    <w:rsid w:val="00351006"/>
    <w:rsid w:val="00352814"/>
    <w:rsid w:val="00355878"/>
    <w:rsid w:val="00363E66"/>
    <w:rsid w:val="00371224"/>
    <w:rsid w:val="00371A85"/>
    <w:rsid w:val="0037274A"/>
    <w:rsid w:val="00373296"/>
    <w:rsid w:val="00375ABE"/>
    <w:rsid w:val="00377188"/>
    <w:rsid w:val="00381488"/>
    <w:rsid w:val="0038223A"/>
    <w:rsid w:val="00382DE4"/>
    <w:rsid w:val="0038502E"/>
    <w:rsid w:val="003869E2"/>
    <w:rsid w:val="00390E0A"/>
    <w:rsid w:val="003959BF"/>
    <w:rsid w:val="003959ED"/>
    <w:rsid w:val="003A3891"/>
    <w:rsid w:val="003A4750"/>
    <w:rsid w:val="003A5958"/>
    <w:rsid w:val="003A5EC2"/>
    <w:rsid w:val="003A712A"/>
    <w:rsid w:val="003B02F2"/>
    <w:rsid w:val="003B4F0B"/>
    <w:rsid w:val="003B6FBA"/>
    <w:rsid w:val="003B7F89"/>
    <w:rsid w:val="003C23A5"/>
    <w:rsid w:val="003C2B75"/>
    <w:rsid w:val="003C536C"/>
    <w:rsid w:val="003C5C7C"/>
    <w:rsid w:val="003C602F"/>
    <w:rsid w:val="003D7E71"/>
    <w:rsid w:val="003E31FE"/>
    <w:rsid w:val="003E3DCB"/>
    <w:rsid w:val="003E62D9"/>
    <w:rsid w:val="003E6308"/>
    <w:rsid w:val="003F3D4D"/>
    <w:rsid w:val="003F71D0"/>
    <w:rsid w:val="003F7DF8"/>
    <w:rsid w:val="00402C38"/>
    <w:rsid w:val="00403D66"/>
    <w:rsid w:val="0040757D"/>
    <w:rsid w:val="00411906"/>
    <w:rsid w:val="004150D4"/>
    <w:rsid w:val="004240B0"/>
    <w:rsid w:val="0042454F"/>
    <w:rsid w:val="00424997"/>
    <w:rsid w:val="00431BCF"/>
    <w:rsid w:val="004360DF"/>
    <w:rsid w:val="004372BA"/>
    <w:rsid w:val="004440C4"/>
    <w:rsid w:val="00447734"/>
    <w:rsid w:val="00451FFD"/>
    <w:rsid w:val="00457928"/>
    <w:rsid w:val="00457BA3"/>
    <w:rsid w:val="0046444C"/>
    <w:rsid w:val="004651A4"/>
    <w:rsid w:val="00467BA8"/>
    <w:rsid w:val="00474851"/>
    <w:rsid w:val="00474FD8"/>
    <w:rsid w:val="004752A8"/>
    <w:rsid w:val="0047576D"/>
    <w:rsid w:val="004757C8"/>
    <w:rsid w:val="004771B0"/>
    <w:rsid w:val="00477DFC"/>
    <w:rsid w:val="00484EED"/>
    <w:rsid w:val="00486768"/>
    <w:rsid w:val="00487238"/>
    <w:rsid w:val="004922D6"/>
    <w:rsid w:val="00493256"/>
    <w:rsid w:val="00493CBE"/>
    <w:rsid w:val="00497E79"/>
    <w:rsid w:val="004A1054"/>
    <w:rsid w:val="004A699D"/>
    <w:rsid w:val="004A6C2E"/>
    <w:rsid w:val="004A774E"/>
    <w:rsid w:val="004A79F5"/>
    <w:rsid w:val="004B0FE6"/>
    <w:rsid w:val="004B47C9"/>
    <w:rsid w:val="004B4A38"/>
    <w:rsid w:val="004B5B56"/>
    <w:rsid w:val="004B6E28"/>
    <w:rsid w:val="004B7A87"/>
    <w:rsid w:val="004C2CD2"/>
    <w:rsid w:val="004D0F11"/>
    <w:rsid w:val="004D2B1F"/>
    <w:rsid w:val="004D6E6A"/>
    <w:rsid w:val="004D7449"/>
    <w:rsid w:val="004E1D50"/>
    <w:rsid w:val="004E2A39"/>
    <w:rsid w:val="004E5435"/>
    <w:rsid w:val="004E5EE7"/>
    <w:rsid w:val="004E6D3B"/>
    <w:rsid w:val="004E7D38"/>
    <w:rsid w:val="004F00AE"/>
    <w:rsid w:val="004F2E3C"/>
    <w:rsid w:val="004F417B"/>
    <w:rsid w:val="004F4965"/>
    <w:rsid w:val="00500C64"/>
    <w:rsid w:val="00503626"/>
    <w:rsid w:val="00503B99"/>
    <w:rsid w:val="00505139"/>
    <w:rsid w:val="0050625E"/>
    <w:rsid w:val="00507175"/>
    <w:rsid w:val="00512FA4"/>
    <w:rsid w:val="0051399E"/>
    <w:rsid w:val="005172B2"/>
    <w:rsid w:val="00521600"/>
    <w:rsid w:val="005243BE"/>
    <w:rsid w:val="00532485"/>
    <w:rsid w:val="00535326"/>
    <w:rsid w:val="005415CF"/>
    <w:rsid w:val="00541870"/>
    <w:rsid w:val="00542390"/>
    <w:rsid w:val="0055006B"/>
    <w:rsid w:val="0055189E"/>
    <w:rsid w:val="00553158"/>
    <w:rsid w:val="00554D8A"/>
    <w:rsid w:val="005557C3"/>
    <w:rsid w:val="005557D6"/>
    <w:rsid w:val="00560061"/>
    <w:rsid w:val="005602BF"/>
    <w:rsid w:val="00564E8D"/>
    <w:rsid w:val="00570D05"/>
    <w:rsid w:val="005726FE"/>
    <w:rsid w:val="00573D48"/>
    <w:rsid w:val="00573F22"/>
    <w:rsid w:val="005741BA"/>
    <w:rsid w:val="00580BF9"/>
    <w:rsid w:val="00582800"/>
    <w:rsid w:val="00585331"/>
    <w:rsid w:val="00585998"/>
    <w:rsid w:val="00585C06"/>
    <w:rsid w:val="00587B89"/>
    <w:rsid w:val="0059167E"/>
    <w:rsid w:val="00594DF5"/>
    <w:rsid w:val="00595FF3"/>
    <w:rsid w:val="005A1570"/>
    <w:rsid w:val="005A214C"/>
    <w:rsid w:val="005A6589"/>
    <w:rsid w:val="005A74BA"/>
    <w:rsid w:val="005B07CB"/>
    <w:rsid w:val="005B0EB7"/>
    <w:rsid w:val="005B2BDB"/>
    <w:rsid w:val="005B3948"/>
    <w:rsid w:val="005B5E34"/>
    <w:rsid w:val="005B6D93"/>
    <w:rsid w:val="005B6FCA"/>
    <w:rsid w:val="005C1259"/>
    <w:rsid w:val="005C1698"/>
    <w:rsid w:val="005C17DE"/>
    <w:rsid w:val="005C46D0"/>
    <w:rsid w:val="005C5812"/>
    <w:rsid w:val="005C61EC"/>
    <w:rsid w:val="005C7900"/>
    <w:rsid w:val="005C7B58"/>
    <w:rsid w:val="005D189D"/>
    <w:rsid w:val="005E22AD"/>
    <w:rsid w:val="005E400C"/>
    <w:rsid w:val="005F07D9"/>
    <w:rsid w:val="005F0D14"/>
    <w:rsid w:val="00603F40"/>
    <w:rsid w:val="006049A3"/>
    <w:rsid w:val="0061056E"/>
    <w:rsid w:val="006138D5"/>
    <w:rsid w:val="00624B54"/>
    <w:rsid w:val="00626ADC"/>
    <w:rsid w:val="00627358"/>
    <w:rsid w:val="006304CD"/>
    <w:rsid w:val="0063199B"/>
    <w:rsid w:val="00634C5B"/>
    <w:rsid w:val="00641D53"/>
    <w:rsid w:val="00650B7A"/>
    <w:rsid w:val="00653294"/>
    <w:rsid w:val="00653DD5"/>
    <w:rsid w:val="0065628A"/>
    <w:rsid w:val="00660FC1"/>
    <w:rsid w:val="00664A66"/>
    <w:rsid w:val="00665156"/>
    <w:rsid w:val="006651E5"/>
    <w:rsid w:val="00665B1C"/>
    <w:rsid w:val="00666601"/>
    <w:rsid w:val="00667793"/>
    <w:rsid w:val="00667E2D"/>
    <w:rsid w:val="0067603E"/>
    <w:rsid w:val="00680575"/>
    <w:rsid w:val="00680B26"/>
    <w:rsid w:val="006826E2"/>
    <w:rsid w:val="00685C8D"/>
    <w:rsid w:val="00687375"/>
    <w:rsid w:val="006A16CD"/>
    <w:rsid w:val="006A444F"/>
    <w:rsid w:val="006B0559"/>
    <w:rsid w:val="006B1A58"/>
    <w:rsid w:val="006B50F5"/>
    <w:rsid w:val="006C4619"/>
    <w:rsid w:val="006C4A54"/>
    <w:rsid w:val="006C4AF1"/>
    <w:rsid w:val="006C56ED"/>
    <w:rsid w:val="006C615C"/>
    <w:rsid w:val="006C7D16"/>
    <w:rsid w:val="006C7EA8"/>
    <w:rsid w:val="006D3E2B"/>
    <w:rsid w:val="006D53D9"/>
    <w:rsid w:val="006E11FD"/>
    <w:rsid w:val="006E2FEA"/>
    <w:rsid w:val="006E7736"/>
    <w:rsid w:val="006F0205"/>
    <w:rsid w:val="006F1D5A"/>
    <w:rsid w:val="006F7444"/>
    <w:rsid w:val="00701CF8"/>
    <w:rsid w:val="0070342F"/>
    <w:rsid w:val="00704701"/>
    <w:rsid w:val="00707EBC"/>
    <w:rsid w:val="0071049B"/>
    <w:rsid w:val="00714748"/>
    <w:rsid w:val="00715EC7"/>
    <w:rsid w:val="00720A74"/>
    <w:rsid w:val="00724E5C"/>
    <w:rsid w:val="00730005"/>
    <w:rsid w:val="007335BF"/>
    <w:rsid w:val="0073541F"/>
    <w:rsid w:val="0074371E"/>
    <w:rsid w:val="00747E3E"/>
    <w:rsid w:val="00750CCE"/>
    <w:rsid w:val="00751994"/>
    <w:rsid w:val="00753457"/>
    <w:rsid w:val="00767D87"/>
    <w:rsid w:val="00775A27"/>
    <w:rsid w:val="00775B3B"/>
    <w:rsid w:val="0077617A"/>
    <w:rsid w:val="007772D9"/>
    <w:rsid w:val="00780EAB"/>
    <w:rsid w:val="00782B95"/>
    <w:rsid w:val="00785867"/>
    <w:rsid w:val="00785DB3"/>
    <w:rsid w:val="00787130"/>
    <w:rsid w:val="00790B1A"/>
    <w:rsid w:val="00794BCE"/>
    <w:rsid w:val="00796906"/>
    <w:rsid w:val="0079728A"/>
    <w:rsid w:val="007A0B31"/>
    <w:rsid w:val="007B39E0"/>
    <w:rsid w:val="007B79F2"/>
    <w:rsid w:val="007B7F77"/>
    <w:rsid w:val="007C66C8"/>
    <w:rsid w:val="007D37FF"/>
    <w:rsid w:val="007D46A9"/>
    <w:rsid w:val="007D4C33"/>
    <w:rsid w:val="007E2069"/>
    <w:rsid w:val="007E4627"/>
    <w:rsid w:val="007E560B"/>
    <w:rsid w:val="007E63D6"/>
    <w:rsid w:val="007F098C"/>
    <w:rsid w:val="007F2048"/>
    <w:rsid w:val="007F2348"/>
    <w:rsid w:val="007F27D5"/>
    <w:rsid w:val="007F2F2D"/>
    <w:rsid w:val="00806477"/>
    <w:rsid w:val="00807FE2"/>
    <w:rsid w:val="008158B5"/>
    <w:rsid w:val="00817481"/>
    <w:rsid w:val="00817ABA"/>
    <w:rsid w:val="00820947"/>
    <w:rsid w:val="008255F2"/>
    <w:rsid w:val="008263F0"/>
    <w:rsid w:val="00830111"/>
    <w:rsid w:val="00830C16"/>
    <w:rsid w:val="008313C6"/>
    <w:rsid w:val="00831F79"/>
    <w:rsid w:val="00840B0C"/>
    <w:rsid w:val="0084340D"/>
    <w:rsid w:val="00850645"/>
    <w:rsid w:val="00851CB1"/>
    <w:rsid w:val="00857115"/>
    <w:rsid w:val="008647DB"/>
    <w:rsid w:val="00866205"/>
    <w:rsid w:val="0086791E"/>
    <w:rsid w:val="00870D52"/>
    <w:rsid w:val="008732D5"/>
    <w:rsid w:val="00873AC9"/>
    <w:rsid w:val="00875F93"/>
    <w:rsid w:val="008844E4"/>
    <w:rsid w:val="00891DE4"/>
    <w:rsid w:val="00895556"/>
    <w:rsid w:val="008A0932"/>
    <w:rsid w:val="008A4B33"/>
    <w:rsid w:val="008A4EB3"/>
    <w:rsid w:val="008A5915"/>
    <w:rsid w:val="008A7F7A"/>
    <w:rsid w:val="008B0C49"/>
    <w:rsid w:val="008B1E68"/>
    <w:rsid w:val="008B48CB"/>
    <w:rsid w:val="008B4A03"/>
    <w:rsid w:val="008C1DE2"/>
    <w:rsid w:val="008D0DCA"/>
    <w:rsid w:val="008D297D"/>
    <w:rsid w:val="008D2CEC"/>
    <w:rsid w:val="008D6DA4"/>
    <w:rsid w:val="008D7ADE"/>
    <w:rsid w:val="008E0889"/>
    <w:rsid w:val="008E29E0"/>
    <w:rsid w:val="008E2A50"/>
    <w:rsid w:val="008E5EBD"/>
    <w:rsid w:val="008E64F6"/>
    <w:rsid w:val="008E7A21"/>
    <w:rsid w:val="008F32E1"/>
    <w:rsid w:val="008F6A2C"/>
    <w:rsid w:val="008F7C1E"/>
    <w:rsid w:val="00902AE3"/>
    <w:rsid w:val="009058C2"/>
    <w:rsid w:val="00910BB4"/>
    <w:rsid w:val="0091272E"/>
    <w:rsid w:val="00915202"/>
    <w:rsid w:val="009174E1"/>
    <w:rsid w:val="00920EAB"/>
    <w:rsid w:val="009228AD"/>
    <w:rsid w:val="00932838"/>
    <w:rsid w:val="009354ED"/>
    <w:rsid w:val="00940C1E"/>
    <w:rsid w:val="0095263D"/>
    <w:rsid w:val="00953F78"/>
    <w:rsid w:val="00957754"/>
    <w:rsid w:val="00960161"/>
    <w:rsid w:val="0096142B"/>
    <w:rsid w:val="00964B57"/>
    <w:rsid w:val="00975168"/>
    <w:rsid w:val="009800BA"/>
    <w:rsid w:val="00980B61"/>
    <w:rsid w:val="00980E24"/>
    <w:rsid w:val="00981251"/>
    <w:rsid w:val="0098172E"/>
    <w:rsid w:val="009832F2"/>
    <w:rsid w:val="00986EF0"/>
    <w:rsid w:val="009900BC"/>
    <w:rsid w:val="00990354"/>
    <w:rsid w:val="00995696"/>
    <w:rsid w:val="009966F6"/>
    <w:rsid w:val="00997BFC"/>
    <w:rsid w:val="009A3FE7"/>
    <w:rsid w:val="009A624A"/>
    <w:rsid w:val="009B0C38"/>
    <w:rsid w:val="009B2F76"/>
    <w:rsid w:val="009B30B2"/>
    <w:rsid w:val="009B3E34"/>
    <w:rsid w:val="009B4681"/>
    <w:rsid w:val="009B48A9"/>
    <w:rsid w:val="009C02BE"/>
    <w:rsid w:val="009C0CC1"/>
    <w:rsid w:val="009C5B4B"/>
    <w:rsid w:val="009C5D6C"/>
    <w:rsid w:val="009D02C9"/>
    <w:rsid w:val="009D47DA"/>
    <w:rsid w:val="009D49CB"/>
    <w:rsid w:val="009D66ED"/>
    <w:rsid w:val="009E0175"/>
    <w:rsid w:val="009E04F4"/>
    <w:rsid w:val="009E463E"/>
    <w:rsid w:val="009E48EA"/>
    <w:rsid w:val="009E4E3E"/>
    <w:rsid w:val="009E6E5E"/>
    <w:rsid w:val="009E7697"/>
    <w:rsid w:val="009F6239"/>
    <w:rsid w:val="00A00799"/>
    <w:rsid w:val="00A04677"/>
    <w:rsid w:val="00A11C18"/>
    <w:rsid w:val="00A211B8"/>
    <w:rsid w:val="00A2383D"/>
    <w:rsid w:val="00A26983"/>
    <w:rsid w:val="00A26B22"/>
    <w:rsid w:val="00A27E72"/>
    <w:rsid w:val="00A27FFC"/>
    <w:rsid w:val="00A32D81"/>
    <w:rsid w:val="00A3394D"/>
    <w:rsid w:val="00A33AF2"/>
    <w:rsid w:val="00A340AD"/>
    <w:rsid w:val="00A350C9"/>
    <w:rsid w:val="00A40BDD"/>
    <w:rsid w:val="00A42C72"/>
    <w:rsid w:val="00A436B8"/>
    <w:rsid w:val="00A471A1"/>
    <w:rsid w:val="00A518B6"/>
    <w:rsid w:val="00A52D21"/>
    <w:rsid w:val="00A52E72"/>
    <w:rsid w:val="00A53136"/>
    <w:rsid w:val="00A5498A"/>
    <w:rsid w:val="00A54A68"/>
    <w:rsid w:val="00A55918"/>
    <w:rsid w:val="00A630F5"/>
    <w:rsid w:val="00A63845"/>
    <w:rsid w:val="00A653EB"/>
    <w:rsid w:val="00A65481"/>
    <w:rsid w:val="00A666A6"/>
    <w:rsid w:val="00A67D1E"/>
    <w:rsid w:val="00A67F2C"/>
    <w:rsid w:val="00A7132C"/>
    <w:rsid w:val="00A725A6"/>
    <w:rsid w:val="00A74258"/>
    <w:rsid w:val="00A80DEA"/>
    <w:rsid w:val="00A81FCF"/>
    <w:rsid w:val="00A82794"/>
    <w:rsid w:val="00A8516E"/>
    <w:rsid w:val="00A90F9F"/>
    <w:rsid w:val="00A91536"/>
    <w:rsid w:val="00A9442B"/>
    <w:rsid w:val="00A95FE3"/>
    <w:rsid w:val="00A9660A"/>
    <w:rsid w:val="00AA15E4"/>
    <w:rsid w:val="00AA19E6"/>
    <w:rsid w:val="00AB51DE"/>
    <w:rsid w:val="00AC0E13"/>
    <w:rsid w:val="00AC1263"/>
    <w:rsid w:val="00AC2D6B"/>
    <w:rsid w:val="00AC3435"/>
    <w:rsid w:val="00AC431C"/>
    <w:rsid w:val="00AC5DCE"/>
    <w:rsid w:val="00AC6D28"/>
    <w:rsid w:val="00AD05DF"/>
    <w:rsid w:val="00AD06CB"/>
    <w:rsid w:val="00AD1F55"/>
    <w:rsid w:val="00AD349F"/>
    <w:rsid w:val="00AD3517"/>
    <w:rsid w:val="00AE41FE"/>
    <w:rsid w:val="00AE573E"/>
    <w:rsid w:val="00AF24E8"/>
    <w:rsid w:val="00AF6399"/>
    <w:rsid w:val="00B0049C"/>
    <w:rsid w:val="00B032C4"/>
    <w:rsid w:val="00B12BB9"/>
    <w:rsid w:val="00B141CF"/>
    <w:rsid w:val="00B15FF3"/>
    <w:rsid w:val="00B178C9"/>
    <w:rsid w:val="00B2036C"/>
    <w:rsid w:val="00B23B5F"/>
    <w:rsid w:val="00B24B5F"/>
    <w:rsid w:val="00B24E2A"/>
    <w:rsid w:val="00B27C9C"/>
    <w:rsid w:val="00B3082A"/>
    <w:rsid w:val="00B308AC"/>
    <w:rsid w:val="00B3767E"/>
    <w:rsid w:val="00B407DD"/>
    <w:rsid w:val="00B466E8"/>
    <w:rsid w:val="00B60D06"/>
    <w:rsid w:val="00B62ABA"/>
    <w:rsid w:val="00B65B5C"/>
    <w:rsid w:val="00B666A2"/>
    <w:rsid w:val="00B67A7C"/>
    <w:rsid w:val="00B71D7E"/>
    <w:rsid w:val="00B7258F"/>
    <w:rsid w:val="00B7377F"/>
    <w:rsid w:val="00B81B2A"/>
    <w:rsid w:val="00B84D81"/>
    <w:rsid w:val="00B86DE1"/>
    <w:rsid w:val="00B87492"/>
    <w:rsid w:val="00B908DF"/>
    <w:rsid w:val="00B90B26"/>
    <w:rsid w:val="00B92250"/>
    <w:rsid w:val="00B9637A"/>
    <w:rsid w:val="00BA0CF8"/>
    <w:rsid w:val="00BA115F"/>
    <w:rsid w:val="00BA4BA3"/>
    <w:rsid w:val="00BA52BB"/>
    <w:rsid w:val="00BA6A6D"/>
    <w:rsid w:val="00BA6EA3"/>
    <w:rsid w:val="00BB28A3"/>
    <w:rsid w:val="00BB552E"/>
    <w:rsid w:val="00BB6CE5"/>
    <w:rsid w:val="00BC16D0"/>
    <w:rsid w:val="00BC2C23"/>
    <w:rsid w:val="00BC4A17"/>
    <w:rsid w:val="00BD2238"/>
    <w:rsid w:val="00BD3EE8"/>
    <w:rsid w:val="00BD5650"/>
    <w:rsid w:val="00BE3DE9"/>
    <w:rsid w:val="00BE6728"/>
    <w:rsid w:val="00BF2F33"/>
    <w:rsid w:val="00BF5B3B"/>
    <w:rsid w:val="00BF5F03"/>
    <w:rsid w:val="00C0200A"/>
    <w:rsid w:val="00C02043"/>
    <w:rsid w:val="00C04F58"/>
    <w:rsid w:val="00C05AB1"/>
    <w:rsid w:val="00C15558"/>
    <w:rsid w:val="00C15841"/>
    <w:rsid w:val="00C175E0"/>
    <w:rsid w:val="00C24E2E"/>
    <w:rsid w:val="00C3235D"/>
    <w:rsid w:val="00C32887"/>
    <w:rsid w:val="00C400C1"/>
    <w:rsid w:val="00C40476"/>
    <w:rsid w:val="00C40743"/>
    <w:rsid w:val="00C432CE"/>
    <w:rsid w:val="00C43EB1"/>
    <w:rsid w:val="00C46413"/>
    <w:rsid w:val="00C468CB"/>
    <w:rsid w:val="00C46A84"/>
    <w:rsid w:val="00C50179"/>
    <w:rsid w:val="00C50E0D"/>
    <w:rsid w:val="00C5157E"/>
    <w:rsid w:val="00C52B10"/>
    <w:rsid w:val="00C6358A"/>
    <w:rsid w:val="00C64C57"/>
    <w:rsid w:val="00C66705"/>
    <w:rsid w:val="00C67B72"/>
    <w:rsid w:val="00C67E2F"/>
    <w:rsid w:val="00C729A0"/>
    <w:rsid w:val="00C73F07"/>
    <w:rsid w:val="00C76195"/>
    <w:rsid w:val="00C77075"/>
    <w:rsid w:val="00C8229C"/>
    <w:rsid w:val="00C911A0"/>
    <w:rsid w:val="00C91E6D"/>
    <w:rsid w:val="00C937C0"/>
    <w:rsid w:val="00C95E5B"/>
    <w:rsid w:val="00C95E92"/>
    <w:rsid w:val="00C96337"/>
    <w:rsid w:val="00C97EE0"/>
    <w:rsid w:val="00CA191E"/>
    <w:rsid w:val="00CA613E"/>
    <w:rsid w:val="00CA6F8E"/>
    <w:rsid w:val="00CA707E"/>
    <w:rsid w:val="00CB3EC3"/>
    <w:rsid w:val="00CB57DC"/>
    <w:rsid w:val="00CC1471"/>
    <w:rsid w:val="00CC30D8"/>
    <w:rsid w:val="00CC4225"/>
    <w:rsid w:val="00CC52FE"/>
    <w:rsid w:val="00CC5B87"/>
    <w:rsid w:val="00CC7AF4"/>
    <w:rsid w:val="00CC7F80"/>
    <w:rsid w:val="00CD2733"/>
    <w:rsid w:val="00CD29E7"/>
    <w:rsid w:val="00CD2B0C"/>
    <w:rsid w:val="00CD5963"/>
    <w:rsid w:val="00CD7148"/>
    <w:rsid w:val="00CE11CB"/>
    <w:rsid w:val="00CE6CFE"/>
    <w:rsid w:val="00CE79F5"/>
    <w:rsid w:val="00CF20B6"/>
    <w:rsid w:val="00CF4616"/>
    <w:rsid w:val="00CF517A"/>
    <w:rsid w:val="00D11595"/>
    <w:rsid w:val="00D11E84"/>
    <w:rsid w:val="00D13758"/>
    <w:rsid w:val="00D16CFB"/>
    <w:rsid w:val="00D2005C"/>
    <w:rsid w:val="00D20BE6"/>
    <w:rsid w:val="00D21653"/>
    <w:rsid w:val="00D2373E"/>
    <w:rsid w:val="00D241A6"/>
    <w:rsid w:val="00D25120"/>
    <w:rsid w:val="00D25FB0"/>
    <w:rsid w:val="00D275FC"/>
    <w:rsid w:val="00D27AE8"/>
    <w:rsid w:val="00D30135"/>
    <w:rsid w:val="00D320D6"/>
    <w:rsid w:val="00D34F1E"/>
    <w:rsid w:val="00D37368"/>
    <w:rsid w:val="00D3740C"/>
    <w:rsid w:val="00D4221D"/>
    <w:rsid w:val="00D435BB"/>
    <w:rsid w:val="00D44EBD"/>
    <w:rsid w:val="00D460B7"/>
    <w:rsid w:val="00D527C5"/>
    <w:rsid w:val="00D5661A"/>
    <w:rsid w:val="00D56CFB"/>
    <w:rsid w:val="00D64B54"/>
    <w:rsid w:val="00D706AB"/>
    <w:rsid w:val="00D71214"/>
    <w:rsid w:val="00D74C25"/>
    <w:rsid w:val="00D80952"/>
    <w:rsid w:val="00D8208F"/>
    <w:rsid w:val="00D86017"/>
    <w:rsid w:val="00D91E48"/>
    <w:rsid w:val="00D92900"/>
    <w:rsid w:val="00DA2391"/>
    <w:rsid w:val="00DA3E0C"/>
    <w:rsid w:val="00DA4051"/>
    <w:rsid w:val="00DA448B"/>
    <w:rsid w:val="00DB02FD"/>
    <w:rsid w:val="00DC1818"/>
    <w:rsid w:val="00DC44BB"/>
    <w:rsid w:val="00DC66B1"/>
    <w:rsid w:val="00DD191D"/>
    <w:rsid w:val="00DE01A0"/>
    <w:rsid w:val="00DE246D"/>
    <w:rsid w:val="00DE2E35"/>
    <w:rsid w:val="00DE328A"/>
    <w:rsid w:val="00DF4284"/>
    <w:rsid w:val="00DF5DF0"/>
    <w:rsid w:val="00DF7A39"/>
    <w:rsid w:val="00DF7AC1"/>
    <w:rsid w:val="00E01A39"/>
    <w:rsid w:val="00E01F6A"/>
    <w:rsid w:val="00E024F4"/>
    <w:rsid w:val="00E03A2D"/>
    <w:rsid w:val="00E07C6E"/>
    <w:rsid w:val="00E1421F"/>
    <w:rsid w:val="00E17C14"/>
    <w:rsid w:val="00E23700"/>
    <w:rsid w:val="00E25971"/>
    <w:rsid w:val="00E26F15"/>
    <w:rsid w:val="00E34B72"/>
    <w:rsid w:val="00E44CEE"/>
    <w:rsid w:val="00E53043"/>
    <w:rsid w:val="00E64261"/>
    <w:rsid w:val="00E64F99"/>
    <w:rsid w:val="00E65F80"/>
    <w:rsid w:val="00E66EF0"/>
    <w:rsid w:val="00E7160D"/>
    <w:rsid w:val="00E7580B"/>
    <w:rsid w:val="00E806BE"/>
    <w:rsid w:val="00E832BE"/>
    <w:rsid w:val="00E836EA"/>
    <w:rsid w:val="00E86E08"/>
    <w:rsid w:val="00E909D5"/>
    <w:rsid w:val="00E9337E"/>
    <w:rsid w:val="00E97589"/>
    <w:rsid w:val="00EA0596"/>
    <w:rsid w:val="00EA171C"/>
    <w:rsid w:val="00EA376C"/>
    <w:rsid w:val="00EA52F6"/>
    <w:rsid w:val="00EA53AB"/>
    <w:rsid w:val="00EA59B4"/>
    <w:rsid w:val="00EA6273"/>
    <w:rsid w:val="00EA6E53"/>
    <w:rsid w:val="00EB3B2C"/>
    <w:rsid w:val="00EC3ADC"/>
    <w:rsid w:val="00EC4A15"/>
    <w:rsid w:val="00ED2047"/>
    <w:rsid w:val="00ED458F"/>
    <w:rsid w:val="00ED52EE"/>
    <w:rsid w:val="00ED64A4"/>
    <w:rsid w:val="00EE09A5"/>
    <w:rsid w:val="00EE407C"/>
    <w:rsid w:val="00EE6ABD"/>
    <w:rsid w:val="00EE7D20"/>
    <w:rsid w:val="00EF1137"/>
    <w:rsid w:val="00EF37E6"/>
    <w:rsid w:val="00EF5EA2"/>
    <w:rsid w:val="00F024ED"/>
    <w:rsid w:val="00F10AAA"/>
    <w:rsid w:val="00F13235"/>
    <w:rsid w:val="00F13E5E"/>
    <w:rsid w:val="00F15C13"/>
    <w:rsid w:val="00F30777"/>
    <w:rsid w:val="00F33BEC"/>
    <w:rsid w:val="00F34589"/>
    <w:rsid w:val="00F40516"/>
    <w:rsid w:val="00F41755"/>
    <w:rsid w:val="00F52428"/>
    <w:rsid w:val="00F525B9"/>
    <w:rsid w:val="00F53DB8"/>
    <w:rsid w:val="00F5535D"/>
    <w:rsid w:val="00F56B76"/>
    <w:rsid w:val="00F57208"/>
    <w:rsid w:val="00F575BE"/>
    <w:rsid w:val="00F6796C"/>
    <w:rsid w:val="00F67DDE"/>
    <w:rsid w:val="00F67F14"/>
    <w:rsid w:val="00F7032B"/>
    <w:rsid w:val="00F72A0E"/>
    <w:rsid w:val="00F7421B"/>
    <w:rsid w:val="00F80B39"/>
    <w:rsid w:val="00F822AD"/>
    <w:rsid w:val="00F82939"/>
    <w:rsid w:val="00F833B1"/>
    <w:rsid w:val="00F8418C"/>
    <w:rsid w:val="00F869FA"/>
    <w:rsid w:val="00F937CC"/>
    <w:rsid w:val="00F94750"/>
    <w:rsid w:val="00F95250"/>
    <w:rsid w:val="00F96311"/>
    <w:rsid w:val="00FA433A"/>
    <w:rsid w:val="00FC4CD7"/>
    <w:rsid w:val="00FC70D8"/>
    <w:rsid w:val="00FC7E30"/>
    <w:rsid w:val="00FE092B"/>
    <w:rsid w:val="00FF3D9E"/>
    <w:rsid w:val="07236C85"/>
    <w:rsid w:val="0F5B1EAA"/>
    <w:rsid w:val="159572BD"/>
    <w:rsid w:val="19175A9A"/>
    <w:rsid w:val="202074AA"/>
    <w:rsid w:val="2278603B"/>
    <w:rsid w:val="2363794F"/>
    <w:rsid w:val="249C1B64"/>
    <w:rsid w:val="25345122"/>
    <w:rsid w:val="26F3128E"/>
    <w:rsid w:val="28573D7A"/>
    <w:rsid w:val="2CCF74AD"/>
    <w:rsid w:val="2E654816"/>
    <w:rsid w:val="2F2779AD"/>
    <w:rsid w:val="302D687A"/>
    <w:rsid w:val="3471175F"/>
    <w:rsid w:val="360F1B66"/>
    <w:rsid w:val="3D0D2184"/>
    <w:rsid w:val="42DA4D8C"/>
    <w:rsid w:val="43B63984"/>
    <w:rsid w:val="474C6135"/>
    <w:rsid w:val="4B545957"/>
    <w:rsid w:val="52D04A1C"/>
    <w:rsid w:val="547A3C87"/>
    <w:rsid w:val="54CC73D9"/>
    <w:rsid w:val="558E6A62"/>
    <w:rsid w:val="560D1EEE"/>
    <w:rsid w:val="56AA1E15"/>
    <w:rsid w:val="588071A2"/>
    <w:rsid w:val="5A8D3ACE"/>
    <w:rsid w:val="5ACC22A9"/>
    <w:rsid w:val="5B2A57AD"/>
    <w:rsid w:val="5D182ED9"/>
    <w:rsid w:val="5DCA55CA"/>
    <w:rsid w:val="5EB4495C"/>
    <w:rsid w:val="631D7723"/>
    <w:rsid w:val="641D779B"/>
    <w:rsid w:val="6D856B9E"/>
    <w:rsid w:val="6F566D65"/>
    <w:rsid w:val="6F6B7A45"/>
    <w:rsid w:val="75713A50"/>
    <w:rsid w:val="76925CFD"/>
    <w:rsid w:val="788D0650"/>
    <w:rsid w:val="793D13D3"/>
    <w:rsid w:val="7B8863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4"/>
    <w:qFormat/>
    <w:uiPriority w:val="0"/>
    <w:pPr>
      <w:keepNext/>
      <w:spacing w:line="360" w:lineRule="auto"/>
      <w:jc w:val="center"/>
      <w:outlineLvl w:val="0"/>
    </w:pPr>
    <w:rPr>
      <w:b/>
      <w:color w:val="000000"/>
      <w:sz w:val="32"/>
    </w:rPr>
  </w:style>
  <w:style w:type="paragraph" w:styleId="4">
    <w:name w:val="heading 2"/>
    <w:basedOn w:val="1"/>
    <w:next w:val="1"/>
    <w:link w:val="171"/>
    <w:qFormat/>
    <w:uiPriority w:val="0"/>
    <w:pPr>
      <w:keepNext/>
      <w:keepLines/>
      <w:spacing w:line="360" w:lineRule="auto"/>
      <w:ind w:firstLine="200" w:firstLineChars="200"/>
      <w:outlineLvl w:val="1"/>
    </w:pPr>
    <w:rPr>
      <w:rFonts w:ascii="Arial" w:hAnsi="Arial"/>
      <w:b/>
      <w:bCs/>
      <w:szCs w:val="32"/>
    </w:rPr>
  </w:style>
  <w:style w:type="paragraph" w:styleId="5">
    <w:name w:val="heading 3"/>
    <w:basedOn w:val="1"/>
    <w:next w:val="1"/>
    <w:link w:val="192"/>
    <w:qFormat/>
    <w:uiPriority w:val="0"/>
    <w:pPr>
      <w:widowControl/>
      <w:autoSpaceDE w:val="0"/>
      <w:autoSpaceDN w:val="0"/>
      <w:spacing w:before="120" w:after="120" w:line="300" w:lineRule="auto"/>
      <w:outlineLvl w:val="2"/>
    </w:pPr>
    <w:rPr>
      <w:sz w:val="24"/>
      <w:szCs w:val="20"/>
    </w:rPr>
  </w:style>
  <w:style w:type="paragraph" w:styleId="6">
    <w:name w:val="heading 4"/>
    <w:basedOn w:val="1"/>
    <w:next w:val="1"/>
    <w:link w:val="237"/>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269"/>
    <w:qFormat/>
    <w:uiPriority w:val="0"/>
    <w:pPr>
      <w:keepNext/>
      <w:keepLines/>
      <w:spacing w:before="280" w:after="290" w:line="376" w:lineRule="auto"/>
      <w:outlineLvl w:val="4"/>
    </w:pPr>
    <w:rPr>
      <w:b/>
      <w:bCs/>
      <w:sz w:val="28"/>
      <w:szCs w:val="28"/>
    </w:rPr>
  </w:style>
  <w:style w:type="paragraph" w:styleId="8">
    <w:name w:val="heading 6"/>
    <w:basedOn w:val="1"/>
    <w:next w:val="1"/>
    <w:link w:val="201"/>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267"/>
    <w:qFormat/>
    <w:uiPriority w:val="0"/>
    <w:pPr>
      <w:keepNext/>
      <w:keepLines/>
      <w:spacing w:before="240" w:after="64" w:line="317" w:lineRule="auto"/>
      <w:outlineLvl w:val="6"/>
    </w:pPr>
    <w:rPr>
      <w:rFonts w:ascii="宋体"/>
      <w:b/>
      <w:bCs/>
      <w:sz w:val="28"/>
      <w:szCs w:val="28"/>
    </w:rPr>
  </w:style>
  <w:style w:type="paragraph" w:styleId="10">
    <w:name w:val="heading 8"/>
    <w:basedOn w:val="1"/>
    <w:next w:val="1"/>
    <w:link w:val="272"/>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241"/>
    <w:qFormat/>
    <w:uiPriority w:val="0"/>
    <w:pPr>
      <w:keepNext/>
      <w:keepLines/>
      <w:spacing w:before="240" w:after="64" w:line="317" w:lineRule="auto"/>
      <w:outlineLvl w:val="8"/>
    </w:pPr>
    <w:rPr>
      <w:rFonts w:ascii="Cambria" w:hAnsi="Cambria"/>
      <w:szCs w:val="21"/>
    </w:rPr>
  </w:style>
  <w:style w:type="character" w:default="1" w:styleId="54">
    <w:name w:val="Default Paragraph Font"/>
    <w:qFormat/>
    <w:uiPriority w:val="0"/>
    <w:rPr>
      <w:rFonts w:ascii="Times New Roman" w:hAnsi="Times New Roman" w:eastAsia="宋体" w:cs="Times New Roman"/>
    </w:rPr>
  </w:style>
  <w:style w:type="table" w:default="1" w:styleId="52">
    <w:name w:val="Normal Table"/>
    <w:qFormat/>
    <w:uiPriority w:val="0"/>
    <w:rPr>
      <w:rFonts w:ascii="Times New Roman" w:hAnsi="Times New Roman" w:eastAsia="宋体" w:cs="Times New Roman"/>
    </w:rPr>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eastAsia="宋体" w:cs="Times New Roman"/>
      <w:szCs w:val="20"/>
    </w:rPr>
  </w:style>
  <w:style w:type="paragraph" w:styleId="13">
    <w:name w:val="toc 7"/>
    <w:basedOn w:val="1"/>
    <w:next w:val="1"/>
    <w:qFormat/>
    <w:uiPriority w:val="0"/>
    <w:pPr>
      <w:ind w:left="1260"/>
      <w:jc w:val="left"/>
    </w:pPr>
    <w:rPr>
      <w:rFonts w:ascii="Times New Roman" w:hAnsi="Times New Roman" w:eastAsia="宋体" w:cs="Times New Roman"/>
      <w:sz w:val="18"/>
      <w:szCs w:val="18"/>
    </w:rPr>
  </w:style>
  <w:style w:type="paragraph" w:styleId="14">
    <w:name w:val="Normal Indent"/>
    <w:basedOn w:val="1"/>
    <w:link w:val="271"/>
    <w:qFormat/>
    <w:uiPriority w:val="0"/>
    <w:pPr>
      <w:ind w:firstLine="420" w:firstLineChars="200"/>
    </w:pPr>
  </w:style>
  <w:style w:type="paragraph" w:styleId="15">
    <w:name w:val="caption"/>
    <w:basedOn w:val="1"/>
    <w:next w:val="1"/>
    <w:qFormat/>
    <w:uiPriority w:val="0"/>
    <w:rPr>
      <w:rFonts w:ascii="Cambria" w:hAnsi="Cambria" w:eastAsia="黑体" w:cs="Times New Roman"/>
      <w:sz w:val="20"/>
      <w:szCs w:val="20"/>
    </w:rPr>
  </w:style>
  <w:style w:type="paragraph" w:styleId="16">
    <w:name w:val="Document Map"/>
    <w:basedOn w:val="1"/>
    <w:link w:val="232"/>
    <w:qFormat/>
    <w:uiPriority w:val="0"/>
    <w:pPr>
      <w:shd w:val="clear" w:color="auto" w:fill="000080"/>
    </w:pPr>
  </w:style>
  <w:style w:type="paragraph" w:styleId="17">
    <w:name w:val="toa heading"/>
    <w:basedOn w:val="1"/>
    <w:next w:val="1"/>
    <w:qFormat/>
    <w:uiPriority w:val="0"/>
    <w:pPr>
      <w:spacing w:before="120"/>
    </w:pPr>
    <w:rPr>
      <w:rFonts w:ascii="Arial" w:hAnsi="Arial" w:eastAsia="宋体" w:cs="Arial"/>
      <w:sz w:val="24"/>
    </w:rPr>
  </w:style>
  <w:style w:type="paragraph" w:styleId="18">
    <w:name w:val="annotation text"/>
    <w:basedOn w:val="1"/>
    <w:link w:val="249"/>
    <w:qFormat/>
    <w:uiPriority w:val="0"/>
    <w:pPr>
      <w:jc w:val="left"/>
    </w:pPr>
    <w:rPr>
      <w:szCs w:val="20"/>
    </w:rPr>
  </w:style>
  <w:style w:type="paragraph" w:styleId="19">
    <w:name w:val="Body Text 3"/>
    <w:basedOn w:val="1"/>
    <w:link w:val="213"/>
    <w:qFormat/>
    <w:uiPriority w:val="0"/>
    <w:pPr>
      <w:spacing w:line="440" w:lineRule="atLeast"/>
      <w:jc w:val="center"/>
    </w:pPr>
    <w:rPr>
      <w:rFonts w:ascii="楷体_GB2312" w:eastAsia="楷体_GB2312"/>
      <w:b/>
      <w:color w:val="000000"/>
      <w:sz w:val="30"/>
    </w:rPr>
  </w:style>
  <w:style w:type="paragraph" w:styleId="20">
    <w:name w:val="Body Text"/>
    <w:basedOn w:val="1"/>
    <w:link w:val="231"/>
    <w:qFormat/>
    <w:uiPriority w:val="0"/>
    <w:pPr>
      <w:spacing w:after="120"/>
    </w:pPr>
  </w:style>
  <w:style w:type="paragraph" w:styleId="21">
    <w:name w:val="Body Text Indent"/>
    <w:basedOn w:val="1"/>
    <w:link w:val="240"/>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22">
    <w:name w:val="List 2"/>
    <w:basedOn w:val="1"/>
    <w:qFormat/>
    <w:uiPriority w:val="0"/>
    <w:pPr>
      <w:ind w:left="100" w:leftChars="200" w:hanging="200" w:hangingChars="200"/>
    </w:pPr>
    <w:rPr>
      <w:rFonts w:ascii="Times New Roman" w:hAnsi="Times New Roman" w:eastAsia="宋体" w:cs="Times New Roman"/>
    </w:rPr>
  </w:style>
  <w:style w:type="paragraph" w:styleId="23">
    <w:name w:val="index 4"/>
    <w:basedOn w:val="1"/>
    <w:next w:val="1"/>
    <w:qFormat/>
    <w:uiPriority w:val="0"/>
    <w:pPr>
      <w:ind w:left="600" w:leftChars="600"/>
    </w:pPr>
    <w:rPr>
      <w:rFonts w:ascii="Times New Roman" w:hAnsi="Times New Roman" w:eastAsia="宋体" w:cs="Times New Roman"/>
    </w:rPr>
  </w:style>
  <w:style w:type="paragraph" w:styleId="24">
    <w:name w:val="toc 5"/>
    <w:basedOn w:val="1"/>
    <w:next w:val="1"/>
    <w:qFormat/>
    <w:uiPriority w:val="0"/>
    <w:pPr>
      <w:ind w:left="840"/>
      <w:jc w:val="left"/>
    </w:pPr>
    <w:rPr>
      <w:rFonts w:ascii="Times New Roman" w:hAnsi="Times New Roman" w:eastAsia="宋体" w:cs="Times New Roman"/>
      <w:sz w:val="18"/>
      <w:szCs w:val="18"/>
    </w:rPr>
  </w:style>
  <w:style w:type="paragraph" w:styleId="25">
    <w:name w:val="toc 3"/>
    <w:basedOn w:val="1"/>
    <w:next w:val="1"/>
    <w:qFormat/>
    <w:uiPriority w:val="0"/>
    <w:pPr>
      <w:ind w:left="420"/>
      <w:jc w:val="left"/>
    </w:pPr>
    <w:rPr>
      <w:rFonts w:ascii="Times New Roman" w:hAnsi="Times New Roman" w:eastAsia="宋体" w:cs="Times New Roman"/>
      <w:i/>
      <w:iCs/>
      <w:sz w:val="20"/>
      <w:szCs w:val="20"/>
    </w:rPr>
  </w:style>
  <w:style w:type="paragraph" w:styleId="26">
    <w:name w:val="Plain Text"/>
    <w:basedOn w:val="1"/>
    <w:link w:val="177"/>
    <w:qFormat/>
    <w:uiPriority w:val="0"/>
    <w:rPr>
      <w:rFonts w:ascii="宋体" w:hAnsi="Courier New"/>
      <w:szCs w:val="20"/>
    </w:rPr>
  </w:style>
  <w:style w:type="paragraph" w:styleId="27">
    <w:name w:val="toc 8"/>
    <w:basedOn w:val="1"/>
    <w:next w:val="1"/>
    <w:qFormat/>
    <w:uiPriority w:val="0"/>
    <w:pPr>
      <w:ind w:left="1470"/>
      <w:jc w:val="left"/>
    </w:pPr>
    <w:rPr>
      <w:rFonts w:ascii="Times New Roman" w:hAnsi="Times New Roman" w:eastAsia="宋体" w:cs="Times New Roman"/>
      <w:sz w:val="18"/>
      <w:szCs w:val="18"/>
    </w:rPr>
  </w:style>
  <w:style w:type="paragraph" w:styleId="28">
    <w:name w:val="index 3"/>
    <w:basedOn w:val="1"/>
    <w:next w:val="1"/>
    <w:qFormat/>
    <w:uiPriority w:val="0"/>
    <w:pPr>
      <w:ind w:left="400" w:leftChars="400"/>
    </w:pPr>
    <w:rPr>
      <w:rFonts w:ascii="宋体" w:hAnsi="Times New Roman" w:eastAsia="宋体" w:cs="Times New Roman"/>
      <w:sz w:val="24"/>
      <w:szCs w:val="20"/>
    </w:rPr>
  </w:style>
  <w:style w:type="paragraph" w:styleId="29">
    <w:name w:val="Date"/>
    <w:basedOn w:val="1"/>
    <w:next w:val="1"/>
    <w:link w:val="216"/>
    <w:qFormat/>
    <w:uiPriority w:val="0"/>
    <w:pPr>
      <w:ind w:left="100" w:leftChars="2500"/>
    </w:pPr>
    <w:rPr>
      <w:color w:val="000000"/>
      <w:sz w:val="24"/>
    </w:rPr>
  </w:style>
  <w:style w:type="paragraph" w:styleId="30">
    <w:name w:val="Body Text Indent 2"/>
    <w:basedOn w:val="1"/>
    <w:link w:val="252"/>
    <w:qFormat/>
    <w:uiPriority w:val="0"/>
    <w:pPr>
      <w:widowControl/>
      <w:spacing w:line="480" w:lineRule="atLeast"/>
      <w:ind w:firstLine="480"/>
    </w:pPr>
    <w:rPr>
      <w:rFonts w:ascii="宋体"/>
      <w:kern w:val="0"/>
      <w:sz w:val="24"/>
      <w:szCs w:val="20"/>
    </w:rPr>
  </w:style>
  <w:style w:type="paragraph" w:styleId="31">
    <w:name w:val="Balloon Text"/>
    <w:basedOn w:val="1"/>
    <w:link w:val="254"/>
    <w:qFormat/>
    <w:uiPriority w:val="0"/>
    <w:rPr>
      <w:sz w:val="18"/>
      <w:szCs w:val="18"/>
    </w:rPr>
  </w:style>
  <w:style w:type="paragraph" w:styleId="32">
    <w:name w:val="footer"/>
    <w:basedOn w:val="1"/>
    <w:link w:val="207"/>
    <w:qFormat/>
    <w:uiPriority w:val="0"/>
    <w:pPr>
      <w:tabs>
        <w:tab w:val="center" w:pos="4153"/>
        <w:tab w:val="right" w:pos="8306"/>
      </w:tabs>
      <w:snapToGrid w:val="0"/>
      <w:jc w:val="left"/>
    </w:pPr>
    <w:rPr>
      <w:sz w:val="18"/>
      <w:szCs w:val="18"/>
    </w:rPr>
  </w:style>
  <w:style w:type="paragraph" w:styleId="33">
    <w:name w:val="header"/>
    <w:basedOn w:val="1"/>
    <w:link w:val="22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tabs>
        <w:tab w:val="right" w:leader="dot" w:pos="9403"/>
      </w:tabs>
      <w:snapToGrid w:val="0"/>
      <w:spacing w:line="360" w:lineRule="auto"/>
    </w:pPr>
    <w:rPr>
      <w:rFonts w:ascii="Times New Roman" w:hAnsi="Times New Roman" w:eastAsia="宋体" w:cs="Times New Roman"/>
      <w:b/>
      <w:bCs/>
      <w:caps/>
    </w:rPr>
  </w:style>
  <w:style w:type="paragraph" w:styleId="35">
    <w:name w:val="toc 4"/>
    <w:basedOn w:val="1"/>
    <w:next w:val="1"/>
    <w:qFormat/>
    <w:uiPriority w:val="0"/>
    <w:pPr>
      <w:ind w:left="630"/>
      <w:jc w:val="left"/>
    </w:pPr>
    <w:rPr>
      <w:rFonts w:ascii="Times New Roman" w:hAnsi="Times New Roman" w:eastAsia="宋体" w:cs="Times New Roman"/>
      <w:sz w:val="18"/>
      <w:szCs w:val="18"/>
    </w:rPr>
  </w:style>
  <w:style w:type="paragraph" w:styleId="36">
    <w:name w:val="Subtitle"/>
    <w:basedOn w:val="1"/>
    <w:next w:val="1"/>
    <w:link w:val="179"/>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rPr>
      <w:rFonts w:ascii="Times New Roman" w:hAnsi="Times New Roman" w:eastAsia="宋体" w:cs="Times New Roman"/>
    </w:rPr>
  </w:style>
  <w:style w:type="paragraph" w:styleId="38">
    <w:name w:val="toc 6"/>
    <w:basedOn w:val="1"/>
    <w:next w:val="1"/>
    <w:qFormat/>
    <w:uiPriority w:val="0"/>
    <w:pPr>
      <w:ind w:left="1050"/>
      <w:jc w:val="left"/>
    </w:pPr>
    <w:rPr>
      <w:rFonts w:ascii="Times New Roman" w:hAnsi="Times New Roman" w:eastAsia="宋体" w:cs="Times New Roman"/>
      <w:sz w:val="18"/>
      <w:szCs w:val="18"/>
    </w:rPr>
  </w:style>
  <w:style w:type="paragraph" w:styleId="39">
    <w:name w:val="List 5"/>
    <w:basedOn w:val="1"/>
    <w:qFormat/>
    <w:uiPriority w:val="0"/>
    <w:pPr>
      <w:ind w:left="100" w:leftChars="800" w:hanging="200" w:hangingChars="200"/>
    </w:pPr>
    <w:rPr>
      <w:rFonts w:ascii="Times New Roman" w:hAnsi="Times New Roman" w:eastAsia="宋体" w:cs="Times New Roman"/>
      <w:szCs w:val="20"/>
    </w:rPr>
  </w:style>
  <w:style w:type="paragraph" w:styleId="40">
    <w:name w:val="Body Text Indent 3"/>
    <w:basedOn w:val="1"/>
    <w:link w:val="230"/>
    <w:qFormat/>
    <w:uiPriority w:val="0"/>
    <w:pPr>
      <w:autoSpaceDE w:val="0"/>
      <w:autoSpaceDN w:val="0"/>
      <w:spacing w:line="400" w:lineRule="atLeast"/>
      <w:ind w:firstLine="443" w:firstLineChars="200"/>
      <w:textAlignment w:val="bottom"/>
    </w:pPr>
    <w:rPr>
      <w:rFonts w:eastAsia="黑体"/>
      <w:color w:val="000000"/>
      <w:sz w:val="24"/>
    </w:rPr>
  </w:style>
  <w:style w:type="paragraph" w:styleId="41">
    <w:name w:val="toc 2"/>
    <w:basedOn w:val="1"/>
    <w:next w:val="1"/>
    <w:qFormat/>
    <w:uiPriority w:val="0"/>
    <w:pPr>
      <w:tabs>
        <w:tab w:val="right" w:leader="dot" w:pos="9403"/>
      </w:tabs>
      <w:snapToGrid w:val="0"/>
      <w:spacing w:line="360" w:lineRule="auto"/>
      <w:ind w:firstLine="200" w:firstLineChars="200"/>
    </w:pPr>
    <w:rPr>
      <w:rFonts w:ascii="Times New Roman" w:hAnsi="Times New Roman" w:eastAsia="宋体" w:cs="Times New Roman"/>
      <w:smallCaps/>
    </w:rPr>
  </w:style>
  <w:style w:type="paragraph" w:styleId="42">
    <w:name w:val="toc 9"/>
    <w:basedOn w:val="1"/>
    <w:next w:val="1"/>
    <w:qFormat/>
    <w:uiPriority w:val="0"/>
    <w:pPr>
      <w:ind w:left="1680"/>
      <w:jc w:val="left"/>
    </w:pPr>
    <w:rPr>
      <w:rFonts w:ascii="Times New Roman" w:hAnsi="Times New Roman" w:eastAsia="宋体" w:cs="Times New Roman"/>
      <w:sz w:val="18"/>
      <w:szCs w:val="18"/>
    </w:rPr>
  </w:style>
  <w:style w:type="paragraph" w:styleId="43">
    <w:name w:val="Body Text 2"/>
    <w:basedOn w:val="1"/>
    <w:link w:val="251"/>
    <w:qFormat/>
    <w:uiPriority w:val="0"/>
    <w:rPr>
      <w:b/>
      <w:bCs/>
      <w:color w:val="000000"/>
      <w:sz w:val="28"/>
    </w:rPr>
  </w:style>
  <w:style w:type="paragraph" w:styleId="44">
    <w:name w:val="List 4"/>
    <w:basedOn w:val="1"/>
    <w:qFormat/>
    <w:uiPriority w:val="0"/>
    <w:pPr>
      <w:ind w:left="100" w:leftChars="600" w:hanging="200" w:hangingChars="200"/>
    </w:pPr>
    <w:rPr>
      <w:rFonts w:ascii="Times New Roman" w:hAnsi="Times New Roman" w:eastAsia="宋体" w:cs="Times New Roman"/>
      <w:szCs w:val="20"/>
    </w:rPr>
  </w:style>
  <w:style w:type="paragraph" w:styleId="45">
    <w:name w:val="HTML Preformatted"/>
    <w:basedOn w:val="1"/>
    <w:link w:val="1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6">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styleId="47">
    <w:name w:val="index 1"/>
    <w:basedOn w:val="1"/>
    <w:next w:val="1"/>
    <w:qFormat/>
    <w:uiPriority w:val="0"/>
    <w:pPr>
      <w:widowControl/>
      <w:spacing w:line="360" w:lineRule="auto"/>
      <w:jc w:val="center"/>
    </w:pPr>
    <w:rPr>
      <w:rFonts w:ascii="Arial" w:hAnsi="Arial" w:eastAsia="宋体" w:cs="Arial"/>
      <w:kern w:val="0"/>
      <w:sz w:val="24"/>
    </w:rPr>
  </w:style>
  <w:style w:type="paragraph" w:styleId="48">
    <w:name w:val="index 2"/>
    <w:basedOn w:val="1"/>
    <w:next w:val="1"/>
    <w:qFormat/>
    <w:uiPriority w:val="0"/>
    <w:pPr>
      <w:ind w:left="200" w:leftChars="200"/>
    </w:pPr>
    <w:rPr>
      <w:rFonts w:ascii="宋体" w:hAnsi="Times New Roman" w:eastAsia="宋体" w:cs="Times New Roman"/>
      <w:sz w:val="24"/>
      <w:szCs w:val="20"/>
    </w:rPr>
  </w:style>
  <w:style w:type="paragraph" w:styleId="49">
    <w:name w:val="Title"/>
    <w:basedOn w:val="1"/>
    <w:link w:val="187"/>
    <w:qFormat/>
    <w:uiPriority w:val="0"/>
    <w:pPr>
      <w:jc w:val="center"/>
    </w:pPr>
    <w:rPr>
      <w:sz w:val="30"/>
    </w:rPr>
  </w:style>
  <w:style w:type="paragraph" w:styleId="50">
    <w:name w:val="annotation subject"/>
    <w:basedOn w:val="18"/>
    <w:next w:val="18"/>
    <w:link w:val="235"/>
    <w:qFormat/>
    <w:uiPriority w:val="0"/>
    <w:rPr>
      <w:b/>
      <w:bCs/>
    </w:rPr>
  </w:style>
  <w:style w:type="paragraph" w:styleId="51">
    <w:name w:val="Body Text First Indent"/>
    <w:basedOn w:val="20"/>
    <w:link w:val="170"/>
    <w:qFormat/>
    <w:uiPriority w:val="0"/>
    <w:pPr>
      <w:ind w:firstLine="420" w:firstLineChars="100"/>
    </w:pPr>
  </w:style>
  <w:style w:type="table" w:styleId="53">
    <w:name w:val="Table Grid"/>
    <w:basedOn w:val="5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5">
    <w:name w:val="Strong"/>
    <w:qFormat/>
    <w:uiPriority w:val="0"/>
    <w:rPr>
      <w:rFonts w:ascii="Times New Roman" w:hAnsi="Times New Roman" w:eastAsia="宋体" w:cs="Times New Roman"/>
      <w:b/>
    </w:rPr>
  </w:style>
  <w:style w:type="character" w:styleId="56">
    <w:name w:val="page number"/>
    <w:basedOn w:val="54"/>
    <w:qFormat/>
    <w:uiPriority w:val="0"/>
    <w:rPr>
      <w:rFonts w:ascii="Times New Roman" w:hAnsi="Times New Roman" w:eastAsia="Arial" w:cs="Times New Roman"/>
    </w:rPr>
  </w:style>
  <w:style w:type="character" w:styleId="57">
    <w:name w:val="FollowedHyperlink"/>
    <w:qFormat/>
    <w:uiPriority w:val="0"/>
    <w:rPr>
      <w:rFonts w:ascii="Times New Roman" w:hAnsi="Times New Roman" w:eastAsia="宋体" w:cs="Times New Roman"/>
      <w:color w:val="800080"/>
      <w:u w:val="single"/>
    </w:rPr>
  </w:style>
  <w:style w:type="character" w:styleId="58">
    <w:name w:val="Emphasis"/>
    <w:qFormat/>
    <w:uiPriority w:val="0"/>
    <w:rPr>
      <w:rFonts w:ascii="Times New Roman" w:hAnsi="Times New Roman" w:eastAsia="宋体" w:cs="Times New Roman"/>
      <w:color w:val="CC0033"/>
    </w:rPr>
  </w:style>
  <w:style w:type="character" w:styleId="59">
    <w:name w:val="Hyperlink"/>
    <w:qFormat/>
    <w:uiPriority w:val="0"/>
    <w:rPr>
      <w:rFonts w:ascii="Times New Roman" w:hAnsi="Times New Roman" w:eastAsia="宋体" w:cs="Times New Roman"/>
      <w:color w:val="0000FF"/>
      <w:u w:val="single"/>
    </w:rPr>
  </w:style>
  <w:style w:type="character" w:styleId="60">
    <w:name w:val="annotation reference"/>
    <w:qFormat/>
    <w:uiPriority w:val="0"/>
    <w:rPr>
      <w:rFonts w:ascii="Times New Roman" w:hAnsi="Times New Roman" w:eastAsia="宋体" w:cs="Times New Roman"/>
      <w:sz w:val="21"/>
      <w:szCs w:val="21"/>
    </w:rPr>
  </w:style>
  <w:style w:type="paragraph" w:customStyle="1" w:styleId="61">
    <w:name w:val="样式1"/>
    <w:basedOn w:val="1"/>
    <w:link w:val="196"/>
    <w:qFormat/>
    <w:uiPriority w:val="0"/>
    <w:pPr>
      <w:spacing w:line="360" w:lineRule="exact"/>
      <w:ind w:firstLine="200" w:firstLineChars="200"/>
    </w:pPr>
    <w:rPr>
      <w:rFonts w:ascii="Arial" w:hAnsi="Arial"/>
    </w:rPr>
  </w:style>
  <w:style w:type="paragraph" w:customStyle="1" w:styleId="62">
    <w:name w:val="样式 样式 标题 3 + Calibri 加粗 左侧:  0 厘米 + 黑色 首行缩进:  2 字符"/>
    <w:basedOn w:val="63"/>
    <w:qFormat/>
    <w:uiPriority w:val="0"/>
    <w:pPr>
      <w:spacing w:beforeLines="100"/>
    </w:pPr>
    <w:rPr>
      <w:rFonts w:ascii="Times New Roman" w:hAnsi="Times New Roman" w:eastAsia="宋体" w:cs="Times New Roman"/>
      <w:color w:val="000000"/>
    </w:rPr>
  </w:style>
  <w:style w:type="paragraph" w:customStyle="1" w:styleId="63">
    <w:name w:val="样式 标题 3 + Calibri 加粗 左侧:  0 厘米"/>
    <w:basedOn w:val="5"/>
    <w:qFormat/>
    <w:uiPriority w:val="0"/>
    <w:pPr>
      <w:widowControl w:val="0"/>
      <w:autoSpaceDE/>
      <w:autoSpaceDN/>
      <w:spacing w:before="0" w:after="0" w:line="360" w:lineRule="auto"/>
      <w:ind w:firstLine="200" w:firstLineChars="200"/>
    </w:pPr>
    <w:rPr>
      <w:rFonts w:ascii="Calibri" w:hAnsi="Calibri" w:eastAsia="宋体" w:cs="宋体"/>
      <w:b/>
      <w:bCs/>
    </w:rPr>
  </w:style>
  <w:style w:type="paragraph" w:customStyle="1" w:styleId="64">
    <w:name w:val="p16"/>
    <w:basedOn w:val="1"/>
    <w:uiPriority w:val="0"/>
    <w:pPr>
      <w:widowControl/>
      <w:spacing w:before="100" w:after="100"/>
      <w:jc w:val="left"/>
    </w:pPr>
    <w:rPr>
      <w:rFonts w:ascii="宋体" w:hAnsi="宋体" w:eastAsia="宋体" w:cs="宋体"/>
      <w:color w:val="000000"/>
      <w:kern w:val="0"/>
      <w:sz w:val="24"/>
    </w:rPr>
  </w:style>
  <w:style w:type="paragraph" w:customStyle="1" w:styleId="65">
    <w:name w:val=" Char Char4 Char Char Char Char"/>
    <w:basedOn w:val="1"/>
    <w:qFormat/>
    <w:uiPriority w:val="0"/>
    <w:rPr>
      <w:rFonts w:ascii="Times New Roman" w:hAnsi="Times New Roman" w:eastAsia="仿宋_GB2312" w:cs="Times New Roman"/>
      <w:sz w:val="28"/>
    </w:rPr>
  </w:style>
  <w:style w:type="paragraph" w:customStyle="1" w:styleId="66">
    <w:name w:val="xl71"/>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67">
    <w:name w:val="样式 纯文本普通文字 Char纯文本 Char Char普通文字纯文本 Char Char Char Char Char..."/>
    <w:basedOn w:val="3"/>
    <w:next w:val="3"/>
    <w:qFormat/>
    <w:uiPriority w:val="0"/>
    <w:pPr>
      <w:keepLines/>
      <w:jc w:val="both"/>
    </w:pPr>
    <w:rPr>
      <w:rFonts w:ascii="宋体" w:hAnsi="Times New Roman" w:eastAsia="宋体" w:cs="Times New Roman"/>
      <w:bCs/>
      <w:kern w:val="44"/>
      <w:sz w:val="36"/>
      <w:szCs w:val="44"/>
      <w:lang w:val="en-US" w:eastAsia="zh-CN"/>
    </w:rPr>
  </w:style>
  <w:style w:type="paragraph" w:customStyle="1" w:styleId="68">
    <w:name w:val="样式4"/>
    <w:basedOn w:val="32"/>
    <w:uiPriority w:val="0"/>
    <w:pPr>
      <w:pBdr>
        <w:top w:val="single" w:color="auto" w:sz="4" w:space="1"/>
        <w:bottom w:val="single" w:color="auto" w:sz="4" w:space="1"/>
      </w:pBdr>
      <w:tabs>
        <w:tab w:val="right" w:pos="9901"/>
        <w:tab w:val="clear" w:pos="4153"/>
        <w:tab w:val="clear" w:pos="8306"/>
      </w:tabs>
    </w:pPr>
    <w:rPr>
      <w:rFonts w:ascii="Times New Roman" w:hAnsi="Times New Roman" w:eastAsia="宋体" w:cs="Times New Roman"/>
      <w:sz w:val="21"/>
    </w:rPr>
  </w:style>
  <w:style w:type="paragraph" w:customStyle="1" w:styleId="69">
    <w:name w:val="样式 标题 3 + (中文) 黑体 小四 非加粗 段前: 7.8 磅 段后: 0 磅 行距: 固定值 20 磅"/>
    <w:basedOn w:val="5"/>
    <w:qFormat/>
    <w:uiPriority w:val="0"/>
    <w:pPr>
      <w:keepNext/>
      <w:keepLines/>
      <w:widowControl w:val="0"/>
      <w:autoSpaceDE/>
      <w:autoSpaceDN/>
      <w:spacing w:before="0" w:after="0" w:line="400" w:lineRule="exact"/>
    </w:pPr>
    <w:rPr>
      <w:rFonts w:ascii="Times New Roman" w:hAnsi="Times New Roman" w:eastAsia="黑体" w:cs="宋体"/>
      <w:lang w:val="en-US" w:eastAsia="zh-CN"/>
    </w:rPr>
  </w:style>
  <w:style w:type="paragraph" w:customStyle="1" w:styleId="70">
    <w:name w:val="正文宋体"/>
    <w:basedOn w:val="1"/>
    <w:qFormat/>
    <w:uiPriority w:val="0"/>
    <w:pPr>
      <w:spacing w:line="360" w:lineRule="auto"/>
    </w:pPr>
    <w:rPr>
      <w:rFonts w:ascii="宋体" w:hAnsi="宋体" w:eastAsia="宋体" w:cs="Times New Roman"/>
      <w:sz w:val="24"/>
    </w:rPr>
  </w:style>
  <w:style w:type="paragraph" w:customStyle="1" w:styleId="71">
    <w:name w:val="flNote"/>
    <w:basedOn w:val="1"/>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72">
    <w:name w:val="样式 标题 2 + Times New Roman 四号 非加粗 段前: 5 磅 段后: 0 磅 行距: 固定值 20..."/>
    <w:basedOn w:val="4"/>
    <w:qFormat/>
    <w:uiPriority w:val="0"/>
    <w:pPr>
      <w:spacing w:before="100" w:line="400" w:lineRule="exact"/>
      <w:ind w:firstLine="0" w:firstLineChars="0"/>
    </w:pPr>
    <w:rPr>
      <w:rFonts w:ascii="Times New Roman" w:hAnsi="Times New Roman" w:eastAsia="黑体" w:cs="宋体"/>
      <w:b w:val="0"/>
      <w:bCs w:val="0"/>
      <w:kern w:val="0"/>
      <w:sz w:val="28"/>
      <w:szCs w:val="20"/>
      <w:lang w:val="en-US" w:eastAsia="zh-CN"/>
    </w:rPr>
  </w:style>
  <w:style w:type="paragraph" w:customStyle="1" w:styleId="73">
    <w:name w:val="xl8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74">
    <w:name w:val="Char Char3 Char"/>
    <w:basedOn w:val="1"/>
    <w:qFormat/>
    <w:uiPriority w:val="0"/>
    <w:rPr>
      <w:rFonts w:ascii="仿宋_GB2312" w:hAnsi="Times New Roman" w:eastAsia="仿宋_GB2312" w:cs="Times New Roman"/>
      <w:b/>
      <w:sz w:val="32"/>
      <w:szCs w:val="32"/>
    </w:rPr>
  </w:style>
  <w:style w:type="paragraph" w:customStyle="1" w:styleId="75">
    <w:name w:val="正文文字缩进 3"/>
    <w:basedOn w:val="1"/>
    <w:qFormat/>
    <w:uiPriority w:val="0"/>
    <w:pPr>
      <w:widowControl/>
      <w:spacing w:before="119" w:line="272" w:lineRule="atLeast"/>
      <w:ind w:left="719" w:firstLine="481"/>
      <w:jc w:val="left"/>
      <w:textAlignment w:val="baseline"/>
    </w:pPr>
    <w:rPr>
      <w:rFonts w:ascii="宋体" w:hAnsi="Times New Roman" w:eastAsia="宋体" w:cs="Times New Roman"/>
      <w:color w:val="000000"/>
      <w:kern w:val="0"/>
      <w:sz w:val="24"/>
      <w:szCs w:val="20"/>
      <w:u w:val="none" w:color="000000"/>
    </w:rPr>
  </w:style>
  <w:style w:type="paragraph" w:customStyle="1" w:styleId="7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77">
    <w:name w:val="样式 标题 3 + 小三"/>
    <w:basedOn w:val="5"/>
    <w:qFormat/>
    <w:uiPriority w:val="0"/>
    <w:pPr>
      <w:keepNext/>
      <w:keepLines/>
      <w:widowControl w:val="0"/>
      <w:tabs>
        <w:tab w:val="left" w:pos="420"/>
      </w:tabs>
      <w:autoSpaceDE/>
      <w:autoSpaceDN/>
      <w:adjustRightInd w:val="0"/>
      <w:snapToGrid w:val="0"/>
      <w:spacing w:before="0" w:beforeLines="200" w:after="0" w:line="408" w:lineRule="auto"/>
      <w:jc w:val="center"/>
    </w:pPr>
    <w:rPr>
      <w:rFonts w:ascii="宋体" w:hAnsi="Times New Roman" w:eastAsia="宋体" w:cs="Times New Roman"/>
      <w:b/>
      <w:sz w:val="30"/>
    </w:rPr>
  </w:style>
  <w:style w:type="paragraph" w:customStyle="1" w:styleId="78">
    <w:name w:val="样式 标题 2 + 小四"/>
    <w:basedOn w:val="4"/>
    <w:link w:val="188"/>
    <w:qFormat/>
    <w:uiPriority w:val="0"/>
    <w:pPr>
      <w:tabs>
        <w:tab w:val="left" w:pos="420"/>
      </w:tabs>
      <w:spacing w:before="260" w:after="260" w:line="408" w:lineRule="auto"/>
      <w:ind w:firstLine="0" w:firstLineChars="0"/>
      <w:jc w:val="center"/>
    </w:pPr>
    <w:rPr>
      <w:rFonts w:ascii="宋体" w:hAnsi="宋体"/>
      <w:bCs w:val="0"/>
      <w:sz w:val="36"/>
      <w:szCs w:val="20"/>
    </w:rPr>
  </w:style>
  <w:style w:type="paragraph" w:customStyle="1" w:styleId="79">
    <w:name w:val="样式 样式 样式1 + 首行缩进:  2 字符 + 左侧:  0.74 厘米"/>
    <w:basedOn w:val="1"/>
    <w:qFormat/>
    <w:uiPriority w:val="0"/>
    <w:pPr>
      <w:spacing w:line="360" w:lineRule="exact"/>
      <w:ind w:firstLine="200" w:firstLineChars="200"/>
    </w:pPr>
    <w:rPr>
      <w:rFonts w:ascii="Arial" w:hAnsi="Arial" w:eastAsia="宋体" w:cs="宋体"/>
      <w:szCs w:val="20"/>
    </w:rPr>
  </w:style>
  <w:style w:type="paragraph" w:customStyle="1" w:styleId="80">
    <w:name w:val="彩色列表 - 强调文字颜色 11"/>
    <w:basedOn w:val="1"/>
    <w:link w:val="262"/>
    <w:qFormat/>
    <w:uiPriority w:val="0"/>
    <w:pPr>
      <w:ind w:firstLine="420" w:firstLineChars="200"/>
    </w:pPr>
  </w:style>
  <w:style w:type="paragraph" w:customStyle="1" w:styleId="81">
    <w:name w:val="FA正文"/>
    <w:basedOn w:val="1"/>
    <w:qFormat/>
    <w:uiPriority w:val="0"/>
    <w:pPr>
      <w:spacing w:line="360" w:lineRule="auto"/>
      <w:ind w:right="210" w:rightChars="100" w:firstLine="360"/>
    </w:pPr>
    <w:rPr>
      <w:rFonts w:ascii="Verdana" w:hAnsi="Verdana" w:eastAsia="仿宋_GB2312" w:cs="Times New Roman"/>
      <w:sz w:val="22"/>
      <w:szCs w:val="22"/>
      <w:lang w:val="sv-SE"/>
    </w:rPr>
  </w:style>
  <w:style w:type="paragraph" w:customStyle="1" w:styleId="82">
    <w:name w:val="正文2"/>
    <w:basedOn w:val="1"/>
    <w:link w:val="236"/>
    <w:qFormat/>
    <w:uiPriority w:val="0"/>
    <w:pPr>
      <w:spacing w:before="156" w:line="360" w:lineRule="auto"/>
      <w:ind w:firstLine="510" w:firstLineChars="200"/>
    </w:pPr>
    <w:rPr>
      <w:sz w:val="24"/>
      <w:szCs w:val="20"/>
    </w:rPr>
  </w:style>
  <w:style w:type="paragraph" w:customStyle="1" w:styleId="8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4">
    <w:name w:val="正文－恩普"/>
    <w:basedOn w:val="14"/>
    <w:qFormat/>
    <w:uiPriority w:val="0"/>
    <w:pPr>
      <w:widowControl/>
      <w:spacing w:afterLines="50" w:line="360" w:lineRule="auto"/>
      <w:ind w:firstLine="480"/>
      <w:jc w:val="left"/>
    </w:pPr>
    <w:rPr>
      <w:rFonts w:ascii="Times New Roman" w:hAnsi="Times New Roman" w:eastAsia="宋体" w:cs="Times New Roman"/>
      <w:kern w:val="0"/>
      <w:sz w:val="24"/>
      <w:szCs w:val="20"/>
    </w:rPr>
  </w:style>
  <w:style w:type="paragraph" w:customStyle="1" w:styleId="85">
    <w:name w:val="样式 纯文本普通文字 Char纯文本 Char Char普通文字纯文本 Char Char Char Char Char...7"/>
    <w:basedOn w:val="5"/>
    <w:next w:val="5"/>
    <w:qFormat/>
    <w:uiPriority w:val="0"/>
    <w:pPr>
      <w:widowControl w:val="0"/>
      <w:tabs>
        <w:tab w:val="left" w:pos="360"/>
      </w:tabs>
      <w:autoSpaceDE/>
      <w:autoSpaceDN/>
      <w:spacing w:before="0" w:after="0" w:line="600" w:lineRule="exact"/>
      <w:ind w:left="360" w:firstLine="540" w:firstLineChars="225"/>
    </w:pPr>
    <w:rPr>
      <w:rFonts w:ascii="Times New Roman" w:hAnsi="Times New Roman" w:eastAsia="宋体" w:cs="宋体"/>
      <w:bCs/>
      <w:color w:val="000000"/>
    </w:rPr>
  </w:style>
  <w:style w:type="paragraph" w:customStyle="1" w:styleId="86">
    <w:name w:val=" Char Char Char Char Char Char Char Char Char Char Char"/>
    <w:basedOn w:val="1"/>
    <w:qFormat/>
    <w:uiPriority w:val="0"/>
    <w:rPr>
      <w:rFonts w:ascii="Tahoma" w:hAnsi="Tahoma" w:eastAsia="宋体" w:cs="Times New Roman"/>
      <w:sz w:val="24"/>
      <w:szCs w:val="20"/>
    </w:rPr>
  </w:style>
  <w:style w:type="paragraph" w:customStyle="1" w:styleId="87">
    <w:name w:val="p0"/>
    <w:basedOn w:val="1"/>
    <w:qFormat/>
    <w:uiPriority w:val="0"/>
    <w:pPr>
      <w:widowControl/>
    </w:pPr>
    <w:rPr>
      <w:rFonts w:ascii="Times New Roman" w:hAnsi="Times New Roman" w:eastAsia="宋体" w:cs="Times New Roman"/>
      <w:kern w:val="0"/>
      <w:szCs w:val="21"/>
    </w:rPr>
  </w:style>
  <w:style w:type="paragraph" w:customStyle="1" w:styleId="88">
    <w:name w:val="Char1"/>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
    <w:name w:val="xl25"/>
    <w:basedOn w:val="1"/>
    <w:qFormat/>
    <w:uiPriority w:val="0"/>
    <w:pPr>
      <w:widowControl/>
      <w:spacing w:before="100" w:beforeAutospacing="1" w:after="100" w:afterAutospacing="1"/>
      <w:jc w:val="center"/>
      <w:textAlignment w:val="center"/>
    </w:pPr>
    <w:rPr>
      <w:rFonts w:ascii="宋体" w:hAnsi="宋体" w:eastAsia="宋体" w:cs="Times New Roman"/>
      <w:kern w:val="0"/>
      <w:sz w:val="24"/>
    </w:rPr>
  </w:style>
  <w:style w:type="paragraph" w:customStyle="1" w:styleId="90">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91">
    <w:name w:val="样式 样式 纯文本普通文字 Char纯文本 Char Char普通文字纯文本 Char Char Char Char Char...."/>
    <w:basedOn w:val="92"/>
    <w:qFormat/>
    <w:uiPriority w:val="0"/>
    <w:pPr>
      <w:jc w:val="center"/>
    </w:pPr>
    <w:rPr>
      <w:rFonts w:ascii="宋体" w:hAnsi="宋体" w:eastAsia="宋体" w:cs="宋体"/>
      <w:szCs w:val="20"/>
    </w:rPr>
  </w:style>
  <w:style w:type="paragraph" w:customStyle="1" w:styleId="92">
    <w:name w:val="样式 纯文本普通文字 Char纯文本 Char Char普通文字纯文本 Char Char Char Char Char...1"/>
    <w:basedOn w:val="4"/>
    <w:next w:val="4"/>
    <w:uiPriority w:val="0"/>
    <w:pPr>
      <w:ind w:firstLine="0" w:firstLineChars="0"/>
    </w:pPr>
    <w:rPr>
      <w:rFonts w:ascii="Times New Roman" w:hAnsi="Times New Roman" w:eastAsia="黑体" w:cs="Times New Roman"/>
      <w:color w:val="000000"/>
      <w:sz w:val="30"/>
      <w:lang w:val="en-US" w:eastAsia="zh-CN"/>
    </w:rPr>
  </w:style>
  <w:style w:type="paragraph" w:customStyle="1" w:styleId="93">
    <w:name w:val="blockquote"/>
    <w:basedOn w:val="1"/>
    <w:uiPriority w:val="0"/>
    <w:pPr>
      <w:widowControl/>
      <w:spacing w:before="100" w:beforeAutospacing="1" w:after="100" w:afterAutospacing="1"/>
      <w:jc w:val="left"/>
    </w:pPr>
    <w:rPr>
      <w:rFonts w:ascii="宋体" w:hAnsi="宋体" w:eastAsia="宋体" w:cs="Times New Roman"/>
      <w:kern w:val="0"/>
      <w:sz w:val="24"/>
    </w:rPr>
  </w:style>
  <w:style w:type="paragraph" w:customStyle="1" w:styleId="94">
    <w:name w:val="xl67"/>
    <w:basedOn w:val="1"/>
    <w:qFormat/>
    <w:uiPriority w:val="0"/>
    <w:pPr>
      <w:widowControl/>
      <w:shd w:val="clear" w:color="000000" w:fill="FFFFFF"/>
      <w:spacing w:before="100" w:beforeAutospacing="1" w:after="100" w:afterAutospacing="1"/>
      <w:jc w:val="left"/>
    </w:pPr>
    <w:rPr>
      <w:rFonts w:ascii="宋体" w:hAnsi="宋体" w:eastAsia="宋体" w:cs="宋体"/>
      <w:color w:val="000000"/>
      <w:kern w:val="0"/>
      <w:sz w:val="24"/>
    </w:rPr>
  </w:style>
  <w:style w:type="paragraph" w:customStyle="1" w:styleId="95">
    <w:name w:val="xl7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color w:val="000000"/>
      <w:kern w:val="0"/>
      <w:sz w:val="18"/>
      <w:szCs w:val="18"/>
    </w:rPr>
  </w:style>
  <w:style w:type="paragraph" w:customStyle="1" w:styleId="9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97">
    <w:name w:val="普通(网站)1"/>
    <w:basedOn w:val="1"/>
    <w:qFormat/>
    <w:uiPriority w:val="0"/>
    <w:pPr>
      <w:widowControl/>
      <w:jc w:val="left"/>
    </w:pPr>
    <w:rPr>
      <w:rFonts w:ascii="ˎ̥" w:hAnsi="ˎ̥" w:eastAsia="宋体" w:cs="宋体"/>
      <w:color w:val="000000"/>
      <w:kern w:val="0"/>
      <w:sz w:val="13"/>
      <w:szCs w:val="13"/>
    </w:rPr>
  </w:style>
  <w:style w:type="paragraph" w:customStyle="1" w:styleId="98">
    <w:name w:val="xl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99">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100">
    <w:name w:val="Char4"/>
    <w:basedOn w:val="14"/>
    <w:qFormat/>
    <w:uiPriority w:val="0"/>
    <w:pPr>
      <w:widowControl/>
      <w:spacing w:afterLines="50" w:line="360" w:lineRule="auto"/>
      <w:ind w:firstLine="480"/>
      <w:jc w:val="left"/>
    </w:pPr>
    <w:rPr>
      <w:rFonts w:ascii="Times New Roman" w:hAnsi="Times New Roman" w:eastAsia="宋体" w:cs="Times New Roman"/>
    </w:rPr>
  </w:style>
  <w:style w:type="paragraph" w:customStyle="1" w:styleId="101">
    <w:name w:val="样式 正文文本 + 首行缩进:  2 字符1"/>
    <w:basedOn w:val="20"/>
    <w:qFormat/>
    <w:uiPriority w:val="0"/>
    <w:pPr>
      <w:adjustRightInd w:val="0"/>
      <w:snapToGrid w:val="0"/>
      <w:spacing w:after="0" w:line="400" w:lineRule="exact"/>
      <w:ind w:firstLine="200" w:firstLineChars="200"/>
    </w:pPr>
    <w:rPr>
      <w:rFonts w:ascii="Arial" w:hAnsi="Arial" w:eastAsia="宋体" w:cs="宋体"/>
      <w:szCs w:val="20"/>
      <w:lang w:val="en-US" w:eastAsia="zh-CN"/>
    </w:rPr>
  </w:style>
  <w:style w:type="paragraph" w:customStyle="1" w:styleId="102">
    <w:name w:val="Char"/>
    <w:basedOn w:val="33"/>
    <w:next w:val="33"/>
    <w:link w:val="209"/>
    <w:qFormat/>
    <w:uiPriority w:val="0"/>
    <w:pPr>
      <w:snapToGrid/>
      <w:jc w:val="right"/>
    </w:pPr>
    <w:rPr>
      <w:rFonts w:ascii="宋体" w:hAnsi="宋体"/>
      <w:b/>
      <w:sz w:val="21"/>
      <w:szCs w:val="21"/>
    </w:rPr>
  </w:style>
  <w:style w:type="paragraph" w:customStyle="1" w:styleId="103">
    <w:name w:val="无间隔"/>
    <w:link w:val="17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xl8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10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106">
    <w:name w:val="样式 正文文本"/>
    <w:basedOn w:val="1"/>
    <w:link w:val="266"/>
    <w:qFormat/>
    <w:uiPriority w:val="0"/>
    <w:pPr>
      <w:adjustRightInd w:val="0"/>
      <w:snapToGrid w:val="0"/>
      <w:spacing w:line="400" w:lineRule="exact"/>
      <w:ind w:firstLine="200" w:firstLineChars="200"/>
    </w:pPr>
    <w:rPr>
      <w:rFonts w:ascii="Arial" w:hAnsi="Arial"/>
      <w:color w:val="000000"/>
      <w:szCs w:val="20"/>
    </w:rPr>
  </w:style>
  <w:style w:type="paragraph" w:customStyle="1" w:styleId="107">
    <w:name w:val="xl65"/>
    <w:basedOn w:val="1"/>
    <w:qFormat/>
    <w:uiPriority w:val="0"/>
    <w:pPr>
      <w:widowControl/>
      <w:shd w:val="clear" w:color="000000" w:fill="FFFFFF"/>
      <w:spacing w:before="100" w:beforeAutospacing="1" w:after="100" w:afterAutospacing="1"/>
      <w:jc w:val="right"/>
    </w:pPr>
    <w:rPr>
      <w:rFonts w:ascii="宋体" w:hAnsi="宋体" w:eastAsia="宋体" w:cs="宋体"/>
      <w:color w:val="000000"/>
      <w:kern w:val="0"/>
      <w:sz w:val="24"/>
    </w:rPr>
  </w:style>
  <w:style w:type="paragraph" w:customStyle="1" w:styleId="108">
    <w:name w:val="内文正文"/>
    <w:basedOn w:val="26"/>
    <w:link w:val="193"/>
    <w:qFormat/>
    <w:uiPriority w:val="0"/>
    <w:pPr>
      <w:adjustRightInd w:val="0"/>
      <w:snapToGrid w:val="0"/>
      <w:spacing w:line="400" w:lineRule="exact"/>
      <w:ind w:firstLine="200" w:firstLineChars="200"/>
    </w:pPr>
    <w:rPr>
      <w:rFonts w:ascii="Arial" w:hAnsi="Arial"/>
      <w:color w:val="000000"/>
      <w:szCs w:val="21"/>
    </w:rPr>
  </w:style>
  <w:style w:type="paragraph" w:customStyle="1" w:styleId="109">
    <w:name w:val="g11"/>
    <w:basedOn w:val="1"/>
    <w:qFormat/>
    <w:uiPriority w:val="0"/>
    <w:pPr>
      <w:widowControl/>
      <w:spacing w:before="100" w:beforeAutospacing="1" w:after="100" w:afterAutospacing="1" w:line="900" w:lineRule="atLeast"/>
      <w:jc w:val="left"/>
    </w:pPr>
    <w:rPr>
      <w:rFonts w:hint="eastAsia" w:ascii="华文中宋" w:hAnsi="华文中宋" w:eastAsia="华文中宋" w:cs="Times New Roman"/>
      <w:b/>
      <w:bCs/>
      <w:color w:val="FF0000"/>
      <w:kern w:val="0"/>
      <w:sz w:val="60"/>
      <w:szCs w:val="60"/>
    </w:rPr>
  </w:style>
  <w:style w:type="paragraph" w:customStyle="1" w:styleId="110">
    <w:name w:val="明显引用"/>
    <w:basedOn w:val="1"/>
    <w:next w:val="1"/>
    <w:link w:val="181"/>
    <w:qFormat/>
    <w:uiPriority w:val="0"/>
    <w:pPr>
      <w:pBdr>
        <w:bottom w:val="single" w:color="4F81BD" w:sz="4" w:space="4"/>
      </w:pBdr>
      <w:spacing w:before="200" w:after="280"/>
      <w:ind w:left="936" w:right="936"/>
    </w:pPr>
    <w:rPr>
      <w:b/>
      <w:bCs/>
      <w:i/>
      <w:iCs/>
      <w:color w:val="4F81BD"/>
      <w:szCs w:val="22"/>
    </w:rPr>
  </w:style>
  <w:style w:type="paragraph" w:customStyle="1" w:styleId="11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color w:val="000000"/>
      <w:kern w:val="0"/>
      <w:sz w:val="18"/>
      <w:szCs w:val="18"/>
    </w:rPr>
  </w:style>
  <w:style w:type="paragraph" w:customStyle="1" w:styleId="112">
    <w:name w:val="xl63"/>
    <w:basedOn w:val="1"/>
    <w:qFormat/>
    <w:uiPriority w:val="0"/>
    <w:pPr>
      <w:widowControl/>
      <w:shd w:val="clear" w:color="000000" w:fill="FFFFFF"/>
      <w:spacing w:before="100" w:beforeAutospacing="1" w:after="100" w:afterAutospacing="1"/>
      <w:jc w:val="center"/>
    </w:pPr>
    <w:rPr>
      <w:rFonts w:ascii="黑体" w:hAnsi="黑体" w:eastAsia="黑体" w:cs="宋体"/>
      <w:b/>
      <w:bCs/>
      <w:color w:val="000000"/>
      <w:kern w:val="0"/>
      <w:sz w:val="36"/>
      <w:szCs w:val="36"/>
    </w:rPr>
  </w:style>
  <w:style w:type="paragraph" w:customStyle="1" w:styleId="113">
    <w:name w:val="1"/>
    <w:basedOn w:val="1"/>
    <w:next w:val="40"/>
    <w:qFormat/>
    <w:uiPriority w:val="0"/>
    <w:pPr>
      <w:widowControl/>
      <w:snapToGrid w:val="0"/>
      <w:spacing w:line="440" w:lineRule="atLeast"/>
      <w:ind w:firstLine="480"/>
    </w:pPr>
    <w:rPr>
      <w:rFonts w:ascii="Times New Roman" w:hAnsi="Times New Roman" w:eastAsia="宋体" w:cs="Times New Roman"/>
      <w:kern w:val="0"/>
      <w:sz w:val="24"/>
      <w:szCs w:val="20"/>
    </w:rPr>
  </w:style>
  <w:style w:type="paragraph" w:customStyle="1" w:styleId="114">
    <w:name w:val="xl7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1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16">
    <w:name w:val="列出段落"/>
    <w:basedOn w:val="1"/>
    <w:link w:val="210"/>
    <w:qFormat/>
    <w:uiPriority w:val="0"/>
    <w:pPr>
      <w:ind w:firstLine="420" w:firstLineChars="200"/>
    </w:pPr>
    <w:rPr>
      <w:rFonts w:ascii="Calibri" w:hAnsi="Calibri"/>
      <w:szCs w:val="22"/>
    </w:rPr>
  </w:style>
  <w:style w:type="paragraph" w:customStyle="1" w:styleId="117">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118">
    <w:name w:val="Char Char Char Char Char Char Char Char Char Char Char"/>
    <w:basedOn w:val="1"/>
    <w:qFormat/>
    <w:uiPriority w:val="0"/>
    <w:rPr>
      <w:rFonts w:ascii="Tahoma" w:hAnsi="Tahoma" w:eastAsia="宋体" w:cs="Times New Roman"/>
      <w:sz w:val="24"/>
      <w:szCs w:val="20"/>
    </w:rPr>
  </w:style>
  <w:style w:type="paragraph" w:customStyle="1" w:styleId="119">
    <w:name w:val="样式3"/>
    <w:basedOn w:val="1"/>
    <w:qFormat/>
    <w:uiPriority w:val="0"/>
    <w:pPr>
      <w:spacing w:line="440" w:lineRule="exact"/>
      <w:ind w:firstLine="416" w:firstLineChars="198"/>
    </w:pPr>
    <w:rPr>
      <w:rFonts w:ascii="宋体" w:hAnsi="宋体" w:eastAsia="宋体" w:cs="Times New Roman"/>
      <w:bCs/>
      <w:szCs w:val="21"/>
    </w:rPr>
  </w:style>
  <w:style w:type="paragraph" w:customStyle="1" w:styleId="120">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121">
    <w:name w:val="p18"/>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2">
    <w:name w:val="TOC 标题"/>
    <w:basedOn w:val="3"/>
    <w:next w:val="1"/>
    <w:qFormat/>
    <w:uiPriority w:val="0"/>
    <w:pPr>
      <w:keepLines/>
      <w:spacing w:before="340" w:after="330" w:line="576" w:lineRule="auto"/>
      <w:jc w:val="both"/>
      <w:outlineLvl w:val="9"/>
    </w:pPr>
    <w:rPr>
      <w:rFonts w:ascii="宋体" w:hAnsi="Times New Roman" w:eastAsia="宋体" w:cs="Times New Roman"/>
      <w:bCs/>
      <w:color w:val="auto"/>
      <w:kern w:val="44"/>
      <w:sz w:val="44"/>
      <w:szCs w:val="44"/>
      <w:lang w:val="en-US" w:eastAsia="zh-CN"/>
    </w:rPr>
  </w:style>
  <w:style w:type="paragraph" w:customStyle="1" w:styleId="123">
    <w:name w:val="Char1 Char Char Char Char Char Char"/>
    <w:basedOn w:val="1"/>
    <w:qFormat/>
    <w:uiPriority w:val="0"/>
    <w:rPr>
      <w:rFonts w:ascii="仿宋_GB2312" w:hAnsi="Times New Roman" w:eastAsia="仿宋_GB2312" w:cs="Times New Roman"/>
      <w:b/>
      <w:sz w:val="32"/>
      <w:szCs w:val="32"/>
    </w:rPr>
  </w:style>
  <w:style w:type="paragraph" w:customStyle="1" w:styleId="124">
    <w:name w:val="样式 纯文本普通文字 Char纯文本 Char Char普通文字纯文本 Char Char Char Char Char...6"/>
    <w:basedOn w:val="5"/>
    <w:link w:val="238"/>
    <w:qFormat/>
    <w:uiPriority w:val="0"/>
    <w:pPr>
      <w:widowControl w:val="0"/>
      <w:tabs>
        <w:tab w:val="left" w:pos="360"/>
      </w:tabs>
      <w:autoSpaceDE/>
      <w:autoSpaceDN/>
      <w:spacing w:before="0" w:after="0" w:line="600" w:lineRule="exact"/>
      <w:ind w:left="360" w:firstLine="540" w:firstLineChars="225"/>
    </w:pPr>
    <w:rPr>
      <w:bCs/>
      <w:color w:val="000000"/>
    </w:rPr>
  </w:style>
  <w:style w:type="paragraph" w:customStyle="1" w:styleId="125">
    <w:name w:val=" Char Char Char Char"/>
    <w:basedOn w:val="1"/>
    <w:qFormat/>
    <w:uiPriority w:val="0"/>
    <w:rPr>
      <w:rFonts w:ascii="Times New Roman" w:hAnsi="Times New Roman" w:eastAsia="宋体" w:cs="Times New Roman"/>
    </w:rPr>
  </w:style>
  <w:style w:type="paragraph" w:customStyle="1" w:styleId="126">
    <w:name w:val=" Char Char Char Char1 Char Char Char Char Char Char"/>
    <w:basedOn w:val="1"/>
    <w:qFormat/>
    <w:uiPriority w:val="0"/>
    <w:rPr>
      <w:rFonts w:ascii="Times New Roman" w:hAnsi="Times New Roman" w:eastAsia="宋体" w:cs="Times New Roman"/>
    </w:rPr>
  </w:style>
  <w:style w:type="paragraph" w:customStyle="1" w:styleId="127">
    <w:name w:val=" Char"/>
    <w:basedOn w:val="1"/>
    <w:qFormat/>
    <w:uiPriority w:val="0"/>
    <w:rPr>
      <w:rFonts w:ascii="Times New Roman" w:hAnsi="Times New Roman" w:eastAsia="宋体" w:cs="Times New Roman"/>
      <w:szCs w:val="20"/>
    </w:rPr>
  </w:style>
  <w:style w:type="paragraph" w:customStyle="1" w:styleId="12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129">
    <w:name w:val="样式 纯文本普通文字 Char纯文本 Char Char普通文字纯文本 Char Char Char Char Char...5"/>
    <w:basedOn w:val="5"/>
    <w:qFormat/>
    <w:uiPriority w:val="0"/>
    <w:pPr>
      <w:widowControl w:val="0"/>
      <w:tabs>
        <w:tab w:val="left" w:pos="360"/>
      </w:tabs>
      <w:autoSpaceDE/>
      <w:autoSpaceDN/>
      <w:spacing w:before="0" w:after="0" w:line="480" w:lineRule="auto"/>
      <w:ind w:left="360" w:firstLine="540" w:firstLineChars="225"/>
      <w:jc w:val="left"/>
    </w:pPr>
    <w:rPr>
      <w:rFonts w:ascii="Times New Roman" w:hAnsi="Times New Roman" w:eastAsia="宋体" w:cs="宋体"/>
      <w:bCs/>
      <w:color w:val="000000"/>
    </w:rPr>
  </w:style>
  <w:style w:type="paragraph" w:customStyle="1" w:styleId="130">
    <w:name w:val="彩色列表 - 强调文字颜色 12"/>
    <w:basedOn w:val="1"/>
    <w:qFormat/>
    <w:uiPriority w:val="0"/>
    <w:pPr>
      <w:ind w:firstLine="420" w:firstLineChars="200"/>
    </w:pPr>
    <w:rPr>
      <w:rFonts w:ascii="Times New Roman" w:hAnsi="Times New Roman" w:eastAsia="宋体" w:cs="Times New Roman"/>
    </w:rPr>
  </w:style>
  <w:style w:type="paragraph" w:customStyle="1" w:styleId="131">
    <w:name w:val="Char1 Char Char Char"/>
    <w:basedOn w:val="1"/>
    <w:qFormat/>
    <w:uiPriority w:val="0"/>
    <w:rPr>
      <w:rFonts w:ascii="Times New Roman" w:hAnsi="Times New Roman" w:eastAsia="宋体" w:cs="Times New Roman"/>
      <w:szCs w:val="20"/>
    </w:rPr>
  </w:style>
  <w:style w:type="paragraph" w:customStyle="1" w:styleId="132">
    <w:name w:val="修订"/>
    <w:qFormat/>
    <w:uiPriority w:val="0"/>
    <w:rPr>
      <w:rFonts w:ascii="Times New Roman" w:hAnsi="Times New Roman" w:eastAsia="宋体" w:cs="Times New Roman"/>
      <w:kern w:val="2"/>
      <w:sz w:val="21"/>
      <w:szCs w:val="24"/>
      <w:lang w:val="en-US" w:eastAsia="zh-CN" w:bidi="ar-SA"/>
    </w:rPr>
  </w:style>
  <w:style w:type="paragraph" w:customStyle="1" w:styleId="133">
    <w:name w:val="Char2"/>
    <w:basedOn w:val="1"/>
    <w:qFormat/>
    <w:uiPriority w:val="0"/>
    <w:rPr>
      <w:rFonts w:ascii="仿宋_GB2312" w:hAnsi="Times New Roman" w:eastAsia="仿宋_GB2312" w:cs="Times New Roman"/>
      <w:b/>
      <w:sz w:val="32"/>
      <w:szCs w:val="32"/>
    </w:rPr>
  </w:style>
  <w:style w:type="paragraph" w:customStyle="1" w:styleId="134">
    <w:name w:val="样式 标题 3 + 段前: 7.8 磅"/>
    <w:basedOn w:val="5"/>
    <w:qFormat/>
    <w:uiPriority w:val="0"/>
    <w:pPr>
      <w:widowControl w:val="0"/>
      <w:tabs>
        <w:tab w:val="left" w:pos="1280"/>
      </w:tabs>
      <w:autoSpaceDE/>
      <w:autoSpaceDN/>
      <w:spacing w:before="156" w:after="0" w:line="360" w:lineRule="auto"/>
      <w:ind w:left="1280" w:hanging="720"/>
    </w:pPr>
    <w:rPr>
      <w:rFonts w:ascii="Times New Roman" w:hAnsi="Times New Roman" w:eastAsia="宋体" w:cs="宋体"/>
    </w:rPr>
  </w:style>
  <w:style w:type="paragraph" w:customStyle="1" w:styleId="135">
    <w:name w:val="xl66"/>
    <w:basedOn w:val="1"/>
    <w:qFormat/>
    <w:uiPriority w:val="0"/>
    <w:pPr>
      <w:widowControl/>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136">
    <w:name w:val="xl6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37">
    <w:name w:val="_Style 63"/>
    <w:basedOn w:val="1"/>
    <w:uiPriority w:val="0"/>
    <w:rPr>
      <w:rFonts w:ascii="Tahoma" w:hAnsi="Tahoma" w:eastAsia="宋体" w:cs="Times New Roman"/>
      <w:sz w:val="24"/>
      <w:szCs w:val="20"/>
    </w:rPr>
  </w:style>
  <w:style w:type="paragraph" w:customStyle="1" w:styleId="138">
    <w:name w:val="样式 纯文本普通文字 Char纯文本 Char Char普通文字纯文本 Char Char Char Char Char...2"/>
    <w:basedOn w:val="5"/>
    <w:next w:val="5"/>
    <w:qFormat/>
    <w:uiPriority w:val="0"/>
    <w:pPr>
      <w:widowControl w:val="0"/>
      <w:tabs>
        <w:tab w:val="left" w:pos="360"/>
      </w:tabs>
      <w:autoSpaceDE/>
      <w:autoSpaceDN/>
      <w:spacing w:before="0" w:after="0" w:line="240" w:lineRule="auto"/>
      <w:ind w:left="2223" w:firstLine="225" w:firstLineChars="225"/>
    </w:pPr>
    <w:rPr>
      <w:rFonts w:ascii="Times New Roman" w:hAnsi="Times New Roman" w:eastAsia="宋体" w:cs="宋体"/>
      <w:bCs/>
      <w:color w:val="000000"/>
    </w:rPr>
  </w:style>
  <w:style w:type="paragraph" w:customStyle="1" w:styleId="13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color w:val="000000"/>
      <w:kern w:val="0"/>
      <w:sz w:val="18"/>
      <w:szCs w:val="18"/>
    </w:rPr>
  </w:style>
  <w:style w:type="paragraph" w:customStyle="1" w:styleId="140">
    <w:name w:val="xl7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41">
    <w:name w:val="样式 纯文本普通文字 Char纯文本 Char Char普通文字纯文本 Char Char Char Char Char...4"/>
    <w:basedOn w:val="5"/>
    <w:qFormat/>
    <w:uiPriority w:val="0"/>
    <w:pPr>
      <w:widowControl w:val="0"/>
      <w:tabs>
        <w:tab w:val="left" w:pos="360"/>
      </w:tabs>
      <w:autoSpaceDE/>
      <w:autoSpaceDN/>
      <w:spacing w:before="0" w:after="0" w:line="480" w:lineRule="auto"/>
      <w:ind w:left="360" w:firstLine="540" w:firstLineChars="225"/>
    </w:pPr>
    <w:rPr>
      <w:rFonts w:ascii="Times New Roman" w:hAnsi="Times New Roman" w:eastAsia="宋体" w:cs="宋体"/>
      <w:bCs/>
      <w:color w:val="000000"/>
    </w:rPr>
  </w:style>
  <w:style w:type="paragraph" w:customStyle="1" w:styleId="142">
    <w:name w:val="默认段落字体 Para Char Char Char Char Char Char Char"/>
    <w:basedOn w:val="1"/>
    <w:qFormat/>
    <w:uiPriority w:val="0"/>
    <w:rPr>
      <w:rFonts w:ascii="Times New Roman" w:hAnsi="Times New Roman" w:eastAsia="仿宋_GB2312" w:cs="Times New Roman"/>
      <w:sz w:val="28"/>
    </w:rPr>
  </w:style>
  <w:style w:type="paragraph" w:customStyle="1" w:styleId="143">
    <w:name w:val="样式 标题 3 + Arial"/>
    <w:basedOn w:val="5"/>
    <w:qFormat/>
    <w:uiPriority w:val="0"/>
    <w:pPr>
      <w:keepNext/>
      <w:keepLines/>
      <w:widowControl w:val="0"/>
      <w:autoSpaceDE/>
      <w:autoSpaceDN/>
      <w:spacing w:before="0" w:beforeLines="100" w:after="0" w:line="360" w:lineRule="auto"/>
    </w:pPr>
    <w:rPr>
      <w:rFonts w:ascii="宋体" w:hAnsi="宋体" w:eastAsia="宋体" w:cs="Times New Roman"/>
      <w:b/>
    </w:rPr>
  </w:style>
  <w:style w:type="paragraph" w:customStyle="1" w:styleId="144">
    <w:name w:val=" Char1 Char Char Char"/>
    <w:basedOn w:val="1"/>
    <w:qFormat/>
    <w:uiPriority w:val="0"/>
    <w:rPr>
      <w:rFonts w:ascii="Times New Roman" w:hAnsi="Times New Roman" w:eastAsia="宋体" w:cs="Times New Roman"/>
      <w:szCs w:val="20"/>
    </w:rPr>
  </w:style>
  <w:style w:type="paragraph" w:customStyle="1" w:styleId="145">
    <w:name w:val="Char3"/>
    <w:basedOn w:val="1"/>
    <w:qFormat/>
    <w:uiPriority w:val="0"/>
    <w:rPr>
      <w:rFonts w:ascii="仿宋_GB2312" w:hAnsi="Times New Roman" w:eastAsia="仿宋_GB2312" w:cs="Times New Roman"/>
      <w:b/>
      <w:sz w:val="32"/>
      <w:szCs w:val="32"/>
    </w:rPr>
  </w:style>
  <w:style w:type="paragraph" w:customStyle="1" w:styleId="146">
    <w:name w:val="正文文字缩进 2"/>
    <w:basedOn w:val="1"/>
    <w:qFormat/>
    <w:uiPriority w:val="0"/>
    <w:pPr>
      <w:widowControl/>
      <w:spacing w:line="351" w:lineRule="atLeast"/>
      <w:ind w:firstLine="481"/>
      <w:textAlignment w:val="baseline"/>
    </w:pPr>
    <w:rPr>
      <w:rFonts w:ascii="仿宋_GB2312" w:hAnsi="Times New Roman" w:eastAsia="仿宋_GB2312" w:cs="Times New Roman"/>
      <w:color w:val="000000"/>
      <w:kern w:val="0"/>
      <w:sz w:val="24"/>
      <w:szCs w:val="20"/>
      <w:u w:val="none" w:color="000000"/>
    </w:rPr>
  </w:style>
  <w:style w:type="paragraph" w:customStyle="1" w:styleId="14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8">
    <w:name w:val="No Spacing"/>
    <w:qFormat/>
    <w:uiPriority w:val="0"/>
    <w:rPr>
      <w:rFonts w:ascii="Calibri" w:hAnsi="Calibri" w:eastAsia="宋体" w:cs="Times New Roman"/>
      <w:sz w:val="22"/>
      <w:szCs w:val="22"/>
      <w:lang w:val="en-US" w:eastAsia="en-US" w:bidi="ar-SA"/>
    </w:rPr>
  </w:style>
  <w:style w:type="paragraph" w:customStyle="1" w:styleId="149">
    <w:name w:val="默认段落字体 Para Char"/>
    <w:basedOn w:val="1"/>
    <w:qFormat/>
    <w:uiPriority w:val="0"/>
    <w:pPr>
      <w:numPr>
        <w:ilvl w:val="0"/>
        <w:numId w:val="1"/>
      </w:numPr>
      <w:tabs>
        <w:tab w:val="left" w:pos="454"/>
      </w:tabs>
    </w:pPr>
    <w:rPr>
      <w:rFonts w:ascii="Times New Roman" w:hAnsi="Times New Roman" w:eastAsia="宋体" w:cs="Times New Roman"/>
    </w:rPr>
  </w:style>
  <w:style w:type="paragraph" w:customStyle="1" w:styleId="150">
    <w:name w:val="内文"/>
    <w:link w:val="263"/>
    <w:qFormat/>
    <w:uiPriority w:val="0"/>
    <w:pPr>
      <w:adjustRightInd w:val="0"/>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paragraph" w:customStyle="1" w:styleId="151">
    <w:name w:val="xl64"/>
    <w:basedOn w:val="1"/>
    <w:qFormat/>
    <w:uiPriority w:val="0"/>
    <w:pPr>
      <w:widowControl/>
      <w:shd w:val="clear" w:color="000000" w:fill="FFFFFF"/>
      <w:spacing w:before="100" w:beforeAutospacing="1" w:after="100" w:afterAutospacing="1"/>
      <w:jc w:val="left"/>
      <w:textAlignment w:val="bottom"/>
    </w:pPr>
    <w:rPr>
      <w:rFonts w:ascii="宋体" w:hAnsi="宋体" w:eastAsia="宋体" w:cs="宋体"/>
      <w:color w:val="000000"/>
      <w:kern w:val="0"/>
      <w:sz w:val="18"/>
      <w:szCs w:val="18"/>
    </w:rPr>
  </w:style>
  <w:style w:type="paragraph" w:customStyle="1" w:styleId="152">
    <w:name w:val=" Char1"/>
    <w:basedOn w:val="1"/>
    <w:qFormat/>
    <w:uiPriority w:val="0"/>
    <w:pPr>
      <w:spacing w:line="360" w:lineRule="auto"/>
      <w:ind w:firstLine="480" w:firstLineChars="200"/>
    </w:pPr>
    <w:rPr>
      <w:rFonts w:ascii="宋体" w:hAnsi="宋体" w:eastAsia="宋体" w:cs="Times New Roman"/>
      <w:color w:val="000000"/>
      <w:sz w:val="24"/>
    </w:rPr>
  </w:style>
  <w:style w:type="paragraph" w:customStyle="1" w:styleId="153">
    <w:name w:val="样式 纯文本普通文字 Char纯文本 Char Char普通文字纯文本 Char Char Char Char Char...3"/>
    <w:basedOn w:val="5"/>
    <w:next w:val="5"/>
    <w:qFormat/>
    <w:uiPriority w:val="0"/>
    <w:pPr>
      <w:widowControl w:val="0"/>
      <w:tabs>
        <w:tab w:val="left" w:pos="360"/>
      </w:tabs>
      <w:autoSpaceDE/>
      <w:autoSpaceDN/>
      <w:spacing w:before="0" w:after="0" w:line="480" w:lineRule="auto"/>
      <w:ind w:left="360" w:firstLine="540" w:firstLineChars="225"/>
    </w:pPr>
    <w:rPr>
      <w:rFonts w:ascii="Times New Roman" w:hAnsi="Times New Roman" w:eastAsia="宋体" w:cs="宋体"/>
      <w:bCs/>
      <w:color w:val="000000"/>
    </w:rPr>
  </w:style>
  <w:style w:type="paragraph" w:customStyle="1" w:styleId="154">
    <w:name w:val="xl68"/>
    <w:basedOn w:val="1"/>
    <w:qFormat/>
    <w:uiPriority w:val="0"/>
    <w:pPr>
      <w:widowControl/>
      <w:shd w:val="clear" w:color="000000" w:fill="FFFFFF"/>
      <w:spacing w:before="100" w:beforeAutospacing="1" w:after="100" w:afterAutospacing="1"/>
      <w:jc w:val="right"/>
      <w:textAlignment w:val="bottom"/>
    </w:pPr>
    <w:rPr>
      <w:rFonts w:ascii="宋体" w:hAnsi="宋体" w:eastAsia="宋体" w:cs="宋体"/>
      <w:color w:val="000000"/>
      <w:kern w:val="0"/>
      <w:sz w:val="18"/>
      <w:szCs w:val="18"/>
    </w:rPr>
  </w:style>
  <w:style w:type="paragraph" w:customStyle="1" w:styleId="15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56">
    <w:name w:val="p15"/>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57">
    <w:name w:val="xl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158">
    <w:name w:val="Char Char Char Char Char Char Char"/>
    <w:basedOn w:val="1"/>
    <w:qFormat/>
    <w:uiPriority w:val="0"/>
    <w:pPr>
      <w:tabs>
        <w:tab w:val="left" w:pos="432"/>
      </w:tabs>
      <w:ind w:left="432" w:hanging="432"/>
    </w:pPr>
    <w:rPr>
      <w:rFonts w:ascii="Times New Roman" w:hAnsi="Times New Roman" w:eastAsia="宋体" w:cs="Times New Roman"/>
      <w:szCs w:val="20"/>
    </w:rPr>
  </w:style>
  <w:style w:type="paragraph" w:customStyle="1" w:styleId="159">
    <w:name w:val="引用"/>
    <w:basedOn w:val="1"/>
    <w:next w:val="1"/>
    <w:link w:val="229"/>
    <w:qFormat/>
    <w:uiPriority w:val="0"/>
    <w:rPr>
      <w:i/>
      <w:iCs/>
      <w:color w:val="000000"/>
      <w:szCs w:val="22"/>
    </w:rPr>
  </w:style>
  <w:style w:type="paragraph" w:customStyle="1" w:styleId="160">
    <w:name w:val="Blockquote"/>
    <w:basedOn w:val="1"/>
    <w:link w:val="176"/>
    <w:qFormat/>
    <w:uiPriority w:val="0"/>
    <w:pPr>
      <w:autoSpaceDE w:val="0"/>
      <w:autoSpaceDN w:val="0"/>
      <w:adjustRightInd w:val="0"/>
      <w:spacing w:before="100" w:after="100"/>
      <w:ind w:left="360" w:right="360"/>
      <w:jc w:val="left"/>
    </w:pPr>
    <w:rPr>
      <w:sz w:val="24"/>
    </w:rPr>
  </w:style>
  <w:style w:type="paragraph" w:customStyle="1" w:styleId="161">
    <w:name w:val="_Style 5"/>
    <w:basedOn w:val="3"/>
    <w:next w:val="1"/>
    <w:qFormat/>
    <w:uiPriority w:val="0"/>
    <w:pPr>
      <w:keepLines/>
      <w:widowControl/>
      <w:spacing w:before="480" w:line="276" w:lineRule="auto"/>
      <w:jc w:val="left"/>
      <w:outlineLvl w:val="9"/>
    </w:pPr>
    <w:rPr>
      <w:rFonts w:ascii="Cambria" w:hAnsi="Cambria"/>
      <w:color w:val="365F91"/>
      <w:kern w:val="0"/>
      <w:sz w:val="28"/>
      <w:szCs w:val="28"/>
    </w:rPr>
  </w:style>
  <w:style w:type="paragraph" w:customStyle="1" w:styleId="162">
    <w:name w:val="条文1"/>
    <w:basedOn w:val="1"/>
    <w:uiPriority w:val="0"/>
    <w:pPr>
      <w:tabs>
        <w:tab w:val="left" w:pos="720"/>
      </w:tabs>
      <w:spacing w:line="360" w:lineRule="auto"/>
    </w:pPr>
    <w:rPr>
      <w:rFonts w:ascii="MS UI Gothic" w:hAnsi="MS UI Gothic" w:eastAsia="宋体" w:cs="Times New Roman"/>
      <w:kern w:val="44"/>
      <w:sz w:val="24"/>
      <w:szCs w:val="20"/>
    </w:rPr>
  </w:style>
  <w:style w:type="paragraph" w:customStyle="1" w:styleId="163">
    <w:name w:val="title1"/>
    <w:basedOn w:val="1"/>
    <w:qFormat/>
    <w:uiPriority w:val="0"/>
    <w:pPr>
      <w:widowControl/>
      <w:spacing w:before="150" w:line="480" w:lineRule="atLeast"/>
      <w:jc w:val="left"/>
    </w:pPr>
    <w:rPr>
      <w:rFonts w:ascii="宋体" w:hAnsi="宋体" w:eastAsia="宋体" w:cs="宋体"/>
      <w:b/>
      <w:bCs/>
      <w:kern w:val="0"/>
      <w:sz w:val="24"/>
    </w:rPr>
  </w:style>
  <w:style w:type="paragraph" w:customStyle="1" w:styleId="164">
    <w:name w:val="样式 样式1 + 首行缩进:  2 字符"/>
    <w:basedOn w:val="1"/>
    <w:qFormat/>
    <w:uiPriority w:val="0"/>
    <w:pPr>
      <w:spacing w:line="360" w:lineRule="exact"/>
      <w:ind w:firstLine="420" w:firstLineChars="200"/>
    </w:pPr>
    <w:rPr>
      <w:rFonts w:ascii="Arial" w:hAnsi="Arial" w:eastAsia="宋体" w:cs="Times New Roman"/>
      <w:szCs w:val="20"/>
    </w:rPr>
  </w:style>
  <w:style w:type="paragraph" w:customStyle="1" w:styleId="165">
    <w:name w:val="标题5"/>
    <w:basedOn w:val="5"/>
    <w:link w:val="268"/>
    <w:qFormat/>
    <w:uiPriority w:val="0"/>
    <w:pPr>
      <w:keepNext/>
      <w:keepLines/>
      <w:widowControl w:val="0"/>
      <w:autoSpaceDE/>
      <w:autoSpaceDN/>
      <w:spacing w:before="260" w:after="260" w:line="413" w:lineRule="auto"/>
    </w:pPr>
    <w:rPr>
      <w:rFonts w:ascii="Arial" w:hAnsi="Arial"/>
      <w:b/>
      <w:bCs/>
      <w:kern w:val="0"/>
      <w:szCs w:val="32"/>
    </w:rPr>
  </w:style>
  <w:style w:type="paragraph" w:customStyle="1" w:styleId="166">
    <w:name w:val=" Char4"/>
    <w:basedOn w:val="14"/>
    <w:qFormat/>
    <w:uiPriority w:val="0"/>
    <w:pPr>
      <w:widowControl/>
      <w:spacing w:after="156" w:afterLines="50" w:line="360" w:lineRule="auto"/>
      <w:ind w:firstLine="480"/>
      <w:jc w:val="left"/>
    </w:pPr>
    <w:rPr>
      <w:rFonts w:ascii="Times New Roman" w:hAnsi="Times New Roman" w:eastAsia="宋体" w:cs="Times New Roman"/>
    </w:rPr>
  </w:style>
  <w:style w:type="paragraph" w:customStyle="1" w:styleId="167">
    <w:name w:val="普通文字"/>
    <w:basedOn w:val="1"/>
    <w:qFormat/>
    <w:uiPriority w:val="0"/>
    <w:pPr>
      <w:widowControl/>
      <w:spacing w:line="351" w:lineRule="atLeast"/>
      <w:ind w:firstLine="419"/>
      <w:textAlignment w:val="baseline"/>
    </w:pPr>
    <w:rPr>
      <w:rFonts w:ascii="宋体" w:hAnsi="Times New Roman" w:eastAsia="宋体" w:cs="Times New Roman"/>
      <w:color w:val="000000"/>
      <w:kern w:val="0"/>
      <w:szCs w:val="20"/>
      <w:u w:val="none" w:color="000000"/>
    </w:rPr>
  </w:style>
  <w:style w:type="character" w:customStyle="1" w:styleId="168">
    <w:name w:val="正文文本 Char1"/>
    <w:qFormat/>
    <w:uiPriority w:val="0"/>
    <w:rPr>
      <w:rFonts w:ascii="Times New Roman" w:hAnsi="Times New Roman" w:eastAsia="宋体" w:cs="Times New Roman"/>
      <w:kern w:val="2"/>
      <w:sz w:val="21"/>
      <w:szCs w:val="22"/>
    </w:rPr>
  </w:style>
  <w:style w:type="character" w:customStyle="1" w:styleId="169">
    <w:name w:val="个人答复风格"/>
    <w:qFormat/>
    <w:uiPriority w:val="0"/>
    <w:rPr>
      <w:rFonts w:ascii="Arial" w:hAnsi="Arial" w:eastAsia="宋体" w:cs="Arial"/>
      <w:color w:val="auto"/>
      <w:sz w:val="20"/>
    </w:rPr>
  </w:style>
  <w:style w:type="character" w:customStyle="1" w:styleId="170">
    <w:name w:val="正文首行缩进 Char"/>
    <w:link w:val="51"/>
    <w:qFormat/>
    <w:uiPriority w:val="0"/>
    <w:rPr>
      <w:rFonts w:ascii="Times New Roman" w:hAnsi="Times New Roman" w:eastAsia="宋体" w:cs="Times New Roman"/>
      <w:kern w:val="2"/>
      <w:sz w:val="21"/>
      <w:szCs w:val="24"/>
    </w:rPr>
  </w:style>
  <w:style w:type="character" w:customStyle="1" w:styleId="171">
    <w:name w:val="标题 2 Char"/>
    <w:link w:val="4"/>
    <w:qFormat/>
    <w:uiPriority w:val="0"/>
    <w:rPr>
      <w:rFonts w:ascii="Arial" w:hAnsi="Arial" w:eastAsia="宋体" w:cs="Times New Roman"/>
      <w:b/>
      <w:bCs/>
      <w:kern w:val="2"/>
      <w:sz w:val="21"/>
      <w:szCs w:val="32"/>
    </w:rPr>
  </w:style>
  <w:style w:type="character" w:customStyle="1" w:styleId="172">
    <w:name w:val="Char Char21"/>
    <w:qFormat/>
    <w:uiPriority w:val="0"/>
    <w:rPr>
      <w:rFonts w:ascii="Arial" w:hAnsi="Arial" w:eastAsia="黑体" w:cs="Times New Roman"/>
      <w:b/>
      <w:kern w:val="2"/>
      <w:sz w:val="32"/>
    </w:rPr>
  </w:style>
  <w:style w:type="character" w:customStyle="1" w:styleId="173">
    <w:name w:val="无间隔 Char"/>
    <w:link w:val="103"/>
    <w:qFormat/>
    <w:uiPriority w:val="0"/>
    <w:rPr>
      <w:rFonts w:ascii="Calibri" w:hAnsi="Calibri"/>
      <w:kern w:val="2"/>
      <w:sz w:val="21"/>
      <w:szCs w:val="22"/>
      <w:lang w:val="en-US" w:eastAsia="zh-CN" w:bidi="ar-SA"/>
    </w:rPr>
  </w:style>
  <w:style w:type="character" w:customStyle="1" w:styleId="174">
    <w:name w:val="标题 1 Char"/>
    <w:link w:val="3"/>
    <w:qFormat/>
    <w:uiPriority w:val="0"/>
    <w:rPr>
      <w:rFonts w:ascii="Times New Roman" w:hAnsi="Times New Roman" w:eastAsia="宋体" w:cs="Times New Roman"/>
      <w:b/>
      <w:color w:val="000000"/>
      <w:kern w:val="2"/>
      <w:sz w:val="32"/>
      <w:szCs w:val="24"/>
    </w:rPr>
  </w:style>
  <w:style w:type="character" w:customStyle="1" w:styleId="175">
    <w:name w:val="正文缩进 Char1"/>
    <w:qFormat/>
    <w:uiPriority w:val="0"/>
    <w:rPr>
      <w:rFonts w:ascii="Times New Roman" w:hAnsi="Times New Roman" w:eastAsia="宋体" w:cs="Times New Roman"/>
      <w:kern w:val="2"/>
      <w:sz w:val="21"/>
    </w:rPr>
  </w:style>
  <w:style w:type="character" w:customStyle="1" w:styleId="176">
    <w:name w:val="Blockquote Char"/>
    <w:link w:val="160"/>
    <w:qFormat/>
    <w:uiPriority w:val="0"/>
    <w:rPr>
      <w:rFonts w:ascii="Times New Roman" w:hAnsi="Times New Roman" w:eastAsia="宋体" w:cs="Times New Roman"/>
      <w:kern w:val="2"/>
      <w:sz w:val="24"/>
      <w:szCs w:val="24"/>
    </w:rPr>
  </w:style>
  <w:style w:type="character" w:customStyle="1" w:styleId="177">
    <w:name w:val="纯文本 Char"/>
    <w:link w:val="26"/>
    <w:qFormat/>
    <w:uiPriority w:val="0"/>
    <w:rPr>
      <w:rFonts w:ascii="宋体" w:hAnsi="Courier New" w:eastAsia="宋体" w:cs="Times New Roman"/>
      <w:kern w:val="2"/>
      <w:sz w:val="21"/>
    </w:rPr>
  </w:style>
  <w:style w:type="character" w:customStyle="1" w:styleId="178">
    <w:name w:val="普通文字 Char Char2"/>
    <w:qFormat/>
    <w:uiPriority w:val="0"/>
    <w:rPr>
      <w:rFonts w:ascii="宋体" w:hAnsi="Courier New" w:eastAsia="宋体" w:cs="Times New Roman"/>
      <w:kern w:val="2"/>
      <w:sz w:val="21"/>
      <w:lang w:val="en-US" w:eastAsia="zh-CN" w:bidi="ar-SA"/>
    </w:rPr>
  </w:style>
  <w:style w:type="character" w:customStyle="1" w:styleId="179">
    <w:name w:val="副标题 Char"/>
    <w:link w:val="36"/>
    <w:qFormat/>
    <w:uiPriority w:val="0"/>
    <w:rPr>
      <w:rFonts w:ascii="Cambria" w:hAnsi="Cambria" w:eastAsia="宋体" w:cs="Times New Roman"/>
      <w:b/>
      <w:bCs/>
      <w:kern w:val="28"/>
      <w:sz w:val="32"/>
      <w:szCs w:val="32"/>
    </w:rPr>
  </w:style>
  <w:style w:type="character" w:customStyle="1" w:styleId="180">
    <w:name w:val="明显引用 Char1"/>
    <w:uiPriority w:val="0"/>
    <w:rPr>
      <w:rFonts w:ascii="Times New Roman" w:hAnsi="Times New Roman" w:eastAsia="宋体" w:cs="Times New Roman"/>
      <w:b/>
      <w:bCs/>
      <w:i/>
      <w:iCs/>
      <w:color w:val="4F81BD"/>
      <w:kern w:val="2"/>
      <w:sz w:val="21"/>
      <w:szCs w:val="24"/>
    </w:rPr>
  </w:style>
  <w:style w:type="character" w:customStyle="1" w:styleId="181">
    <w:name w:val="明显引用 Char"/>
    <w:link w:val="110"/>
    <w:qFormat/>
    <w:uiPriority w:val="0"/>
    <w:rPr>
      <w:rFonts w:ascii="Times New Roman" w:hAnsi="Times New Roman" w:eastAsia="宋体" w:cs="Times New Roman"/>
      <w:b/>
      <w:bCs/>
      <w:i/>
      <w:iCs/>
      <w:color w:val="4F81BD"/>
      <w:kern w:val="2"/>
      <w:sz w:val="21"/>
      <w:szCs w:val="22"/>
    </w:rPr>
  </w:style>
  <w:style w:type="character" w:customStyle="1" w:styleId="182">
    <w:name w:val="标题 Char2"/>
    <w:qFormat/>
    <w:uiPriority w:val="0"/>
    <w:rPr>
      <w:rFonts w:ascii="Cambria" w:hAnsi="Cambria" w:eastAsia="宋体" w:cs="Times New Roman"/>
      <w:b/>
      <w:bCs/>
      <w:kern w:val="2"/>
      <w:sz w:val="32"/>
      <w:szCs w:val="32"/>
    </w:rPr>
  </w:style>
  <w:style w:type="character" w:customStyle="1" w:styleId="183">
    <w:name w:val=" Char Char5"/>
    <w:qFormat/>
    <w:uiPriority w:val="0"/>
    <w:rPr>
      <w:rFonts w:ascii="宋体" w:hAnsi="宋体" w:eastAsia="宋体" w:cs="Times New Roman"/>
      <w:sz w:val="28"/>
      <w:szCs w:val="28"/>
      <w:lang w:bidi="ar-SA"/>
    </w:rPr>
  </w:style>
  <w:style w:type="character" w:customStyle="1" w:styleId="184">
    <w:name w:val=" Char Char3"/>
    <w:qFormat/>
    <w:uiPriority w:val="0"/>
    <w:rPr>
      <w:rFonts w:ascii="宋体" w:hAnsi="Times New Roman" w:eastAsia="宋体" w:cs="Times New Roman"/>
      <w:kern w:val="2"/>
      <w:sz w:val="18"/>
      <w:szCs w:val="18"/>
      <w:lang w:val="en-US" w:eastAsia="zh-CN" w:bidi="ar-SA"/>
    </w:rPr>
  </w:style>
  <w:style w:type="character" w:customStyle="1" w:styleId="185">
    <w:name w:val="副标题 Char1"/>
    <w:qFormat/>
    <w:uiPriority w:val="0"/>
    <w:rPr>
      <w:rFonts w:ascii="Cambria" w:hAnsi="Cambria" w:eastAsia="宋体" w:cs="Times New Roman"/>
      <w:b/>
      <w:bCs/>
      <w:kern w:val="28"/>
      <w:sz w:val="32"/>
      <w:szCs w:val="32"/>
    </w:rPr>
  </w:style>
  <w:style w:type="character" w:customStyle="1" w:styleId="186">
    <w:name w:val="font11"/>
    <w:qFormat/>
    <w:uiPriority w:val="0"/>
    <w:rPr>
      <w:rFonts w:hint="eastAsia" w:ascii="宋体" w:hAnsi="宋体" w:eastAsia="宋体" w:cs="宋体"/>
      <w:color w:val="000000"/>
      <w:sz w:val="24"/>
      <w:szCs w:val="24"/>
      <w:u w:val="none"/>
    </w:rPr>
  </w:style>
  <w:style w:type="character" w:customStyle="1" w:styleId="187">
    <w:name w:val="标题 Char"/>
    <w:link w:val="49"/>
    <w:qFormat/>
    <w:uiPriority w:val="0"/>
    <w:rPr>
      <w:rFonts w:ascii="Times New Roman" w:hAnsi="Times New Roman" w:eastAsia="宋体" w:cs="Times New Roman"/>
      <w:kern w:val="2"/>
      <w:sz w:val="30"/>
      <w:szCs w:val="24"/>
    </w:rPr>
  </w:style>
  <w:style w:type="character" w:customStyle="1" w:styleId="188">
    <w:name w:val="样式 标题 2 + 小四 Char Char"/>
    <w:link w:val="78"/>
    <w:qFormat/>
    <w:uiPriority w:val="0"/>
    <w:rPr>
      <w:rFonts w:ascii="宋体" w:hAnsi="宋体" w:eastAsia="宋体" w:cs="Times New Roman"/>
      <w:b/>
      <w:kern w:val="2"/>
      <w:sz w:val="36"/>
    </w:rPr>
  </w:style>
  <w:style w:type="character" w:customStyle="1" w:styleId="189">
    <w:name w:val="明显参考"/>
    <w:qFormat/>
    <w:uiPriority w:val="0"/>
    <w:rPr>
      <w:rFonts w:ascii="Times New Roman" w:hAnsi="Times New Roman" w:eastAsia="宋体" w:cs="Times New Roman"/>
      <w:b/>
      <w:bCs/>
      <w:smallCaps/>
      <w:color w:val="C0504D"/>
      <w:spacing w:val="5"/>
      <w:u w:val="single"/>
    </w:rPr>
  </w:style>
  <w:style w:type="character" w:customStyle="1" w:styleId="190">
    <w:name w:val="HTML 预设格式 Char"/>
    <w:link w:val="45"/>
    <w:qFormat/>
    <w:uiPriority w:val="0"/>
    <w:rPr>
      <w:rFonts w:ascii="宋体" w:hAnsi="宋体" w:eastAsia="宋体" w:cs="宋体"/>
      <w:sz w:val="24"/>
      <w:szCs w:val="24"/>
    </w:rPr>
  </w:style>
  <w:style w:type="character" w:customStyle="1" w:styleId="191">
    <w:name w:val="个人撰写风格"/>
    <w:qFormat/>
    <w:uiPriority w:val="0"/>
    <w:rPr>
      <w:rFonts w:ascii="Arial" w:hAnsi="Arial" w:eastAsia="宋体" w:cs="Arial"/>
      <w:color w:val="auto"/>
      <w:sz w:val="20"/>
    </w:rPr>
  </w:style>
  <w:style w:type="character" w:customStyle="1" w:styleId="192">
    <w:name w:val="标题 3 Char"/>
    <w:link w:val="5"/>
    <w:qFormat/>
    <w:uiPriority w:val="0"/>
    <w:rPr>
      <w:rFonts w:ascii="Times New Roman" w:hAnsi="Times New Roman" w:eastAsia="宋体" w:cs="Times New Roman"/>
      <w:kern w:val="2"/>
      <w:sz w:val="24"/>
    </w:rPr>
  </w:style>
  <w:style w:type="character" w:customStyle="1" w:styleId="193">
    <w:name w:val="内文正文 Char"/>
    <w:link w:val="108"/>
    <w:qFormat/>
    <w:uiPriority w:val="0"/>
    <w:rPr>
      <w:rFonts w:ascii="Arial" w:hAnsi="Arial" w:eastAsia="宋体" w:cs="Courier New"/>
      <w:color w:val="000000"/>
      <w:kern w:val="2"/>
      <w:sz w:val="21"/>
      <w:szCs w:val="21"/>
    </w:rPr>
  </w:style>
  <w:style w:type="character" w:customStyle="1" w:styleId="194">
    <w:name w:val="正文文本 Char3"/>
    <w:qFormat/>
    <w:uiPriority w:val="0"/>
    <w:rPr>
      <w:rFonts w:ascii="宋体" w:hAnsi="Times New Roman" w:eastAsia="宋体" w:cs="Times New Roman"/>
      <w:kern w:val="2"/>
      <w:sz w:val="28"/>
    </w:rPr>
  </w:style>
  <w:style w:type="character" w:customStyle="1" w:styleId="195">
    <w:name w:val="明显强调"/>
    <w:qFormat/>
    <w:uiPriority w:val="0"/>
    <w:rPr>
      <w:rFonts w:ascii="Times New Roman" w:hAnsi="Times New Roman" w:eastAsia="宋体" w:cs="Times New Roman"/>
      <w:b/>
      <w:bCs/>
      <w:i/>
      <w:iCs/>
      <w:color w:val="4F81BD"/>
    </w:rPr>
  </w:style>
  <w:style w:type="character" w:customStyle="1" w:styleId="196">
    <w:name w:val="样式1 Char Char"/>
    <w:link w:val="61"/>
    <w:qFormat/>
    <w:uiPriority w:val="0"/>
    <w:rPr>
      <w:rFonts w:ascii="Arial" w:hAnsi="Arial" w:eastAsia="宋体" w:cs="Times New Roman"/>
      <w:kern w:val="2"/>
      <w:sz w:val="21"/>
      <w:szCs w:val="24"/>
    </w:rPr>
  </w:style>
  <w:style w:type="character" w:customStyle="1" w:styleId="197">
    <w:name w:val="内文正文 Char Char"/>
    <w:qFormat/>
    <w:uiPriority w:val="0"/>
    <w:rPr>
      <w:rFonts w:ascii="宋体" w:hAnsi="???|CS?o｡ﾀ?" w:eastAsia="宋体" w:cs="Times New Roman"/>
      <w:sz w:val="21"/>
      <w:szCs w:val="28"/>
      <w:lang w:val="en-US" w:eastAsia="zh-CN" w:bidi="ar-SA"/>
    </w:rPr>
  </w:style>
  <w:style w:type="character" w:customStyle="1" w:styleId="198">
    <w:name w:val="Char Char20"/>
    <w:qFormat/>
    <w:uiPriority w:val="0"/>
    <w:rPr>
      <w:rFonts w:ascii="Times New Roman" w:hAnsi="Times New Roman" w:eastAsia="宋体" w:cs="Times New Roman"/>
      <w:bCs/>
      <w:kern w:val="2"/>
      <w:sz w:val="24"/>
      <w:szCs w:val="21"/>
    </w:rPr>
  </w:style>
  <w:style w:type="character" w:customStyle="1" w:styleId="199">
    <w:name w:val="font41"/>
    <w:qFormat/>
    <w:uiPriority w:val="0"/>
    <w:rPr>
      <w:rFonts w:hint="eastAsia" w:ascii="宋体" w:hAnsi="宋体" w:eastAsia="宋体" w:cs="宋体"/>
      <w:color w:val="000000"/>
      <w:sz w:val="24"/>
      <w:szCs w:val="24"/>
      <w:u w:val="none"/>
    </w:rPr>
  </w:style>
  <w:style w:type="character" w:customStyle="1" w:styleId="200">
    <w:name w:val="引用 Char1"/>
    <w:qFormat/>
    <w:uiPriority w:val="0"/>
    <w:rPr>
      <w:rFonts w:ascii="Times New Roman" w:hAnsi="Times New Roman" w:eastAsia="宋体" w:cs="Times New Roman"/>
      <w:i/>
      <w:iCs/>
      <w:color w:val="000000"/>
      <w:kern w:val="2"/>
      <w:sz w:val="21"/>
      <w:szCs w:val="24"/>
    </w:rPr>
  </w:style>
  <w:style w:type="character" w:customStyle="1" w:styleId="201">
    <w:name w:val="标题 6 Char"/>
    <w:link w:val="8"/>
    <w:qFormat/>
    <w:uiPriority w:val="0"/>
    <w:rPr>
      <w:rFonts w:ascii="Cambria" w:hAnsi="Cambria" w:eastAsia="宋体" w:cs="Times New Roman"/>
      <w:b/>
      <w:bCs/>
      <w:kern w:val="2"/>
      <w:sz w:val="24"/>
      <w:szCs w:val="24"/>
    </w:rPr>
  </w:style>
  <w:style w:type="character" w:customStyle="1" w:styleId="202">
    <w:name w:val="日期 Char1"/>
    <w:qFormat/>
    <w:uiPriority w:val="0"/>
    <w:rPr>
      <w:rFonts w:ascii="Times New Roman" w:hAnsi="Times New Roman" w:eastAsia="宋体" w:cs="Times New Roman"/>
      <w:kern w:val="2"/>
      <w:sz w:val="21"/>
      <w:szCs w:val="22"/>
    </w:rPr>
  </w:style>
  <w:style w:type="character" w:customStyle="1" w:styleId="203">
    <w:name w:val="EmailStyle151"/>
    <w:qFormat/>
    <w:uiPriority w:val="0"/>
    <w:rPr>
      <w:rFonts w:ascii="Arial" w:hAnsi="Arial" w:eastAsia="宋体" w:cs="Arial"/>
      <w:color w:val="auto"/>
      <w:sz w:val="20"/>
    </w:rPr>
  </w:style>
  <w:style w:type="character" w:customStyle="1" w:styleId="204">
    <w:name w:val="font112"/>
    <w:qFormat/>
    <w:uiPriority w:val="0"/>
    <w:rPr>
      <w:rFonts w:hint="default" w:ascii="Times New Roman" w:hAnsi="Times New Roman" w:eastAsia="宋体" w:cs="Times New Roman"/>
      <w:color w:val="000000"/>
      <w:sz w:val="24"/>
      <w:szCs w:val="24"/>
      <w:u w:val="none"/>
    </w:rPr>
  </w:style>
  <w:style w:type="character" w:customStyle="1" w:styleId="205">
    <w:name w:val="书籍标题"/>
    <w:qFormat/>
    <w:uiPriority w:val="0"/>
    <w:rPr>
      <w:rFonts w:ascii="Times New Roman" w:hAnsi="Times New Roman" w:eastAsia="宋体" w:cs="Times New Roman"/>
      <w:b/>
      <w:bCs/>
      <w:smallCaps/>
      <w:spacing w:val="5"/>
    </w:rPr>
  </w:style>
  <w:style w:type="character" w:customStyle="1" w:styleId="206">
    <w:name w:val="普通文字 Char1"/>
    <w:qFormat/>
    <w:uiPriority w:val="0"/>
    <w:rPr>
      <w:rFonts w:ascii="宋体" w:hAnsi="Courier New" w:eastAsia="宋体" w:cs="Times New Roman"/>
      <w:kern w:val="2"/>
      <w:sz w:val="21"/>
      <w:lang w:val="en-US" w:eastAsia="zh-CN"/>
    </w:rPr>
  </w:style>
  <w:style w:type="character" w:customStyle="1" w:styleId="207">
    <w:name w:val="页脚 Char"/>
    <w:link w:val="32"/>
    <w:qFormat/>
    <w:uiPriority w:val="0"/>
    <w:rPr>
      <w:rFonts w:ascii="Times New Roman" w:hAnsi="Times New Roman" w:eastAsia="宋体" w:cs="Times New Roman"/>
      <w:kern w:val="2"/>
      <w:sz w:val="18"/>
      <w:szCs w:val="18"/>
    </w:rPr>
  </w:style>
  <w:style w:type="character" w:customStyle="1" w:styleId="208">
    <w:name w:val="EmailStyle161"/>
    <w:qFormat/>
    <w:uiPriority w:val="0"/>
    <w:rPr>
      <w:rFonts w:ascii="Arial" w:hAnsi="Arial" w:eastAsia="宋体" w:cs="Arial"/>
      <w:color w:val="auto"/>
      <w:sz w:val="20"/>
    </w:rPr>
  </w:style>
  <w:style w:type="character" w:customStyle="1" w:styleId="209">
    <w:name w:val="Char Char Char"/>
    <w:link w:val="102"/>
    <w:qFormat/>
    <w:uiPriority w:val="0"/>
    <w:rPr>
      <w:rFonts w:ascii="宋体" w:hAnsi="宋体" w:eastAsia="宋体" w:cs="Times New Roman"/>
      <w:b/>
      <w:kern w:val="2"/>
      <w:sz w:val="21"/>
      <w:szCs w:val="21"/>
    </w:rPr>
  </w:style>
  <w:style w:type="character" w:customStyle="1" w:styleId="210">
    <w:name w:val="列出段落 Char"/>
    <w:link w:val="116"/>
    <w:qFormat/>
    <w:uiPriority w:val="0"/>
    <w:rPr>
      <w:rFonts w:ascii="Calibri" w:hAnsi="Calibri" w:eastAsia="宋体" w:cs="Times New Roman"/>
      <w:kern w:val="2"/>
      <w:sz w:val="21"/>
      <w:szCs w:val="22"/>
    </w:rPr>
  </w:style>
  <w:style w:type="character" w:customStyle="1" w:styleId="211">
    <w:name w:val="纯文本 Char1"/>
    <w:qFormat/>
    <w:uiPriority w:val="0"/>
    <w:rPr>
      <w:rFonts w:ascii="宋体" w:hAnsi="Courier New" w:eastAsia="宋体" w:cs="Courier New"/>
      <w:kern w:val="2"/>
      <w:sz w:val="21"/>
      <w:szCs w:val="21"/>
    </w:rPr>
  </w:style>
  <w:style w:type="character" w:customStyle="1" w:styleId="212">
    <w:name w:val="font131"/>
    <w:uiPriority w:val="0"/>
    <w:rPr>
      <w:rFonts w:ascii="Calibri" w:hAnsi="Calibri" w:eastAsia="宋体" w:cs="Calibri"/>
      <w:color w:val="000000"/>
      <w:sz w:val="24"/>
      <w:szCs w:val="24"/>
      <w:u w:val="none"/>
    </w:rPr>
  </w:style>
  <w:style w:type="character" w:customStyle="1" w:styleId="213">
    <w:name w:val="正文文本 3 Char"/>
    <w:link w:val="19"/>
    <w:qFormat/>
    <w:uiPriority w:val="0"/>
    <w:rPr>
      <w:rFonts w:ascii="楷体_GB2312" w:hAnsi="Times New Roman" w:eastAsia="楷体_GB2312" w:cs="Times New Roman"/>
      <w:b/>
      <w:color w:val="000000"/>
      <w:kern w:val="2"/>
      <w:sz w:val="30"/>
      <w:szCs w:val="24"/>
    </w:rPr>
  </w:style>
  <w:style w:type="character" w:customStyle="1" w:styleId="214">
    <w:name w:val="font01"/>
    <w:qFormat/>
    <w:uiPriority w:val="0"/>
    <w:rPr>
      <w:rFonts w:ascii="宋体" w:hAnsi="宋体" w:eastAsia="宋体" w:cs="宋体"/>
      <w:color w:val="000000"/>
      <w:sz w:val="24"/>
      <w:szCs w:val="24"/>
      <w:u w:val="none"/>
    </w:rPr>
  </w:style>
  <w:style w:type="character" w:customStyle="1" w:styleId="215">
    <w:name w:val="textcontents"/>
    <w:qFormat/>
    <w:uiPriority w:val="0"/>
    <w:rPr>
      <w:rFonts w:ascii="Times New Roman" w:hAnsi="Times New Roman" w:eastAsia="宋体" w:cs="Times New Roman"/>
    </w:rPr>
  </w:style>
  <w:style w:type="character" w:customStyle="1" w:styleId="216">
    <w:name w:val="日期 Char"/>
    <w:link w:val="29"/>
    <w:qFormat/>
    <w:uiPriority w:val="0"/>
    <w:rPr>
      <w:rFonts w:ascii="Times New Roman" w:hAnsi="Times New Roman" w:eastAsia="宋体" w:cs="Times New Roman"/>
      <w:color w:val="000000"/>
      <w:kern w:val="2"/>
      <w:sz w:val="24"/>
      <w:szCs w:val="24"/>
    </w:rPr>
  </w:style>
  <w:style w:type="character" w:customStyle="1" w:styleId="217">
    <w:name w:val="dz1"/>
    <w:basedOn w:val="54"/>
    <w:qFormat/>
    <w:uiPriority w:val="0"/>
    <w:rPr>
      <w:rFonts w:ascii="Times New Roman" w:hAnsi="Times New Roman" w:eastAsia="宋体" w:cs="Times New Roman"/>
    </w:rPr>
  </w:style>
  <w:style w:type="character" w:customStyle="1" w:styleId="218">
    <w:name w:val="不明显参考"/>
    <w:qFormat/>
    <w:uiPriority w:val="0"/>
    <w:rPr>
      <w:rFonts w:ascii="Times New Roman" w:hAnsi="Times New Roman" w:eastAsia="宋体" w:cs="Times New Roman"/>
      <w:smallCaps/>
      <w:color w:val="C0504D"/>
      <w:u w:val="single"/>
    </w:rPr>
  </w:style>
  <w:style w:type="character" w:customStyle="1" w:styleId="219">
    <w:name w:val="Char Char22"/>
    <w:uiPriority w:val="0"/>
    <w:rPr>
      <w:rFonts w:ascii="宋体" w:hAnsi="Times New Roman" w:eastAsia="宋体" w:cs="Times New Roman"/>
      <w:b/>
      <w:bCs/>
      <w:kern w:val="44"/>
      <w:sz w:val="44"/>
      <w:szCs w:val="44"/>
    </w:rPr>
  </w:style>
  <w:style w:type="character" w:customStyle="1" w:styleId="220">
    <w:name w:val="批注框文本 Char1"/>
    <w:qFormat/>
    <w:uiPriority w:val="0"/>
    <w:rPr>
      <w:rFonts w:ascii="Times New Roman" w:hAnsi="Times New Roman" w:eastAsia="宋体" w:cs="Times New Roman"/>
      <w:kern w:val="2"/>
      <w:sz w:val="18"/>
      <w:szCs w:val="18"/>
    </w:rPr>
  </w:style>
  <w:style w:type="character" w:customStyle="1" w:styleId="221">
    <w:name w:val="页眉 Char"/>
    <w:link w:val="33"/>
    <w:qFormat/>
    <w:uiPriority w:val="0"/>
    <w:rPr>
      <w:rFonts w:ascii="Times New Roman" w:hAnsi="Times New Roman" w:eastAsia="宋体" w:cs="Times New Roman"/>
      <w:kern w:val="2"/>
      <w:sz w:val="18"/>
      <w:szCs w:val="18"/>
    </w:rPr>
  </w:style>
  <w:style w:type="character" w:customStyle="1" w:styleId="222">
    <w:name w:val=" Char Char7"/>
    <w:qFormat/>
    <w:uiPriority w:val="0"/>
    <w:rPr>
      <w:rFonts w:ascii="Times New Roman" w:hAnsi="Times New Roman" w:eastAsia="宋体" w:cs="Times New Roman"/>
      <w:kern w:val="2"/>
      <w:sz w:val="21"/>
      <w:szCs w:val="24"/>
      <w:lang w:val="en-US" w:eastAsia="zh-CN" w:bidi="ar-SA"/>
    </w:rPr>
  </w:style>
  <w:style w:type="character" w:customStyle="1" w:styleId="223">
    <w:name w:val="Char Char7"/>
    <w:uiPriority w:val="0"/>
    <w:rPr>
      <w:rFonts w:ascii="宋体" w:hAnsi="宋体" w:eastAsia="宋体" w:cs="Times New Roman"/>
      <w:sz w:val="24"/>
      <w:szCs w:val="28"/>
      <w:lang w:val="en-US" w:eastAsia="zh-CN" w:bidi="ar-SA"/>
    </w:rPr>
  </w:style>
  <w:style w:type="character" w:customStyle="1" w:styleId="224">
    <w:name w:val="zbggmain style9"/>
    <w:basedOn w:val="54"/>
    <w:uiPriority w:val="0"/>
    <w:rPr>
      <w:rFonts w:ascii="Times New Roman" w:hAnsi="Times New Roman" w:eastAsia="宋体" w:cs="Times New Roman"/>
    </w:rPr>
  </w:style>
  <w:style w:type="character" w:customStyle="1" w:styleId="225">
    <w:name w:val="font141"/>
    <w:qFormat/>
    <w:uiPriority w:val="0"/>
    <w:rPr>
      <w:rFonts w:hint="default" w:ascii="Tahoma" w:hAnsi="Tahoma" w:eastAsia="Tahoma" w:cs="Tahoma"/>
      <w:color w:val="000000"/>
      <w:sz w:val="24"/>
      <w:szCs w:val="24"/>
      <w:u w:val="none"/>
    </w:rPr>
  </w:style>
  <w:style w:type="character" w:customStyle="1" w:styleId="226">
    <w:name w:val="Char Char10"/>
    <w:qFormat/>
    <w:uiPriority w:val="0"/>
    <w:rPr>
      <w:rFonts w:ascii="Arial" w:hAnsi="Arial" w:eastAsia="黑体" w:cs="Times New Roman"/>
      <w:b/>
      <w:bCs/>
      <w:kern w:val="2"/>
      <w:sz w:val="28"/>
      <w:szCs w:val="28"/>
    </w:rPr>
  </w:style>
  <w:style w:type="character" w:customStyle="1" w:styleId="227">
    <w:name w:val="批注主题 Char1"/>
    <w:qFormat/>
    <w:uiPriority w:val="0"/>
    <w:rPr>
      <w:rFonts w:ascii="Times New Roman" w:hAnsi="Times New Roman" w:eastAsia="宋体" w:cs="Times New Roman"/>
      <w:b/>
      <w:bCs/>
      <w:kern w:val="2"/>
      <w:sz w:val="21"/>
      <w:szCs w:val="22"/>
    </w:rPr>
  </w:style>
  <w:style w:type="character" w:customStyle="1" w:styleId="228">
    <w:name w:val="文档结构图 Char2"/>
    <w:qFormat/>
    <w:uiPriority w:val="0"/>
    <w:rPr>
      <w:rFonts w:ascii="宋体" w:hAnsi="Times New Roman" w:eastAsia="宋体" w:cs="Times New Roman"/>
      <w:kern w:val="2"/>
      <w:sz w:val="18"/>
      <w:szCs w:val="18"/>
    </w:rPr>
  </w:style>
  <w:style w:type="character" w:customStyle="1" w:styleId="229">
    <w:name w:val="引用 Char"/>
    <w:link w:val="159"/>
    <w:qFormat/>
    <w:uiPriority w:val="0"/>
    <w:rPr>
      <w:rFonts w:ascii="Times New Roman" w:hAnsi="Times New Roman" w:eastAsia="宋体" w:cs="Times New Roman"/>
      <w:i/>
      <w:iCs/>
      <w:color w:val="000000"/>
      <w:kern w:val="2"/>
      <w:sz w:val="21"/>
      <w:szCs w:val="22"/>
    </w:rPr>
  </w:style>
  <w:style w:type="character" w:customStyle="1" w:styleId="230">
    <w:name w:val="正文文本缩进 3 Char"/>
    <w:link w:val="40"/>
    <w:qFormat/>
    <w:uiPriority w:val="0"/>
    <w:rPr>
      <w:rFonts w:ascii="Times New Roman" w:hAnsi="Times New Roman" w:eastAsia="黑体" w:cs="Times New Roman"/>
      <w:color w:val="000000"/>
      <w:kern w:val="2"/>
      <w:sz w:val="24"/>
      <w:szCs w:val="24"/>
    </w:rPr>
  </w:style>
  <w:style w:type="character" w:customStyle="1" w:styleId="231">
    <w:name w:val="正文文本 Char"/>
    <w:link w:val="20"/>
    <w:qFormat/>
    <w:uiPriority w:val="0"/>
    <w:rPr>
      <w:rFonts w:ascii="Times New Roman" w:hAnsi="Times New Roman" w:eastAsia="宋体" w:cs="Times New Roman"/>
      <w:kern w:val="2"/>
      <w:sz w:val="21"/>
      <w:szCs w:val="24"/>
    </w:rPr>
  </w:style>
  <w:style w:type="character" w:customStyle="1" w:styleId="232">
    <w:name w:val="文档结构图 Char"/>
    <w:link w:val="16"/>
    <w:uiPriority w:val="0"/>
    <w:rPr>
      <w:rFonts w:ascii="Times New Roman" w:hAnsi="Times New Roman" w:eastAsia="宋体" w:cs="Times New Roman"/>
      <w:kern w:val="2"/>
      <w:sz w:val="21"/>
      <w:szCs w:val="24"/>
      <w:shd w:val="clear" w:color="auto" w:fill="000080"/>
    </w:rPr>
  </w:style>
  <w:style w:type="character" w:customStyle="1" w:styleId="233">
    <w:name w:val="样式1 Char Char Char"/>
    <w:qFormat/>
    <w:uiPriority w:val="0"/>
    <w:rPr>
      <w:rFonts w:ascii="Arial" w:hAnsi="Arial" w:eastAsia="宋体" w:cs="Times New Roman"/>
      <w:kern w:val="2"/>
      <w:sz w:val="21"/>
      <w:szCs w:val="24"/>
      <w:lang w:val="en-US" w:eastAsia="zh-CN" w:bidi="ar-SA"/>
    </w:rPr>
  </w:style>
  <w:style w:type="character" w:customStyle="1" w:styleId="234">
    <w:name w:val="Char Char8"/>
    <w:uiPriority w:val="0"/>
    <w:rPr>
      <w:rFonts w:ascii="宋体" w:hAnsi="Times New Roman" w:eastAsia="宋体" w:cs="Times New Roman"/>
      <w:kern w:val="2"/>
      <w:sz w:val="18"/>
      <w:szCs w:val="18"/>
      <w:lang w:val="en-US" w:eastAsia="zh-CN" w:bidi="ar-SA"/>
    </w:rPr>
  </w:style>
  <w:style w:type="character" w:customStyle="1" w:styleId="235">
    <w:name w:val="批注主题 Char"/>
    <w:link w:val="50"/>
    <w:qFormat/>
    <w:uiPriority w:val="0"/>
    <w:rPr>
      <w:rFonts w:ascii="Times New Roman" w:hAnsi="Times New Roman" w:eastAsia="宋体" w:cs="Times New Roman"/>
      <w:b/>
      <w:bCs/>
      <w:kern w:val="2"/>
      <w:sz w:val="21"/>
    </w:rPr>
  </w:style>
  <w:style w:type="character" w:customStyle="1" w:styleId="236">
    <w:name w:val="正文2 Char Char"/>
    <w:link w:val="82"/>
    <w:qFormat/>
    <w:uiPriority w:val="0"/>
    <w:rPr>
      <w:rFonts w:ascii="Times New Roman" w:hAnsi="Times New Roman" w:eastAsia="宋体" w:cs="Times New Roman"/>
      <w:kern w:val="2"/>
      <w:sz w:val="24"/>
    </w:rPr>
  </w:style>
  <w:style w:type="character" w:customStyle="1" w:styleId="237">
    <w:name w:val="标题 4 Char"/>
    <w:link w:val="6"/>
    <w:qFormat/>
    <w:uiPriority w:val="0"/>
    <w:rPr>
      <w:rFonts w:ascii="Cambria" w:hAnsi="Cambria" w:eastAsia="宋体" w:cs="Times New Roman"/>
      <w:b/>
      <w:bCs/>
      <w:kern w:val="2"/>
      <w:sz w:val="28"/>
      <w:szCs w:val="28"/>
    </w:rPr>
  </w:style>
  <w:style w:type="character" w:customStyle="1" w:styleId="238">
    <w:name w:val="样式 纯文本普通文字 Char纯文本 Char Char普通文字纯文本 Char Char Char Char Char...6 Char"/>
    <w:link w:val="124"/>
    <w:qFormat/>
    <w:uiPriority w:val="0"/>
    <w:rPr>
      <w:rFonts w:ascii="Times New Roman" w:hAnsi="Times New Roman" w:eastAsia="宋体" w:cs="Times New Roman"/>
      <w:bCs/>
      <w:color w:val="000000"/>
      <w:kern w:val="2"/>
      <w:sz w:val="24"/>
    </w:rPr>
  </w:style>
  <w:style w:type="character" w:customStyle="1" w:styleId="239">
    <w:name w:val="正文文本 Char2"/>
    <w:qFormat/>
    <w:uiPriority w:val="0"/>
    <w:rPr>
      <w:rFonts w:ascii="宋体" w:hAnsi="Times New Roman" w:eastAsia="宋体" w:cs="Times New Roman"/>
      <w:kern w:val="2"/>
      <w:sz w:val="28"/>
    </w:rPr>
  </w:style>
  <w:style w:type="character" w:customStyle="1" w:styleId="240">
    <w:name w:val="正文文本缩进 Char"/>
    <w:link w:val="21"/>
    <w:uiPriority w:val="0"/>
    <w:rPr>
      <w:rFonts w:ascii="宋体" w:hAnsi="Times New Roman" w:eastAsia="宋体" w:cs="Times New Roman"/>
      <w:sz w:val="24"/>
    </w:rPr>
  </w:style>
  <w:style w:type="character" w:customStyle="1" w:styleId="241">
    <w:name w:val="标题 9 Char"/>
    <w:link w:val="11"/>
    <w:uiPriority w:val="0"/>
    <w:rPr>
      <w:rFonts w:ascii="Cambria" w:hAnsi="Cambria" w:eastAsia="宋体" w:cs="Times New Roman"/>
      <w:kern w:val="2"/>
      <w:sz w:val="21"/>
      <w:szCs w:val="21"/>
    </w:rPr>
  </w:style>
  <w:style w:type="character" w:customStyle="1" w:styleId="242">
    <w:name w:val="日期 Char2"/>
    <w:uiPriority w:val="0"/>
    <w:rPr>
      <w:rFonts w:ascii="宋体" w:hAnsi="Times New Roman" w:eastAsia="宋体" w:cs="Times New Roman"/>
      <w:kern w:val="2"/>
      <w:sz w:val="28"/>
    </w:rPr>
  </w:style>
  <w:style w:type="character" w:customStyle="1" w:styleId="243">
    <w:name w:val="Char Char11"/>
    <w:uiPriority w:val="0"/>
    <w:rPr>
      <w:rFonts w:ascii="Times New Roman" w:hAnsi="Times New Roman" w:eastAsia="宋体" w:cs="Times New Roman"/>
      <w:bCs/>
      <w:kern w:val="2"/>
      <w:sz w:val="24"/>
      <w:szCs w:val="21"/>
    </w:rPr>
  </w:style>
  <w:style w:type="character" w:customStyle="1" w:styleId="244">
    <w:name w:val="日期 Char Char"/>
    <w:qFormat/>
    <w:uiPriority w:val="0"/>
    <w:rPr>
      <w:rFonts w:ascii="Times New Roman" w:hAnsi="Times New Roman" w:eastAsia="宋体" w:cs="Times New Roman"/>
      <w:kern w:val="2"/>
      <w:sz w:val="21"/>
      <w:szCs w:val="24"/>
      <w:lang w:bidi="ar-SA"/>
    </w:rPr>
  </w:style>
  <w:style w:type="character" w:customStyle="1" w:styleId="245">
    <w:name w:val="明显引用 Char2"/>
    <w:qFormat/>
    <w:uiPriority w:val="0"/>
    <w:rPr>
      <w:rFonts w:ascii="宋体" w:hAnsi="Times New Roman" w:eastAsia="宋体" w:cs="Times New Roman"/>
      <w:b/>
      <w:bCs/>
      <w:i/>
      <w:iCs/>
      <w:color w:val="4F81BD"/>
      <w:kern w:val="2"/>
      <w:sz w:val="28"/>
    </w:rPr>
  </w:style>
  <w:style w:type="character" w:customStyle="1" w:styleId="246">
    <w:name w:val=" Char Char"/>
    <w:uiPriority w:val="0"/>
    <w:rPr>
      <w:rFonts w:ascii="宋体" w:hAnsi="Times New Roman" w:eastAsia="宋体" w:cs="Times New Roman"/>
      <w:kern w:val="2"/>
      <w:sz w:val="18"/>
      <w:szCs w:val="18"/>
    </w:rPr>
  </w:style>
  <w:style w:type="character" w:customStyle="1" w:styleId="247">
    <w:name w:val="font121"/>
    <w:qFormat/>
    <w:uiPriority w:val="0"/>
    <w:rPr>
      <w:rFonts w:hint="default" w:ascii="Times New Roman" w:hAnsi="Times New Roman" w:eastAsia="宋体" w:cs="Times New Roman"/>
      <w:color w:val="000000"/>
      <w:sz w:val="24"/>
      <w:szCs w:val="24"/>
      <w:u w:val="none"/>
    </w:rPr>
  </w:style>
  <w:style w:type="character" w:customStyle="1" w:styleId="248">
    <w:name w:val="Char Char3"/>
    <w:qFormat/>
    <w:uiPriority w:val="0"/>
    <w:rPr>
      <w:rFonts w:ascii="Arial" w:hAnsi="Arial" w:eastAsia="宋体" w:cs="Times New Roman"/>
      <w:b/>
      <w:bCs/>
      <w:kern w:val="2"/>
      <w:sz w:val="21"/>
      <w:szCs w:val="32"/>
      <w:lang w:val="en-US" w:eastAsia="zh-CN" w:bidi="ar-SA"/>
    </w:rPr>
  </w:style>
  <w:style w:type="character" w:customStyle="1" w:styleId="249">
    <w:name w:val="批注文字 Char"/>
    <w:link w:val="18"/>
    <w:qFormat/>
    <w:uiPriority w:val="0"/>
    <w:rPr>
      <w:rFonts w:ascii="Times New Roman" w:hAnsi="Times New Roman" w:eastAsia="宋体" w:cs="Times New Roman"/>
      <w:kern w:val="2"/>
      <w:sz w:val="21"/>
    </w:rPr>
  </w:style>
  <w:style w:type="character" w:customStyle="1" w:styleId="250">
    <w:name w:val="批注主题 Char2"/>
    <w:qFormat/>
    <w:uiPriority w:val="0"/>
    <w:rPr>
      <w:rFonts w:ascii="宋体" w:hAnsi="宋体" w:eastAsia="宋体" w:cs="Times New Roman"/>
      <w:b/>
      <w:bCs/>
      <w:kern w:val="2"/>
      <w:sz w:val="28"/>
      <w:szCs w:val="24"/>
      <w:lang w:val="en-US" w:eastAsia="zh-CN" w:bidi="ar-SA"/>
    </w:rPr>
  </w:style>
  <w:style w:type="character" w:customStyle="1" w:styleId="251">
    <w:name w:val="正文文本 2 Char"/>
    <w:link w:val="43"/>
    <w:qFormat/>
    <w:uiPriority w:val="0"/>
    <w:rPr>
      <w:rFonts w:ascii="Times New Roman" w:hAnsi="Times New Roman" w:eastAsia="宋体" w:cs="Times New Roman"/>
      <w:b/>
      <w:bCs/>
      <w:color w:val="000000"/>
      <w:kern w:val="2"/>
      <w:sz w:val="28"/>
      <w:szCs w:val="24"/>
    </w:rPr>
  </w:style>
  <w:style w:type="character" w:customStyle="1" w:styleId="252">
    <w:name w:val="正文文本缩进 2 Char"/>
    <w:link w:val="30"/>
    <w:qFormat/>
    <w:uiPriority w:val="0"/>
    <w:rPr>
      <w:rFonts w:ascii="宋体" w:hAnsi="Times New Roman" w:eastAsia="宋体" w:cs="Times New Roman"/>
      <w:sz w:val="24"/>
    </w:rPr>
  </w:style>
  <w:style w:type="character" w:customStyle="1" w:styleId="253">
    <w:name w:val="unnamed51"/>
    <w:qFormat/>
    <w:uiPriority w:val="0"/>
    <w:rPr>
      <w:rFonts w:ascii="Times New Roman" w:hAnsi="Times New Roman" w:eastAsia="宋体" w:cs="Times New Roman"/>
      <w:sz w:val="22"/>
      <w:szCs w:val="22"/>
    </w:rPr>
  </w:style>
  <w:style w:type="character" w:customStyle="1" w:styleId="254">
    <w:name w:val="批注框文本 Char"/>
    <w:link w:val="31"/>
    <w:qFormat/>
    <w:uiPriority w:val="0"/>
    <w:rPr>
      <w:rFonts w:ascii="Times New Roman" w:hAnsi="Times New Roman" w:eastAsia="宋体" w:cs="Times New Roman"/>
      <w:kern w:val="2"/>
      <w:sz w:val="18"/>
      <w:szCs w:val="18"/>
    </w:rPr>
  </w:style>
  <w:style w:type="character" w:customStyle="1" w:styleId="255">
    <w:name w:val="批注文字 Char Char"/>
    <w:qFormat/>
    <w:uiPriority w:val="0"/>
    <w:rPr>
      <w:rFonts w:ascii="宋体" w:hAnsi="Times New Roman" w:eastAsia="宋体" w:cs="Times New Roman"/>
      <w:sz w:val="28"/>
      <w:szCs w:val="20"/>
    </w:rPr>
  </w:style>
  <w:style w:type="character" w:customStyle="1" w:styleId="256">
    <w:name w:val="文档结构图 Char1"/>
    <w:qFormat/>
    <w:uiPriority w:val="0"/>
    <w:rPr>
      <w:rFonts w:ascii="宋体" w:hAnsi="Times New Roman" w:eastAsia="宋体" w:cs="Times New Roman"/>
      <w:kern w:val="2"/>
      <w:sz w:val="18"/>
      <w:szCs w:val="18"/>
    </w:rPr>
  </w:style>
  <w:style w:type="character" w:customStyle="1" w:styleId="257">
    <w:name w:val="htd01"/>
    <w:basedOn w:val="54"/>
    <w:qFormat/>
    <w:uiPriority w:val="0"/>
    <w:rPr>
      <w:rFonts w:ascii="Times New Roman" w:hAnsi="Times New Roman" w:eastAsia="宋体" w:cs="Times New Roman"/>
    </w:rPr>
  </w:style>
  <w:style w:type="character" w:customStyle="1" w:styleId="258">
    <w:name w:val="不明显强调"/>
    <w:qFormat/>
    <w:uiPriority w:val="0"/>
    <w:rPr>
      <w:rFonts w:ascii="Times New Roman" w:hAnsi="Times New Roman" w:eastAsia="宋体" w:cs="Times New Roman"/>
      <w:i/>
      <w:iCs/>
      <w:color w:val="808080"/>
    </w:rPr>
  </w:style>
  <w:style w:type="character" w:customStyle="1" w:styleId="259">
    <w:name w:val="Char Char18"/>
    <w:qFormat/>
    <w:uiPriority w:val="0"/>
    <w:rPr>
      <w:rFonts w:ascii="Calibri" w:hAnsi="Calibri" w:eastAsia="宋体" w:cs="Times New Roman"/>
      <w:b/>
      <w:bCs/>
      <w:kern w:val="2"/>
      <w:sz w:val="28"/>
      <w:szCs w:val="28"/>
    </w:rPr>
  </w:style>
  <w:style w:type="character" w:customStyle="1" w:styleId="260">
    <w:name w:val="Char Char13"/>
    <w:qFormat/>
    <w:uiPriority w:val="0"/>
    <w:rPr>
      <w:rFonts w:ascii="宋体" w:hAnsi="Times New Roman" w:eastAsia="宋体" w:cs="Times New Roman"/>
      <w:kern w:val="2"/>
      <w:sz w:val="18"/>
      <w:szCs w:val="18"/>
    </w:rPr>
  </w:style>
  <w:style w:type="character" w:customStyle="1" w:styleId="261">
    <w:name w:val="apple-converted-space"/>
    <w:basedOn w:val="54"/>
    <w:qFormat/>
    <w:uiPriority w:val="0"/>
    <w:rPr>
      <w:rFonts w:ascii="Times New Roman" w:hAnsi="Times New Roman" w:eastAsia="宋体" w:cs="Times New Roman"/>
    </w:rPr>
  </w:style>
  <w:style w:type="character" w:customStyle="1" w:styleId="262">
    <w:name w:val="彩色列表 - 强调文字颜色 1 Char"/>
    <w:link w:val="80"/>
    <w:qFormat/>
    <w:uiPriority w:val="0"/>
    <w:rPr>
      <w:rFonts w:ascii="Times New Roman" w:hAnsi="Times New Roman" w:eastAsia="宋体" w:cs="Times New Roman"/>
      <w:kern w:val="2"/>
      <w:sz w:val="21"/>
      <w:szCs w:val="24"/>
    </w:rPr>
  </w:style>
  <w:style w:type="character" w:customStyle="1" w:styleId="263">
    <w:name w:val="内文 Char"/>
    <w:link w:val="150"/>
    <w:qFormat/>
    <w:uiPriority w:val="0"/>
    <w:rPr>
      <w:rFonts w:ascii="Arial" w:hAnsi="Arial" w:eastAsia="Times New Roman"/>
      <w:kern w:val="2"/>
      <w:sz w:val="21"/>
      <w:szCs w:val="24"/>
      <w:lang w:val="en-US" w:eastAsia="zh-CN" w:bidi="ar-SA"/>
    </w:rPr>
  </w:style>
  <w:style w:type="character" w:customStyle="1" w:styleId="264">
    <w:name w:val="Char Char19"/>
    <w:qFormat/>
    <w:uiPriority w:val="0"/>
    <w:rPr>
      <w:rFonts w:ascii="Cambria" w:hAnsi="Cambria" w:eastAsia="宋体" w:cs="Times New Roman"/>
      <w:b/>
      <w:bCs/>
      <w:kern w:val="2"/>
      <w:sz w:val="28"/>
      <w:szCs w:val="28"/>
    </w:rPr>
  </w:style>
  <w:style w:type="character" w:customStyle="1" w:styleId="265">
    <w:name w:val="样式1 Char"/>
    <w:qFormat/>
    <w:uiPriority w:val="0"/>
    <w:rPr>
      <w:rFonts w:ascii="Arial" w:hAnsi="Arial" w:eastAsia="宋体" w:cs="Times New Roman"/>
      <w:kern w:val="2"/>
      <w:sz w:val="21"/>
      <w:szCs w:val="24"/>
      <w:lang w:val="en-US" w:eastAsia="zh-CN" w:bidi="ar-SA"/>
    </w:rPr>
  </w:style>
  <w:style w:type="character" w:customStyle="1" w:styleId="266">
    <w:name w:val="样式 正文文本 Char"/>
    <w:link w:val="106"/>
    <w:qFormat/>
    <w:uiPriority w:val="0"/>
    <w:rPr>
      <w:rFonts w:ascii="Arial" w:hAnsi="Arial" w:eastAsia="宋体" w:cs="宋体"/>
      <w:color w:val="000000"/>
      <w:kern w:val="2"/>
      <w:sz w:val="21"/>
    </w:rPr>
  </w:style>
  <w:style w:type="character" w:customStyle="1" w:styleId="267">
    <w:name w:val="标题 7 Char"/>
    <w:link w:val="9"/>
    <w:qFormat/>
    <w:uiPriority w:val="0"/>
    <w:rPr>
      <w:rFonts w:ascii="宋体" w:hAnsi="Times New Roman" w:eastAsia="宋体" w:cs="Times New Roman"/>
      <w:b/>
      <w:bCs/>
      <w:kern w:val="2"/>
      <w:sz w:val="28"/>
      <w:szCs w:val="28"/>
    </w:rPr>
  </w:style>
  <w:style w:type="character" w:customStyle="1" w:styleId="268">
    <w:name w:val="标题5 Char Char"/>
    <w:link w:val="165"/>
    <w:qFormat/>
    <w:uiPriority w:val="0"/>
    <w:rPr>
      <w:rFonts w:ascii="Arial" w:hAnsi="Arial" w:eastAsia="宋体" w:cs="Times New Roman"/>
      <w:b/>
      <w:bCs/>
      <w:sz w:val="24"/>
      <w:szCs w:val="32"/>
    </w:rPr>
  </w:style>
  <w:style w:type="character" w:customStyle="1" w:styleId="269">
    <w:name w:val="标题 5 Char"/>
    <w:link w:val="7"/>
    <w:qFormat/>
    <w:uiPriority w:val="0"/>
    <w:rPr>
      <w:rFonts w:ascii="Times New Roman" w:hAnsi="Times New Roman" w:eastAsia="宋体" w:cs="Times New Roman"/>
      <w:b/>
      <w:bCs/>
      <w:kern w:val="2"/>
      <w:sz w:val="28"/>
      <w:szCs w:val="28"/>
    </w:rPr>
  </w:style>
  <w:style w:type="character" w:customStyle="1" w:styleId="270">
    <w:name w:val="标题 Char1"/>
    <w:qFormat/>
    <w:uiPriority w:val="0"/>
    <w:rPr>
      <w:rFonts w:ascii="Cambria" w:hAnsi="Cambria" w:eastAsia="宋体" w:cs="Times New Roman"/>
      <w:b/>
      <w:bCs/>
      <w:kern w:val="2"/>
      <w:sz w:val="32"/>
      <w:szCs w:val="32"/>
    </w:rPr>
  </w:style>
  <w:style w:type="character" w:customStyle="1" w:styleId="271">
    <w:name w:val="正文缩进 Char"/>
    <w:link w:val="14"/>
    <w:qFormat/>
    <w:uiPriority w:val="0"/>
    <w:rPr>
      <w:rFonts w:ascii="Times New Roman" w:hAnsi="Times New Roman" w:eastAsia="宋体" w:cs="Times New Roman"/>
      <w:kern w:val="2"/>
      <w:sz w:val="21"/>
      <w:szCs w:val="24"/>
    </w:rPr>
  </w:style>
  <w:style w:type="character" w:customStyle="1" w:styleId="272">
    <w:name w:val="标题 8 Char"/>
    <w:link w:val="10"/>
    <w:uiPriority w:val="0"/>
    <w:rPr>
      <w:rFonts w:ascii="Cambria" w:hAnsi="Cambria" w:eastAsia="宋体"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KEKE</Company>
  <Pages>1</Pages>
  <Words>9594</Words>
  <Characters>54692</Characters>
  <Lines>455</Lines>
  <Paragraphs>128</Paragraphs>
  <TotalTime>48</TotalTime>
  <ScaleCrop>false</ScaleCrop>
  <LinksUpToDate>false</LinksUpToDate>
  <CharactersWithSpaces>64158</CharactersWithSpaces>
  <Application>WPS Office_11.1.0.8645_F1E327BC-269C-435d-A152-05C5408002CA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2017-12-12T08:24:00Z</dcterms:created>
  <dc:creator>leovov</dc:creator>
  <cp:lastModifiedBy>lenovo</cp:lastModifiedBy>
  <cp:lastPrinted>2017-12-13T04:10:00Z</cp:lastPrinted>
  <dcterms:modified xsi:type="dcterms:W3CDTF">2019-06-25T08:38:28Z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2052-11.1.0.8645</vt:lpwstr>
  </property>
</Properties>
</file>