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84" w:rsidRDefault="00F34584">
      <w:pPr>
        <w:adjustRightInd w:val="0"/>
        <w:snapToGrid w:val="0"/>
        <w:spacing w:line="360" w:lineRule="auto"/>
        <w:rPr>
          <w:rFonts w:ascii="仿宋" w:eastAsia="仿宋" w:hAnsi="仿宋" w:cs="仿宋"/>
          <w:w w:val="80"/>
          <w:sz w:val="52"/>
          <w:szCs w:val="52"/>
          <w:lang w:bidi="th-TH"/>
        </w:rPr>
      </w:pPr>
    </w:p>
    <w:p w:rsidR="00F34584" w:rsidRDefault="00F34584">
      <w:pPr>
        <w:pStyle w:val="aa"/>
        <w:adjustRightInd w:val="0"/>
        <w:snapToGrid w:val="0"/>
        <w:spacing w:line="360" w:lineRule="auto"/>
        <w:ind w:firstLine="0"/>
        <w:rPr>
          <w:rFonts w:ascii="仿宋" w:eastAsia="仿宋" w:hAnsi="仿宋" w:cs="仿宋"/>
        </w:rPr>
      </w:pPr>
    </w:p>
    <w:p w:rsidR="00F34584" w:rsidRDefault="00F34584">
      <w:pPr>
        <w:pStyle w:val="aa"/>
        <w:adjustRightInd w:val="0"/>
        <w:snapToGrid w:val="0"/>
        <w:spacing w:line="360" w:lineRule="auto"/>
        <w:ind w:firstLine="0"/>
        <w:rPr>
          <w:rFonts w:ascii="仿宋" w:eastAsia="仿宋" w:hAnsi="仿宋" w:cs="仿宋"/>
        </w:rPr>
      </w:pPr>
    </w:p>
    <w:p w:rsidR="00F34584" w:rsidRDefault="00347823">
      <w:pPr>
        <w:pStyle w:val="aff2"/>
        <w:widowControl w:val="0"/>
        <w:adjustRightInd w:val="0"/>
        <w:snapToGrid w:val="0"/>
        <w:spacing w:line="360" w:lineRule="auto"/>
        <w:ind w:firstLine="0"/>
        <w:jc w:val="center"/>
        <w:rPr>
          <w:rFonts w:ascii="仿宋" w:eastAsia="仿宋" w:hAnsi="仿宋" w:cs="仿宋"/>
          <w:color w:val="auto"/>
          <w:szCs w:val="44"/>
        </w:rPr>
      </w:pPr>
      <w:proofErr w:type="gramStart"/>
      <w:r>
        <w:rPr>
          <w:rFonts w:ascii="仿宋" w:eastAsia="仿宋" w:hAnsi="仿宋" w:cs="仿宋" w:hint="eastAsia"/>
          <w:color w:val="auto"/>
          <w:sz w:val="48"/>
          <w:szCs w:val="48"/>
        </w:rPr>
        <w:t>钱塘区</w:t>
      </w:r>
      <w:proofErr w:type="gramEnd"/>
      <w:r>
        <w:rPr>
          <w:rFonts w:ascii="仿宋" w:eastAsia="仿宋" w:hAnsi="仿宋" w:cs="仿宋" w:hint="eastAsia"/>
          <w:color w:val="auto"/>
          <w:sz w:val="48"/>
          <w:szCs w:val="48"/>
        </w:rPr>
        <w:t>白杨街道序化管理服务采购项目（</w:t>
      </w:r>
      <w:r>
        <w:rPr>
          <w:rFonts w:ascii="仿宋" w:eastAsia="仿宋" w:hAnsi="仿宋" w:cs="仿宋" w:hint="eastAsia"/>
          <w:color w:val="auto"/>
          <w:sz w:val="48"/>
          <w:szCs w:val="48"/>
        </w:rPr>
        <w:t>2022</w:t>
      </w:r>
      <w:r>
        <w:rPr>
          <w:rFonts w:ascii="仿宋" w:eastAsia="仿宋" w:hAnsi="仿宋" w:cs="仿宋" w:hint="eastAsia"/>
          <w:color w:val="auto"/>
          <w:sz w:val="48"/>
          <w:szCs w:val="48"/>
        </w:rPr>
        <w:t>年）</w:t>
      </w:r>
    </w:p>
    <w:p w:rsidR="00F34584" w:rsidRDefault="00347823">
      <w:pPr>
        <w:adjustRightInd w:val="0"/>
        <w:snapToGrid w:val="0"/>
        <w:spacing w:line="360" w:lineRule="auto"/>
        <w:jc w:val="center"/>
        <w:rPr>
          <w:rFonts w:ascii="仿宋" w:eastAsia="仿宋" w:hAnsi="仿宋" w:cs="仿宋"/>
          <w:b/>
          <w:szCs w:val="84"/>
        </w:rPr>
      </w:pPr>
      <w:r>
        <w:rPr>
          <w:rFonts w:ascii="仿宋" w:eastAsia="仿宋" w:hAnsi="仿宋" w:cs="仿宋" w:hint="eastAsia"/>
          <w:b/>
          <w:szCs w:val="84"/>
        </w:rPr>
        <w:t>（电子招投标）</w:t>
      </w:r>
    </w:p>
    <w:p w:rsidR="00F34584" w:rsidRDefault="00F34584">
      <w:pPr>
        <w:pStyle w:val="a9"/>
        <w:rPr>
          <w:rFonts w:ascii="仿宋" w:eastAsia="仿宋" w:hAnsi="仿宋" w:cs="仿宋"/>
        </w:rPr>
      </w:pPr>
    </w:p>
    <w:p w:rsidR="00F34584" w:rsidRDefault="00F34584">
      <w:pPr>
        <w:jc w:val="center"/>
        <w:rPr>
          <w:rFonts w:ascii="仿宋" w:eastAsia="仿宋" w:hAnsi="仿宋" w:cs="仿宋"/>
          <w:b/>
          <w:szCs w:val="84"/>
        </w:rPr>
      </w:pPr>
    </w:p>
    <w:p w:rsidR="00F34584" w:rsidRDefault="00F34584">
      <w:pPr>
        <w:jc w:val="center"/>
        <w:rPr>
          <w:rFonts w:ascii="仿宋" w:eastAsia="仿宋" w:hAnsi="仿宋" w:cs="仿宋"/>
          <w:b/>
          <w:szCs w:val="84"/>
        </w:rPr>
      </w:pPr>
    </w:p>
    <w:p w:rsidR="00F34584" w:rsidRDefault="00347823">
      <w:pPr>
        <w:spacing w:line="360" w:lineRule="auto"/>
        <w:jc w:val="center"/>
        <w:rPr>
          <w:rFonts w:ascii="仿宋" w:eastAsia="仿宋" w:hAnsi="仿宋" w:cs="仿宋"/>
          <w:b/>
          <w:sz w:val="84"/>
          <w:szCs w:val="84"/>
        </w:rPr>
      </w:pPr>
      <w:r>
        <w:rPr>
          <w:rFonts w:ascii="仿宋" w:eastAsia="仿宋" w:hAnsi="仿宋" w:cs="仿宋" w:hint="eastAsia"/>
          <w:b/>
          <w:spacing w:val="40"/>
          <w:w w:val="80"/>
          <w:sz w:val="96"/>
          <w:szCs w:val="96"/>
          <w:lang w:bidi="th-TH"/>
        </w:rPr>
        <w:t>采</w:t>
      </w:r>
      <w:r>
        <w:rPr>
          <w:rFonts w:ascii="仿宋" w:eastAsia="仿宋" w:hAnsi="仿宋" w:cs="仿宋" w:hint="eastAsia"/>
          <w:b/>
          <w:spacing w:val="40"/>
          <w:w w:val="80"/>
          <w:sz w:val="96"/>
          <w:szCs w:val="96"/>
          <w:lang w:bidi="th-TH"/>
        </w:rPr>
        <w:t xml:space="preserve"> </w:t>
      </w:r>
      <w:r>
        <w:rPr>
          <w:rFonts w:ascii="仿宋" w:eastAsia="仿宋" w:hAnsi="仿宋" w:cs="仿宋" w:hint="eastAsia"/>
          <w:b/>
          <w:spacing w:val="40"/>
          <w:w w:val="80"/>
          <w:sz w:val="96"/>
          <w:szCs w:val="96"/>
          <w:lang w:bidi="th-TH"/>
        </w:rPr>
        <w:t>购</w:t>
      </w:r>
      <w:r>
        <w:rPr>
          <w:rFonts w:ascii="仿宋" w:eastAsia="仿宋" w:hAnsi="仿宋" w:cs="仿宋" w:hint="eastAsia"/>
          <w:b/>
          <w:spacing w:val="40"/>
          <w:w w:val="80"/>
          <w:sz w:val="96"/>
          <w:szCs w:val="96"/>
          <w:lang w:bidi="th-TH"/>
        </w:rPr>
        <w:t xml:space="preserve"> </w:t>
      </w:r>
      <w:r>
        <w:rPr>
          <w:rFonts w:ascii="仿宋" w:eastAsia="仿宋" w:hAnsi="仿宋" w:cs="仿宋" w:hint="eastAsia"/>
          <w:b/>
          <w:spacing w:val="40"/>
          <w:w w:val="80"/>
          <w:sz w:val="96"/>
          <w:szCs w:val="96"/>
          <w:lang w:bidi="th-TH"/>
        </w:rPr>
        <w:t>文</w:t>
      </w:r>
      <w:r>
        <w:rPr>
          <w:rFonts w:ascii="仿宋" w:eastAsia="仿宋" w:hAnsi="仿宋" w:cs="仿宋" w:hint="eastAsia"/>
          <w:b/>
          <w:spacing w:val="40"/>
          <w:w w:val="80"/>
          <w:sz w:val="96"/>
          <w:szCs w:val="96"/>
          <w:lang w:bidi="th-TH"/>
        </w:rPr>
        <w:t xml:space="preserve"> </w:t>
      </w:r>
      <w:r>
        <w:rPr>
          <w:rFonts w:ascii="仿宋" w:eastAsia="仿宋" w:hAnsi="仿宋" w:cs="仿宋" w:hint="eastAsia"/>
          <w:b/>
          <w:spacing w:val="40"/>
          <w:w w:val="80"/>
          <w:sz w:val="96"/>
          <w:szCs w:val="96"/>
          <w:lang w:bidi="th-TH"/>
        </w:rPr>
        <w:t>件</w:t>
      </w:r>
    </w:p>
    <w:p w:rsidR="00F34584" w:rsidRDefault="00F34584">
      <w:pPr>
        <w:jc w:val="center"/>
        <w:rPr>
          <w:rFonts w:ascii="仿宋" w:eastAsia="仿宋" w:hAnsi="仿宋" w:cs="仿宋"/>
          <w:b/>
          <w:szCs w:val="84"/>
        </w:rPr>
      </w:pPr>
    </w:p>
    <w:p w:rsidR="00F34584" w:rsidRDefault="00F34584">
      <w:pPr>
        <w:jc w:val="center"/>
        <w:rPr>
          <w:rFonts w:ascii="仿宋" w:eastAsia="仿宋" w:hAnsi="仿宋" w:cs="仿宋"/>
          <w:b/>
          <w:szCs w:val="84"/>
        </w:rPr>
      </w:pPr>
    </w:p>
    <w:p w:rsidR="00F34584" w:rsidRDefault="00347823">
      <w:pPr>
        <w:spacing w:line="360" w:lineRule="auto"/>
        <w:jc w:val="center"/>
        <w:rPr>
          <w:rFonts w:ascii="仿宋" w:eastAsia="仿宋" w:hAnsi="仿宋" w:cs="仿宋"/>
          <w:b/>
          <w:w w:val="80"/>
          <w:sz w:val="36"/>
          <w:szCs w:val="36"/>
          <w:lang w:bidi="th-TH"/>
        </w:rPr>
      </w:pPr>
      <w:r>
        <w:rPr>
          <w:rFonts w:ascii="仿宋" w:eastAsia="仿宋" w:hAnsi="仿宋" w:cs="仿宋" w:hint="eastAsia"/>
          <w:b/>
          <w:w w:val="80"/>
          <w:sz w:val="36"/>
          <w:szCs w:val="36"/>
          <w:lang w:bidi="th-TH"/>
        </w:rPr>
        <w:t>项目编号：</w:t>
      </w:r>
      <w:r>
        <w:rPr>
          <w:rFonts w:ascii="仿宋" w:eastAsia="仿宋" w:hAnsi="仿宋" w:cs="仿宋" w:hint="eastAsia"/>
          <w:b/>
          <w:w w:val="80"/>
          <w:sz w:val="36"/>
          <w:szCs w:val="36"/>
          <w:lang w:bidi="th-TH"/>
        </w:rPr>
        <w:t>QTCG-GK-2022-235</w:t>
      </w:r>
    </w:p>
    <w:p w:rsidR="00F34584" w:rsidRDefault="00F34584">
      <w:pPr>
        <w:pStyle w:val="ae"/>
        <w:ind w:left="5250"/>
        <w:rPr>
          <w:rFonts w:ascii="仿宋" w:eastAsia="仿宋" w:hAnsi="仿宋" w:cs="仿宋"/>
          <w:b/>
          <w:szCs w:val="28"/>
        </w:rPr>
      </w:pPr>
    </w:p>
    <w:p w:rsidR="00F34584" w:rsidRDefault="00F34584">
      <w:pPr>
        <w:rPr>
          <w:rFonts w:ascii="仿宋" w:eastAsia="仿宋" w:hAnsi="仿宋" w:cs="仿宋"/>
          <w:b/>
        </w:rPr>
      </w:pPr>
    </w:p>
    <w:p w:rsidR="00F34584" w:rsidRDefault="00F34584">
      <w:pPr>
        <w:rPr>
          <w:rFonts w:ascii="仿宋" w:eastAsia="仿宋" w:hAnsi="仿宋" w:cs="仿宋"/>
          <w:b/>
        </w:rPr>
      </w:pPr>
    </w:p>
    <w:p w:rsidR="00F34584" w:rsidRDefault="00F34584">
      <w:pPr>
        <w:rPr>
          <w:rFonts w:ascii="仿宋" w:eastAsia="仿宋" w:hAnsi="仿宋" w:cs="仿宋"/>
          <w:b/>
        </w:rPr>
      </w:pPr>
    </w:p>
    <w:p w:rsidR="00F34584" w:rsidRDefault="00F34584">
      <w:pPr>
        <w:rPr>
          <w:rFonts w:ascii="仿宋" w:eastAsia="仿宋" w:hAnsi="仿宋" w:cs="仿宋"/>
          <w:b/>
        </w:rPr>
      </w:pPr>
    </w:p>
    <w:p w:rsidR="00F34584" w:rsidRDefault="00F34584">
      <w:pPr>
        <w:rPr>
          <w:rFonts w:ascii="仿宋" w:eastAsia="仿宋" w:hAnsi="仿宋" w:cs="仿宋"/>
          <w:b/>
        </w:rPr>
      </w:pPr>
    </w:p>
    <w:p w:rsidR="00F34584" w:rsidRDefault="00F34584">
      <w:pPr>
        <w:rPr>
          <w:rFonts w:ascii="仿宋" w:eastAsia="仿宋" w:hAnsi="仿宋" w:cs="仿宋"/>
          <w:b/>
        </w:rPr>
      </w:pPr>
    </w:p>
    <w:tbl>
      <w:tblPr>
        <w:tblW w:w="6206" w:type="dxa"/>
        <w:jc w:val="center"/>
        <w:tblLayout w:type="fixed"/>
        <w:tblLook w:val="04A0" w:firstRow="1" w:lastRow="0" w:firstColumn="1" w:lastColumn="0" w:noHBand="0" w:noVBand="1"/>
      </w:tblPr>
      <w:tblGrid>
        <w:gridCol w:w="2160"/>
        <w:gridCol w:w="260"/>
        <w:gridCol w:w="3786"/>
      </w:tblGrid>
      <w:tr w:rsidR="00F34584">
        <w:trPr>
          <w:trHeight w:val="680"/>
          <w:jc w:val="center"/>
        </w:trPr>
        <w:tc>
          <w:tcPr>
            <w:tcW w:w="2160" w:type="dxa"/>
            <w:noWrap/>
            <w:vAlign w:val="center"/>
          </w:tcPr>
          <w:p w:rsidR="00F34584" w:rsidRDefault="00347823">
            <w:pPr>
              <w:snapToGrid w:val="0"/>
              <w:jc w:val="distribute"/>
              <w:rPr>
                <w:rFonts w:ascii="仿宋" w:eastAsia="仿宋" w:hAnsi="仿宋" w:cs="仿宋"/>
                <w:b/>
                <w:sz w:val="32"/>
                <w:szCs w:val="32"/>
              </w:rPr>
            </w:pPr>
            <w:r>
              <w:rPr>
                <w:rFonts w:ascii="仿宋" w:eastAsia="仿宋" w:hAnsi="仿宋" w:cs="仿宋" w:hint="eastAsia"/>
                <w:b/>
                <w:sz w:val="32"/>
                <w:szCs w:val="32"/>
              </w:rPr>
              <w:t>采购人</w:t>
            </w:r>
          </w:p>
        </w:tc>
        <w:tc>
          <w:tcPr>
            <w:tcW w:w="260" w:type="dxa"/>
            <w:noWrap/>
            <w:vAlign w:val="center"/>
          </w:tcPr>
          <w:p w:rsidR="00F34584" w:rsidRDefault="00347823">
            <w:pPr>
              <w:snapToGrid w:val="0"/>
              <w:jc w:val="distribute"/>
              <w:rPr>
                <w:rFonts w:ascii="仿宋" w:eastAsia="仿宋" w:hAnsi="仿宋" w:cs="仿宋"/>
                <w:b/>
                <w:sz w:val="32"/>
                <w:szCs w:val="32"/>
              </w:rPr>
            </w:pPr>
            <w:r>
              <w:rPr>
                <w:rFonts w:ascii="仿宋" w:eastAsia="仿宋" w:hAnsi="仿宋" w:cs="仿宋" w:hint="eastAsia"/>
                <w:b/>
                <w:sz w:val="32"/>
                <w:szCs w:val="32"/>
              </w:rPr>
              <w:t>：</w:t>
            </w:r>
          </w:p>
        </w:tc>
        <w:tc>
          <w:tcPr>
            <w:tcW w:w="3786" w:type="dxa"/>
            <w:noWrap/>
            <w:vAlign w:val="center"/>
          </w:tcPr>
          <w:p w:rsidR="00F34584" w:rsidRDefault="00347823">
            <w:pPr>
              <w:snapToGrid w:val="0"/>
              <w:jc w:val="distribute"/>
              <w:rPr>
                <w:rFonts w:ascii="仿宋" w:eastAsia="仿宋" w:hAnsi="仿宋" w:cs="仿宋"/>
                <w:b/>
                <w:sz w:val="32"/>
                <w:szCs w:val="32"/>
              </w:rPr>
            </w:pPr>
            <w:r>
              <w:rPr>
                <w:rFonts w:ascii="仿宋" w:eastAsia="仿宋" w:hAnsi="仿宋" w:cs="仿宋" w:hint="eastAsia"/>
                <w:b/>
                <w:sz w:val="32"/>
                <w:szCs w:val="32"/>
              </w:rPr>
              <w:t>杭州市</w:t>
            </w:r>
            <w:proofErr w:type="gramStart"/>
            <w:r>
              <w:rPr>
                <w:rFonts w:ascii="仿宋" w:eastAsia="仿宋" w:hAnsi="仿宋" w:cs="仿宋" w:hint="eastAsia"/>
                <w:b/>
                <w:sz w:val="32"/>
                <w:szCs w:val="32"/>
              </w:rPr>
              <w:t>钱塘区</w:t>
            </w:r>
            <w:proofErr w:type="gramEnd"/>
            <w:r>
              <w:rPr>
                <w:rFonts w:ascii="仿宋" w:eastAsia="仿宋" w:hAnsi="仿宋" w:cs="仿宋" w:hint="eastAsia"/>
                <w:b/>
                <w:sz w:val="32"/>
                <w:szCs w:val="32"/>
              </w:rPr>
              <w:t>人民政府白杨街道办事处</w:t>
            </w:r>
          </w:p>
        </w:tc>
      </w:tr>
      <w:tr w:rsidR="00F34584">
        <w:trPr>
          <w:trHeight w:val="297"/>
          <w:jc w:val="center"/>
        </w:trPr>
        <w:tc>
          <w:tcPr>
            <w:tcW w:w="2160" w:type="dxa"/>
            <w:noWrap/>
            <w:vAlign w:val="center"/>
          </w:tcPr>
          <w:p w:rsidR="00F34584" w:rsidRDefault="00F34584">
            <w:pPr>
              <w:snapToGrid w:val="0"/>
              <w:jc w:val="distribute"/>
              <w:rPr>
                <w:rFonts w:ascii="仿宋" w:eastAsia="仿宋" w:hAnsi="仿宋" w:cs="仿宋"/>
                <w:b/>
                <w:sz w:val="22"/>
                <w:szCs w:val="22"/>
              </w:rPr>
            </w:pPr>
          </w:p>
        </w:tc>
        <w:tc>
          <w:tcPr>
            <w:tcW w:w="260" w:type="dxa"/>
            <w:noWrap/>
            <w:vAlign w:val="center"/>
          </w:tcPr>
          <w:p w:rsidR="00F34584" w:rsidRDefault="00F34584">
            <w:pPr>
              <w:snapToGrid w:val="0"/>
              <w:jc w:val="distribute"/>
              <w:rPr>
                <w:rFonts w:ascii="仿宋" w:eastAsia="仿宋" w:hAnsi="仿宋" w:cs="仿宋"/>
                <w:b/>
                <w:sz w:val="22"/>
                <w:szCs w:val="22"/>
              </w:rPr>
            </w:pPr>
          </w:p>
        </w:tc>
        <w:tc>
          <w:tcPr>
            <w:tcW w:w="3786" w:type="dxa"/>
            <w:noWrap/>
            <w:vAlign w:val="center"/>
          </w:tcPr>
          <w:p w:rsidR="00F34584" w:rsidRDefault="00F34584">
            <w:pPr>
              <w:snapToGrid w:val="0"/>
              <w:jc w:val="distribute"/>
              <w:rPr>
                <w:rFonts w:ascii="仿宋" w:eastAsia="仿宋" w:hAnsi="仿宋" w:cs="仿宋"/>
                <w:b/>
                <w:sz w:val="22"/>
                <w:szCs w:val="22"/>
              </w:rPr>
            </w:pPr>
          </w:p>
        </w:tc>
      </w:tr>
      <w:tr w:rsidR="00F34584">
        <w:trPr>
          <w:trHeight w:val="680"/>
          <w:jc w:val="center"/>
        </w:trPr>
        <w:tc>
          <w:tcPr>
            <w:tcW w:w="2160" w:type="dxa"/>
            <w:noWrap/>
            <w:vAlign w:val="center"/>
          </w:tcPr>
          <w:p w:rsidR="00F34584" w:rsidRDefault="00347823">
            <w:pPr>
              <w:snapToGrid w:val="0"/>
              <w:jc w:val="distribute"/>
              <w:rPr>
                <w:rFonts w:ascii="仿宋" w:eastAsia="仿宋" w:hAnsi="仿宋" w:cs="仿宋"/>
                <w:b/>
                <w:sz w:val="32"/>
                <w:szCs w:val="32"/>
              </w:rPr>
            </w:pPr>
            <w:r>
              <w:rPr>
                <w:rFonts w:ascii="仿宋" w:eastAsia="仿宋" w:hAnsi="仿宋" w:cs="仿宋" w:hint="eastAsia"/>
                <w:b/>
                <w:sz w:val="32"/>
                <w:szCs w:val="32"/>
              </w:rPr>
              <w:t>采购代理机构</w:t>
            </w:r>
          </w:p>
        </w:tc>
        <w:tc>
          <w:tcPr>
            <w:tcW w:w="260" w:type="dxa"/>
            <w:noWrap/>
            <w:vAlign w:val="center"/>
          </w:tcPr>
          <w:p w:rsidR="00F34584" w:rsidRDefault="00347823">
            <w:pPr>
              <w:snapToGrid w:val="0"/>
              <w:jc w:val="distribute"/>
              <w:rPr>
                <w:rFonts w:ascii="仿宋" w:eastAsia="仿宋" w:hAnsi="仿宋" w:cs="仿宋"/>
                <w:b/>
                <w:sz w:val="32"/>
                <w:szCs w:val="32"/>
              </w:rPr>
            </w:pPr>
            <w:r>
              <w:rPr>
                <w:rFonts w:ascii="仿宋" w:eastAsia="仿宋" w:hAnsi="仿宋" w:cs="仿宋" w:hint="eastAsia"/>
                <w:b/>
                <w:sz w:val="32"/>
                <w:szCs w:val="32"/>
              </w:rPr>
              <w:t>：</w:t>
            </w:r>
          </w:p>
        </w:tc>
        <w:tc>
          <w:tcPr>
            <w:tcW w:w="3786" w:type="dxa"/>
            <w:noWrap/>
            <w:vAlign w:val="center"/>
          </w:tcPr>
          <w:p w:rsidR="00F34584" w:rsidRDefault="00347823">
            <w:pPr>
              <w:snapToGrid w:val="0"/>
              <w:jc w:val="distribute"/>
              <w:rPr>
                <w:rFonts w:ascii="仿宋" w:eastAsia="仿宋" w:hAnsi="仿宋" w:cs="仿宋"/>
                <w:b/>
                <w:sz w:val="32"/>
                <w:szCs w:val="32"/>
              </w:rPr>
            </w:pPr>
            <w:r>
              <w:rPr>
                <w:rFonts w:ascii="仿宋" w:eastAsia="仿宋" w:hAnsi="仿宋" w:cs="仿宋" w:hint="eastAsia"/>
                <w:b/>
                <w:sz w:val="32"/>
                <w:szCs w:val="32"/>
              </w:rPr>
              <w:t>浙江国际招投标有限公司</w:t>
            </w:r>
          </w:p>
        </w:tc>
      </w:tr>
      <w:tr w:rsidR="00F34584">
        <w:trPr>
          <w:trHeight w:val="680"/>
          <w:jc w:val="center"/>
        </w:trPr>
        <w:tc>
          <w:tcPr>
            <w:tcW w:w="2160" w:type="dxa"/>
            <w:noWrap/>
            <w:vAlign w:val="center"/>
          </w:tcPr>
          <w:p w:rsidR="00F34584" w:rsidRDefault="00F34584">
            <w:pPr>
              <w:snapToGrid w:val="0"/>
              <w:jc w:val="distribute"/>
              <w:rPr>
                <w:rFonts w:ascii="仿宋" w:eastAsia="仿宋" w:hAnsi="仿宋" w:cs="仿宋"/>
                <w:b/>
                <w:sz w:val="30"/>
                <w:szCs w:val="30"/>
              </w:rPr>
            </w:pPr>
          </w:p>
        </w:tc>
        <w:tc>
          <w:tcPr>
            <w:tcW w:w="260" w:type="dxa"/>
            <w:noWrap/>
            <w:vAlign w:val="center"/>
          </w:tcPr>
          <w:p w:rsidR="00F34584" w:rsidRDefault="00F34584">
            <w:pPr>
              <w:snapToGrid w:val="0"/>
              <w:jc w:val="distribute"/>
              <w:rPr>
                <w:rFonts w:ascii="仿宋" w:eastAsia="仿宋" w:hAnsi="仿宋" w:cs="仿宋"/>
                <w:b/>
                <w:sz w:val="30"/>
                <w:szCs w:val="30"/>
              </w:rPr>
            </w:pPr>
          </w:p>
        </w:tc>
        <w:tc>
          <w:tcPr>
            <w:tcW w:w="3786" w:type="dxa"/>
            <w:noWrap/>
            <w:vAlign w:val="center"/>
          </w:tcPr>
          <w:p w:rsidR="00F34584" w:rsidRDefault="00F34584">
            <w:pPr>
              <w:snapToGrid w:val="0"/>
              <w:jc w:val="distribute"/>
              <w:rPr>
                <w:rFonts w:ascii="仿宋" w:eastAsia="仿宋" w:hAnsi="仿宋" w:cs="仿宋"/>
                <w:b/>
                <w:sz w:val="30"/>
                <w:szCs w:val="30"/>
              </w:rPr>
            </w:pPr>
          </w:p>
        </w:tc>
      </w:tr>
      <w:tr w:rsidR="00F34584">
        <w:trPr>
          <w:trHeight w:val="680"/>
          <w:jc w:val="center"/>
        </w:trPr>
        <w:tc>
          <w:tcPr>
            <w:tcW w:w="6206" w:type="dxa"/>
            <w:gridSpan w:val="3"/>
            <w:noWrap/>
            <w:vAlign w:val="bottom"/>
          </w:tcPr>
          <w:p w:rsidR="00F34584" w:rsidRDefault="00347823">
            <w:pPr>
              <w:snapToGrid w:val="0"/>
              <w:jc w:val="center"/>
              <w:rPr>
                <w:rFonts w:ascii="仿宋" w:eastAsia="仿宋" w:hAnsi="仿宋" w:cs="仿宋"/>
                <w:b/>
                <w:sz w:val="30"/>
                <w:szCs w:val="30"/>
              </w:rPr>
            </w:pPr>
            <w:r>
              <w:rPr>
                <w:rFonts w:ascii="仿宋" w:eastAsia="仿宋" w:hAnsi="仿宋" w:cs="仿宋" w:hint="eastAsia"/>
                <w:b/>
                <w:sz w:val="30"/>
                <w:szCs w:val="30"/>
              </w:rPr>
              <w:t>2022</w:t>
            </w:r>
            <w:r>
              <w:rPr>
                <w:rFonts w:ascii="仿宋" w:eastAsia="仿宋" w:hAnsi="仿宋" w:cs="仿宋" w:hint="eastAsia"/>
                <w:b/>
                <w:sz w:val="30"/>
                <w:szCs w:val="30"/>
              </w:rPr>
              <w:t>年</w:t>
            </w:r>
            <w:r>
              <w:rPr>
                <w:rFonts w:ascii="仿宋" w:eastAsia="仿宋" w:hAnsi="仿宋" w:cs="仿宋" w:hint="eastAsia"/>
                <w:b/>
                <w:sz w:val="30"/>
                <w:szCs w:val="30"/>
              </w:rPr>
              <w:t>0</w:t>
            </w:r>
            <w:r>
              <w:rPr>
                <w:rFonts w:ascii="仿宋" w:eastAsia="仿宋" w:hAnsi="仿宋" w:cs="仿宋" w:hint="eastAsia"/>
                <w:b/>
                <w:sz w:val="30"/>
                <w:szCs w:val="30"/>
              </w:rPr>
              <w:t>8</w:t>
            </w:r>
            <w:r>
              <w:rPr>
                <w:rFonts w:ascii="仿宋" w:eastAsia="仿宋" w:hAnsi="仿宋" w:cs="仿宋" w:hint="eastAsia"/>
                <w:b/>
                <w:sz w:val="30"/>
                <w:szCs w:val="30"/>
              </w:rPr>
              <w:t>月</w:t>
            </w:r>
          </w:p>
        </w:tc>
      </w:tr>
    </w:tbl>
    <w:p w:rsidR="00F34584" w:rsidRDefault="00347823">
      <w:pPr>
        <w:pStyle w:val="ad"/>
        <w:spacing w:line="360" w:lineRule="auto"/>
        <w:jc w:val="center"/>
        <w:rPr>
          <w:rFonts w:ascii="仿宋" w:eastAsia="仿宋" w:hAnsi="仿宋" w:cs="仿宋"/>
          <w:b/>
          <w:sz w:val="28"/>
          <w:szCs w:val="28"/>
        </w:rPr>
      </w:pPr>
      <w:r>
        <w:rPr>
          <w:rFonts w:ascii="仿宋" w:eastAsia="仿宋" w:hAnsi="仿宋" w:cs="仿宋" w:hint="eastAsia"/>
          <w:b/>
          <w:sz w:val="48"/>
          <w:szCs w:val="48"/>
        </w:rPr>
        <w:br w:type="page"/>
      </w:r>
      <w:r>
        <w:rPr>
          <w:rFonts w:ascii="仿宋" w:eastAsia="仿宋" w:hAnsi="仿宋" w:cs="仿宋" w:hint="eastAsia"/>
          <w:b/>
          <w:sz w:val="28"/>
          <w:szCs w:val="28"/>
        </w:rPr>
        <w:lastRenderedPageBreak/>
        <w:t>目</w:t>
      </w:r>
      <w:r>
        <w:rPr>
          <w:rFonts w:ascii="仿宋" w:eastAsia="仿宋" w:hAnsi="仿宋" w:cs="仿宋" w:hint="eastAsia"/>
          <w:b/>
          <w:sz w:val="28"/>
          <w:szCs w:val="28"/>
        </w:rPr>
        <w:t xml:space="preserve">    </w:t>
      </w:r>
      <w:r>
        <w:rPr>
          <w:rFonts w:ascii="仿宋" w:eastAsia="仿宋" w:hAnsi="仿宋" w:cs="仿宋" w:hint="eastAsia"/>
          <w:b/>
          <w:sz w:val="28"/>
          <w:szCs w:val="28"/>
        </w:rPr>
        <w:t>录</w:t>
      </w:r>
    </w:p>
    <w:p w:rsidR="00F34584" w:rsidRDefault="00347823">
      <w:pPr>
        <w:pStyle w:val="10"/>
        <w:tabs>
          <w:tab w:val="clear" w:pos="8720"/>
          <w:tab w:val="right" w:leader="dot" w:pos="8306"/>
        </w:tabs>
      </w:pPr>
      <w:r>
        <w:rPr>
          <w:rFonts w:ascii="仿宋" w:eastAsia="仿宋" w:hAnsi="仿宋" w:cs="仿宋" w:hint="eastAsia"/>
          <w:b/>
          <w:caps w:val="0"/>
          <w:sz w:val="21"/>
          <w:szCs w:val="21"/>
        </w:rPr>
        <w:fldChar w:fldCharType="begin"/>
      </w:r>
      <w:r>
        <w:rPr>
          <w:rFonts w:ascii="仿宋" w:eastAsia="仿宋" w:hAnsi="仿宋" w:cs="仿宋" w:hint="eastAsia"/>
          <w:b/>
          <w:caps w:val="0"/>
          <w:sz w:val="21"/>
          <w:szCs w:val="21"/>
        </w:rPr>
        <w:instrText xml:space="preserve"> TOC \o "1-2" \u </w:instrText>
      </w:r>
      <w:r>
        <w:rPr>
          <w:rFonts w:ascii="仿宋" w:eastAsia="仿宋" w:hAnsi="仿宋" w:cs="仿宋" w:hint="eastAsia"/>
          <w:b/>
          <w:caps w:val="0"/>
          <w:sz w:val="21"/>
          <w:szCs w:val="21"/>
        </w:rPr>
        <w:fldChar w:fldCharType="separate"/>
      </w:r>
      <w:r>
        <w:rPr>
          <w:rFonts w:ascii="仿宋" w:eastAsia="仿宋" w:hAnsi="仿宋" w:cs="仿宋" w:hint="eastAsia"/>
          <w:szCs w:val="30"/>
        </w:rPr>
        <w:t>第一部分</w:t>
      </w:r>
      <w:r>
        <w:rPr>
          <w:rFonts w:ascii="仿宋" w:eastAsia="仿宋" w:hAnsi="仿宋" w:cs="仿宋" w:hint="eastAsia"/>
          <w:szCs w:val="30"/>
        </w:rPr>
        <w:t xml:space="preserve">  </w:t>
      </w:r>
      <w:r>
        <w:rPr>
          <w:rFonts w:ascii="仿宋" w:eastAsia="仿宋" w:hAnsi="仿宋" w:cs="仿宋" w:hint="eastAsia"/>
          <w:szCs w:val="30"/>
        </w:rPr>
        <w:t>采购公告</w:t>
      </w:r>
      <w:r>
        <w:tab/>
      </w:r>
      <w:r>
        <w:fldChar w:fldCharType="begin"/>
      </w:r>
      <w:r>
        <w:instrText xml:space="preserve"> PAGEREF _Toc15595 \h </w:instrText>
      </w:r>
      <w:r>
        <w:fldChar w:fldCharType="separate"/>
      </w:r>
      <w:r>
        <w:t>2</w:t>
      </w:r>
      <w:r>
        <w:fldChar w:fldCharType="end"/>
      </w:r>
    </w:p>
    <w:p w:rsidR="00F34584" w:rsidRDefault="00347823">
      <w:pPr>
        <w:pStyle w:val="21"/>
        <w:tabs>
          <w:tab w:val="clear" w:pos="8720"/>
          <w:tab w:val="right" w:leader="dot" w:pos="8306"/>
        </w:tabs>
      </w:pPr>
      <w:r>
        <w:rPr>
          <w:rFonts w:ascii="仿宋" w:eastAsia="仿宋" w:hAnsi="仿宋" w:cs="仿宋" w:hint="eastAsia"/>
          <w:szCs w:val="30"/>
        </w:rPr>
        <w:t>前</w:t>
      </w:r>
      <w:r>
        <w:rPr>
          <w:rFonts w:ascii="仿宋" w:eastAsia="仿宋" w:hAnsi="仿宋" w:cs="仿宋" w:hint="eastAsia"/>
          <w:szCs w:val="30"/>
        </w:rPr>
        <w:t xml:space="preserve"> </w:t>
      </w:r>
      <w:r>
        <w:rPr>
          <w:rFonts w:ascii="仿宋" w:eastAsia="仿宋" w:hAnsi="仿宋" w:cs="仿宋" w:hint="eastAsia"/>
          <w:szCs w:val="30"/>
        </w:rPr>
        <w:t>附</w:t>
      </w:r>
      <w:r>
        <w:rPr>
          <w:rFonts w:ascii="仿宋" w:eastAsia="仿宋" w:hAnsi="仿宋" w:cs="仿宋" w:hint="eastAsia"/>
          <w:szCs w:val="30"/>
        </w:rPr>
        <w:t xml:space="preserve"> </w:t>
      </w:r>
      <w:r>
        <w:rPr>
          <w:rFonts w:ascii="仿宋" w:eastAsia="仿宋" w:hAnsi="仿宋" w:cs="仿宋" w:hint="eastAsia"/>
          <w:szCs w:val="30"/>
        </w:rPr>
        <w:t>表</w:t>
      </w:r>
      <w:r>
        <w:tab/>
      </w:r>
      <w:r>
        <w:fldChar w:fldCharType="begin"/>
      </w:r>
      <w:r>
        <w:instrText xml:space="preserve"> PAGEREF _Toc19058 \h </w:instrText>
      </w:r>
      <w:r>
        <w:fldChar w:fldCharType="separate"/>
      </w:r>
      <w:r>
        <w:t>7</w:t>
      </w:r>
      <w:r>
        <w:fldChar w:fldCharType="end"/>
      </w:r>
    </w:p>
    <w:p w:rsidR="00F34584" w:rsidRDefault="00347823">
      <w:pPr>
        <w:pStyle w:val="10"/>
        <w:tabs>
          <w:tab w:val="clear" w:pos="8720"/>
          <w:tab w:val="right" w:leader="dot" w:pos="8306"/>
        </w:tabs>
      </w:pPr>
      <w:r>
        <w:rPr>
          <w:rFonts w:ascii="仿宋" w:eastAsia="仿宋" w:hAnsi="仿宋" w:cs="仿宋" w:hint="eastAsia"/>
          <w:szCs w:val="30"/>
        </w:rPr>
        <w:t>第二部分</w:t>
      </w:r>
      <w:r>
        <w:rPr>
          <w:rFonts w:ascii="仿宋" w:eastAsia="仿宋" w:hAnsi="仿宋" w:cs="仿宋" w:hint="eastAsia"/>
          <w:szCs w:val="30"/>
        </w:rPr>
        <w:t xml:space="preserve">  </w:t>
      </w:r>
      <w:r>
        <w:rPr>
          <w:rFonts w:ascii="仿宋" w:eastAsia="仿宋" w:hAnsi="仿宋" w:cs="仿宋" w:hint="eastAsia"/>
          <w:szCs w:val="30"/>
        </w:rPr>
        <w:t>投标须知</w:t>
      </w:r>
      <w:r>
        <w:tab/>
      </w:r>
      <w:r>
        <w:fldChar w:fldCharType="begin"/>
      </w:r>
      <w:r>
        <w:instrText xml:space="preserve"> PAGEREF _Toc20360 \h </w:instrText>
      </w:r>
      <w:r>
        <w:fldChar w:fldCharType="separate"/>
      </w:r>
      <w:r>
        <w:t>11</w:t>
      </w:r>
      <w:r>
        <w:fldChar w:fldCharType="end"/>
      </w:r>
    </w:p>
    <w:p w:rsidR="00F34584" w:rsidRDefault="00347823">
      <w:pPr>
        <w:pStyle w:val="21"/>
        <w:tabs>
          <w:tab w:val="clear" w:pos="8720"/>
          <w:tab w:val="right" w:leader="dot" w:pos="8306"/>
        </w:tabs>
      </w:pPr>
      <w:r>
        <w:rPr>
          <w:rFonts w:ascii="仿宋" w:eastAsia="仿宋" w:hAnsi="仿宋" w:cs="仿宋" w:hint="eastAsia"/>
        </w:rPr>
        <w:t>一、总则</w:t>
      </w:r>
      <w:r>
        <w:tab/>
      </w:r>
      <w:r>
        <w:fldChar w:fldCharType="begin"/>
      </w:r>
      <w:r>
        <w:instrText xml:space="preserve"> PAGEREF _Toc5041 \h </w:instrText>
      </w:r>
      <w:r>
        <w:fldChar w:fldCharType="separate"/>
      </w:r>
      <w:r>
        <w:t>11</w:t>
      </w:r>
      <w:r>
        <w:fldChar w:fldCharType="end"/>
      </w:r>
    </w:p>
    <w:p w:rsidR="00F34584" w:rsidRDefault="00347823">
      <w:pPr>
        <w:pStyle w:val="21"/>
        <w:tabs>
          <w:tab w:val="clear" w:pos="8720"/>
          <w:tab w:val="right" w:leader="dot" w:pos="8306"/>
        </w:tabs>
      </w:pPr>
      <w:r>
        <w:rPr>
          <w:rFonts w:ascii="仿宋" w:eastAsia="仿宋" w:hAnsi="仿宋" w:cs="仿宋" w:hint="eastAsia"/>
        </w:rPr>
        <w:t>二、招标文件的构成、澄清、修改</w:t>
      </w:r>
      <w:r>
        <w:tab/>
      </w:r>
      <w:r>
        <w:fldChar w:fldCharType="begin"/>
      </w:r>
      <w:r>
        <w:instrText xml:space="preserve"> PAGEREF _Toc30631 \h </w:instrText>
      </w:r>
      <w:r>
        <w:fldChar w:fldCharType="separate"/>
      </w:r>
      <w:r>
        <w:t>15</w:t>
      </w:r>
      <w:r>
        <w:fldChar w:fldCharType="end"/>
      </w:r>
    </w:p>
    <w:p w:rsidR="00F34584" w:rsidRDefault="00347823">
      <w:pPr>
        <w:pStyle w:val="21"/>
        <w:tabs>
          <w:tab w:val="clear" w:pos="8720"/>
          <w:tab w:val="right" w:leader="dot" w:pos="8306"/>
        </w:tabs>
      </w:pPr>
      <w:r>
        <w:rPr>
          <w:rFonts w:ascii="仿宋" w:eastAsia="仿宋" w:hAnsi="仿宋" w:cs="仿宋" w:hint="eastAsia"/>
        </w:rPr>
        <w:t>三、投标</w:t>
      </w:r>
      <w:r>
        <w:tab/>
      </w:r>
      <w:r>
        <w:fldChar w:fldCharType="begin"/>
      </w:r>
      <w:r>
        <w:instrText xml:space="preserve"> PAGEREF _Toc26222 \h </w:instrText>
      </w:r>
      <w:r>
        <w:fldChar w:fldCharType="separate"/>
      </w:r>
      <w:r>
        <w:t>16</w:t>
      </w:r>
      <w:r>
        <w:fldChar w:fldCharType="end"/>
      </w:r>
    </w:p>
    <w:p w:rsidR="00F34584" w:rsidRDefault="00347823">
      <w:pPr>
        <w:pStyle w:val="21"/>
        <w:tabs>
          <w:tab w:val="clear" w:pos="8720"/>
          <w:tab w:val="right" w:leader="dot" w:pos="8306"/>
        </w:tabs>
      </w:pPr>
      <w:r>
        <w:rPr>
          <w:rFonts w:ascii="仿宋" w:eastAsia="仿宋" w:hAnsi="仿宋" w:cs="仿宋" w:hint="eastAsia"/>
        </w:rPr>
        <w:t>四、开标、资格审查与信用信息查询</w:t>
      </w:r>
      <w:r>
        <w:tab/>
      </w:r>
      <w:r>
        <w:fldChar w:fldCharType="begin"/>
      </w:r>
      <w:r>
        <w:instrText xml:space="preserve"> PAGEREF _Toc1263 \h </w:instrText>
      </w:r>
      <w:r>
        <w:fldChar w:fldCharType="separate"/>
      </w:r>
      <w:r>
        <w:t>19</w:t>
      </w:r>
      <w:r>
        <w:fldChar w:fldCharType="end"/>
      </w:r>
    </w:p>
    <w:p w:rsidR="00F34584" w:rsidRDefault="00347823">
      <w:pPr>
        <w:pStyle w:val="21"/>
        <w:tabs>
          <w:tab w:val="clear" w:pos="8720"/>
          <w:tab w:val="right" w:leader="dot" w:pos="8306"/>
        </w:tabs>
      </w:pPr>
      <w:r>
        <w:rPr>
          <w:rFonts w:ascii="仿宋" w:eastAsia="仿宋" w:hAnsi="仿宋" w:cs="仿宋" w:hint="eastAsia"/>
        </w:rPr>
        <w:t>五、评标</w:t>
      </w:r>
      <w:r>
        <w:tab/>
      </w:r>
      <w:r>
        <w:fldChar w:fldCharType="begin"/>
      </w:r>
      <w:r>
        <w:instrText xml:space="preserve"> PAGEREF _Toc861 \h </w:instrText>
      </w:r>
      <w:r>
        <w:fldChar w:fldCharType="separate"/>
      </w:r>
      <w:r>
        <w:t>20</w:t>
      </w:r>
      <w:r>
        <w:fldChar w:fldCharType="end"/>
      </w:r>
    </w:p>
    <w:p w:rsidR="00F34584" w:rsidRDefault="00347823">
      <w:pPr>
        <w:pStyle w:val="21"/>
        <w:tabs>
          <w:tab w:val="clear" w:pos="8720"/>
          <w:tab w:val="right" w:leader="dot" w:pos="8306"/>
        </w:tabs>
      </w:pPr>
      <w:r>
        <w:rPr>
          <w:rFonts w:ascii="仿宋" w:eastAsia="仿宋" w:hAnsi="仿宋" w:cs="仿宋" w:hint="eastAsia"/>
        </w:rPr>
        <w:t>六、定</w:t>
      </w:r>
      <w:r>
        <w:rPr>
          <w:rFonts w:ascii="仿宋" w:eastAsia="仿宋" w:hAnsi="仿宋" w:cs="仿宋" w:hint="eastAsia"/>
        </w:rPr>
        <w:t xml:space="preserve"> </w:t>
      </w:r>
      <w:r>
        <w:rPr>
          <w:rFonts w:ascii="仿宋" w:eastAsia="仿宋" w:hAnsi="仿宋" w:cs="仿宋" w:hint="eastAsia"/>
        </w:rPr>
        <w:t>标</w:t>
      </w:r>
      <w:r>
        <w:tab/>
      </w:r>
      <w:r>
        <w:fldChar w:fldCharType="begin"/>
      </w:r>
      <w:r>
        <w:instrText xml:space="preserve"> PAGEREF _Toc13614 \h </w:instrText>
      </w:r>
      <w:r>
        <w:fldChar w:fldCharType="separate"/>
      </w:r>
      <w:r>
        <w:t>21</w:t>
      </w:r>
      <w:r>
        <w:fldChar w:fldCharType="end"/>
      </w:r>
    </w:p>
    <w:p w:rsidR="00F34584" w:rsidRDefault="00347823">
      <w:pPr>
        <w:pStyle w:val="21"/>
        <w:tabs>
          <w:tab w:val="clear" w:pos="8720"/>
          <w:tab w:val="right" w:leader="dot" w:pos="8306"/>
        </w:tabs>
      </w:pPr>
      <w:r>
        <w:rPr>
          <w:rFonts w:ascii="仿宋" w:eastAsia="仿宋" w:hAnsi="仿宋" w:cs="仿宋" w:hint="eastAsia"/>
        </w:rPr>
        <w:t>七、合同授予</w:t>
      </w:r>
      <w:r>
        <w:tab/>
      </w:r>
      <w:r>
        <w:fldChar w:fldCharType="begin"/>
      </w:r>
      <w:r>
        <w:instrText xml:space="preserve"> PAGEREF _Toc10140 \h </w:instrText>
      </w:r>
      <w:r>
        <w:fldChar w:fldCharType="separate"/>
      </w:r>
      <w:r>
        <w:t>21</w:t>
      </w:r>
      <w:r>
        <w:fldChar w:fldCharType="end"/>
      </w:r>
    </w:p>
    <w:p w:rsidR="00F34584" w:rsidRDefault="00347823">
      <w:pPr>
        <w:pStyle w:val="21"/>
        <w:tabs>
          <w:tab w:val="clear" w:pos="8720"/>
          <w:tab w:val="right" w:leader="dot" w:pos="8306"/>
        </w:tabs>
      </w:pPr>
      <w:r>
        <w:rPr>
          <w:rFonts w:ascii="仿宋" w:eastAsia="仿宋" w:hAnsi="仿宋" w:cs="仿宋" w:hint="eastAsia"/>
        </w:rPr>
        <w:t>八、电子交易活动的中止</w:t>
      </w:r>
      <w:r>
        <w:tab/>
      </w:r>
      <w:r>
        <w:fldChar w:fldCharType="begin"/>
      </w:r>
      <w:r>
        <w:instrText xml:space="preserve"> PAGEREF _Toc19230 \h </w:instrText>
      </w:r>
      <w:r>
        <w:fldChar w:fldCharType="separate"/>
      </w:r>
      <w:r>
        <w:t>23</w:t>
      </w:r>
      <w:r>
        <w:fldChar w:fldCharType="end"/>
      </w:r>
    </w:p>
    <w:p w:rsidR="00F34584" w:rsidRDefault="00347823">
      <w:pPr>
        <w:pStyle w:val="21"/>
        <w:tabs>
          <w:tab w:val="clear" w:pos="8720"/>
          <w:tab w:val="right" w:leader="dot" w:pos="8306"/>
        </w:tabs>
      </w:pPr>
      <w:r>
        <w:rPr>
          <w:rFonts w:ascii="仿宋" w:eastAsia="仿宋" w:hAnsi="仿宋" w:cs="仿宋" w:hint="eastAsia"/>
        </w:rPr>
        <w:t>九、验收</w:t>
      </w:r>
      <w:r>
        <w:tab/>
      </w:r>
      <w:r>
        <w:fldChar w:fldCharType="begin"/>
      </w:r>
      <w:r>
        <w:instrText xml:space="preserve"> PAGEREF _Toc30953 \h </w:instrText>
      </w:r>
      <w:r>
        <w:fldChar w:fldCharType="separate"/>
      </w:r>
      <w:r>
        <w:t>23</w:t>
      </w:r>
      <w:r>
        <w:fldChar w:fldCharType="end"/>
      </w:r>
    </w:p>
    <w:p w:rsidR="00F34584" w:rsidRDefault="00347823">
      <w:pPr>
        <w:pStyle w:val="10"/>
        <w:tabs>
          <w:tab w:val="clear" w:pos="8720"/>
          <w:tab w:val="right" w:leader="dot" w:pos="8306"/>
        </w:tabs>
      </w:pPr>
      <w:r>
        <w:rPr>
          <w:rFonts w:ascii="仿宋" w:eastAsia="仿宋" w:hAnsi="仿宋" w:cs="仿宋" w:hint="eastAsia"/>
          <w:szCs w:val="30"/>
        </w:rPr>
        <w:t>第三部分</w:t>
      </w:r>
      <w:r>
        <w:rPr>
          <w:rFonts w:ascii="仿宋" w:eastAsia="仿宋" w:hAnsi="仿宋" w:cs="仿宋" w:hint="eastAsia"/>
          <w:szCs w:val="30"/>
        </w:rPr>
        <w:t xml:space="preserve">  </w:t>
      </w:r>
      <w:r>
        <w:rPr>
          <w:rFonts w:ascii="仿宋" w:eastAsia="仿宋" w:hAnsi="仿宋" w:cs="仿宋" w:hint="eastAsia"/>
          <w:szCs w:val="30"/>
        </w:rPr>
        <w:t>采购需求</w:t>
      </w:r>
      <w:r>
        <w:tab/>
      </w:r>
      <w:r>
        <w:fldChar w:fldCharType="begin"/>
      </w:r>
      <w:r>
        <w:instrText xml:space="preserve"> PAGEREF _Toc19590 \h </w:instrText>
      </w:r>
      <w:r>
        <w:fldChar w:fldCharType="separate"/>
      </w:r>
      <w:r>
        <w:t>25</w:t>
      </w:r>
      <w:r>
        <w:fldChar w:fldCharType="end"/>
      </w:r>
    </w:p>
    <w:p w:rsidR="00F34584" w:rsidRDefault="00347823">
      <w:pPr>
        <w:pStyle w:val="21"/>
        <w:tabs>
          <w:tab w:val="clear" w:pos="8720"/>
          <w:tab w:val="right" w:leader="dot" w:pos="8306"/>
        </w:tabs>
      </w:pPr>
      <w:r>
        <w:rPr>
          <w:rFonts w:ascii="仿宋" w:eastAsia="仿宋" w:hAnsi="仿宋" w:cs="仿宋" w:hint="eastAsia"/>
          <w:szCs w:val="24"/>
        </w:rPr>
        <w:t>一、项目概况</w:t>
      </w:r>
      <w:r>
        <w:tab/>
      </w:r>
      <w:r>
        <w:fldChar w:fldCharType="begin"/>
      </w:r>
      <w:r>
        <w:instrText xml:space="preserve"> PAGEREF _Toc2276 \h </w:instrText>
      </w:r>
      <w:r>
        <w:fldChar w:fldCharType="separate"/>
      </w:r>
      <w:r>
        <w:t>25</w:t>
      </w:r>
      <w:r>
        <w:fldChar w:fldCharType="end"/>
      </w:r>
    </w:p>
    <w:p w:rsidR="00F34584" w:rsidRDefault="00347823">
      <w:pPr>
        <w:pStyle w:val="21"/>
        <w:tabs>
          <w:tab w:val="clear" w:pos="8720"/>
          <w:tab w:val="right" w:leader="dot" w:pos="8306"/>
        </w:tabs>
      </w:pPr>
      <w:r>
        <w:rPr>
          <w:rFonts w:ascii="仿宋" w:eastAsia="仿宋" w:cs="仿宋" w:hint="eastAsia"/>
          <w:szCs w:val="24"/>
        </w:rPr>
        <w:t>二、</w:t>
      </w:r>
      <w:r>
        <w:rPr>
          <w:rFonts w:ascii="仿宋" w:eastAsia="仿宋" w:hAnsi="仿宋" w:cs="仿宋" w:hint="eastAsia"/>
          <w:szCs w:val="24"/>
        </w:rPr>
        <w:t>人员要求</w:t>
      </w:r>
      <w:r>
        <w:tab/>
      </w:r>
      <w:r>
        <w:fldChar w:fldCharType="begin"/>
      </w:r>
      <w:r>
        <w:instrText xml:space="preserve"> PAGEREF _Toc920 \h </w:instrText>
      </w:r>
      <w:r>
        <w:fldChar w:fldCharType="separate"/>
      </w:r>
      <w:r>
        <w:t>25</w:t>
      </w:r>
      <w:r>
        <w:fldChar w:fldCharType="end"/>
      </w:r>
    </w:p>
    <w:p w:rsidR="00F34584" w:rsidRDefault="00347823">
      <w:pPr>
        <w:pStyle w:val="21"/>
        <w:tabs>
          <w:tab w:val="clear" w:pos="8720"/>
          <w:tab w:val="right" w:leader="dot" w:pos="8306"/>
        </w:tabs>
      </w:pPr>
      <w:r>
        <w:rPr>
          <w:rFonts w:ascii="仿宋" w:eastAsia="仿宋" w:cs="仿宋" w:hint="eastAsia"/>
          <w:szCs w:val="24"/>
        </w:rPr>
        <w:t>三</w:t>
      </w:r>
      <w:r>
        <w:rPr>
          <w:rFonts w:ascii="仿宋" w:eastAsia="仿宋" w:cs="仿宋" w:hint="eastAsia"/>
          <w:szCs w:val="24"/>
        </w:rPr>
        <w:t>、装备</w:t>
      </w:r>
      <w:r>
        <w:rPr>
          <w:rFonts w:ascii="仿宋" w:eastAsia="仿宋" w:cs="仿宋" w:hint="eastAsia"/>
          <w:szCs w:val="24"/>
        </w:rPr>
        <w:t>及后勤保障</w:t>
      </w:r>
      <w:r>
        <w:rPr>
          <w:rFonts w:ascii="仿宋" w:eastAsia="仿宋" w:cs="仿宋" w:hint="eastAsia"/>
          <w:szCs w:val="24"/>
        </w:rPr>
        <w:t>要求</w:t>
      </w:r>
      <w:r>
        <w:tab/>
      </w:r>
      <w:r>
        <w:fldChar w:fldCharType="begin"/>
      </w:r>
      <w:r>
        <w:instrText xml:space="preserve"> PAGEREF _Toc17351 \h </w:instrText>
      </w:r>
      <w:r>
        <w:fldChar w:fldCharType="separate"/>
      </w:r>
      <w:r>
        <w:t>26</w:t>
      </w:r>
      <w:r>
        <w:fldChar w:fldCharType="end"/>
      </w:r>
    </w:p>
    <w:p w:rsidR="00F34584" w:rsidRDefault="00347823">
      <w:pPr>
        <w:pStyle w:val="21"/>
        <w:tabs>
          <w:tab w:val="clear" w:pos="8720"/>
          <w:tab w:val="right" w:leader="dot" w:pos="8306"/>
        </w:tabs>
      </w:pPr>
      <w:r>
        <w:rPr>
          <w:rFonts w:ascii="仿宋" w:eastAsia="仿宋" w:cs="仿宋" w:hint="eastAsia"/>
          <w:szCs w:val="24"/>
        </w:rPr>
        <w:t>四</w:t>
      </w:r>
      <w:r>
        <w:rPr>
          <w:rFonts w:ascii="仿宋" w:eastAsia="仿宋" w:cs="仿宋" w:hint="eastAsia"/>
          <w:szCs w:val="24"/>
        </w:rPr>
        <w:t>、工作职责</w:t>
      </w:r>
      <w:r>
        <w:tab/>
      </w:r>
      <w:r>
        <w:fldChar w:fldCharType="begin"/>
      </w:r>
      <w:r>
        <w:instrText xml:space="preserve"> PAGEREF _Toc29512 \h </w:instrText>
      </w:r>
      <w:r>
        <w:fldChar w:fldCharType="separate"/>
      </w:r>
      <w:r>
        <w:t>28</w:t>
      </w:r>
      <w:r>
        <w:fldChar w:fldCharType="end"/>
      </w:r>
    </w:p>
    <w:p w:rsidR="00F34584" w:rsidRDefault="00347823">
      <w:pPr>
        <w:pStyle w:val="21"/>
        <w:tabs>
          <w:tab w:val="clear" w:pos="8720"/>
          <w:tab w:val="right" w:leader="dot" w:pos="8306"/>
        </w:tabs>
      </w:pPr>
      <w:r>
        <w:rPr>
          <w:rFonts w:ascii="仿宋" w:eastAsia="仿宋" w:cs="仿宋" w:hint="eastAsia"/>
          <w:szCs w:val="24"/>
        </w:rPr>
        <w:t>五</w:t>
      </w:r>
      <w:r>
        <w:rPr>
          <w:rFonts w:ascii="仿宋" w:eastAsia="仿宋" w:cs="仿宋" w:hint="eastAsia"/>
          <w:szCs w:val="24"/>
        </w:rPr>
        <w:t>、</w:t>
      </w:r>
      <w:r>
        <w:rPr>
          <w:rFonts w:ascii="仿宋" w:eastAsia="仿宋" w:cs="仿宋" w:hint="eastAsia"/>
          <w:szCs w:val="24"/>
        </w:rPr>
        <w:t>相关服务要求</w:t>
      </w:r>
      <w:r>
        <w:tab/>
      </w:r>
      <w:r>
        <w:fldChar w:fldCharType="begin"/>
      </w:r>
      <w:r>
        <w:instrText xml:space="preserve"> PAGEREF _Toc20939 \h </w:instrText>
      </w:r>
      <w:r>
        <w:fldChar w:fldCharType="separate"/>
      </w:r>
      <w:r>
        <w:t>29</w:t>
      </w:r>
      <w:r>
        <w:fldChar w:fldCharType="end"/>
      </w:r>
    </w:p>
    <w:p w:rsidR="00F34584" w:rsidRDefault="00347823">
      <w:pPr>
        <w:pStyle w:val="21"/>
        <w:tabs>
          <w:tab w:val="clear" w:pos="8720"/>
          <w:tab w:val="right" w:leader="dot" w:pos="8306"/>
        </w:tabs>
      </w:pPr>
      <w:r>
        <w:rPr>
          <w:rFonts w:ascii="仿宋" w:eastAsia="仿宋" w:cs="仿宋" w:hint="eastAsia"/>
          <w:szCs w:val="24"/>
        </w:rPr>
        <w:t>六</w:t>
      </w:r>
      <w:r>
        <w:rPr>
          <w:rFonts w:ascii="仿宋" w:eastAsia="仿宋" w:cs="仿宋" w:hint="eastAsia"/>
          <w:szCs w:val="24"/>
          <w:lang w:val="zh-CN"/>
        </w:rPr>
        <w:t>、</w:t>
      </w:r>
      <w:r>
        <w:rPr>
          <w:rFonts w:ascii="仿宋" w:eastAsia="仿宋" w:cs="仿宋" w:hint="eastAsia"/>
          <w:szCs w:val="24"/>
        </w:rPr>
        <w:t>监督及</w:t>
      </w:r>
      <w:r>
        <w:rPr>
          <w:rFonts w:ascii="仿宋" w:eastAsia="仿宋" w:cs="仿宋" w:hint="eastAsia"/>
          <w:szCs w:val="24"/>
          <w:lang w:val="zh-CN"/>
        </w:rPr>
        <w:t>考核</w:t>
      </w:r>
      <w:r>
        <w:tab/>
      </w:r>
      <w:r>
        <w:fldChar w:fldCharType="begin"/>
      </w:r>
      <w:r>
        <w:instrText xml:space="preserve"> PAGEREF _Toc30620 \h </w:instrText>
      </w:r>
      <w:r>
        <w:fldChar w:fldCharType="separate"/>
      </w:r>
      <w:r>
        <w:t>30</w:t>
      </w:r>
      <w:r>
        <w:fldChar w:fldCharType="end"/>
      </w:r>
    </w:p>
    <w:p w:rsidR="00F34584" w:rsidRDefault="00347823">
      <w:pPr>
        <w:pStyle w:val="21"/>
        <w:tabs>
          <w:tab w:val="clear" w:pos="8720"/>
          <w:tab w:val="right" w:leader="dot" w:pos="8306"/>
        </w:tabs>
      </w:pPr>
      <w:r>
        <w:rPr>
          <w:rFonts w:ascii="仿宋" w:eastAsia="仿宋" w:cs="仿宋" w:hint="eastAsia"/>
          <w:kern w:val="0"/>
          <w:szCs w:val="24"/>
        </w:rPr>
        <w:t>七</w:t>
      </w:r>
      <w:r>
        <w:rPr>
          <w:rFonts w:ascii="仿宋" w:eastAsia="仿宋" w:cs="仿宋" w:hint="eastAsia"/>
          <w:kern w:val="0"/>
          <w:szCs w:val="24"/>
        </w:rPr>
        <w:t>、验收</w:t>
      </w:r>
      <w:r>
        <w:tab/>
      </w:r>
      <w:r>
        <w:fldChar w:fldCharType="begin"/>
      </w:r>
      <w:r>
        <w:instrText xml:space="preserve"> PAGEREF _Toc26826 \h </w:instrText>
      </w:r>
      <w:r>
        <w:fldChar w:fldCharType="separate"/>
      </w:r>
      <w:r>
        <w:t>32</w:t>
      </w:r>
      <w:r>
        <w:fldChar w:fldCharType="end"/>
      </w:r>
    </w:p>
    <w:p w:rsidR="00F34584" w:rsidRDefault="00347823">
      <w:pPr>
        <w:pStyle w:val="21"/>
        <w:tabs>
          <w:tab w:val="clear" w:pos="8720"/>
          <w:tab w:val="right" w:leader="dot" w:pos="8306"/>
        </w:tabs>
      </w:pPr>
      <w:r>
        <w:rPr>
          <w:rFonts w:ascii="仿宋" w:eastAsia="仿宋" w:cs="仿宋" w:hint="eastAsia"/>
          <w:kern w:val="0"/>
          <w:szCs w:val="24"/>
        </w:rPr>
        <w:t>八</w:t>
      </w:r>
      <w:r>
        <w:rPr>
          <w:rFonts w:ascii="仿宋" w:eastAsia="仿宋" w:hAnsi="仿宋" w:cs="仿宋" w:hint="eastAsia"/>
          <w:kern w:val="0"/>
          <w:szCs w:val="24"/>
        </w:rPr>
        <w:t>、</w:t>
      </w:r>
      <w:r>
        <w:rPr>
          <w:rFonts w:ascii="仿宋" w:eastAsia="仿宋" w:hAnsi="仿宋" w:cs="仿宋" w:hint="eastAsia"/>
          <w:bCs/>
          <w:kern w:val="0"/>
          <w:szCs w:val="24"/>
        </w:rPr>
        <w:t>商务要求</w:t>
      </w:r>
      <w:r>
        <w:tab/>
      </w:r>
      <w:r>
        <w:fldChar w:fldCharType="begin"/>
      </w:r>
      <w:r>
        <w:instrText xml:space="preserve"> PAGEREF _Toc14666 \h </w:instrText>
      </w:r>
      <w:r>
        <w:fldChar w:fldCharType="separate"/>
      </w:r>
      <w:r>
        <w:t>32</w:t>
      </w:r>
      <w:r>
        <w:fldChar w:fldCharType="end"/>
      </w:r>
    </w:p>
    <w:p w:rsidR="00F34584" w:rsidRDefault="00347823">
      <w:pPr>
        <w:pStyle w:val="21"/>
        <w:tabs>
          <w:tab w:val="clear" w:pos="8720"/>
          <w:tab w:val="right" w:leader="dot" w:pos="8306"/>
        </w:tabs>
      </w:pPr>
      <w:r>
        <w:rPr>
          <w:rFonts w:ascii="仿宋" w:eastAsia="仿宋" w:cs="仿宋" w:hint="eastAsia"/>
        </w:rPr>
        <w:t>九</w:t>
      </w:r>
      <w:r>
        <w:rPr>
          <w:rFonts w:ascii="仿宋" w:eastAsia="仿宋" w:hAnsi="仿宋" w:cs="仿宋" w:hint="eastAsia"/>
        </w:rPr>
        <w:t>、</w:t>
      </w:r>
      <w:r>
        <w:rPr>
          <w:rFonts w:ascii="仿宋" w:eastAsia="仿宋" w:hAnsi="仿宋" w:cs="仿宋" w:hint="eastAsia"/>
        </w:rPr>
        <w:t>其他</w:t>
      </w:r>
      <w:r>
        <w:rPr>
          <w:rFonts w:ascii="仿宋" w:eastAsia="仿宋" w:hAnsi="仿宋" w:cs="仿宋" w:hint="eastAsia"/>
          <w:szCs w:val="24"/>
        </w:rPr>
        <w:t>投标要求</w:t>
      </w:r>
      <w:r>
        <w:tab/>
      </w:r>
      <w:r>
        <w:fldChar w:fldCharType="begin"/>
      </w:r>
      <w:r>
        <w:instrText xml:space="preserve"> PAGEREF _Toc14304 \h </w:instrText>
      </w:r>
      <w:r>
        <w:fldChar w:fldCharType="separate"/>
      </w:r>
      <w:r>
        <w:t>34</w:t>
      </w:r>
      <w:r>
        <w:fldChar w:fldCharType="end"/>
      </w:r>
    </w:p>
    <w:p w:rsidR="00F34584" w:rsidRDefault="00347823">
      <w:pPr>
        <w:pStyle w:val="21"/>
        <w:tabs>
          <w:tab w:val="clear" w:pos="8720"/>
          <w:tab w:val="right" w:leader="dot" w:pos="8306"/>
        </w:tabs>
      </w:pPr>
      <w:r>
        <w:rPr>
          <w:rFonts w:ascii="仿宋" w:eastAsia="仿宋" w:hAnsi="仿宋" w:cs="仿宋" w:hint="eastAsia"/>
          <w:szCs w:val="24"/>
        </w:rPr>
        <w:t>十</w:t>
      </w:r>
      <w:r>
        <w:rPr>
          <w:rFonts w:ascii="仿宋" w:eastAsia="仿宋" w:hAnsi="仿宋" w:cs="仿宋" w:hint="eastAsia"/>
          <w:szCs w:val="24"/>
        </w:rPr>
        <w:t>、其他</w:t>
      </w:r>
      <w:r>
        <w:tab/>
      </w:r>
      <w:r>
        <w:fldChar w:fldCharType="begin"/>
      </w:r>
      <w:r>
        <w:instrText xml:space="preserve"> PAGEREF _Toc5969 \h </w:instrText>
      </w:r>
      <w:r>
        <w:fldChar w:fldCharType="separate"/>
      </w:r>
      <w:r>
        <w:t>35</w:t>
      </w:r>
      <w:r>
        <w:fldChar w:fldCharType="end"/>
      </w:r>
    </w:p>
    <w:p w:rsidR="00F34584" w:rsidRDefault="00347823">
      <w:pPr>
        <w:pStyle w:val="10"/>
        <w:tabs>
          <w:tab w:val="clear" w:pos="8720"/>
          <w:tab w:val="right" w:leader="dot" w:pos="8306"/>
        </w:tabs>
      </w:pPr>
      <w:r>
        <w:rPr>
          <w:rFonts w:ascii="仿宋" w:eastAsia="仿宋" w:hAnsi="仿宋" w:cs="仿宋" w:hint="eastAsia"/>
          <w:szCs w:val="30"/>
        </w:rPr>
        <w:t>第四部分</w:t>
      </w:r>
      <w:r>
        <w:rPr>
          <w:rFonts w:ascii="仿宋" w:eastAsia="仿宋" w:hAnsi="仿宋" w:cs="仿宋" w:hint="eastAsia"/>
          <w:szCs w:val="30"/>
        </w:rPr>
        <w:t xml:space="preserve">  </w:t>
      </w:r>
      <w:r>
        <w:rPr>
          <w:rFonts w:ascii="仿宋" w:eastAsia="仿宋" w:hAnsi="仿宋" w:cs="仿宋" w:hint="eastAsia"/>
          <w:szCs w:val="30"/>
        </w:rPr>
        <w:t>评标办法</w:t>
      </w:r>
      <w:r>
        <w:tab/>
      </w:r>
      <w:r>
        <w:fldChar w:fldCharType="begin"/>
      </w:r>
      <w:r>
        <w:instrText xml:space="preserve"> PAGEREF _Toc9489 \h </w:instrText>
      </w:r>
      <w:r>
        <w:fldChar w:fldCharType="separate"/>
      </w:r>
      <w:r>
        <w:t>36</w:t>
      </w:r>
      <w:r>
        <w:fldChar w:fldCharType="end"/>
      </w:r>
    </w:p>
    <w:p w:rsidR="00F34584" w:rsidRDefault="00347823">
      <w:pPr>
        <w:pStyle w:val="21"/>
        <w:tabs>
          <w:tab w:val="clear" w:pos="8720"/>
          <w:tab w:val="right" w:leader="dot" w:pos="8306"/>
        </w:tabs>
      </w:pPr>
      <w:r>
        <w:rPr>
          <w:rFonts w:ascii="仿宋" w:eastAsia="仿宋" w:hAnsi="仿宋" w:cs="仿宋" w:hint="eastAsia"/>
          <w:szCs w:val="24"/>
        </w:rPr>
        <w:t>评标办法前附表</w:t>
      </w:r>
      <w:r>
        <w:tab/>
      </w:r>
      <w:r>
        <w:fldChar w:fldCharType="begin"/>
      </w:r>
      <w:r>
        <w:instrText xml:space="preserve"> PAGEREF _Toc32386 \h </w:instrText>
      </w:r>
      <w:r>
        <w:fldChar w:fldCharType="separate"/>
      </w:r>
      <w:r>
        <w:t>36</w:t>
      </w:r>
      <w:r>
        <w:fldChar w:fldCharType="end"/>
      </w:r>
    </w:p>
    <w:p w:rsidR="00F34584" w:rsidRDefault="00347823">
      <w:pPr>
        <w:pStyle w:val="21"/>
        <w:tabs>
          <w:tab w:val="clear" w:pos="8720"/>
          <w:tab w:val="right" w:leader="dot" w:pos="8306"/>
        </w:tabs>
      </w:pPr>
      <w:r>
        <w:rPr>
          <w:rFonts w:ascii="仿宋" w:eastAsia="仿宋" w:hAnsi="仿宋" w:cs="仿宋" w:hint="eastAsia"/>
          <w:szCs w:val="24"/>
        </w:rPr>
        <w:t>一、评标方法</w:t>
      </w:r>
      <w:r>
        <w:tab/>
      </w:r>
      <w:r>
        <w:fldChar w:fldCharType="begin"/>
      </w:r>
      <w:r>
        <w:instrText xml:space="preserve"> PAGEREF _Toc5452 \h </w:instrText>
      </w:r>
      <w:r>
        <w:fldChar w:fldCharType="separate"/>
      </w:r>
      <w:r>
        <w:t>40</w:t>
      </w:r>
      <w:r>
        <w:fldChar w:fldCharType="end"/>
      </w:r>
    </w:p>
    <w:p w:rsidR="00F34584" w:rsidRDefault="00347823">
      <w:pPr>
        <w:pStyle w:val="21"/>
        <w:tabs>
          <w:tab w:val="clear" w:pos="8720"/>
          <w:tab w:val="right" w:leader="dot" w:pos="8306"/>
        </w:tabs>
      </w:pPr>
      <w:r>
        <w:rPr>
          <w:rFonts w:ascii="仿宋" w:eastAsia="仿宋" w:hAnsi="仿宋" w:cs="仿宋" w:hint="eastAsia"/>
          <w:szCs w:val="24"/>
        </w:rPr>
        <w:t>二、评标标准</w:t>
      </w:r>
      <w:r>
        <w:tab/>
      </w:r>
      <w:r>
        <w:fldChar w:fldCharType="begin"/>
      </w:r>
      <w:r>
        <w:instrText xml:space="preserve"> PAGEREF _Toc9736 \h </w:instrText>
      </w:r>
      <w:r>
        <w:fldChar w:fldCharType="separate"/>
      </w:r>
      <w:r>
        <w:t>40</w:t>
      </w:r>
      <w:r>
        <w:fldChar w:fldCharType="end"/>
      </w:r>
    </w:p>
    <w:p w:rsidR="00F34584" w:rsidRDefault="00347823">
      <w:pPr>
        <w:pStyle w:val="21"/>
        <w:tabs>
          <w:tab w:val="clear" w:pos="8720"/>
          <w:tab w:val="right" w:leader="dot" w:pos="8306"/>
        </w:tabs>
      </w:pPr>
      <w:r>
        <w:rPr>
          <w:rFonts w:ascii="仿宋" w:eastAsia="仿宋" w:hAnsi="仿宋" w:cs="仿宋" w:hint="eastAsia"/>
          <w:szCs w:val="24"/>
        </w:rPr>
        <w:t>三、评标程序</w:t>
      </w:r>
      <w:r>
        <w:tab/>
      </w:r>
      <w:r>
        <w:fldChar w:fldCharType="begin"/>
      </w:r>
      <w:r>
        <w:instrText xml:space="preserve"> PAGEREF _Toc31032 \h </w:instrText>
      </w:r>
      <w:r>
        <w:fldChar w:fldCharType="separate"/>
      </w:r>
      <w:r>
        <w:t>40</w:t>
      </w:r>
      <w:r>
        <w:fldChar w:fldCharType="end"/>
      </w:r>
    </w:p>
    <w:p w:rsidR="00F34584" w:rsidRDefault="00347823">
      <w:pPr>
        <w:pStyle w:val="21"/>
        <w:tabs>
          <w:tab w:val="clear" w:pos="8720"/>
          <w:tab w:val="right" w:leader="dot" w:pos="8306"/>
        </w:tabs>
      </w:pPr>
      <w:r>
        <w:rPr>
          <w:rFonts w:ascii="仿宋" w:eastAsia="仿宋" w:hAnsi="仿宋" w:cs="仿宋" w:hint="eastAsia"/>
          <w:szCs w:val="24"/>
        </w:rPr>
        <w:t>四、评标中的其他事项</w:t>
      </w:r>
      <w:r>
        <w:tab/>
      </w:r>
      <w:r>
        <w:fldChar w:fldCharType="begin"/>
      </w:r>
      <w:r>
        <w:instrText xml:space="preserve"> PAGEREF _Toc8559 \h </w:instrText>
      </w:r>
      <w:r>
        <w:fldChar w:fldCharType="separate"/>
      </w:r>
      <w:r>
        <w:t>41</w:t>
      </w:r>
      <w:r>
        <w:fldChar w:fldCharType="end"/>
      </w:r>
    </w:p>
    <w:p w:rsidR="00F34584" w:rsidRDefault="00347823">
      <w:pPr>
        <w:pStyle w:val="10"/>
        <w:tabs>
          <w:tab w:val="clear" w:pos="8720"/>
          <w:tab w:val="right" w:leader="dot" w:pos="8306"/>
        </w:tabs>
      </w:pPr>
      <w:r>
        <w:rPr>
          <w:rFonts w:ascii="仿宋" w:eastAsia="仿宋" w:hAnsi="仿宋" w:cs="仿宋" w:hint="eastAsia"/>
          <w:szCs w:val="30"/>
        </w:rPr>
        <w:t>第五部分</w:t>
      </w:r>
      <w:r>
        <w:rPr>
          <w:rFonts w:ascii="仿宋" w:eastAsia="仿宋" w:hAnsi="仿宋" w:cs="仿宋" w:hint="eastAsia"/>
          <w:szCs w:val="30"/>
        </w:rPr>
        <w:t xml:space="preserve">  </w:t>
      </w:r>
      <w:r>
        <w:rPr>
          <w:rFonts w:ascii="仿宋" w:eastAsia="仿宋" w:hAnsi="仿宋" w:cs="仿宋" w:hint="eastAsia"/>
          <w:szCs w:val="30"/>
        </w:rPr>
        <w:t>合同条款</w:t>
      </w:r>
      <w:r>
        <w:tab/>
      </w:r>
      <w:r>
        <w:fldChar w:fldCharType="begin"/>
      </w:r>
      <w:r>
        <w:instrText xml:space="preserve"> PAGEREF _Toc28075 \h </w:instrText>
      </w:r>
      <w:r>
        <w:fldChar w:fldCharType="separate"/>
      </w:r>
      <w:r>
        <w:t>44</w:t>
      </w:r>
      <w:r>
        <w:fldChar w:fldCharType="end"/>
      </w:r>
    </w:p>
    <w:p w:rsidR="00F34584" w:rsidRDefault="00347823">
      <w:pPr>
        <w:pStyle w:val="10"/>
        <w:tabs>
          <w:tab w:val="clear" w:pos="8720"/>
          <w:tab w:val="right" w:leader="dot" w:pos="8306"/>
        </w:tabs>
      </w:pPr>
      <w:r>
        <w:rPr>
          <w:rFonts w:ascii="仿宋" w:eastAsia="仿宋" w:hAnsi="仿宋" w:cs="仿宋" w:hint="eastAsia"/>
          <w:szCs w:val="30"/>
        </w:rPr>
        <w:t>第六部分</w:t>
      </w:r>
      <w:r>
        <w:rPr>
          <w:rFonts w:ascii="仿宋" w:eastAsia="仿宋" w:hAnsi="仿宋" w:cs="仿宋" w:hint="eastAsia"/>
          <w:szCs w:val="30"/>
        </w:rPr>
        <w:t xml:space="preserve">  </w:t>
      </w:r>
      <w:r>
        <w:rPr>
          <w:rFonts w:ascii="仿宋" w:eastAsia="仿宋" w:hAnsi="仿宋" w:cs="仿宋" w:hint="eastAsia"/>
          <w:szCs w:val="30"/>
        </w:rPr>
        <w:t>投标文件格式</w:t>
      </w:r>
      <w:r>
        <w:tab/>
      </w:r>
      <w:r>
        <w:fldChar w:fldCharType="begin"/>
      </w:r>
      <w:r>
        <w:instrText xml:space="preserve"> PAGEREF _Toc31682 \h </w:instrText>
      </w:r>
      <w:r>
        <w:fldChar w:fldCharType="separate"/>
      </w:r>
      <w:r>
        <w:t>51</w:t>
      </w:r>
      <w:r>
        <w:fldChar w:fldCharType="end"/>
      </w:r>
    </w:p>
    <w:p w:rsidR="00F34584" w:rsidRDefault="00347823">
      <w:pPr>
        <w:pStyle w:val="21"/>
        <w:tabs>
          <w:tab w:val="clear" w:pos="8720"/>
          <w:tab w:val="right" w:leader="dot" w:pos="8306"/>
        </w:tabs>
      </w:pPr>
      <w:r>
        <w:rPr>
          <w:rFonts w:ascii="仿宋" w:eastAsia="仿宋" w:hAnsi="仿宋" w:cs="仿宋" w:hint="eastAsia"/>
          <w:kern w:val="0"/>
          <w:szCs w:val="36"/>
        </w:rPr>
        <w:t>资格文件部分</w:t>
      </w:r>
      <w:r>
        <w:tab/>
      </w:r>
      <w:r>
        <w:fldChar w:fldCharType="begin"/>
      </w:r>
      <w:r>
        <w:instrText xml:space="preserve"> PAGEREF _Toc29899 \h </w:instrText>
      </w:r>
      <w:r>
        <w:fldChar w:fldCharType="separate"/>
      </w:r>
      <w:r>
        <w:t>51</w:t>
      </w:r>
      <w:r>
        <w:fldChar w:fldCharType="end"/>
      </w:r>
    </w:p>
    <w:p w:rsidR="00F34584" w:rsidRDefault="00347823">
      <w:pPr>
        <w:pStyle w:val="21"/>
        <w:tabs>
          <w:tab w:val="clear" w:pos="8720"/>
          <w:tab w:val="right" w:leader="dot" w:pos="8306"/>
        </w:tabs>
      </w:pPr>
      <w:r>
        <w:rPr>
          <w:rFonts w:ascii="仿宋" w:eastAsia="仿宋" w:hAnsi="仿宋" w:cs="仿宋" w:hint="eastAsia"/>
          <w:kern w:val="0"/>
          <w:szCs w:val="36"/>
        </w:rPr>
        <w:t>商务技术文件部分</w:t>
      </w:r>
      <w:r>
        <w:tab/>
      </w:r>
      <w:r>
        <w:fldChar w:fldCharType="begin"/>
      </w:r>
      <w:r>
        <w:instrText xml:space="preserve"> PAGEREF _Toc27828 \h </w:instrText>
      </w:r>
      <w:r>
        <w:fldChar w:fldCharType="separate"/>
      </w:r>
      <w:r>
        <w:t>58</w:t>
      </w:r>
      <w:r>
        <w:fldChar w:fldCharType="end"/>
      </w:r>
    </w:p>
    <w:p w:rsidR="00F34584" w:rsidRDefault="00347823">
      <w:pPr>
        <w:pStyle w:val="21"/>
        <w:tabs>
          <w:tab w:val="clear" w:pos="8720"/>
          <w:tab w:val="right" w:leader="dot" w:pos="8306"/>
        </w:tabs>
      </w:pPr>
      <w:r>
        <w:rPr>
          <w:rFonts w:ascii="仿宋" w:eastAsia="仿宋" w:hAnsi="仿宋" w:cs="仿宋" w:hint="eastAsia"/>
          <w:kern w:val="0"/>
          <w:szCs w:val="36"/>
        </w:rPr>
        <w:t>报</w:t>
      </w:r>
      <w:r>
        <w:rPr>
          <w:rFonts w:ascii="仿宋" w:eastAsia="仿宋" w:hAnsi="仿宋" w:cs="仿宋" w:hint="eastAsia"/>
          <w:kern w:val="0"/>
          <w:szCs w:val="36"/>
        </w:rPr>
        <w:t>价文件部分</w:t>
      </w:r>
      <w:r>
        <w:tab/>
      </w:r>
      <w:r>
        <w:fldChar w:fldCharType="begin"/>
      </w:r>
      <w:r>
        <w:instrText xml:space="preserve"> PAGEREF _Toc13594 \h </w:instrText>
      </w:r>
      <w:r>
        <w:fldChar w:fldCharType="separate"/>
      </w:r>
      <w:r>
        <w:t>67</w:t>
      </w:r>
      <w:r>
        <w:fldChar w:fldCharType="end"/>
      </w:r>
    </w:p>
    <w:p w:rsidR="00F34584" w:rsidRDefault="00F34584">
      <w:pPr>
        <w:pStyle w:val="10"/>
        <w:tabs>
          <w:tab w:val="clear" w:pos="8720"/>
          <w:tab w:val="right" w:leader="dot" w:pos="8306"/>
        </w:tabs>
      </w:pPr>
    </w:p>
    <w:p w:rsidR="00F34584" w:rsidRDefault="00347823">
      <w:pPr>
        <w:jc w:val="center"/>
        <w:rPr>
          <w:rFonts w:ascii="仿宋" w:eastAsia="仿宋" w:hAnsi="仿宋" w:cs="仿宋"/>
          <w:szCs w:val="21"/>
        </w:rPr>
        <w:sectPr w:rsidR="00F34584">
          <w:headerReference w:type="default" r:id="rId9"/>
          <w:footerReference w:type="default" r:id="rId10"/>
          <w:pgSz w:w="11906" w:h="16838"/>
          <w:pgMar w:top="1440" w:right="1800" w:bottom="1440" w:left="1800" w:header="851" w:footer="992" w:gutter="0"/>
          <w:pgNumType w:start="0"/>
          <w:cols w:space="720"/>
          <w:titlePg/>
          <w:docGrid w:type="lines" w:linePitch="312"/>
        </w:sectPr>
      </w:pPr>
      <w:r>
        <w:rPr>
          <w:rFonts w:ascii="仿宋" w:eastAsia="仿宋" w:hAnsi="仿宋" w:cs="仿宋" w:hint="eastAsia"/>
          <w:szCs w:val="21"/>
        </w:rPr>
        <w:fldChar w:fldCharType="end"/>
      </w:r>
    </w:p>
    <w:p w:rsidR="00F34584" w:rsidRDefault="00347823" w:rsidP="00C85EA1">
      <w:pPr>
        <w:adjustRightInd w:val="0"/>
        <w:snapToGrid w:val="0"/>
        <w:spacing w:beforeLines="50" w:before="120" w:afterLines="50" w:after="120" w:line="360" w:lineRule="auto"/>
        <w:jc w:val="center"/>
        <w:outlineLvl w:val="0"/>
        <w:rPr>
          <w:rFonts w:ascii="仿宋" w:eastAsia="仿宋" w:hAnsi="仿宋" w:cs="仿宋"/>
          <w:b/>
          <w:sz w:val="30"/>
          <w:szCs w:val="30"/>
        </w:rPr>
      </w:pPr>
      <w:bookmarkStart w:id="0" w:name="_Toc21665"/>
      <w:bookmarkStart w:id="1" w:name="_Toc15595"/>
      <w:r>
        <w:rPr>
          <w:rFonts w:ascii="仿宋" w:eastAsia="仿宋" w:hAnsi="仿宋" w:cs="仿宋" w:hint="eastAsia"/>
          <w:b/>
          <w:sz w:val="30"/>
          <w:szCs w:val="30"/>
        </w:rPr>
        <w:lastRenderedPageBreak/>
        <w:t>第一部分</w:t>
      </w:r>
      <w:r>
        <w:rPr>
          <w:rFonts w:ascii="仿宋" w:eastAsia="仿宋" w:hAnsi="仿宋" w:cs="仿宋" w:hint="eastAsia"/>
          <w:b/>
          <w:sz w:val="30"/>
          <w:szCs w:val="30"/>
        </w:rPr>
        <w:t xml:space="preserve">  </w:t>
      </w:r>
      <w:r>
        <w:rPr>
          <w:rFonts w:ascii="仿宋" w:eastAsia="仿宋" w:hAnsi="仿宋" w:cs="仿宋" w:hint="eastAsia"/>
          <w:b/>
          <w:sz w:val="30"/>
          <w:szCs w:val="30"/>
        </w:rPr>
        <w:t>采购公告</w:t>
      </w:r>
      <w:bookmarkEnd w:id="0"/>
      <w:bookmarkEnd w:id="1"/>
    </w:p>
    <w:p w:rsidR="00F34584" w:rsidRDefault="00347823">
      <w:pPr>
        <w:pBdr>
          <w:top w:val="single" w:sz="4" w:space="1" w:color="auto"/>
          <w:left w:val="single" w:sz="4" w:space="0" w:color="auto"/>
          <w:bottom w:val="single" w:sz="4" w:space="3" w:color="auto"/>
          <w:right w:val="single" w:sz="4" w:space="4" w:color="auto"/>
        </w:pBdr>
        <w:ind w:firstLineChars="200" w:firstLine="480"/>
        <w:rPr>
          <w:rFonts w:ascii="仿宋" w:eastAsia="仿宋" w:hAnsi="仿宋" w:cs="仿宋"/>
          <w:kern w:val="0"/>
          <w:sz w:val="24"/>
        </w:rPr>
      </w:pPr>
      <w:r>
        <w:rPr>
          <w:rFonts w:ascii="仿宋" w:eastAsia="仿宋" w:hAnsi="仿宋" w:cs="仿宋" w:hint="eastAsia"/>
          <w:kern w:val="0"/>
          <w:sz w:val="24"/>
        </w:rPr>
        <w:t>项目概况</w:t>
      </w:r>
      <w:r>
        <w:rPr>
          <w:rFonts w:ascii="仿宋" w:eastAsia="仿宋" w:hAnsi="仿宋" w:cs="仿宋" w:hint="eastAsia"/>
          <w:kern w:val="0"/>
          <w:sz w:val="24"/>
        </w:rPr>
        <w:t xml:space="preserve">                                                    </w:t>
      </w:r>
    </w:p>
    <w:p w:rsidR="00F34584" w:rsidRDefault="00347823">
      <w:pPr>
        <w:pBdr>
          <w:top w:val="single" w:sz="4" w:space="1" w:color="auto"/>
          <w:left w:val="single" w:sz="4" w:space="0" w:color="auto"/>
          <w:bottom w:val="single" w:sz="4" w:space="3" w:color="auto"/>
          <w:right w:val="single" w:sz="4" w:space="4" w:color="auto"/>
        </w:pBdr>
        <w:ind w:firstLineChars="200" w:firstLine="480"/>
        <w:rPr>
          <w:rFonts w:ascii="仿宋" w:eastAsia="仿宋" w:hAnsi="仿宋" w:cs="仿宋"/>
          <w:kern w:val="0"/>
          <w:sz w:val="24"/>
        </w:rPr>
      </w:pPr>
      <w:proofErr w:type="gramStart"/>
      <w:r>
        <w:rPr>
          <w:rFonts w:ascii="仿宋" w:eastAsia="仿宋" w:hAnsi="仿宋" w:cs="仿宋" w:hint="eastAsia"/>
          <w:kern w:val="0"/>
          <w:sz w:val="24"/>
        </w:rPr>
        <w:t>钱塘区</w:t>
      </w:r>
      <w:proofErr w:type="gramEnd"/>
      <w:r>
        <w:rPr>
          <w:rFonts w:ascii="仿宋" w:eastAsia="仿宋" w:hAnsi="仿宋" w:cs="仿宋" w:hint="eastAsia"/>
          <w:kern w:val="0"/>
          <w:sz w:val="24"/>
        </w:rPr>
        <w:t>白杨街道序化管理服务采购项目（</w:t>
      </w:r>
      <w:r>
        <w:rPr>
          <w:rFonts w:ascii="仿宋" w:eastAsia="仿宋" w:hAnsi="仿宋" w:cs="仿宋" w:hint="eastAsia"/>
          <w:kern w:val="0"/>
          <w:sz w:val="24"/>
        </w:rPr>
        <w:t>2022</w:t>
      </w:r>
      <w:r>
        <w:rPr>
          <w:rFonts w:ascii="仿宋" w:eastAsia="仿宋" w:hAnsi="仿宋" w:cs="仿宋" w:hint="eastAsia"/>
          <w:kern w:val="0"/>
          <w:sz w:val="24"/>
        </w:rPr>
        <w:t>年）</w:t>
      </w:r>
      <w:r>
        <w:rPr>
          <w:rFonts w:ascii="仿宋" w:eastAsia="仿宋" w:hAnsi="仿宋" w:cs="仿宋" w:hint="eastAsia"/>
          <w:kern w:val="0"/>
          <w:sz w:val="24"/>
        </w:rPr>
        <w:t>招标项目的潜在投标人应在政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w:t>
      </w:r>
      <w:r>
        <w:rPr>
          <w:rFonts w:ascii="仿宋" w:eastAsia="仿宋" w:hAnsi="仿宋" w:cs="仿宋" w:hint="eastAsia"/>
          <w:kern w:val="0"/>
          <w:sz w:val="24"/>
        </w:rPr>
        <w:t>https://www.zcygov.cn/</w:t>
      </w:r>
      <w:r>
        <w:rPr>
          <w:rFonts w:ascii="仿宋" w:eastAsia="仿宋" w:hAnsi="仿宋" w:cs="仿宋" w:hint="eastAsia"/>
          <w:kern w:val="0"/>
          <w:sz w:val="24"/>
        </w:rPr>
        <w:t>）获取（下载）招标文件，并于</w:t>
      </w:r>
      <w:r>
        <w:rPr>
          <w:rFonts w:ascii="仿宋" w:eastAsia="仿宋" w:hAnsi="仿宋" w:cs="仿宋" w:hint="eastAsia"/>
          <w:kern w:val="0"/>
          <w:sz w:val="24"/>
        </w:rPr>
        <w:t xml:space="preserve"> 2022</w:t>
      </w:r>
      <w:r>
        <w:rPr>
          <w:rFonts w:ascii="仿宋" w:eastAsia="仿宋" w:hAnsi="仿宋" w:cs="仿宋" w:hint="eastAsia"/>
          <w:kern w:val="0"/>
          <w:sz w:val="24"/>
        </w:rPr>
        <w:t>年</w:t>
      </w:r>
      <w:r>
        <w:rPr>
          <w:rFonts w:ascii="仿宋" w:eastAsia="仿宋" w:hAnsi="仿宋" w:cs="仿宋" w:hint="eastAsia"/>
          <w:kern w:val="0"/>
          <w:sz w:val="24"/>
        </w:rPr>
        <w:t>09</w:t>
      </w:r>
      <w:r>
        <w:rPr>
          <w:rFonts w:ascii="仿宋" w:eastAsia="仿宋" w:hAnsi="仿宋" w:cs="仿宋" w:hint="eastAsia"/>
          <w:kern w:val="0"/>
          <w:sz w:val="24"/>
        </w:rPr>
        <w:t>月</w:t>
      </w:r>
      <w:r>
        <w:rPr>
          <w:rFonts w:ascii="仿宋" w:eastAsia="仿宋" w:hAnsi="仿宋" w:cs="仿宋" w:hint="eastAsia"/>
          <w:kern w:val="0"/>
          <w:sz w:val="24"/>
        </w:rPr>
        <w:t>05</w:t>
      </w:r>
      <w:r>
        <w:rPr>
          <w:rFonts w:ascii="仿宋" w:eastAsia="仿宋" w:hAnsi="仿宋" w:cs="仿宋" w:hint="eastAsia"/>
          <w:kern w:val="0"/>
          <w:sz w:val="24"/>
        </w:rPr>
        <w:t>日</w:t>
      </w:r>
      <w:r>
        <w:rPr>
          <w:rFonts w:ascii="仿宋" w:eastAsia="仿宋" w:hAnsi="仿宋" w:cs="仿宋" w:hint="eastAsia"/>
          <w:kern w:val="0"/>
          <w:sz w:val="24"/>
        </w:rPr>
        <w:t xml:space="preserve"> 09:30</w:t>
      </w:r>
      <w:r>
        <w:rPr>
          <w:rFonts w:ascii="仿宋" w:eastAsia="仿宋" w:hAnsi="仿宋" w:cs="仿宋" w:hint="eastAsia"/>
          <w:kern w:val="0"/>
          <w:sz w:val="24"/>
        </w:rPr>
        <w:t>（北京时间）前递交（上传）投标文件。</w:t>
      </w:r>
      <w:r>
        <w:rPr>
          <w:rFonts w:ascii="仿宋" w:eastAsia="仿宋" w:hAnsi="仿宋" w:cs="仿宋" w:hint="eastAsia"/>
          <w:kern w:val="0"/>
          <w:sz w:val="24"/>
        </w:rPr>
        <w:t xml:space="preserve">      </w:t>
      </w:r>
    </w:p>
    <w:p w:rsidR="00F34584" w:rsidRDefault="00F34584">
      <w:pPr>
        <w:pStyle w:val="af3"/>
        <w:adjustRightInd w:val="0"/>
        <w:snapToGrid w:val="0"/>
        <w:spacing w:beforeAutospacing="0" w:afterAutospacing="0" w:line="360" w:lineRule="auto"/>
        <w:jc w:val="both"/>
        <w:rPr>
          <w:rFonts w:ascii="仿宋" w:eastAsia="仿宋" w:hAnsi="仿宋" w:cs="仿宋"/>
          <w:sz w:val="24"/>
          <w:szCs w:val="24"/>
        </w:rPr>
      </w:pPr>
    </w:p>
    <w:p w:rsidR="00F34584" w:rsidRDefault="00347823">
      <w:pPr>
        <w:pStyle w:val="af3"/>
        <w:adjustRightInd w:val="0"/>
        <w:snapToGrid w:val="0"/>
        <w:spacing w:beforeAutospacing="0" w:afterAutospacing="0" w:line="360" w:lineRule="auto"/>
        <w:jc w:val="both"/>
        <w:rPr>
          <w:rFonts w:ascii="仿宋" w:eastAsia="仿宋" w:hAnsi="仿宋" w:cs="仿宋"/>
          <w:sz w:val="24"/>
          <w:szCs w:val="24"/>
        </w:rPr>
      </w:pPr>
      <w:r>
        <w:rPr>
          <w:rFonts w:ascii="仿宋" w:eastAsia="仿宋" w:hAnsi="仿宋" w:cs="仿宋" w:hint="eastAsia"/>
          <w:b/>
          <w:bCs/>
          <w:sz w:val="24"/>
          <w:szCs w:val="24"/>
        </w:rPr>
        <w:t>一、项目基本情况</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Pr>
          <w:rFonts w:ascii="仿宋" w:eastAsia="仿宋" w:hAnsi="仿宋" w:cs="仿宋" w:hint="eastAsia"/>
          <w:sz w:val="24"/>
          <w:szCs w:val="24"/>
        </w:rPr>
        <w:t>QTCG-GK-2022-235</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白杨街道序化管理服务采购项目（</w:t>
      </w:r>
      <w:r>
        <w:rPr>
          <w:rFonts w:ascii="仿宋" w:eastAsia="仿宋" w:hAnsi="仿宋" w:cs="仿宋" w:hint="eastAsia"/>
          <w:sz w:val="24"/>
          <w:szCs w:val="24"/>
        </w:rPr>
        <w:t>2022</w:t>
      </w:r>
      <w:r>
        <w:rPr>
          <w:rFonts w:ascii="仿宋" w:eastAsia="仿宋" w:hAnsi="仿宋" w:cs="仿宋" w:hint="eastAsia"/>
          <w:sz w:val="24"/>
          <w:szCs w:val="24"/>
        </w:rPr>
        <w:t>年）</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预算金额（元）：</w:t>
      </w:r>
      <w:r>
        <w:rPr>
          <w:rFonts w:ascii="仿宋" w:eastAsia="仿宋" w:hAnsi="仿宋" w:cs="仿宋" w:hint="eastAsia"/>
          <w:sz w:val="24"/>
          <w:szCs w:val="24"/>
        </w:rPr>
        <w:t>9800000</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最高限价（元）：</w:t>
      </w:r>
      <w:r>
        <w:rPr>
          <w:rFonts w:ascii="仿宋" w:eastAsia="仿宋" w:hAnsi="仿宋" w:cs="仿宋" w:hint="eastAsia"/>
          <w:sz w:val="24"/>
          <w:szCs w:val="24"/>
        </w:rPr>
        <w:t>/</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采购需求：</w:t>
      </w:r>
    </w:p>
    <w:p w:rsidR="00F34584" w:rsidRDefault="00F34584">
      <w:pPr>
        <w:pStyle w:val="af3"/>
        <w:adjustRightInd w:val="0"/>
        <w:snapToGrid w:val="0"/>
        <w:spacing w:beforeAutospacing="0" w:afterAutospacing="0" w:line="360" w:lineRule="auto"/>
        <w:ind w:firstLineChars="200" w:firstLine="480"/>
        <w:rPr>
          <w:rFonts w:ascii="仿宋" w:eastAsia="仿宋" w:hAnsi="仿宋" w:cs="仿宋"/>
          <w:sz w:val="24"/>
          <w:szCs w:val="24"/>
        </w:rPr>
      </w:pP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标项名称</w:t>
      </w:r>
      <w:proofErr w:type="gramEnd"/>
      <w:r>
        <w:rPr>
          <w:rFonts w:ascii="仿宋" w:eastAsia="仿宋" w:hAnsi="仿宋" w:cs="仿宋" w:hint="eastAsia"/>
          <w:sz w:val="24"/>
          <w:szCs w:val="24"/>
        </w:rPr>
        <w:t>：</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白杨街道序化管理服务采购项目（</w:t>
      </w:r>
      <w:r>
        <w:rPr>
          <w:rFonts w:ascii="仿宋" w:eastAsia="仿宋" w:hAnsi="仿宋" w:cs="仿宋" w:hint="eastAsia"/>
          <w:sz w:val="24"/>
          <w:szCs w:val="24"/>
        </w:rPr>
        <w:t>2022</w:t>
      </w:r>
      <w:r>
        <w:rPr>
          <w:rFonts w:ascii="仿宋" w:eastAsia="仿宋" w:hAnsi="仿宋" w:cs="仿宋" w:hint="eastAsia"/>
          <w:sz w:val="24"/>
          <w:szCs w:val="24"/>
        </w:rPr>
        <w:t>年）</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数量：</w:t>
      </w:r>
      <w:r>
        <w:rPr>
          <w:rFonts w:ascii="仿宋" w:eastAsia="仿宋" w:hAnsi="仿宋" w:cs="仿宋" w:hint="eastAsia"/>
          <w:sz w:val="24"/>
          <w:szCs w:val="24"/>
        </w:rPr>
        <w:t>1</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预算金额（元）</w:t>
      </w:r>
      <w:r>
        <w:rPr>
          <w:rFonts w:ascii="仿宋" w:eastAsia="仿宋" w:hAnsi="仿宋" w:cs="仿宋" w:hint="eastAsia"/>
          <w:sz w:val="24"/>
          <w:szCs w:val="24"/>
        </w:rPr>
        <w:t xml:space="preserve">:  </w:t>
      </w:r>
      <w:r>
        <w:rPr>
          <w:rFonts w:ascii="仿宋" w:eastAsia="仿宋" w:hAnsi="仿宋" w:cs="仿宋" w:hint="eastAsia"/>
          <w:sz w:val="24"/>
          <w:szCs w:val="24"/>
        </w:rPr>
        <w:t>9800000</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简要规格描述或项目基本概况介绍、用途：</w:t>
      </w:r>
      <w:r>
        <w:rPr>
          <w:rFonts w:ascii="仿宋" w:eastAsia="仿宋" w:hAnsi="仿宋" w:cs="仿宋" w:hint="eastAsia"/>
          <w:sz w:val="24"/>
          <w:szCs w:val="24"/>
        </w:rPr>
        <w:t>为</w:t>
      </w:r>
      <w:r>
        <w:rPr>
          <w:rFonts w:ascii="仿宋" w:eastAsia="仿宋" w:hAnsi="仿宋" w:cs="仿宋" w:hint="eastAsia"/>
          <w:sz w:val="24"/>
          <w:szCs w:val="24"/>
        </w:rPr>
        <w:t>进一步加强街道环境综合大整治工作力度，根据采购人要求，对白杨街道辖区内违规设置店招牌、摊点乱摆、车辆乱停、出店经营、</w:t>
      </w:r>
      <w:proofErr w:type="gramStart"/>
      <w:r>
        <w:rPr>
          <w:rFonts w:ascii="仿宋" w:eastAsia="仿宋" w:hAnsi="仿宋" w:cs="仿宋" w:hint="eastAsia"/>
          <w:sz w:val="24"/>
          <w:szCs w:val="24"/>
        </w:rPr>
        <w:t>乱吊乱挂</w:t>
      </w:r>
      <w:proofErr w:type="gramEnd"/>
      <w:r>
        <w:rPr>
          <w:rFonts w:ascii="仿宋" w:eastAsia="仿宋" w:hAnsi="仿宋" w:cs="仿宋" w:hint="eastAsia"/>
          <w:sz w:val="24"/>
          <w:szCs w:val="24"/>
        </w:rPr>
        <w:t>、散发小广告等各</w:t>
      </w:r>
      <w:proofErr w:type="gramStart"/>
      <w:r>
        <w:rPr>
          <w:rFonts w:ascii="仿宋" w:eastAsia="仿宋" w:hAnsi="仿宋" w:cs="仿宋" w:hint="eastAsia"/>
          <w:sz w:val="24"/>
          <w:szCs w:val="24"/>
        </w:rPr>
        <w:t>类影响</w:t>
      </w:r>
      <w:proofErr w:type="gramEnd"/>
      <w:r>
        <w:rPr>
          <w:rFonts w:ascii="仿宋" w:eastAsia="仿宋" w:hAnsi="仿宋" w:cs="仿宋" w:hint="eastAsia"/>
          <w:sz w:val="24"/>
          <w:szCs w:val="24"/>
        </w:rPr>
        <w:t>市容市貌的行为进行管控</w:t>
      </w:r>
      <w:r>
        <w:rPr>
          <w:rFonts w:ascii="仿宋" w:eastAsia="仿宋" w:hAnsi="仿宋" w:cs="仿宋" w:hint="eastAsia"/>
          <w:sz w:val="24"/>
          <w:szCs w:val="24"/>
        </w:rPr>
        <w:t>。</w:t>
      </w:r>
      <w:r>
        <w:rPr>
          <w:rFonts w:ascii="仿宋" w:eastAsia="仿宋" w:hAnsi="仿宋" w:cs="仿宋" w:hint="eastAsia"/>
          <w:sz w:val="24"/>
          <w:szCs w:val="24"/>
        </w:rPr>
        <w:t>本项目</w:t>
      </w:r>
      <w:proofErr w:type="gramStart"/>
      <w:r>
        <w:rPr>
          <w:rFonts w:ascii="仿宋" w:eastAsia="仿宋" w:hAnsi="仿宋" w:cs="仿宋" w:hint="eastAsia"/>
          <w:sz w:val="24"/>
          <w:szCs w:val="24"/>
        </w:rPr>
        <w:t>拟需序</w:t>
      </w:r>
      <w:proofErr w:type="gramEnd"/>
      <w:r>
        <w:rPr>
          <w:rFonts w:ascii="仿宋" w:eastAsia="仿宋" w:hAnsi="仿宋" w:cs="仿宋" w:hint="eastAsia"/>
          <w:sz w:val="24"/>
          <w:szCs w:val="24"/>
        </w:rPr>
        <w:t>化服务人员</w:t>
      </w:r>
      <w:r>
        <w:rPr>
          <w:rFonts w:ascii="仿宋" w:eastAsia="仿宋" w:hAnsi="仿宋" w:cs="仿宋" w:hint="eastAsia"/>
          <w:sz w:val="24"/>
          <w:szCs w:val="24"/>
        </w:rPr>
        <w:t>100</w:t>
      </w:r>
      <w:r>
        <w:rPr>
          <w:rFonts w:ascii="仿宋" w:eastAsia="仿宋" w:hAnsi="仿宋" w:cs="仿宋" w:hint="eastAsia"/>
          <w:sz w:val="24"/>
          <w:szCs w:val="24"/>
        </w:rPr>
        <w:t>名</w:t>
      </w:r>
      <w:r>
        <w:rPr>
          <w:rFonts w:ascii="仿宋" w:eastAsia="仿宋" w:hAnsi="仿宋" w:cs="仿宋" w:hint="eastAsia"/>
          <w:sz w:val="24"/>
          <w:szCs w:val="24"/>
        </w:rPr>
        <w:t>。详见采购文件。</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备注：</w:t>
      </w:r>
    </w:p>
    <w:p w:rsidR="00F34584" w:rsidRDefault="00F34584">
      <w:pPr>
        <w:pStyle w:val="af3"/>
        <w:adjustRightInd w:val="0"/>
        <w:snapToGrid w:val="0"/>
        <w:spacing w:beforeAutospacing="0" w:afterAutospacing="0" w:line="360" w:lineRule="auto"/>
        <w:ind w:firstLineChars="200" w:firstLine="480"/>
        <w:rPr>
          <w:rFonts w:ascii="仿宋" w:eastAsia="仿宋" w:hAnsi="仿宋" w:cs="仿宋"/>
          <w:sz w:val="24"/>
          <w:szCs w:val="24"/>
        </w:rPr>
      </w:pP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合同履约期限：</w:t>
      </w:r>
      <w:proofErr w:type="gramStart"/>
      <w:r>
        <w:rPr>
          <w:rFonts w:ascii="仿宋" w:eastAsia="仿宋" w:hAnsi="仿宋" w:cs="仿宋" w:hint="eastAsia"/>
          <w:sz w:val="24"/>
          <w:szCs w:val="24"/>
        </w:rPr>
        <w:t>标项</w:t>
      </w:r>
      <w:proofErr w:type="gramEnd"/>
      <w:r>
        <w:rPr>
          <w:rFonts w:ascii="仿宋" w:eastAsia="仿宋" w:hAnsi="仿宋" w:cs="仿宋" w:hint="eastAsia"/>
          <w:sz w:val="24"/>
          <w:szCs w:val="24"/>
        </w:rPr>
        <w:t xml:space="preserve"> 1</w:t>
      </w:r>
      <w:r>
        <w:rPr>
          <w:rFonts w:ascii="仿宋" w:eastAsia="仿宋" w:hAnsi="仿宋" w:cs="仿宋" w:hint="eastAsia"/>
          <w:sz w:val="24"/>
          <w:szCs w:val="24"/>
        </w:rPr>
        <w:t>，</w:t>
      </w:r>
      <w:r>
        <w:rPr>
          <w:rFonts w:ascii="仿宋" w:eastAsia="仿宋" w:hAnsi="仿宋" w:cs="仿宋" w:hint="eastAsia"/>
          <w:sz w:val="24"/>
          <w:szCs w:val="24"/>
        </w:rPr>
        <w:t>服务期为</w:t>
      </w:r>
      <w:r>
        <w:rPr>
          <w:rFonts w:ascii="仿宋" w:eastAsia="仿宋" w:hAnsi="仿宋" w:cs="仿宋" w:hint="eastAsia"/>
          <w:sz w:val="24"/>
          <w:szCs w:val="24"/>
        </w:rPr>
        <w:t>1</w:t>
      </w:r>
      <w:r>
        <w:rPr>
          <w:rFonts w:ascii="仿宋" w:eastAsia="仿宋" w:hAnsi="仿宋" w:cs="仿宋" w:hint="eastAsia"/>
          <w:sz w:val="24"/>
          <w:szCs w:val="24"/>
        </w:rPr>
        <w:t>年</w:t>
      </w:r>
      <w:r>
        <w:rPr>
          <w:rFonts w:ascii="仿宋" w:eastAsia="仿宋" w:hAnsi="仿宋" w:cs="仿宋" w:hint="eastAsia"/>
          <w:sz w:val="24"/>
          <w:szCs w:val="24"/>
        </w:rPr>
        <w:t>。</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本项目（是）接受联合体投标。</w:t>
      </w:r>
    </w:p>
    <w:p w:rsidR="00F34584" w:rsidRDefault="00347823">
      <w:pPr>
        <w:pStyle w:val="af3"/>
        <w:adjustRightInd w:val="0"/>
        <w:snapToGrid w:val="0"/>
        <w:spacing w:beforeAutospacing="0" w:afterAutospacing="0" w:line="360" w:lineRule="auto"/>
        <w:jc w:val="both"/>
        <w:rPr>
          <w:rFonts w:ascii="仿宋" w:eastAsia="仿宋" w:hAnsi="仿宋" w:cs="仿宋"/>
          <w:b/>
          <w:bCs/>
          <w:sz w:val="24"/>
          <w:szCs w:val="24"/>
        </w:rPr>
      </w:pPr>
      <w:r>
        <w:rPr>
          <w:rFonts w:ascii="仿宋" w:eastAsia="仿宋" w:hAnsi="仿宋" w:cs="仿宋" w:hint="eastAsia"/>
          <w:b/>
          <w:bCs/>
          <w:sz w:val="24"/>
          <w:szCs w:val="24"/>
        </w:rPr>
        <w:t>二、申请人的资格要求</w:t>
      </w:r>
    </w:p>
    <w:p w:rsidR="00F34584" w:rsidRDefault="00347823">
      <w:pPr>
        <w:spacing w:line="360" w:lineRule="auto"/>
        <w:ind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 xml:space="preserve">1. </w:t>
      </w:r>
      <w:r>
        <w:rPr>
          <w:rFonts w:ascii="仿宋" w:eastAsia="仿宋" w:hAnsi="仿宋" w:cs="仿宋" w:hint="eastAsia"/>
          <w:snapToGrid w:val="0"/>
          <w:kern w:val="28"/>
          <w:sz w:val="24"/>
          <w:szCs w:val="20"/>
        </w:rPr>
        <w:t>满足《中华人民共和国政府采购法》第二十二条规定；未被“信用中国”（</w:t>
      </w:r>
      <w:r>
        <w:rPr>
          <w:rFonts w:ascii="仿宋" w:eastAsia="仿宋" w:hAnsi="仿宋" w:cs="仿宋" w:hint="eastAsia"/>
          <w:snapToGrid w:val="0"/>
          <w:kern w:val="28"/>
          <w:sz w:val="24"/>
          <w:szCs w:val="20"/>
        </w:rPr>
        <w:t>www.creditchina.gov.cn)</w:t>
      </w:r>
      <w:r>
        <w:rPr>
          <w:rFonts w:ascii="仿宋" w:eastAsia="仿宋" w:hAnsi="仿宋" w:cs="仿宋" w:hint="eastAsia"/>
          <w:snapToGrid w:val="0"/>
          <w:kern w:val="28"/>
          <w:sz w:val="24"/>
          <w:szCs w:val="20"/>
        </w:rPr>
        <w:t>、中国政府采购网（</w:t>
      </w:r>
      <w:r>
        <w:rPr>
          <w:rFonts w:ascii="仿宋" w:eastAsia="仿宋" w:hAnsi="仿宋" w:cs="仿宋" w:hint="eastAsia"/>
          <w:snapToGrid w:val="0"/>
          <w:kern w:val="28"/>
          <w:sz w:val="24"/>
          <w:szCs w:val="20"/>
        </w:rPr>
        <w:t>www.ccgp</w:t>
      </w:r>
      <w:r>
        <w:rPr>
          <w:rFonts w:ascii="仿宋" w:eastAsia="仿宋" w:hAnsi="仿宋" w:cs="仿宋" w:hint="eastAsia"/>
          <w:snapToGrid w:val="0"/>
          <w:kern w:val="28"/>
          <w:sz w:val="24"/>
          <w:szCs w:val="20"/>
        </w:rPr>
        <w:t>.gov.cn</w:t>
      </w:r>
      <w:r>
        <w:rPr>
          <w:rFonts w:ascii="仿宋" w:eastAsia="仿宋" w:hAnsi="仿宋" w:cs="仿宋" w:hint="eastAsia"/>
          <w:snapToGrid w:val="0"/>
          <w:kern w:val="28"/>
          <w:sz w:val="24"/>
          <w:szCs w:val="20"/>
        </w:rPr>
        <w:t>）列入失信被执行人、重大税收违法案件当事人名单、政府采购严重违法失信行为记录名单。</w:t>
      </w:r>
    </w:p>
    <w:p w:rsidR="00F34584" w:rsidRDefault="00347823">
      <w:pPr>
        <w:spacing w:line="360" w:lineRule="auto"/>
        <w:ind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t>2.</w:t>
      </w:r>
      <w:r>
        <w:rPr>
          <w:rFonts w:ascii="仿宋" w:eastAsia="仿宋" w:hAnsi="仿宋" w:cs="仿宋" w:hint="eastAsia"/>
          <w:snapToGrid w:val="0"/>
          <w:kern w:val="28"/>
          <w:sz w:val="24"/>
          <w:szCs w:val="20"/>
        </w:rPr>
        <w:t>落实政府采购政策需满足的资格要求：</w:t>
      </w:r>
      <w:proofErr w:type="gramStart"/>
      <w:r>
        <w:rPr>
          <w:rFonts w:ascii="仿宋" w:eastAsia="仿宋" w:hAnsi="仿宋" w:cs="仿宋" w:hint="eastAsia"/>
          <w:snapToGrid w:val="0"/>
          <w:kern w:val="28"/>
          <w:sz w:val="24"/>
          <w:szCs w:val="20"/>
        </w:rPr>
        <w:t>标项</w:t>
      </w:r>
      <w:proofErr w:type="gramEnd"/>
      <w:r>
        <w:rPr>
          <w:rFonts w:ascii="仿宋" w:eastAsia="仿宋" w:hAnsi="仿宋" w:cs="仿宋" w:hint="eastAsia"/>
          <w:snapToGrid w:val="0"/>
          <w:kern w:val="28"/>
          <w:sz w:val="24"/>
          <w:szCs w:val="20"/>
        </w:rPr>
        <w:t>1</w:t>
      </w:r>
      <w:r>
        <w:rPr>
          <w:rFonts w:ascii="仿宋" w:eastAsia="仿宋" w:hAnsi="仿宋" w:cs="仿宋" w:hint="eastAsia"/>
          <w:snapToGrid w:val="0"/>
          <w:kern w:val="28"/>
          <w:sz w:val="24"/>
          <w:szCs w:val="20"/>
        </w:rPr>
        <w:t>，</w:t>
      </w:r>
      <w:r>
        <w:rPr>
          <w:rFonts w:ascii="仿宋_GB2312" w:eastAsia="仿宋_GB2312" w:hAnsi="仿宋" w:hint="eastAsia"/>
          <w:sz w:val="24"/>
        </w:rPr>
        <w:t>服务全部由符合政策要求的中小企业承接，提供中小企业声明函</w:t>
      </w:r>
      <w:r>
        <w:rPr>
          <w:rFonts w:ascii="仿宋" w:eastAsia="仿宋" w:hAnsi="仿宋" w:cs="仿宋" w:hint="eastAsia"/>
          <w:snapToGrid w:val="0"/>
          <w:kern w:val="28"/>
          <w:sz w:val="24"/>
          <w:szCs w:val="20"/>
        </w:rPr>
        <w:t>。</w:t>
      </w:r>
    </w:p>
    <w:p w:rsidR="00F34584" w:rsidRDefault="00347823">
      <w:pPr>
        <w:spacing w:line="360" w:lineRule="auto"/>
        <w:ind w:firstLine="480"/>
        <w:rPr>
          <w:rFonts w:ascii="仿宋" w:eastAsia="仿宋" w:hAnsi="仿宋" w:cs="仿宋"/>
          <w:snapToGrid w:val="0"/>
          <w:kern w:val="28"/>
          <w:sz w:val="24"/>
          <w:szCs w:val="20"/>
        </w:rPr>
      </w:pPr>
      <w:r>
        <w:rPr>
          <w:rFonts w:ascii="仿宋" w:eastAsia="仿宋" w:hAnsi="仿宋" w:cs="仿宋" w:hint="eastAsia"/>
          <w:snapToGrid w:val="0"/>
          <w:kern w:val="28"/>
          <w:sz w:val="24"/>
          <w:szCs w:val="20"/>
        </w:rPr>
        <w:lastRenderedPageBreak/>
        <w:t>3.</w:t>
      </w:r>
      <w:r>
        <w:rPr>
          <w:rFonts w:ascii="仿宋" w:eastAsia="仿宋" w:hAnsi="仿宋" w:cs="仿宋" w:hint="eastAsia"/>
          <w:snapToGrid w:val="0"/>
          <w:kern w:val="28"/>
          <w:sz w:val="24"/>
          <w:szCs w:val="20"/>
        </w:rPr>
        <w:t>本项目的特定资格要求：具有相关行政主管部门颁发的有效的保安服务许可证。</w:t>
      </w:r>
    </w:p>
    <w:p w:rsidR="00F34584" w:rsidRDefault="00347823">
      <w:pPr>
        <w:pStyle w:val="af3"/>
        <w:adjustRightInd w:val="0"/>
        <w:snapToGrid w:val="0"/>
        <w:spacing w:beforeAutospacing="0" w:afterAutospacing="0"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三、获取招标文件</w:t>
      </w:r>
    </w:p>
    <w:p w:rsidR="00F34584" w:rsidRDefault="00347823">
      <w:pPr>
        <w:spacing w:line="360" w:lineRule="auto"/>
        <w:ind w:firstLineChars="200" w:firstLine="482"/>
        <w:rPr>
          <w:rFonts w:ascii="仿宋" w:eastAsia="仿宋" w:hAnsi="仿宋" w:cs="仿宋"/>
          <w:sz w:val="24"/>
        </w:rPr>
      </w:pPr>
      <w:r>
        <w:rPr>
          <w:rFonts w:ascii="仿宋" w:eastAsia="仿宋" w:hAnsi="仿宋" w:cs="仿宋" w:hint="eastAsia"/>
          <w:b/>
          <w:sz w:val="24"/>
        </w:rPr>
        <w:t>时间：</w:t>
      </w:r>
      <w:r>
        <w:rPr>
          <w:rFonts w:ascii="仿宋" w:eastAsia="仿宋" w:hAnsi="仿宋" w:cs="仿宋" w:hint="eastAsia"/>
          <w:sz w:val="24"/>
        </w:rPr>
        <w:t>/</w:t>
      </w:r>
      <w:r>
        <w:rPr>
          <w:rFonts w:ascii="仿宋" w:eastAsia="仿宋" w:hAnsi="仿宋" w:cs="仿宋" w:hint="eastAsia"/>
          <w:sz w:val="24"/>
        </w:rPr>
        <w:t>至</w:t>
      </w:r>
      <w:r>
        <w:rPr>
          <w:rFonts w:ascii="仿宋" w:eastAsia="仿宋" w:hAnsi="仿宋" w:cs="仿宋" w:hint="eastAsia"/>
          <w:sz w:val="24"/>
          <w:u w:val="single"/>
        </w:rPr>
        <w:t>2022</w:t>
      </w:r>
      <w:r>
        <w:rPr>
          <w:rFonts w:ascii="仿宋" w:eastAsia="仿宋" w:hAnsi="仿宋" w:cs="仿宋" w:hint="eastAsia"/>
          <w:sz w:val="24"/>
          <w:u w:val="single"/>
        </w:rPr>
        <w:t>年</w:t>
      </w:r>
      <w:r>
        <w:rPr>
          <w:rFonts w:ascii="仿宋" w:eastAsia="仿宋" w:hAnsi="仿宋" w:cs="仿宋" w:hint="eastAsia"/>
          <w:sz w:val="24"/>
          <w:u w:val="single"/>
        </w:rPr>
        <w:t>09</w:t>
      </w:r>
      <w:r>
        <w:rPr>
          <w:rFonts w:ascii="仿宋" w:eastAsia="仿宋" w:hAnsi="仿宋" w:cs="仿宋" w:hint="eastAsia"/>
          <w:sz w:val="24"/>
          <w:u w:val="single"/>
        </w:rPr>
        <w:t>月</w:t>
      </w:r>
      <w:r>
        <w:rPr>
          <w:rFonts w:ascii="仿宋" w:eastAsia="仿宋" w:hAnsi="仿宋" w:cs="仿宋" w:hint="eastAsia"/>
          <w:sz w:val="24"/>
          <w:u w:val="single"/>
        </w:rPr>
        <w:t>05</w:t>
      </w:r>
      <w:r>
        <w:rPr>
          <w:rFonts w:ascii="仿宋" w:eastAsia="仿宋" w:hAnsi="仿宋" w:cs="仿宋" w:hint="eastAsia"/>
          <w:sz w:val="24"/>
          <w:u w:val="single"/>
        </w:rPr>
        <w:t>日</w:t>
      </w:r>
      <w:r>
        <w:rPr>
          <w:rFonts w:ascii="仿宋" w:eastAsia="仿宋" w:hAnsi="仿宋" w:cs="仿宋" w:hint="eastAsia"/>
          <w:sz w:val="24"/>
        </w:rPr>
        <w:t>，每天上午</w:t>
      </w:r>
      <w:r>
        <w:rPr>
          <w:rFonts w:ascii="仿宋" w:eastAsia="仿宋" w:hAnsi="仿宋" w:cs="仿宋" w:hint="eastAsia"/>
          <w:sz w:val="24"/>
        </w:rPr>
        <w:t>00:00</w:t>
      </w:r>
      <w:r>
        <w:rPr>
          <w:rFonts w:ascii="仿宋" w:eastAsia="仿宋" w:hAnsi="仿宋" w:cs="仿宋" w:hint="eastAsia"/>
          <w:sz w:val="24"/>
        </w:rPr>
        <w:t>至</w:t>
      </w:r>
      <w:r>
        <w:rPr>
          <w:rFonts w:ascii="仿宋" w:eastAsia="仿宋" w:hAnsi="仿宋" w:cs="仿宋" w:hint="eastAsia"/>
          <w:sz w:val="24"/>
        </w:rPr>
        <w:t xml:space="preserve">12:00 </w:t>
      </w:r>
      <w:r>
        <w:rPr>
          <w:rFonts w:ascii="仿宋" w:eastAsia="仿宋" w:hAnsi="仿宋" w:cs="仿宋" w:hint="eastAsia"/>
          <w:sz w:val="24"/>
        </w:rPr>
        <w:t>，下午</w:t>
      </w:r>
      <w:r>
        <w:rPr>
          <w:rFonts w:ascii="仿宋" w:eastAsia="仿宋" w:hAnsi="仿宋" w:cs="仿宋" w:hint="eastAsia"/>
          <w:sz w:val="24"/>
        </w:rPr>
        <w:t>12:00</w:t>
      </w:r>
      <w:r>
        <w:rPr>
          <w:rFonts w:ascii="仿宋" w:eastAsia="仿宋" w:hAnsi="仿宋" w:cs="仿宋" w:hint="eastAsia"/>
          <w:sz w:val="24"/>
        </w:rPr>
        <w:t>至</w:t>
      </w:r>
      <w:r>
        <w:rPr>
          <w:rFonts w:ascii="仿宋" w:eastAsia="仿宋" w:hAnsi="仿宋" w:cs="仿宋" w:hint="eastAsia"/>
          <w:sz w:val="24"/>
        </w:rPr>
        <w:t>23:59</w:t>
      </w:r>
      <w:r>
        <w:rPr>
          <w:rFonts w:ascii="仿宋" w:eastAsia="仿宋" w:hAnsi="仿宋" w:cs="仿宋" w:hint="eastAsia"/>
          <w:sz w:val="24"/>
        </w:rPr>
        <w:t>（北京时间，线上获取法定节假日均可，线下获取文件法定节假日除外）</w:t>
      </w:r>
    </w:p>
    <w:p w:rsidR="00F34584" w:rsidRDefault="00347823">
      <w:pPr>
        <w:spacing w:line="360" w:lineRule="auto"/>
        <w:ind w:firstLineChars="200" w:firstLine="482"/>
        <w:rPr>
          <w:rFonts w:ascii="仿宋" w:eastAsia="仿宋" w:hAnsi="仿宋" w:cs="仿宋"/>
          <w:sz w:val="24"/>
        </w:rPr>
      </w:pPr>
      <w:r>
        <w:rPr>
          <w:rFonts w:ascii="仿宋" w:eastAsia="仿宋" w:hAnsi="仿宋" w:cs="仿宋" w:hint="eastAsia"/>
          <w:b/>
          <w:sz w:val="24"/>
        </w:rPr>
        <w:t>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w:t>
      </w:r>
      <w:r>
        <w:rPr>
          <w:rFonts w:ascii="仿宋" w:eastAsia="仿宋" w:hAnsi="仿宋" w:cs="仿宋" w:hint="eastAsia"/>
          <w:sz w:val="24"/>
        </w:rPr>
        <w:t xml:space="preserve"> </w:t>
      </w:r>
    </w:p>
    <w:p w:rsidR="00F34584" w:rsidRDefault="00347823">
      <w:pPr>
        <w:spacing w:line="360" w:lineRule="auto"/>
        <w:ind w:firstLineChars="200" w:firstLine="482"/>
        <w:rPr>
          <w:rFonts w:ascii="仿宋" w:eastAsia="仿宋" w:hAnsi="仿宋" w:cs="仿宋"/>
          <w:sz w:val="24"/>
        </w:rPr>
      </w:pPr>
      <w:r>
        <w:rPr>
          <w:rFonts w:ascii="仿宋" w:eastAsia="仿宋" w:hAnsi="仿宋" w:cs="仿宋" w:hint="eastAsia"/>
          <w:b/>
          <w:sz w:val="24"/>
        </w:rPr>
        <w:t>方式：</w:t>
      </w:r>
      <w:r>
        <w:rPr>
          <w:rFonts w:ascii="仿宋" w:eastAsia="仿宋" w:hAnsi="仿宋" w:cs="仿宋" w:hint="eastAsia"/>
          <w:sz w:val="24"/>
        </w:rPr>
        <w:t>供应商登录政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在线申请获取采购文件（进入“项目采购”应用，在获取采购文件菜单中选择项目，申请获取采购文件）。</w:t>
      </w:r>
      <w:r>
        <w:rPr>
          <w:rFonts w:ascii="仿宋" w:eastAsia="仿宋" w:hAnsi="仿宋" w:cs="仿宋" w:hint="eastAsia"/>
          <w:sz w:val="24"/>
        </w:rPr>
        <w:t xml:space="preserve"> </w:t>
      </w:r>
    </w:p>
    <w:p w:rsidR="00F34584" w:rsidRDefault="00347823">
      <w:pPr>
        <w:spacing w:line="360" w:lineRule="auto"/>
        <w:ind w:firstLineChars="200" w:firstLine="482"/>
        <w:rPr>
          <w:rFonts w:ascii="仿宋" w:eastAsia="仿宋" w:hAnsi="仿宋" w:cs="仿宋"/>
          <w:sz w:val="24"/>
        </w:rPr>
      </w:pPr>
      <w:r>
        <w:rPr>
          <w:rFonts w:ascii="仿宋" w:eastAsia="仿宋" w:hAnsi="仿宋" w:cs="仿宋" w:hint="eastAsia"/>
          <w:b/>
          <w:sz w:val="24"/>
        </w:rPr>
        <w:t>售价（元）：</w:t>
      </w:r>
      <w:r>
        <w:rPr>
          <w:rFonts w:ascii="仿宋" w:eastAsia="仿宋" w:hAnsi="仿宋" w:cs="仿宋" w:hint="eastAsia"/>
          <w:sz w:val="24"/>
        </w:rPr>
        <w:t xml:space="preserve">0 </w:t>
      </w:r>
      <w:r>
        <w:rPr>
          <w:rFonts w:ascii="仿宋" w:eastAsia="仿宋" w:hAnsi="仿宋" w:cs="仿宋" w:hint="eastAsia"/>
          <w:sz w:val="24"/>
        </w:rPr>
        <w:tab/>
      </w:r>
    </w:p>
    <w:p w:rsidR="00F34584" w:rsidRDefault="00347823">
      <w:pPr>
        <w:spacing w:line="360" w:lineRule="auto"/>
        <w:rPr>
          <w:rFonts w:ascii="仿宋" w:eastAsia="仿宋" w:hAnsi="仿宋" w:cs="仿宋"/>
          <w:b/>
          <w:sz w:val="24"/>
        </w:rPr>
      </w:pPr>
      <w:r>
        <w:rPr>
          <w:rFonts w:ascii="仿宋" w:eastAsia="仿宋" w:hAnsi="仿宋" w:cs="仿宋" w:hint="eastAsia"/>
          <w:b/>
          <w:sz w:val="24"/>
        </w:rPr>
        <w:t>四、提交投标文件截止时间、开标时间和地点</w:t>
      </w:r>
    </w:p>
    <w:p w:rsidR="00F34584" w:rsidRDefault="00347823">
      <w:pPr>
        <w:spacing w:line="360" w:lineRule="auto"/>
        <w:ind w:firstLineChars="200" w:firstLine="482"/>
        <w:rPr>
          <w:rFonts w:ascii="仿宋" w:eastAsia="仿宋" w:hAnsi="仿宋" w:cs="仿宋"/>
          <w:sz w:val="24"/>
        </w:rPr>
      </w:pPr>
      <w:r>
        <w:rPr>
          <w:rFonts w:ascii="仿宋" w:eastAsia="仿宋" w:hAnsi="仿宋" w:cs="仿宋" w:hint="eastAsia"/>
          <w:b/>
          <w:sz w:val="24"/>
        </w:rPr>
        <w:t>提交投标文件截止时间：</w:t>
      </w:r>
      <w:r>
        <w:rPr>
          <w:rFonts w:ascii="仿宋" w:eastAsia="仿宋" w:hAnsi="仿宋" w:cs="仿宋" w:hint="eastAsia"/>
          <w:sz w:val="24"/>
          <w:u w:val="single"/>
        </w:rPr>
        <w:t xml:space="preserve"> 2022</w:t>
      </w:r>
      <w:r>
        <w:rPr>
          <w:rFonts w:ascii="仿宋" w:eastAsia="仿宋" w:hAnsi="仿宋" w:cs="仿宋" w:hint="eastAsia"/>
          <w:sz w:val="24"/>
          <w:u w:val="single"/>
        </w:rPr>
        <w:t>年</w:t>
      </w:r>
      <w:r>
        <w:rPr>
          <w:rFonts w:ascii="仿宋" w:eastAsia="仿宋" w:hAnsi="仿宋" w:cs="仿宋" w:hint="eastAsia"/>
          <w:sz w:val="24"/>
          <w:u w:val="single"/>
        </w:rPr>
        <w:t>09</w:t>
      </w:r>
      <w:r>
        <w:rPr>
          <w:rFonts w:ascii="仿宋" w:eastAsia="仿宋" w:hAnsi="仿宋" w:cs="仿宋" w:hint="eastAsia"/>
          <w:sz w:val="24"/>
          <w:u w:val="single"/>
        </w:rPr>
        <w:t>月</w:t>
      </w:r>
      <w:r>
        <w:rPr>
          <w:rFonts w:ascii="仿宋" w:eastAsia="仿宋" w:hAnsi="仿宋" w:cs="仿宋" w:hint="eastAsia"/>
          <w:sz w:val="24"/>
          <w:u w:val="single"/>
        </w:rPr>
        <w:t>05</w:t>
      </w:r>
      <w:r>
        <w:rPr>
          <w:rFonts w:ascii="仿宋" w:eastAsia="仿宋" w:hAnsi="仿宋" w:cs="仿宋" w:hint="eastAsia"/>
          <w:sz w:val="24"/>
          <w:u w:val="single"/>
        </w:rPr>
        <w:t>日</w:t>
      </w:r>
      <w:r>
        <w:rPr>
          <w:rFonts w:ascii="仿宋" w:eastAsia="仿宋" w:hAnsi="仿宋" w:cs="仿宋" w:hint="eastAsia"/>
          <w:sz w:val="24"/>
          <w:u w:val="single"/>
        </w:rPr>
        <w:t>09:30</w:t>
      </w:r>
      <w:r>
        <w:rPr>
          <w:rFonts w:ascii="仿宋" w:eastAsia="仿宋" w:hAnsi="仿宋" w:cs="仿宋" w:hint="eastAsia"/>
          <w:sz w:val="24"/>
        </w:rPr>
        <w:t>（北京时间）</w:t>
      </w:r>
    </w:p>
    <w:p w:rsidR="00F34584" w:rsidRDefault="00347823">
      <w:pPr>
        <w:spacing w:line="360"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w:t>
      </w:r>
      <w:r>
        <w:rPr>
          <w:rFonts w:ascii="仿宋" w:eastAsia="仿宋" w:hAnsi="仿宋" w:cs="仿宋" w:hint="eastAsia"/>
          <w:sz w:val="24"/>
        </w:rPr>
        <w:t xml:space="preserve"> </w:t>
      </w:r>
    </w:p>
    <w:p w:rsidR="00F34584" w:rsidRDefault="00347823">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开标时间：</w:t>
      </w:r>
      <w:r>
        <w:rPr>
          <w:rFonts w:ascii="仿宋" w:eastAsia="仿宋" w:hAnsi="仿宋" w:cs="仿宋" w:hint="eastAsia"/>
          <w:sz w:val="24"/>
          <w:u w:val="single"/>
        </w:rPr>
        <w:t>2022</w:t>
      </w:r>
      <w:r>
        <w:rPr>
          <w:rFonts w:ascii="仿宋" w:eastAsia="仿宋" w:hAnsi="仿宋" w:cs="仿宋" w:hint="eastAsia"/>
          <w:sz w:val="24"/>
          <w:u w:val="single"/>
        </w:rPr>
        <w:t>年</w:t>
      </w:r>
      <w:r>
        <w:rPr>
          <w:rFonts w:ascii="仿宋" w:eastAsia="仿宋" w:hAnsi="仿宋" w:cs="仿宋" w:hint="eastAsia"/>
          <w:sz w:val="24"/>
          <w:u w:val="single"/>
        </w:rPr>
        <w:t>09</w:t>
      </w:r>
      <w:r>
        <w:rPr>
          <w:rFonts w:ascii="仿宋" w:eastAsia="仿宋" w:hAnsi="仿宋" w:cs="仿宋" w:hint="eastAsia"/>
          <w:sz w:val="24"/>
          <w:u w:val="single"/>
        </w:rPr>
        <w:t>月</w:t>
      </w:r>
      <w:r>
        <w:rPr>
          <w:rFonts w:ascii="仿宋" w:eastAsia="仿宋" w:hAnsi="仿宋" w:cs="仿宋" w:hint="eastAsia"/>
          <w:sz w:val="24"/>
          <w:u w:val="single"/>
        </w:rPr>
        <w:t>05</w:t>
      </w:r>
      <w:r>
        <w:rPr>
          <w:rFonts w:ascii="仿宋" w:eastAsia="仿宋" w:hAnsi="仿宋" w:cs="仿宋" w:hint="eastAsia"/>
          <w:sz w:val="24"/>
          <w:u w:val="single"/>
        </w:rPr>
        <w:t>日</w:t>
      </w:r>
      <w:r>
        <w:rPr>
          <w:rFonts w:ascii="仿宋" w:eastAsia="仿宋" w:hAnsi="仿宋" w:cs="仿宋" w:hint="eastAsia"/>
          <w:sz w:val="24"/>
          <w:u w:val="single"/>
        </w:rPr>
        <w:t>09:30</w:t>
      </w:r>
    </w:p>
    <w:p w:rsidR="00F34584" w:rsidRDefault="00347823">
      <w:pPr>
        <w:spacing w:line="360" w:lineRule="auto"/>
        <w:ind w:firstLineChars="200" w:firstLine="482"/>
        <w:rPr>
          <w:rFonts w:ascii="仿宋" w:eastAsia="仿宋" w:hAnsi="仿宋" w:cs="仿宋"/>
          <w:sz w:val="24"/>
        </w:rPr>
      </w:pPr>
      <w:r>
        <w:rPr>
          <w:rFonts w:ascii="仿宋" w:eastAsia="仿宋" w:hAnsi="仿宋" w:cs="仿宋" w:hint="eastAsia"/>
          <w:b/>
          <w:sz w:val="24"/>
        </w:rPr>
        <w:t>开标地点（网址）：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https://www.zcygov.cn/</w:t>
      </w:r>
      <w:r>
        <w:rPr>
          <w:rFonts w:ascii="仿宋" w:eastAsia="仿宋" w:hAnsi="仿宋" w:cs="仿宋" w:hint="eastAsia"/>
          <w:sz w:val="24"/>
        </w:rPr>
        <w:t>）</w:t>
      </w:r>
    </w:p>
    <w:p w:rsidR="00F34584" w:rsidRDefault="00347823">
      <w:pPr>
        <w:spacing w:line="360" w:lineRule="auto"/>
        <w:ind w:firstLineChars="600" w:firstLine="1446"/>
        <w:rPr>
          <w:rFonts w:ascii="仿宋" w:eastAsia="仿宋" w:hAnsi="仿宋" w:cs="仿宋"/>
          <w:sz w:val="24"/>
        </w:rPr>
      </w:pPr>
      <w:r>
        <w:rPr>
          <w:rFonts w:ascii="仿宋" w:eastAsia="仿宋" w:hAnsi="仿宋" w:cs="仿宋" w:hint="eastAsia"/>
          <w:b/>
          <w:bCs/>
          <w:sz w:val="24"/>
        </w:rPr>
        <w:t>（</w:t>
      </w:r>
      <w:r>
        <w:rPr>
          <w:rFonts w:ascii="仿宋" w:eastAsia="仿宋" w:hAnsi="仿宋" w:cs="仿宋" w:hint="eastAsia"/>
          <w:b/>
          <w:bCs/>
          <w:sz w:val="24"/>
        </w:rPr>
        <w:t>线下</w:t>
      </w:r>
      <w:r>
        <w:rPr>
          <w:rFonts w:ascii="仿宋" w:eastAsia="仿宋" w:hAnsi="仿宋" w:cs="仿宋" w:hint="eastAsia"/>
          <w:b/>
          <w:bCs/>
          <w:sz w:val="24"/>
        </w:rPr>
        <w:t>）：</w:t>
      </w:r>
      <w:r>
        <w:rPr>
          <w:rFonts w:ascii="仿宋" w:eastAsia="仿宋" w:hAnsi="仿宋" w:cs="仿宋" w:hint="eastAsia"/>
          <w:sz w:val="24"/>
        </w:rPr>
        <w:t>杭州</w:t>
      </w:r>
      <w:proofErr w:type="gramStart"/>
      <w:r>
        <w:rPr>
          <w:rFonts w:ascii="仿宋" w:eastAsia="仿宋" w:hAnsi="仿宋" w:cs="仿宋" w:hint="eastAsia"/>
          <w:sz w:val="24"/>
        </w:rPr>
        <w:t>钱塘区</w:t>
      </w:r>
      <w:proofErr w:type="gramEnd"/>
      <w:r>
        <w:rPr>
          <w:rFonts w:ascii="仿宋" w:eastAsia="仿宋" w:hAnsi="仿宋" w:cs="仿宋" w:hint="eastAsia"/>
          <w:sz w:val="24"/>
        </w:rPr>
        <w:t>幸福南路</w:t>
      </w:r>
      <w:r>
        <w:rPr>
          <w:rFonts w:ascii="仿宋" w:eastAsia="仿宋" w:hAnsi="仿宋" w:cs="仿宋" w:hint="eastAsia"/>
          <w:sz w:val="24"/>
        </w:rPr>
        <w:t>1116</w:t>
      </w:r>
      <w:r>
        <w:rPr>
          <w:rFonts w:ascii="仿宋" w:eastAsia="仿宋" w:hAnsi="仿宋" w:cs="仿宋" w:hint="eastAsia"/>
          <w:sz w:val="24"/>
        </w:rPr>
        <w:t>号</w:t>
      </w:r>
      <w:r>
        <w:rPr>
          <w:rFonts w:ascii="仿宋" w:eastAsia="仿宋" w:hAnsi="仿宋" w:cs="仿宋" w:hint="eastAsia"/>
          <w:sz w:val="24"/>
        </w:rPr>
        <w:t>4</w:t>
      </w:r>
      <w:r>
        <w:rPr>
          <w:rFonts w:ascii="仿宋" w:eastAsia="仿宋" w:hAnsi="仿宋" w:cs="仿宋" w:hint="eastAsia"/>
          <w:sz w:val="24"/>
        </w:rPr>
        <w:t>楼第</w:t>
      </w:r>
      <w:r w:rsidR="00C85EA1">
        <w:rPr>
          <w:rFonts w:ascii="仿宋" w:eastAsia="仿宋" w:hAnsi="仿宋" w:cs="仿宋" w:hint="eastAsia"/>
          <w:sz w:val="24"/>
        </w:rPr>
        <w:t>二</w:t>
      </w:r>
      <w:r>
        <w:rPr>
          <w:rFonts w:ascii="仿宋" w:eastAsia="仿宋" w:hAnsi="仿宋" w:cs="仿宋" w:hint="eastAsia"/>
          <w:sz w:val="24"/>
        </w:rPr>
        <w:t>开标室</w:t>
      </w:r>
    </w:p>
    <w:p w:rsidR="00F34584" w:rsidRDefault="00347823">
      <w:pPr>
        <w:spacing w:line="360" w:lineRule="auto"/>
        <w:rPr>
          <w:rFonts w:ascii="仿宋" w:eastAsia="仿宋" w:hAnsi="仿宋" w:cs="仿宋"/>
          <w:b/>
          <w:sz w:val="24"/>
        </w:rPr>
      </w:pPr>
      <w:r>
        <w:rPr>
          <w:rFonts w:ascii="仿宋" w:eastAsia="仿宋" w:hAnsi="仿宋" w:cs="仿宋" w:hint="eastAsia"/>
          <w:b/>
          <w:sz w:val="24"/>
        </w:rPr>
        <w:t>五、采购意向公开链接</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https://zfcg.czt.zj.gov.cn/innerUsed_noticeDetails/index.html?noticeId=8744384</w:t>
      </w:r>
    </w:p>
    <w:p w:rsidR="00F34584" w:rsidRDefault="00347823">
      <w:pPr>
        <w:spacing w:line="360" w:lineRule="auto"/>
        <w:rPr>
          <w:rFonts w:ascii="仿宋" w:eastAsia="仿宋" w:hAnsi="仿宋" w:cs="仿宋"/>
          <w:sz w:val="24"/>
        </w:rPr>
      </w:pPr>
      <w:r>
        <w:rPr>
          <w:rFonts w:ascii="仿宋" w:eastAsia="仿宋" w:hAnsi="仿宋" w:cs="仿宋" w:hint="eastAsia"/>
          <w:b/>
          <w:sz w:val="24"/>
        </w:rPr>
        <w:t>六、公告期限</w:t>
      </w:r>
      <w:r>
        <w:rPr>
          <w:rFonts w:ascii="仿宋" w:eastAsia="仿宋" w:hAnsi="仿宋" w:cs="仿宋" w:hint="eastAsia"/>
          <w:b/>
          <w:sz w:val="24"/>
        </w:rPr>
        <w:t xml:space="preserve"> </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w:t>
      </w:r>
      <w:r>
        <w:rPr>
          <w:rFonts w:ascii="仿宋" w:eastAsia="仿宋" w:hAnsi="仿宋" w:cs="仿宋" w:hint="eastAsia"/>
          <w:sz w:val="24"/>
        </w:rPr>
        <w:t>5</w:t>
      </w:r>
      <w:r>
        <w:rPr>
          <w:rFonts w:ascii="仿宋" w:eastAsia="仿宋" w:hAnsi="仿宋" w:cs="仿宋" w:hint="eastAsia"/>
          <w:sz w:val="24"/>
        </w:rPr>
        <w:t>个工作日。</w:t>
      </w:r>
    </w:p>
    <w:p w:rsidR="00F34584" w:rsidRDefault="00347823">
      <w:pPr>
        <w:spacing w:line="360" w:lineRule="auto"/>
        <w:rPr>
          <w:rFonts w:ascii="仿宋" w:eastAsia="仿宋" w:hAnsi="仿宋" w:cs="仿宋"/>
          <w:b/>
          <w:sz w:val="24"/>
        </w:rPr>
      </w:pPr>
      <w:r>
        <w:rPr>
          <w:rFonts w:ascii="仿宋" w:eastAsia="仿宋" w:hAnsi="仿宋" w:cs="仿宋" w:hint="eastAsia"/>
          <w:b/>
          <w:sz w:val="24"/>
        </w:rPr>
        <w:t>七、其他补充事宜</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 xml:space="preserve"> 1.</w:t>
      </w:r>
      <w:r>
        <w:rPr>
          <w:rFonts w:ascii="仿宋" w:eastAsia="仿宋" w:hAnsi="仿宋" w:cs="仿宋" w:hint="eastAsia"/>
          <w:sz w:val="24"/>
        </w:rPr>
        <w:t>《浙江省财政厅关于进一步发挥政府采购政策功能全力推动经济稳进提质的通知》（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号）、《浙江省财政厅关于进一步促进政府采购公平竞争打造最优营商环境的通知》（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22</w:t>
      </w:r>
      <w:r>
        <w:rPr>
          <w:rFonts w:ascii="仿宋" w:eastAsia="仿宋" w:hAnsi="仿宋" w:cs="仿宋" w:hint="eastAsia"/>
          <w:sz w:val="24"/>
        </w:rPr>
        <w:t>号）已分别于</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日和</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2</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日开始实施，此前有关规定与上述文件内容不一致的，按上述文件要求执行。</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根据《浙江省财政厅关于进一步促进政府采购公平竞争打造最优营商环境的通知》（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w:t>
      </w:r>
      <w:r>
        <w:rPr>
          <w:rFonts w:ascii="仿宋" w:eastAsia="仿宋" w:hAnsi="仿宋" w:cs="仿宋" w:hint="eastAsia"/>
          <w:sz w:val="24"/>
        </w:rPr>
        <w:t>2021</w:t>
      </w:r>
      <w:r>
        <w:rPr>
          <w:rFonts w:ascii="仿宋" w:eastAsia="仿宋" w:hAnsi="仿宋" w:cs="仿宋" w:hint="eastAsia"/>
          <w:sz w:val="24"/>
        </w:rPr>
        <w:t>）</w:t>
      </w:r>
      <w:r>
        <w:rPr>
          <w:rFonts w:ascii="仿宋" w:eastAsia="仿宋" w:hAnsi="仿宋" w:cs="仿宋" w:hint="eastAsia"/>
          <w:sz w:val="24"/>
        </w:rPr>
        <w:t>22</w:t>
      </w:r>
      <w:r>
        <w:rPr>
          <w:rFonts w:ascii="仿宋" w:eastAsia="仿宋" w:hAnsi="仿宋" w:cs="仿宋" w:hint="eastAsia"/>
          <w:sz w:val="24"/>
        </w:rPr>
        <w:t>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w:t>
      </w:r>
      <w:r>
        <w:rPr>
          <w:rFonts w:ascii="仿宋" w:eastAsia="仿宋" w:hAnsi="仿宋" w:cs="仿宋" w:hint="eastAsia"/>
          <w:sz w:val="24"/>
        </w:rPr>
        <w:t>项目采购</w:t>
      </w:r>
      <w:r>
        <w:rPr>
          <w:rFonts w:ascii="仿宋" w:eastAsia="仿宋" w:hAnsi="仿宋" w:cs="仿宋" w:hint="eastAsia"/>
          <w:sz w:val="24"/>
        </w:rPr>
        <w:t>-</w:t>
      </w:r>
      <w:r>
        <w:rPr>
          <w:rFonts w:ascii="仿宋" w:eastAsia="仿宋" w:hAnsi="仿宋" w:cs="仿宋" w:hint="eastAsia"/>
          <w:sz w:val="24"/>
        </w:rPr>
        <w:t>询问质疑投诉</w:t>
      </w:r>
      <w:r>
        <w:rPr>
          <w:rFonts w:ascii="仿宋" w:eastAsia="仿宋" w:hAnsi="仿宋" w:cs="仿宋" w:hint="eastAsia"/>
          <w:sz w:val="24"/>
        </w:rPr>
        <w:t>-</w:t>
      </w:r>
      <w:r>
        <w:rPr>
          <w:rFonts w:ascii="仿宋" w:eastAsia="仿宋" w:hAnsi="仿宋" w:cs="仿宋" w:hint="eastAsia"/>
          <w:sz w:val="24"/>
        </w:rPr>
        <w:t>询问列表</w:t>
      </w:r>
      <w:r>
        <w:rPr>
          <w:rFonts w:ascii="仿宋" w:eastAsia="仿宋" w:hAnsi="仿宋" w:cs="仿宋" w:hint="eastAsia"/>
          <w:sz w:val="24"/>
        </w:rPr>
        <w:t>:</w:t>
      </w:r>
      <w:r>
        <w:rPr>
          <w:rFonts w:ascii="仿宋" w:eastAsia="仿宋" w:hAnsi="仿宋" w:cs="仿宋" w:hint="eastAsia"/>
          <w:sz w:val="24"/>
        </w:rPr>
        <w:t>鼓励供应商</w:t>
      </w:r>
      <w:r>
        <w:rPr>
          <w:rFonts w:ascii="仿宋" w:eastAsia="仿宋" w:hAnsi="仿宋" w:cs="仿宋" w:hint="eastAsia"/>
          <w:sz w:val="24"/>
        </w:rPr>
        <w:lastRenderedPageBreak/>
        <w:t>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w:t>
      </w:r>
      <w:r>
        <w:rPr>
          <w:rFonts w:ascii="仿宋" w:eastAsia="仿宋" w:hAnsi="仿宋" w:cs="仿宋" w:hint="eastAsia"/>
          <w:sz w:val="24"/>
        </w:rPr>
        <w:t>项目采购</w:t>
      </w:r>
      <w:r>
        <w:rPr>
          <w:rFonts w:ascii="仿宋" w:eastAsia="仿宋" w:hAnsi="仿宋" w:cs="仿宋" w:hint="eastAsia"/>
          <w:sz w:val="24"/>
        </w:rPr>
        <w:t>-</w:t>
      </w:r>
      <w:r>
        <w:rPr>
          <w:rFonts w:ascii="仿宋" w:eastAsia="仿宋" w:hAnsi="仿宋" w:cs="仿宋" w:hint="eastAsia"/>
          <w:sz w:val="24"/>
        </w:rPr>
        <w:t>询问质疑投诉</w:t>
      </w:r>
      <w:r>
        <w:rPr>
          <w:rFonts w:ascii="仿宋" w:eastAsia="仿宋" w:hAnsi="仿宋" w:cs="仿宋" w:hint="eastAsia"/>
          <w:sz w:val="24"/>
        </w:rPr>
        <w:t>-</w:t>
      </w:r>
      <w:r>
        <w:rPr>
          <w:rFonts w:ascii="仿宋" w:eastAsia="仿宋" w:hAnsi="仿宋" w:cs="仿宋" w:hint="eastAsia"/>
          <w:sz w:val="24"/>
        </w:rPr>
        <w:t>质疑列表。质疑供应商对在线质疑答复不满意的，可在线提起投诉，路径为：浙江政府服务网</w:t>
      </w:r>
      <w:r>
        <w:rPr>
          <w:rFonts w:ascii="仿宋" w:eastAsia="仿宋" w:hAnsi="仿宋" w:cs="仿宋" w:hint="eastAsia"/>
          <w:sz w:val="24"/>
        </w:rPr>
        <w:t>-</w:t>
      </w:r>
      <w:r>
        <w:rPr>
          <w:rFonts w:ascii="仿宋" w:eastAsia="仿宋" w:hAnsi="仿宋" w:cs="仿宋" w:hint="eastAsia"/>
          <w:sz w:val="24"/>
        </w:rPr>
        <w:t>政府采购投诉处理</w:t>
      </w:r>
      <w:r>
        <w:rPr>
          <w:rFonts w:ascii="仿宋" w:eastAsia="仿宋" w:hAnsi="仿宋" w:cs="仿宋" w:hint="eastAsia"/>
          <w:sz w:val="24"/>
        </w:rPr>
        <w:t>-</w:t>
      </w:r>
      <w:r>
        <w:rPr>
          <w:rFonts w:ascii="仿宋" w:eastAsia="仿宋" w:hAnsi="仿宋" w:cs="仿宋" w:hint="eastAsia"/>
          <w:sz w:val="24"/>
        </w:rPr>
        <w:t>在线办理。</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供应商认为采购文件使自己的权益受到损害的，可以自获取采购文件之日或者采购公告期限届满之日（公告期限届满后获取采购文件的，以公告期限届满之日为准）起</w:t>
      </w:r>
      <w:r>
        <w:rPr>
          <w:rFonts w:ascii="仿宋" w:eastAsia="仿宋" w:hAnsi="仿宋" w:cs="仿宋" w:hint="eastAsia"/>
          <w:sz w:val="24"/>
        </w:rPr>
        <w:t>7</w:t>
      </w:r>
      <w:r>
        <w:rPr>
          <w:rFonts w:ascii="仿宋" w:eastAsia="仿宋" w:hAnsi="仿宋" w:cs="仿宋" w:hint="eastAsia"/>
          <w:sz w:val="24"/>
        </w:rPr>
        <w:t>个工作日内，对采购文件需求的以书面形式向采购人提出质疑，对其他内容的以书面形式向采购人和采购代理机构提出质疑。质疑供应商对采购人、采购代理机构的答复不满意或者</w:t>
      </w:r>
      <w:r>
        <w:rPr>
          <w:rFonts w:ascii="仿宋" w:eastAsia="仿宋" w:hAnsi="仿宋" w:cs="仿宋" w:hint="eastAsia"/>
          <w:sz w:val="24"/>
        </w:rPr>
        <w:t>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答复的，可以在答复期满后十五个工作日内向同级政府采购监督管理部门投诉。质疑函范本、投诉书范本请到浙江政府采购网下载专区下载。</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其他事项：</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）需要落实的政府采购政策：包括节约资源、保护环境、支持创新、促进中小企业发展等。详见招标文件的第二部分总则。</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）电子招投标的说明：①电子招投标：本项目以数据电文形式，依托“政府采购云平台（</w:t>
      </w:r>
      <w:r>
        <w:rPr>
          <w:rFonts w:ascii="仿宋" w:eastAsia="仿宋" w:hAnsi="仿宋" w:cs="仿宋" w:hint="eastAsia"/>
          <w:sz w:val="24"/>
        </w:rPr>
        <w:t>www.zcygov.cn</w:t>
      </w:r>
      <w:r>
        <w:rPr>
          <w:rFonts w:ascii="仿宋" w:eastAsia="仿宋" w:hAnsi="仿宋" w:cs="仿宋" w:hint="eastAsia"/>
          <w:sz w:val="24"/>
        </w:rPr>
        <w:t>）”进行招投标活动，不接受纸质投标文件；②投标准备：注册账号</w:t>
      </w:r>
      <w:r>
        <w:rPr>
          <w:rFonts w:ascii="仿宋" w:eastAsia="仿宋" w:hAnsi="仿宋" w:cs="仿宋" w:hint="eastAsia"/>
          <w:sz w:val="24"/>
        </w:rPr>
        <w:t>--</w:t>
      </w:r>
      <w:r>
        <w:rPr>
          <w:rFonts w:ascii="仿宋" w:eastAsia="仿宋" w:hAnsi="仿宋" w:cs="仿宋" w:hint="eastAsia"/>
          <w:sz w:val="24"/>
        </w:rPr>
        <w:t>点击“商家入驻”，进行政府采购供应商资料填写</w:t>
      </w:r>
      <w:r>
        <w:rPr>
          <w:rFonts w:ascii="仿宋" w:eastAsia="仿宋" w:hAnsi="仿宋" w:cs="仿宋" w:hint="eastAsia"/>
          <w:sz w:val="24"/>
        </w:rPr>
        <w:t>；申领</w:t>
      </w:r>
      <w:r>
        <w:rPr>
          <w:rFonts w:ascii="仿宋" w:eastAsia="仿宋" w:hAnsi="仿宋" w:cs="仿宋" w:hint="eastAsia"/>
          <w:sz w:val="24"/>
        </w:rPr>
        <w:t>CA</w:t>
      </w:r>
      <w:r>
        <w:rPr>
          <w:rFonts w:ascii="仿宋" w:eastAsia="仿宋" w:hAnsi="仿宋" w:cs="仿宋" w:hint="eastAsia"/>
          <w:sz w:val="24"/>
        </w:rPr>
        <w:t>数字证书</w:t>
      </w:r>
      <w:r>
        <w:rPr>
          <w:rFonts w:ascii="仿宋" w:eastAsia="仿宋" w:hAnsi="仿宋" w:cs="仿宋" w:hint="eastAsia"/>
          <w:sz w:val="24"/>
        </w:rPr>
        <w:t>---</w:t>
      </w:r>
      <w:r>
        <w:rPr>
          <w:rFonts w:ascii="仿宋" w:eastAsia="仿宋" w:hAnsi="仿宋" w:cs="仿宋" w:hint="eastAsia"/>
          <w:sz w:val="24"/>
        </w:rPr>
        <w:t>申领流程详见“浙江政府采购网</w:t>
      </w:r>
      <w:r>
        <w:rPr>
          <w:rFonts w:ascii="仿宋" w:eastAsia="仿宋" w:hAnsi="仿宋" w:cs="仿宋" w:hint="eastAsia"/>
          <w:sz w:val="24"/>
        </w:rPr>
        <w:t>-</w:t>
      </w:r>
      <w:r>
        <w:rPr>
          <w:rFonts w:ascii="仿宋" w:eastAsia="仿宋" w:hAnsi="仿宋" w:cs="仿宋" w:hint="eastAsia"/>
          <w:sz w:val="24"/>
        </w:rPr>
        <w:t>下载专区</w:t>
      </w:r>
      <w:r>
        <w:rPr>
          <w:rFonts w:ascii="仿宋" w:eastAsia="仿宋" w:hAnsi="仿宋" w:cs="仿宋" w:hint="eastAsia"/>
          <w:sz w:val="24"/>
        </w:rPr>
        <w:t>-</w:t>
      </w:r>
      <w:r>
        <w:rPr>
          <w:rFonts w:ascii="仿宋" w:eastAsia="仿宋" w:hAnsi="仿宋" w:cs="仿宋" w:hint="eastAsia"/>
          <w:sz w:val="24"/>
        </w:rPr>
        <w:t>电子交易客户端</w:t>
      </w:r>
      <w:r>
        <w:rPr>
          <w:rFonts w:ascii="仿宋" w:eastAsia="仿宋" w:hAnsi="仿宋" w:cs="仿宋" w:hint="eastAsia"/>
          <w:sz w:val="24"/>
        </w:rPr>
        <w:t>-CA</w:t>
      </w:r>
      <w:r>
        <w:rPr>
          <w:rFonts w:ascii="仿宋" w:eastAsia="仿宋" w:hAnsi="仿宋" w:cs="仿宋" w:hint="eastAsia"/>
          <w:sz w:val="24"/>
        </w:rPr>
        <w:t>驱动和申领流程”；安装“政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w:t>
      </w:r>
      <w:r>
        <w:rPr>
          <w:rFonts w:ascii="仿宋" w:eastAsia="仿宋" w:hAnsi="仿宋" w:cs="仿宋" w:hint="eastAsia"/>
          <w:sz w:val="24"/>
        </w:rPr>
        <w:t>----</w:t>
      </w:r>
      <w:r>
        <w:rPr>
          <w:rFonts w:ascii="仿宋" w:eastAsia="仿宋" w:hAnsi="仿宋" w:cs="仿宋" w:hint="eastAsia"/>
          <w:sz w:val="24"/>
        </w:rPr>
        <w:t>前往“浙江政府采购网</w:t>
      </w:r>
      <w:r>
        <w:rPr>
          <w:rFonts w:ascii="仿宋" w:eastAsia="仿宋" w:hAnsi="仿宋" w:cs="仿宋" w:hint="eastAsia"/>
          <w:sz w:val="24"/>
        </w:rPr>
        <w:t>-</w:t>
      </w:r>
      <w:r>
        <w:rPr>
          <w:rFonts w:ascii="仿宋" w:eastAsia="仿宋" w:hAnsi="仿宋" w:cs="仿宋" w:hint="eastAsia"/>
          <w:sz w:val="24"/>
        </w:rPr>
        <w:t>下载专区</w:t>
      </w:r>
      <w:r>
        <w:rPr>
          <w:rFonts w:ascii="仿宋" w:eastAsia="仿宋" w:hAnsi="仿宋" w:cs="仿宋" w:hint="eastAsia"/>
          <w:sz w:val="24"/>
        </w:rPr>
        <w:t>-</w:t>
      </w:r>
      <w:r>
        <w:rPr>
          <w:rFonts w:ascii="仿宋" w:eastAsia="仿宋" w:hAnsi="仿宋" w:cs="仿宋" w:hint="eastAsia"/>
          <w:sz w:val="24"/>
        </w:rPr>
        <w:t>电子交易客户端”进行下载并安装；③招标文件的获取：使用账号登录或者使用</w:t>
      </w:r>
      <w:r>
        <w:rPr>
          <w:rFonts w:ascii="仿宋" w:eastAsia="仿宋" w:hAnsi="仿宋" w:cs="仿宋" w:hint="eastAsia"/>
          <w:sz w:val="24"/>
        </w:rPr>
        <w:t>CA</w:t>
      </w:r>
      <w:r>
        <w:rPr>
          <w:rFonts w:ascii="仿宋" w:eastAsia="仿宋" w:hAnsi="仿宋" w:cs="仿宋" w:hint="eastAsia"/>
          <w:sz w:val="24"/>
        </w:rPr>
        <w:t>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平台；进入“项目采购”应用，在获取采购文件菜单中选择项目，获取招标文件；④投标文件的制作：在“政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电子交易客户端”中完成“填写基本信息”、“导入投标文件”、“标书关联”、“标书检查”、“电子签名”、“生成电子标书”等操作；⑤采购人、采购机构将依托政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r>
        <w:rPr>
          <w:rFonts w:ascii="仿宋" w:eastAsia="仿宋" w:hAnsi="仿宋" w:cs="仿宋" w:hint="eastAsia"/>
          <w:sz w:val="24"/>
        </w:rPr>
        <w:t>完成本项目的电子交易活动，平台不接受未按上述方式获取招标文件的供应商进行投标活动；</w:t>
      </w:r>
      <w:r>
        <w:rPr>
          <w:rFonts w:ascii="仿宋" w:eastAsia="仿宋" w:hAnsi="仿宋" w:cs="仿宋" w:hint="eastAsia"/>
          <w:sz w:val="24"/>
        </w:rPr>
        <w:t xml:space="preserve"> </w:t>
      </w:r>
      <w:r>
        <w:rPr>
          <w:rFonts w:ascii="仿宋" w:eastAsia="仿宋" w:hAnsi="仿宋" w:cs="仿宋" w:hint="eastAsia"/>
          <w:sz w:val="24"/>
        </w:rPr>
        <w:t>⑥对未按上述方式获取招标文件的供应商对该文件提出的质疑，采购人或采购代理机构将</w:t>
      </w:r>
      <w:proofErr w:type="gramStart"/>
      <w:r>
        <w:rPr>
          <w:rFonts w:ascii="仿宋" w:eastAsia="仿宋" w:hAnsi="仿宋" w:cs="仿宋" w:hint="eastAsia"/>
          <w:sz w:val="24"/>
        </w:rPr>
        <w:t>不予处理</w:t>
      </w:r>
      <w:proofErr w:type="gramEnd"/>
      <w:r>
        <w:rPr>
          <w:rFonts w:ascii="仿宋" w:eastAsia="仿宋" w:hAnsi="仿宋" w:cs="仿宋" w:hint="eastAsia"/>
          <w:sz w:val="24"/>
        </w:rPr>
        <w:t>；⑦不提供招标文件纸质版；⑧投标文件的传输递交：投标人在投标截止时间前将加密的投标文件上传至政府采购云平台，还可以在投标截止时间前直接提交或者以邮政快递方式递交备份投标文件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eastAsia="仿宋" w:hAnsi="仿宋" w:cs="仿宋" w:hint="eastAsia"/>
          <w:sz w:val="24"/>
        </w:rPr>
        <w:t>1</w:t>
      </w:r>
      <w:r>
        <w:rPr>
          <w:rFonts w:ascii="仿宋" w:eastAsia="仿宋" w:hAnsi="仿宋" w:cs="仿宋" w:hint="eastAsia"/>
          <w:sz w:val="24"/>
        </w:rPr>
        <w:t>份。备份投标文件的制作、存储、密封详见招标文件第二部分第</w:t>
      </w:r>
      <w:r>
        <w:rPr>
          <w:rFonts w:ascii="仿宋" w:eastAsia="仿宋" w:hAnsi="仿宋" w:cs="仿宋" w:hint="eastAsia"/>
          <w:sz w:val="24"/>
        </w:rPr>
        <w:t>15</w:t>
      </w:r>
      <w:r>
        <w:rPr>
          <w:rFonts w:ascii="仿宋" w:eastAsia="仿宋" w:hAnsi="仿宋" w:cs="仿宋" w:hint="eastAsia"/>
          <w:sz w:val="24"/>
        </w:rPr>
        <w:t>点—“备份投标文件”；⑨投标文件的解密：投标人按照平台提示</w:t>
      </w:r>
      <w:r>
        <w:rPr>
          <w:rFonts w:ascii="仿宋" w:eastAsia="仿宋" w:hAnsi="仿宋" w:cs="仿宋" w:hint="eastAsia"/>
          <w:sz w:val="24"/>
        </w:rPr>
        <w:lastRenderedPageBreak/>
        <w:t>和招标文件的规定在半小时内完成在线解密。通过“政府</w:t>
      </w:r>
      <w:r>
        <w:rPr>
          <w:rFonts w:ascii="仿宋" w:eastAsia="仿宋" w:hAnsi="仿宋" w:cs="仿宋" w:hint="eastAsia"/>
          <w:sz w:val="24"/>
        </w:rPr>
        <w:t>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Pr>
          <w:rFonts w:ascii="仿宋" w:eastAsia="仿宋" w:hAnsi="仿宋" w:cs="仿宋" w:hint="eastAsia"/>
          <w:sz w:val="24"/>
        </w:rPr>
        <w:t>采云</w:t>
      </w:r>
      <w:proofErr w:type="gramEnd"/>
      <w:r>
        <w:rPr>
          <w:rFonts w:ascii="仿宋" w:eastAsia="仿宋" w:hAnsi="仿宋" w:cs="仿宋" w:hint="eastAsia"/>
          <w:sz w:val="24"/>
        </w:rPr>
        <w:t>平台“服务中心</w:t>
      </w:r>
      <w:r>
        <w:rPr>
          <w:rFonts w:ascii="仿宋" w:eastAsia="仿宋" w:hAnsi="仿宋" w:cs="仿宋" w:hint="eastAsia"/>
          <w:sz w:val="24"/>
        </w:rPr>
        <w:t>-</w:t>
      </w:r>
      <w:r>
        <w:rPr>
          <w:rFonts w:ascii="仿宋" w:eastAsia="仿宋" w:hAnsi="仿宋" w:cs="仿宋" w:hint="eastAsia"/>
          <w:sz w:val="24"/>
        </w:rPr>
        <w:t>帮助文档</w:t>
      </w:r>
      <w:r>
        <w:rPr>
          <w:rFonts w:ascii="仿宋" w:eastAsia="仿宋" w:hAnsi="仿宋" w:cs="仿宋" w:hint="eastAsia"/>
          <w:sz w:val="24"/>
        </w:rPr>
        <w:t>-</w:t>
      </w:r>
      <w:r>
        <w:rPr>
          <w:rFonts w:ascii="仿宋" w:eastAsia="仿宋" w:hAnsi="仿宋" w:cs="仿宋" w:hint="eastAsia"/>
          <w:sz w:val="24"/>
        </w:rPr>
        <w:t>项目采购</w:t>
      </w:r>
      <w:r>
        <w:rPr>
          <w:rFonts w:ascii="仿宋" w:eastAsia="仿宋" w:hAnsi="仿宋" w:cs="仿宋" w:hint="eastAsia"/>
          <w:sz w:val="24"/>
        </w:rPr>
        <w:t>-</w:t>
      </w:r>
      <w:r>
        <w:rPr>
          <w:rFonts w:ascii="仿宋" w:eastAsia="仿宋" w:hAnsi="仿宋" w:cs="仿宋" w:hint="eastAsia"/>
          <w:sz w:val="24"/>
        </w:rPr>
        <w:t>操作流程</w:t>
      </w:r>
      <w:r>
        <w:rPr>
          <w:rFonts w:ascii="仿宋" w:eastAsia="仿宋" w:hAnsi="仿宋" w:cs="仿宋" w:hint="eastAsia"/>
          <w:sz w:val="24"/>
        </w:rPr>
        <w:t>-</w:t>
      </w:r>
      <w:r>
        <w:rPr>
          <w:rFonts w:ascii="仿宋" w:eastAsia="仿宋" w:hAnsi="仿宋" w:cs="仿宋" w:hint="eastAsia"/>
          <w:sz w:val="24"/>
        </w:rPr>
        <w:t>电子招投标</w:t>
      </w:r>
      <w:r>
        <w:rPr>
          <w:rFonts w:ascii="仿宋" w:eastAsia="仿宋" w:hAnsi="仿宋" w:cs="仿宋" w:hint="eastAsia"/>
          <w:sz w:val="24"/>
        </w:rPr>
        <w:t>-</w:t>
      </w:r>
      <w:r>
        <w:rPr>
          <w:rFonts w:ascii="仿宋" w:eastAsia="仿宋" w:hAnsi="仿宋" w:cs="仿宋" w:hint="eastAsia"/>
          <w:sz w:val="24"/>
        </w:rPr>
        <w:t>政府采购项目电子交易管理操作指南</w:t>
      </w:r>
      <w:r>
        <w:rPr>
          <w:rFonts w:ascii="仿宋" w:eastAsia="仿宋" w:hAnsi="仿宋" w:cs="仿宋" w:hint="eastAsia"/>
          <w:sz w:val="24"/>
        </w:rPr>
        <w:t>-</w:t>
      </w:r>
      <w:r>
        <w:rPr>
          <w:rFonts w:ascii="仿宋" w:eastAsia="仿宋" w:hAnsi="仿宋" w:cs="仿宋" w:hint="eastAsia"/>
          <w:sz w:val="24"/>
        </w:rPr>
        <w:t>供应商”。</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政府采购支持中小企业信用融资：</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为支持和促进中小企业发展，进一步发挥政府采购政策功能，根据《杭州市政</w:t>
      </w:r>
      <w:r>
        <w:rPr>
          <w:rFonts w:ascii="仿宋" w:eastAsia="仿宋" w:hAnsi="仿宋" w:cs="仿宋" w:hint="eastAsia"/>
          <w:sz w:val="24"/>
          <w:szCs w:val="24"/>
        </w:rPr>
        <w:t>府采购支持中小企业信用融资管理办法》、《关于钱塘</w:t>
      </w:r>
      <w:r>
        <w:rPr>
          <w:rFonts w:ascii="仿宋" w:eastAsia="仿宋" w:hAnsi="仿宋" w:cs="仿宋" w:hint="eastAsia"/>
          <w:sz w:val="24"/>
          <w:szCs w:val="24"/>
        </w:rPr>
        <w:t>区</w:t>
      </w:r>
      <w:r>
        <w:rPr>
          <w:rFonts w:ascii="仿宋" w:eastAsia="仿宋" w:hAnsi="仿宋" w:cs="仿宋" w:hint="eastAsia"/>
          <w:sz w:val="24"/>
          <w:szCs w:val="24"/>
        </w:rPr>
        <w:t>政府采购支持中小企业信用融资有关事项的通知》，现将相关事项通知如下：</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适用对象：在浙江“政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”平台注册入库，并取得</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政府采购合同的中小企业供应商。</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hint="eastAsia"/>
          <w:sz w:val="24"/>
          <w:szCs w:val="24"/>
        </w:rPr>
        <w:t>相关信息获取方式：具体合作银行及联系方式详见采购文件。登陆杭州</w:t>
      </w:r>
      <w:proofErr w:type="gramStart"/>
      <w:r>
        <w:rPr>
          <w:rFonts w:ascii="仿宋" w:eastAsia="仿宋" w:hAnsi="仿宋" w:cs="仿宋" w:hint="eastAsia"/>
          <w:sz w:val="24"/>
          <w:szCs w:val="24"/>
        </w:rPr>
        <w:t>钱塘</w:t>
      </w:r>
      <w:r>
        <w:rPr>
          <w:rFonts w:ascii="仿宋" w:eastAsia="仿宋" w:hAnsi="仿宋" w:cs="仿宋" w:hint="eastAsia"/>
          <w:sz w:val="24"/>
          <w:szCs w:val="24"/>
        </w:rPr>
        <w:t>区</w:t>
      </w:r>
      <w:proofErr w:type="gramEnd"/>
      <w:r>
        <w:rPr>
          <w:rFonts w:ascii="仿宋" w:eastAsia="仿宋" w:hAnsi="仿宋" w:cs="仿宋" w:hint="eastAsia"/>
          <w:sz w:val="24"/>
          <w:szCs w:val="24"/>
        </w:rPr>
        <w:t>管理委员会官网（</w:t>
      </w:r>
      <w:r>
        <w:rPr>
          <w:rFonts w:ascii="仿宋" w:eastAsia="仿宋" w:hAnsi="仿宋" w:cs="仿宋" w:hint="eastAsia"/>
          <w:sz w:val="24"/>
          <w:szCs w:val="24"/>
        </w:rPr>
        <w:t>http://qt.hangzhou.gov.cn</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“公告公示”专栏，可查看信用融资政策文件及各相关银行服务方案。</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C.</w:t>
      </w:r>
      <w:r>
        <w:rPr>
          <w:rFonts w:ascii="仿宋" w:eastAsia="仿宋" w:hAnsi="仿宋" w:cs="仿宋" w:hint="eastAsia"/>
          <w:sz w:val="24"/>
          <w:szCs w:val="24"/>
        </w:rPr>
        <w:t>申请方式和步骤：①供应商若有融资意向，需先与</w:t>
      </w:r>
      <w:proofErr w:type="gramStart"/>
      <w:r>
        <w:rPr>
          <w:rFonts w:ascii="仿宋" w:eastAsia="仿宋" w:hAnsi="仿宋" w:cs="仿宋" w:hint="eastAsia"/>
          <w:sz w:val="24"/>
          <w:szCs w:val="24"/>
        </w:rPr>
        <w:t>钱塘</w:t>
      </w:r>
      <w:r>
        <w:rPr>
          <w:rFonts w:ascii="仿宋" w:eastAsia="仿宋" w:hAnsi="仿宋" w:cs="仿宋" w:hint="eastAsia"/>
          <w:sz w:val="24"/>
          <w:szCs w:val="24"/>
        </w:rPr>
        <w:t>区</w:t>
      </w:r>
      <w:proofErr w:type="gramEnd"/>
      <w:r>
        <w:rPr>
          <w:rFonts w:ascii="仿宋" w:eastAsia="仿宋" w:hAnsi="仿宋" w:cs="仿宋" w:hint="eastAsia"/>
          <w:sz w:val="24"/>
          <w:szCs w:val="24"/>
        </w:rPr>
        <w:t>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）单位负责人为同一人或者存在直接控股、管理关系的不同供应商，不得参加同一合同项下的政府采购活动；为采购项目提供整体设计、规范编制或者项目管理、监理、检测</w:t>
      </w:r>
      <w:r>
        <w:rPr>
          <w:rFonts w:ascii="仿宋" w:eastAsia="仿宋" w:hAnsi="仿宋" w:cs="仿宋" w:hint="eastAsia"/>
          <w:sz w:val="24"/>
        </w:rPr>
        <w:t>等服务后不得再参加该采购项目的其他采购活动。</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）本项目采购文件公告期限为本公告发布之日起</w:t>
      </w:r>
      <w:r>
        <w:rPr>
          <w:rFonts w:ascii="仿宋" w:eastAsia="仿宋" w:hAnsi="仿宋" w:cs="仿宋" w:hint="eastAsia"/>
          <w:sz w:val="24"/>
        </w:rPr>
        <w:t>5</w:t>
      </w:r>
      <w:r>
        <w:rPr>
          <w:rFonts w:ascii="仿宋" w:eastAsia="仿宋" w:hAnsi="仿宋" w:cs="仿宋" w:hint="eastAsia"/>
          <w:sz w:val="24"/>
        </w:rPr>
        <w:t>个工作日。</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b/>
          <w:bCs/>
          <w:sz w:val="24"/>
          <w:szCs w:val="24"/>
        </w:rPr>
        <w:t>八、对本次采购提出询问、质疑、投诉，请按以下方式联系</w:t>
      </w:r>
      <w:proofErr w:type="gramStart"/>
      <w:r>
        <w:rPr>
          <w:rFonts w:ascii="仿宋" w:eastAsia="仿宋" w:hAnsi="仿宋" w:cs="仿宋" w:hint="eastAsia"/>
          <w:b/>
          <w:bCs/>
          <w:sz w:val="24"/>
          <w:szCs w:val="24"/>
        </w:rPr>
        <w:t xml:space="preserve">　　　</w:t>
      </w:r>
      <w:r>
        <w:rPr>
          <w:rFonts w:ascii="仿宋" w:eastAsia="仿宋" w:hAnsi="仿宋" w:cs="仿宋" w:hint="eastAsia"/>
          <w:sz w:val="24"/>
          <w:szCs w:val="24"/>
        </w:rPr>
        <w:t xml:space="preserve">　　　　　　　　　</w:t>
      </w:r>
      <w:proofErr w:type="gramEnd"/>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、采购人信息</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名称：</w:t>
      </w:r>
      <w:r>
        <w:rPr>
          <w:rFonts w:ascii="仿宋" w:eastAsia="仿宋" w:hAnsi="仿宋" w:cs="仿宋" w:hint="eastAsia"/>
          <w:sz w:val="24"/>
          <w:szCs w:val="24"/>
        </w:rPr>
        <w:t>杭州市</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人民政府白杨街道办事处</w:t>
      </w:r>
      <w:proofErr w:type="gramStart"/>
      <w:r>
        <w:rPr>
          <w:rFonts w:ascii="仿宋" w:eastAsia="仿宋" w:hAnsi="仿宋" w:cs="仿宋" w:hint="eastAsia"/>
          <w:sz w:val="24"/>
          <w:szCs w:val="24"/>
        </w:rPr>
        <w:t xml:space="preserve">　　　　　　　　　</w:t>
      </w:r>
      <w:proofErr w:type="gramEnd"/>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 xml:space="preserve">    </w:t>
      </w:r>
      <w:r>
        <w:rPr>
          <w:rFonts w:ascii="仿宋" w:eastAsia="仿宋" w:hAnsi="仿宋" w:cs="仿宋" w:hint="eastAsia"/>
          <w:sz w:val="24"/>
          <w:szCs w:val="24"/>
        </w:rPr>
        <w:t>地址：</w:t>
      </w:r>
      <w:r>
        <w:rPr>
          <w:rFonts w:ascii="仿宋" w:eastAsia="仿宋" w:hAnsi="仿宋" w:cs="仿宋" w:hint="eastAsia"/>
          <w:sz w:val="24"/>
          <w:szCs w:val="24"/>
        </w:rPr>
        <w:t>杭州市</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白杨街道</w:t>
      </w:r>
      <w:r>
        <w:rPr>
          <w:rFonts w:ascii="仿宋" w:eastAsia="仿宋" w:hAnsi="仿宋" w:cs="仿宋" w:hint="eastAsia"/>
          <w:sz w:val="24"/>
          <w:szCs w:val="24"/>
        </w:rPr>
        <w:t>4</w:t>
      </w:r>
      <w:r>
        <w:rPr>
          <w:rFonts w:ascii="仿宋" w:eastAsia="仿宋" w:hAnsi="仿宋" w:cs="仿宋" w:hint="eastAsia"/>
          <w:sz w:val="24"/>
          <w:szCs w:val="24"/>
        </w:rPr>
        <w:t>号大街</w:t>
      </w:r>
      <w:r>
        <w:rPr>
          <w:rFonts w:ascii="仿宋" w:eastAsia="仿宋" w:hAnsi="仿宋" w:cs="仿宋" w:hint="eastAsia"/>
          <w:sz w:val="24"/>
          <w:szCs w:val="24"/>
        </w:rPr>
        <w:t>17-6</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传真：</w:t>
      </w:r>
      <w:r>
        <w:rPr>
          <w:rFonts w:ascii="仿宋" w:eastAsia="仿宋" w:hAnsi="仿宋" w:cs="仿宋" w:hint="eastAsia"/>
          <w:sz w:val="24"/>
          <w:szCs w:val="24"/>
        </w:rPr>
        <w:t>  / </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rPr>
        <w:t xml:space="preserve">    </w:t>
      </w:r>
      <w:r>
        <w:rPr>
          <w:rFonts w:ascii="仿宋" w:eastAsia="仿宋" w:hAnsi="仿宋" w:cs="仿宋" w:hint="eastAsia"/>
          <w:sz w:val="24"/>
          <w:szCs w:val="24"/>
        </w:rPr>
        <w:t>项目联系人（询问）：</w:t>
      </w:r>
      <w:r>
        <w:rPr>
          <w:rFonts w:ascii="仿宋" w:eastAsia="仿宋" w:hAnsi="仿宋" w:cs="仿宋" w:hint="eastAsia"/>
          <w:sz w:val="24"/>
          <w:szCs w:val="24"/>
        </w:rPr>
        <w:t>曾各智</w:t>
      </w:r>
      <w:proofErr w:type="gramStart"/>
      <w:r>
        <w:rPr>
          <w:rFonts w:ascii="仿宋" w:eastAsia="仿宋" w:hAnsi="仿宋" w:cs="仿宋" w:hint="eastAsia"/>
          <w:sz w:val="24"/>
          <w:szCs w:val="24"/>
        </w:rPr>
        <w:t xml:space="preserve">　　　　　　　　　</w:t>
      </w:r>
      <w:proofErr w:type="gramEnd"/>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项目联系方式（询问）：</w:t>
      </w:r>
      <w:r>
        <w:rPr>
          <w:rFonts w:ascii="仿宋" w:eastAsia="仿宋" w:hAnsi="仿宋" w:cs="仿宋" w:hint="eastAsia"/>
          <w:sz w:val="24"/>
          <w:szCs w:val="24"/>
        </w:rPr>
        <w:t>0571-87981739</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质疑联系人：</w:t>
      </w:r>
      <w:r>
        <w:rPr>
          <w:rFonts w:ascii="仿宋" w:eastAsia="仿宋" w:hAnsi="仿宋" w:cs="仿宋" w:hint="eastAsia"/>
          <w:sz w:val="24"/>
          <w:szCs w:val="24"/>
        </w:rPr>
        <w:t>周俊铭</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质疑联系方式：</w:t>
      </w:r>
      <w:r>
        <w:rPr>
          <w:rFonts w:ascii="仿宋" w:eastAsia="仿宋" w:hAnsi="仿宋" w:cs="仿宋" w:hint="eastAsia"/>
          <w:sz w:val="24"/>
          <w:szCs w:val="24"/>
        </w:rPr>
        <w:t>139</w:t>
      </w:r>
      <w:r>
        <w:rPr>
          <w:rFonts w:ascii="仿宋" w:eastAsia="仿宋" w:hAnsi="仿宋" w:cs="仿宋" w:hint="eastAsia"/>
          <w:sz w:val="24"/>
          <w:szCs w:val="24"/>
        </w:rPr>
        <w:t>68050610</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 xml:space="preserve">　　</w:t>
      </w:r>
      <w:proofErr w:type="gramEnd"/>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采购代理机构信息</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名称：浙江国际招投标有限公司</w:t>
      </w:r>
      <w:r>
        <w:rPr>
          <w:rFonts w:ascii="仿宋" w:eastAsia="仿宋" w:hAnsi="仿宋" w:cs="仿宋" w:hint="eastAsia"/>
          <w:sz w:val="24"/>
          <w:szCs w:val="24"/>
        </w:rPr>
        <w:t> </w:t>
      </w:r>
      <w:proofErr w:type="gramStart"/>
      <w:r>
        <w:rPr>
          <w:rFonts w:ascii="仿宋" w:eastAsia="仿宋" w:hAnsi="仿宋" w:cs="仿宋" w:hint="eastAsia"/>
          <w:sz w:val="24"/>
          <w:szCs w:val="24"/>
        </w:rPr>
        <w:t xml:space="preserve">　　　　　　　　　　　</w:t>
      </w:r>
      <w:proofErr w:type="gramEnd"/>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地址：浙江省杭州市西湖区文三路</w:t>
      </w:r>
      <w:r>
        <w:rPr>
          <w:rFonts w:ascii="仿宋" w:eastAsia="仿宋" w:hAnsi="仿宋" w:cs="仿宋" w:hint="eastAsia"/>
          <w:sz w:val="24"/>
          <w:szCs w:val="24"/>
        </w:rPr>
        <w:t>90</w:t>
      </w:r>
      <w:r>
        <w:rPr>
          <w:rFonts w:ascii="仿宋" w:eastAsia="仿宋" w:hAnsi="仿宋" w:cs="仿宋" w:hint="eastAsia"/>
          <w:sz w:val="24"/>
          <w:szCs w:val="24"/>
        </w:rPr>
        <w:t>号东部软件园</w:t>
      </w:r>
      <w:r>
        <w:rPr>
          <w:rFonts w:ascii="仿宋" w:eastAsia="仿宋" w:hAnsi="仿宋" w:cs="仿宋" w:hint="eastAsia"/>
          <w:sz w:val="24"/>
          <w:szCs w:val="24"/>
        </w:rPr>
        <w:t>1</w:t>
      </w:r>
      <w:r>
        <w:rPr>
          <w:rFonts w:ascii="仿宋" w:eastAsia="仿宋" w:hAnsi="仿宋" w:cs="仿宋" w:hint="eastAsia"/>
          <w:sz w:val="24"/>
          <w:szCs w:val="24"/>
        </w:rPr>
        <w:t>号楼</w:t>
      </w:r>
      <w:r>
        <w:rPr>
          <w:rFonts w:ascii="仿宋" w:eastAsia="仿宋" w:hAnsi="仿宋" w:cs="仿宋" w:hint="eastAsia"/>
          <w:sz w:val="24"/>
          <w:szCs w:val="24"/>
        </w:rPr>
        <w:t>3</w:t>
      </w:r>
      <w:r>
        <w:rPr>
          <w:rFonts w:ascii="仿宋" w:eastAsia="仿宋" w:hAnsi="仿宋" w:cs="仿宋" w:hint="eastAsia"/>
          <w:sz w:val="24"/>
          <w:szCs w:val="24"/>
        </w:rPr>
        <w:t>楼</w:t>
      </w:r>
      <w:r>
        <w:rPr>
          <w:rFonts w:ascii="仿宋" w:eastAsia="仿宋" w:hAnsi="仿宋" w:cs="仿宋" w:hint="eastAsia"/>
          <w:sz w:val="24"/>
          <w:szCs w:val="24"/>
        </w:rPr>
        <w:t> </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传真：</w:t>
      </w:r>
      <w:r>
        <w:rPr>
          <w:rFonts w:ascii="仿宋" w:eastAsia="仿宋" w:hAnsi="仿宋" w:cs="仿宋" w:hint="eastAsia"/>
          <w:sz w:val="24"/>
          <w:szCs w:val="24"/>
        </w:rPr>
        <w:t xml:space="preserve"> 0571-88473411   </w:t>
      </w:r>
      <w:r>
        <w:rPr>
          <w:rFonts w:ascii="仿宋" w:eastAsia="仿宋" w:hAnsi="仿宋" w:cs="仿宋" w:hint="eastAsia"/>
          <w:sz w:val="24"/>
          <w:szCs w:val="24"/>
        </w:rPr>
        <w:t xml:space="preserve">　</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项目联系人（询问）：唐稳</w:t>
      </w:r>
      <w:r>
        <w:rPr>
          <w:rFonts w:ascii="仿宋" w:eastAsia="仿宋" w:hAnsi="仿宋" w:cs="仿宋" w:hint="eastAsia"/>
          <w:sz w:val="24"/>
          <w:szCs w:val="24"/>
        </w:rPr>
        <w:t>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 xml:space="preserve">　　　　　　　　　　　</w:t>
      </w:r>
      <w:proofErr w:type="gramEnd"/>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项目联系方式（询问）：</w:t>
      </w:r>
      <w:r>
        <w:rPr>
          <w:rFonts w:ascii="仿宋" w:eastAsia="仿宋" w:hAnsi="仿宋" w:cs="仿宋" w:hint="eastAsia"/>
          <w:sz w:val="24"/>
          <w:szCs w:val="24"/>
        </w:rPr>
        <w:t>0571-81061825 </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质疑联系人：赵娟</w:t>
      </w:r>
      <w:r>
        <w:rPr>
          <w:rFonts w:ascii="仿宋" w:eastAsia="仿宋" w:hAnsi="仿宋" w:cs="仿宋" w:hint="eastAsia"/>
          <w:sz w:val="24"/>
          <w:szCs w:val="24"/>
        </w:rPr>
        <w:t> </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质疑联系方式：</w:t>
      </w:r>
      <w:r>
        <w:rPr>
          <w:rFonts w:ascii="仿宋" w:eastAsia="仿宋" w:hAnsi="仿宋" w:cs="仿宋" w:hint="eastAsia"/>
          <w:sz w:val="24"/>
          <w:szCs w:val="24"/>
        </w:rPr>
        <w:t>0571-81061819</w:t>
      </w:r>
      <w:r>
        <w:rPr>
          <w:rFonts w:ascii="仿宋" w:eastAsia="仿宋" w:hAnsi="仿宋" w:cs="仿宋" w:hint="eastAsia"/>
          <w:sz w:val="24"/>
          <w:szCs w:val="24"/>
        </w:rPr>
        <w:t xml:space="preserve">　</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3.</w:t>
      </w:r>
      <w:r>
        <w:rPr>
          <w:rFonts w:ascii="仿宋" w:eastAsia="仿宋" w:hAnsi="仿宋" w:cs="仿宋" w:hint="eastAsia"/>
          <w:sz w:val="24"/>
          <w:szCs w:val="24"/>
        </w:rPr>
        <w:t>同级政府采购监督管理部门</w:t>
      </w:r>
    </w:p>
    <w:p w:rsidR="00F34584" w:rsidRDefault="00347823">
      <w:pPr>
        <w:pStyle w:val="af3"/>
        <w:adjustRightInd w:val="0"/>
        <w:snapToGrid w:val="0"/>
        <w:spacing w:beforeAutospacing="0" w:afterAutospacing="0"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bookmarkStart w:id="2" w:name="_GoBack"/>
      <w:bookmarkEnd w:id="2"/>
      <w:r>
        <w:rPr>
          <w:rFonts w:ascii="仿宋" w:eastAsia="仿宋" w:hAnsi="仿宋" w:cs="仿宋" w:hint="eastAsia"/>
          <w:sz w:val="24"/>
          <w:szCs w:val="24"/>
        </w:rPr>
        <w:t>名称：杭州市钱塘区财政局</w:t>
      </w:r>
    </w:p>
    <w:p w:rsidR="00F34584" w:rsidRDefault="00347823">
      <w:pPr>
        <w:pStyle w:val="af3"/>
        <w:adjustRightInd w:val="0"/>
        <w:snapToGrid w:val="0"/>
        <w:spacing w:beforeAutospacing="0" w:afterAutospacing="0" w:line="360" w:lineRule="auto"/>
        <w:ind w:firstLineChars="400" w:firstLine="960"/>
        <w:rPr>
          <w:rFonts w:ascii="仿宋" w:eastAsia="仿宋" w:hAnsi="仿宋" w:cs="仿宋"/>
          <w:sz w:val="24"/>
          <w:szCs w:val="24"/>
        </w:rPr>
      </w:pPr>
      <w:r>
        <w:rPr>
          <w:rFonts w:ascii="仿宋" w:eastAsia="仿宋" w:hAnsi="仿宋" w:cs="仿宋" w:hint="eastAsia"/>
          <w:sz w:val="24"/>
          <w:szCs w:val="24"/>
        </w:rPr>
        <w:t>地址：杭州市</w:t>
      </w:r>
      <w:proofErr w:type="gramStart"/>
      <w:r>
        <w:rPr>
          <w:rFonts w:ascii="仿宋" w:eastAsia="仿宋" w:hAnsi="仿宋" w:cs="仿宋" w:hint="eastAsia"/>
          <w:sz w:val="24"/>
          <w:szCs w:val="24"/>
        </w:rPr>
        <w:t>钱塘区</w:t>
      </w:r>
      <w:proofErr w:type="gramEnd"/>
      <w:r>
        <w:rPr>
          <w:rFonts w:ascii="仿宋" w:eastAsia="仿宋" w:hAnsi="仿宋" w:cs="仿宋" w:hint="eastAsia"/>
          <w:sz w:val="24"/>
          <w:szCs w:val="24"/>
        </w:rPr>
        <w:t>青六北路</w:t>
      </w:r>
      <w:r>
        <w:rPr>
          <w:rFonts w:ascii="仿宋" w:eastAsia="仿宋" w:hAnsi="仿宋" w:cs="仿宋" w:hint="eastAsia"/>
          <w:sz w:val="24"/>
          <w:szCs w:val="24"/>
        </w:rPr>
        <w:t>499</w:t>
      </w:r>
      <w:r>
        <w:rPr>
          <w:rFonts w:ascii="仿宋" w:eastAsia="仿宋" w:hAnsi="仿宋" w:cs="仿宋" w:hint="eastAsia"/>
          <w:sz w:val="24"/>
          <w:szCs w:val="24"/>
        </w:rPr>
        <w:t>号钱塘中心</w:t>
      </w:r>
      <w:r>
        <w:rPr>
          <w:rFonts w:ascii="仿宋" w:eastAsia="仿宋" w:hAnsi="仿宋" w:cs="仿宋" w:hint="eastAsia"/>
          <w:sz w:val="24"/>
          <w:szCs w:val="24"/>
        </w:rPr>
        <w:t>5</w:t>
      </w:r>
      <w:r>
        <w:rPr>
          <w:rFonts w:ascii="仿宋" w:eastAsia="仿宋" w:hAnsi="仿宋" w:cs="仿宋" w:hint="eastAsia"/>
          <w:sz w:val="24"/>
          <w:szCs w:val="24"/>
        </w:rPr>
        <w:t>号楼</w:t>
      </w:r>
      <w:r>
        <w:rPr>
          <w:rFonts w:ascii="仿宋" w:eastAsia="仿宋" w:hAnsi="仿宋" w:cs="仿宋" w:hint="eastAsia"/>
          <w:sz w:val="24"/>
          <w:szCs w:val="24"/>
        </w:rPr>
        <w:t xml:space="preserve">             </w:t>
      </w:r>
    </w:p>
    <w:p w:rsidR="00F34584" w:rsidRDefault="00347823">
      <w:pPr>
        <w:pStyle w:val="af3"/>
        <w:adjustRightInd w:val="0"/>
        <w:snapToGrid w:val="0"/>
        <w:spacing w:beforeAutospacing="0" w:afterAutospacing="0" w:line="360" w:lineRule="auto"/>
        <w:ind w:firstLineChars="400" w:firstLine="960"/>
        <w:rPr>
          <w:rFonts w:ascii="仿宋" w:eastAsia="仿宋" w:hAnsi="仿宋" w:cs="仿宋"/>
          <w:sz w:val="24"/>
          <w:szCs w:val="24"/>
        </w:rPr>
      </w:pPr>
      <w:r>
        <w:rPr>
          <w:rFonts w:ascii="仿宋" w:eastAsia="仿宋" w:hAnsi="仿宋" w:cs="仿宋" w:hint="eastAsia"/>
          <w:sz w:val="24"/>
          <w:szCs w:val="24"/>
        </w:rPr>
        <w:t>传真：</w:t>
      </w:r>
      <w:r>
        <w:rPr>
          <w:rFonts w:ascii="仿宋" w:eastAsia="仿宋" w:hAnsi="仿宋" w:cs="仿宋" w:hint="eastAsia"/>
          <w:sz w:val="24"/>
          <w:szCs w:val="24"/>
        </w:rPr>
        <w:t xml:space="preserve">0571-82988295      </w:t>
      </w:r>
    </w:p>
    <w:p w:rsidR="00F34584" w:rsidRDefault="00347823">
      <w:pPr>
        <w:pStyle w:val="af3"/>
        <w:adjustRightInd w:val="0"/>
        <w:snapToGrid w:val="0"/>
        <w:spacing w:beforeAutospacing="0" w:afterAutospacing="0" w:line="360" w:lineRule="auto"/>
        <w:ind w:firstLineChars="400" w:firstLine="960"/>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 xml:space="preserve"> </w:t>
      </w:r>
      <w:r>
        <w:rPr>
          <w:rFonts w:ascii="仿宋" w:eastAsia="仿宋" w:hAnsi="仿宋" w:cs="仿宋" w:hint="eastAsia"/>
          <w:sz w:val="24"/>
          <w:szCs w:val="24"/>
        </w:rPr>
        <w:t>：任女士</w:t>
      </w:r>
      <w:r>
        <w:rPr>
          <w:rFonts w:ascii="仿宋" w:eastAsia="仿宋" w:hAnsi="仿宋" w:cs="仿宋" w:hint="eastAsia"/>
          <w:sz w:val="24"/>
          <w:szCs w:val="24"/>
        </w:rPr>
        <w:t xml:space="preserve">      </w:t>
      </w:r>
    </w:p>
    <w:p w:rsidR="00F34584" w:rsidRDefault="00347823">
      <w:pPr>
        <w:pStyle w:val="af3"/>
        <w:adjustRightInd w:val="0"/>
        <w:snapToGrid w:val="0"/>
        <w:spacing w:beforeAutospacing="0" w:afterAutospacing="0" w:line="360" w:lineRule="auto"/>
        <w:ind w:firstLineChars="400" w:firstLine="960"/>
        <w:rPr>
          <w:rFonts w:ascii="仿宋" w:eastAsia="仿宋" w:hAnsi="仿宋" w:cs="仿宋"/>
          <w:sz w:val="24"/>
          <w:szCs w:val="24"/>
        </w:rPr>
      </w:pPr>
      <w:r>
        <w:rPr>
          <w:rFonts w:ascii="仿宋" w:eastAsia="仿宋" w:hAnsi="仿宋" w:cs="仿宋" w:hint="eastAsia"/>
          <w:sz w:val="24"/>
          <w:szCs w:val="24"/>
        </w:rPr>
        <w:t>监督投诉电话：</w:t>
      </w:r>
      <w:r>
        <w:rPr>
          <w:rFonts w:ascii="仿宋" w:eastAsia="仿宋" w:hAnsi="仿宋" w:cs="仿宋" w:hint="eastAsia"/>
          <w:sz w:val="24"/>
          <w:szCs w:val="24"/>
        </w:rPr>
        <w:t xml:space="preserve">0571-82987260  </w:t>
      </w:r>
    </w:p>
    <w:p w:rsidR="00F34584" w:rsidRDefault="00F34584">
      <w:pPr>
        <w:pStyle w:val="af3"/>
        <w:adjustRightInd w:val="0"/>
        <w:snapToGrid w:val="0"/>
        <w:spacing w:beforeAutospacing="0" w:afterAutospacing="0" w:line="360" w:lineRule="auto"/>
        <w:rPr>
          <w:rFonts w:ascii="仿宋" w:eastAsia="仿宋" w:hAnsi="仿宋" w:cs="仿宋"/>
          <w:sz w:val="24"/>
          <w:szCs w:val="24"/>
        </w:rPr>
      </w:pPr>
    </w:p>
    <w:p w:rsidR="00F34584" w:rsidRDefault="00347823">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若对项目采购电子交易系统操作有疑问，可登录政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w:t>
      </w:r>
      <w:r>
        <w:rPr>
          <w:rFonts w:ascii="仿宋" w:eastAsia="仿宋" w:hAnsi="仿宋" w:cs="仿宋" w:hint="eastAsia"/>
          <w:kern w:val="0"/>
          <w:szCs w:val="21"/>
        </w:rPr>
        <w:t>https://www.zcygov.cn/</w:t>
      </w:r>
      <w:r>
        <w:rPr>
          <w:rFonts w:ascii="仿宋" w:eastAsia="仿宋" w:hAnsi="仿宋" w:cs="仿宋" w:hint="eastAsia"/>
          <w:kern w:val="0"/>
          <w:szCs w:val="21"/>
        </w:rPr>
        <w:t>），点击右侧咨询小采，获取采小蜜智能服务管家帮助，或拨打政</w:t>
      </w:r>
      <w:proofErr w:type="gramStart"/>
      <w:r>
        <w:rPr>
          <w:rFonts w:ascii="仿宋" w:eastAsia="仿宋" w:hAnsi="仿宋" w:cs="仿宋" w:hint="eastAsia"/>
          <w:kern w:val="0"/>
          <w:szCs w:val="21"/>
        </w:rPr>
        <w:t>采云</w:t>
      </w:r>
      <w:proofErr w:type="gramEnd"/>
      <w:r>
        <w:rPr>
          <w:rFonts w:ascii="仿宋" w:eastAsia="仿宋" w:hAnsi="仿宋" w:cs="仿宋" w:hint="eastAsia"/>
          <w:kern w:val="0"/>
          <w:szCs w:val="21"/>
        </w:rPr>
        <w:t>服务热线</w:t>
      </w:r>
      <w:r>
        <w:rPr>
          <w:rFonts w:ascii="仿宋" w:eastAsia="仿宋" w:hAnsi="仿宋" w:cs="仿宋" w:hint="eastAsia"/>
          <w:kern w:val="0"/>
          <w:szCs w:val="21"/>
        </w:rPr>
        <w:t>400-881-7190</w:t>
      </w:r>
      <w:r>
        <w:rPr>
          <w:rFonts w:ascii="仿宋" w:eastAsia="仿宋" w:hAnsi="仿宋" w:cs="仿宋" w:hint="eastAsia"/>
          <w:kern w:val="0"/>
          <w:szCs w:val="21"/>
        </w:rPr>
        <w:t>获取热线服务帮助。</w:t>
      </w:r>
    </w:p>
    <w:p w:rsidR="00F34584" w:rsidRDefault="00347823">
      <w:pPr>
        <w:widowControl/>
        <w:adjustRightInd w:val="0"/>
        <w:snapToGrid w:val="0"/>
        <w:spacing w:line="360" w:lineRule="auto"/>
        <w:ind w:firstLineChars="200" w:firstLine="420"/>
        <w:jc w:val="left"/>
        <w:rPr>
          <w:rFonts w:ascii="仿宋" w:eastAsia="仿宋" w:hAnsi="仿宋" w:cs="仿宋"/>
          <w:kern w:val="0"/>
          <w:szCs w:val="21"/>
        </w:rPr>
      </w:pPr>
      <w:r>
        <w:rPr>
          <w:rFonts w:ascii="仿宋" w:eastAsia="仿宋" w:hAnsi="仿宋" w:cs="仿宋" w:hint="eastAsia"/>
          <w:kern w:val="0"/>
          <w:szCs w:val="21"/>
        </w:rPr>
        <w:t>CA</w:t>
      </w:r>
      <w:r>
        <w:rPr>
          <w:rFonts w:ascii="仿宋" w:eastAsia="仿宋" w:hAnsi="仿宋" w:cs="仿宋" w:hint="eastAsia"/>
          <w:kern w:val="0"/>
          <w:szCs w:val="21"/>
        </w:rPr>
        <w:t>问题联系电话（人工）：</w:t>
      </w:r>
      <w:proofErr w:type="gramStart"/>
      <w:r>
        <w:rPr>
          <w:rFonts w:ascii="仿宋" w:eastAsia="仿宋" w:hAnsi="仿宋" w:cs="仿宋" w:hint="eastAsia"/>
          <w:kern w:val="0"/>
          <w:szCs w:val="21"/>
        </w:rPr>
        <w:t>汇信</w:t>
      </w:r>
      <w:proofErr w:type="gramEnd"/>
      <w:r>
        <w:rPr>
          <w:rFonts w:ascii="仿宋" w:eastAsia="仿宋" w:hAnsi="仿宋" w:cs="仿宋" w:hint="eastAsia"/>
          <w:kern w:val="0"/>
          <w:szCs w:val="21"/>
        </w:rPr>
        <w:t>CA 400-888-4636</w:t>
      </w:r>
      <w:r>
        <w:rPr>
          <w:rFonts w:ascii="仿宋" w:eastAsia="仿宋" w:hAnsi="仿宋" w:cs="仿宋" w:hint="eastAsia"/>
          <w:kern w:val="0"/>
          <w:szCs w:val="21"/>
        </w:rPr>
        <w:t>；天谷</w:t>
      </w:r>
      <w:r>
        <w:rPr>
          <w:rFonts w:ascii="仿宋" w:eastAsia="仿宋" w:hAnsi="仿宋" w:cs="仿宋" w:hint="eastAsia"/>
          <w:kern w:val="0"/>
          <w:szCs w:val="21"/>
        </w:rPr>
        <w:t>CA 400-087-8198</w:t>
      </w:r>
      <w:r>
        <w:rPr>
          <w:rFonts w:ascii="仿宋" w:eastAsia="仿宋" w:hAnsi="仿宋" w:cs="仿宋" w:hint="eastAsia"/>
          <w:kern w:val="0"/>
          <w:szCs w:val="21"/>
        </w:rPr>
        <w:t>。</w:t>
      </w:r>
    </w:p>
    <w:p w:rsidR="00F34584" w:rsidRDefault="00347823">
      <w:pPr>
        <w:widowControl/>
        <w:tabs>
          <w:tab w:val="left" w:pos="8647"/>
        </w:tabs>
        <w:adjustRightInd w:val="0"/>
        <w:snapToGrid w:val="0"/>
        <w:spacing w:line="360" w:lineRule="auto"/>
        <w:jc w:val="center"/>
        <w:outlineLvl w:val="1"/>
        <w:rPr>
          <w:rFonts w:ascii="仿宋" w:eastAsia="仿宋" w:hAnsi="仿宋" w:cs="仿宋"/>
          <w:b/>
          <w:sz w:val="30"/>
          <w:szCs w:val="30"/>
        </w:rPr>
      </w:pPr>
      <w:r>
        <w:rPr>
          <w:rFonts w:ascii="仿宋" w:eastAsia="仿宋" w:hAnsi="仿宋" w:cs="仿宋" w:hint="eastAsia"/>
          <w:b/>
          <w:bCs/>
          <w:sz w:val="28"/>
          <w:szCs w:val="21"/>
        </w:rPr>
        <w:br w:type="page"/>
      </w:r>
      <w:bookmarkStart w:id="3" w:name="_Toc19058"/>
      <w:r>
        <w:rPr>
          <w:rFonts w:ascii="仿宋" w:eastAsia="仿宋" w:hAnsi="仿宋" w:cs="仿宋" w:hint="eastAsia"/>
          <w:b/>
          <w:sz w:val="30"/>
          <w:szCs w:val="30"/>
        </w:rPr>
        <w:lastRenderedPageBreak/>
        <w:t>前</w:t>
      </w:r>
      <w:r>
        <w:rPr>
          <w:rFonts w:ascii="仿宋" w:eastAsia="仿宋" w:hAnsi="仿宋" w:cs="仿宋" w:hint="eastAsia"/>
          <w:b/>
          <w:sz w:val="30"/>
          <w:szCs w:val="30"/>
        </w:rPr>
        <w:t xml:space="preserve"> </w:t>
      </w:r>
      <w:r>
        <w:rPr>
          <w:rFonts w:ascii="仿宋" w:eastAsia="仿宋" w:hAnsi="仿宋" w:cs="仿宋" w:hint="eastAsia"/>
          <w:b/>
          <w:sz w:val="30"/>
          <w:szCs w:val="30"/>
        </w:rPr>
        <w:t>附</w:t>
      </w:r>
      <w:r>
        <w:rPr>
          <w:rFonts w:ascii="仿宋" w:eastAsia="仿宋" w:hAnsi="仿宋" w:cs="仿宋" w:hint="eastAsia"/>
          <w:b/>
          <w:sz w:val="30"/>
          <w:szCs w:val="30"/>
        </w:rPr>
        <w:t xml:space="preserve"> </w:t>
      </w:r>
      <w:r>
        <w:rPr>
          <w:rFonts w:ascii="仿宋" w:eastAsia="仿宋" w:hAnsi="仿宋" w:cs="仿宋" w:hint="eastAsia"/>
          <w:b/>
          <w:sz w:val="30"/>
          <w:szCs w:val="30"/>
        </w:rPr>
        <w:t>表</w:t>
      </w:r>
      <w:bookmarkEnd w:id="3"/>
    </w:p>
    <w:tbl>
      <w:tblPr>
        <w:tblW w:w="856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34584">
        <w:trPr>
          <w:trHeight w:val="90"/>
          <w:tblHeader/>
        </w:trPr>
        <w:tc>
          <w:tcPr>
            <w:tcW w:w="629" w:type="dxa"/>
            <w:tcBorders>
              <w:top w:val="single" w:sz="4" w:space="0" w:color="auto"/>
              <w:left w:val="single" w:sz="4" w:space="0" w:color="auto"/>
              <w:bottom w:val="single" w:sz="4" w:space="0" w:color="auto"/>
              <w:right w:val="single" w:sz="4" w:space="0" w:color="auto"/>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本项目的特别规定</w:t>
            </w:r>
          </w:p>
        </w:tc>
      </w:tr>
      <w:tr w:rsidR="00F34584">
        <w:trPr>
          <w:trHeight w:val="5768"/>
        </w:trPr>
        <w:tc>
          <w:tcPr>
            <w:tcW w:w="629" w:type="dxa"/>
            <w:tcBorders>
              <w:top w:val="single" w:sz="4" w:space="0" w:color="auto"/>
              <w:left w:val="single" w:sz="4" w:space="0" w:color="auto"/>
              <w:bottom w:val="single" w:sz="4" w:space="0" w:color="auto"/>
              <w:right w:val="single" w:sz="4" w:space="0" w:color="auto"/>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left"/>
              <w:rPr>
                <w:rFonts w:ascii="仿宋_GB2312" w:eastAsia="仿宋_GB2312" w:hAnsi="仿宋" w:cs="仿宋_GB2312"/>
                <w:b/>
                <w:kern w:val="0"/>
                <w:sz w:val="24"/>
                <w:lang w:val="zh-CN"/>
              </w:rPr>
            </w:pPr>
            <w:r>
              <w:rPr>
                <w:rFonts w:ascii="仿宋_GB2312" w:eastAsia="仿宋_GB2312" w:hAnsi="仿宋" w:hint="eastAsia"/>
                <w:kern w:val="0"/>
                <w:sz w:val="24"/>
                <w:lang w:val="zh-CN"/>
              </w:rPr>
              <w:t>有关本项目实施所需的所有费用（含税费）均计入报价。</w:t>
            </w:r>
            <w:r>
              <w:rPr>
                <w:rFonts w:ascii="仿宋_GB2312" w:eastAsia="仿宋_GB2312" w:hAnsi="仿宋" w:cs="仿宋_GB2312" w:hint="eastAsia"/>
                <w:sz w:val="24"/>
              </w:rPr>
              <w:t>开标一览表（报价表）</w:t>
            </w:r>
            <w:r>
              <w:rPr>
                <w:rFonts w:ascii="仿宋_GB2312" w:eastAsia="仿宋_GB2312" w:hAnsi="仿宋" w:hint="eastAsia"/>
                <w:sz w:val="24"/>
              </w:rPr>
              <w:t>是报价的唯一载体</w:t>
            </w:r>
            <w:r>
              <w:rPr>
                <w:rFonts w:ascii="仿宋_GB2312" w:eastAsia="仿宋_GB2312" w:hAnsi="仿宋" w:cs="仿宋_GB2312" w:hint="eastAsia"/>
                <w:kern w:val="0"/>
                <w:sz w:val="24"/>
                <w:lang w:val="zh-CN"/>
              </w:rPr>
              <w:t>。投标文件中价格全部采用人民币报价。招标文件未列明，而投标人认为必需的费用也需列入报价。</w:t>
            </w:r>
            <w:r>
              <w:rPr>
                <w:rFonts w:ascii="仿宋_GB2312" w:eastAsia="仿宋_GB2312" w:hAnsi="仿宋" w:cs="仿宋_GB2312" w:hint="eastAsia"/>
                <w:b/>
                <w:kern w:val="0"/>
                <w:sz w:val="24"/>
                <w:lang w:val="zh-CN"/>
              </w:rPr>
              <w:t>提醒：验收时检测费用由采购人承担，不包含在投标总价中。</w:t>
            </w:r>
          </w:p>
          <w:p w:rsidR="00F34584" w:rsidRDefault="00347823">
            <w:pPr>
              <w:adjustRightInd w:val="0"/>
              <w:snapToGrid w:val="0"/>
              <w:spacing w:line="400" w:lineRule="exact"/>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投标报价出现下列情形的，投标无效：</w:t>
            </w:r>
          </w:p>
          <w:p w:rsidR="00F34584" w:rsidRDefault="00347823">
            <w:pPr>
              <w:numPr>
                <w:ilvl w:val="0"/>
                <w:numId w:val="2"/>
              </w:numPr>
              <w:adjustRightInd w:val="0"/>
              <w:snapToGrid w:val="0"/>
              <w:spacing w:line="400" w:lineRule="exact"/>
              <w:jc w:val="left"/>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投标文件出现不是唯一的、有选择性投标报价的；</w:t>
            </w:r>
          </w:p>
          <w:p w:rsidR="00F34584" w:rsidRDefault="00347823">
            <w:pPr>
              <w:numPr>
                <w:ilvl w:val="0"/>
                <w:numId w:val="2"/>
              </w:numPr>
              <w:adjustRightInd w:val="0"/>
              <w:snapToGrid w:val="0"/>
              <w:spacing w:line="400" w:lineRule="exact"/>
              <w:jc w:val="left"/>
              <w:rPr>
                <w:rFonts w:ascii="仿宋_GB2312" w:eastAsia="仿宋_GB2312" w:hAnsi="仿宋"/>
                <w:b/>
                <w:kern w:val="0"/>
                <w:sz w:val="24"/>
                <w:lang w:val="zh-CN"/>
              </w:rPr>
            </w:pPr>
            <w:r>
              <w:rPr>
                <w:rFonts w:ascii="仿宋_GB2312" w:eastAsia="仿宋_GB2312" w:hAnsi="仿宋" w:cs="仿宋_GB2312" w:hint="eastAsia"/>
                <w:b/>
                <w:kern w:val="0"/>
                <w:sz w:val="24"/>
                <w:lang w:val="zh-CN"/>
              </w:rPr>
              <w:t>投标报价超过招标文件中规定的预算金额或者最高限价的</w:t>
            </w:r>
            <w:r>
              <w:rPr>
                <w:rFonts w:ascii="仿宋_GB2312" w:eastAsia="仿宋_GB2312" w:hAnsi="仿宋"/>
                <w:b/>
                <w:kern w:val="0"/>
                <w:sz w:val="24"/>
                <w:lang w:val="zh-CN"/>
              </w:rPr>
              <w:t>;</w:t>
            </w:r>
          </w:p>
          <w:p w:rsidR="00F34584" w:rsidRDefault="00347823">
            <w:pPr>
              <w:numPr>
                <w:ilvl w:val="0"/>
                <w:numId w:val="2"/>
              </w:numPr>
              <w:adjustRightInd w:val="0"/>
              <w:snapToGrid w:val="0"/>
              <w:spacing w:line="400" w:lineRule="exact"/>
              <w:rPr>
                <w:rFonts w:ascii="仿宋_GB2312" w:eastAsia="仿宋_GB2312" w:hAnsi="仿宋" w:cs="仿宋_GB2312"/>
                <w:b/>
                <w:sz w:val="24"/>
              </w:rPr>
            </w:pPr>
            <w:r>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 w:cs="仿宋_GB2312"/>
                <w:b/>
                <w:sz w:val="24"/>
                <w:szCs w:val="21"/>
              </w:rPr>
              <w:t>;</w:t>
            </w:r>
          </w:p>
          <w:p w:rsidR="00F34584" w:rsidRDefault="00347823">
            <w:pPr>
              <w:numPr>
                <w:ilvl w:val="0"/>
                <w:numId w:val="2"/>
              </w:numPr>
              <w:adjustRightInd w:val="0"/>
              <w:snapToGrid w:val="0"/>
              <w:spacing w:line="400" w:lineRule="exact"/>
              <w:rPr>
                <w:rFonts w:ascii="仿宋" w:eastAsia="仿宋" w:hAnsi="仿宋" w:cs="仿宋"/>
                <w:sz w:val="24"/>
              </w:rPr>
            </w:pPr>
            <w:r>
              <w:rPr>
                <w:rFonts w:ascii="仿宋_GB2312" w:eastAsia="仿宋_GB2312" w:hAnsi="仿宋" w:cs="Arial" w:hint="eastAsia"/>
                <w:b/>
                <w:kern w:val="0"/>
                <w:sz w:val="24"/>
              </w:rPr>
              <w:t>投标人对根据修正原则修正后的报价不确认的</w:t>
            </w:r>
            <w:r>
              <w:rPr>
                <w:rFonts w:ascii="仿宋_GB2312" w:eastAsia="仿宋_GB2312" w:hAnsi="仿宋" w:hint="eastAsia"/>
                <w:b/>
                <w:sz w:val="24"/>
              </w:rPr>
              <w:t>。</w:t>
            </w:r>
          </w:p>
        </w:tc>
      </w:tr>
      <w:tr w:rsidR="00F34584">
        <w:trPr>
          <w:trHeight w:val="892"/>
        </w:trPr>
        <w:tc>
          <w:tcPr>
            <w:tcW w:w="629" w:type="dxa"/>
            <w:tcBorders>
              <w:top w:val="single" w:sz="4" w:space="0" w:color="auto"/>
              <w:left w:val="single" w:sz="4" w:space="0" w:color="auto"/>
              <w:bottom w:val="single" w:sz="4" w:space="0" w:color="auto"/>
              <w:right w:val="single" w:sz="4" w:space="0" w:color="auto"/>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F34584" w:rsidRDefault="00347823">
            <w:pPr>
              <w:adjustRightInd w:val="0"/>
              <w:snapToGrid w:val="0"/>
              <w:spacing w:line="400" w:lineRule="exact"/>
              <w:ind w:firstLineChars="200" w:firstLine="482"/>
              <w:rPr>
                <w:rFonts w:ascii="仿宋" w:eastAsia="仿宋" w:hAnsi="仿宋" w:cs="仿宋"/>
                <w:b/>
                <w:sz w:val="24"/>
              </w:rPr>
            </w:pPr>
            <w:r>
              <w:rPr>
                <w:rFonts w:ascii="仿宋" w:eastAsia="仿宋" w:hAnsi="仿宋" w:cs="仿宋"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rPr>
                <w:rFonts w:ascii="仿宋_GB2312" w:eastAsia="仿宋_GB2312" w:hAnsi="仿宋"/>
                <w:sz w:val="24"/>
              </w:rPr>
            </w:pPr>
            <w:r>
              <w:rPr>
                <w:rFonts w:ascii="MS Gothic" w:eastAsia="MS Gothic" w:hAnsi="MS Gothic" w:cs="Arial" w:hint="eastAsia"/>
                <w:kern w:val="0"/>
                <w:sz w:val="24"/>
              </w:rPr>
              <w:t>☐</w:t>
            </w:r>
            <w:r>
              <w:rPr>
                <w:rFonts w:ascii="仿宋_GB2312" w:eastAsia="仿宋_GB2312" w:hAnsi="仿宋" w:cs="Arial"/>
                <w:kern w:val="0"/>
                <w:sz w:val="24"/>
              </w:rPr>
              <w:t xml:space="preserve"> A</w:t>
            </w:r>
            <w:r>
              <w:rPr>
                <w:rFonts w:ascii="仿宋_GB2312" w:eastAsia="仿宋_GB2312" w:hAnsi="仿宋" w:hint="eastAsia"/>
                <w:sz w:val="24"/>
              </w:rPr>
              <w:t>同意将非主体、非关键性的</w:t>
            </w:r>
            <w:r>
              <w:rPr>
                <w:rFonts w:ascii="仿宋_GB2312" w:eastAsia="仿宋_GB2312" w:hAnsi="仿宋"/>
                <w:sz w:val="24"/>
                <w:u w:val="single"/>
              </w:rPr>
              <w:t xml:space="preserve">    </w:t>
            </w:r>
            <w:r>
              <w:rPr>
                <w:rFonts w:ascii="仿宋_GB2312" w:eastAsia="仿宋_GB2312" w:hAnsi="仿宋" w:hint="eastAsia"/>
                <w:sz w:val="24"/>
                <w:u w:val="single"/>
              </w:rPr>
              <w:t>/</w:t>
            </w:r>
            <w:r>
              <w:rPr>
                <w:rFonts w:ascii="仿宋_GB2312" w:eastAsia="仿宋_GB2312" w:hAnsi="仿宋"/>
                <w:sz w:val="24"/>
                <w:u w:val="single"/>
              </w:rPr>
              <w:t xml:space="preserve">    </w:t>
            </w:r>
            <w:r>
              <w:rPr>
                <w:rFonts w:ascii="仿宋_GB2312" w:eastAsia="仿宋_GB2312" w:hAnsi="仿宋" w:hint="eastAsia"/>
                <w:sz w:val="24"/>
              </w:rPr>
              <w:t>工作分包。</w:t>
            </w:r>
          </w:p>
          <w:p w:rsidR="00F34584" w:rsidRDefault="00347823">
            <w:pPr>
              <w:adjustRightInd w:val="0"/>
              <w:snapToGrid w:val="0"/>
              <w:rPr>
                <w:rFonts w:ascii="仿宋_GB2312" w:eastAsia="仿宋_GB2312" w:hAnsi="仿宋"/>
                <w:sz w:val="24"/>
              </w:rPr>
            </w:pPr>
            <w:r>
              <w:rPr>
                <w:rFonts w:ascii="Wingdings" w:eastAsia="MS Gothic" w:hAnsi="Wingdings" w:cs="Arial"/>
                <w:kern w:val="0"/>
                <w:sz w:val="24"/>
              </w:rPr>
              <w:t></w:t>
            </w:r>
            <w:r>
              <w:rPr>
                <w:rFonts w:ascii="仿宋_GB2312" w:eastAsia="仿宋_GB2312" w:hAnsi="仿宋" w:cs="Arial"/>
                <w:kern w:val="0"/>
                <w:sz w:val="24"/>
              </w:rPr>
              <w:t xml:space="preserve"> B</w:t>
            </w:r>
            <w:r>
              <w:rPr>
                <w:rFonts w:ascii="仿宋_GB2312" w:eastAsia="仿宋_GB2312" w:hAnsi="仿宋" w:hint="eastAsia"/>
                <w:sz w:val="24"/>
              </w:rPr>
              <w:t>同意</w:t>
            </w:r>
            <w:r>
              <w:rPr>
                <w:rFonts w:ascii="仿宋_GB2312" w:eastAsia="仿宋_GB2312" w:hAnsi="仿宋" w:hint="eastAsia"/>
                <w:sz w:val="24"/>
              </w:rPr>
              <w:t>大型</w:t>
            </w:r>
            <w:r>
              <w:rPr>
                <w:rFonts w:ascii="仿宋_GB2312" w:eastAsia="仿宋_GB2312" w:hAnsi="仿宋" w:hint="eastAsia"/>
                <w:sz w:val="24"/>
              </w:rPr>
              <w:t>企业向小微企业、中型企业向小微企业、小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向小</w:t>
            </w:r>
            <w:proofErr w:type="gramStart"/>
            <w:r>
              <w:rPr>
                <w:rFonts w:ascii="仿宋_GB2312" w:eastAsia="仿宋_GB2312" w:hAnsi="仿宋" w:hint="eastAsia"/>
                <w:sz w:val="24"/>
              </w:rPr>
              <w:t>微企业</w:t>
            </w:r>
            <w:proofErr w:type="gramEnd"/>
            <w:r>
              <w:rPr>
                <w:rFonts w:ascii="仿宋_GB2312" w:eastAsia="仿宋_GB2312" w:hAnsi="仿宋" w:hint="eastAsia"/>
                <w:sz w:val="24"/>
              </w:rPr>
              <w:t>合理分包</w:t>
            </w:r>
            <w:r>
              <w:rPr>
                <w:rFonts w:ascii="仿宋_GB2312" w:eastAsia="仿宋_GB2312" w:hAnsi="仿宋" w:hint="eastAsia"/>
                <w:sz w:val="24"/>
              </w:rPr>
              <w:t>。</w:t>
            </w:r>
          </w:p>
          <w:p w:rsidR="00F34584" w:rsidRDefault="00347823">
            <w:pPr>
              <w:adjustRightInd w:val="0"/>
              <w:snapToGrid w:val="0"/>
              <w:spacing w:line="400" w:lineRule="exact"/>
              <w:rPr>
                <w:rFonts w:ascii="仿宋" w:eastAsia="仿宋" w:hAnsi="仿宋" w:cs="仿宋"/>
                <w:sz w:val="24"/>
              </w:rPr>
            </w:pPr>
            <w:r>
              <w:rPr>
                <w:rFonts w:ascii="MS Gothic" w:eastAsia="MS Gothic" w:hAnsi="MS Gothic" w:cs="Arial" w:hint="eastAsia"/>
                <w:kern w:val="0"/>
                <w:sz w:val="24"/>
              </w:rPr>
              <w:t>☐</w:t>
            </w:r>
            <w:r>
              <w:rPr>
                <w:rFonts w:ascii="仿宋_GB2312" w:eastAsia="仿宋_GB2312" w:hAnsi="仿宋" w:cs="Arial"/>
                <w:kern w:val="0"/>
                <w:sz w:val="24"/>
              </w:rPr>
              <w:t xml:space="preserve"> </w:t>
            </w:r>
            <w:r>
              <w:rPr>
                <w:rFonts w:ascii="仿宋_GB2312" w:eastAsia="仿宋_GB2312" w:hAnsi="仿宋" w:cs="Arial" w:hint="eastAsia"/>
                <w:kern w:val="0"/>
                <w:sz w:val="24"/>
              </w:rPr>
              <w:t>C</w:t>
            </w:r>
            <w:r>
              <w:rPr>
                <w:rFonts w:ascii="仿宋_GB2312" w:eastAsia="仿宋_GB2312" w:hAnsi="仿宋" w:hint="eastAsia"/>
                <w:sz w:val="24"/>
              </w:rPr>
              <w:t>不同意分包。</w:t>
            </w:r>
          </w:p>
        </w:tc>
      </w:tr>
      <w:tr w:rsidR="00F34584">
        <w:trPr>
          <w:trHeight w:val="461"/>
        </w:trPr>
        <w:tc>
          <w:tcPr>
            <w:tcW w:w="629" w:type="dxa"/>
            <w:vMerge w:val="restart"/>
            <w:tcBorders>
              <w:top w:val="single" w:sz="4" w:space="0" w:color="auto"/>
              <w:left w:val="single" w:sz="4" w:space="0" w:color="auto"/>
              <w:right w:val="single" w:sz="4" w:space="0" w:color="auto"/>
            </w:tcBorders>
            <w:noWrap/>
            <w:vAlign w:val="center"/>
          </w:tcPr>
          <w:p w:rsidR="00F34584" w:rsidRDefault="00F34584">
            <w:pPr>
              <w:adjustRightInd w:val="0"/>
              <w:snapToGrid w:val="0"/>
              <w:spacing w:line="400" w:lineRule="exact"/>
              <w:jc w:val="center"/>
              <w:rPr>
                <w:rFonts w:ascii="仿宋" w:eastAsia="仿宋" w:hAnsi="仿宋" w:cs="仿宋"/>
                <w:sz w:val="24"/>
              </w:rPr>
            </w:pPr>
          </w:p>
          <w:p w:rsidR="00F34584" w:rsidRDefault="00F34584">
            <w:pPr>
              <w:adjustRightInd w:val="0"/>
              <w:snapToGrid w:val="0"/>
              <w:spacing w:line="400" w:lineRule="exact"/>
              <w:jc w:val="center"/>
              <w:rPr>
                <w:rFonts w:ascii="仿宋" w:eastAsia="仿宋" w:hAnsi="仿宋" w:cs="仿宋"/>
                <w:sz w:val="24"/>
              </w:rPr>
            </w:pPr>
          </w:p>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1843" w:type="dxa"/>
            <w:vMerge w:val="restart"/>
            <w:tcBorders>
              <w:top w:val="single" w:sz="8" w:space="0" w:color="000000"/>
              <w:left w:val="single" w:sz="4" w:space="0" w:color="auto"/>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noWrap/>
            <w:vAlign w:val="center"/>
          </w:tcPr>
          <w:p w:rsidR="00F34584" w:rsidRDefault="00347823">
            <w:pPr>
              <w:adjustRightInd w:val="0"/>
              <w:snapToGrid w:val="0"/>
              <w:spacing w:line="400" w:lineRule="exact"/>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w:t>
            </w:r>
            <w:r>
              <w:rPr>
                <w:rFonts w:ascii="仿宋_GB2312" w:eastAsia="仿宋_GB2312" w:hAnsi="仿宋"/>
                <w:sz w:val="24"/>
              </w:rPr>
              <w:t>）资格证明文件：见招标文件第二部分</w:t>
            </w:r>
            <w:r>
              <w:rPr>
                <w:rFonts w:ascii="仿宋_GB2312" w:eastAsia="仿宋_GB2312" w:hAnsi="仿宋"/>
                <w:sz w:val="24"/>
              </w:rPr>
              <w:t>11.1</w:t>
            </w:r>
            <w:r>
              <w:rPr>
                <w:rFonts w:ascii="仿宋_GB2312" w:eastAsia="仿宋_GB2312" w:hAnsi="仿宋"/>
                <w:sz w:val="24"/>
              </w:rPr>
              <w:t>。</w:t>
            </w:r>
          </w:p>
          <w:p w:rsidR="00F34584" w:rsidRDefault="00347823">
            <w:pPr>
              <w:adjustRightInd w:val="0"/>
              <w:snapToGrid w:val="0"/>
              <w:spacing w:line="400" w:lineRule="exact"/>
              <w:rPr>
                <w:rFonts w:ascii="仿宋" w:eastAsia="仿宋" w:hAnsi="仿宋" w:cs="仿宋"/>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F34584">
        <w:trPr>
          <w:trHeight w:val="547"/>
        </w:trPr>
        <w:tc>
          <w:tcPr>
            <w:tcW w:w="629" w:type="dxa"/>
            <w:vMerge/>
            <w:tcBorders>
              <w:left w:val="single" w:sz="4" w:space="0" w:color="auto"/>
              <w:bottom w:val="single" w:sz="4" w:space="0" w:color="auto"/>
              <w:right w:val="single" w:sz="4" w:space="0" w:color="auto"/>
            </w:tcBorders>
            <w:noWrap/>
            <w:vAlign w:val="center"/>
          </w:tcPr>
          <w:p w:rsidR="00F34584" w:rsidRDefault="00F34584">
            <w:pPr>
              <w:adjustRightInd w:val="0"/>
              <w:snapToGrid w:val="0"/>
              <w:spacing w:line="400" w:lineRule="exact"/>
              <w:jc w:val="center"/>
              <w:rPr>
                <w:rFonts w:ascii="仿宋" w:eastAsia="仿宋" w:hAnsi="仿宋" w:cs="仿宋"/>
                <w:sz w:val="24"/>
              </w:rPr>
            </w:pPr>
          </w:p>
        </w:tc>
        <w:tc>
          <w:tcPr>
            <w:tcW w:w="1843" w:type="dxa"/>
            <w:vMerge/>
            <w:tcBorders>
              <w:left w:val="single" w:sz="4" w:space="0" w:color="auto"/>
              <w:bottom w:val="single" w:sz="8" w:space="0" w:color="000000"/>
              <w:right w:val="single" w:sz="8" w:space="0" w:color="000000"/>
            </w:tcBorders>
            <w:noWrap/>
            <w:vAlign w:val="center"/>
          </w:tcPr>
          <w:p w:rsidR="00F34584" w:rsidRDefault="00F34584">
            <w:pPr>
              <w:adjustRightInd w:val="0"/>
              <w:snapToGrid w:val="0"/>
              <w:spacing w:line="400" w:lineRule="exact"/>
              <w:jc w:val="center"/>
              <w:rPr>
                <w:rFonts w:ascii="仿宋" w:eastAsia="仿宋" w:hAnsi="仿宋" w:cs="仿宋"/>
                <w:b/>
                <w:sz w:val="24"/>
              </w:rPr>
            </w:pPr>
          </w:p>
        </w:tc>
        <w:tc>
          <w:tcPr>
            <w:tcW w:w="6095" w:type="dxa"/>
            <w:tcBorders>
              <w:top w:val="single" w:sz="4" w:space="0" w:color="auto"/>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rPr>
                <w:rFonts w:ascii="仿宋" w:eastAsia="仿宋" w:hAnsi="仿宋" w:cs="仿宋"/>
                <w:sz w:val="24"/>
              </w:rPr>
            </w:pPr>
            <w:r>
              <w:rPr>
                <w:rFonts w:ascii="仿宋_GB2312" w:eastAsia="仿宋_GB2312" w:hAnsi="仿宋" w:hint="eastAsia"/>
                <w:sz w:val="24"/>
              </w:rPr>
              <w:t>（</w:t>
            </w:r>
            <w:r>
              <w:rPr>
                <w:rFonts w:ascii="仿宋_GB2312" w:eastAsia="仿宋_GB2312" w:hAnsi="仿宋"/>
                <w:sz w:val="24"/>
              </w:rPr>
              <w:t>2</w:t>
            </w:r>
            <w:r>
              <w:rPr>
                <w:rFonts w:ascii="仿宋_GB2312" w:eastAsia="仿宋_GB2312" w:hAnsi="仿宋"/>
                <w:sz w:val="24"/>
              </w:rPr>
              <w:t>）资信证明文件：根据招标文件第四部分评标标准提供。</w:t>
            </w:r>
          </w:p>
        </w:tc>
      </w:tr>
      <w:tr w:rsidR="00F34584">
        <w:trPr>
          <w:trHeight w:val="97"/>
        </w:trPr>
        <w:tc>
          <w:tcPr>
            <w:tcW w:w="629" w:type="dxa"/>
            <w:tcBorders>
              <w:top w:val="single" w:sz="4" w:space="0" w:color="auto"/>
              <w:left w:val="single" w:sz="4" w:space="0" w:color="auto"/>
              <w:bottom w:val="single" w:sz="4" w:space="0" w:color="auto"/>
              <w:right w:val="single" w:sz="4" w:space="0" w:color="auto"/>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4</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rPr>
                <w:rFonts w:ascii="仿宋_GB2312" w:eastAsia="仿宋_GB2312" w:hAnsi="仿宋"/>
                <w:sz w:val="24"/>
              </w:rPr>
            </w:pPr>
            <w:r>
              <w:rPr>
                <w:rFonts w:ascii="MS Gothic" w:eastAsia="仿宋_GB2312" w:hAnsi="MS Gothic" w:cs="Arial"/>
                <w:kern w:val="0"/>
                <w:sz w:val="24"/>
              </w:rPr>
              <w:sym w:font="Wingdings" w:char="00FE"/>
            </w:r>
            <w:r>
              <w:rPr>
                <w:rFonts w:ascii="仿宋_GB2312" w:eastAsia="仿宋_GB2312" w:hAnsi="仿宋" w:cs="Arial"/>
                <w:kern w:val="0"/>
                <w:sz w:val="24"/>
              </w:rPr>
              <w:t>A</w:t>
            </w:r>
            <w:r>
              <w:rPr>
                <w:rFonts w:ascii="仿宋_GB2312" w:eastAsia="仿宋_GB2312" w:hAnsi="仿宋" w:hint="eastAsia"/>
                <w:sz w:val="24"/>
              </w:rPr>
              <w:t>不组织。</w:t>
            </w:r>
          </w:p>
          <w:p w:rsidR="00F34584" w:rsidRDefault="00347823">
            <w:pPr>
              <w:adjustRightInd w:val="0"/>
              <w:snapToGrid w:val="0"/>
              <w:spacing w:line="400" w:lineRule="exact"/>
              <w:rPr>
                <w:rFonts w:ascii="仿宋" w:eastAsia="仿宋" w:hAnsi="仿宋" w:cs="仿宋"/>
                <w:sz w:val="24"/>
                <w:szCs w:val="20"/>
              </w:rPr>
            </w:pPr>
            <w:r>
              <w:rPr>
                <w:rFonts w:ascii="MS Gothic" w:eastAsia="MS Gothic" w:hAnsi="MS Gothic" w:cs="Arial"/>
                <w:kern w:val="0"/>
                <w:sz w:val="24"/>
              </w:rPr>
              <w:t>☐</w:t>
            </w:r>
            <w:r>
              <w:rPr>
                <w:rFonts w:ascii="仿宋_GB2312" w:eastAsia="仿宋_GB2312" w:hAnsi="仿宋"/>
                <w:kern w:val="0"/>
                <w:sz w:val="24"/>
              </w:rPr>
              <w:t>B</w:t>
            </w:r>
            <w:r>
              <w:rPr>
                <w:rFonts w:ascii="仿宋_GB2312" w:eastAsia="仿宋_GB2312" w:hAnsi="仿宋"/>
                <w:kern w:val="0"/>
                <w:sz w:val="24"/>
              </w:rPr>
              <w:t>组织，</w:t>
            </w:r>
            <w:r>
              <w:rPr>
                <w:rFonts w:ascii="仿宋_GB2312" w:eastAsia="仿宋_GB2312" w:hAnsi="仿宋" w:hint="eastAsia"/>
                <w:sz w:val="24"/>
              </w:rPr>
              <w:t>时间：</w:t>
            </w:r>
            <w:r>
              <w:rPr>
                <w:rFonts w:ascii="仿宋_GB2312" w:eastAsia="仿宋_GB2312" w:hAnsi="仿宋" w:hint="eastAsia"/>
                <w:sz w:val="24"/>
                <w:u w:val="single"/>
              </w:rPr>
              <w:t>/</w:t>
            </w:r>
            <w:r>
              <w:rPr>
                <w:rFonts w:ascii="仿宋_GB2312" w:eastAsia="仿宋_GB2312" w:hAnsi="仿宋"/>
                <w:sz w:val="24"/>
              </w:rPr>
              <w:t>,</w:t>
            </w:r>
            <w:r>
              <w:rPr>
                <w:rFonts w:ascii="仿宋_GB2312" w:eastAsia="仿宋_GB2312" w:hAnsi="仿宋"/>
                <w:sz w:val="24"/>
              </w:rPr>
              <w:t>地点：</w:t>
            </w:r>
            <w:r>
              <w:rPr>
                <w:rFonts w:ascii="仿宋_GB2312" w:eastAsia="仿宋_GB2312" w:hAnsi="仿宋" w:hint="eastAsia"/>
                <w:sz w:val="24"/>
                <w:u w:val="single"/>
              </w:rPr>
              <w:t>/</w:t>
            </w:r>
            <w:r>
              <w:rPr>
                <w:rFonts w:ascii="仿宋_GB2312" w:eastAsia="仿宋_GB2312" w:hAnsi="仿宋" w:hint="eastAsia"/>
                <w:sz w:val="24"/>
              </w:rPr>
              <w:t>，联系人：</w:t>
            </w:r>
            <w:r>
              <w:rPr>
                <w:rFonts w:ascii="仿宋_GB2312" w:eastAsia="仿宋_GB2312" w:hAnsi="仿宋" w:hint="eastAsia"/>
                <w:sz w:val="24"/>
                <w:u w:val="single"/>
              </w:rPr>
              <w:t>/</w:t>
            </w:r>
            <w:r>
              <w:rPr>
                <w:rFonts w:ascii="仿宋_GB2312" w:eastAsia="仿宋_GB2312" w:hAnsi="仿宋" w:hint="eastAsia"/>
                <w:sz w:val="24"/>
              </w:rPr>
              <w:t>，联系方式：</w:t>
            </w:r>
            <w:r>
              <w:rPr>
                <w:rFonts w:ascii="仿宋_GB2312" w:eastAsia="仿宋_GB2312" w:hAnsi="仿宋" w:hint="eastAsia"/>
                <w:sz w:val="24"/>
                <w:u w:val="single"/>
              </w:rPr>
              <w:t>/</w:t>
            </w:r>
            <w:r>
              <w:rPr>
                <w:rFonts w:ascii="仿宋_GB2312" w:eastAsia="仿宋_GB2312" w:hAnsi="仿宋" w:hint="eastAsia"/>
                <w:sz w:val="24"/>
                <w:szCs w:val="20"/>
              </w:rPr>
              <w:t>。</w:t>
            </w:r>
          </w:p>
        </w:tc>
      </w:tr>
      <w:tr w:rsidR="00F34584">
        <w:trPr>
          <w:trHeight w:val="97"/>
        </w:trPr>
        <w:tc>
          <w:tcPr>
            <w:tcW w:w="629" w:type="dxa"/>
            <w:tcBorders>
              <w:top w:val="single" w:sz="4" w:space="0" w:color="auto"/>
              <w:left w:val="single" w:sz="4" w:space="0" w:color="auto"/>
              <w:bottom w:val="single" w:sz="4" w:space="0" w:color="auto"/>
              <w:right w:val="single" w:sz="4" w:space="0" w:color="auto"/>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5</w:t>
            </w:r>
          </w:p>
        </w:tc>
        <w:tc>
          <w:tcPr>
            <w:tcW w:w="1843" w:type="dxa"/>
            <w:tcBorders>
              <w:top w:val="single" w:sz="8" w:space="0" w:color="000000"/>
              <w:left w:val="single" w:sz="4" w:space="0" w:color="auto"/>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rPr>
                <w:rFonts w:ascii="仿宋_GB2312" w:eastAsia="仿宋_GB2312" w:hAnsi="仿宋"/>
                <w:sz w:val="24"/>
              </w:rPr>
            </w:pPr>
            <w:r>
              <w:rPr>
                <w:rFonts w:ascii="MS Gothic" w:eastAsia="MS Gothic" w:hAnsi="MS Gothic" w:cs="Arial"/>
                <w:kern w:val="0"/>
                <w:sz w:val="24"/>
              </w:rPr>
              <w:sym w:font="Wingdings" w:char="00FE"/>
            </w:r>
            <w:r>
              <w:rPr>
                <w:rFonts w:ascii="仿宋_GB2312" w:eastAsia="仿宋_GB2312" w:hAnsi="仿宋" w:cs="Arial"/>
                <w:kern w:val="0"/>
                <w:sz w:val="24"/>
              </w:rPr>
              <w:t>A</w:t>
            </w:r>
            <w:r>
              <w:rPr>
                <w:rFonts w:ascii="仿宋_GB2312" w:eastAsia="仿宋_GB2312" w:hAnsi="仿宋" w:hint="eastAsia"/>
                <w:sz w:val="24"/>
              </w:rPr>
              <w:t>不要求提供。</w:t>
            </w:r>
          </w:p>
          <w:p w:rsidR="00F34584" w:rsidRDefault="00347823">
            <w:pPr>
              <w:adjustRightInd w:val="0"/>
              <w:snapToGrid w:val="0"/>
              <w:spacing w:line="400" w:lineRule="exact"/>
              <w:rPr>
                <w:rFonts w:ascii="仿宋_GB2312" w:eastAsia="仿宋_GB2312" w:hAnsi="仿宋"/>
                <w:kern w:val="0"/>
                <w:sz w:val="24"/>
              </w:rPr>
            </w:pPr>
            <w:r>
              <w:rPr>
                <w:rFonts w:ascii="MS Gothic" w:eastAsia="仿宋_GB2312" w:hAnsi="MS Gothic" w:cs="Arial"/>
                <w:kern w:val="0"/>
                <w:sz w:val="24"/>
              </w:rPr>
              <w:sym w:font="Wingdings" w:char="00A8"/>
            </w:r>
            <w:r>
              <w:rPr>
                <w:rFonts w:ascii="仿宋_GB2312" w:eastAsia="仿宋_GB2312" w:hAnsi="仿宋"/>
                <w:kern w:val="0"/>
                <w:sz w:val="24"/>
              </w:rPr>
              <w:t>B</w:t>
            </w:r>
            <w:r>
              <w:rPr>
                <w:rFonts w:ascii="仿宋_GB2312" w:eastAsia="仿宋_GB2312" w:hAnsi="仿宋" w:hint="eastAsia"/>
                <w:kern w:val="0"/>
                <w:sz w:val="24"/>
              </w:rPr>
              <w:t>要求提供，</w:t>
            </w:r>
          </w:p>
          <w:p w:rsidR="00F34584" w:rsidRDefault="00347823">
            <w:pPr>
              <w:numPr>
                <w:ilvl w:val="0"/>
                <w:numId w:val="3"/>
              </w:numPr>
              <w:adjustRightInd w:val="0"/>
              <w:snapToGrid w:val="0"/>
              <w:spacing w:line="400" w:lineRule="exact"/>
              <w:rPr>
                <w:rFonts w:ascii="仿宋_GB2312" w:eastAsia="仿宋_GB2312" w:hAnsi="仿宋"/>
                <w:kern w:val="0"/>
                <w:sz w:val="24"/>
              </w:rPr>
            </w:pPr>
            <w:r>
              <w:rPr>
                <w:rFonts w:ascii="仿宋" w:eastAsia="仿宋" w:hAnsi="仿宋" w:hint="eastAsia"/>
                <w:snapToGrid w:val="0"/>
                <w:kern w:val="28"/>
                <w:sz w:val="24"/>
              </w:rPr>
              <w:t>样品：</w:t>
            </w:r>
            <w:r>
              <w:rPr>
                <w:rFonts w:ascii="仿宋" w:eastAsia="仿宋" w:hAnsi="仿宋" w:hint="eastAsia"/>
                <w:snapToGrid w:val="0"/>
                <w:kern w:val="28"/>
                <w:sz w:val="24"/>
                <w:u w:val="single"/>
              </w:rPr>
              <w:t xml:space="preserve">  /  </w:t>
            </w:r>
            <w:r>
              <w:rPr>
                <w:rFonts w:ascii="仿宋" w:eastAsia="仿宋" w:hAnsi="仿宋" w:hint="eastAsia"/>
                <w:snapToGrid w:val="0"/>
                <w:kern w:val="28"/>
                <w:sz w:val="24"/>
              </w:rPr>
              <w:t>；</w:t>
            </w:r>
          </w:p>
          <w:p w:rsidR="00F34584" w:rsidRDefault="00347823">
            <w:pPr>
              <w:numPr>
                <w:ilvl w:val="0"/>
                <w:numId w:val="3"/>
              </w:numPr>
              <w:adjustRightInd w:val="0"/>
              <w:snapToGrid w:val="0"/>
              <w:spacing w:line="400" w:lineRule="exact"/>
              <w:rPr>
                <w:rFonts w:ascii="仿宋_GB2312" w:eastAsia="仿宋_GB2312" w:hAnsi="仿宋"/>
                <w:kern w:val="0"/>
                <w:sz w:val="24"/>
              </w:rPr>
            </w:pPr>
            <w:r>
              <w:rPr>
                <w:rFonts w:ascii="仿宋" w:eastAsia="仿宋" w:hAnsi="仿宋" w:hint="eastAsia"/>
                <w:snapToGrid w:val="0"/>
                <w:kern w:val="28"/>
                <w:sz w:val="24"/>
              </w:rPr>
              <w:t>样品制作的标准和要求：</w:t>
            </w:r>
            <w:r>
              <w:rPr>
                <w:rFonts w:ascii="仿宋" w:eastAsia="仿宋" w:hAnsi="仿宋" w:hint="eastAsia"/>
                <w:snapToGrid w:val="0"/>
                <w:kern w:val="28"/>
                <w:sz w:val="24"/>
                <w:u w:val="single"/>
              </w:rPr>
              <w:t>/</w:t>
            </w:r>
            <w:r>
              <w:rPr>
                <w:rFonts w:ascii="仿宋_GB2312" w:eastAsia="仿宋_GB2312" w:hAnsi="仿宋" w:hint="eastAsia"/>
                <w:kern w:val="0"/>
                <w:sz w:val="24"/>
              </w:rPr>
              <w:t>；</w:t>
            </w:r>
          </w:p>
          <w:p w:rsidR="00F34584" w:rsidRDefault="00347823">
            <w:pPr>
              <w:numPr>
                <w:ilvl w:val="0"/>
                <w:numId w:val="3"/>
              </w:numPr>
              <w:adjustRightInd w:val="0"/>
              <w:snapToGrid w:val="0"/>
              <w:spacing w:line="400" w:lineRule="exact"/>
              <w:rPr>
                <w:rFonts w:ascii="仿宋_GB2312" w:eastAsia="仿宋_GB2312" w:hAnsi="仿宋"/>
                <w:kern w:val="0"/>
                <w:sz w:val="24"/>
              </w:rPr>
            </w:pPr>
            <w:r>
              <w:rPr>
                <w:rFonts w:ascii="仿宋_GB2312" w:eastAsia="仿宋_GB2312" w:hAnsi="仿宋"/>
                <w:kern w:val="0"/>
                <w:sz w:val="24"/>
              </w:rPr>
              <w:t>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w:t>
            </w:r>
            <w:r>
              <w:rPr>
                <w:rFonts w:ascii="仿宋_GB2312" w:eastAsia="仿宋_GB2312" w:hAnsi="仿宋" w:hint="eastAsia"/>
                <w:kern w:val="0"/>
                <w:sz w:val="24"/>
              </w:rPr>
              <w:t>；</w:t>
            </w:r>
          </w:p>
          <w:p w:rsidR="00F34584" w:rsidRDefault="00347823">
            <w:pPr>
              <w:numPr>
                <w:ilvl w:val="0"/>
                <w:numId w:val="3"/>
              </w:numPr>
              <w:adjustRightInd w:val="0"/>
              <w:snapToGrid w:val="0"/>
              <w:spacing w:line="400" w:lineRule="exact"/>
              <w:rPr>
                <w:rFonts w:ascii="仿宋_GB2312" w:eastAsia="仿宋_GB2312" w:hAnsi="仿宋"/>
                <w:kern w:val="0"/>
                <w:sz w:val="24"/>
              </w:rPr>
            </w:pPr>
            <w:r>
              <w:rPr>
                <w:rFonts w:ascii="仿宋_GB2312" w:eastAsia="仿宋_GB2312" w:hAnsi="仿宋"/>
                <w:kern w:val="0"/>
                <w:sz w:val="24"/>
              </w:rPr>
              <w:t>是否需要随样品提交检测报告</w:t>
            </w:r>
            <w:r>
              <w:rPr>
                <w:rFonts w:ascii="仿宋_GB2312" w:eastAsia="仿宋_GB2312" w:hAnsi="仿宋" w:hint="eastAsia"/>
                <w:kern w:val="0"/>
                <w:sz w:val="24"/>
              </w:rPr>
              <w:t>：</w:t>
            </w:r>
            <w:r>
              <w:rPr>
                <w:rFonts w:ascii="MS Gothic" w:eastAsia="仿宋_GB2312" w:hAnsi="MS Gothic" w:cs="Arial"/>
                <w:kern w:val="0"/>
                <w:sz w:val="24"/>
              </w:rPr>
              <w:sym w:font="Wingdings" w:char="00A8"/>
            </w:r>
            <w:r>
              <w:rPr>
                <w:rFonts w:ascii="仿宋_GB2312" w:eastAsia="仿宋_GB2312" w:hAnsi="仿宋"/>
                <w:kern w:val="0"/>
                <w:sz w:val="24"/>
              </w:rPr>
              <w:t>否；</w:t>
            </w:r>
            <w:r>
              <w:rPr>
                <w:rFonts w:ascii="MS Gothic" w:eastAsia="仿宋_GB2312" w:hAnsi="MS Gothic" w:cs="Arial"/>
                <w:kern w:val="0"/>
                <w:sz w:val="24"/>
              </w:rPr>
              <w:sym w:font="Wingdings" w:char="00A8"/>
            </w:r>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sz w:val="24"/>
                <w:u w:val="single"/>
              </w:rPr>
              <w:t xml:space="preserve"> /  </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sz w:val="24"/>
                <w:u w:val="single"/>
              </w:rPr>
              <w:t xml:space="preserve">  /  </w:t>
            </w:r>
            <w:r>
              <w:rPr>
                <w:rFonts w:ascii="仿宋_GB2312" w:eastAsia="仿宋_GB2312" w:hAnsi="仿宋" w:hint="eastAsia"/>
                <w:kern w:val="0"/>
                <w:sz w:val="24"/>
              </w:rPr>
              <w:t>。</w:t>
            </w:r>
          </w:p>
          <w:p w:rsidR="00F34584" w:rsidRDefault="00347823">
            <w:pPr>
              <w:numPr>
                <w:ilvl w:val="0"/>
                <w:numId w:val="3"/>
              </w:numPr>
              <w:adjustRightInd w:val="0"/>
              <w:snapToGrid w:val="0"/>
              <w:spacing w:line="400" w:lineRule="exact"/>
              <w:rPr>
                <w:rFonts w:ascii="仿宋_GB2312" w:eastAsia="仿宋_GB2312" w:hAnsi="仿宋"/>
                <w:sz w:val="24"/>
              </w:rPr>
            </w:pPr>
            <w:r>
              <w:rPr>
                <w:rFonts w:ascii="仿宋_GB2312" w:eastAsia="仿宋_GB2312" w:hAnsi="仿宋"/>
                <w:sz w:val="24"/>
              </w:rPr>
              <w:lastRenderedPageBreak/>
              <w:t>提供样品的时间：</w:t>
            </w:r>
            <w:r>
              <w:rPr>
                <w:rFonts w:ascii="仿宋_GB2312" w:eastAsia="仿宋_GB2312" w:hAnsi="仿宋" w:hint="eastAsia"/>
                <w:sz w:val="24"/>
                <w:u w:val="single"/>
              </w:rPr>
              <w:t xml:space="preserve">  /  </w:t>
            </w:r>
            <w:r>
              <w:rPr>
                <w:rFonts w:ascii="仿宋_GB2312" w:eastAsia="仿宋_GB2312" w:hAnsi="仿宋" w:hint="eastAsia"/>
                <w:kern w:val="0"/>
                <w:sz w:val="24"/>
              </w:rPr>
              <w:t>；地点：</w:t>
            </w:r>
            <w:r>
              <w:rPr>
                <w:rFonts w:ascii="仿宋_GB2312" w:eastAsia="仿宋_GB2312" w:hAnsi="仿宋" w:hint="eastAsia"/>
                <w:sz w:val="24"/>
                <w:u w:val="single"/>
              </w:rPr>
              <w:t xml:space="preserve">  /  </w:t>
            </w:r>
            <w:r>
              <w:rPr>
                <w:rFonts w:ascii="仿宋_GB2312" w:eastAsia="仿宋_GB2312" w:hAnsi="仿宋" w:hint="eastAsia"/>
                <w:kern w:val="0"/>
                <w:sz w:val="24"/>
              </w:rPr>
              <w:t>；联系人</w:t>
            </w:r>
            <w:r>
              <w:rPr>
                <w:rFonts w:ascii="仿宋_GB2312" w:eastAsia="仿宋_GB2312" w:hAnsi="仿宋" w:hint="eastAsia"/>
                <w:sz w:val="24"/>
              </w:rPr>
              <w:t>：</w:t>
            </w:r>
            <w:r>
              <w:rPr>
                <w:rFonts w:ascii="仿宋_GB2312" w:eastAsia="仿宋_GB2312" w:hAnsi="仿宋" w:hint="eastAsia"/>
                <w:sz w:val="24"/>
                <w:u w:val="single"/>
              </w:rPr>
              <w:t xml:space="preserve"> /  </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u w:val="single"/>
              </w:rPr>
              <w:t xml:space="preserve">  /  </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F34584" w:rsidRDefault="00347823">
            <w:pPr>
              <w:numPr>
                <w:ilvl w:val="0"/>
                <w:numId w:val="3"/>
              </w:numPr>
              <w:adjustRightInd w:val="0"/>
              <w:snapToGrid w:val="0"/>
              <w:spacing w:line="400" w:lineRule="exact"/>
            </w:pPr>
            <w:r>
              <w:rPr>
                <w:rFonts w:ascii="仿宋_GB2312" w:eastAsia="仿宋_GB2312" w:hAnsi="仿宋"/>
                <w:sz w:val="24"/>
              </w:rPr>
              <w:t>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F34584" w:rsidRDefault="00347823">
            <w:pPr>
              <w:numPr>
                <w:ilvl w:val="0"/>
                <w:numId w:val="3"/>
              </w:numPr>
              <w:adjustRightInd w:val="0"/>
              <w:snapToGrid w:val="0"/>
              <w:spacing w:line="400" w:lineRule="exact"/>
              <w:rPr>
                <w:rFonts w:ascii="仿宋" w:eastAsia="仿宋" w:hAnsi="仿宋" w:cs="仿宋"/>
                <w:b/>
                <w:sz w:val="24"/>
              </w:rPr>
            </w:pPr>
            <w:r>
              <w:rPr>
                <w:rFonts w:ascii="仿宋_GB2312" w:eastAsia="仿宋_GB2312" w:hAnsi="仿宋"/>
                <w:sz w:val="24"/>
              </w:rPr>
              <w:t>制作、运输、安装和保管样品所发生的一切费用由投标人自理。</w:t>
            </w:r>
          </w:p>
        </w:tc>
      </w:tr>
      <w:tr w:rsidR="00F34584">
        <w:trPr>
          <w:trHeight w:val="90"/>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Cs/>
                <w:sz w:val="24"/>
              </w:rPr>
            </w:pPr>
            <w:r>
              <w:rPr>
                <w:rFonts w:ascii="仿宋" w:eastAsia="仿宋" w:hAnsi="仿宋" w:cs="仿宋"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rPr>
                <w:rFonts w:ascii="仿宋_GB2312" w:eastAsia="仿宋_GB2312" w:hAnsi="仿宋"/>
                <w:sz w:val="24"/>
              </w:rPr>
            </w:pPr>
            <w:r>
              <w:rPr>
                <w:rFonts w:ascii="MS Gothic" w:eastAsia="仿宋_GB2312" w:hAnsi="MS Gothic" w:cs="Arial"/>
                <w:kern w:val="0"/>
                <w:sz w:val="24"/>
              </w:rPr>
              <w:sym w:font="Wingdings" w:char="00FE"/>
            </w:r>
            <w:r>
              <w:rPr>
                <w:rFonts w:ascii="仿宋_GB2312" w:eastAsia="仿宋_GB2312" w:hAnsi="仿宋" w:cs="Arial"/>
                <w:kern w:val="0"/>
                <w:sz w:val="24"/>
              </w:rPr>
              <w:t>A</w:t>
            </w:r>
            <w:r>
              <w:rPr>
                <w:rFonts w:ascii="仿宋_GB2312" w:eastAsia="仿宋_GB2312" w:hAnsi="仿宋" w:hint="eastAsia"/>
                <w:sz w:val="24"/>
              </w:rPr>
              <w:t>不组织。</w:t>
            </w:r>
          </w:p>
          <w:p w:rsidR="00F34584" w:rsidRDefault="00347823">
            <w:pPr>
              <w:adjustRightInd w:val="0"/>
              <w:snapToGrid w:val="0"/>
              <w:spacing w:line="400" w:lineRule="exact"/>
              <w:rPr>
                <w:rFonts w:ascii="仿宋_GB2312" w:eastAsia="仿宋_GB2312" w:hAnsi="仿宋"/>
                <w:kern w:val="0"/>
                <w:sz w:val="24"/>
              </w:rPr>
            </w:pPr>
            <w:r>
              <w:rPr>
                <w:rFonts w:ascii="MS Gothic" w:eastAsia="仿宋_GB2312" w:hAnsi="MS Gothic" w:cs="Arial"/>
                <w:kern w:val="0"/>
                <w:sz w:val="24"/>
              </w:rPr>
              <w:sym w:font="Wingdings" w:char="00A8"/>
            </w:r>
            <w:r>
              <w:rPr>
                <w:rFonts w:ascii="仿宋_GB2312" w:eastAsia="仿宋_GB2312" w:hAnsi="仿宋"/>
                <w:kern w:val="0"/>
                <w:sz w:val="24"/>
              </w:rPr>
              <w:t>B</w:t>
            </w:r>
            <w:r>
              <w:rPr>
                <w:rFonts w:ascii="仿宋_GB2312" w:eastAsia="仿宋_GB2312" w:hAnsi="仿宋"/>
                <w:kern w:val="0"/>
                <w:sz w:val="24"/>
              </w:rPr>
              <w:t>组织。</w:t>
            </w:r>
          </w:p>
          <w:p w:rsidR="00F34584" w:rsidRDefault="00347823">
            <w:pPr>
              <w:adjustRightInd w:val="0"/>
              <w:snapToGrid w:val="0"/>
              <w:spacing w:line="400" w:lineRule="exact"/>
              <w:rPr>
                <w:rFonts w:ascii="仿宋_GB2312" w:eastAsia="仿宋_GB2312" w:hAnsi="仿宋" w:cs="仿宋_GB2312"/>
                <w:bCs/>
                <w:kern w:val="0"/>
                <w:sz w:val="24"/>
                <w:lang w:val="zh-CN"/>
              </w:rPr>
            </w:pPr>
            <w:r>
              <w:rPr>
                <w:rFonts w:ascii="仿宋_GB2312" w:eastAsia="仿宋_GB2312" w:hAnsi="仿宋" w:cs="仿宋_GB2312" w:hint="eastAsia"/>
                <w:bCs/>
                <w:kern w:val="0"/>
                <w:sz w:val="24"/>
                <w:lang w:val="zh-CN"/>
              </w:rPr>
              <w:t>（</w:t>
            </w:r>
            <w:r>
              <w:rPr>
                <w:rFonts w:ascii="仿宋_GB2312" w:eastAsia="仿宋_GB2312" w:hAnsi="仿宋" w:cs="仿宋_GB2312" w:hint="eastAsia"/>
                <w:bCs/>
                <w:kern w:val="0"/>
                <w:sz w:val="24"/>
                <w:lang w:val="zh-CN"/>
              </w:rPr>
              <w:t>1</w:t>
            </w:r>
            <w:r>
              <w:rPr>
                <w:rFonts w:ascii="仿宋_GB2312" w:eastAsia="仿宋_GB2312" w:hAnsi="仿宋" w:cs="仿宋_GB2312" w:hint="eastAsia"/>
                <w:bCs/>
                <w:kern w:val="0"/>
                <w:sz w:val="24"/>
                <w:lang w:val="zh-CN"/>
              </w:rPr>
              <w:t>）在评标时安排每个投标人进行方案讲解演示。每个投标人时间不超过</w:t>
            </w:r>
            <w:r>
              <w:rPr>
                <w:rFonts w:ascii="仿宋_GB2312" w:eastAsia="仿宋_GB2312" w:hAnsi="仿宋" w:cs="仿宋_GB2312" w:hint="eastAsia"/>
                <w:bCs/>
                <w:kern w:val="0"/>
                <w:sz w:val="24"/>
                <w:lang w:val="zh-CN"/>
              </w:rPr>
              <w:t>20</w:t>
            </w:r>
            <w:r>
              <w:rPr>
                <w:rFonts w:ascii="仿宋_GB2312" w:eastAsia="仿宋_GB2312" w:hAnsi="仿宋" w:cs="仿宋_GB2312" w:hint="eastAsia"/>
                <w:bCs/>
                <w:kern w:val="0"/>
                <w:sz w:val="24"/>
                <w:lang w:val="zh-CN"/>
              </w:rPr>
              <w:t>分钟，讲解次序以投标文件解密时间先后次序为准，讲解演示人员不超过</w:t>
            </w:r>
            <w:r>
              <w:rPr>
                <w:rFonts w:ascii="仿宋_GB2312" w:eastAsia="仿宋_GB2312" w:hAnsi="仿宋" w:cs="仿宋_GB2312" w:hint="eastAsia"/>
                <w:bCs/>
                <w:kern w:val="0"/>
                <w:sz w:val="24"/>
                <w:lang w:val="zh-CN"/>
              </w:rPr>
              <w:t>3</w:t>
            </w:r>
            <w:r>
              <w:rPr>
                <w:rFonts w:ascii="仿宋_GB2312" w:eastAsia="仿宋_GB2312" w:hAnsi="仿宋" w:cs="仿宋_GB2312" w:hint="eastAsia"/>
                <w:bCs/>
                <w:kern w:val="0"/>
                <w:sz w:val="24"/>
                <w:lang w:val="zh-CN"/>
              </w:rPr>
              <w:t>人。讲解演示结束后按要求解答评标委员会提问。</w:t>
            </w:r>
          </w:p>
          <w:p w:rsidR="00F34584" w:rsidRDefault="00347823">
            <w:pPr>
              <w:adjustRightInd w:val="0"/>
              <w:snapToGrid w:val="0"/>
              <w:spacing w:line="400" w:lineRule="exact"/>
              <w:rPr>
                <w:rFonts w:ascii="仿宋_GB2312" w:eastAsia="仿宋_GB2312" w:hAnsi="仿宋" w:cs="仿宋_GB2312"/>
                <w:bCs/>
                <w:kern w:val="0"/>
                <w:sz w:val="24"/>
                <w:lang w:val="zh-CN"/>
              </w:rPr>
            </w:pPr>
            <w:r>
              <w:rPr>
                <w:rFonts w:ascii="仿宋_GB2312" w:eastAsia="仿宋_GB2312" w:hAnsi="仿宋" w:cs="仿宋_GB2312" w:hint="eastAsia"/>
                <w:bCs/>
                <w:kern w:val="0"/>
                <w:sz w:val="24"/>
                <w:lang w:val="zh-CN"/>
              </w:rPr>
              <w:t>（</w:t>
            </w:r>
            <w:r>
              <w:rPr>
                <w:rFonts w:ascii="仿宋_GB2312" w:eastAsia="仿宋_GB2312" w:hAnsi="仿宋" w:cs="仿宋_GB2312" w:hint="eastAsia"/>
                <w:bCs/>
                <w:kern w:val="0"/>
                <w:sz w:val="24"/>
                <w:lang w:val="zh-CN"/>
              </w:rPr>
              <w:t>2</w:t>
            </w:r>
            <w:r>
              <w:rPr>
                <w:rFonts w:ascii="仿宋_GB2312" w:eastAsia="仿宋_GB2312" w:hAnsi="仿宋" w:cs="仿宋_GB2312" w:hint="eastAsia"/>
                <w:bCs/>
                <w:kern w:val="0"/>
                <w:sz w:val="24"/>
                <w:lang w:val="zh-CN"/>
              </w:rPr>
              <w:t>）方案讲解演示可选择</w:t>
            </w:r>
            <w:proofErr w:type="gramStart"/>
            <w:r>
              <w:rPr>
                <w:rFonts w:ascii="仿宋_GB2312" w:eastAsia="仿宋_GB2312" w:hAnsi="仿宋" w:cs="仿宋_GB2312" w:hint="eastAsia"/>
                <w:bCs/>
                <w:kern w:val="0"/>
                <w:sz w:val="24"/>
                <w:lang w:val="zh-CN"/>
              </w:rPr>
              <w:t>以下其中</w:t>
            </w:r>
            <w:proofErr w:type="gramEnd"/>
            <w:r>
              <w:rPr>
                <w:rFonts w:ascii="仿宋_GB2312" w:eastAsia="仿宋_GB2312" w:hAnsi="仿宋" w:cs="仿宋_GB2312" w:hint="eastAsia"/>
                <w:bCs/>
                <w:kern w:val="0"/>
                <w:sz w:val="24"/>
                <w:lang w:val="zh-CN"/>
              </w:rPr>
              <w:t>一种方式：</w:t>
            </w:r>
          </w:p>
          <w:p w:rsidR="00F34584" w:rsidRDefault="00347823">
            <w:pPr>
              <w:adjustRightInd w:val="0"/>
              <w:snapToGrid w:val="0"/>
              <w:spacing w:line="400" w:lineRule="exact"/>
              <w:rPr>
                <w:rFonts w:ascii="仿宋_GB2312" w:eastAsia="仿宋_GB2312" w:hAnsi="仿宋" w:cs="仿宋_GB2312"/>
                <w:bCs/>
                <w:kern w:val="0"/>
                <w:sz w:val="24"/>
                <w:lang w:val="zh-CN"/>
              </w:rPr>
            </w:pPr>
            <w:r>
              <w:rPr>
                <w:rFonts w:ascii="仿宋_GB2312" w:eastAsia="仿宋_GB2312" w:hAnsi="仿宋" w:cs="仿宋_GB2312" w:hint="eastAsia"/>
                <w:bCs/>
                <w:kern w:val="0"/>
                <w:sz w:val="24"/>
                <w:lang w:val="zh-CN"/>
              </w:rPr>
              <w:t>方式</w:t>
            </w:r>
            <w:proofErr w:type="gramStart"/>
            <w:r>
              <w:rPr>
                <w:rFonts w:ascii="仿宋_GB2312" w:eastAsia="仿宋_GB2312" w:hAnsi="仿宋" w:cs="仿宋_GB2312" w:hint="eastAsia"/>
                <w:bCs/>
                <w:kern w:val="0"/>
                <w:sz w:val="24"/>
                <w:lang w:val="zh-CN"/>
              </w:rPr>
              <w:t>一</w:t>
            </w:r>
            <w:proofErr w:type="gramEnd"/>
            <w:r>
              <w:rPr>
                <w:rFonts w:ascii="仿宋_GB2312" w:eastAsia="仿宋_GB2312" w:hAnsi="仿宋" w:cs="仿宋_GB2312" w:hint="eastAsia"/>
                <w:bCs/>
                <w:kern w:val="0"/>
                <w:sz w:val="24"/>
                <w:lang w:val="zh-CN"/>
              </w:rPr>
              <w:t>：政</w:t>
            </w:r>
            <w:proofErr w:type="gramStart"/>
            <w:r>
              <w:rPr>
                <w:rFonts w:ascii="仿宋_GB2312" w:eastAsia="仿宋_GB2312" w:hAnsi="仿宋" w:cs="仿宋_GB2312" w:hint="eastAsia"/>
                <w:bCs/>
                <w:kern w:val="0"/>
                <w:sz w:val="24"/>
                <w:lang w:val="zh-CN"/>
              </w:rPr>
              <w:t>采云</w:t>
            </w:r>
            <w:proofErr w:type="gramEnd"/>
            <w:r>
              <w:rPr>
                <w:rFonts w:ascii="仿宋_GB2312" w:eastAsia="仿宋_GB2312" w:hAnsi="仿宋" w:cs="仿宋_GB2312" w:hint="eastAsia"/>
                <w:bCs/>
                <w:kern w:val="0"/>
                <w:sz w:val="24"/>
                <w:lang w:val="zh-CN"/>
              </w:rPr>
              <w:t>平台在线讲解演示。政</w:t>
            </w:r>
            <w:proofErr w:type="gramStart"/>
            <w:r>
              <w:rPr>
                <w:rFonts w:ascii="仿宋_GB2312" w:eastAsia="仿宋_GB2312" w:hAnsi="仿宋" w:cs="仿宋_GB2312" w:hint="eastAsia"/>
                <w:bCs/>
                <w:kern w:val="0"/>
                <w:sz w:val="24"/>
                <w:lang w:val="zh-CN"/>
              </w:rPr>
              <w:t>采云</w:t>
            </w:r>
            <w:proofErr w:type="gramEnd"/>
            <w:r>
              <w:rPr>
                <w:rFonts w:ascii="仿宋_GB2312" w:eastAsia="仿宋_GB2312" w:hAnsi="仿宋" w:cs="仿宋_GB2312" w:hint="eastAsia"/>
                <w:bCs/>
                <w:kern w:val="0"/>
                <w:sz w:val="24"/>
                <w:lang w:val="zh-CN"/>
              </w:rPr>
              <w:t>平台在线讲解需投标人根据政</w:t>
            </w:r>
            <w:proofErr w:type="gramStart"/>
            <w:r>
              <w:rPr>
                <w:rFonts w:ascii="仿宋_GB2312" w:eastAsia="仿宋_GB2312" w:hAnsi="仿宋" w:cs="仿宋_GB2312" w:hint="eastAsia"/>
                <w:bCs/>
                <w:kern w:val="0"/>
                <w:sz w:val="24"/>
                <w:lang w:val="zh-CN"/>
              </w:rPr>
              <w:t>采云</w:t>
            </w:r>
            <w:proofErr w:type="gramEnd"/>
            <w:r>
              <w:rPr>
                <w:rFonts w:ascii="仿宋_GB2312" w:eastAsia="仿宋_GB2312" w:hAnsi="仿宋" w:cs="仿宋_GB2312" w:hint="eastAsia"/>
                <w:bCs/>
                <w:kern w:val="0"/>
                <w:sz w:val="24"/>
                <w:lang w:val="zh-CN"/>
              </w:rPr>
              <w:t>平台操作要求做好准备工作，提前完善软硬件配置环境。</w:t>
            </w:r>
          </w:p>
          <w:p w:rsidR="00F34584" w:rsidRDefault="00347823">
            <w:pPr>
              <w:adjustRightInd w:val="0"/>
              <w:snapToGrid w:val="0"/>
              <w:spacing w:line="400" w:lineRule="exact"/>
              <w:rPr>
                <w:rFonts w:ascii="仿宋_GB2312" w:eastAsia="仿宋_GB2312" w:hAnsi="仿宋" w:cs="仿宋_GB2312"/>
                <w:bCs/>
                <w:kern w:val="0"/>
                <w:sz w:val="24"/>
                <w:lang w:val="zh-CN"/>
              </w:rPr>
            </w:pPr>
            <w:r>
              <w:rPr>
                <w:rFonts w:ascii="仿宋_GB2312" w:eastAsia="仿宋_GB2312" w:hAnsi="仿宋" w:cs="仿宋_GB2312" w:hint="eastAsia"/>
                <w:bCs/>
                <w:kern w:val="0"/>
                <w:sz w:val="24"/>
                <w:lang w:val="zh-CN"/>
              </w:rPr>
              <w:t>方式二：交易中心现场讲解演示。现场讲解地点为</w:t>
            </w:r>
            <w:r>
              <w:rPr>
                <w:rFonts w:ascii="仿宋_GB2312" w:eastAsia="仿宋_GB2312" w:hAnsi="仿宋" w:cs="仿宋_GB2312" w:hint="eastAsia"/>
                <w:bCs/>
                <w:kern w:val="0"/>
                <w:sz w:val="24"/>
                <w:lang w:val="zh-CN"/>
              </w:rPr>
              <w:t xml:space="preserve">    </w:t>
            </w:r>
            <w:r>
              <w:rPr>
                <w:rFonts w:ascii="仿宋_GB2312" w:eastAsia="仿宋_GB2312" w:hAnsi="仿宋" w:cs="仿宋_GB2312" w:hint="eastAsia"/>
                <w:bCs/>
                <w:kern w:val="0"/>
                <w:sz w:val="24"/>
                <w:lang w:val="zh-CN"/>
              </w:rPr>
              <w:t>，讲解演示所用电脑等设备由投标人自备。现场讲解演示人员进场时提供讲解人员名单（加盖公章）及身份证明，否则不得讲解演示。</w:t>
            </w:r>
          </w:p>
          <w:p w:rsidR="00F34584" w:rsidRDefault="00347823">
            <w:pPr>
              <w:adjustRightInd w:val="0"/>
              <w:snapToGrid w:val="0"/>
              <w:spacing w:line="400" w:lineRule="exact"/>
              <w:rPr>
                <w:rFonts w:ascii="仿宋" w:eastAsia="仿宋" w:hAnsi="仿宋" w:cs="仿宋"/>
                <w:b/>
                <w:kern w:val="0"/>
                <w:sz w:val="24"/>
                <w:lang w:val="zh-CN"/>
              </w:rPr>
            </w:pPr>
            <w:r>
              <w:rPr>
                <w:rFonts w:ascii="仿宋_GB2312" w:eastAsia="仿宋_GB2312" w:hAnsi="仿宋" w:cs="仿宋_GB2312" w:hint="eastAsia"/>
                <w:bCs/>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rsidR="00F34584">
        <w:trPr>
          <w:trHeight w:val="686"/>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7</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rPr>
                <w:rFonts w:ascii="仿宋_GB2312" w:eastAsia="仿宋_GB2312" w:hAnsi="仿宋" w:cs="Arial"/>
                <w:kern w:val="0"/>
                <w:sz w:val="24"/>
              </w:rPr>
            </w:pPr>
            <w:r>
              <w:rPr>
                <w:rFonts w:ascii="MS Gothic" w:eastAsia="仿宋_GB2312" w:hAnsi="MS Gothic" w:cs="Arial"/>
                <w:kern w:val="0"/>
                <w:sz w:val="24"/>
              </w:rPr>
              <w:sym w:font="Wingdings" w:char="00FE"/>
            </w:r>
            <w:r>
              <w:rPr>
                <w:rFonts w:ascii="仿宋_GB2312" w:eastAsia="仿宋_GB2312" w:hAnsi="仿宋" w:cs="Arial" w:hint="eastAsia"/>
                <w:kern w:val="0"/>
                <w:sz w:val="24"/>
              </w:rPr>
              <w:t>本项目不允许采购进口产品。</w:t>
            </w:r>
          </w:p>
          <w:p w:rsidR="00F34584" w:rsidRDefault="00347823">
            <w:pPr>
              <w:adjustRightInd w:val="0"/>
              <w:snapToGrid w:val="0"/>
              <w:spacing w:line="400" w:lineRule="exact"/>
              <w:rPr>
                <w:rFonts w:ascii="仿宋" w:eastAsia="仿宋" w:hAnsi="仿宋" w:cs="仿宋"/>
              </w:rPr>
            </w:pPr>
            <w:r>
              <w:rPr>
                <w:rFonts w:ascii="MS Gothic" w:eastAsia="MS Gothic" w:hAnsi="MS Gothic" w:cs="Arial"/>
                <w:kern w:val="0"/>
                <w:sz w:val="24"/>
              </w:rPr>
              <w:t>☐</w:t>
            </w:r>
            <w:r>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w:t>
            </w:r>
            <w:r>
              <w:rPr>
                <w:rFonts w:ascii="仿宋_GB2312" w:eastAsia="仿宋_GB2312" w:hAnsi="仿宋" w:cs="Arial" w:hint="eastAsia"/>
                <w:kern w:val="0"/>
                <w:sz w:val="24"/>
              </w:rPr>
              <w:lastRenderedPageBreak/>
              <w:t>求参与采购竞争的，采购人及其委托的采购代理机构不对其加以限制，将按照公平竞争原则实施采购。</w:t>
            </w:r>
          </w:p>
        </w:tc>
      </w:tr>
      <w:tr w:rsidR="00F34584">
        <w:trPr>
          <w:trHeight w:val="686"/>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lastRenderedPageBreak/>
              <w:t>8</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rPr>
                <w:rFonts w:ascii="仿宋_GB2312" w:eastAsia="仿宋_GB2312" w:hAnsi="仿宋"/>
                <w:sz w:val="24"/>
              </w:rPr>
            </w:pPr>
            <w:r>
              <w:rPr>
                <w:rFonts w:ascii="MS Gothic" w:eastAsia="仿宋_GB2312" w:hAnsi="MS Gothic" w:cs="Arial"/>
                <w:kern w:val="0"/>
                <w:sz w:val="24"/>
              </w:rPr>
              <w:sym w:font="Wingdings" w:char="00A8"/>
            </w:r>
            <w:r>
              <w:rPr>
                <w:rFonts w:ascii="仿宋_GB2312" w:eastAsia="仿宋_GB2312" w:hAnsi="仿宋" w:cs="Arial"/>
                <w:kern w:val="0"/>
                <w:sz w:val="24"/>
              </w:rPr>
              <w:t>A</w:t>
            </w:r>
            <w:r>
              <w:rPr>
                <w:rFonts w:ascii="仿宋_GB2312" w:eastAsia="仿宋_GB2312" w:hAnsi="仿宋" w:hint="eastAsia"/>
                <w:sz w:val="24"/>
              </w:rPr>
              <w:t>货物类，单一产品或</w:t>
            </w:r>
            <w:r>
              <w:rPr>
                <w:rFonts w:ascii="仿宋_GB2312" w:eastAsia="仿宋_GB2312" w:hAnsi="仿宋" w:hint="eastAsia"/>
                <w:kern w:val="0"/>
                <w:sz w:val="24"/>
              </w:rPr>
              <w:t>核心产品为：</w:t>
            </w:r>
            <w:r>
              <w:rPr>
                <w:rFonts w:eastAsia="仿宋_GB2312" w:hint="eastAsia"/>
                <w:u w:val="single"/>
              </w:rPr>
              <w:t xml:space="preserve">   /   </w:t>
            </w:r>
            <w:r>
              <w:rPr>
                <w:rFonts w:ascii="仿宋_GB2312" w:eastAsia="仿宋_GB2312" w:hAnsi="仿宋" w:hint="eastAsia"/>
                <w:sz w:val="24"/>
              </w:rPr>
              <w:t>。</w:t>
            </w:r>
          </w:p>
          <w:p w:rsidR="00F34584" w:rsidRDefault="00347823">
            <w:pPr>
              <w:adjustRightInd w:val="0"/>
              <w:snapToGrid w:val="0"/>
              <w:spacing w:line="400" w:lineRule="exact"/>
              <w:rPr>
                <w:rFonts w:ascii="仿宋" w:eastAsia="仿宋" w:hAnsi="仿宋" w:cs="仿宋"/>
                <w:sz w:val="24"/>
              </w:rPr>
            </w:pPr>
            <w:r>
              <w:rPr>
                <w:rFonts w:ascii="MS Gothic" w:eastAsia="仿宋_GB2312" w:hAnsi="MS Gothic" w:cs="Arial"/>
                <w:kern w:val="0"/>
                <w:sz w:val="24"/>
              </w:rPr>
              <w:sym w:font="Wingdings" w:char="00FE"/>
            </w:r>
            <w:r>
              <w:rPr>
                <w:rFonts w:ascii="仿宋_GB2312" w:eastAsia="仿宋_GB2312" w:hAnsi="仿宋" w:cs="Arial"/>
                <w:kern w:val="0"/>
                <w:sz w:val="24"/>
              </w:rPr>
              <w:t>B</w:t>
            </w:r>
            <w:r>
              <w:rPr>
                <w:rFonts w:ascii="仿宋_GB2312" w:eastAsia="仿宋_GB2312" w:hAnsi="仿宋" w:hint="eastAsia"/>
                <w:sz w:val="24"/>
              </w:rPr>
              <w:t>服务类。</w:t>
            </w:r>
          </w:p>
        </w:tc>
      </w:tr>
      <w:tr w:rsidR="00F34584">
        <w:trPr>
          <w:trHeight w:val="436"/>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9</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rPr>
                <w:rFonts w:ascii="仿宋" w:eastAsia="仿宋" w:hAnsi="仿宋" w:cs="仿宋"/>
              </w:rPr>
            </w:pPr>
            <w:r>
              <w:rPr>
                <w:rFonts w:ascii="仿宋" w:eastAsia="仿宋" w:hAnsi="仿宋" w:cs="仿宋" w:hint="eastAsia"/>
                <w:kern w:val="0"/>
                <w:sz w:val="24"/>
              </w:rPr>
              <w:t>标的：</w:t>
            </w:r>
            <w:proofErr w:type="gramStart"/>
            <w:r>
              <w:rPr>
                <w:rFonts w:ascii="仿宋" w:eastAsia="仿宋" w:hAnsi="仿宋" w:cs="仿宋" w:hint="eastAsia"/>
                <w:b/>
                <w:bCs/>
                <w:sz w:val="24"/>
                <w:u w:val="single"/>
              </w:rPr>
              <w:t>钱塘区</w:t>
            </w:r>
            <w:proofErr w:type="gramEnd"/>
            <w:r>
              <w:rPr>
                <w:rFonts w:ascii="仿宋" w:eastAsia="仿宋" w:hAnsi="仿宋" w:cs="仿宋" w:hint="eastAsia"/>
                <w:b/>
                <w:bCs/>
                <w:sz w:val="24"/>
                <w:u w:val="single"/>
              </w:rPr>
              <w:t>白杨街道序化管理服务采购项目（</w:t>
            </w:r>
            <w:r>
              <w:rPr>
                <w:rFonts w:ascii="仿宋" w:eastAsia="仿宋" w:hAnsi="仿宋" w:cs="仿宋" w:hint="eastAsia"/>
                <w:b/>
                <w:bCs/>
                <w:sz w:val="24"/>
                <w:u w:val="single"/>
              </w:rPr>
              <w:t>2022</w:t>
            </w:r>
            <w:r>
              <w:rPr>
                <w:rFonts w:ascii="仿宋" w:eastAsia="仿宋" w:hAnsi="仿宋" w:cs="仿宋" w:hint="eastAsia"/>
                <w:b/>
                <w:bCs/>
                <w:sz w:val="24"/>
                <w:u w:val="single"/>
              </w:rPr>
              <w:t>年）</w:t>
            </w:r>
            <w:r>
              <w:rPr>
                <w:rFonts w:ascii="仿宋" w:eastAsia="仿宋" w:hAnsi="仿宋" w:cs="仿宋" w:hint="eastAsia"/>
                <w:kern w:val="0"/>
                <w:sz w:val="24"/>
              </w:rPr>
              <w:t>，属于</w:t>
            </w:r>
            <w:r>
              <w:rPr>
                <w:rFonts w:ascii="仿宋" w:eastAsia="仿宋" w:hAnsi="仿宋" w:cs="仿宋" w:hint="eastAsia"/>
                <w:b/>
                <w:bCs/>
                <w:kern w:val="0"/>
                <w:sz w:val="24"/>
                <w:u w:val="single"/>
              </w:rPr>
              <w:t>租赁和商务服务</w:t>
            </w:r>
            <w:r>
              <w:rPr>
                <w:rFonts w:ascii="仿宋" w:eastAsia="仿宋" w:hAnsi="仿宋" w:cs="仿宋" w:hint="eastAsia"/>
                <w:b/>
                <w:bCs/>
                <w:kern w:val="0"/>
                <w:sz w:val="24"/>
                <w:u w:val="single"/>
              </w:rPr>
              <w:t>业</w:t>
            </w:r>
            <w:r>
              <w:rPr>
                <w:rFonts w:ascii="仿宋" w:eastAsia="仿宋" w:hAnsi="仿宋" w:cs="仿宋" w:hint="eastAsia"/>
                <w:kern w:val="0"/>
                <w:sz w:val="24"/>
              </w:rPr>
              <w:t>行业</w:t>
            </w:r>
          </w:p>
        </w:tc>
      </w:tr>
      <w:tr w:rsidR="00F34584">
        <w:trPr>
          <w:trHeight w:val="1767"/>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10</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pStyle w:val="a9"/>
              <w:rPr>
                <w:rFonts w:ascii="仿宋" w:eastAsia="仿宋" w:hAnsi="仿宋" w:cs="仿宋"/>
                <w:sz w:val="24"/>
              </w:rPr>
            </w:pPr>
            <w:r>
              <w:rPr>
                <w:rFonts w:ascii="仿宋" w:eastAsia="仿宋" w:hAnsi="仿宋"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rsidR="00F34584" w:rsidRDefault="00347823">
            <w:pPr>
              <w:pStyle w:val="a9"/>
              <w:rPr>
                <w:rFonts w:ascii="仿宋" w:eastAsia="仿宋" w:hAnsi="仿宋" w:cs="仿宋"/>
                <w:sz w:val="24"/>
              </w:rPr>
            </w:pPr>
            <w:r>
              <w:rPr>
                <w:rFonts w:ascii="仿宋" w:eastAsia="仿宋" w:hAnsi="仿宋" w:cs="仿宋" w:hint="eastAsia"/>
                <w:kern w:val="0"/>
                <w:sz w:val="24"/>
              </w:rPr>
              <w:sym w:font="Wingdings" w:char="00FE"/>
            </w:r>
            <w:r>
              <w:rPr>
                <w:rFonts w:ascii="仿宋" w:eastAsia="仿宋" w:hAnsi="仿宋" w:cs="仿宋" w:hint="eastAsia"/>
                <w:kern w:val="0"/>
                <w:sz w:val="24"/>
              </w:rPr>
              <w:t>A</w:t>
            </w:r>
            <w:r>
              <w:rPr>
                <w:rFonts w:ascii="仿宋" w:eastAsia="仿宋" w:hAnsi="仿宋" w:cs="仿宋" w:hint="eastAsia"/>
                <w:kern w:val="0"/>
                <w:sz w:val="24"/>
              </w:rPr>
              <w:t>无</w:t>
            </w:r>
          </w:p>
          <w:p w:rsidR="00F34584" w:rsidRDefault="00347823">
            <w:pPr>
              <w:pStyle w:val="a9"/>
              <w:rPr>
                <w:rFonts w:ascii="仿宋" w:eastAsia="仿宋" w:hAnsi="仿宋" w:cs="仿宋"/>
                <w:kern w:val="0"/>
                <w:sz w:val="24"/>
              </w:rPr>
            </w:pPr>
            <w:r>
              <w:rPr>
                <w:rFonts w:ascii="仿宋" w:eastAsia="仿宋" w:hAnsi="仿宋" w:cs="仿宋" w:hint="eastAsia"/>
                <w:snapToGrid w:val="0"/>
                <w:kern w:val="0"/>
                <w:sz w:val="24"/>
              </w:rPr>
              <w:t>☐</w:t>
            </w:r>
            <w:r>
              <w:rPr>
                <w:rFonts w:ascii="仿宋" w:eastAsia="仿宋" w:hAnsi="仿宋" w:cs="仿宋" w:hint="eastAsia"/>
                <w:kern w:val="0"/>
                <w:sz w:val="24"/>
              </w:rPr>
              <w:t xml:space="preserve">B </w:t>
            </w:r>
            <w:r>
              <w:rPr>
                <w:rFonts w:ascii="仿宋" w:eastAsia="仿宋" w:hAnsi="仿宋" w:cs="仿宋" w:hint="eastAsia"/>
                <w:kern w:val="0"/>
                <w:sz w:val="24"/>
              </w:rPr>
              <w:t>政府</w:t>
            </w:r>
            <w:r>
              <w:rPr>
                <w:rFonts w:ascii="仿宋" w:eastAsia="仿宋" w:hAnsi="仿宋" w:cs="仿宋" w:hint="eastAsia"/>
                <w:sz w:val="24"/>
              </w:rPr>
              <w:t>强制采购节能产品</w:t>
            </w:r>
            <w:r>
              <w:rPr>
                <w:rFonts w:ascii="仿宋" w:eastAsia="仿宋" w:hAnsi="仿宋" w:cs="仿宋" w:hint="eastAsia"/>
                <w:kern w:val="0"/>
                <w:sz w:val="24"/>
              </w:rPr>
              <w:t>：</w:t>
            </w:r>
          </w:p>
          <w:p w:rsidR="00F34584" w:rsidRDefault="00347823">
            <w:pPr>
              <w:pStyle w:val="a9"/>
              <w:rPr>
                <w:rFonts w:ascii="仿宋" w:eastAsia="仿宋" w:hAnsi="仿宋" w:cs="仿宋"/>
                <w:sz w:val="24"/>
                <w:u w:val="single"/>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p>
          <w:p w:rsidR="00F34584" w:rsidRDefault="00347823">
            <w:pPr>
              <w:pStyle w:val="a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
          <w:p w:rsidR="00F34584" w:rsidRDefault="00347823">
            <w:pPr>
              <w:pStyle w:val="a9"/>
              <w:rPr>
                <w:rFonts w:ascii="仿宋" w:eastAsia="仿宋" w:hAnsi="仿宋" w:cs="仿宋"/>
                <w:kern w:val="0"/>
                <w:sz w:val="24"/>
              </w:rPr>
            </w:pPr>
            <w:r>
              <w:rPr>
                <w:rFonts w:ascii="仿宋" w:eastAsia="仿宋" w:hAnsi="仿宋" w:cs="仿宋" w:hint="eastAsia"/>
                <w:snapToGrid w:val="0"/>
                <w:kern w:val="0"/>
                <w:sz w:val="24"/>
              </w:rPr>
              <w:t>☐</w:t>
            </w:r>
            <w:r>
              <w:rPr>
                <w:rFonts w:ascii="仿宋" w:eastAsia="仿宋" w:hAnsi="仿宋" w:cs="仿宋" w:hint="eastAsia"/>
                <w:kern w:val="0"/>
                <w:sz w:val="24"/>
              </w:rPr>
              <w:t xml:space="preserve">C </w:t>
            </w:r>
            <w:r>
              <w:rPr>
                <w:rFonts w:ascii="仿宋" w:eastAsia="仿宋" w:hAnsi="仿宋" w:cs="仿宋" w:hint="eastAsia"/>
                <w:sz w:val="24"/>
              </w:rPr>
              <w:t>政府优先采购节能产品</w:t>
            </w:r>
            <w:r>
              <w:rPr>
                <w:rFonts w:ascii="仿宋" w:eastAsia="仿宋" w:hAnsi="仿宋" w:cs="仿宋" w:hint="eastAsia"/>
                <w:kern w:val="0"/>
                <w:sz w:val="24"/>
              </w:rPr>
              <w:t>：</w:t>
            </w:r>
          </w:p>
          <w:p w:rsidR="00F34584" w:rsidRDefault="00347823">
            <w:pPr>
              <w:pStyle w:val="a9"/>
              <w:rPr>
                <w:rFonts w:ascii="仿宋" w:eastAsia="仿宋" w:hAnsi="仿宋" w:cs="仿宋"/>
                <w:sz w:val="24"/>
                <w:u w:val="single"/>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sz w:val="24"/>
              </w:rPr>
              <w:t>；</w:t>
            </w:r>
          </w:p>
          <w:p w:rsidR="00F34584" w:rsidRDefault="00347823">
            <w:pPr>
              <w:pStyle w:val="a9"/>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
          <w:p w:rsidR="00F34584" w:rsidRDefault="00347823">
            <w:pPr>
              <w:pStyle w:val="a9"/>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 xml:space="preserve">D </w:t>
            </w:r>
            <w:r>
              <w:rPr>
                <w:rFonts w:ascii="仿宋" w:eastAsia="仿宋" w:hAnsi="仿宋" w:cs="仿宋" w:hint="eastAsia"/>
                <w:sz w:val="24"/>
              </w:rPr>
              <w:t>政府优先采购环境标志产品</w:t>
            </w:r>
            <w:r>
              <w:rPr>
                <w:rFonts w:ascii="仿宋" w:eastAsia="仿宋" w:hAnsi="仿宋" w:cs="仿宋" w:hint="eastAsia"/>
                <w:kern w:val="0"/>
                <w:sz w:val="24"/>
              </w:rPr>
              <w:t>：</w:t>
            </w:r>
          </w:p>
          <w:p w:rsidR="00F34584" w:rsidRDefault="00347823">
            <w:pPr>
              <w:pStyle w:val="a9"/>
              <w:rPr>
                <w:rFonts w:ascii="仿宋" w:eastAsia="仿宋" w:hAnsi="仿宋" w:cs="仿宋"/>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sz w:val="24"/>
              </w:rPr>
              <w:t>；</w:t>
            </w:r>
          </w:p>
          <w:p w:rsidR="00F34584" w:rsidRDefault="00347823">
            <w:pPr>
              <w:pStyle w:val="a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p>
        </w:tc>
      </w:tr>
      <w:tr w:rsidR="00F34584">
        <w:trPr>
          <w:trHeight w:val="1144"/>
        </w:trPr>
        <w:tc>
          <w:tcPr>
            <w:tcW w:w="629" w:type="dxa"/>
            <w:vMerge w:val="restart"/>
            <w:tcBorders>
              <w:top w:val="single" w:sz="4" w:space="0" w:color="auto"/>
              <w:left w:val="single" w:sz="8" w:space="0" w:color="000000"/>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11</w:t>
            </w:r>
          </w:p>
        </w:tc>
        <w:tc>
          <w:tcPr>
            <w:tcW w:w="1843" w:type="dxa"/>
            <w:vMerge w:val="restart"/>
            <w:tcBorders>
              <w:top w:val="single" w:sz="8" w:space="0" w:color="000000"/>
              <w:left w:val="single" w:sz="2"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为支持和促进中小企业发展，进一步发挥政府采购政策功能，根据《杭州市政府采购支持中小企业信用融资管理办法》和《关于钱塘</w:t>
            </w:r>
            <w:r>
              <w:rPr>
                <w:rFonts w:ascii="仿宋" w:eastAsia="仿宋" w:hAnsi="仿宋" w:cs="仿宋" w:hint="eastAsia"/>
                <w:sz w:val="24"/>
              </w:rPr>
              <w:t>区</w:t>
            </w:r>
            <w:r>
              <w:rPr>
                <w:rFonts w:ascii="仿宋" w:eastAsia="仿宋" w:hAnsi="仿宋" w:cs="仿宋" w:hint="eastAsia"/>
                <w:sz w:val="24"/>
              </w:rPr>
              <w:t>政府采购支持中小企业信用融资有关事项的通知》，供应商若有融资意向，详见本采购</w:t>
            </w:r>
            <w:proofErr w:type="gramStart"/>
            <w:r>
              <w:rPr>
                <w:rFonts w:ascii="仿宋" w:eastAsia="仿宋" w:hAnsi="仿宋" w:cs="仿宋" w:hint="eastAsia"/>
                <w:sz w:val="24"/>
              </w:rPr>
              <w:t>文件尾页《关于钱塘</w:t>
            </w:r>
            <w:r>
              <w:rPr>
                <w:rFonts w:ascii="仿宋" w:eastAsia="仿宋" w:hAnsi="仿宋" w:cs="仿宋" w:hint="eastAsia"/>
                <w:sz w:val="24"/>
              </w:rPr>
              <w:t>区</w:t>
            </w:r>
            <w:r>
              <w:rPr>
                <w:rFonts w:ascii="仿宋" w:eastAsia="仿宋" w:hAnsi="仿宋" w:cs="仿宋" w:hint="eastAsia"/>
                <w:sz w:val="24"/>
              </w:rPr>
              <w:t>政府采购支持中小企业信用融资相关事项通知》</w:t>
            </w:r>
            <w:proofErr w:type="gramEnd"/>
            <w:r>
              <w:rPr>
                <w:rFonts w:ascii="仿宋" w:eastAsia="仿宋" w:hAnsi="仿宋" w:cs="仿宋" w:hint="eastAsia"/>
                <w:sz w:val="24"/>
              </w:rPr>
              <w:t>，或登录杭州</w:t>
            </w:r>
            <w:proofErr w:type="gramStart"/>
            <w:r>
              <w:rPr>
                <w:rFonts w:ascii="仿宋" w:eastAsia="仿宋" w:hAnsi="仿宋" w:cs="仿宋" w:hint="eastAsia"/>
                <w:sz w:val="24"/>
              </w:rPr>
              <w:t>钱塘</w:t>
            </w:r>
            <w:r>
              <w:rPr>
                <w:rFonts w:ascii="仿宋" w:eastAsia="仿宋" w:hAnsi="仿宋" w:cs="仿宋" w:hint="eastAsia"/>
                <w:sz w:val="24"/>
              </w:rPr>
              <w:t>区</w:t>
            </w:r>
            <w:proofErr w:type="gramEnd"/>
            <w:r>
              <w:rPr>
                <w:rFonts w:ascii="仿宋" w:eastAsia="仿宋" w:hAnsi="仿宋" w:cs="仿宋" w:hint="eastAsia"/>
                <w:sz w:val="24"/>
              </w:rPr>
              <w:t>管理</w:t>
            </w:r>
            <w:proofErr w:type="gramStart"/>
            <w:r>
              <w:rPr>
                <w:rFonts w:ascii="仿宋" w:eastAsia="仿宋" w:hAnsi="仿宋" w:cs="仿宋" w:hint="eastAsia"/>
                <w:sz w:val="24"/>
              </w:rPr>
              <w:t>委员会官网查看</w:t>
            </w:r>
            <w:proofErr w:type="gramEnd"/>
            <w:r>
              <w:rPr>
                <w:rFonts w:ascii="仿宋" w:eastAsia="仿宋" w:hAnsi="仿宋" w:cs="仿宋" w:hint="eastAsia"/>
                <w:sz w:val="24"/>
              </w:rPr>
              <w:t>信用融资相关政策及各相关银行服务方案、联系方式。</w:t>
            </w:r>
          </w:p>
        </w:tc>
      </w:tr>
      <w:tr w:rsidR="00F34584">
        <w:trPr>
          <w:trHeight w:val="614"/>
        </w:trPr>
        <w:tc>
          <w:tcPr>
            <w:tcW w:w="629" w:type="dxa"/>
            <w:vMerge/>
            <w:tcBorders>
              <w:left w:val="single" w:sz="8" w:space="0" w:color="000000"/>
              <w:right w:val="single" w:sz="2" w:space="0" w:color="000000"/>
            </w:tcBorders>
            <w:noWrap/>
            <w:vAlign w:val="center"/>
          </w:tcPr>
          <w:p w:rsidR="00F34584" w:rsidRDefault="00F34584">
            <w:pPr>
              <w:adjustRightInd w:val="0"/>
              <w:snapToGrid w:val="0"/>
              <w:spacing w:line="400" w:lineRule="exact"/>
              <w:ind w:firstLineChars="200" w:firstLine="420"/>
              <w:jc w:val="center"/>
              <w:rPr>
                <w:rFonts w:ascii="仿宋" w:eastAsia="仿宋" w:hAnsi="仿宋" w:cs="仿宋"/>
              </w:rPr>
            </w:pPr>
          </w:p>
        </w:tc>
        <w:tc>
          <w:tcPr>
            <w:tcW w:w="1843" w:type="dxa"/>
            <w:vMerge/>
            <w:tcBorders>
              <w:left w:val="single" w:sz="2" w:space="0" w:color="000000"/>
              <w:right w:val="single" w:sz="8" w:space="0" w:color="000000"/>
            </w:tcBorders>
            <w:noWrap/>
            <w:vAlign w:val="center"/>
          </w:tcPr>
          <w:p w:rsidR="00F34584" w:rsidRDefault="00F34584">
            <w:pPr>
              <w:adjustRightInd w:val="0"/>
              <w:snapToGrid w:val="0"/>
              <w:spacing w:line="400" w:lineRule="exact"/>
              <w:ind w:firstLineChars="200" w:firstLine="420"/>
              <w:rPr>
                <w:rFonts w:ascii="仿宋" w:eastAsia="仿宋" w:hAnsi="仿宋" w:cs="仿宋"/>
              </w:rPr>
            </w:pP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供应商中标后也可在“政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”平台申请</w:t>
            </w:r>
            <w:proofErr w:type="gramStart"/>
            <w:r>
              <w:rPr>
                <w:rFonts w:ascii="仿宋" w:eastAsia="仿宋" w:hAnsi="仿宋" w:cs="仿宋" w:hint="eastAsia"/>
                <w:snapToGrid w:val="0"/>
                <w:kern w:val="28"/>
                <w:sz w:val="24"/>
              </w:rPr>
              <w:t>政采贷</w:t>
            </w:r>
            <w:proofErr w:type="gramEnd"/>
            <w:r>
              <w:rPr>
                <w:rFonts w:ascii="仿宋" w:eastAsia="仿宋" w:hAnsi="仿宋" w:cs="仿宋" w:hint="eastAsia"/>
                <w:snapToGrid w:val="0"/>
                <w:kern w:val="28"/>
                <w:sz w:val="24"/>
              </w:rPr>
              <w:t>：操作路径：登录政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w:t>
            </w:r>
            <w:r>
              <w:rPr>
                <w:rFonts w:ascii="仿宋" w:eastAsia="仿宋" w:hAnsi="仿宋" w:cs="仿宋" w:hint="eastAsia"/>
                <w:snapToGrid w:val="0"/>
                <w:kern w:val="28"/>
                <w:sz w:val="24"/>
              </w:rPr>
              <w:t xml:space="preserve"> - </w:t>
            </w:r>
            <w:r>
              <w:rPr>
                <w:rFonts w:ascii="仿宋" w:eastAsia="仿宋" w:hAnsi="仿宋" w:cs="仿宋" w:hint="eastAsia"/>
                <w:snapToGrid w:val="0"/>
                <w:kern w:val="28"/>
                <w:sz w:val="24"/>
              </w:rPr>
              <w:t>金融服务中心</w:t>
            </w:r>
            <w:r>
              <w:rPr>
                <w:rFonts w:ascii="仿宋" w:eastAsia="仿宋" w:hAnsi="仿宋" w:cs="仿宋" w:hint="eastAsia"/>
                <w:snapToGrid w:val="0"/>
                <w:kern w:val="28"/>
                <w:sz w:val="24"/>
              </w:rPr>
              <w:t xml:space="preserve"> </w:t>
            </w:r>
            <w:r>
              <w:rPr>
                <w:rFonts w:ascii="仿宋" w:eastAsia="仿宋" w:hAnsi="仿宋" w:cs="仿宋" w:hint="eastAsia"/>
                <w:snapToGrid w:val="0"/>
                <w:kern w:val="28"/>
                <w:sz w:val="24"/>
              </w:rPr>
              <w:t>-</w:t>
            </w:r>
            <w:r>
              <w:rPr>
                <w:rFonts w:ascii="仿宋" w:eastAsia="仿宋" w:hAnsi="仿宋" w:cs="仿宋" w:hint="eastAsia"/>
                <w:snapToGrid w:val="0"/>
                <w:kern w:val="28"/>
                <w:sz w:val="24"/>
              </w:rPr>
              <w:t>【融资服务】，可在热门申请中选择产品直接申请，也可</w:t>
            </w:r>
            <w:proofErr w:type="gramStart"/>
            <w:r>
              <w:rPr>
                <w:rFonts w:ascii="仿宋" w:eastAsia="仿宋" w:hAnsi="仿宋" w:cs="仿宋" w:hint="eastAsia"/>
                <w:snapToGrid w:val="0"/>
                <w:kern w:val="28"/>
                <w:sz w:val="24"/>
              </w:rPr>
              <w:t>点击云智贷</w:t>
            </w:r>
            <w:proofErr w:type="gramEnd"/>
            <w:r>
              <w:rPr>
                <w:rFonts w:ascii="仿宋" w:eastAsia="仿宋" w:hAnsi="仿宋" w:cs="仿宋" w:hint="eastAsia"/>
                <w:snapToGrid w:val="0"/>
                <w:kern w:val="28"/>
                <w:sz w:val="24"/>
              </w:rPr>
              <w:t>匹配适合产品进行申请，或者在可申请项目中根据该项目进行申请。</w:t>
            </w:r>
          </w:p>
        </w:tc>
      </w:tr>
      <w:tr w:rsidR="00F34584">
        <w:trPr>
          <w:trHeight w:val="1734"/>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备份投标文件送达地点和签收人员</w:t>
            </w:r>
            <w:r>
              <w:rPr>
                <w:rFonts w:ascii="仿宋" w:eastAsia="仿宋" w:hAnsi="仿宋" w:cs="仿宋"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pStyle w:val="ad"/>
              <w:adjustRightInd w:val="0"/>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备份投标文件送达地点：</w:t>
            </w:r>
            <w:r>
              <w:rPr>
                <w:rFonts w:ascii="仿宋" w:eastAsia="仿宋" w:hAnsi="仿宋" w:cs="仿宋" w:hint="eastAsia"/>
                <w:sz w:val="24"/>
                <w:u w:val="single"/>
              </w:rPr>
              <w:t xml:space="preserve"> </w:t>
            </w:r>
            <w:r>
              <w:rPr>
                <w:rFonts w:ascii="仿宋" w:eastAsia="仿宋" w:hAnsi="仿宋" w:cs="仿宋" w:hint="eastAsia"/>
                <w:sz w:val="24"/>
                <w:u w:val="single"/>
              </w:rPr>
              <w:t>杭州市文三路</w:t>
            </w:r>
            <w:r>
              <w:rPr>
                <w:rFonts w:ascii="仿宋" w:eastAsia="仿宋" w:hAnsi="仿宋" w:cs="仿宋" w:hint="eastAsia"/>
                <w:sz w:val="24"/>
                <w:u w:val="single"/>
              </w:rPr>
              <w:t>90</w:t>
            </w:r>
            <w:r>
              <w:rPr>
                <w:rFonts w:ascii="仿宋" w:eastAsia="仿宋" w:hAnsi="仿宋" w:cs="仿宋" w:hint="eastAsia"/>
                <w:sz w:val="24"/>
                <w:u w:val="single"/>
              </w:rPr>
              <w:t>号东部软件园一号楼</w:t>
            </w:r>
            <w:r>
              <w:rPr>
                <w:rFonts w:ascii="仿宋" w:eastAsia="仿宋" w:hAnsi="仿宋" w:cs="仿宋" w:hint="eastAsia"/>
                <w:sz w:val="24"/>
                <w:u w:val="single"/>
              </w:rPr>
              <w:t>319</w:t>
            </w:r>
            <w:r>
              <w:rPr>
                <w:rFonts w:ascii="仿宋" w:eastAsia="仿宋" w:hAnsi="仿宋" w:cs="仿宋" w:hint="eastAsia"/>
                <w:sz w:val="24"/>
                <w:u w:val="single"/>
              </w:rPr>
              <w:t>室</w:t>
            </w:r>
            <w:r>
              <w:rPr>
                <w:rFonts w:ascii="仿宋" w:eastAsia="仿宋" w:hAnsi="仿宋" w:cs="仿宋" w:hint="eastAsia"/>
                <w:sz w:val="24"/>
                <w:u w:val="single"/>
              </w:rPr>
              <w:t xml:space="preserve">  </w:t>
            </w:r>
            <w:r>
              <w:rPr>
                <w:rFonts w:ascii="仿宋" w:eastAsia="仿宋" w:hAnsi="仿宋" w:cs="仿宋" w:hint="eastAsia"/>
                <w:kern w:val="28"/>
                <w:sz w:val="24"/>
                <w:szCs w:val="24"/>
              </w:rPr>
              <w:t>；</w:t>
            </w:r>
          </w:p>
          <w:p w:rsidR="00F34584" w:rsidRDefault="00347823">
            <w:pPr>
              <w:pStyle w:val="ad"/>
              <w:adjustRightInd w:val="0"/>
              <w:snapToGrid w:val="0"/>
              <w:spacing w:line="400" w:lineRule="exact"/>
              <w:rPr>
                <w:rFonts w:ascii="仿宋" w:eastAsia="仿宋" w:hAnsi="仿宋" w:cs="仿宋"/>
                <w:sz w:val="24"/>
                <w:szCs w:val="24"/>
              </w:rPr>
            </w:pPr>
            <w:r>
              <w:rPr>
                <w:rFonts w:ascii="仿宋" w:eastAsia="仿宋" w:hAnsi="仿宋" w:cs="仿宋" w:hint="eastAsia"/>
                <w:kern w:val="28"/>
                <w:sz w:val="24"/>
                <w:szCs w:val="24"/>
              </w:rPr>
              <w:t>备份投标文件签收人员联系电话：</w:t>
            </w:r>
            <w:r>
              <w:rPr>
                <w:rFonts w:ascii="仿宋" w:eastAsia="仿宋" w:hAnsi="仿宋" w:cs="仿宋" w:hint="eastAsia"/>
                <w:sz w:val="24"/>
                <w:u w:val="single"/>
              </w:rPr>
              <w:t xml:space="preserve"> </w:t>
            </w:r>
            <w:r>
              <w:rPr>
                <w:rFonts w:ascii="仿宋" w:eastAsia="仿宋" w:hAnsi="仿宋" w:cs="仿宋" w:hint="eastAsia"/>
                <w:sz w:val="24"/>
                <w:u w:val="single"/>
              </w:rPr>
              <w:t>唐稳，</w:t>
            </w:r>
            <w:r>
              <w:rPr>
                <w:rFonts w:ascii="仿宋" w:eastAsia="仿宋" w:hAnsi="仿宋" w:cs="仿宋" w:hint="eastAsia"/>
                <w:sz w:val="24"/>
                <w:u w:val="single"/>
              </w:rPr>
              <w:t xml:space="preserve">13777483506   </w:t>
            </w:r>
            <w:r>
              <w:rPr>
                <w:rFonts w:ascii="仿宋" w:eastAsia="仿宋" w:hAnsi="仿宋" w:cs="仿宋" w:hint="eastAsia"/>
                <w:sz w:val="24"/>
                <w:szCs w:val="24"/>
              </w:rPr>
              <w:t>。</w:t>
            </w:r>
          </w:p>
          <w:p w:rsidR="00F34584" w:rsidRDefault="00347823">
            <w:pPr>
              <w:pStyle w:val="ad"/>
              <w:adjustRightInd w:val="0"/>
              <w:snapToGrid w:val="0"/>
              <w:spacing w:line="400" w:lineRule="exact"/>
              <w:rPr>
                <w:rFonts w:ascii="仿宋" w:eastAsia="仿宋" w:hAnsi="仿宋" w:cs="仿宋"/>
                <w:kern w:val="28"/>
                <w:sz w:val="24"/>
              </w:rPr>
            </w:pPr>
            <w:r>
              <w:rPr>
                <w:rFonts w:ascii="仿宋" w:eastAsia="仿宋" w:hAnsi="仿宋" w:cs="仿宋" w:hint="eastAsia"/>
                <w:b/>
                <w:sz w:val="24"/>
                <w:szCs w:val="24"/>
              </w:rPr>
              <w:t>采购人、采购机构不强制或变相强制投标人提交备份投标文件。</w:t>
            </w:r>
          </w:p>
        </w:tc>
      </w:tr>
      <w:tr w:rsidR="00F34584">
        <w:trPr>
          <w:trHeight w:val="594"/>
        </w:trPr>
        <w:tc>
          <w:tcPr>
            <w:tcW w:w="629" w:type="dxa"/>
            <w:tcBorders>
              <w:top w:val="single" w:sz="4" w:space="0" w:color="auto"/>
              <w:left w:val="single" w:sz="8" w:space="0" w:color="000000"/>
              <w:bottom w:val="single" w:sz="4" w:space="0" w:color="auto"/>
              <w:right w:val="single" w:sz="2" w:space="0" w:color="000000"/>
            </w:tcBorders>
            <w:noWrap/>
            <w:vAlign w:val="center"/>
          </w:tcPr>
          <w:p w:rsidR="00F34584" w:rsidRDefault="00347823">
            <w:pPr>
              <w:adjustRightInd w:val="0"/>
              <w:snapToGrid w:val="0"/>
              <w:spacing w:line="400" w:lineRule="exact"/>
              <w:jc w:val="center"/>
              <w:rPr>
                <w:rFonts w:ascii="仿宋" w:eastAsia="仿宋" w:hAnsi="仿宋" w:cs="仿宋"/>
                <w:sz w:val="24"/>
              </w:rPr>
            </w:pPr>
            <w:r>
              <w:rPr>
                <w:rFonts w:ascii="仿宋" w:eastAsia="仿宋" w:hAnsi="仿宋" w:cs="仿宋" w:hint="eastAsia"/>
                <w:sz w:val="24"/>
              </w:rPr>
              <w:t>13</w:t>
            </w:r>
          </w:p>
        </w:tc>
        <w:tc>
          <w:tcPr>
            <w:tcW w:w="1843"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adjustRightInd w:val="0"/>
              <w:snapToGrid w:val="0"/>
              <w:jc w:val="center"/>
              <w:rPr>
                <w:rFonts w:ascii="仿宋" w:eastAsia="仿宋" w:hAnsi="仿宋" w:cs="仿宋"/>
                <w:b/>
                <w:sz w:val="24"/>
              </w:rPr>
            </w:pPr>
            <w:r>
              <w:rPr>
                <w:rFonts w:ascii="仿宋" w:eastAsia="仿宋" w:hAnsi="仿宋" w:cs="仿宋" w:hint="eastAsia"/>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noWrap/>
            <w:vAlign w:val="center"/>
          </w:tcPr>
          <w:p w:rsidR="00F34584" w:rsidRDefault="00347823">
            <w:pPr>
              <w:pStyle w:val="ad"/>
              <w:adjustRightInd w:val="0"/>
              <w:snapToGrid w:val="0"/>
            </w:pPr>
            <w:r>
              <w:rPr>
                <w:rFonts w:ascii="仿宋" w:eastAsia="仿宋" w:hAnsi="仿宋" w:cs="仿宋" w:hint="eastAsia"/>
                <w:snapToGrid w:val="0"/>
                <w:kern w:val="0"/>
                <w:sz w:val="24"/>
                <w:szCs w:val="24"/>
              </w:rPr>
              <w:t>1.</w:t>
            </w:r>
            <w:r>
              <w:rPr>
                <w:rFonts w:ascii="仿宋" w:eastAsia="仿宋" w:hAnsi="仿宋" w:cs="仿宋" w:hint="eastAsia"/>
                <w:snapToGrid w:val="0"/>
                <w:kern w:val="0"/>
                <w:sz w:val="24"/>
                <w:szCs w:val="24"/>
              </w:rPr>
              <w:t>本项目的采购代理费由中标人支付；以中标总报价为计费基准，计费标准按《计价格［</w:t>
            </w:r>
            <w:r>
              <w:rPr>
                <w:rFonts w:ascii="仿宋" w:eastAsia="仿宋" w:hAnsi="仿宋" w:cs="仿宋" w:hint="eastAsia"/>
                <w:snapToGrid w:val="0"/>
                <w:kern w:val="0"/>
                <w:sz w:val="24"/>
                <w:szCs w:val="24"/>
              </w:rPr>
              <w:t>2002</w:t>
            </w:r>
            <w:r>
              <w:rPr>
                <w:rFonts w:ascii="仿宋" w:eastAsia="仿宋" w:hAnsi="仿宋" w:cs="仿宋" w:hint="eastAsia"/>
                <w:snapToGrid w:val="0"/>
                <w:kern w:val="0"/>
                <w:sz w:val="24"/>
                <w:szCs w:val="24"/>
              </w:rPr>
              <w:t>］</w:t>
            </w:r>
            <w:r>
              <w:rPr>
                <w:rFonts w:ascii="仿宋" w:eastAsia="仿宋" w:hAnsi="仿宋" w:cs="仿宋" w:hint="eastAsia"/>
                <w:snapToGrid w:val="0"/>
                <w:kern w:val="0"/>
                <w:sz w:val="24"/>
                <w:szCs w:val="24"/>
              </w:rPr>
              <w:t>1980</w:t>
            </w:r>
            <w:r>
              <w:rPr>
                <w:rFonts w:ascii="仿宋" w:eastAsia="仿宋" w:hAnsi="仿宋" w:cs="仿宋" w:hint="eastAsia"/>
                <w:snapToGrid w:val="0"/>
                <w:kern w:val="0"/>
                <w:sz w:val="24"/>
                <w:szCs w:val="24"/>
              </w:rPr>
              <w:t>号》及《发改办价格［</w:t>
            </w:r>
            <w:r>
              <w:rPr>
                <w:rFonts w:ascii="仿宋" w:eastAsia="仿宋" w:hAnsi="仿宋" w:cs="仿宋" w:hint="eastAsia"/>
                <w:snapToGrid w:val="0"/>
                <w:kern w:val="0"/>
                <w:sz w:val="24"/>
                <w:szCs w:val="24"/>
              </w:rPr>
              <w:t>2003</w:t>
            </w:r>
            <w:r>
              <w:rPr>
                <w:rFonts w:ascii="仿宋" w:eastAsia="仿宋" w:hAnsi="仿宋" w:cs="仿宋" w:hint="eastAsia"/>
                <w:snapToGrid w:val="0"/>
                <w:kern w:val="0"/>
                <w:sz w:val="24"/>
                <w:szCs w:val="24"/>
              </w:rPr>
              <w:t>］</w:t>
            </w:r>
            <w:r>
              <w:rPr>
                <w:rFonts w:ascii="仿宋" w:eastAsia="仿宋" w:hAnsi="仿宋" w:cs="仿宋" w:hint="eastAsia"/>
                <w:snapToGrid w:val="0"/>
                <w:kern w:val="0"/>
                <w:sz w:val="24"/>
                <w:szCs w:val="24"/>
              </w:rPr>
              <w:t>857</w:t>
            </w:r>
            <w:r>
              <w:rPr>
                <w:rFonts w:ascii="仿宋" w:eastAsia="仿宋" w:hAnsi="仿宋" w:cs="仿宋" w:hint="eastAsia"/>
                <w:snapToGrid w:val="0"/>
                <w:kern w:val="0"/>
                <w:sz w:val="24"/>
                <w:szCs w:val="24"/>
              </w:rPr>
              <w:t>号》文件中服务类收费标准</w:t>
            </w:r>
            <w:r>
              <w:rPr>
                <w:rFonts w:ascii="仿宋" w:eastAsia="仿宋" w:hAnsi="仿宋" w:cs="仿宋" w:hint="eastAsia"/>
                <w:snapToGrid w:val="0"/>
                <w:kern w:val="0"/>
                <w:sz w:val="24"/>
                <w:szCs w:val="24"/>
              </w:rPr>
              <w:t>的</w:t>
            </w:r>
            <w:r>
              <w:rPr>
                <w:rFonts w:ascii="仿宋" w:eastAsia="仿宋" w:hAnsi="仿宋" w:cs="仿宋" w:hint="eastAsia"/>
                <w:snapToGrid w:val="0"/>
                <w:kern w:val="0"/>
                <w:sz w:val="24"/>
                <w:szCs w:val="24"/>
              </w:rPr>
              <w:t>80%</w:t>
            </w:r>
            <w:r>
              <w:rPr>
                <w:rFonts w:ascii="仿宋" w:eastAsia="仿宋" w:hAnsi="仿宋" w:cs="仿宋" w:hint="eastAsia"/>
                <w:snapToGrid w:val="0"/>
                <w:kern w:val="0"/>
                <w:sz w:val="24"/>
                <w:szCs w:val="24"/>
              </w:rPr>
              <w:t>计算（采购代理服务费金额不足</w:t>
            </w:r>
            <w:r>
              <w:rPr>
                <w:rFonts w:ascii="仿宋" w:eastAsia="仿宋" w:hAnsi="仿宋" w:cs="仿宋" w:hint="eastAsia"/>
                <w:snapToGrid w:val="0"/>
                <w:kern w:val="0"/>
                <w:sz w:val="24"/>
                <w:szCs w:val="24"/>
              </w:rPr>
              <w:t>9000</w:t>
            </w:r>
            <w:r>
              <w:rPr>
                <w:rFonts w:ascii="仿宋" w:eastAsia="仿宋" w:hAnsi="仿宋" w:cs="仿宋" w:hint="eastAsia"/>
                <w:snapToGrid w:val="0"/>
                <w:kern w:val="0"/>
                <w:sz w:val="24"/>
                <w:szCs w:val="24"/>
              </w:rPr>
              <w:t>元的，按</w:t>
            </w:r>
            <w:r>
              <w:rPr>
                <w:rFonts w:ascii="仿宋" w:eastAsia="仿宋" w:hAnsi="仿宋" w:cs="仿宋" w:hint="eastAsia"/>
                <w:snapToGrid w:val="0"/>
                <w:kern w:val="0"/>
                <w:sz w:val="24"/>
                <w:szCs w:val="24"/>
              </w:rPr>
              <w:t>9000</w:t>
            </w:r>
            <w:r>
              <w:rPr>
                <w:rFonts w:ascii="仿宋" w:eastAsia="仿宋" w:hAnsi="仿宋" w:cs="仿宋" w:hint="eastAsia"/>
                <w:snapToGrid w:val="0"/>
                <w:kern w:val="0"/>
                <w:sz w:val="24"/>
                <w:szCs w:val="24"/>
              </w:rPr>
              <w:t>元计）；</w:t>
            </w:r>
          </w:p>
          <w:p w:rsidR="00F34584" w:rsidRDefault="00347823">
            <w:pPr>
              <w:rPr>
                <w:rFonts w:ascii="仿宋" w:eastAsia="仿宋" w:hAnsi="仿宋" w:cs="仿宋"/>
              </w:rPr>
            </w:pPr>
            <w:r>
              <w:rPr>
                <w:rFonts w:ascii="仿宋" w:eastAsia="仿宋" w:hAnsi="仿宋" w:cs="仿宋" w:hint="eastAsia"/>
              </w:rPr>
              <w:t>服务类收费标准如下：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1288"/>
              <w:gridCol w:w="1925"/>
            </w:tblGrid>
            <w:tr w:rsidR="00F34584">
              <w:trPr>
                <w:trHeight w:val="289"/>
              </w:trPr>
              <w:tc>
                <w:tcPr>
                  <w:tcW w:w="1947"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中标金额</w:t>
                  </w:r>
                </w:p>
              </w:tc>
              <w:tc>
                <w:tcPr>
                  <w:tcW w:w="1288"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标准费率</w:t>
                  </w:r>
                </w:p>
              </w:tc>
              <w:tc>
                <w:tcPr>
                  <w:tcW w:w="1925"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八折费率</w:t>
                  </w:r>
                </w:p>
              </w:tc>
            </w:tr>
            <w:tr w:rsidR="00F34584">
              <w:trPr>
                <w:trHeight w:val="289"/>
              </w:trPr>
              <w:tc>
                <w:tcPr>
                  <w:tcW w:w="1947"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100</w:t>
                  </w:r>
                  <w:r>
                    <w:rPr>
                      <w:rFonts w:ascii="仿宋" w:eastAsia="仿宋" w:hAnsi="仿宋" w:cs="仿宋" w:hint="eastAsia"/>
                      <w:szCs w:val="21"/>
                    </w:rPr>
                    <w:t>万元</w:t>
                  </w:r>
                </w:p>
              </w:tc>
              <w:tc>
                <w:tcPr>
                  <w:tcW w:w="1288"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1.5%</w:t>
                  </w:r>
                </w:p>
              </w:tc>
              <w:tc>
                <w:tcPr>
                  <w:tcW w:w="1925" w:type="dxa"/>
                  <w:vAlign w:val="center"/>
                </w:tcPr>
                <w:p w:rsidR="00F34584" w:rsidRDefault="00347823">
                  <w:pPr>
                    <w:widowControl/>
                    <w:jc w:val="center"/>
                    <w:textAlignment w:val="center"/>
                    <w:rPr>
                      <w:rFonts w:ascii="仿宋" w:eastAsia="仿宋" w:hAnsi="仿宋" w:cs="仿宋"/>
                      <w:szCs w:val="21"/>
                    </w:rPr>
                  </w:pPr>
                  <w:r>
                    <w:rPr>
                      <w:rFonts w:ascii="仿宋" w:eastAsia="仿宋" w:hAnsi="仿宋" w:cs="仿宋" w:hint="eastAsia"/>
                      <w:kern w:val="0"/>
                      <w:szCs w:val="21"/>
                      <w:lang w:bidi="ar"/>
                    </w:rPr>
                    <w:t>1.2%</w:t>
                  </w:r>
                </w:p>
              </w:tc>
            </w:tr>
            <w:tr w:rsidR="00F34584">
              <w:trPr>
                <w:trHeight w:val="289"/>
              </w:trPr>
              <w:tc>
                <w:tcPr>
                  <w:tcW w:w="1947"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100-500</w:t>
                  </w:r>
                </w:p>
              </w:tc>
              <w:tc>
                <w:tcPr>
                  <w:tcW w:w="1288"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0.8%</w:t>
                  </w:r>
                </w:p>
              </w:tc>
              <w:tc>
                <w:tcPr>
                  <w:tcW w:w="1925" w:type="dxa"/>
                  <w:vAlign w:val="center"/>
                </w:tcPr>
                <w:p w:rsidR="00F34584" w:rsidRDefault="00347823">
                  <w:pPr>
                    <w:widowControl/>
                    <w:jc w:val="center"/>
                    <w:textAlignment w:val="center"/>
                    <w:rPr>
                      <w:rFonts w:ascii="仿宋" w:eastAsia="仿宋" w:hAnsi="仿宋" w:cs="仿宋"/>
                      <w:szCs w:val="21"/>
                    </w:rPr>
                  </w:pPr>
                  <w:r>
                    <w:rPr>
                      <w:rFonts w:ascii="仿宋" w:eastAsia="仿宋" w:hAnsi="仿宋" w:cs="仿宋" w:hint="eastAsia"/>
                      <w:kern w:val="0"/>
                      <w:szCs w:val="21"/>
                      <w:lang w:bidi="ar"/>
                    </w:rPr>
                    <w:t>0.64%</w:t>
                  </w:r>
                </w:p>
              </w:tc>
            </w:tr>
            <w:tr w:rsidR="00F34584">
              <w:trPr>
                <w:trHeight w:val="309"/>
              </w:trPr>
              <w:tc>
                <w:tcPr>
                  <w:tcW w:w="1947" w:type="dxa"/>
                </w:tcPr>
                <w:p w:rsidR="00F34584" w:rsidRDefault="00347823">
                  <w:pPr>
                    <w:adjustRightInd w:val="0"/>
                    <w:jc w:val="center"/>
                    <w:rPr>
                      <w:rFonts w:ascii="仿宋" w:eastAsia="仿宋" w:hAnsi="仿宋" w:cs="仿宋"/>
                      <w:szCs w:val="21"/>
                    </w:rPr>
                  </w:pPr>
                  <w:r>
                    <w:rPr>
                      <w:rFonts w:ascii="仿宋" w:eastAsia="仿宋" w:hAnsi="仿宋" w:cs="仿宋" w:hint="eastAsia"/>
                    </w:rPr>
                    <w:t>500</w:t>
                  </w:r>
                  <w:r>
                    <w:rPr>
                      <w:rFonts w:ascii="仿宋" w:eastAsia="仿宋" w:hAnsi="仿宋" w:cs="仿宋" w:hint="eastAsia"/>
                      <w:szCs w:val="21"/>
                    </w:rPr>
                    <w:t>-</w:t>
                  </w:r>
                  <w:r>
                    <w:rPr>
                      <w:rFonts w:ascii="仿宋" w:eastAsia="仿宋" w:hAnsi="仿宋" w:cs="仿宋" w:hint="eastAsia"/>
                    </w:rPr>
                    <w:t>1000</w:t>
                  </w:r>
                </w:p>
              </w:tc>
              <w:tc>
                <w:tcPr>
                  <w:tcW w:w="1288" w:type="dxa"/>
                </w:tcPr>
                <w:p w:rsidR="00F34584" w:rsidRDefault="00347823">
                  <w:pPr>
                    <w:adjustRightInd w:val="0"/>
                    <w:jc w:val="center"/>
                    <w:rPr>
                      <w:rFonts w:ascii="仿宋" w:eastAsia="仿宋" w:hAnsi="仿宋" w:cs="仿宋"/>
                      <w:szCs w:val="21"/>
                    </w:rPr>
                  </w:pPr>
                  <w:r>
                    <w:rPr>
                      <w:rFonts w:ascii="仿宋" w:eastAsia="仿宋" w:hAnsi="仿宋" w:cs="仿宋" w:hint="eastAsia"/>
                      <w:szCs w:val="21"/>
                    </w:rPr>
                    <w:t>0.45%</w:t>
                  </w:r>
                </w:p>
              </w:tc>
              <w:tc>
                <w:tcPr>
                  <w:tcW w:w="1925" w:type="dxa"/>
                  <w:vAlign w:val="center"/>
                </w:tcPr>
                <w:p w:rsidR="00F34584" w:rsidRDefault="00347823">
                  <w:pPr>
                    <w:widowControl/>
                    <w:jc w:val="center"/>
                    <w:textAlignment w:val="center"/>
                    <w:rPr>
                      <w:rFonts w:ascii="仿宋" w:eastAsia="仿宋" w:hAnsi="仿宋" w:cs="仿宋"/>
                      <w:szCs w:val="21"/>
                    </w:rPr>
                  </w:pPr>
                  <w:r>
                    <w:rPr>
                      <w:rFonts w:ascii="仿宋" w:eastAsia="仿宋" w:hAnsi="仿宋" w:cs="仿宋" w:hint="eastAsia"/>
                      <w:kern w:val="0"/>
                      <w:szCs w:val="21"/>
                      <w:lang w:bidi="ar"/>
                    </w:rPr>
                    <w:t>0.36%</w:t>
                  </w:r>
                </w:p>
              </w:tc>
            </w:tr>
          </w:tbl>
          <w:p w:rsidR="00F34584" w:rsidRDefault="00F34584">
            <w:pPr>
              <w:pStyle w:val="ad"/>
              <w:adjustRightInd w:val="0"/>
              <w:snapToGrid w:val="0"/>
              <w:rPr>
                <w:rFonts w:ascii="仿宋" w:eastAsia="仿宋" w:hAnsi="仿宋" w:cs="仿宋"/>
                <w:snapToGrid w:val="0"/>
                <w:kern w:val="0"/>
                <w:sz w:val="24"/>
                <w:szCs w:val="24"/>
              </w:rPr>
            </w:pPr>
          </w:p>
          <w:p w:rsidR="00F34584" w:rsidRDefault="00347823">
            <w:pPr>
              <w:pStyle w:val="ad"/>
              <w:adjustRightInd w:val="0"/>
              <w:snapToGrid w:val="0"/>
              <w:rPr>
                <w:rFonts w:ascii="仿宋" w:eastAsia="仿宋" w:hAnsi="仿宋" w:cs="仿宋"/>
                <w:snapToGrid w:val="0"/>
                <w:kern w:val="0"/>
                <w:sz w:val="24"/>
                <w:szCs w:val="24"/>
              </w:rPr>
            </w:pPr>
            <w:r>
              <w:rPr>
                <w:rFonts w:ascii="仿宋" w:eastAsia="仿宋" w:hAnsi="仿宋" w:cs="仿宋" w:hint="eastAsia"/>
                <w:snapToGrid w:val="0"/>
                <w:kern w:val="0"/>
                <w:sz w:val="24"/>
                <w:szCs w:val="24"/>
              </w:rPr>
              <w:t>2.</w:t>
            </w:r>
            <w:r>
              <w:rPr>
                <w:rFonts w:ascii="仿宋" w:eastAsia="仿宋" w:hAnsi="仿宋" w:cs="仿宋" w:hint="eastAsia"/>
                <w:snapToGrid w:val="0"/>
                <w:kern w:val="0"/>
                <w:sz w:val="24"/>
                <w:szCs w:val="24"/>
              </w:rPr>
              <w:t>结算方式及时间为：在领取中标通知书时</w:t>
            </w:r>
            <w:proofErr w:type="gramStart"/>
            <w:r>
              <w:rPr>
                <w:rFonts w:ascii="仿宋" w:eastAsia="仿宋" w:hAnsi="仿宋" w:cs="仿宋" w:hint="eastAsia"/>
                <w:snapToGrid w:val="0"/>
                <w:kern w:val="0"/>
                <w:sz w:val="24"/>
                <w:szCs w:val="24"/>
              </w:rPr>
              <w:t>由成交人</w:t>
            </w:r>
            <w:proofErr w:type="gramEnd"/>
            <w:r>
              <w:rPr>
                <w:rFonts w:ascii="仿宋" w:eastAsia="仿宋" w:hAnsi="仿宋" w:cs="仿宋" w:hint="eastAsia"/>
                <w:snapToGrid w:val="0"/>
                <w:kern w:val="0"/>
                <w:sz w:val="24"/>
                <w:szCs w:val="24"/>
              </w:rPr>
              <w:t>一次性向采购代理机构付清。</w:t>
            </w:r>
          </w:p>
          <w:p w:rsidR="00F34584" w:rsidRDefault="00347823">
            <w:pPr>
              <w:pStyle w:val="ad"/>
              <w:adjustRightInd w:val="0"/>
              <w:snapToGrid w:val="0"/>
              <w:rPr>
                <w:rFonts w:ascii="仿宋" w:eastAsia="仿宋" w:hAnsi="仿宋" w:cs="仿宋"/>
                <w:snapToGrid w:val="0"/>
                <w:kern w:val="0"/>
                <w:sz w:val="24"/>
                <w:szCs w:val="24"/>
              </w:rPr>
            </w:pPr>
            <w:r>
              <w:rPr>
                <w:rFonts w:ascii="仿宋" w:eastAsia="仿宋" w:hAnsi="仿宋" w:cs="仿宋" w:hint="eastAsia"/>
                <w:snapToGrid w:val="0"/>
                <w:kern w:val="0"/>
                <w:sz w:val="24"/>
                <w:szCs w:val="24"/>
              </w:rPr>
              <w:t>3.</w:t>
            </w:r>
            <w:r>
              <w:rPr>
                <w:rFonts w:ascii="仿宋" w:eastAsia="仿宋" w:hAnsi="仿宋" w:cs="仿宋" w:hint="eastAsia"/>
                <w:snapToGrid w:val="0"/>
                <w:kern w:val="0"/>
                <w:sz w:val="24"/>
                <w:szCs w:val="24"/>
              </w:rPr>
              <w:t>代理机构账号信息：</w:t>
            </w:r>
          </w:p>
          <w:p w:rsidR="00F34584" w:rsidRDefault="00347823">
            <w:pPr>
              <w:pStyle w:val="ad"/>
              <w:adjustRightInd w:val="0"/>
              <w:snapToGrid w:val="0"/>
              <w:rPr>
                <w:rFonts w:ascii="仿宋" w:eastAsia="仿宋" w:hAnsi="仿宋" w:cs="仿宋"/>
                <w:snapToGrid w:val="0"/>
                <w:kern w:val="0"/>
                <w:sz w:val="24"/>
                <w:szCs w:val="24"/>
              </w:rPr>
            </w:pPr>
            <w:r>
              <w:rPr>
                <w:rFonts w:ascii="仿宋" w:eastAsia="仿宋" w:hAnsi="仿宋" w:cs="仿宋" w:hint="eastAsia"/>
                <w:snapToGrid w:val="0"/>
                <w:kern w:val="0"/>
                <w:sz w:val="24"/>
                <w:szCs w:val="24"/>
              </w:rPr>
              <w:t>（</w:t>
            </w:r>
            <w:r>
              <w:rPr>
                <w:rFonts w:ascii="仿宋" w:eastAsia="仿宋" w:hAnsi="仿宋" w:cs="仿宋" w:hint="eastAsia"/>
                <w:snapToGrid w:val="0"/>
                <w:kern w:val="0"/>
                <w:sz w:val="24"/>
                <w:szCs w:val="24"/>
              </w:rPr>
              <w:t>1</w:t>
            </w:r>
            <w:r>
              <w:rPr>
                <w:rFonts w:ascii="仿宋" w:eastAsia="仿宋" w:hAnsi="仿宋" w:cs="仿宋" w:hint="eastAsia"/>
                <w:snapToGrid w:val="0"/>
                <w:kern w:val="0"/>
                <w:sz w:val="24"/>
                <w:szCs w:val="24"/>
              </w:rPr>
              <w:t>）收款人（全称）：浙江国际招投标有限公司</w:t>
            </w:r>
          </w:p>
          <w:p w:rsidR="00F34584" w:rsidRDefault="00347823">
            <w:pPr>
              <w:pStyle w:val="ad"/>
              <w:adjustRightInd w:val="0"/>
              <w:snapToGrid w:val="0"/>
              <w:rPr>
                <w:rFonts w:ascii="仿宋" w:eastAsia="仿宋" w:hAnsi="仿宋" w:cs="仿宋"/>
                <w:snapToGrid w:val="0"/>
                <w:kern w:val="0"/>
                <w:sz w:val="24"/>
                <w:szCs w:val="24"/>
              </w:rPr>
            </w:pPr>
            <w:r>
              <w:rPr>
                <w:rFonts w:ascii="仿宋" w:eastAsia="仿宋" w:hAnsi="仿宋" w:cs="仿宋" w:hint="eastAsia"/>
                <w:snapToGrid w:val="0"/>
                <w:kern w:val="0"/>
                <w:sz w:val="24"/>
                <w:szCs w:val="24"/>
              </w:rPr>
              <w:t>（</w:t>
            </w:r>
            <w:r>
              <w:rPr>
                <w:rFonts w:ascii="仿宋" w:eastAsia="仿宋" w:hAnsi="仿宋" w:cs="仿宋" w:hint="eastAsia"/>
                <w:snapToGrid w:val="0"/>
                <w:kern w:val="0"/>
                <w:sz w:val="24"/>
                <w:szCs w:val="24"/>
              </w:rPr>
              <w:t>2</w:t>
            </w:r>
            <w:r>
              <w:rPr>
                <w:rFonts w:ascii="仿宋" w:eastAsia="仿宋" w:hAnsi="仿宋" w:cs="仿宋" w:hint="eastAsia"/>
                <w:snapToGrid w:val="0"/>
                <w:kern w:val="0"/>
                <w:sz w:val="24"/>
                <w:szCs w:val="24"/>
              </w:rPr>
              <w:t>）开户银行：中国工商银行杭州武林支行</w:t>
            </w:r>
          </w:p>
          <w:p w:rsidR="00F34584" w:rsidRDefault="00347823">
            <w:pPr>
              <w:pStyle w:val="ad"/>
              <w:adjustRightInd w:val="0"/>
              <w:snapToGrid w:val="0"/>
              <w:rPr>
                <w:rFonts w:ascii="仿宋" w:eastAsia="仿宋" w:hAnsi="仿宋" w:cs="仿宋"/>
                <w:b/>
                <w:sz w:val="24"/>
                <w:szCs w:val="24"/>
              </w:rPr>
            </w:pPr>
            <w:r>
              <w:rPr>
                <w:rFonts w:ascii="仿宋" w:eastAsia="仿宋" w:hAnsi="仿宋" w:cs="仿宋" w:hint="eastAsia"/>
                <w:snapToGrid w:val="0"/>
                <w:kern w:val="0"/>
                <w:sz w:val="24"/>
                <w:szCs w:val="24"/>
              </w:rPr>
              <w:t>（</w:t>
            </w:r>
            <w:r>
              <w:rPr>
                <w:rFonts w:ascii="仿宋" w:eastAsia="仿宋" w:hAnsi="仿宋" w:cs="仿宋" w:hint="eastAsia"/>
                <w:snapToGrid w:val="0"/>
                <w:kern w:val="0"/>
                <w:sz w:val="24"/>
                <w:szCs w:val="24"/>
              </w:rPr>
              <w:t>3</w:t>
            </w:r>
            <w:r>
              <w:rPr>
                <w:rFonts w:ascii="仿宋" w:eastAsia="仿宋" w:hAnsi="仿宋" w:cs="仿宋" w:hint="eastAsia"/>
                <w:snapToGrid w:val="0"/>
                <w:kern w:val="0"/>
                <w:sz w:val="24"/>
                <w:szCs w:val="24"/>
              </w:rPr>
              <w:t>）帐</w:t>
            </w:r>
            <w:r>
              <w:rPr>
                <w:rFonts w:ascii="仿宋" w:eastAsia="仿宋" w:hAnsi="仿宋" w:cs="仿宋" w:hint="eastAsia"/>
                <w:snapToGrid w:val="0"/>
                <w:kern w:val="0"/>
                <w:sz w:val="24"/>
                <w:szCs w:val="24"/>
              </w:rPr>
              <w:t xml:space="preserve">    </w:t>
            </w:r>
            <w:r>
              <w:rPr>
                <w:rFonts w:ascii="仿宋" w:eastAsia="仿宋" w:hAnsi="仿宋" w:cs="仿宋" w:hint="eastAsia"/>
                <w:snapToGrid w:val="0"/>
                <w:kern w:val="0"/>
                <w:sz w:val="24"/>
                <w:szCs w:val="24"/>
              </w:rPr>
              <w:t>号：</w:t>
            </w:r>
            <w:r>
              <w:rPr>
                <w:rFonts w:ascii="仿宋" w:eastAsia="仿宋" w:hAnsi="仿宋" w:cs="仿宋" w:hint="eastAsia"/>
                <w:snapToGrid w:val="0"/>
                <w:kern w:val="0"/>
                <w:sz w:val="24"/>
                <w:szCs w:val="24"/>
              </w:rPr>
              <w:t>1202 0212 0990 6782 015</w:t>
            </w:r>
          </w:p>
        </w:tc>
      </w:tr>
    </w:tbl>
    <w:p w:rsidR="00F34584" w:rsidRDefault="00F34584">
      <w:pPr>
        <w:rPr>
          <w:rFonts w:ascii="仿宋" w:eastAsia="仿宋" w:hAnsi="仿宋" w:cs="仿宋"/>
          <w:szCs w:val="21"/>
        </w:rPr>
      </w:pPr>
    </w:p>
    <w:p w:rsidR="00F34584" w:rsidRDefault="00347823">
      <w:pPr>
        <w:ind w:firstLineChars="200" w:firstLine="420"/>
        <w:rPr>
          <w:rFonts w:ascii="仿宋" w:eastAsia="仿宋" w:hAnsi="仿宋" w:cs="仿宋"/>
          <w:szCs w:val="21"/>
        </w:rPr>
      </w:pPr>
      <w:r>
        <w:rPr>
          <w:rFonts w:ascii="仿宋" w:eastAsia="仿宋" w:hAnsi="仿宋" w:cs="仿宋" w:hint="eastAsia"/>
          <w:szCs w:val="21"/>
        </w:rPr>
        <w:t>注：以上内容如有变化将另行书面通知。如通知其中某一内容发生变化，其余未提及的将不作变动。</w:t>
      </w:r>
      <w:bookmarkStart w:id="4" w:name="_Toc251566649"/>
      <w:bookmarkStart w:id="5" w:name="_Toc240450076"/>
    </w:p>
    <w:p w:rsidR="00F34584" w:rsidRDefault="00347823" w:rsidP="00C85EA1">
      <w:pPr>
        <w:adjustRightInd w:val="0"/>
        <w:snapToGrid w:val="0"/>
        <w:spacing w:beforeLines="50" w:before="120" w:afterLines="50" w:after="120" w:line="360" w:lineRule="auto"/>
        <w:jc w:val="center"/>
        <w:outlineLvl w:val="0"/>
        <w:rPr>
          <w:rFonts w:ascii="仿宋" w:eastAsia="仿宋" w:hAnsi="仿宋" w:cs="仿宋"/>
          <w:szCs w:val="21"/>
        </w:rPr>
      </w:pPr>
      <w:r>
        <w:rPr>
          <w:rFonts w:ascii="仿宋" w:eastAsia="仿宋" w:hAnsi="仿宋" w:cs="仿宋" w:hint="eastAsia"/>
          <w:szCs w:val="21"/>
        </w:rPr>
        <w:br w:type="page"/>
      </w:r>
      <w:bookmarkStart w:id="6" w:name="_Toc2187"/>
      <w:bookmarkStart w:id="7" w:name="_Toc20360"/>
      <w:r>
        <w:rPr>
          <w:rFonts w:ascii="仿宋" w:eastAsia="仿宋" w:hAnsi="仿宋" w:cs="仿宋" w:hint="eastAsia"/>
          <w:b/>
          <w:sz w:val="30"/>
          <w:szCs w:val="30"/>
        </w:rPr>
        <w:lastRenderedPageBreak/>
        <w:t>第二部分</w:t>
      </w:r>
      <w:r>
        <w:rPr>
          <w:rFonts w:ascii="仿宋" w:eastAsia="仿宋" w:hAnsi="仿宋" w:cs="仿宋" w:hint="eastAsia"/>
          <w:b/>
          <w:sz w:val="30"/>
          <w:szCs w:val="30"/>
        </w:rPr>
        <w:t xml:space="preserve">  </w:t>
      </w:r>
      <w:r>
        <w:rPr>
          <w:rFonts w:ascii="仿宋" w:eastAsia="仿宋" w:hAnsi="仿宋" w:cs="仿宋" w:hint="eastAsia"/>
          <w:b/>
          <w:sz w:val="30"/>
          <w:szCs w:val="30"/>
        </w:rPr>
        <w:t>投标须知</w:t>
      </w:r>
      <w:bookmarkEnd w:id="4"/>
      <w:bookmarkEnd w:id="5"/>
      <w:bookmarkEnd w:id="6"/>
      <w:bookmarkEnd w:id="7"/>
    </w:p>
    <w:p w:rsidR="00F34584" w:rsidRDefault="00347823">
      <w:pPr>
        <w:snapToGrid w:val="0"/>
        <w:spacing w:line="360" w:lineRule="auto"/>
        <w:jc w:val="center"/>
        <w:outlineLvl w:val="1"/>
        <w:rPr>
          <w:rFonts w:ascii="仿宋" w:eastAsia="仿宋" w:hAnsi="仿宋" w:cs="仿宋"/>
          <w:b/>
          <w:bCs/>
          <w:sz w:val="24"/>
        </w:rPr>
      </w:pPr>
      <w:bookmarkStart w:id="8" w:name="_Toc108126903"/>
      <w:bookmarkStart w:id="9" w:name="_Toc5041"/>
      <w:r>
        <w:rPr>
          <w:rFonts w:ascii="仿宋" w:eastAsia="仿宋" w:hAnsi="仿宋" w:cs="仿宋" w:hint="eastAsia"/>
          <w:b/>
          <w:sz w:val="32"/>
          <w:szCs w:val="20"/>
        </w:rPr>
        <w:t>一、总则</w:t>
      </w:r>
      <w:bookmarkEnd w:id="8"/>
      <w:bookmarkEnd w:id="9"/>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适用范围</w:t>
      </w:r>
    </w:p>
    <w:p w:rsidR="00F34584" w:rsidRDefault="00347823">
      <w:pPr>
        <w:snapToGrid w:val="0"/>
        <w:spacing w:line="360" w:lineRule="auto"/>
        <w:ind w:firstLineChars="200" w:firstLine="480"/>
        <w:jc w:val="left"/>
        <w:rPr>
          <w:rFonts w:ascii="仿宋" w:eastAsia="仿宋" w:hAnsi="仿宋" w:cs="仿宋"/>
          <w:b/>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F34584" w:rsidRDefault="00347823">
      <w:pPr>
        <w:pStyle w:val="3"/>
        <w:numPr>
          <w:ilvl w:val="0"/>
          <w:numId w:val="4"/>
        </w:numPr>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定义</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2.1 </w:t>
      </w:r>
      <w:r>
        <w:rPr>
          <w:rFonts w:ascii="仿宋" w:eastAsia="仿宋" w:hAnsi="仿宋" w:cs="仿宋" w:hint="eastAsia"/>
          <w:sz w:val="24"/>
        </w:rPr>
        <w:t>“采购人”系指招标公告中载明的本项目的采购人。</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“采购代理机构”系指招标公告中载明的本项目的采购机构。</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2.3 </w:t>
      </w:r>
      <w:r>
        <w:rPr>
          <w:rFonts w:ascii="仿宋" w:eastAsia="仿宋" w:hAnsi="仿宋" w:cs="仿宋" w:hint="eastAsia"/>
          <w:sz w:val="24"/>
        </w:rPr>
        <w:t>“投标人”系指是指响应招标、参加投标竞争的法人、其他组织或者自然人。</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2.4 </w:t>
      </w:r>
      <w:r>
        <w:rPr>
          <w:rFonts w:ascii="仿宋" w:eastAsia="仿宋" w:hAnsi="仿宋" w:cs="仿宋" w:hint="eastAsia"/>
          <w:sz w:val="24"/>
        </w:rPr>
        <w:t>“负责人”系指法人企业的法定负责人，或其他组织为法律、行政法规规定代表单位行使职权的主要负责人，或自然人本人。</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eastAsia="仿宋" w:hAnsi="仿宋" w:cs="仿宋" w:hint="eastAsia"/>
          <w:sz w:val="24"/>
        </w:rPr>
        <w:t>4</w:t>
      </w:r>
      <w:r>
        <w:rPr>
          <w:rFonts w:ascii="仿宋" w:eastAsia="仿宋" w:hAnsi="仿宋" w:cs="仿宋" w:hint="eastAsia"/>
          <w:sz w:val="24"/>
        </w:rPr>
        <w:t>）。</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2.6</w:t>
      </w:r>
      <w:r>
        <w:rPr>
          <w:rFonts w:ascii="仿宋" w:eastAsia="仿宋" w:hAnsi="仿宋" w:cs="仿宋" w:hint="eastAsia"/>
          <w:sz w:val="24"/>
        </w:rPr>
        <w:t>“电子交易平台”是指本项目</w:t>
      </w:r>
      <w:r>
        <w:rPr>
          <w:rFonts w:ascii="仿宋" w:eastAsia="仿宋" w:hAnsi="仿宋" w:cs="仿宋" w:hint="eastAsia"/>
          <w:sz w:val="24"/>
        </w:rPr>
        <w:t>政府采购活动所依托的政府采购云平台（</w:t>
      </w:r>
      <w:r>
        <w:rPr>
          <w:rFonts w:ascii="仿宋" w:eastAsia="仿宋" w:hAnsi="仿宋" w:cs="仿宋" w:hint="eastAsia"/>
          <w:sz w:val="24"/>
        </w:rPr>
        <w:t>https://www.zcygov.cn/</w:t>
      </w:r>
      <w:r>
        <w:rPr>
          <w:rFonts w:ascii="仿宋" w:eastAsia="仿宋" w:hAnsi="仿宋" w:cs="仿宋" w:hint="eastAsia"/>
          <w:sz w:val="24"/>
        </w:rPr>
        <w:t>）。</w:t>
      </w:r>
    </w:p>
    <w:p w:rsidR="00F34584" w:rsidRDefault="00347823">
      <w:pPr>
        <w:spacing w:line="360" w:lineRule="auto"/>
        <w:ind w:firstLineChars="200" w:firstLine="482"/>
        <w:rPr>
          <w:rFonts w:ascii="仿宋" w:eastAsia="仿宋" w:hAnsi="仿宋" w:cs="仿宋"/>
          <w:b/>
          <w:sz w:val="24"/>
        </w:rPr>
      </w:pPr>
      <w:r>
        <w:rPr>
          <w:rFonts w:ascii="仿宋" w:eastAsia="仿宋" w:hAnsi="仿宋" w:cs="仿宋" w:hint="eastAsia"/>
          <w:b/>
          <w:bCs/>
          <w:sz w:val="24"/>
        </w:rPr>
        <w:t xml:space="preserve">2.7 </w:t>
      </w: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t>系指实质性要求条款，“★”</w:t>
      </w:r>
      <w:proofErr w:type="gramStart"/>
      <w:r>
        <w:rPr>
          <w:rFonts w:ascii="仿宋" w:eastAsia="仿宋" w:hAnsi="仿宋" w:cs="仿宋" w:hint="eastAsia"/>
          <w:b/>
          <w:bCs/>
          <w:sz w:val="24"/>
        </w:rPr>
        <w:t>系关键</w:t>
      </w:r>
      <w:proofErr w:type="gramEnd"/>
      <w:r>
        <w:rPr>
          <w:rFonts w:ascii="仿宋" w:eastAsia="仿宋" w:hAnsi="仿宋" w:cs="仿宋" w:hint="eastAsia"/>
          <w:b/>
          <w:bCs/>
          <w:sz w:val="24"/>
        </w:rPr>
        <w:t>技术指标，“</w:t>
      </w:r>
      <w:r>
        <w:rPr>
          <w:rFonts w:ascii="Wingdings" w:eastAsia="仿宋_GB2312" w:hAnsi="Wingdings" w:cs="Arial"/>
          <w:b/>
          <w:bCs/>
          <w:kern w:val="0"/>
          <w:sz w:val="24"/>
        </w:rPr>
        <w:t></w:t>
      </w: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t>系指适用本项目的要求，“</w:t>
      </w:r>
      <w:r>
        <w:rPr>
          <w:rFonts w:ascii="仿宋" w:eastAsia="仿宋" w:hAnsi="仿宋" w:cs="仿宋" w:hint="eastAsia"/>
          <w:b/>
          <w:bCs/>
          <w:kern w:val="0"/>
          <w:sz w:val="24"/>
        </w:rPr>
        <w:t>☐</w:t>
      </w:r>
      <w:r>
        <w:rPr>
          <w:rFonts w:ascii="仿宋" w:eastAsia="仿宋" w:hAnsi="仿宋" w:cs="仿宋" w:hint="eastAsia"/>
          <w:b/>
          <w:bCs/>
          <w:sz w:val="24"/>
        </w:rPr>
        <w:t>”</w:t>
      </w:r>
      <w:r>
        <w:rPr>
          <w:rFonts w:ascii="仿宋" w:eastAsia="仿宋" w:hAnsi="仿宋" w:cs="仿宋" w:hint="eastAsia"/>
          <w:b/>
          <w:bCs/>
          <w:sz w:val="24"/>
        </w:rPr>
        <w:t xml:space="preserve"> </w:t>
      </w:r>
      <w:r>
        <w:rPr>
          <w:rFonts w:ascii="仿宋" w:eastAsia="仿宋" w:hAnsi="仿宋" w:cs="仿宋" w:hint="eastAsia"/>
          <w:b/>
          <w:bCs/>
          <w:sz w:val="24"/>
        </w:rPr>
        <w:t>系指不适用本项目的要求。</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3. </w:t>
      </w:r>
      <w:r>
        <w:rPr>
          <w:rFonts w:ascii="仿宋" w:eastAsia="仿宋" w:hAnsi="仿宋" w:cs="仿宋" w:hint="eastAsia"/>
          <w:sz w:val="24"/>
          <w:szCs w:val="24"/>
        </w:rPr>
        <w:t>采购项目需要落实的政府采购政策</w:t>
      </w:r>
    </w:p>
    <w:p w:rsidR="00F34584" w:rsidRDefault="00347823">
      <w:pPr>
        <w:spacing w:line="360" w:lineRule="auto"/>
        <w:ind w:firstLine="420"/>
        <w:rPr>
          <w:rFonts w:ascii="仿宋" w:eastAsia="仿宋" w:hAnsi="仿宋" w:cs="仿宋"/>
          <w:sz w:val="24"/>
        </w:rPr>
      </w:pPr>
      <w:r>
        <w:rPr>
          <w:rFonts w:ascii="仿宋" w:eastAsia="仿宋" w:hAnsi="仿宋" w:cs="仿宋" w:hint="eastAsia"/>
          <w:sz w:val="24"/>
        </w:rPr>
        <w:t xml:space="preserve">3.1 </w:t>
      </w: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ascii="仿宋" w:eastAsia="仿宋" w:hAnsi="仿宋" w:cs="仿宋" w:hint="eastAsia"/>
          <w:sz w:val="24"/>
        </w:rPr>
        <w:t>采购人、采购代理机构不会对其加以限制，仍将按照公平竞争原则实施采购）；优先采购向我国企业转让技术、与我国企业签订消化吸收再创新方案的供应商的进口产品。</w:t>
      </w:r>
    </w:p>
    <w:p w:rsidR="00F34584" w:rsidRDefault="00347823">
      <w:pPr>
        <w:spacing w:line="360" w:lineRule="auto"/>
        <w:ind w:firstLine="420"/>
        <w:rPr>
          <w:rFonts w:ascii="仿宋" w:eastAsia="仿宋" w:hAnsi="仿宋" w:cs="仿宋"/>
          <w:sz w:val="24"/>
        </w:rPr>
      </w:pPr>
      <w:r>
        <w:rPr>
          <w:rFonts w:ascii="仿宋" w:eastAsia="仿宋" w:hAnsi="仿宋" w:cs="仿宋" w:hint="eastAsia"/>
          <w:sz w:val="24"/>
        </w:rPr>
        <w:lastRenderedPageBreak/>
        <w:t xml:space="preserve">3.2 </w:t>
      </w:r>
      <w:r>
        <w:rPr>
          <w:rFonts w:ascii="仿宋" w:eastAsia="仿宋" w:hAnsi="仿宋" w:cs="仿宋" w:hint="eastAsia"/>
          <w:sz w:val="24"/>
        </w:rPr>
        <w:t>支持绿色发展</w:t>
      </w:r>
    </w:p>
    <w:p w:rsidR="00F34584" w:rsidRDefault="00347823">
      <w:pPr>
        <w:spacing w:line="360" w:lineRule="auto"/>
        <w:ind w:firstLine="420"/>
        <w:rPr>
          <w:rFonts w:ascii="仿宋" w:eastAsia="仿宋" w:hAnsi="仿宋" w:cs="仿宋"/>
          <w:b/>
          <w:sz w:val="24"/>
        </w:rPr>
      </w:pPr>
      <w:r>
        <w:rPr>
          <w:rFonts w:ascii="仿宋" w:eastAsia="仿宋" w:hAnsi="仿宋" w:cs="仿宋" w:hint="eastAsia"/>
          <w:sz w:val="24"/>
        </w:rPr>
        <w:t>3.2.1</w:t>
      </w:r>
      <w:r>
        <w:rPr>
          <w:rFonts w:ascii="仿宋" w:eastAsia="仿宋" w:hAnsi="仿宋"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sz w:val="24"/>
        </w:rPr>
        <w:t>采购人拟采购的产品属于政府强制采购的节能产品品目清单范围的，投标人未按招标文件要求提供国家确</w:t>
      </w:r>
      <w:r>
        <w:rPr>
          <w:rFonts w:ascii="仿宋" w:eastAsia="仿宋" w:hAnsi="仿宋" w:cs="仿宋" w:hint="eastAsia"/>
          <w:b/>
          <w:sz w:val="24"/>
        </w:rPr>
        <w:t>定的认证机构出具的、处于有效期之内的节能产品认证证书的，投标无效。</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3.2.2 </w:t>
      </w:r>
      <w:r>
        <w:rPr>
          <w:rFonts w:ascii="仿宋" w:eastAsia="仿宋" w:hAnsi="仿宋" w:cs="仿宋" w:hint="eastAsia"/>
          <w:sz w:val="24"/>
        </w:rPr>
        <w:t>修缮、装修类项目采购建材的，采购人应将绿色建筑和绿色建材性能、指标等作为实质性条件纳入招标文件和合同。</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3.2.3</w:t>
      </w:r>
      <w:r>
        <w:rPr>
          <w:rFonts w:ascii="仿宋" w:eastAsia="仿宋" w:hAnsi="仿宋" w:cs="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34584" w:rsidRDefault="00347823">
      <w:pPr>
        <w:spacing w:line="360" w:lineRule="auto"/>
        <w:ind w:firstLine="420"/>
        <w:rPr>
          <w:rFonts w:ascii="仿宋" w:eastAsia="仿宋" w:hAnsi="仿宋" w:cs="仿宋"/>
          <w:sz w:val="24"/>
        </w:rPr>
      </w:pPr>
      <w:r>
        <w:rPr>
          <w:rFonts w:ascii="仿宋" w:eastAsia="仿宋" w:hAnsi="仿宋" w:cs="仿宋" w:hint="eastAsia"/>
          <w:sz w:val="24"/>
        </w:rPr>
        <w:t>3.3</w:t>
      </w:r>
      <w:r>
        <w:rPr>
          <w:rFonts w:ascii="仿宋" w:eastAsia="仿宋" w:hAnsi="仿宋" w:cs="仿宋" w:hint="eastAsia"/>
          <w:sz w:val="24"/>
        </w:rPr>
        <w:t>支持中小企业发展</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3.3.1</w:t>
      </w:r>
      <w:r>
        <w:rPr>
          <w:rFonts w:ascii="仿宋" w:eastAsia="仿宋" w:hAnsi="仿宋" w:cs="仿宋"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符合中小企业划分标准的个体工商户，在政府采购活动中视同中小企业。</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bCs/>
          <w:sz w:val="24"/>
        </w:rPr>
        <w:t>3.3.2</w:t>
      </w:r>
      <w:r>
        <w:rPr>
          <w:rFonts w:ascii="仿宋" w:eastAsia="仿宋" w:hAnsi="仿宋" w:cs="仿宋" w:hint="eastAsia"/>
          <w:kern w:val="0"/>
          <w:sz w:val="24"/>
        </w:rPr>
        <w:t>在政府采购活动中，投标人提供的货物、工程或者服务符合下列情形的，享受中小企业扶持政策：</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3.3.2.1</w:t>
      </w:r>
      <w:r>
        <w:rPr>
          <w:rFonts w:ascii="仿宋" w:eastAsia="仿宋" w:hAnsi="仿宋" w:cs="仿宋" w:hint="eastAsia"/>
          <w:kern w:val="0"/>
          <w:sz w:val="24"/>
        </w:rPr>
        <w:t>在货物采购项目中，货物由中小企业制造，即货物由中小企业生产且使用该中小企业商号或者注册商标；</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3.3.2.2</w:t>
      </w:r>
      <w:r>
        <w:rPr>
          <w:rFonts w:ascii="仿宋" w:eastAsia="仿宋" w:hAnsi="仿宋" w:cs="仿宋" w:hint="eastAsia"/>
          <w:kern w:val="0"/>
          <w:sz w:val="24"/>
        </w:rPr>
        <w:t>在工程采购项目中，工程由中小企业承建，即工程施工单位为中小企业；</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3.3.2.3</w:t>
      </w:r>
      <w:r>
        <w:rPr>
          <w:rFonts w:ascii="仿宋" w:eastAsia="仿宋" w:hAnsi="仿宋" w:cs="仿宋" w:hint="eastAsia"/>
          <w:kern w:val="0"/>
          <w:sz w:val="24"/>
        </w:rPr>
        <w:t>在服务采购项目中，服务由中小企业承接，即提供服务的人员为中小企业依照《中华人民共和国劳动合同法》订立劳动合同的从业人员。</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在货物采购项目中，投标人提供的货物既有中小企业制造货物，也有大型企业制造货物的，不享受中小企业扶持政策。</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以联合体形</w:t>
      </w:r>
      <w:proofErr w:type="gramStart"/>
      <w:r>
        <w:rPr>
          <w:rFonts w:ascii="仿宋" w:eastAsia="仿宋" w:hAnsi="仿宋" w:cs="仿宋" w:hint="eastAsia"/>
          <w:kern w:val="0"/>
          <w:sz w:val="24"/>
        </w:rPr>
        <w:t>式参加</w:t>
      </w:r>
      <w:proofErr w:type="gramEnd"/>
      <w:r>
        <w:rPr>
          <w:rFonts w:ascii="仿宋" w:eastAsia="仿宋" w:hAnsi="仿宋" w:cs="仿宋" w:hint="eastAsia"/>
          <w:kern w:val="0"/>
          <w:sz w:val="24"/>
        </w:rPr>
        <w:t>政府采购活动，联合体各方均为中小企业的，联合体视同中小企业。其中，联合体各方均为小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的，联合体视同小微企业。</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3.3.3</w:t>
      </w:r>
      <w:r>
        <w:rPr>
          <w:rFonts w:ascii="仿宋" w:eastAsia="仿宋" w:hAnsi="仿宋" w:cs="仿宋" w:hint="eastAsia"/>
          <w:sz w:val="24"/>
        </w:rPr>
        <w:t>对于未预留份额专门面向中小企业的政府采购货物或服务</w:t>
      </w:r>
      <w:r>
        <w:rPr>
          <w:rFonts w:ascii="仿宋" w:eastAsia="仿宋" w:hAnsi="仿宋" w:cs="仿宋" w:hint="eastAsia"/>
          <w:sz w:val="24"/>
        </w:rPr>
        <w:t>项目，以及预留份额政府采购货物或服务项目中的非预留部分标项，对小型和微型企业的投标报价给予</w:t>
      </w:r>
      <w:r>
        <w:rPr>
          <w:rFonts w:ascii="仿宋" w:eastAsia="仿宋" w:hAnsi="仿宋" w:cs="仿宋" w:hint="eastAsia"/>
          <w:sz w:val="24"/>
        </w:rPr>
        <w:t>20%</w:t>
      </w:r>
      <w:r>
        <w:rPr>
          <w:rFonts w:ascii="仿宋" w:eastAsia="仿宋" w:hAnsi="仿宋" w:cs="仿宋" w:hint="eastAsia"/>
          <w:sz w:val="24"/>
        </w:rPr>
        <w:t>的扣除，用扣除后的价格参与评审。接受大中型企业与小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分包的政府采购货物或服务项目，对于联合协议或者分包意向协议约定小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w:t>
      </w:r>
      <w:r>
        <w:rPr>
          <w:rFonts w:ascii="仿宋" w:eastAsia="仿宋" w:hAnsi="仿宋" w:cs="仿宋" w:hint="eastAsia"/>
          <w:sz w:val="24"/>
        </w:rPr>
        <w:t>30%</w:t>
      </w:r>
      <w:r>
        <w:rPr>
          <w:rFonts w:ascii="仿宋" w:eastAsia="仿宋" w:hAnsi="仿宋" w:cs="仿宋" w:hint="eastAsia"/>
          <w:sz w:val="24"/>
        </w:rPr>
        <w:t>以上的，对联合体或者大中型企业的报价给予</w:t>
      </w:r>
      <w:r>
        <w:rPr>
          <w:rFonts w:ascii="仿宋" w:eastAsia="仿宋" w:hAnsi="仿宋" w:cs="仿宋" w:hint="eastAsia"/>
          <w:sz w:val="24"/>
        </w:rPr>
        <w:t>6%</w:t>
      </w:r>
      <w:r>
        <w:rPr>
          <w:rFonts w:ascii="仿宋" w:eastAsia="仿宋" w:hAnsi="仿宋" w:cs="仿宋" w:hint="eastAsia"/>
          <w:sz w:val="24"/>
        </w:rPr>
        <w:t>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3.3.4</w:t>
      </w:r>
      <w:r>
        <w:rPr>
          <w:rFonts w:ascii="仿宋" w:eastAsia="仿宋" w:hAnsi="仿宋" w:cs="仿宋" w:hint="eastAsia"/>
          <w:sz w:val="24"/>
        </w:rPr>
        <w:t>符合《关</w:t>
      </w:r>
      <w:r>
        <w:rPr>
          <w:rFonts w:ascii="仿宋" w:eastAsia="仿宋" w:hAnsi="仿宋" w:cs="仿宋" w:hint="eastAsia"/>
          <w:sz w:val="24"/>
        </w:rPr>
        <w:t>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141</w:t>
      </w:r>
      <w:r>
        <w:rPr>
          <w:rFonts w:ascii="仿宋" w:eastAsia="仿宋" w:hAnsi="仿宋" w:cs="仿宋" w:hint="eastAsia"/>
          <w:sz w:val="24"/>
        </w:rPr>
        <w:t>号）规定的条件并提供《残疾人福利性单位声明函》（附件</w:t>
      </w:r>
      <w:r>
        <w:rPr>
          <w:rFonts w:ascii="仿宋" w:eastAsia="仿宋" w:hAnsi="仿宋" w:cs="仿宋" w:hint="eastAsia"/>
          <w:sz w:val="24"/>
        </w:rPr>
        <w:t>1</w:t>
      </w:r>
      <w:r>
        <w:rPr>
          <w:rFonts w:ascii="仿宋" w:eastAsia="仿宋" w:hAnsi="仿宋" w:cs="仿宋" w:hint="eastAsia"/>
          <w:sz w:val="24"/>
        </w:rPr>
        <w:t>）的残疾人福利性单位视同小型、微型企业；</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3.3.5</w:t>
      </w:r>
      <w:r>
        <w:rPr>
          <w:rFonts w:ascii="仿宋" w:eastAsia="仿宋" w:hAnsi="仿宋" w:cs="仿宋" w:hint="eastAsia"/>
          <w:sz w:val="24"/>
        </w:rPr>
        <w:t>符合《关于政府采购支持监狱企业发展有关问题的通知》（财库</w:t>
      </w:r>
      <w:r>
        <w:rPr>
          <w:rFonts w:ascii="仿宋" w:eastAsia="仿宋" w:hAnsi="仿宋" w:cs="仿宋" w:hint="eastAsia"/>
          <w:sz w:val="24"/>
        </w:rPr>
        <w:t>[2014]68</w:t>
      </w:r>
      <w:r>
        <w:rPr>
          <w:rFonts w:ascii="仿宋" w:eastAsia="仿宋" w:hAnsi="仿宋" w:cs="仿宋" w:hint="eastAsia"/>
          <w:sz w:val="24"/>
        </w:rPr>
        <w:t>号）规定的监狱企业并提供由省级以上监狱管理局、戒毒管理局（含新疆生产建设兵团）出具的属于监狱企业证明文件的，视同为小型、微型企业。</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3.3.6</w:t>
      </w:r>
      <w:r>
        <w:rPr>
          <w:rFonts w:ascii="仿宋" w:eastAsia="仿宋" w:hAnsi="仿宋" w:cs="仿宋" w:hint="eastAsia"/>
          <w:sz w:val="24"/>
        </w:rPr>
        <w:t>可享受中小企业扶持政策的投标人应按照招标文件格式要求提供《中小企业声明函》，投标人提供的《中小企业声明函》与实际情况不符的，不享受中</w:t>
      </w:r>
      <w:r>
        <w:rPr>
          <w:rFonts w:ascii="仿宋" w:eastAsia="仿宋" w:hAnsi="仿宋" w:cs="仿宋" w:hint="eastAsia"/>
          <w:sz w:val="24"/>
        </w:rPr>
        <w:t>小企业扶持政策。声明内容不实的，属于提供虚假材料谋取中标、成交的，依法承担法律责任。</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3.3.7</w:t>
      </w:r>
      <w:r>
        <w:rPr>
          <w:rFonts w:ascii="仿宋" w:eastAsia="仿宋" w:hAnsi="仿宋" w:cs="仿宋" w:hint="eastAsia"/>
          <w:sz w:val="24"/>
        </w:rPr>
        <w:t>中小企业享受扶持政策获得政府采购合同的，小</w:t>
      </w:r>
      <w:proofErr w:type="gramStart"/>
      <w:r>
        <w:rPr>
          <w:rFonts w:ascii="仿宋" w:eastAsia="仿宋" w:hAnsi="仿宋" w:cs="仿宋" w:hint="eastAsia"/>
          <w:sz w:val="24"/>
        </w:rPr>
        <w:t>微企业</w:t>
      </w:r>
      <w:proofErr w:type="gramEnd"/>
      <w:r>
        <w:rPr>
          <w:rFonts w:ascii="仿宋" w:eastAsia="仿宋" w:hAnsi="仿宋" w:cs="仿宋" w:hint="eastAsia"/>
          <w:sz w:val="24"/>
        </w:rPr>
        <w:t>不得将合同分包给大中型企业，中型企业不得将合同分包给大型企业。</w:t>
      </w:r>
    </w:p>
    <w:p w:rsidR="00F34584" w:rsidRDefault="00347823">
      <w:pPr>
        <w:spacing w:line="360" w:lineRule="auto"/>
        <w:ind w:firstLine="420"/>
        <w:rPr>
          <w:rFonts w:ascii="仿宋" w:eastAsia="仿宋" w:hAnsi="仿宋" w:cs="仿宋"/>
          <w:sz w:val="24"/>
        </w:rPr>
      </w:pPr>
      <w:r>
        <w:rPr>
          <w:rFonts w:ascii="仿宋" w:eastAsia="仿宋" w:hAnsi="仿宋" w:cs="仿宋" w:hint="eastAsia"/>
          <w:sz w:val="24"/>
        </w:rPr>
        <w:t>3.4</w:t>
      </w:r>
      <w:r>
        <w:rPr>
          <w:rFonts w:ascii="仿宋" w:eastAsia="仿宋" w:hAnsi="仿宋" w:cs="仿宋" w:hint="eastAsia"/>
          <w:bCs/>
          <w:sz w:val="24"/>
        </w:rPr>
        <w:t>支持创新发展</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 xml:space="preserve">3.4.1 </w:t>
      </w:r>
      <w:r>
        <w:rPr>
          <w:rFonts w:ascii="仿宋" w:eastAsia="仿宋" w:hAnsi="仿宋" w:cs="仿宋" w:hint="eastAsia"/>
          <w:sz w:val="24"/>
        </w:rPr>
        <w:t>采购人优先采购被认定</w:t>
      </w:r>
      <w:proofErr w:type="gramStart"/>
      <w:r>
        <w:rPr>
          <w:rFonts w:ascii="仿宋" w:eastAsia="仿宋" w:hAnsi="仿宋" w:cs="仿宋" w:hint="eastAsia"/>
          <w:sz w:val="24"/>
        </w:rPr>
        <w:t>为首台套产品</w:t>
      </w:r>
      <w:proofErr w:type="gramEnd"/>
      <w:r>
        <w:rPr>
          <w:rFonts w:ascii="仿宋" w:eastAsia="仿宋" w:hAnsi="仿宋" w:cs="仿宋" w:hint="eastAsia"/>
          <w:sz w:val="24"/>
        </w:rPr>
        <w:t>和“制造精品”的自主创新产品。</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3.4.2</w:t>
      </w:r>
      <w:r>
        <w:rPr>
          <w:rFonts w:ascii="仿宋" w:eastAsia="仿宋" w:hAnsi="仿宋" w:cs="仿宋" w:hint="eastAsia"/>
          <w:sz w:val="24"/>
        </w:rPr>
        <w:t>对省级以上主管部门认定的首台套产品，自纳入《省推广应用指导目录》起三年内参加政府采购活动</w:t>
      </w:r>
      <w:r>
        <w:rPr>
          <w:rFonts w:ascii="仿宋" w:eastAsia="仿宋" w:hAnsi="仿宋" w:cs="仿宋" w:hint="eastAsia"/>
          <w:sz w:val="24"/>
        </w:rPr>
        <w:t>,</w:t>
      </w:r>
      <w:r>
        <w:rPr>
          <w:rFonts w:ascii="仿宋" w:eastAsia="仿宋" w:hAnsi="仿宋" w:cs="仿宋" w:hint="eastAsia"/>
          <w:sz w:val="24"/>
        </w:rPr>
        <w:t>视同已具备相应销售业绩</w:t>
      </w:r>
      <w:r>
        <w:rPr>
          <w:rFonts w:ascii="仿宋" w:eastAsia="仿宋" w:hAnsi="仿宋" w:cs="仿宋" w:hint="eastAsia"/>
          <w:sz w:val="24"/>
        </w:rPr>
        <w:t>,</w:t>
      </w:r>
      <w:r>
        <w:rPr>
          <w:rFonts w:ascii="仿宋" w:eastAsia="仿宋" w:hAnsi="仿宋" w:cs="仿宋" w:hint="eastAsia"/>
          <w:sz w:val="24"/>
        </w:rPr>
        <w:t>业绩分为满分。</w:t>
      </w:r>
    </w:p>
    <w:p w:rsidR="00F34584" w:rsidRDefault="00347823">
      <w:pPr>
        <w:spacing w:line="360" w:lineRule="auto"/>
        <w:ind w:firstLine="420"/>
        <w:rPr>
          <w:rFonts w:ascii="仿宋" w:eastAsia="仿宋" w:hAnsi="仿宋" w:cs="仿宋"/>
          <w:sz w:val="24"/>
        </w:rPr>
      </w:pPr>
      <w:r>
        <w:rPr>
          <w:rFonts w:ascii="仿宋" w:eastAsia="仿宋" w:hAnsi="仿宋" w:cs="仿宋" w:hint="eastAsia"/>
          <w:sz w:val="24"/>
        </w:rPr>
        <w:t>3.5</w:t>
      </w:r>
      <w:r>
        <w:rPr>
          <w:rFonts w:ascii="仿宋" w:eastAsia="仿宋" w:hAnsi="仿宋" w:cs="仿宋" w:hint="eastAsia"/>
          <w:sz w:val="24"/>
        </w:rPr>
        <w:t>中小企业信用融资：为支持和促进中小企业发展，进一步发挥政府采购</w:t>
      </w:r>
      <w:r>
        <w:rPr>
          <w:rFonts w:ascii="仿宋" w:eastAsia="仿宋" w:hAnsi="仿宋" w:cs="仿宋" w:hint="eastAsia"/>
          <w:sz w:val="24"/>
        </w:rPr>
        <w:t>政策功能，根据《杭州市政府采购支持中小企业信用融资管理办法》和《关于钱塘</w:t>
      </w:r>
      <w:r>
        <w:rPr>
          <w:rFonts w:ascii="仿宋" w:eastAsia="仿宋" w:hAnsi="仿宋" w:cs="仿宋" w:hint="eastAsia"/>
          <w:sz w:val="24"/>
        </w:rPr>
        <w:t>区</w:t>
      </w:r>
      <w:r>
        <w:rPr>
          <w:rFonts w:ascii="仿宋" w:eastAsia="仿宋" w:hAnsi="仿宋" w:cs="仿宋" w:hint="eastAsia"/>
          <w:sz w:val="24"/>
        </w:rPr>
        <w:t>政府采购支持中小企业信用融资有关事项的通知》，供应商若有融资意向，详见本采</w:t>
      </w:r>
      <w:r>
        <w:rPr>
          <w:rFonts w:ascii="仿宋" w:eastAsia="仿宋" w:hAnsi="仿宋" w:cs="仿宋" w:hint="eastAsia"/>
          <w:sz w:val="24"/>
        </w:rPr>
        <w:lastRenderedPageBreak/>
        <w:t>购</w:t>
      </w:r>
      <w:proofErr w:type="gramStart"/>
      <w:r>
        <w:rPr>
          <w:rFonts w:ascii="仿宋" w:eastAsia="仿宋" w:hAnsi="仿宋" w:cs="仿宋" w:hint="eastAsia"/>
          <w:sz w:val="24"/>
        </w:rPr>
        <w:t>文件尾页《关于钱塘</w:t>
      </w:r>
      <w:r>
        <w:rPr>
          <w:rFonts w:ascii="仿宋" w:eastAsia="仿宋" w:hAnsi="仿宋" w:cs="仿宋" w:hint="eastAsia"/>
          <w:sz w:val="24"/>
        </w:rPr>
        <w:t>区</w:t>
      </w:r>
      <w:r>
        <w:rPr>
          <w:rFonts w:ascii="仿宋" w:eastAsia="仿宋" w:hAnsi="仿宋" w:cs="仿宋" w:hint="eastAsia"/>
          <w:sz w:val="24"/>
        </w:rPr>
        <w:t>政府采购支持中小企业信用融资相关事项通知》</w:t>
      </w:r>
      <w:proofErr w:type="gramEnd"/>
      <w:r>
        <w:rPr>
          <w:rFonts w:ascii="仿宋" w:eastAsia="仿宋" w:hAnsi="仿宋" w:cs="仿宋" w:hint="eastAsia"/>
          <w:sz w:val="24"/>
        </w:rPr>
        <w:t>，或登录杭州</w:t>
      </w:r>
      <w:proofErr w:type="gramStart"/>
      <w:r>
        <w:rPr>
          <w:rFonts w:ascii="仿宋" w:eastAsia="仿宋" w:hAnsi="仿宋" w:cs="仿宋" w:hint="eastAsia"/>
          <w:sz w:val="24"/>
        </w:rPr>
        <w:t>钱塘</w:t>
      </w:r>
      <w:r>
        <w:rPr>
          <w:rFonts w:ascii="仿宋" w:eastAsia="仿宋" w:hAnsi="仿宋" w:cs="仿宋" w:hint="eastAsia"/>
          <w:sz w:val="24"/>
        </w:rPr>
        <w:t>区</w:t>
      </w:r>
      <w:proofErr w:type="gramEnd"/>
      <w:r>
        <w:rPr>
          <w:rFonts w:ascii="仿宋" w:eastAsia="仿宋" w:hAnsi="仿宋" w:cs="仿宋" w:hint="eastAsia"/>
          <w:sz w:val="24"/>
        </w:rPr>
        <w:t>管理</w:t>
      </w:r>
      <w:proofErr w:type="gramStart"/>
      <w:r>
        <w:rPr>
          <w:rFonts w:ascii="仿宋" w:eastAsia="仿宋" w:hAnsi="仿宋" w:cs="仿宋" w:hint="eastAsia"/>
          <w:sz w:val="24"/>
        </w:rPr>
        <w:t>委员会官网查看</w:t>
      </w:r>
      <w:proofErr w:type="gramEnd"/>
      <w:r>
        <w:rPr>
          <w:rFonts w:ascii="仿宋" w:eastAsia="仿宋" w:hAnsi="仿宋" w:cs="仿宋" w:hint="eastAsia"/>
          <w:sz w:val="24"/>
        </w:rPr>
        <w:t>信用融资相关政策及各相关银行服务方案、联系方式。</w:t>
      </w:r>
    </w:p>
    <w:p w:rsidR="00F34584" w:rsidRDefault="00347823">
      <w:pPr>
        <w:spacing w:line="360" w:lineRule="auto"/>
        <w:ind w:firstLine="420"/>
        <w:rPr>
          <w:rFonts w:ascii="仿宋" w:eastAsia="仿宋" w:hAnsi="仿宋" w:cs="仿宋"/>
          <w:bCs/>
          <w:sz w:val="24"/>
        </w:rPr>
      </w:pPr>
      <w:r>
        <w:rPr>
          <w:rFonts w:ascii="仿宋" w:eastAsia="仿宋" w:hAnsi="仿宋" w:cs="仿宋" w:hint="eastAsia"/>
          <w:bCs/>
          <w:sz w:val="24"/>
        </w:rPr>
        <w:t>3.6</w:t>
      </w:r>
      <w:r>
        <w:rPr>
          <w:rFonts w:ascii="仿宋" w:eastAsia="仿宋" w:hAnsi="仿宋" w:cs="仿宋" w:hint="eastAsia"/>
          <w:bCs/>
          <w:sz w:val="24"/>
        </w:rPr>
        <w:t>平等对待内外资企业和符合条件的破产重整企业</w:t>
      </w:r>
    </w:p>
    <w:p w:rsidR="00F34584" w:rsidRDefault="00347823">
      <w:pPr>
        <w:spacing w:line="360" w:lineRule="auto"/>
        <w:ind w:firstLine="420"/>
        <w:rPr>
          <w:rFonts w:ascii="仿宋" w:eastAsia="仿宋" w:hAnsi="仿宋" w:cs="仿宋"/>
          <w:sz w:val="24"/>
        </w:rPr>
      </w:pPr>
      <w:r>
        <w:rPr>
          <w:rFonts w:ascii="仿宋" w:eastAsia="仿宋" w:hAnsi="仿宋" w:cs="仿宋" w:hint="eastAsia"/>
          <w:sz w:val="24"/>
        </w:rPr>
        <w:t>平等对待内外资企业和符合条件的破产重整企业，切实保障企业公平竞争，平等维护企业的合法利益。</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4. </w:t>
      </w:r>
      <w:r>
        <w:rPr>
          <w:rFonts w:ascii="仿宋" w:eastAsia="仿宋" w:hAnsi="仿宋" w:cs="仿宋" w:hint="eastAsia"/>
          <w:sz w:val="24"/>
          <w:szCs w:val="24"/>
        </w:rPr>
        <w:t>询问、质疑、投诉</w:t>
      </w:r>
    </w:p>
    <w:p w:rsidR="00F34584" w:rsidRDefault="00347823">
      <w:pPr>
        <w:autoSpaceDE w:val="0"/>
        <w:autoSpaceDN w:val="0"/>
        <w:spacing w:line="360" w:lineRule="auto"/>
        <w:ind w:firstLine="420"/>
        <w:jc w:val="left"/>
        <w:rPr>
          <w:rFonts w:ascii="仿宋" w:eastAsia="仿宋" w:hAnsi="仿宋" w:cs="仿宋"/>
          <w:kern w:val="0"/>
          <w:sz w:val="24"/>
          <w:lang w:val="zh-CN"/>
        </w:rPr>
      </w:pPr>
      <w:r>
        <w:rPr>
          <w:rFonts w:ascii="仿宋" w:eastAsia="仿宋" w:hAnsi="仿宋" w:cs="仿宋" w:hint="eastAsia"/>
          <w:kern w:val="0"/>
          <w:sz w:val="24"/>
          <w:lang w:val="zh-CN"/>
        </w:rPr>
        <w:t>4.1</w:t>
      </w:r>
      <w:r>
        <w:rPr>
          <w:rFonts w:ascii="仿宋" w:eastAsia="仿宋" w:hAnsi="仿宋" w:cs="仿宋" w:hint="eastAsia"/>
          <w:kern w:val="0"/>
          <w:sz w:val="24"/>
          <w:lang w:val="zh-CN"/>
        </w:rPr>
        <w:t>供应商询问</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w:t>
      </w:r>
      <w:r>
        <w:rPr>
          <w:rFonts w:ascii="仿宋" w:eastAsia="仿宋" w:hAnsi="仿宋" w:cs="仿宋" w:hint="eastAsia"/>
          <w:kern w:val="0"/>
          <w:sz w:val="24"/>
          <w:lang w:val="zh-CN"/>
        </w:rPr>
        <w:t>3</w:t>
      </w:r>
      <w:r>
        <w:rPr>
          <w:rFonts w:ascii="仿宋" w:eastAsia="仿宋" w:hAnsi="仿宋" w:cs="仿宋" w:hint="eastAsia"/>
          <w:kern w:val="0"/>
          <w:sz w:val="24"/>
          <w:lang w:val="zh-CN"/>
        </w:rPr>
        <w:t>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rsidR="00F34584" w:rsidRDefault="00347823">
      <w:pPr>
        <w:autoSpaceDE w:val="0"/>
        <w:autoSpaceDN w:val="0"/>
        <w:spacing w:line="360" w:lineRule="auto"/>
        <w:ind w:firstLine="420"/>
        <w:jc w:val="left"/>
        <w:rPr>
          <w:rFonts w:ascii="仿宋" w:eastAsia="仿宋" w:hAnsi="仿宋" w:cs="仿宋"/>
          <w:kern w:val="0"/>
          <w:sz w:val="24"/>
          <w:lang w:val="zh-CN"/>
        </w:rPr>
      </w:pPr>
      <w:r>
        <w:rPr>
          <w:rFonts w:ascii="仿宋" w:eastAsia="仿宋" w:hAnsi="仿宋" w:cs="仿宋" w:hint="eastAsia"/>
          <w:kern w:val="0"/>
          <w:sz w:val="24"/>
          <w:lang w:val="zh-CN"/>
        </w:rPr>
        <w:t>4.2</w:t>
      </w:r>
      <w:r>
        <w:rPr>
          <w:rFonts w:ascii="仿宋" w:eastAsia="仿宋" w:hAnsi="仿宋" w:cs="仿宋" w:hint="eastAsia"/>
          <w:kern w:val="0"/>
          <w:sz w:val="24"/>
          <w:lang w:val="zh-CN"/>
        </w:rPr>
        <w:t>供应商质疑</w:t>
      </w:r>
    </w:p>
    <w:p w:rsidR="00F34584" w:rsidRDefault="00347823">
      <w:pPr>
        <w:pStyle w:val="ad"/>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.1</w:t>
      </w:r>
      <w:r>
        <w:rPr>
          <w:rFonts w:ascii="仿宋" w:eastAsia="仿宋" w:hAnsi="仿宋" w:cs="仿宋" w:hint="eastAsia"/>
          <w:sz w:val="24"/>
        </w:rPr>
        <w:t>提出质疑的供应商应当是参与所质疑项目采购活动的供应商。潜在供应商已依法获取其可质疑的招标文件的，可以对该文件提出质疑。</w:t>
      </w:r>
    </w:p>
    <w:p w:rsidR="00F34584" w:rsidRDefault="00347823">
      <w:pPr>
        <w:pStyle w:val="ad"/>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.2</w:t>
      </w:r>
      <w:r>
        <w:rPr>
          <w:rFonts w:ascii="仿宋" w:eastAsia="仿宋" w:hAnsi="仿宋" w:cs="仿宋" w:hint="eastAsia"/>
          <w:sz w:val="24"/>
        </w:rPr>
        <w:t>供应商认为招标文件、采购过程和中标结果使自己的权益受到损害的，可以在知道或者应知其权益受到损害之日起七个工</w:t>
      </w:r>
      <w:r>
        <w:rPr>
          <w:rFonts w:ascii="仿宋" w:eastAsia="仿宋" w:hAnsi="仿宋" w:cs="仿宋" w:hint="eastAsia"/>
          <w:sz w:val="24"/>
        </w:rPr>
        <w:t>作日内，以书面形式向采购人或者采购机构提出质疑，否则，采购人或者采购机构不予受理：</w:t>
      </w:r>
    </w:p>
    <w:p w:rsidR="00F34584" w:rsidRDefault="00347823">
      <w:pPr>
        <w:pStyle w:val="a1"/>
        <w:spacing w:after="120" w:line="360" w:lineRule="auto"/>
        <w:ind w:firstLineChars="200" w:firstLine="480"/>
        <w:rPr>
          <w:rFonts w:ascii="仿宋" w:eastAsia="仿宋" w:hAnsi="仿宋" w:cs="仿宋"/>
          <w:kern w:val="2"/>
          <w:sz w:val="24"/>
        </w:rPr>
      </w:pPr>
      <w:r>
        <w:rPr>
          <w:rFonts w:ascii="仿宋" w:eastAsia="仿宋" w:hAnsi="仿宋" w:cs="仿宋" w:hint="eastAsia"/>
          <w:kern w:val="2"/>
          <w:sz w:val="24"/>
        </w:rPr>
        <w:t>4.2.2.1</w:t>
      </w:r>
      <w:r>
        <w:rPr>
          <w:rFonts w:ascii="仿宋" w:eastAsia="仿宋" w:hAnsi="仿宋" w:cs="仿宋" w:hint="eastAsia"/>
          <w:kern w:val="2"/>
          <w:sz w:val="24"/>
        </w:rPr>
        <w:t>对招标文件提出质疑的，质疑期限为供应商获得招标文件之日或者招标文件公告期限届满之日起计算。</w:t>
      </w:r>
    </w:p>
    <w:p w:rsidR="00F34584" w:rsidRDefault="00347823">
      <w:pPr>
        <w:pStyle w:val="ad"/>
        <w:spacing w:line="360" w:lineRule="auto"/>
        <w:ind w:firstLineChars="200" w:firstLine="480"/>
        <w:rPr>
          <w:rFonts w:ascii="仿宋" w:eastAsia="仿宋" w:hAnsi="仿宋" w:cs="仿宋"/>
          <w:sz w:val="24"/>
        </w:rPr>
      </w:pPr>
      <w:r>
        <w:rPr>
          <w:rFonts w:ascii="仿宋" w:eastAsia="仿宋" w:hAnsi="仿宋" w:cs="仿宋" w:hint="eastAsia"/>
          <w:sz w:val="24"/>
        </w:rPr>
        <w:t>4.2.2.2</w:t>
      </w:r>
      <w:r>
        <w:rPr>
          <w:rFonts w:ascii="仿宋" w:eastAsia="仿宋" w:hAnsi="仿宋" w:cs="仿宋" w:hint="eastAsia"/>
          <w:sz w:val="24"/>
        </w:rPr>
        <w:t>对采购过程提出质疑的，质疑期限为各采购程序环节结束之日起计算。对同一采购程序环节的质疑，供应商须一次性提出。</w:t>
      </w:r>
    </w:p>
    <w:p w:rsidR="00F34584" w:rsidRDefault="00347823">
      <w:pPr>
        <w:pStyle w:val="ad"/>
        <w:spacing w:line="360" w:lineRule="auto"/>
        <w:ind w:firstLineChars="200" w:firstLine="480"/>
        <w:rPr>
          <w:rFonts w:ascii="仿宋" w:eastAsia="仿宋" w:hAnsi="仿宋" w:cs="仿宋"/>
          <w:sz w:val="24"/>
        </w:rPr>
      </w:pPr>
      <w:r>
        <w:rPr>
          <w:rFonts w:ascii="仿宋" w:eastAsia="仿宋" w:hAnsi="仿宋" w:cs="仿宋" w:hint="eastAsia"/>
          <w:sz w:val="24"/>
        </w:rPr>
        <w:t>4.2.2.3</w:t>
      </w:r>
      <w:r>
        <w:rPr>
          <w:rFonts w:ascii="仿宋" w:eastAsia="仿宋" w:hAnsi="仿宋" w:cs="仿宋" w:hint="eastAsia"/>
          <w:sz w:val="24"/>
        </w:rPr>
        <w:t>对采购结果提出质疑的，质疑期限自采购结果公告期限届满之日起计算。</w:t>
      </w:r>
    </w:p>
    <w:p w:rsidR="00F34584" w:rsidRDefault="00347823">
      <w:pPr>
        <w:pStyle w:val="ad"/>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w:t>
      </w:r>
      <w:r>
        <w:rPr>
          <w:rFonts w:ascii="仿宋" w:eastAsia="仿宋" w:hAnsi="仿宋" w:cs="仿宋" w:hint="eastAsia"/>
          <w:sz w:val="24"/>
        </w:rPr>
        <w:t>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rsidR="00F34584" w:rsidRDefault="00347823">
      <w:pPr>
        <w:pStyle w:val="ad"/>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4.2.3.1</w:t>
      </w:r>
      <w:r>
        <w:rPr>
          <w:rFonts w:ascii="仿宋" w:eastAsia="仿宋" w:hAnsi="仿宋" w:cs="仿宋" w:hint="eastAsia"/>
          <w:kern w:val="0"/>
          <w:sz w:val="24"/>
          <w:lang w:val="zh-CN"/>
        </w:rPr>
        <w:t>供应商的姓名或者名</w:t>
      </w:r>
      <w:r>
        <w:rPr>
          <w:rFonts w:ascii="仿宋" w:eastAsia="仿宋" w:hAnsi="仿宋" w:cs="仿宋" w:hint="eastAsia"/>
          <w:kern w:val="0"/>
          <w:sz w:val="24"/>
          <w:lang w:val="zh-CN"/>
        </w:rPr>
        <w:t>称、地址、邮编、联系人及联系电话；</w:t>
      </w:r>
    </w:p>
    <w:p w:rsidR="00F34584" w:rsidRDefault="00347823">
      <w:pPr>
        <w:pStyle w:val="ad"/>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4.2.3.2</w:t>
      </w:r>
      <w:r>
        <w:rPr>
          <w:rFonts w:ascii="仿宋" w:eastAsia="仿宋" w:hAnsi="仿宋" w:cs="仿宋" w:hint="eastAsia"/>
          <w:kern w:val="0"/>
          <w:sz w:val="24"/>
          <w:lang w:val="zh-CN"/>
        </w:rPr>
        <w:t>质疑项目的名称、编号；</w:t>
      </w:r>
    </w:p>
    <w:p w:rsidR="00F34584" w:rsidRDefault="00347823">
      <w:pPr>
        <w:pStyle w:val="ad"/>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4.2.3.3</w:t>
      </w:r>
      <w:r>
        <w:rPr>
          <w:rFonts w:ascii="仿宋" w:eastAsia="仿宋" w:hAnsi="仿宋" w:cs="仿宋" w:hint="eastAsia"/>
          <w:kern w:val="0"/>
          <w:sz w:val="24"/>
          <w:lang w:val="zh-CN"/>
        </w:rPr>
        <w:t>具体、明确的质疑事项和与质疑事项相关的请求；</w:t>
      </w:r>
    </w:p>
    <w:p w:rsidR="00F34584" w:rsidRDefault="00347823">
      <w:pPr>
        <w:pStyle w:val="ad"/>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lastRenderedPageBreak/>
        <w:t xml:space="preserve">　　</w:t>
      </w:r>
      <w:r>
        <w:rPr>
          <w:rFonts w:ascii="仿宋" w:eastAsia="仿宋" w:hAnsi="仿宋" w:cs="仿宋" w:hint="eastAsia"/>
          <w:kern w:val="0"/>
          <w:sz w:val="24"/>
          <w:lang w:val="zh-CN"/>
        </w:rPr>
        <w:t>4.2.3.4</w:t>
      </w:r>
      <w:r>
        <w:rPr>
          <w:rFonts w:ascii="仿宋" w:eastAsia="仿宋" w:hAnsi="仿宋" w:cs="仿宋" w:hint="eastAsia"/>
          <w:kern w:val="0"/>
          <w:sz w:val="24"/>
          <w:lang w:val="zh-CN"/>
        </w:rPr>
        <w:t>事实依据；</w:t>
      </w:r>
    </w:p>
    <w:p w:rsidR="00F34584" w:rsidRDefault="00347823">
      <w:pPr>
        <w:pStyle w:val="ad"/>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4.2.3.5</w:t>
      </w:r>
      <w:r>
        <w:rPr>
          <w:rFonts w:ascii="仿宋" w:eastAsia="仿宋" w:hAnsi="仿宋" w:cs="仿宋" w:hint="eastAsia"/>
          <w:kern w:val="0"/>
          <w:sz w:val="24"/>
          <w:lang w:val="zh-CN"/>
        </w:rPr>
        <w:t>必要的法律依据；</w:t>
      </w:r>
    </w:p>
    <w:p w:rsidR="00F34584" w:rsidRDefault="00347823">
      <w:pPr>
        <w:pStyle w:val="ad"/>
        <w:spacing w:line="360" w:lineRule="auto"/>
        <w:ind w:firstLineChars="400" w:firstLine="960"/>
        <w:rPr>
          <w:rFonts w:ascii="仿宋" w:eastAsia="仿宋" w:hAnsi="仿宋" w:cs="仿宋"/>
          <w:kern w:val="0"/>
          <w:sz w:val="24"/>
          <w:lang w:val="zh-CN"/>
        </w:rPr>
      </w:pPr>
      <w:r>
        <w:rPr>
          <w:rFonts w:ascii="仿宋" w:eastAsia="仿宋" w:hAnsi="仿宋" w:cs="仿宋" w:hint="eastAsia"/>
          <w:kern w:val="0"/>
          <w:sz w:val="24"/>
          <w:lang w:val="zh-CN"/>
        </w:rPr>
        <w:t>4.2.3.6</w:t>
      </w:r>
      <w:r>
        <w:rPr>
          <w:rFonts w:ascii="仿宋" w:eastAsia="仿宋" w:hAnsi="仿宋" w:cs="仿宋" w:hint="eastAsia"/>
          <w:kern w:val="0"/>
          <w:sz w:val="24"/>
          <w:lang w:val="zh-CN"/>
        </w:rPr>
        <w:t>提出质疑的日期。</w:t>
      </w:r>
    </w:p>
    <w:p w:rsidR="00F34584" w:rsidRDefault="0034782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F34584" w:rsidRDefault="00347823">
      <w:pPr>
        <w:pStyle w:val="trseditor"/>
        <w:shd w:val="clear" w:color="auto" w:fill="FFFFFF"/>
        <w:snapToGrid w:val="0"/>
        <w:spacing w:after="240" w:afterAutospacing="0" w:line="360" w:lineRule="auto"/>
        <w:ind w:firstLine="420"/>
        <w:contextualSpacing/>
        <w:rPr>
          <w:rFonts w:ascii="仿宋" w:eastAsia="仿宋" w:hAnsi="仿宋" w:cs="仿宋"/>
        </w:rPr>
      </w:pPr>
      <w:r>
        <w:rPr>
          <w:rFonts w:ascii="仿宋" w:eastAsia="仿宋" w:hAnsi="仿宋" w:cs="仿宋" w:hint="eastAsia"/>
        </w:rPr>
        <w:t>质疑函范本及制作说明详见附件</w:t>
      </w:r>
      <w:r>
        <w:rPr>
          <w:rFonts w:ascii="仿宋" w:eastAsia="仿宋" w:hAnsi="仿宋" w:cs="仿宋" w:hint="eastAsia"/>
        </w:rPr>
        <w:t>2</w:t>
      </w:r>
      <w:r>
        <w:rPr>
          <w:rFonts w:ascii="仿宋" w:eastAsia="仿宋" w:hAnsi="仿宋" w:cs="仿宋" w:hint="eastAsia"/>
        </w:rPr>
        <w:t>。</w:t>
      </w:r>
    </w:p>
    <w:p w:rsidR="00F34584" w:rsidRDefault="00347823">
      <w:pPr>
        <w:pStyle w:val="trseditor"/>
        <w:shd w:val="clear" w:color="auto" w:fill="FFFFFF"/>
        <w:snapToGrid w:val="0"/>
        <w:spacing w:after="240" w:afterAutospacing="0" w:line="360" w:lineRule="auto"/>
        <w:ind w:firstLine="420"/>
        <w:contextualSpacing/>
        <w:rPr>
          <w:rFonts w:ascii="仿宋" w:eastAsia="仿宋" w:hAnsi="仿宋" w:cs="仿宋"/>
        </w:rPr>
      </w:pPr>
      <w:r>
        <w:rPr>
          <w:rFonts w:ascii="仿宋" w:eastAsia="仿宋" w:hAnsi="仿宋" w:cs="仿宋" w:hint="eastAsia"/>
        </w:rPr>
        <w:t xml:space="preserve">4.2.4 </w:t>
      </w:r>
      <w:r>
        <w:rPr>
          <w:rFonts w:ascii="仿宋" w:eastAsia="仿宋" w:hAnsi="仿宋" w:cs="仿宋" w:hint="eastAsia"/>
        </w:rPr>
        <w:t>对同一采购程序环节的质疑，供应商须在法定质疑期内一次性提出。</w:t>
      </w:r>
    </w:p>
    <w:p w:rsidR="00F34584" w:rsidRDefault="00347823">
      <w:pPr>
        <w:pStyle w:val="trseditor"/>
        <w:shd w:val="clear" w:color="auto" w:fill="FFFFFF"/>
        <w:snapToGrid w:val="0"/>
        <w:spacing w:after="240" w:afterAutospacing="0" w:line="360" w:lineRule="auto"/>
        <w:ind w:firstLine="42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.5</w:t>
      </w:r>
      <w:r>
        <w:rPr>
          <w:rFonts w:ascii="仿宋" w:eastAsia="仿宋" w:hAnsi="仿宋" w:cs="仿宋" w:hint="eastAsia"/>
        </w:rPr>
        <w:t>采购人或者采购机构应当在收到供应商的书面质疑后七个工作日内</w:t>
      </w:r>
      <w:proofErr w:type="gramStart"/>
      <w:r>
        <w:rPr>
          <w:rFonts w:ascii="仿宋" w:eastAsia="仿宋" w:hAnsi="仿宋" w:cs="仿宋" w:hint="eastAsia"/>
        </w:rPr>
        <w:t>作出</w:t>
      </w:r>
      <w:proofErr w:type="gramEnd"/>
      <w:r>
        <w:rPr>
          <w:rFonts w:ascii="仿宋" w:eastAsia="仿宋" w:hAnsi="仿宋" w:cs="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rPr>
        <w:t>杭财采监</w:t>
      </w:r>
      <w:proofErr w:type="gramEnd"/>
      <w:r>
        <w:rPr>
          <w:rFonts w:ascii="仿宋" w:eastAsia="仿宋" w:hAnsi="仿宋" w:cs="仿宋" w:hint="eastAsia"/>
        </w:rPr>
        <w:t>〔</w:t>
      </w:r>
      <w:r>
        <w:rPr>
          <w:rFonts w:ascii="仿宋" w:eastAsia="仿宋" w:hAnsi="仿宋" w:cs="仿宋" w:hint="eastAsia"/>
        </w:rPr>
        <w:t>2021</w:t>
      </w:r>
      <w:r>
        <w:rPr>
          <w:rFonts w:ascii="仿宋" w:eastAsia="仿宋" w:hAnsi="仿宋" w:cs="仿宋" w:hint="eastAsia"/>
        </w:rPr>
        <w:t>〕</w:t>
      </w:r>
      <w:r>
        <w:rPr>
          <w:rFonts w:ascii="仿宋" w:eastAsia="仿宋" w:hAnsi="仿宋" w:cs="仿宋" w:hint="eastAsia"/>
        </w:rPr>
        <w:t>17</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采购人或者采购机构在质疑回复后</w:t>
      </w:r>
      <w:r>
        <w:rPr>
          <w:rFonts w:ascii="仿宋" w:eastAsia="仿宋" w:hAnsi="仿宋" w:cs="仿宋" w:hint="eastAsia"/>
        </w:rPr>
        <w:t>5</w:t>
      </w:r>
      <w:r>
        <w:rPr>
          <w:rFonts w:ascii="仿宋" w:eastAsia="仿宋" w:hAnsi="仿宋" w:cs="仿宋" w:hint="eastAsia"/>
        </w:rPr>
        <w:t>个工作日内，在浙江政府采购网的“其他公告”栏目公开质疑答复，答复内容应当完整。质疑</w:t>
      </w:r>
      <w:proofErr w:type="gramStart"/>
      <w:r>
        <w:rPr>
          <w:rFonts w:ascii="仿宋" w:eastAsia="仿宋" w:hAnsi="仿宋" w:cs="仿宋" w:hint="eastAsia"/>
        </w:rPr>
        <w:t>函作为</w:t>
      </w:r>
      <w:proofErr w:type="gramEnd"/>
      <w:r>
        <w:rPr>
          <w:rFonts w:ascii="仿宋" w:eastAsia="仿宋" w:hAnsi="仿宋" w:cs="仿宋" w:hint="eastAsia"/>
        </w:rPr>
        <w:t>附件上传。</w:t>
      </w:r>
    </w:p>
    <w:p w:rsidR="00F34584" w:rsidRDefault="00347823">
      <w:pPr>
        <w:pStyle w:val="trseditor"/>
        <w:shd w:val="clear" w:color="auto" w:fill="FFFFFF"/>
        <w:snapToGrid w:val="0"/>
        <w:spacing w:after="240" w:afterAutospacing="0" w:line="360" w:lineRule="auto"/>
        <w:ind w:firstLine="42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.6</w:t>
      </w:r>
      <w:r>
        <w:rPr>
          <w:rFonts w:ascii="仿宋" w:eastAsia="仿宋" w:hAnsi="仿宋" w:cs="仿宋" w:hint="eastAsia"/>
        </w:rPr>
        <w:t>询问或者质疑事项可能影响采购结果的，采购人应当暂停签订合同，已经签订合同的，应当中止履行</w:t>
      </w:r>
      <w:r>
        <w:rPr>
          <w:rFonts w:ascii="仿宋" w:eastAsia="仿宋" w:hAnsi="仿宋" w:cs="仿宋" w:hint="eastAsia"/>
        </w:rPr>
        <w:t>合同。</w:t>
      </w:r>
    </w:p>
    <w:p w:rsidR="00F34584" w:rsidRDefault="00347823">
      <w:pPr>
        <w:pStyle w:val="trseditor"/>
        <w:shd w:val="clear" w:color="auto" w:fill="FFFFFF"/>
        <w:snapToGrid w:val="0"/>
        <w:spacing w:after="240" w:afterAutospacing="0" w:line="360" w:lineRule="auto"/>
        <w:ind w:firstLine="420"/>
        <w:contextualSpacing/>
        <w:rPr>
          <w:rFonts w:ascii="仿宋" w:eastAsia="仿宋" w:hAnsi="仿宋" w:cs="仿宋"/>
          <w:lang w:val="zh-CN"/>
        </w:rPr>
      </w:pPr>
      <w:r>
        <w:rPr>
          <w:rFonts w:ascii="仿宋" w:eastAsia="仿宋" w:hAnsi="仿宋" w:cs="仿宋" w:hint="eastAsia"/>
          <w:lang w:val="zh-CN"/>
        </w:rPr>
        <w:t>4.3</w:t>
      </w:r>
      <w:r>
        <w:rPr>
          <w:rFonts w:ascii="仿宋" w:eastAsia="仿宋" w:hAnsi="仿宋" w:cs="仿宋" w:hint="eastAsia"/>
          <w:lang w:val="zh-CN"/>
        </w:rPr>
        <w:t>供应商投诉</w:t>
      </w:r>
    </w:p>
    <w:p w:rsidR="00F34584" w:rsidRDefault="0034782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4.3.1</w:t>
      </w:r>
      <w:r>
        <w:rPr>
          <w:rFonts w:ascii="仿宋" w:eastAsia="仿宋" w:hAnsi="仿宋" w:cs="仿宋" w:hint="eastAsia"/>
        </w:rPr>
        <w:t>质疑供应商对采购人、采购机构的答复不满意或者采购人、采购机构未在规定的时间内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答复的，可以在答复期满后十五个工作日内向同级政府采购监督管理部门提出投诉。</w:t>
      </w:r>
    </w:p>
    <w:p w:rsidR="00F34584" w:rsidRDefault="0034782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w:t>
      </w:r>
      <w:r>
        <w:rPr>
          <w:rFonts w:ascii="仿宋" w:eastAsia="仿宋" w:hAnsi="仿宋" w:cs="仿宋" w:hint="eastAsia"/>
          <w:lang w:val="zh-CN"/>
        </w:rPr>
        <w:t>2</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的事项不得超出已质疑事项的范围，基于质疑答复内容提出的投诉事项除外。</w:t>
      </w:r>
    </w:p>
    <w:p w:rsidR="00F34584" w:rsidRDefault="0034782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4.3.3</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应当有明确的请求和必要的证明材料。</w:t>
      </w:r>
    </w:p>
    <w:p w:rsidR="00F34584" w:rsidRDefault="00347823">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 xml:space="preserve">4.3.5 </w:t>
      </w:r>
      <w:r>
        <w:rPr>
          <w:rFonts w:ascii="仿宋" w:eastAsia="仿宋" w:hAnsi="仿宋" w:cs="仿宋" w:hint="eastAsia"/>
        </w:rPr>
        <w:t>以联合体形</w:t>
      </w:r>
      <w:proofErr w:type="gramStart"/>
      <w:r>
        <w:rPr>
          <w:rFonts w:ascii="仿宋" w:eastAsia="仿宋" w:hAnsi="仿宋" w:cs="仿宋" w:hint="eastAsia"/>
        </w:rPr>
        <w:t>式参加</w:t>
      </w:r>
      <w:proofErr w:type="gramEnd"/>
      <w:r>
        <w:rPr>
          <w:rFonts w:ascii="仿宋" w:eastAsia="仿宋" w:hAnsi="仿宋" w:cs="仿宋" w:hint="eastAsia"/>
        </w:rPr>
        <w:t>政府采购活动的，其投诉应当由组成联合体的所有供应商共同提出。</w:t>
      </w:r>
    </w:p>
    <w:p w:rsidR="00F34584" w:rsidRDefault="00347823">
      <w:pPr>
        <w:pStyle w:val="trseditor"/>
        <w:shd w:val="clear" w:color="auto" w:fill="FFFFFF"/>
        <w:snapToGrid w:val="0"/>
        <w:spacing w:after="240" w:afterAutospacing="0" w:line="360" w:lineRule="auto"/>
        <w:ind w:firstLine="420"/>
        <w:contextualSpacing/>
        <w:rPr>
          <w:rFonts w:ascii="仿宋" w:eastAsia="仿宋" w:hAnsi="仿宋" w:cs="仿宋"/>
        </w:rPr>
      </w:pPr>
      <w:r>
        <w:rPr>
          <w:rFonts w:ascii="仿宋" w:eastAsia="仿宋" w:hAnsi="仿宋" w:cs="仿宋" w:hint="eastAsia"/>
        </w:rPr>
        <w:t>投诉书范本及制作说明详见附件</w:t>
      </w:r>
      <w:r>
        <w:rPr>
          <w:rFonts w:ascii="仿宋" w:eastAsia="仿宋" w:hAnsi="仿宋" w:cs="仿宋" w:hint="eastAsia"/>
        </w:rPr>
        <w:t>3</w:t>
      </w:r>
      <w:r>
        <w:rPr>
          <w:rFonts w:ascii="仿宋" w:eastAsia="仿宋" w:hAnsi="仿宋" w:cs="仿宋" w:hint="eastAsia"/>
        </w:rPr>
        <w:t>。</w:t>
      </w:r>
    </w:p>
    <w:p w:rsidR="00F34584" w:rsidRDefault="00F34584">
      <w:pPr>
        <w:pStyle w:val="24"/>
        <w:snapToGrid w:val="0"/>
        <w:ind w:firstLine="360"/>
        <w:rPr>
          <w:rFonts w:ascii="仿宋" w:eastAsia="仿宋" w:hAnsi="仿宋" w:cs="仿宋"/>
          <w:sz w:val="18"/>
          <w:szCs w:val="18"/>
        </w:rPr>
      </w:pPr>
    </w:p>
    <w:p w:rsidR="00F34584" w:rsidRDefault="00347823">
      <w:pPr>
        <w:snapToGrid w:val="0"/>
        <w:spacing w:line="360" w:lineRule="auto"/>
        <w:jc w:val="center"/>
        <w:outlineLvl w:val="1"/>
        <w:rPr>
          <w:rFonts w:ascii="仿宋" w:eastAsia="仿宋" w:hAnsi="仿宋" w:cs="仿宋"/>
          <w:b/>
          <w:sz w:val="32"/>
          <w:szCs w:val="20"/>
        </w:rPr>
      </w:pPr>
      <w:bookmarkStart w:id="10" w:name="_Toc108126904"/>
      <w:bookmarkStart w:id="11" w:name="_Toc30631"/>
      <w:r>
        <w:rPr>
          <w:rFonts w:ascii="仿宋" w:eastAsia="仿宋" w:hAnsi="仿宋" w:cs="仿宋" w:hint="eastAsia"/>
          <w:b/>
          <w:sz w:val="32"/>
          <w:szCs w:val="20"/>
        </w:rPr>
        <w:t>二、招标文件的构成、澄清、修改</w:t>
      </w:r>
      <w:bookmarkEnd w:id="10"/>
      <w:bookmarkEnd w:id="11"/>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lastRenderedPageBreak/>
        <w:t>5</w:t>
      </w:r>
      <w:r>
        <w:rPr>
          <w:rFonts w:ascii="仿宋" w:eastAsia="仿宋" w:hAnsi="仿宋" w:cs="仿宋" w:hint="eastAsia"/>
          <w:sz w:val="24"/>
          <w:szCs w:val="24"/>
        </w:rPr>
        <w:t>．招标文件的构</w:t>
      </w:r>
      <w:r>
        <w:rPr>
          <w:rFonts w:ascii="仿宋" w:eastAsia="仿宋" w:hAnsi="仿宋" w:cs="仿宋" w:hint="eastAsia"/>
          <w:sz w:val="24"/>
          <w:szCs w:val="24"/>
        </w:rPr>
        <w:t>成</w:t>
      </w:r>
    </w:p>
    <w:p w:rsidR="00F34584" w:rsidRDefault="00347823">
      <w:pPr>
        <w:pStyle w:val="ad"/>
        <w:spacing w:line="360" w:lineRule="auto"/>
        <w:ind w:firstLine="420"/>
        <w:rPr>
          <w:rFonts w:ascii="仿宋" w:eastAsia="仿宋" w:hAnsi="仿宋" w:cs="仿宋"/>
          <w:sz w:val="24"/>
          <w:szCs w:val="24"/>
        </w:rPr>
      </w:pPr>
      <w:r>
        <w:rPr>
          <w:rFonts w:ascii="仿宋" w:eastAsia="仿宋" w:hAnsi="仿宋" w:cs="仿宋" w:hint="eastAsia"/>
          <w:sz w:val="24"/>
          <w:szCs w:val="24"/>
        </w:rPr>
        <w:t xml:space="preserve">5.1 </w:t>
      </w:r>
      <w:r>
        <w:rPr>
          <w:rFonts w:ascii="仿宋" w:eastAsia="仿宋" w:hAnsi="仿宋" w:cs="仿宋" w:hint="eastAsia"/>
          <w:sz w:val="24"/>
          <w:szCs w:val="24"/>
        </w:rPr>
        <w:t>招标文件包括下列文件及附件：</w:t>
      </w:r>
    </w:p>
    <w:p w:rsidR="00F34584" w:rsidRDefault="00347823">
      <w:pPr>
        <w:pStyle w:val="ad"/>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5.1.1</w:t>
      </w:r>
      <w:r>
        <w:rPr>
          <w:rFonts w:ascii="仿宋" w:eastAsia="仿宋" w:hAnsi="仿宋" w:cs="仿宋" w:hint="eastAsia"/>
          <w:sz w:val="24"/>
          <w:szCs w:val="24"/>
        </w:rPr>
        <w:t>招标公告；</w:t>
      </w:r>
    </w:p>
    <w:p w:rsidR="00F34584" w:rsidRDefault="00347823">
      <w:pPr>
        <w:pStyle w:val="ad"/>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5.1.2</w:t>
      </w:r>
      <w:r>
        <w:rPr>
          <w:rFonts w:ascii="仿宋" w:eastAsia="仿宋" w:hAnsi="仿宋" w:cs="仿宋" w:hint="eastAsia"/>
          <w:sz w:val="24"/>
          <w:szCs w:val="24"/>
        </w:rPr>
        <w:t>投标人须知；</w:t>
      </w:r>
    </w:p>
    <w:p w:rsidR="00F34584" w:rsidRDefault="00347823">
      <w:pPr>
        <w:pStyle w:val="ad"/>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5.1.3</w:t>
      </w:r>
      <w:r>
        <w:rPr>
          <w:rFonts w:ascii="仿宋" w:eastAsia="仿宋" w:hAnsi="仿宋" w:cs="仿宋" w:hint="eastAsia"/>
          <w:sz w:val="24"/>
          <w:szCs w:val="24"/>
        </w:rPr>
        <w:t>采购需求；</w:t>
      </w:r>
    </w:p>
    <w:p w:rsidR="00F34584" w:rsidRDefault="00347823">
      <w:pPr>
        <w:pStyle w:val="ad"/>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5.1.4</w:t>
      </w:r>
      <w:r>
        <w:rPr>
          <w:rFonts w:ascii="仿宋" w:eastAsia="仿宋" w:hAnsi="仿宋" w:cs="仿宋" w:hint="eastAsia"/>
          <w:sz w:val="24"/>
          <w:szCs w:val="24"/>
        </w:rPr>
        <w:t>评标办法；</w:t>
      </w:r>
    </w:p>
    <w:p w:rsidR="00F34584" w:rsidRDefault="00347823">
      <w:pPr>
        <w:pStyle w:val="ad"/>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F34584" w:rsidRDefault="00347823">
      <w:pPr>
        <w:pStyle w:val="ad"/>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rPr>
        <w:t>5.1.6</w:t>
      </w:r>
      <w:r>
        <w:rPr>
          <w:rFonts w:ascii="仿宋" w:eastAsia="仿宋" w:hAnsi="仿宋" w:cs="仿宋" w:hint="eastAsia"/>
          <w:sz w:val="24"/>
          <w:szCs w:val="24"/>
        </w:rPr>
        <w:t>应提交的有关格式范例。</w:t>
      </w:r>
    </w:p>
    <w:p w:rsidR="00F34584" w:rsidRDefault="00347823">
      <w:pPr>
        <w:spacing w:line="360" w:lineRule="auto"/>
        <w:ind w:firstLine="420"/>
        <w:rPr>
          <w:rFonts w:ascii="仿宋" w:eastAsia="仿宋" w:hAnsi="仿宋" w:cs="仿宋"/>
          <w:b/>
          <w:sz w:val="24"/>
        </w:rPr>
      </w:pPr>
      <w:r>
        <w:rPr>
          <w:rFonts w:ascii="仿宋" w:eastAsia="仿宋" w:hAnsi="仿宋" w:cs="仿宋" w:hint="eastAsia"/>
          <w:sz w:val="24"/>
        </w:rPr>
        <w:t>5.2</w:t>
      </w:r>
      <w:r>
        <w:rPr>
          <w:rFonts w:ascii="仿宋" w:eastAsia="仿宋" w:hAnsi="仿宋" w:cs="仿宋" w:hint="eastAsia"/>
          <w:sz w:val="24"/>
        </w:rPr>
        <w:t>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6. </w:t>
      </w:r>
      <w:r>
        <w:rPr>
          <w:rFonts w:ascii="仿宋" w:eastAsia="仿宋" w:hAnsi="仿宋" w:cs="仿宋" w:hint="eastAsia"/>
          <w:sz w:val="24"/>
          <w:szCs w:val="24"/>
        </w:rPr>
        <w:t>招标文件的澄清、修改</w:t>
      </w:r>
    </w:p>
    <w:p w:rsidR="00F34584" w:rsidRDefault="00347823">
      <w:pPr>
        <w:pStyle w:val="24"/>
        <w:snapToGrid w:val="0"/>
        <w:ind w:firstLineChars="0" w:firstLine="420"/>
        <w:rPr>
          <w:rFonts w:ascii="仿宋" w:eastAsia="仿宋" w:hAnsi="仿宋" w:cs="仿宋"/>
        </w:rPr>
      </w:pPr>
      <w:r>
        <w:rPr>
          <w:rFonts w:ascii="仿宋" w:eastAsia="仿宋" w:hAnsi="仿宋" w:cs="仿宋" w:hint="eastAsia"/>
        </w:rPr>
        <w:t>6.1</w:t>
      </w:r>
      <w:r>
        <w:rPr>
          <w:rFonts w:ascii="仿宋" w:eastAsia="仿宋" w:hAnsi="仿宋" w:cs="仿宋" w:hint="eastAsia"/>
        </w:rPr>
        <w:t>已获取招标文件的潜在投标人，若有问题需要澄清，应于投标截止时间前，以书面形式向采购机构提出。</w:t>
      </w:r>
    </w:p>
    <w:p w:rsidR="00F34584" w:rsidRDefault="00347823">
      <w:pPr>
        <w:pStyle w:val="24"/>
        <w:snapToGrid w:val="0"/>
        <w:ind w:firstLineChars="0" w:firstLine="420"/>
        <w:rPr>
          <w:rFonts w:ascii="仿宋" w:eastAsia="仿宋" w:hAnsi="仿宋" w:cs="仿宋"/>
        </w:rPr>
      </w:pPr>
      <w:r>
        <w:rPr>
          <w:rFonts w:ascii="仿宋" w:eastAsia="仿宋" w:hAnsi="仿宋" w:cs="仿宋" w:hint="eastAsia"/>
        </w:rPr>
        <w:t xml:space="preserve">6.2 </w:t>
      </w:r>
      <w:r>
        <w:rPr>
          <w:rFonts w:ascii="仿宋" w:eastAsia="仿宋" w:hAnsi="仿宋" w:cs="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34584" w:rsidRDefault="00347823">
      <w:pPr>
        <w:pStyle w:val="a9"/>
        <w:rPr>
          <w:rFonts w:ascii="仿宋" w:eastAsia="仿宋" w:hAnsi="仿宋" w:cs="仿宋"/>
          <w:sz w:val="18"/>
          <w:szCs w:val="18"/>
        </w:rPr>
      </w:pPr>
      <w:r>
        <w:rPr>
          <w:rFonts w:ascii="仿宋" w:eastAsia="仿宋" w:hAnsi="仿宋" w:cs="仿宋" w:hint="eastAsia"/>
        </w:rPr>
        <w:t xml:space="preserve">    </w:t>
      </w:r>
    </w:p>
    <w:p w:rsidR="00F34584" w:rsidRDefault="00347823">
      <w:pPr>
        <w:snapToGrid w:val="0"/>
        <w:spacing w:line="360" w:lineRule="auto"/>
        <w:jc w:val="center"/>
        <w:outlineLvl w:val="1"/>
        <w:rPr>
          <w:rFonts w:ascii="仿宋" w:eastAsia="仿宋" w:hAnsi="仿宋" w:cs="仿宋"/>
          <w:b/>
          <w:sz w:val="32"/>
          <w:szCs w:val="20"/>
        </w:rPr>
      </w:pPr>
      <w:bookmarkStart w:id="12" w:name="_Toc26222"/>
      <w:bookmarkStart w:id="13" w:name="_Toc108126905"/>
      <w:r>
        <w:rPr>
          <w:rFonts w:ascii="仿宋" w:eastAsia="仿宋" w:hAnsi="仿宋" w:cs="仿宋" w:hint="eastAsia"/>
          <w:b/>
          <w:sz w:val="32"/>
          <w:szCs w:val="20"/>
        </w:rPr>
        <w:t>三、投标</w:t>
      </w:r>
      <w:bookmarkEnd w:id="12"/>
      <w:bookmarkEnd w:id="13"/>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7. </w:t>
      </w:r>
      <w:r>
        <w:rPr>
          <w:rFonts w:ascii="仿宋" w:eastAsia="仿宋" w:hAnsi="仿宋" w:cs="仿宋" w:hint="eastAsia"/>
          <w:sz w:val="24"/>
          <w:szCs w:val="24"/>
        </w:rPr>
        <w:t>招标文件的获取</w:t>
      </w:r>
    </w:p>
    <w:p w:rsidR="00F34584" w:rsidRDefault="00347823">
      <w:pPr>
        <w:spacing w:line="360" w:lineRule="auto"/>
        <w:ind w:firstLine="420"/>
        <w:rPr>
          <w:rFonts w:ascii="仿宋" w:eastAsia="仿宋" w:hAnsi="仿宋" w:cs="仿宋"/>
          <w:b/>
          <w:sz w:val="24"/>
        </w:rPr>
      </w:pPr>
      <w:r>
        <w:rPr>
          <w:rFonts w:ascii="仿宋" w:eastAsia="仿宋" w:hAnsi="仿宋" w:cs="仿宋" w:hint="eastAsia"/>
          <w:snapToGrid w:val="0"/>
          <w:kern w:val="28"/>
          <w:sz w:val="24"/>
        </w:rPr>
        <w:t>详见招标公告中获取招标文件的时间期限、地点、方式及招标文件售价。</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开标前答疑会或现场考察</w:t>
      </w:r>
    </w:p>
    <w:p w:rsidR="00F34584" w:rsidRDefault="00347823">
      <w:pPr>
        <w:pStyle w:val="ad"/>
        <w:spacing w:line="360" w:lineRule="auto"/>
        <w:ind w:firstLine="420"/>
        <w:rPr>
          <w:rFonts w:ascii="仿宋" w:eastAsia="仿宋" w:hAnsi="仿宋" w:cs="仿宋"/>
          <w:b/>
          <w:kern w:val="28"/>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投标保证金</w:t>
      </w:r>
    </w:p>
    <w:p w:rsidR="00F34584" w:rsidRDefault="00347823">
      <w:pPr>
        <w:pStyle w:val="a1"/>
        <w:spacing w:after="120" w:line="360" w:lineRule="auto"/>
        <w:ind w:firstLineChars="196" w:firstLine="470"/>
        <w:rPr>
          <w:rFonts w:ascii="仿宋" w:eastAsia="仿宋" w:hAnsi="仿宋" w:cs="仿宋"/>
          <w:b/>
          <w:sz w:val="24"/>
          <w:szCs w:val="24"/>
        </w:rPr>
      </w:pPr>
      <w:r>
        <w:rPr>
          <w:rFonts w:ascii="仿宋" w:eastAsia="仿宋" w:hAnsi="仿宋" w:cs="仿宋" w:hint="eastAsia"/>
          <w:sz w:val="24"/>
        </w:rPr>
        <w:t>本项目不需缴纳投标保证金。</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10. </w:t>
      </w:r>
      <w:r>
        <w:rPr>
          <w:rFonts w:ascii="仿宋" w:eastAsia="仿宋" w:hAnsi="仿宋" w:cs="仿宋" w:hint="eastAsia"/>
          <w:sz w:val="24"/>
          <w:szCs w:val="24"/>
        </w:rPr>
        <w:t>投标文件的语言</w:t>
      </w:r>
    </w:p>
    <w:p w:rsidR="00F34584" w:rsidRDefault="00347823">
      <w:pPr>
        <w:autoSpaceDE w:val="0"/>
        <w:autoSpaceDN w:val="0"/>
        <w:spacing w:line="360" w:lineRule="auto"/>
        <w:ind w:firstLineChars="200" w:firstLine="480"/>
        <w:rPr>
          <w:rFonts w:ascii="仿宋" w:eastAsia="仿宋" w:hAnsi="仿宋" w:cs="仿宋"/>
          <w:b/>
          <w:sz w:val="24"/>
        </w:rPr>
      </w:pPr>
      <w:r>
        <w:rPr>
          <w:rFonts w:ascii="仿宋" w:eastAsia="仿宋" w:hAnsi="仿宋" w:cs="仿宋" w:hint="eastAsia"/>
          <w:sz w:val="24"/>
        </w:rPr>
        <w:t>投标文件及投标人与采购有关的来往通知、函件和文件均应使用中文。</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lastRenderedPageBreak/>
        <w:t xml:space="preserve">11. </w:t>
      </w:r>
      <w:r>
        <w:rPr>
          <w:rFonts w:ascii="仿宋" w:eastAsia="仿宋" w:hAnsi="仿宋" w:cs="仿宋" w:hint="eastAsia"/>
          <w:sz w:val="24"/>
          <w:szCs w:val="24"/>
        </w:rPr>
        <w:t>投标文件的组成</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b/>
          <w:sz w:val="24"/>
        </w:rPr>
        <w:t>资格文件</w:t>
      </w:r>
      <w:r>
        <w:rPr>
          <w:rFonts w:ascii="仿宋" w:eastAsia="仿宋" w:hAnsi="仿宋" w:cs="仿宋" w:hint="eastAsia"/>
          <w:sz w:val="24"/>
        </w:rPr>
        <w:t>：</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11.1.1</w:t>
      </w:r>
      <w:r>
        <w:rPr>
          <w:rFonts w:ascii="仿宋" w:eastAsia="仿宋" w:hAnsi="仿宋" w:cs="仿宋" w:hint="eastAsia"/>
          <w:sz w:val="24"/>
        </w:rPr>
        <w:t>符合参加政府采购活动应当具备的一般条件的承诺函；</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11.1.2</w:t>
      </w:r>
      <w:r>
        <w:rPr>
          <w:rFonts w:ascii="仿宋" w:eastAsia="仿宋" w:hAnsi="仿宋" w:cs="仿宋" w:hint="eastAsia"/>
          <w:sz w:val="24"/>
        </w:rPr>
        <w:t>落实政府采购政策需满足的资格要求；</w:t>
      </w:r>
      <w:r>
        <w:rPr>
          <w:rFonts w:ascii="仿宋" w:eastAsia="仿宋" w:hAnsi="仿宋" w:cs="仿宋" w:hint="eastAsia"/>
          <w:sz w:val="24"/>
        </w:rPr>
        <w:t>（</w:t>
      </w:r>
      <w:r>
        <w:rPr>
          <w:rFonts w:ascii="仿宋" w:eastAsia="仿宋" w:hAnsi="仿宋" w:cs="仿宋" w:hint="eastAsia"/>
          <w:sz w:val="24"/>
        </w:rPr>
        <w:t>本项目专门面向中小企业</w:t>
      </w:r>
      <w:r>
        <w:rPr>
          <w:rFonts w:ascii="仿宋" w:eastAsia="仿宋" w:hAnsi="仿宋" w:cs="仿宋" w:hint="eastAsia"/>
          <w:sz w:val="24"/>
        </w:rPr>
        <w:t>）</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11.1.3</w:t>
      </w:r>
      <w:r>
        <w:rPr>
          <w:rFonts w:ascii="仿宋" w:eastAsia="仿宋" w:hAnsi="仿宋" w:cs="仿宋" w:hint="eastAsia"/>
          <w:sz w:val="24"/>
        </w:rPr>
        <w:t>本项目的特定资格要求；</w:t>
      </w:r>
      <w:r>
        <w:rPr>
          <w:rFonts w:ascii="仿宋" w:eastAsia="仿宋" w:hAnsi="仿宋" w:cs="仿宋" w:hint="eastAsia"/>
          <w:sz w:val="24"/>
        </w:rPr>
        <w:t>（</w:t>
      </w:r>
      <w:r>
        <w:rPr>
          <w:rFonts w:ascii="仿宋" w:eastAsia="仿宋" w:hAnsi="仿宋" w:cs="仿宋" w:hint="eastAsia"/>
          <w:sz w:val="24"/>
        </w:rPr>
        <w:t>有效的</w:t>
      </w:r>
      <w:r>
        <w:rPr>
          <w:rFonts w:ascii="仿宋" w:eastAsia="仿宋" w:hAnsi="仿宋" w:cs="仿宋" w:hint="eastAsia"/>
          <w:sz w:val="24"/>
        </w:rPr>
        <w:t>保安服务许可证</w:t>
      </w:r>
      <w:r>
        <w:rPr>
          <w:rFonts w:ascii="仿宋" w:eastAsia="仿宋" w:hAnsi="仿宋" w:cs="仿宋" w:hint="eastAsia"/>
          <w:sz w:val="24"/>
        </w:rPr>
        <w:t>）</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11.1.4</w:t>
      </w:r>
      <w:r>
        <w:rPr>
          <w:rFonts w:ascii="仿宋" w:eastAsia="仿宋" w:hAnsi="仿宋" w:cs="仿宋" w:hint="eastAsia"/>
          <w:sz w:val="24"/>
        </w:rPr>
        <w:t>联合协议。（如有</w:t>
      </w:r>
      <w:r>
        <w:rPr>
          <w:rFonts w:ascii="仿宋" w:eastAsia="仿宋" w:hAnsi="仿宋" w:cs="仿宋" w:hint="eastAsia"/>
          <w:sz w:val="24"/>
        </w:rPr>
        <w:t>；</w:t>
      </w:r>
      <w:r>
        <w:rPr>
          <w:rFonts w:ascii="仿宋" w:eastAsia="仿宋" w:hAnsi="仿宋" w:cs="仿宋" w:hint="eastAsia"/>
          <w:sz w:val="24"/>
        </w:rPr>
        <w:t>以联合体形</w:t>
      </w:r>
      <w:proofErr w:type="gramStart"/>
      <w:r>
        <w:rPr>
          <w:rFonts w:ascii="仿宋" w:eastAsia="仿宋" w:hAnsi="仿宋" w:cs="仿宋" w:hint="eastAsia"/>
          <w:sz w:val="24"/>
        </w:rPr>
        <w:t>式参与</w:t>
      </w:r>
      <w:proofErr w:type="gramEnd"/>
      <w:r>
        <w:rPr>
          <w:rFonts w:ascii="仿宋" w:eastAsia="仿宋" w:hAnsi="仿宋" w:cs="仿宋" w:hint="eastAsia"/>
          <w:sz w:val="24"/>
        </w:rPr>
        <w:t>本项目的，联合体各方都应是中小微企业</w:t>
      </w:r>
      <w:r>
        <w:rPr>
          <w:rFonts w:ascii="仿宋" w:eastAsia="仿宋" w:hAnsi="仿宋" w:cs="仿宋" w:hint="eastAsia"/>
          <w:sz w:val="24"/>
        </w:rPr>
        <w:t>）</w:t>
      </w:r>
    </w:p>
    <w:p w:rsidR="00F34584" w:rsidRDefault="00347823">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 xml:space="preserve">  </w:t>
      </w:r>
      <w:r>
        <w:rPr>
          <w:rFonts w:ascii="仿宋" w:eastAsia="仿宋" w:hAnsi="仿宋" w:cs="仿宋" w:hint="eastAsia"/>
          <w:sz w:val="24"/>
        </w:rPr>
        <w:t>商务技术</w:t>
      </w:r>
      <w:r>
        <w:rPr>
          <w:rFonts w:ascii="仿宋" w:eastAsia="仿宋" w:hAnsi="仿宋" w:cs="仿宋" w:hint="eastAsia"/>
          <w:sz w:val="24"/>
          <w:lang w:val="zh-CN"/>
        </w:rPr>
        <w:t>文件：</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11.2.1</w:t>
      </w:r>
      <w:r>
        <w:rPr>
          <w:rFonts w:ascii="仿宋" w:eastAsia="仿宋" w:hAnsi="仿宋" w:cs="仿宋" w:hint="eastAsia"/>
          <w:sz w:val="24"/>
        </w:rPr>
        <w:t>投标函；</w:t>
      </w:r>
      <w:r>
        <w:rPr>
          <w:rFonts w:ascii="仿宋" w:eastAsia="仿宋" w:hAnsi="仿宋" w:cs="仿宋" w:hint="eastAsia"/>
          <w:sz w:val="24"/>
          <w:lang w:val="zh-CN"/>
        </w:rPr>
        <w:t xml:space="preserve"> </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11.2.2</w:t>
      </w:r>
      <w:r>
        <w:rPr>
          <w:rFonts w:ascii="仿宋" w:eastAsia="仿宋" w:hAnsi="仿宋" w:cs="仿宋" w:hint="eastAsia"/>
          <w:sz w:val="24"/>
        </w:rPr>
        <w:t>授权委托书或法定代表人（单位负责人、自然人本人）身份证明；</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11.2.3</w:t>
      </w:r>
      <w:r>
        <w:rPr>
          <w:rFonts w:ascii="仿宋" w:eastAsia="仿宋" w:hAnsi="仿宋" w:cs="仿宋" w:hint="eastAsia"/>
          <w:sz w:val="24"/>
        </w:rPr>
        <w:t>分包意向协议；（如有）</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11.2.4</w:t>
      </w:r>
      <w:r>
        <w:rPr>
          <w:rFonts w:ascii="仿宋" w:eastAsia="仿宋" w:hAnsi="仿宋" w:cs="仿宋" w:hint="eastAsia"/>
          <w:sz w:val="24"/>
        </w:rPr>
        <w:t>符合性审查资料；</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11.2.5</w:t>
      </w:r>
      <w:r>
        <w:rPr>
          <w:rFonts w:ascii="仿宋" w:eastAsia="仿宋" w:hAnsi="仿宋" w:cs="仿宋" w:hint="eastAsia"/>
          <w:sz w:val="24"/>
        </w:rPr>
        <w:t>评标标准相应的商务技术资料；</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11.2.6</w:t>
      </w:r>
      <w:r>
        <w:rPr>
          <w:rFonts w:ascii="仿宋" w:eastAsia="仿宋" w:hAnsi="仿宋" w:cs="仿宋" w:hint="eastAsia"/>
          <w:sz w:val="24"/>
        </w:rPr>
        <w:t>商务技术偏离表；</w:t>
      </w:r>
    </w:p>
    <w:p w:rsidR="00F34584" w:rsidRDefault="00347823">
      <w:pPr>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7</w:t>
      </w:r>
      <w:r>
        <w:rPr>
          <w:rFonts w:ascii="仿宋" w:eastAsia="仿宋" w:hAnsi="仿宋" w:cs="仿宋" w:hint="eastAsia"/>
          <w:sz w:val="24"/>
          <w:lang w:val="zh-CN"/>
        </w:rPr>
        <w:t>政府采购供应商廉洁自律承诺书；</w:t>
      </w:r>
    </w:p>
    <w:p w:rsidR="00F34584" w:rsidRDefault="00347823">
      <w:pPr>
        <w:snapToGrid w:val="0"/>
        <w:spacing w:line="360" w:lineRule="auto"/>
        <w:ind w:firstLineChars="200" w:firstLine="480"/>
        <w:rPr>
          <w:rFonts w:ascii="仿宋" w:eastAsia="仿宋" w:hAnsi="仿宋" w:cs="仿宋"/>
          <w:sz w:val="24"/>
          <w:u w:val="single"/>
          <w:lang w:val="zh-CN"/>
        </w:rPr>
      </w:pPr>
      <w:r>
        <w:rPr>
          <w:rFonts w:ascii="仿宋" w:eastAsia="仿宋" w:hAnsi="仿宋" w:cs="仿宋" w:hint="eastAsia"/>
          <w:kern w:val="0"/>
          <w:sz w:val="24"/>
          <w:lang w:val="zh-CN"/>
        </w:rPr>
        <w:t>11.</w:t>
      </w:r>
      <w:r>
        <w:rPr>
          <w:rFonts w:ascii="仿宋" w:eastAsia="仿宋" w:hAnsi="仿宋" w:cs="仿宋" w:hint="eastAsia"/>
          <w:kern w:val="0"/>
          <w:sz w:val="24"/>
        </w:rPr>
        <w:t>3</w:t>
      </w:r>
      <w:r>
        <w:rPr>
          <w:rFonts w:ascii="仿宋" w:eastAsia="仿宋" w:hAnsi="仿宋" w:cs="仿宋" w:hint="eastAsia"/>
          <w:b/>
          <w:sz w:val="24"/>
        </w:rPr>
        <w:t>报价文件：</w:t>
      </w:r>
      <w:r>
        <w:rPr>
          <w:rFonts w:ascii="仿宋" w:eastAsia="仿宋" w:hAnsi="仿宋" w:cs="仿宋" w:hint="eastAsia"/>
          <w:sz w:val="24"/>
        </w:rPr>
        <w:t xml:space="preserve"> </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11.3.1</w:t>
      </w:r>
      <w:r>
        <w:rPr>
          <w:rFonts w:ascii="仿宋" w:eastAsia="仿宋" w:hAnsi="仿宋" w:cs="仿宋" w:hint="eastAsia"/>
          <w:sz w:val="24"/>
        </w:rPr>
        <w:t>开标一览表（报价表）；</w:t>
      </w:r>
    </w:p>
    <w:p w:rsidR="00F34584" w:rsidRDefault="00347823">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11.3.2</w:t>
      </w:r>
      <w:r>
        <w:rPr>
          <w:rFonts w:ascii="仿宋" w:eastAsia="仿宋" w:hAnsi="仿宋" w:cs="仿宋" w:hint="eastAsia"/>
          <w:sz w:val="24"/>
        </w:rPr>
        <w:t>投标报价明细表</w:t>
      </w:r>
      <w:r>
        <w:rPr>
          <w:rFonts w:ascii="仿宋" w:eastAsia="仿宋" w:hAnsi="仿宋" w:cs="仿宋" w:hint="eastAsia"/>
          <w:sz w:val="24"/>
        </w:rPr>
        <w:t>。</w:t>
      </w:r>
      <w:r>
        <w:rPr>
          <w:rFonts w:ascii="仿宋" w:eastAsia="仿宋" w:hAnsi="仿宋" w:cs="仿宋" w:hint="eastAsia"/>
          <w:sz w:val="24"/>
        </w:rPr>
        <w:t>（自拟）</w:t>
      </w:r>
    </w:p>
    <w:p w:rsidR="00F34584" w:rsidRDefault="00347823">
      <w:pPr>
        <w:spacing w:line="360" w:lineRule="auto"/>
        <w:ind w:firstLine="420"/>
        <w:rPr>
          <w:rFonts w:ascii="仿宋" w:eastAsia="仿宋" w:hAnsi="仿宋" w:cs="仿宋"/>
          <w:b/>
          <w:sz w:val="24"/>
        </w:rPr>
      </w:pPr>
      <w:r>
        <w:rPr>
          <w:rFonts w:ascii="仿宋" w:eastAsia="仿宋" w:hAnsi="仿宋" w:cs="仿宋" w:hint="eastAsia"/>
          <w:b/>
          <w:sz w:val="24"/>
        </w:rPr>
        <w:t>投标文件含有采购人不能接受的附加条件的，投标无效；</w:t>
      </w:r>
    </w:p>
    <w:p w:rsidR="00F34584" w:rsidRDefault="00347823">
      <w:pPr>
        <w:spacing w:line="360" w:lineRule="auto"/>
        <w:ind w:firstLine="420"/>
        <w:rPr>
          <w:rFonts w:ascii="仿宋" w:eastAsia="仿宋" w:hAnsi="仿宋" w:cs="仿宋"/>
          <w:b/>
        </w:rPr>
      </w:pPr>
      <w:r>
        <w:rPr>
          <w:rFonts w:ascii="仿宋" w:eastAsia="仿宋" w:hAnsi="仿宋" w:cs="仿宋" w:hint="eastAsia"/>
          <w:b/>
          <w:sz w:val="24"/>
        </w:rPr>
        <w:t>投标人提供虚假材料投标的，投标无效。</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lang w:val="zh-CN"/>
        </w:rPr>
        <w:t xml:space="preserve">. </w:t>
      </w:r>
      <w:r>
        <w:rPr>
          <w:rFonts w:ascii="仿宋" w:eastAsia="仿宋" w:hAnsi="仿宋" w:cs="仿宋" w:hint="eastAsia"/>
          <w:sz w:val="24"/>
          <w:szCs w:val="24"/>
        </w:rPr>
        <w:t>投标文件的编制</w:t>
      </w:r>
    </w:p>
    <w:p w:rsidR="00F34584" w:rsidRDefault="00347823">
      <w:pPr>
        <w:spacing w:line="360" w:lineRule="auto"/>
        <w:ind w:firstLineChars="200" w:firstLine="480"/>
        <w:rPr>
          <w:rFonts w:ascii="仿宋" w:eastAsia="仿宋" w:hAnsi="仿宋" w:cs="仿宋"/>
          <w:b/>
          <w:sz w:val="24"/>
        </w:rPr>
      </w:pPr>
      <w:r>
        <w:rPr>
          <w:rFonts w:ascii="仿宋" w:eastAsia="仿宋" w:hAnsi="仿宋" w:cs="仿宋" w:hint="eastAsia"/>
          <w:kern w:val="0"/>
          <w:sz w:val="24"/>
          <w:lang w:val="zh-CN"/>
        </w:rPr>
        <w:t>12.1</w:t>
      </w:r>
      <w:r>
        <w:rPr>
          <w:rFonts w:ascii="仿宋" w:eastAsia="仿宋" w:hAnsi="仿宋" w:cs="仿宋" w:hint="eastAsia"/>
          <w:kern w:val="0"/>
          <w:sz w:val="24"/>
          <w:lang w:val="zh-CN"/>
        </w:rPr>
        <w:t>投标文件分为资格文件、商务技术文件、报价文件三部分。各投标人在编制投标文件时请按照招标文件第六部</w:t>
      </w:r>
      <w:proofErr w:type="gramStart"/>
      <w:r>
        <w:rPr>
          <w:rFonts w:ascii="仿宋" w:eastAsia="仿宋" w:hAnsi="仿宋" w:cs="仿宋" w:hint="eastAsia"/>
          <w:kern w:val="0"/>
          <w:sz w:val="24"/>
          <w:lang w:val="zh-CN"/>
        </w:rPr>
        <w:t>分规定</w:t>
      </w:r>
      <w:proofErr w:type="gramEnd"/>
      <w:r>
        <w:rPr>
          <w:rFonts w:ascii="仿宋" w:eastAsia="仿宋" w:hAnsi="仿宋" w:cs="仿宋" w:hint="eastAsia"/>
          <w:kern w:val="0"/>
          <w:sz w:val="24"/>
          <w:lang w:val="zh-CN"/>
        </w:rPr>
        <w:t>的格式进行，混乱的编排导致投标文件被误读或评标委员会查找不到有效文件是投标人的风险。</w:t>
      </w:r>
    </w:p>
    <w:p w:rsidR="00F34584" w:rsidRDefault="00347823">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12.2</w:t>
      </w:r>
      <w:r>
        <w:rPr>
          <w:rFonts w:ascii="仿宋" w:eastAsia="仿宋" w:hAnsi="仿宋" w:cs="仿宋" w:hint="eastAsia"/>
          <w:kern w:val="0"/>
          <w:sz w:val="24"/>
          <w:lang w:val="zh-CN"/>
        </w:rPr>
        <w:t>投标人进行电子投标应安装客户端软件—“政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电子交易客户端”，并按照招标文件和电子交易平台的要求编制并加密投标文件。投标人未按规定加密的投标文件，电子交易平台将拒收并提示。</w:t>
      </w:r>
    </w:p>
    <w:p w:rsidR="00F34584" w:rsidRDefault="00347823">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12.3</w:t>
      </w:r>
      <w:r>
        <w:rPr>
          <w:rFonts w:ascii="仿宋" w:eastAsia="仿宋" w:hAnsi="仿宋" w:cs="仿宋" w:hint="eastAsia"/>
          <w:kern w:val="0"/>
          <w:sz w:val="24"/>
          <w:lang w:val="zh-CN"/>
        </w:rPr>
        <w:t>使用“政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w:t>
      </w:r>
      <w:r>
        <w:rPr>
          <w:rFonts w:ascii="仿宋" w:eastAsia="仿宋" w:hAnsi="仿宋" w:cs="仿宋" w:hint="eastAsia"/>
          <w:kern w:val="0"/>
          <w:sz w:val="24"/>
          <w:lang w:val="zh-CN"/>
        </w:rPr>
        <w:t>CA</w:t>
      </w:r>
      <w:r>
        <w:rPr>
          <w:rFonts w:ascii="仿宋" w:eastAsia="仿宋" w:hAnsi="仿宋" w:cs="仿宋" w:hint="eastAsia"/>
          <w:kern w:val="0"/>
          <w:sz w:val="24"/>
          <w:lang w:val="zh-CN"/>
        </w:rPr>
        <w:t>数字证书，申领流程请自行前往“浙江政府采购网</w:t>
      </w:r>
      <w:r>
        <w:rPr>
          <w:rFonts w:ascii="仿宋" w:eastAsia="仿宋" w:hAnsi="仿宋" w:cs="仿宋" w:hint="eastAsia"/>
          <w:kern w:val="0"/>
          <w:sz w:val="24"/>
          <w:lang w:val="zh-CN"/>
        </w:rPr>
        <w:t>-</w:t>
      </w:r>
      <w:r>
        <w:rPr>
          <w:rFonts w:ascii="仿宋" w:eastAsia="仿宋" w:hAnsi="仿宋" w:cs="仿宋" w:hint="eastAsia"/>
          <w:kern w:val="0"/>
          <w:sz w:val="24"/>
          <w:lang w:val="zh-CN"/>
        </w:rPr>
        <w:t>下载专区</w:t>
      </w:r>
      <w:r>
        <w:rPr>
          <w:rFonts w:ascii="仿宋" w:eastAsia="仿宋" w:hAnsi="仿宋" w:cs="仿宋" w:hint="eastAsia"/>
          <w:kern w:val="0"/>
          <w:sz w:val="24"/>
          <w:lang w:val="zh-CN"/>
        </w:rPr>
        <w:t>-</w:t>
      </w:r>
      <w:r>
        <w:rPr>
          <w:rFonts w:ascii="仿宋" w:eastAsia="仿宋" w:hAnsi="仿宋" w:cs="仿宋" w:hint="eastAsia"/>
          <w:kern w:val="0"/>
          <w:sz w:val="24"/>
          <w:lang w:val="zh-CN"/>
        </w:rPr>
        <w:t>电子交易客户端</w:t>
      </w:r>
      <w:r>
        <w:rPr>
          <w:rFonts w:ascii="仿宋" w:eastAsia="仿宋" w:hAnsi="仿宋" w:cs="仿宋" w:hint="eastAsia"/>
          <w:kern w:val="0"/>
          <w:sz w:val="24"/>
          <w:lang w:val="zh-CN"/>
        </w:rPr>
        <w:t>-CA</w:t>
      </w:r>
      <w:r>
        <w:rPr>
          <w:rFonts w:ascii="仿宋" w:eastAsia="仿宋" w:hAnsi="仿宋" w:cs="仿宋" w:hint="eastAsia"/>
          <w:kern w:val="0"/>
          <w:sz w:val="24"/>
          <w:lang w:val="zh-CN"/>
        </w:rPr>
        <w:t>驱动和申领流程”进行</w:t>
      </w:r>
      <w:r>
        <w:rPr>
          <w:rFonts w:ascii="仿宋" w:eastAsia="仿宋" w:hAnsi="仿宋" w:cs="仿宋" w:hint="eastAsia"/>
          <w:kern w:val="0"/>
          <w:sz w:val="24"/>
          <w:lang w:val="zh-CN"/>
        </w:rPr>
        <w:lastRenderedPageBreak/>
        <w:t>查阅。</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投标文件的签署、盖章</w:t>
      </w:r>
    </w:p>
    <w:p w:rsidR="00F34584" w:rsidRDefault="00347823">
      <w:pPr>
        <w:pStyle w:val="24"/>
        <w:snapToGrid w:val="0"/>
        <w:ind w:firstLine="480"/>
        <w:rPr>
          <w:rFonts w:ascii="仿宋" w:eastAsia="仿宋" w:hAnsi="仿宋" w:cs="仿宋"/>
        </w:rPr>
      </w:pPr>
      <w:r>
        <w:rPr>
          <w:rFonts w:ascii="仿宋" w:eastAsia="仿宋" w:hAnsi="仿宋" w:cs="仿宋" w:hint="eastAsia"/>
          <w:szCs w:val="24"/>
        </w:rPr>
        <w:t>13.1</w:t>
      </w:r>
      <w:r>
        <w:rPr>
          <w:rFonts w:ascii="仿宋" w:eastAsia="仿宋" w:hAnsi="仿宋" w:cs="仿宋" w:hint="eastAsia"/>
          <w:szCs w:val="24"/>
        </w:rPr>
        <w:t>投标文件按照招标文件第六部分格式要</w:t>
      </w:r>
      <w:r>
        <w:rPr>
          <w:rFonts w:ascii="仿宋" w:eastAsia="仿宋" w:hAnsi="仿宋" w:cs="仿宋" w:hint="eastAsia"/>
        </w:rPr>
        <w:t>求进行签署、盖章。</w:t>
      </w:r>
    </w:p>
    <w:p w:rsidR="00F34584" w:rsidRDefault="00347823">
      <w:pPr>
        <w:pStyle w:val="24"/>
        <w:snapToGrid w:val="0"/>
        <w:ind w:firstLine="482"/>
        <w:rPr>
          <w:rFonts w:ascii="仿宋" w:eastAsia="仿宋" w:hAnsi="仿宋" w:cs="仿宋"/>
          <w:b/>
        </w:rPr>
      </w:pP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rsidR="00F34584" w:rsidRDefault="00347823">
      <w:pPr>
        <w:pStyle w:val="24"/>
        <w:snapToGrid w:val="0"/>
        <w:ind w:firstLine="480"/>
        <w:rPr>
          <w:rFonts w:ascii="仿宋" w:eastAsia="仿宋" w:hAnsi="仿宋" w:cs="仿宋"/>
        </w:rPr>
      </w:pPr>
      <w:r>
        <w:rPr>
          <w:rFonts w:ascii="仿宋" w:eastAsia="仿宋" w:hAnsi="仿宋" w:cs="仿宋" w:hint="eastAsia"/>
        </w:rPr>
        <w:t>13.2</w:t>
      </w:r>
      <w:r>
        <w:rPr>
          <w:rFonts w:ascii="仿宋" w:eastAsia="仿宋" w:hAnsi="仿宋" w:cs="仿宋" w:hint="eastAsia"/>
        </w:rPr>
        <w:t>为确保网上操作合法、有效和安全，投标人应当在投标截止时间前完成在“政府采购云平台”的身份认证，确保在电子投标过程中能够对相关数据电文进行加密和使用电子签名。</w:t>
      </w:r>
    </w:p>
    <w:p w:rsidR="00F34584" w:rsidRDefault="00347823">
      <w:pPr>
        <w:pStyle w:val="24"/>
        <w:snapToGrid w:val="0"/>
        <w:ind w:firstLine="480"/>
        <w:rPr>
          <w:rFonts w:ascii="仿宋" w:eastAsia="仿宋" w:hAnsi="仿宋" w:cs="仿宋"/>
          <w:b/>
          <w:szCs w:val="24"/>
        </w:rPr>
      </w:pPr>
      <w:r>
        <w:rPr>
          <w:rFonts w:ascii="仿宋" w:eastAsia="仿宋" w:hAnsi="仿宋" w:cs="仿宋" w:hint="eastAsia"/>
        </w:rPr>
        <w:t>13.3</w:t>
      </w:r>
      <w:r>
        <w:rPr>
          <w:rFonts w:ascii="仿宋" w:eastAsia="仿宋" w:hAnsi="仿宋" w:cs="仿宋" w:hint="eastAsia"/>
        </w:rPr>
        <w:t>招标文件对投标文件签署、盖章的要求适用于电子签名。</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14. </w:t>
      </w:r>
      <w:r>
        <w:rPr>
          <w:rFonts w:ascii="仿宋" w:eastAsia="仿宋" w:hAnsi="仿宋" w:cs="仿宋" w:hint="eastAsia"/>
          <w:sz w:val="24"/>
          <w:szCs w:val="24"/>
        </w:rPr>
        <w:t>投标文件的提交、补充、修改、撤回</w:t>
      </w:r>
    </w:p>
    <w:p w:rsidR="00F34584" w:rsidRDefault="00347823">
      <w:pPr>
        <w:pStyle w:val="24"/>
        <w:ind w:firstLineChars="0" w:firstLine="420"/>
        <w:rPr>
          <w:rFonts w:ascii="仿宋" w:eastAsia="仿宋" w:hAnsi="仿宋" w:cs="仿宋"/>
          <w:szCs w:val="24"/>
        </w:rPr>
      </w:pPr>
      <w:r>
        <w:rPr>
          <w:rFonts w:ascii="仿宋" w:eastAsia="仿宋" w:hAnsi="仿宋" w:cs="仿宋" w:hint="eastAsia"/>
          <w:szCs w:val="24"/>
        </w:rPr>
        <w:t xml:space="preserve">14.1 </w:t>
      </w:r>
      <w:r>
        <w:rPr>
          <w:rFonts w:ascii="仿宋" w:eastAsia="仿宋" w:hAnsi="仿宋" w:cs="仿宋"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34584" w:rsidRDefault="00347823">
      <w:pPr>
        <w:pStyle w:val="24"/>
        <w:ind w:firstLine="480"/>
        <w:rPr>
          <w:rFonts w:ascii="仿宋" w:eastAsia="仿宋" w:hAnsi="仿宋" w:cs="仿宋"/>
          <w:szCs w:val="24"/>
        </w:rPr>
      </w:pPr>
      <w:r>
        <w:rPr>
          <w:rFonts w:ascii="仿宋" w:eastAsia="仿宋" w:hAnsi="仿宋" w:cs="仿宋" w:hint="eastAsia"/>
          <w:szCs w:val="24"/>
        </w:rPr>
        <w:t>14.2</w:t>
      </w:r>
      <w:r>
        <w:rPr>
          <w:rFonts w:ascii="仿宋" w:eastAsia="仿宋" w:hAnsi="仿宋" w:cs="仿宋" w:hint="eastAsia"/>
          <w:szCs w:val="24"/>
        </w:rPr>
        <w:t>电子交易平台收到投标文件，将妥善保存并即时向供应商发出确认回执通知。在投标截止时间前，除供应商补充、修改或者撤回投标文件外，任何单位和个人不</w:t>
      </w:r>
      <w:r>
        <w:rPr>
          <w:rFonts w:ascii="仿宋" w:eastAsia="仿宋" w:hAnsi="仿宋" w:cs="仿宋" w:hint="eastAsia"/>
          <w:szCs w:val="24"/>
        </w:rPr>
        <w:t>得解密或提取投标文件。</w:t>
      </w:r>
    </w:p>
    <w:p w:rsidR="00F34584" w:rsidRDefault="00347823">
      <w:pPr>
        <w:pStyle w:val="24"/>
        <w:ind w:firstLineChars="0" w:firstLine="420"/>
        <w:rPr>
          <w:rFonts w:ascii="仿宋" w:eastAsia="仿宋" w:hAnsi="仿宋" w:cs="仿宋"/>
          <w:b/>
          <w:szCs w:val="24"/>
        </w:rPr>
      </w:pPr>
      <w:r>
        <w:rPr>
          <w:rFonts w:ascii="仿宋" w:eastAsia="仿宋" w:hAnsi="仿宋" w:cs="仿宋" w:hint="eastAsia"/>
          <w:szCs w:val="24"/>
        </w:rPr>
        <w:t>14.3</w:t>
      </w:r>
      <w:r>
        <w:rPr>
          <w:rFonts w:ascii="仿宋" w:eastAsia="仿宋" w:hAnsi="仿宋" w:cs="仿宋" w:hint="eastAsia"/>
          <w:szCs w:val="24"/>
        </w:rPr>
        <w:t>采购人、采购机构可以视情况延长投标文件提交的截止时间。在上述情况下，采购机构与投标人以前在投标截止期方面的全部权利、责任和义务，将适用于延长至新的投标截止期。</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15.</w:t>
      </w:r>
      <w:r>
        <w:rPr>
          <w:rFonts w:ascii="仿宋" w:eastAsia="仿宋" w:hAnsi="仿宋" w:cs="仿宋" w:hint="eastAsia"/>
          <w:sz w:val="24"/>
          <w:szCs w:val="24"/>
        </w:rPr>
        <w:t>备份投标文件</w:t>
      </w:r>
    </w:p>
    <w:p w:rsidR="00F34584" w:rsidRDefault="00347823">
      <w:pPr>
        <w:pStyle w:val="ad"/>
        <w:spacing w:line="360" w:lineRule="auto"/>
        <w:ind w:firstLine="420"/>
        <w:rPr>
          <w:rFonts w:ascii="仿宋" w:eastAsia="仿宋" w:hAnsi="仿宋" w:cs="仿宋"/>
          <w:b/>
          <w:sz w:val="24"/>
          <w:szCs w:val="24"/>
        </w:rPr>
      </w:pPr>
      <w:r>
        <w:rPr>
          <w:rFonts w:ascii="仿宋" w:eastAsia="仿宋" w:hAnsi="仿宋" w:cs="仿宋" w:hint="eastAsia"/>
          <w:sz w:val="24"/>
          <w:szCs w:val="24"/>
        </w:rPr>
        <w:t>15.1</w:t>
      </w:r>
      <w:r>
        <w:rPr>
          <w:rFonts w:ascii="仿宋" w:eastAsia="仿宋" w:hAnsi="仿宋" w:cs="仿宋" w:hint="eastAsia"/>
          <w:sz w:val="24"/>
          <w:szCs w:val="24"/>
        </w:rPr>
        <w:t>投标人在电子交易平台传输递交投标文件后，还可以在投标截止时间前直接提交或者以邮政快递方式递交备份投标文件</w:t>
      </w:r>
      <w:r>
        <w:rPr>
          <w:rFonts w:ascii="仿宋" w:eastAsia="仿宋" w:hAnsi="仿宋" w:cs="仿宋" w:hint="eastAsia"/>
          <w:sz w:val="24"/>
          <w:szCs w:val="24"/>
        </w:rPr>
        <w:t>1</w:t>
      </w:r>
      <w:r>
        <w:rPr>
          <w:rFonts w:ascii="仿宋" w:eastAsia="仿宋" w:hAnsi="仿宋" w:cs="仿宋" w:hint="eastAsia"/>
          <w:sz w:val="24"/>
          <w:szCs w:val="24"/>
        </w:rPr>
        <w:t>份，</w:t>
      </w:r>
      <w:r>
        <w:rPr>
          <w:rFonts w:ascii="仿宋" w:eastAsia="仿宋" w:hAnsi="仿宋" w:cs="仿宋" w:hint="eastAsia"/>
          <w:b/>
          <w:sz w:val="24"/>
          <w:szCs w:val="24"/>
        </w:rPr>
        <w:t>但采购人、采购机构不强制或变相强制投标人提交备份投标文件。</w:t>
      </w:r>
    </w:p>
    <w:p w:rsidR="00F34584" w:rsidRDefault="00347823">
      <w:pPr>
        <w:pStyle w:val="ad"/>
        <w:spacing w:line="360" w:lineRule="auto"/>
        <w:ind w:firstLine="420"/>
        <w:rPr>
          <w:rFonts w:ascii="仿宋" w:eastAsia="仿宋" w:hAnsi="仿宋" w:cs="仿宋"/>
          <w:b/>
          <w:sz w:val="24"/>
          <w:szCs w:val="24"/>
        </w:rPr>
      </w:pPr>
      <w:r>
        <w:rPr>
          <w:rFonts w:ascii="仿宋" w:eastAsia="仿宋" w:hAnsi="仿宋" w:cs="仿宋" w:hint="eastAsia"/>
          <w:sz w:val="24"/>
          <w:szCs w:val="24"/>
        </w:rPr>
        <w:t>15.2</w:t>
      </w:r>
      <w:r>
        <w:rPr>
          <w:rFonts w:ascii="仿宋" w:eastAsia="仿宋" w:hAnsi="仿宋" w:cs="仿宋" w:hint="eastAsia"/>
          <w:sz w:val="24"/>
          <w:szCs w:val="24"/>
        </w:rPr>
        <w:t>备份投标文件须在“政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hint="eastAsia"/>
          <w:sz w:val="24"/>
        </w:rPr>
        <w:t>DVD</w:t>
      </w:r>
      <w:r>
        <w:rPr>
          <w:rFonts w:ascii="仿宋" w:eastAsia="仿宋" w:hAnsi="仿宋" w:cs="仿宋" w:hint="eastAsia"/>
          <w:sz w:val="24"/>
        </w:rPr>
        <w:t>光盘（或者</w:t>
      </w:r>
      <w:r>
        <w:rPr>
          <w:rFonts w:ascii="仿宋" w:eastAsia="仿宋" w:hAnsi="仿宋" w:cs="仿宋" w:hint="eastAsia"/>
          <w:sz w:val="24"/>
        </w:rPr>
        <w:t>U</w:t>
      </w:r>
      <w:r>
        <w:rPr>
          <w:rFonts w:ascii="仿宋" w:eastAsia="仿宋" w:hAnsi="仿宋" w:cs="仿宋" w:hint="eastAsia"/>
          <w:sz w:val="24"/>
        </w:rPr>
        <w:t>盘）</w:t>
      </w:r>
      <w:r>
        <w:rPr>
          <w:rFonts w:ascii="仿宋" w:eastAsia="仿宋" w:hAnsi="仿宋" w:cs="仿宋" w:hint="eastAsia"/>
          <w:sz w:val="24"/>
          <w:szCs w:val="24"/>
        </w:rPr>
        <w:t>中。备份投标文件应当密封包装并在包装上加盖公章并注明投标项目名称，投标人名称</w:t>
      </w:r>
      <w:r>
        <w:rPr>
          <w:rFonts w:ascii="仿宋" w:eastAsia="仿宋" w:hAnsi="仿宋" w:cs="仿宋" w:hint="eastAsia"/>
          <w:sz w:val="24"/>
          <w:szCs w:val="24"/>
        </w:rPr>
        <w:t>(</w:t>
      </w:r>
      <w:r>
        <w:rPr>
          <w:rFonts w:ascii="仿宋" w:eastAsia="仿宋" w:hAnsi="仿宋" w:cs="仿宋" w:hint="eastAsia"/>
          <w:sz w:val="24"/>
          <w:szCs w:val="24"/>
        </w:rPr>
        <w:t>联合体投标的，包装物封面需注明联合体投标，并注明联合体成员各方的名称和联合协议中约定的牵头人的名称</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存储、密封规定的备份投标文件将被视为无效或者被拒绝接收。</w:t>
      </w:r>
    </w:p>
    <w:p w:rsidR="00F34584" w:rsidRDefault="00347823">
      <w:pPr>
        <w:pStyle w:val="ad"/>
        <w:spacing w:line="360" w:lineRule="auto"/>
        <w:ind w:firstLine="420"/>
        <w:rPr>
          <w:rFonts w:ascii="仿宋" w:eastAsia="仿宋" w:hAnsi="仿宋" w:cs="仿宋"/>
          <w:sz w:val="24"/>
          <w:szCs w:val="24"/>
        </w:rPr>
      </w:pPr>
      <w:r>
        <w:rPr>
          <w:rFonts w:ascii="仿宋" w:eastAsia="仿宋" w:hAnsi="仿宋" w:cs="仿宋" w:hint="eastAsia"/>
          <w:sz w:val="24"/>
          <w:szCs w:val="24"/>
        </w:rPr>
        <w:lastRenderedPageBreak/>
        <w:t>15.3</w:t>
      </w:r>
      <w:r>
        <w:rPr>
          <w:rFonts w:ascii="仿宋" w:eastAsia="仿宋" w:hAnsi="仿宋" w:cs="仿宋" w:hint="eastAsia"/>
          <w:sz w:val="24"/>
          <w:szCs w:val="24"/>
        </w:rPr>
        <w:t>直接提交备份投标文件的，投标人应于投标截止时间前在招标公告中载明的开标地点将备份投标文件提交给采购机构，采购机构将拒绝接受逾期送达的备份投标文件。</w:t>
      </w:r>
    </w:p>
    <w:p w:rsidR="00F34584" w:rsidRDefault="00347823">
      <w:pPr>
        <w:pStyle w:val="ad"/>
        <w:spacing w:line="360" w:lineRule="auto"/>
        <w:ind w:firstLine="420"/>
        <w:rPr>
          <w:rFonts w:ascii="仿宋" w:eastAsia="仿宋" w:hAnsi="仿宋" w:cs="仿宋"/>
          <w:sz w:val="24"/>
          <w:szCs w:val="24"/>
        </w:rPr>
      </w:pPr>
      <w:r>
        <w:rPr>
          <w:rFonts w:ascii="仿宋" w:eastAsia="仿宋" w:hAnsi="仿宋" w:cs="仿宋" w:hint="eastAsia"/>
          <w:sz w:val="24"/>
          <w:szCs w:val="24"/>
        </w:rPr>
        <w:t>15.4</w:t>
      </w:r>
      <w:r>
        <w:rPr>
          <w:rFonts w:ascii="仿宋" w:eastAsia="仿宋" w:hAnsi="仿宋" w:cs="仿宋" w:hint="eastAsia"/>
          <w:sz w:val="24"/>
          <w:szCs w:val="24"/>
        </w:rPr>
        <w:t>以邮政快递方式递交备份投标文件的，投标人应先将备份投标文件按要求密封和标记，再进行邮政快递包装</w:t>
      </w:r>
      <w:r>
        <w:rPr>
          <w:rFonts w:ascii="仿宋" w:eastAsia="仿宋" w:hAnsi="仿宋" w:cs="仿宋" w:hint="eastAsia"/>
          <w:sz w:val="24"/>
          <w:szCs w:val="24"/>
        </w:rPr>
        <w:t>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F34584" w:rsidRDefault="00347823">
      <w:pPr>
        <w:pStyle w:val="ad"/>
        <w:spacing w:line="360" w:lineRule="auto"/>
        <w:ind w:firstLineChars="199" w:firstLine="479"/>
        <w:rPr>
          <w:rFonts w:ascii="仿宋" w:eastAsia="仿宋" w:hAnsi="仿宋" w:cs="仿宋"/>
          <w:b/>
          <w:szCs w:val="24"/>
        </w:rPr>
      </w:pPr>
      <w:r>
        <w:rPr>
          <w:rFonts w:ascii="仿宋" w:eastAsia="仿宋" w:hAnsi="仿宋" w:cs="仿宋" w:hint="eastAsia"/>
          <w:b/>
          <w:sz w:val="24"/>
          <w:szCs w:val="24"/>
        </w:rPr>
        <w:t>15.5</w:t>
      </w:r>
      <w:r>
        <w:rPr>
          <w:rFonts w:ascii="仿宋" w:eastAsia="仿宋" w:hAnsi="仿宋" w:cs="仿宋" w:hint="eastAsia"/>
          <w:b/>
          <w:sz w:val="24"/>
          <w:szCs w:val="24"/>
        </w:rPr>
        <w:t>投标人仅提交备份投标文件，没有在电子交易平台传输递交投标文件的，投标无效。</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16.</w:t>
      </w:r>
      <w:r>
        <w:rPr>
          <w:rFonts w:ascii="仿宋" w:eastAsia="仿宋" w:hAnsi="仿宋" w:cs="仿宋" w:hint="eastAsia"/>
          <w:sz w:val="24"/>
          <w:szCs w:val="24"/>
        </w:rPr>
        <w:t>投标文件的无效处理</w:t>
      </w:r>
    </w:p>
    <w:p w:rsidR="00F34584" w:rsidRDefault="00347823">
      <w:pPr>
        <w:pStyle w:val="ab"/>
        <w:ind w:firstLineChars="150" w:firstLine="360"/>
        <w:rPr>
          <w:rFonts w:ascii="仿宋" w:eastAsia="仿宋" w:hAnsi="仿宋" w:cs="仿宋"/>
          <w:b/>
          <w:szCs w:val="24"/>
        </w:rPr>
      </w:pPr>
      <w:r>
        <w:rPr>
          <w:rFonts w:ascii="仿宋" w:eastAsia="仿宋" w:hAnsi="仿宋" w:cs="仿宋" w:hint="eastAsia"/>
          <w:szCs w:val="21"/>
        </w:rPr>
        <w:t>有招标文件第四部分</w:t>
      </w:r>
      <w:r>
        <w:rPr>
          <w:rFonts w:ascii="仿宋" w:eastAsia="仿宋" w:hAnsi="仿宋" w:cs="仿宋" w:hint="eastAsia"/>
        </w:rPr>
        <w:t>第</w:t>
      </w:r>
      <w:r>
        <w:rPr>
          <w:rFonts w:ascii="仿宋" w:eastAsia="仿宋" w:hAnsi="仿宋" w:cs="仿宋" w:hint="eastAsia"/>
        </w:rPr>
        <w:t>4.2</w:t>
      </w:r>
      <w:r>
        <w:rPr>
          <w:rFonts w:ascii="仿宋" w:eastAsia="仿宋" w:hAnsi="仿宋" w:cs="仿宋" w:hint="eastAsia"/>
        </w:rPr>
        <w:t>项规定</w:t>
      </w:r>
      <w:r>
        <w:rPr>
          <w:rFonts w:ascii="仿宋" w:eastAsia="仿宋" w:hAnsi="仿宋" w:cs="仿宋" w:hint="eastAsia"/>
          <w:szCs w:val="21"/>
        </w:rPr>
        <w:t>的情形之一的，投标无效。</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17.</w:t>
      </w:r>
      <w:r>
        <w:rPr>
          <w:rFonts w:ascii="仿宋" w:eastAsia="仿宋" w:hAnsi="仿宋" w:cs="仿宋" w:hint="eastAsia"/>
          <w:sz w:val="24"/>
          <w:szCs w:val="24"/>
        </w:rPr>
        <w:t>投标有效期</w:t>
      </w:r>
    </w:p>
    <w:p w:rsidR="00F34584" w:rsidRDefault="00347823">
      <w:pPr>
        <w:spacing w:line="360" w:lineRule="auto"/>
        <w:ind w:firstLineChars="200" w:firstLine="480"/>
        <w:rPr>
          <w:rFonts w:ascii="仿宋" w:eastAsia="仿宋" w:hAnsi="仿宋" w:cs="仿宋"/>
          <w:sz w:val="24"/>
          <w:szCs w:val="20"/>
        </w:rPr>
      </w:pPr>
      <w:r>
        <w:rPr>
          <w:rFonts w:ascii="仿宋" w:eastAsia="仿宋" w:hAnsi="仿宋" w:cs="仿宋" w:hint="eastAsia"/>
          <w:sz w:val="24"/>
          <w:szCs w:val="20"/>
        </w:rPr>
        <w:t>17.1</w:t>
      </w:r>
      <w:r>
        <w:rPr>
          <w:rFonts w:ascii="仿宋" w:eastAsia="仿宋" w:hAnsi="仿宋" w:cs="仿宋" w:hint="eastAsia"/>
          <w:sz w:val="24"/>
          <w:szCs w:val="20"/>
        </w:rPr>
        <w:t>投标有效期为从提交投标文件的截止之日起</w:t>
      </w:r>
      <w:r>
        <w:rPr>
          <w:rFonts w:ascii="仿宋" w:eastAsia="仿宋" w:hAnsi="仿宋" w:cs="仿宋" w:hint="eastAsia"/>
          <w:sz w:val="24"/>
          <w:szCs w:val="20"/>
        </w:rPr>
        <w:t>90</w:t>
      </w:r>
      <w:r>
        <w:rPr>
          <w:rFonts w:ascii="仿宋" w:eastAsia="仿宋" w:hAnsi="仿宋" w:cs="仿宋" w:hint="eastAsia"/>
          <w:sz w:val="24"/>
          <w:szCs w:val="20"/>
        </w:rPr>
        <w:t>天。</w:t>
      </w:r>
    </w:p>
    <w:p w:rsidR="00F34584" w:rsidRDefault="00347823">
      <w:pPr>
        <w:spacing w:line="360" w:lineRule="auto"/>
        <w:ind w:firstLineChars="200" w:firstLine="480"/>
        <w:rPr>
          <w:rFonts w:ascii="仿宋" w:eastAsia="仿宋" w:hAnsi="仿宋" w:cs="仿宋"/>
          <w:b/>
          <w:sz w:val="24"/>
          <w:szCs w:val="21"/>
        </w:rPr>
      </w:pPr>
      <w:r>
        <w:rPr>
          <w:rFonts w:ascii="仿宋" w:eastAsia="仿宋" w:hAnsi="仿宋" w:cs="仿宋" w:hint="eastAsia"/>
          <w:sz w:val="24"/>
          <w:szCs w:val="20"/>
        </w:rPr>
        <w:t>▲</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rsidR="00F34584" w:rsidRDefault="00347823">
      <w:pPr>
        <w:pStyle w:val="24"/>
        <w:ind w:firstLine="480"/>
        <w:rPr>
          <w:rFonts w:ascii="仿宋" w:eastAsia="仿宋" w:hAnsi="仿宋" w:cs="仿宋"/>
        </w:rPr>
      </w:pPr>
      <w:r>
        <w:rPr>
          <w:rFonts w:ascii="仿宋" w:eastAsia="仿宋" w:hAnsi="仿宋" w:cs="仿宋" w:hint="eastAsia"/>
        </w:rPr>
        <w:t>17.2</w:t>
      </w:r>
      <w:r>
        <w:rPr>
          <w:rFonts w:ascii="仿宋" w:eastAsia="仿宋" w:hAnsi="仿宋" w:cs="仿宋" w:hint="eastAsia"/>
        </w:rPr>
        <w:t>投标文件合格投递后，自投标截止日期起，在投标有效期内有效。</w:t>
      </w:r>
    </w:p>
    <w:p w:rsidR="00F34584" w:rsidRDefault="00347823">
      <w:pPr>
        <w:pStyle w:val="24"/>
        <w:ind w:firstLine="480"/>
        <w:rPr>
          <w:rFonts w:ascii="仿宋" w:eastAsia="仿宋" w:hAnsi="仿宋" w:cs="仿宋"/>
        </w:rPr>
      </w:pPr>
      <w:r>
        <w:rPr>
          <w:rFonts w:ascii="仿宋" w:eastAsia="仿宋" w:hAnsi="仿宋" w:cs="仿宋" w:hint="eastAsia"/>
        </w:rPr>
        <w:t>17.3</w:t>
      </w:r>
      <w:r>
        <w:rPr>
          <w:rFonts w:ascii="仿宋" w:eastAsia="仿宋" w:hAnsi="仿宋" w:cs="仿宋" w:hint="eastAsia"/>
        </w:rPr>
        <w:t>在原定投标有效期满之前，如果出现特殊情况，采购机构可以以书面形式通知投标人延长投标有效期。投标人同意延长的，不得要求或被允许修改其投标文件，投标人拒绝延长的，其投标无效。</w:t>
      </w:r>
    </w:p>
    <w:p w:rsidR="00F34584" w:rsidRDefault="00F34584">
      <w:pPr>
        <w:pStyle w:val="24"/>
        <w:ind w:firstLine="643"/>
        <w:rPr>
          <w:rFonts w:ascii="仿宋" w:eastAsia="仿宋" w:hAnsi="仿宋" w:cs="仿宋"/>
          <w:b/>
          <w:sz w:val="32"/>
        </w:rPr>
      </w:pPr>
    </w:p>
    <w:p w:rsidR="00F34584" w:rsidRDefault="00347823">
      <w:pPr>
        <w:snapToGrid w:val="0"/>
        <w:spacing w:line="360" w:lineRule="auto"/>
        <w:jc w:val="center"/>
        <w:outlineLvl w:val="1"/>
        <w:rPr>
          <w:rFonts w:ascii="仿宋" w:eastAsia="仿宋" w:hAnsi="仿宋" w:cs="仿宋"/>
          <w:b/>
          <w:sz w:val="32"/>
          <w:szCs w:val="20"/>
        </w:rPr>
      </w:pPr>
      <w:bookmarkStart w:id="14" w:name="_Toc108126906"/>
      <w:bookmarkStart w:id="15" w:name="_Toc1263"/>
      <w:r>
        <w:rPr>
          <w:rFonts w:ascii="仿宋" w:eastAsia="仿宋" w:hAnsi="仿宋" w:cs="仿宋" w:hint="eastAsia"/>
          <w:b/>
          <w:sz w:val="32"/>
          <w:szCs w:val="20"/>
        </w:rPr>
        <w:t>四、开标、资格审查与信用信息查询</w:t>
      </w:r>
      <w:bookmarkEnd w:id="14"/>
      <w:bookmarkEnd w:id="15"/>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18.</w:t>
      </w:r>
      <w:r>
        <w:rPr>
          <w:rFonts w:ascii="仿宋" w:eastAsia="仿宋" w:hAnsi="仿宋" w:cs="仿宋" w:hint="eastAsia"/>
          <w:sz w:val="24"/>
          <w:szCs w:val="24"/>
        </w:rPr>
        <w:t>开标</w:t>
      </w:r>
      <w:r>
        <w:rPr>
          <w:rFonts w:ascii="仿宋" w:eastAsia="仿宋" w:hAnsi="仿宋" w:cs="仿宋" w:hint="eastAsia"/>
          <w:sz w:val="24"/>
          <w:szCs w:val="24"/>
        </w:rPr>
        <w:t xml:space="preserve"> </w:t>
      </w:r>
    </w:p>
    <w:p w:rsidR="00F34584" w:rsidRDefault="00347823">
      <w:pPr>
        <w:pStyle w:val="af17cgridlangnp1033langf"/>
        <w:spacing w:before="0" w:line="360" w:lineRule="auto"/>
        <w:ind w:left="0" w:firstLine="420"/>
        <w:contextualSpacing/>
        <w:rPr>
          <w:rFonts w:ascii="仿宋" w:eastAsia="仿宋" w:hAnsi="仿宋" w:cs="仿宋"/>
          <w:sz w:val="24"/>
        </w:rPr>
      </w:pPr>
      <w:r>
        <w:rPr>
          <w:rFonts w:ascii="仿宋" w:eastAsia="仿宋" w:hAnsi="仿宋" w:cs="仿宋" w:hint="eastAsia"/>
          <w:sz w:val="24"/>
        </w:rPr>
        <w:t>18.1</w:t>
      </w:r>
      <w:r>
        <w:rPr>
          <w:rFonts w:ascii="仿宋" w:eastAsia="仿宋" w:hAnsi="仿宋" w:cs="仿宋" w:hint="eastAsia"/>
          <w:sz w:val="24"/>
        </w:rPr>
        <w:t>采购机构按照招标文件规定的时间通过电子交易平台组织开标，所有投标人均应当准时在线参加。投标人不足</w:t>
      </w:r>
      <w:r>
        <w:rPr>
          <w:rFonts w:ascii="仿宋" w:eastAsia="仿宋" w:hAnsi="仿宋" w:cs="仿宋" w:hint="eastAsia"/>
          <w:sz w:val="24"/>
        </w:rPr>
        <w:t>3</w:t>
      </w:r>
      <w:r>
        <w:rPr>
          <w:rFonts w:ascii="仿宋" w:eastAsia="仿宋" w:hAnsi="仿宋" w:cs="仿宋" w:hint="eastAsia"/>
          <w:sz w:val="24"/>
        </w:rPr>
        <w:t>家的，不得开标。</w:t>
      </w:r>
    </w:p>
    <w:p w:rsidR="00F34584" w:rsidRDefault="00347823">
      <w:pPr>
        <w:pStyle w:val="af17cgridlangnp1033langf"/>
        <w:spacing w:before="0" w:line="360" w:lineRule="auto"/>
        <w:ind w:left="0" w:firstLine="420"/>
        <w:contextualSpacing/>
        <w:rPr>
          <w:rFonts w:ascii="仿宋" w:eastAsia="仿宋" w:hAnsi="仿宋" w:cs="仿宋"/>
          <w:sz w:val="24"/>
        </w:rPr>
      </w:pPr>
      <w:r>
        <w:rPr>
          <w:rFonts w:ascii="仿宋" w:eastAsia="仿宋" w:hAnsi="仿宋" w:cs="仿宋" w:hint="eastAsia"/>
          <w:sz w:val="24"/>
        </w:rPr>
        <w:t>18.2</w:t>
      </w:r>
      <w:r>
        <w:rPr>
          <w:rFonts w:ascii="仿宋" w:eastAsia="仿宋" w:hAnsi="仿宋" w:cs="仿宋" w:hint="eastAsia"/>
          <w:sz w:val="24"/>
        </w:rPr>
        <w:t>开标时，电子交易平台按开标时间自动提取所有投标文件。采购机构依托电子交易平台发起开始解密指令，投标人按照平台提示和招标文件的规定在半小时</w:t>
      </w:r>
      <w:r>
        <w:rPr>
          <w:rFonts w:ascii="仿宋" w:eastAsia="仿宋" w:hAnsi="仿宋" w:cs="仿宋" w:hint="eastAsia"/>
          <w:sz w:val="24"/>
        </w:rPr>
        <w:lastRenderedPageBreak/>
        <w:t>内完成在线解密。</w:t>
      </w:r>
    </w:p>
    <w:p w:rsidR="00F34584" w:rsidRDefault="00347823">
      <w:pPr>
        <w:pStyle w:val="af17cgridlangnp1033langf"/>
        <w:spacing w:before="0" w:line="360" w:lineRule="auto"/>
        <w:ind w:left="0" w:firstLine="420"/>
        <w:contextualSpacing/>
        <w:rPr>
          <w:rFonts w:ascii="仿宋" w:eastAsia="仿宋" w:hAnsi="仿宋" w:cs="仿宋"/>
          <w:b/>
          <w:sz w:val="24"/>
        </w:rPr>
      </w:pPr>
      <w:r>
        <w:rPr>
          <w:rFonts w:ascii="仿宋" w:eastAsia="仿宋" w:hAnsi="仿宋" w:cs="仿宋" w:hint="eastAsia"/>
          <w:sz w:val="24"/>
        </w:rPr>
        <w:t>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19.</w:t>
      </w:r>
      <w:r>
        <w:rPr>
          <w:rFonts w:ascii="仿宋" w:eastAsia="仿宋" w:hAnsi="仿宋" w:cs="仿宋" w:hint="eastAsia"/>
          <w:sz w:val="24"/>
          <w:szCs w:val="24"/>
        </w:rPr>
        <w:t>资格审查</w:t>
      </w:r>
    </w:p>
    <w:p w:rsidR="00F34584" w:rsidRDefault="00347823">
      <w:pPr>
        <w:pStyle w:val="24"/>
        <w:ind w:firstLineChars="0" w:firstLine="420"/>
        <w:rPr>
          <w:rFonts w:ascii="仿宋" w:eastAsia="仿宋" w:hAnsi="仿宋" w:cs="仿宋"/>
          <w:kern w:val="0"/>
          <w:szCs w:val="24"/>
        </w:rPr>
      </w:pPr>
      <w:r>
        <w:rPr>
          <w:rFonts w:ascii="仿宋" w:eastAsia="仿宋" w:hAnsi="仿宋" w:cs="仿宋" w:hint="eastAsia"/>
          <w:kern w:val="0"/>
          <w:szCs w:val="24"/>
        </w:rPr>
        <w:t>19.1</w:t>
      </w:r>
      <w:r>
        <w:rPr>
          <w:rFonts w:ascii="仿宋" w:eastAsia="仿宋" w:hAnsi="仿宋" w:cs="仿宋" w:hint="eastAsia"/>
          <w:kern w:val="0"/>
          <w:szCs w:val="24"/>
        </w:rPr>
        <w:t>开标后，采购人或采购机构将依法对投标人的资格进行审查。</w:t>
      </w:r>
    </w:p>
    <w:p w:rsidR="00F34584" w:rsidRDefault="00347823">
      <w:pPr>
        <w:snapToGrid w:val="0"/>
        <w:spacing w:line="360" w:lineRule="auto"/>
        <w:ind w:firstLine="420"/>
        <w:rPr>
          <w:rFonts w:ascii="仿宋" w:eastAsia="仿宋" w:hAnsi="仿宋" w:cs="仿宋"/>
          <w:sz w:val="24"/>
        </w:rPr>
      </w:pPr>
      <w:r>
        <w:rPr>
          <w:rFonts w:ascii="仿宋" w:eastAsia="仿宋" w:hAnsi="仿宋" w:cs="仿宋" w:hint="eastAsia"/>
          <w:kern w:val="0"/>
          <w:sz w:val="24"/>
        </w:rPr>
        <w:t>19.2</w:t>
      </w:r>
      <w:r>
        <w:rPr>
          <w:rFonts w:ascii="仿宋" w:eastAsia="仿宋" w:hAnsi="仿宋" w:cs="仿宋" w:hint="eastAsia"/>
          <w:sz w:val="24"/>
        </w:rPr>
        <w:t>采购人或采购机构依据法律法规和招标文件的规定，对投标人的基本资格条件、特定资格条件进行审查。</w:t>
      </w:r>
    </w:p>
    <w:p w:rsidR="00F34584" w:rsidRDefault="00347823">
      <w:pPr>
        <w:pStyle w:val="24"/>
        <w:ind w:firstLineChars="0" w:firstLine="420"/>
        <w:rPr>
          <w:rFonts w:ascii="仿宋" w:eastAsia="仿宋" w:hAnsi="仿宋" w:cs="仿宋"/>
        </w:rPr>
      </w:pPr>
      <w:r>
        <w:rPr>
          <w:rFonts w:ascii="仿宋" w:eastAsia="仿宋" w:hAnsi="仿宋" w:cs="仿宋" w:hint="eastAsia"/>
          <w:kern w:val="0"/>
          <w:szCs w:val="24"/>
        </w:rPr>
        <w:t>19.3</w:t>
      </w:r>
      <w:r>
        <w:rPr>
          <w:rFonts w:ascii="仿宋" w:eastAsia="仿宋" w:hAnsi="仿宋" w:cs="仿宋" w:hint="eastAsia"/>
          <w:kern w:val="0"/>
          <w:szCs w:val="24"/>
        </w:rPr>
        <w:t>投标人未按照</w:t>
      </w:r>
      <w:r>
        <w:rPr>
          <w:rFonts w:ascii="仿宋" w:eastAsia="仿宋" w:hAnsi="仿宋" w:cs="仿宋" w:hint="eastAsia"/>
          <w:kern w:val="0"/>
          <w:szCs w:val="24"/>
        </w:rPr>
        <w:t>招标文件要求提供与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rsidR="00F34584" w:rsidRDefault="00347823">
      <w:pPr>
        <w:pStyle w:val="24"/>
        <w:ind w:firstLineChars="0" w:firstLine="42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4</w:t>
      </w:r>
      <w:r>
        <w:rPr>
          <w:rFonts w:ascii="仿宋" w:eastAsia="仿宋" w:hAnsi="仿宋" w:cs="仿宋" w:hint="eastAsia"/>
        </w:rPr>
        <w:t>对未通过资格审查的投标人，采购人或采购机构告知其未通过的原因。</w:t>
      </w:r>
    </w:p>
    <w:p w:rsidR="00F34584" w:rsidRDefault="00347823">
      <w:pPr>
        <w:pStyle w:val="24"/>
        <w:ind w:firstLineChars="0" w:firstLine="420"/>
        <w:rPr>
          <w:rFonts w:ascii="仿宋" w:eastAsia="仿宋" w:hAnsi="仿宋" w:cs="仿宋"/>
          <w:b/>
          <w:szCs w:val="24"/>
        </w:rPr>
      </w:pPr>
      <w:r>
        <w:rPr>
          <w:rFonts w:ascii="仿宋" w:eastAsia="仿宋" w:hAnsi="仿宋" w:cs="仿宋" w:hint="eastAsia"/>
          <w:kern w:val="0"/>
          <w:szCs w:val="24"/>
        </w:rPr>
        <w:t>19.</w:t>
      </w:r>
      <w:r>
        <w:rPr>
          <w:rFonts w:ascii="仿宋" w:eastAsia="仿宋" w:hAnsi="仿宋" w:cs="仿宋" w:hint="eastAsia"/>
        </w:rPr>
        <w:t>5</w:t>
      </w:r>
      <w:r>
        <w:rPr>
          <w:rFonts w:ascii="仿宋" w:eastAsia="仿宋" w:hAnsi="仿宋" w:cs="仿宋" w:hint="eastAsia"/>
        </w:rPr>
        <w:t>合格投标人不足</w:t>
      </w:r>
      <w:r>
        <w:rPr>
          <w:rFonts w:ascii="仿宋" w:eastAsia="仿宋" w:hAnsi="仿宋" w:cs="仿宋" w:hint="eastAsia"/>
        </w:rPr>
        <w:t>3</w:t>
      </w:r>
      <w:r>
        <w:rPr>
          <w:rFonts w:ascii="仿宋" w:eastAsia="仿宋" w:hAnsi="仿宋" w:cs="仿宋" w:hint="eastAsia"/>
        </w:rPr>
        <w:t>家的，不再评标。</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信用信息查询</w:t>
      </w:r>
    </w:p>
    <w:p w:rsidR="00F34584" w:rsidRDefault="00347823">
      <w:pPr>
        <w:pStyle w:val="24"/>
        <w:ind w:firstLineChars="0" w:firstLine="420"/>
        <w:rPr>
          <w:rFonts w:ascii="仿宋" w:eastAsia="仿宋" w:hAnsi="仿宋" w:cs="仿宋"/>
          <w:kern w:val="0"/>
          <w:szCs w:val="24"/>
        </w:rPr>
      </w:pPr>
      <w:r>
        <w:rPr>
          <w:rFonts w:ascii="仿宋" w:eastAsia="仿宋" w:hAnsi="仿宋" w:cs="仿宋" w:hint="eastAsia"/>
          <w:kern w:val="0"/>
          <w:szCs w:val="24"/>
        </w:rPr>
        <w:t>20.1</w:t>
      </w:r>
      <w:r>
        <w:rPr>
          <w:rFonts w:ascii="仿宋" w:eastAsia="仿宋" w:hAnsi="仿宋" w:cs="仿宋" w:hint="eastAsia"/>
          <w:kern w:val="0"/>
          <w:szCs w:val="24"/>
        </w:rPr>
        <w:t>信用信息查询渠道及截止时间：采购机构将通过“信用中国”网站</w:t>
      </w:r>
      <w:r>
        <w:rPr>
          <w:rFonts w:ascii="仿宋" w:eastAsia="仿宋" w:hAnsi="仿宋" w:cs="仿宋" w:hint="eastAsia"/>
          <w:kern w:val="0"/>
          <w:szCs w:val="24"/>
        </w:rPr>
        <w:t>(www.creditchina.gov.cn)</w:t>
      </w:r>
      <w:r>
        <w:rPr>
          <w:rFonts w:ascii="仿宋" w:eastAsia="仿宋" w:hAnsi="仿宋" w:cs="仿宋" w:hint="eastAsia"/>
          <w:kern w:val="0"/>
          <w:szCs w:val="24"/>
        </w:rPr>
        <w:t>、中国政府采购网</w:t>
      </w:r>
      <w:r>
        <w:rPr>
          <w:rFonts w:ascii="仿宋" w:eastAsia="仿宋" w:hAnsi="仿宋" w:cs="仿宋" w:hint="eastAsia"/>
          <w:kern w:val="0"/>
          <w:szCs w:val="24"/>
        </w:rPr>
        <w:t>(www.ccgp.gov.cn)</w:t>
      </w:r>
      <w:r>
        <w:rPr>
          <w:rFonts w:ascii="仿宋" w:eastAsia="仿宋" w:hAnsi="仿宋" w:cs="仿宋" w:hint="eastAsia"/>
          <w:kern w:val="0"/>
          <w:szCs w:val="24"/>
        </w:rPr>
        <w:t>渠道查询投标人投标截止时间当天的信用记录。</w:t>
      </w:r>
    </w:p>
    <w:p w:rsidR="00F34584" w:rsidRDefault="00347823">
      <w:pPr>
        <w:pStyle w:val="24"/>
        <w:ind w:firstLineChars="0" w:firstLine="420"/>
        <w:rPr>
          <w:rFonts w:ascii="仿宋" w:eastAsia="仿宋" w:hAnsi="仿宋" w:cs="仿宋"/>
          <w:kern w:val="0"/>
          <w:szCs w:val="24"/>
        </w:rPr>
      </w:pPr>
      <w:r>
        <w:rPr>
          <w:rFonts w:ascii="仿宋" w:eastAsia="仿宋" w:hAnsi="仿宋" w:cs="仿宋" w:hint="eastAsia"/>
          <w:kern w:val="0"/>
          <w:szCs w:val="24"/>
        </w:rPr>
        <w:t>20.2</w:t>
      </w:r>
      <w:r>
        <w:rPr>
          <w:rFonts w:ascii="仿宋" w:eastAsia="仿宋" w:hAnsi="仿宋" w:cs="仿宋" w:hint="eastAsia"/>
          <w:kern w:val="0"/>
          <w:szCs w:val="24"/>
        </w:rPr>
        <w:t>信用信息查询记录和证据留存的具体方式：现场查询的投标人的信用记录、查询结果经确认后将与采购文件一起存档。</w:t>
      </w:r>
    </w:p>
    <w:p w:rsidR="00F34584" w:rsidRDefault="00347823">
      <w:pPr>
        <w:pStyle w:val="24"/>
        <w:ind w:firstLineChars="0" w:firstLine="420"/>
        <w:rPr>
          <w:rFonts w:ascii="仿宋" w:eastAsia="仿宋" w:hAnsi="仿宋" w:cs="仿宋"/>
          <w:kern w:val="0"/>
          <w:szCs w:val="24"/>
        </w:rPr>
      </w:pPr>
      <w:r>
        <w:rPr>
          <w:rFonts w:ascii="仿宋" w:eastAsia="仿宋" w:hAnsi="仿宋" w:cs="仿宋" w:hint="eastAsia"/>
          <w:kern w:val="0"/>
          <w:szCs w:val="24"/>
        </w:rPr>
        <w:t>20.3</w:t>
      </w:r>
      <w:r>
        <w:rPr>
          <w:rFonts w:ascii="仿宋" w:eastAsia="仿宋" w:hAnsi="仿宋" w:cs="仿宋" w:hint="eastAsia"/>
          <w:kern w:val="0"/>
          <w:szCs w:val="24"/>
        </w:rPr>
        <w:t>信用信息的使用规则：经查询列入失信被执行人名单、重大税收违法案件当事人名单、政府采购严重违法失信行为记录名单的投标人将被拒绝参与政府采购活动。</w:t>
      </w:r>
    </w:p>
    <w:p w:rsidR="00F34584" w:rsidRDefault="00347823">
      <w:pPr>
        <w:pStyle w:val="24"/>
        <w:ind w:firstLineChars="0" w:firstLine="420"/>
        <w:rPr>
          <w:rFonts w:ascii="仿宋" w:eastAsia="仿宋" w:hAnsi="仿宋" w:cs="仿宋"/>
          <w:kern w:val="0"/>
          <w:szCs w:val="24"/>
        </w:rPr>
      </w:pPr>
      <w:r>
        <w:rPr>
          <w:rFonts w:ascii="仿宋" w:eastAsia="仿宋" w:hAnsi="仿宋" w:cs="仿宋" w:hint="eastAsia"/>
          <w:kern w:val="0"/>
          <w:szCs w:val="24"/>
        </w:rPr>
        <w:t>20.4</w:t>
      </w:r>
      <w:r>
        <w:rPr>
          <w:rFonts w:ascii="仿宋" w:eastAsia="仿宋" w:hAnsi="仿宋" w:cs="仿宋"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F34584" w:rsidRDefault="00F34584">
      <w:pPr>
        <w:pStyle w:val="24"/>
        <w:ind w:firstLineChars="0" w:firstLine="0"/>
        <w:rPr>
          <w:rFonts w:ascii="仿宋" w:eastAsia="仿宋" w:hAnsi="仿宋" w:cs="仿宋"/>
          <w:kern w:val="0"/>
          <w:szCs w:val="24"/>
        </w:rPr>
      </w:pPr>
    </w:p>
    <w:p w:rsidR="00F34584" w:rsidRDefault="00347823">
      <w:pPr>
        <w:snapToGrid w:val="0"/>
        <w:spacing w:line="360" w:lineRule="auto"/>
        <w:jc w:val="center"/>
        <w:outlineLvl w:val="1"/>
        <w:rPr>
          <w:rFonts w:ascii="仿宋" w:eastAsia="仿宋" w:hAnsi="仿宋" w:cs="仿宋"/>
          <w:b/>
          <w:sz w:val="32"/>
          <w:szCs w:val="20"/>
        </w:rPr>
      </w:pPr>
      <w:bookmarkStart w:id="16" w:name="_Toc108126907"/>
      <w:bookmarkStart w:id="17" w:name="_Toc861"/>
      <w:r>
        <w:rPr>
          <w:rFonts w:ascii="仿宋" w:eastAsia="仿宋" w:hAnsi="仿宋" w:cs="仿宋" w:hint="eastAsia"/>
          <w:b/>
          <w:sz w:val="32"/>
          <w:szCs w:val="20"/>
        </w:rPr>
        <w:t>五、评标</w:t>
      </w:r>
      <w:bookmarkEnd w:id="16"/>
      <w:bookmarkEnd w:id="17"/>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评标</w:t>
      </w:r>
    </w:p>
    <w:p w:rsidR="00F34584" w:rsidRDefault="00347823">
      <w:pPr>
        <w:pStyle w:val="24"/>
        <w:ind w:firstLineChars="0" w:firstLine="420"/>
        <w:rPr>
          <w:rFonts w:ascii="仿宋" w:eastAsia="仿宋" w:hAnsi="仿宋" w:cs="仿宋"/>
          <w:kern w:val="0"/>
          <w:szCs w:val="24"/>
        </w:rPr>
      </w:pPr>
      <w:r>
        <w:rPr>
          <w:rFonts w:ascii="仿宋" w:eastAsia="仿宋" w:hAnsi="仿宋" w:cs="仿宋" w:hint="eastAsia"/>
          <w:kern w:val="0"/>
          <w:szCs w:val="24"/>
        </w:rPr>
        <w:t>评标委员会将根据招标文件和有关规定，履行评标工作职责，并按照评标方法</w:t>
      </w:r>
      <w:r>
        <w:rPr>
          <w:rFonts w:ascii="仿宋" w:eastAsia="仿宋" w:hAnsi="仿宋" w:cs="仿宋" w:hint="eastAsia"/>
          <w:kern w:val="0"/>
          <w:szCs w:val="24"/>
        </w:rPr>
        <w:lastRenderedPageBreak/>
        <w:t>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bCs/>
          <w:kern w:val="0"/>
          <w:szCs w:val="24"/>
        </w:rPr>
        <w:t>详见招标文件第四部分评标办法</w:t>
      </w:r>
      <w:r>
        <w:rPr>
          <w:rFonts w:ascii="仿宋" w:eastAsia="仿宋" w:hAnsi="仿宋" w:cs="仿宋" w:hint="eastAsia"/>
          <w:kern w:val="0"/>
          <w:szCs w:val="24"/>
        </w:rPr>
        <w:t>。</w:t>
      </w:r>
    </w:p>
    <w:p w:rsidR="00F34584" w:rsidRDefault="00F34584">
      <w:pPr>
        <w:spacing w:line="360" w:lineRule="auto"/>
        <w:rPr>
          <w:rFonts w:ascii="仿宋" w:eastAsia="仿宋" w:hAnsi="仿宋" w:cs="仿宋"/>
          <w:b/>
          <w:sz w:val="24"/>
        </w:rPr>
      </w:pPr>
    </w:p>
    <w:p w:rsidR="00F34584" w:rsidRDefault="00347823">
      <w:pPr>
        <w:snapToGrid w:val="0"/>
        <w:spacing w:line="360" w:lineRule="auto"/>
        <w:jc w:val="center"/>
        <w:outlineLvl w:val="1"/>
        <w:rPr>
          <w:rFonts w:ascii="仿宋" w:eastAsia="仿宋" w:hAnsi="仿宋" w:cs="仿宋"/>
          <w:b/>
          <w:sz w:val="32"/>
          <w:szCs w:val="20"/>
        </w:rPr>
      </w:pPr>
      <w:bookmarkStart w:id="18" w:name="_Toc108126908"/>
      <w:bookmarkStart w:id="19" w:name="_Toc13614"/>
      <w:r>
        <w:rPr>
          <w:rFonts w:ascii="仿宋" w:eastAsia="仿宋" w:hAnsi="仿宋" w:cs="仿宋" w:hint="eastAsia"/>
          <w:b/>
          <w:sz w:val="32"/>
          <w:szCs w:val="20"/>
        </w:rPr>
        <w:t>六、定</w:t>
      </w:r>
      <w:r>
        <w:rPr>
          <w:rFonts w:ascii="仿宋" w:eastAsia="仿宋" w:hAnsi="仿宋" w:cs="仿宋" w:hint="eastAsia"/>
          <w:b/>
          <w:sz w:val="32"/>
          <w:szCs w:val="20"/>
        </w:rPr>
        <w:t xml:space="preserve"> </w:t>
      </w:r>
      <w:r>
        <w:rPr>
          <w:rFonts w:ascii="仿宋" w:eastAsia="仿宋" w:hAnsi="仿宋" w:cs="仿宋" w:hint="eastAsia"/>
          <w:b/>
          <w:sz w:val="32"/>
          <w:szCs w:val="20"/>
        </w:rPr>
        <w:t>标</w:t>
      </w:r>
      <w:bookmarkEnd w:id="18"/>
      <w:bookmarkEnd w:id="19"/>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22. </w:t>
      </w:r>
      <w:r>
        <w:rPr>
          <w:rFonts w:ascii="仿宋" w:eastAsia="仿宋" w:hAnsi="仿宋" w:cs="仿宋" w:hint="eastAsia"/>
          <w:sz w:val="24"/>
          <w:szCs w:val="24"/>
        </w:rPr>
        <w:t>确定中标供应商</w:t>
      </w:r>
    </w:p>
    <w:p w:rsidR="00F34584" w:rsidRDefault="00347823">
      <w:pPr>
        <w:pStyle w:val="24"/>
        <w:snapToGrid w:val="0"/>
        <w:ind w:firstLine="480"/>
        <w:rPr>
          <w:rFonts w:ascii="仿宋" w:eastAsia="仿宋" w:hAnsi="仿宋" w:cs="仿宋"/>
          <w:b/>
          <w:szCs w:val="24"/>
        </w:rPr>
      </w:pPr>
      <w:r>
        <w:rPr>
          <w:rFonts w:ascii="仿宋" w:eastAsia="仿宋" w:hAnsi="仿宋" w:cs="仿宋" w:hint="eastAsia"/>
          <w:szCs w:val="24"/>
        </w:rPr>
        <w:t>采购人将自收到评审报告之日起</w:t>
      </w:r>
      <w:r>
        <w:rPr>
          <w:rFonts w:ascii="仿宋" w:eastAsia="仿宋" w:hAnsi="仿宋" w:cs="仿宋" w:hint="eastAsia"/>
          <w:szCs w:val="24"/>
        </w:rPr>
        <w:t>2</w:t>
      </w:r>
      <w:r>
        <w:rPr>
          <w:rFonts w:ascii="仿宋" w:eastAsia="仿宋" w:hAnsi="仿宋" w:cs="仿宋" w:hint="eastAsia"/>
          <w:szCs w:val="24"/>
        </w:rPr>
        <w:t>个工作日内通过电子交易平台在评审报告推荐的中标候选人中按顺序确定中标供应商。</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23. </w:t>
      </w:r>
      <w:r>
        <w:rPr>
          <w:rFonts w:ascii="仿宋" w:eastAsia="仿宋" w:hAnsi="仿宋" w:cs="仿宋" w:hint="eastAsia"/>
          <w:sz w:val="24"/>
          <w:szCs w:val="24"/>
        </w:rPr>
        <w:t>中标通知与中标结果公告</w:t>
      </w:r>
    </w:p>
    <w:p w:rsidR="00F34584" w:rsidRDefault="00347823">
      <w:pPr>
        <w:widowControl/>
        <w:shd w:val="clear" w:color="auto" w:fill="FFFFFF"/>
        <w:spacing w:line="360" w:lineRule="auto"/>
        <w:ind w:firstLine="420"/>
        <w:jc w:val="left"/>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自中标人确定之日起</w:t>
      </w:r>
      <w:r>
        <w:rPr>
          <w:rFonts w:ascii="仿宋" w:eastAsia="仿宋" w:hAnsi="仿宋" w:cs="仿宋" w:hint="eastAsia"/>
          <w:sz w:val="24"/>
        </w:rPr>
        <w:t>2</w:t>
      </w:r>
      <w:r>
        <w:rPr>
          <w:rFonts w:ascii="仿宋" w:eastAsia="仿宋" w:hAnsi="仿宋" w:cs="仿宋" w:hint="eastAsia"/>
          <w:sz w:val="24"/>
        </w:rPr>
        <w:t>个工作日内，采购机构通过电子交易平台向中标人发出中标通知书，同时编制发布采购结果公告。采购机构也可以以纸质形式进行中标通知。</w:t>
      </w:r>
    </w:p>
    <w:p w:rsidR="00F34584" w:rsidRDefault="00347823">
      <w:pPr>
        <w:widowControl/>
        <w:shd w:val="clear" w:color="auto" w:fill="FFFFFF"/>
        <w:spacing w:line="360" w:lineRule="auto"/>
        <w:ind w:firstLine="420"/>
        <w:jc w:val="left"/>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中标结果公告内容包括采购人及其委托的采购机构的名称、地址、联系方式，项目名称和项目编号，中标人名称、地址和中标金额，主要中标标的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名称、规格型号、数量、单价、服务要求，开标记录、未中标情况说明、中标公告期限以及评审专家名单、评分汇总及明细。</w:t>
      </w:r>
    </w:p>
    <w:p w:rsidR="00F34584" w:rsidRDefault="00347823">
      <w:pPr>
        <w:widowControl/>
        <w:shd w:val="clear" w:color="auto" w:fill="FFFFFF"/>
        <w:spacing w:line="360" w:lineRule="auto"/>
        <w:ind w:firstLine="420"/>
        <w:jc w:val="left"/>
        <w:rPr>
          <w:rFonts w:ascii="仿宋" w:eastAsia="仿宋" w:hAnsi="仿宋" w:cs="仿宋"/>
          <w:sz w:val="24"/>
        </w:rPr>
      </w:pPr>
      <w:r>
        <w:rPr>
          <w:rFonts w:ascii="仿宋" w:eastAsia="仿宋" w:hAnsi="仿宋" w:cs="仿宋" w:hint="eastAsia"/>
          <w:sz w:val="24"/>
        </w:rPr>
        <w:t>23.3</w:t>
      </w:r>
      <w:r>
        <w:rPr>
          <w:rFonts w:ascii="仿宋" w:eastAsia="仿宋" w:hAnsi="仿宋" w:cs="仿宋" w:hint="eastAsia"/>
          <w:sz w:val="24"/>
        </w:rPr>
        <w:t>公告期限为</w:t>
      </w:r>
      <w:r>
        <w:rPr>
          <w:rFonts w:ascii="仿宋" w:eastAsia="仿宋" w:hAnsi="仿宋" w:cs="仿宋" w:hint="eastAsia"/>
          <w:sz w:val="24"/>
        </w:rPr>
        <w:t>1</w:t>
      </w:r>
      <w:r>
        <w:rPr>
          <w:rFonts w:ascii="仿宋" w:eastAsia="仿宋" w:hAnsi="仿宋" w:cs="仿宋" w:hint="eastAsia"/>
          <w:sz w:val="24"/>
        </w:rPr>
        <w:t>个工作日。</w:t>
      </w:r>
    </w:p>
    <w:p w:rsidR="00F34584" w:rsidRDefault="00F34584">
      <w:pPr>
        <w:snapToGrid w:val="0"/>
        <w:spacing w:line="360" w:lineRule="auto"/>
        <w:ind w:leftChars="57" w:left="120" w:firstLineChars="150" w:firstLine="482"/>
        <w:jc w:val="center"/>
        <w:rPr>
          <w:rFonts w:ascii="仿宋" w:eastAsia="仿宋" w:hAnsi="仿宋" w:cs="仿宋"/>
          <w:b/>
          <w:sz w:val="32"/>
        </w:rPr>
      </w:pPr>
    </w:p>
    <w:p w:rsidR="00F34584" w:rsidRDefault="00347823">
      <w:pPr>
        <w:snapToGrid w:val="0"/>
        <w:spacing w:line="360" w:lineRule="auto"/>
        <w:jc w:val="center"/>
        <w:outlineLvl w:val="1"/>
        <w:rPr>
          <w:rFonts w:ascii="仿宋" w:eastAsia="仿宋" w:hAnsi="仿宋" w:cs="仿宋"/>
          <w:b/>
          <w:sz w:val="32"/>
          <w:szCs w:val="20"/>
        </w:rPr>
      </w:pPr>
      <w:bookmarkStart w:id="20" w:name="_Toc10140"/>
      <w:bookmarkStart w:id="21" w:name="_Toc108126909"/>
      <w:r>
        <w:rPr>
          <w:rFonts w:ascii="仿宋" w:eastAsia="仿宋" w:hAnsi="仿宋" w:cs="仿宋" w:hint="eastAsia"/>
          <w:b/>
          <w:sz w:val="32"/>
          <w:szCs w:val="20"/>
        </w:rPr>
        <w:t>七、合同授予</w:t>
      </w:r>
      <w:bookmarkEnd w:id="20"/>
      <w:bookmarkEnd w:id="21"/>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24. </w:t>
      </w:r>
      <w:r>
        <w:rPr>
          <w:rFonts w:ascii="仿宋" w:eastAsia="仿宋" w:hAnsi="仿宋" w:cs="仿宋" w:hint="eastAsia"/>
          <w:sz w:val="24"/>
          <w:szCs w:val="24"/>
        </w:rPr>
        <w:t>合同授予</w:t>
      </w:r>
    </w:p>
    <w:p w:rsidR="00F34584" w:rsidRDefault="00347823">
      <w:pPr>
        <w:widowControl/>
        <w:shd w:val="clear" w:color="auto" w:fill="FFFFFF"/>
        <w:spacing w:line="360" w:lineRule="auto"/>
        <w:ind w:firstLine="420"/>
        <w:jc w:val="left"/>
        <w:rPr>
          <w:rFonts w:ascii="仿宋" w:eastAsia="仿宋" w:hAnsi="仿宋" w:cs="仿宋"/>
          <w:sz w:val="24"/>
        </w:rPr>
      </w:pPr>
      <w:r>
        <w:rPr>
          <w:rFonts w:ascii="仿宋" w:eastAsia="仿宋" w:hAnsi="仿宋" w:cs="仿宋" w:hint="eastAsia"/>
          <w:sz w:val="24"/>
        </w:rPr>
        <w:t>合同主要条款详见第五部分</w:t>
      </w:r>
      <w:proofErr w:type="gramStart"/>
      <w:r>
        <w:rPr>
          <w:rFonts w:ascii="仿宋" w:eastAsia="仿宋" w:hAnsi="仿宋" w:cs="仿宋" w:hint="eastAsia"/>
          <w:sz w:val="24"/>
        </w:rPr>
        <w:t>拟签订</w:t>
      </w:r>
      <w:proofErr w:type="gramEnd"/>
      <w:r>
        <w:rPr>
          <w:rFonts w:ascii="仿宋" w:eastAsia="仿宋" w:hAnsi="仿宋" w:cs="仿宋" w:hint="eastAsia"/>
          <w:sz w:val="24"/>
        </w:rPr>
        <w:t>的合同文本。</w:t>
      </w: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25. </w:t>
      </w:r>
      <w:r>
        <w:rPr>
          <w:rFonts w:ascii="仿宋" w:eastAsia="仿宋" w:hAnsi="仿宋" w:cs="仿宋" w:hint="eastAsia"/>
          <w:sz w:val="24"/>
          <w:szCs w:val="24"/>
        </w:rPr>
        <w:t>合同的签订</w:t>
      </w:r>
    </w:p>
    <w:p w:rsidR="00F34584" w:rsidRDefault="00347823">
      <w:pPr>
        <w:widowControl/>
        <w:shd w:val="clear" w:color="auto" w:fill="FFFFFF"/>
        <w:spacing w:line="360" w:lineRule="auto"/>
        <w:ind w:firstLine="420"/>
        <w:jc w:val="left"/>
        <w:rPr>
          <w:rFonts w:ascii="仿宋" w:eastAsia="仿宋" w:hAnsi="仿宋" w:cs="仿宋"/>
          <w:kern w:val="0"/>
          <w:sz w:val="24"/>
        </w:rPr>
      </w:pPr>
      <w:r>
        <w:rPr>
          <w:rFonts w:ascii="仿宋" w:eastAsia="仿宋" w:hAnsi="仿宋" w:cs="仿宋" w:hint="eastAsia"/>
          <w:sz w:val="24"/>
        </w:rPr>
        <w:t>25.1</w:t>
      </w:r>
      <w:r>
        <w:rPr>
          <w:rFonts w:ascii="仿宋" w:eastAsia="仿宋" w:hAnsi="仿宋" w:cs="仿宋" w:hint="eastAsia"/>
          <w:kern w:val="0"/>
          <w:sz w:val="24"/>
        </w:rPr>
        <w:t xml:space="preserve"> </w:t>
      </w:r>
      <w:r>
        <w:rPr>
          <w:rFonts w:ascii="仿宋" w:eastAsia="仿宋" w:hAnsi="仿宋" w:cs="仿宋" w:hint="eastAsia"/>
          <w:kern w:val="0"/>
          <w:sz w:val="24"/>
        </w:rPr>
        <w:t>采购人与中标人应当通过电子交易平台在中标通知书发出之日起三十日内，按照招标文件确定的事项签订政府采购合同，并在签订之日起</w:t>
      </w:r>
      <w:r>
        <w:rPr>
          <w:rFonts w:ascii="仿宋" w:eastAsia="仿宋" w:hAnsi="仿宋" w:cs="仿宋" w:hint="eastAsia"/>
          <w:kern w:val="0"/>
          <w:sz w:val="24"/>
        </w:rPr>
        <w:t>2</w:t>
      </w:r>
      <w:r>
        <w:rPr>
          <w:rFonts w:ascii="仿宋" w:eastAsia="仿宋" w:hAnsi="仿宋" w:cs="仿宋" w:hint="eastAsia"/>
          <w:kern w:val="0"/>
          <w:sz w:val="24"/>
        </w:rPr>
        <w:t>个工作日内将政府采购合同在浙江政府采购网上公告。鼓励有条件的采购人视情缩减采购合同签订时限，提高采购效率，杜绝“冷、硬、横、推”等不当行为。除不可抗力等特殊</w:t>
      </w:r>
      <w:r>
        <w:rPr>
          <w:rFonts w:ascii="仿宋" w:eastAsia="仿宋" w:hAnsi="仿宋" w:cs="仿宋" w:hint="eastAsia"/>
          <w:kern w:val="0"/>
          <w:sz w:val="24"/>
        </w:rPr>
        <w:lastRenderedPageBreak/>
        <w:t>情况外，原则上应当在中标通知书发出之日起</w:t>
      </w:r>
      <w:r>
        <w:rPr>
          <w:rFonts w:ascii="仿宋" w:eastAsia="仿宋" w:hAnsi="仿宋" w:cs="仿宋" w:hint="eastAsia"/>
          <w:kern w:val="0"/>
          <w:sz w:val="24"/>
        </w:rPr>
        <w:t>10</w:t>
      </w:r>
      <w:r>
        <w:rPr>
          <w:rFonts w:ascii="仿宋" w:eastAsia="仿宋" w:hAnsi="仿宋" w:cs="仿宋" w:hint="eastAsia"/>
          <w:kern w:val="0"/>
          <w:sz w:val="24"/>
        </w:rPr>
        <w:t>个工作日内，与中标供应</w:t>
      </w:r>
      <w:proofErr w:type="gramStart"/>
      <w:r>
        <w:rPr>
          <w:rFonts w:ascii="仿宋" w:eastAsia="仿宋" w:hAnsi="仿宋" w:cs="仿宋" w:hint="eastAsia"/>
          <w:kern w:val="0"/>
          <w:sz w:val="24"/>
        </w:rPr>
        <w:t>商按照</w:t>
      </w:r>
      <w:proofErr w:type="gramEnd"/>
      <w:r>
        <w:rPr>
          <w:rFonts w:ascii="仿宋" w:eastAsia="仿宋" w:hAnsi="仿宋" w:cs="仿宋" w:hint="eastAsia"/>
          <w:kern w:val="0"/>
          <w:sz w:val="24"/>
        </w:rPr>
        <w:t>采购文件确定的事项签订政府采购合同。</w:t>
      </w:r>
    </w:p>
    <w:p w:rsidR="00F34584" w:rsidRDefault="00347823">
      <w:pPr>
        <w:pStyle w:val="24"/>
        <w:snapToGrid w:val="0"/>
        <w:ind w:firstLineChars="0" w:firstLine="420"/>
        <w:rPr>
          <w:rFonts w:ascii="仿宋" w:eastAsia="仿宋" w:hAnsi="仿宋" w:cs="仿宋"/>
          <w:kern w:val="0"/>
        </w:rPr>
      </w:pPr>
      <w:r>
        <w:rPr>
          <w:rFonts w:ascii="仿宋" w:eastAsia="仿宋" w:hAnsi="仿宋" w:cs="仿宋" w:hint="eastAsia"/>
          <w:kern w:val="0"/>
          <w:lang w:val="zh-CN"/>
        </w:rPr>
        <w:t>25.2</w:t>
      </w:r>
      <w:r>
        <w:rPr>
          <w:rFonts w:ascii="仿宋" w:eastAsia="仿宋" w:hAnsi="仿宋" w:cs="仿宋" w:hint="eastAsia"/>
          <w:kern w:val="0"/>
          <w:lang w:val="zh-CN"/>
        </w:rPr>
        <w:t>中标人按规定的日期、时间、地点，由法定代表人或其授权代表与采购人代表签订合同。如中标</w:t>
      </w:r>
      <w:r>
        <w:rPr>
          <w:rFonts w:ascii="仿宋" w:eastAsia="仿宋" w:hAnsi="仿宋" w:cs="仿宋" w:hint="eastAsia"/>
          <w:kern w:val="0"/>
          <w:lang w:val="zh-CN"/>
        </w:rPr>
        <w:t>人为联合体的，由联合体成员各方法定代表人或其授权代表与采购人代表签订合同。</w:t>
      </w:r>
    </w:p>
    <w:p w:rsidR="00F34584" w:rsidRDefault="00347823">
      <w:pPr>
        <w:pStyle w:val="24"/>
        <w:snapToGrid w:val="0"/>
        <w:ind w:firstLineChars="0" w:firstLine="420"/>
        <w:rPr>
          <w:rFonts w:ascii="仿宋" w:eastAsia="仿宋" w:hAnsi="仿宋" w:cs="仿宋"/>
          <w:kern w:val="0"/>
          <w:lang w:val="zh-CN"/>
        </w:rPr>
      </w:pPr>
      <w:r>
        <w:rPr>
          <w:rFonts w:ascii="仿宋" w:eastAsia="仿宋" w:hAnsi="仿宋" w:cs="仿宋" w:hint="eastAsia"/>
          <w:kern w:val="0"/>
          <w:lang w:val="zh-CN"/>
        </w:rPr>
        <w:t>25.3</w:t>
      </w:r>
      <w:r>
        <w:rPr>
          <w:rFonts w:ascii="仿宋" w:eastAsia="仿宋" w:hAnsi="仿宋" w:cs="仿宋" w:hint="eastAsia"/>
          <w:kern w:val="0"/>
          <w:lang w:val="zh-CN"/>
        </w:rPr>
        <w:t>如签订合同并生效后，供应商无故拒绝或延期，除按照合同条款处理外，列入不良行为记录一次，并给予通报。</w:t>
      </w:r>
    </w:p>
    <w:p w:rsidR="00F34584" w:rsidRDefault="00347823">
      <w:pPr>
        <w:pStyle w:val="24"/>
        <w:snapToGrid w:val="0"/>
        <w:ind w:firstLineChars="0" w:firstLine="420"/>
        <w:rPr>
          <w:rFonts w:ascii="仿宋" w:eastAsia="仿宋" w:hAnsi="仿宋" w:cs="仿宋"/>
          <w:kern w:val="0"/>
          <w:lang w:val="zh-CN"/>
        </w:rPr>
      </w:pPr>
      <w:r>
        <w:rPr>
          <w:rFonts w:ascii="仿宋" w:eastAsia="仿宋" w:hAnsi="仿宋" w:cs="仿宋" w:hint="eastAsia"/>
          <w:kern w:val="0"/>
          <w:lang w:val="zh-CN"/>
        </w:rPr>
        <w:t>25.4</w:t>
      </w:r>
      <w:r>
        <w:rPr>
          <w:rFonts w:ascii="仿宋" w:eastAsia="仿宋" w:hAnsi="仿宋" w:cs="仿宋" w:hint="eastAsia"/>
          <w:kern w:val="0"/>
          <w:lang w:val="zh-CN"/>
        </w:rPr>
        <w:t>中标供应</w:t>
      </w:r>
      <w:proofErr w:type="gramStart"/>
      <w:r>
        <w:rPr>
          <w:rFonts w:ascii="仿宋" w:eastAsia="仿宋" w:hAnsi="仿宋" w:cs="仿宋" w:hint="eastAsia"/>
          <w:kern w:val="0"/>
          <w:lang w:val="zh-CN"/>
        </w:rPr>
        <w:t>商拒绝</w:t>
      </w:r>
      <w:proofErr w:type="gramEnd"/>
      <w:r>
        <w:rPr>
          <w:rFonts w:ascii="仿宋" w:eastAsia="仿宋" w:hAnsi="仿宋" w:cs="仿宋" w:hint="eastAsia"/>
          <w:kern w:val="0"/>
          <w:lang w:val="zh-CN"/>
        </w:rPr>
        <w:t>与采购人签订合同的，采购人可以按照评审报告推荐的中标或者成交候选人名单排序，确定下一候选人为中标供应商，也可以重新开展政府采购活动。</w:t>
      </w:r>
    </w:p>
    <w:p w:rsidR="00F34584" w:rsidRDefault="00347823">
      <w:pPr>
        <w:pStyle w:val="24"/>
        <w:snapToGrid w:val="0"/>
        <w:ind w:firstLineChars="0" w:firstLine="420"/>
        <w:rPr>
          <w:rFonts w:ascii="仿宋" w:eastAsia="仿宋" w:hAnsi="仿宋" w:cs="仿宋"/>
          <w:kern w:val="0"/>
          <w:lang w:val="zh-CN"/>
        </w:rPr>
      </w:pPr>
      <w:r>
        <w:rPr>
          <w:rFonts w:ascii="仿宋" w:eastAsia="仿宋" w:hAnsi="仿宋" w:cs="仿宋" w:hint="eastAsia"/>
          <w:kern w:val="0"/>
          <w:lang w:val="zh-CN"/>
        </w:rPr>
        <w:t>25.5</w:t>
      </w:r>
      <w:r>
        <w:rPr>
          <w:rFonts w:ascii="仿宋" w:eastAsia="仿宋" w:hAnsi="仿宋" w:cs="仿宋" w:hint="eastAsia"/>
          <w:kern w:val="0"/>
          <w:lang w:val="zh-CN"/>
        </w:rPr>
        <w:t>采购合同由采购人与中标供应商根据招标文件、投标文件等内容通过政府采购电子交易平台在线签订，自动备案。</w:t>
      </w:r>
    </w:p>
    <w:p w:rsidR="00F34584" w:rsidRDefault="00F34584">
      <w:pPr>
        <w:pStyle w:val="ab"/>
        <w:ind w:left="479" w:hangingChars="199" w:hanging="479"/>
        <w:rPr>
          <w:rFonts w:ascii="仿宋" w:eastAsia="仿宋" w:hAnsi="仿宋" w:cs="仿宋"/>
          <w:b/>
        </w:rPr>
      </w:pPr>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26. </w:t>
      </w:r>
      <w:r>
        <w:rPr>
          <w:rFonts w:ascii="仿宋" w:eastAsia="仿宋" w:hAnsi="仿宋" w:cs="仿宋" w:hint="eastAsia"/>
          <w:sz w:val="24"/>
          <w:szCs w:val="24"/>
        </w:rPr>
        <w:t>履约保证金</w:t>
      </w:r>
    </w:p>
    <w:p w:rsidR="00F34584" w:rsidRDefault="00347823">
      <w:pPr>
        <w:tabs>
          <w:tab w:val="left" w:pos="0"/>
        </w:tabs>
        <w:spacing w:line="360" w:lineRule="auto"/>
        <w:rPr>
          <w:rFonts w:ascii="仿宋" w:eastAsia="仿宋" w:hAnsi="仿宋" w:cs="仿宋"/>
          <w:b/>
          <w:sz w:val="24"/>
        </w:rPr>
      </w:pPr>
      <w:r>
        <w:rPr>
          <w:rFonts w:ascii="仿宋" w:eastAsia="仿宋" w:hAnsi="仿宋" w:cs="仿宋" w:hint="eastAsia"/>
          <w:kern w:val="0"/>
          <w:sz w:val="24"/>
        </w:rPr>
        <w:tab/>
        <w:t xml:space="preserve">26.1 </w:t>
      </w:r>
      <w:proofErr w:type="gramStart"/>
      <w:r>
        <w:rPr>
          <w:rFonts w:ascii="仿宋" w:eastAsia="仿宋" w:hAnsi="仿宋" w:cs="仿宋" w:hint="eastAsia"/>
          <w:kern w:val="0"/>
          <w:sz w:val="24"/>
        </w:rPr>
        <w:t>拟签订</w:t>
      </w:r>
      <w:proofErr w:type="gramEnd"/>
      <w:r>
        <w:rPr>
          <w:rFonts w:ascii="仿宋" w:eastAsia="仿宋" w:hAnsi="仿宋" w:cs="仿宋" w:hint="eastAsia"/>
          <w:kern w:val="0"/>
          <w:sz w:val="24"/>
        </w:rPr>
        <w:t>的合同文本要求中标供应商提交履约保证金的，供应商应当以支票、汇票、本票或者金融机构、担保机构出具的保函等非现金形式提交。履约保证金的数额不得超过政府采购合同金额的</w:t>
      </w:r>
      <w:r>
        <w:rPr>
          <w:rFonts w:ascii="仿宋" w:eastAsia="仿宋" w:hAnsi="仿宋" w:cs="仿宋" w:hint="eastAsia"/>
          <w:kern w:val="0"/>
          <w:sz w:val="24"/>
        </w:rPr>
        <w:t>1.0%</w:t>
      </w:r>
      <w:r>
        <w:rPr>
          <w:rFonts w:ascii="仿宋" w:eastAsia="仿宋" w:hAnsi="仿宋" w:cs="仿宋" w:hint="eastAsia"/>
          <w:kern w:val="0"/>
          <w:sz w:val="24"/>
        </w:rPr>
        <w:t>。鼓励和支持供应商以银行、保险公司出具的保函形式提供履约保证金。采购人不得拒收履约保函，项目验收结束后应及时退还，延迟退还的，应当按照合同约定和法律规定承担相应的赔偿责任</w:t>
      </w:r>
      <w:r>
        <w:rPr>
          <w:rFonts w:ascii="仿宋" w:eastAsia="仿宋" w:hAnsi="仿宋" w:cs="仿宋" w:hint="eastAsia"/>
          <w:b/>
          <w:sz w:val="24"/>
        </w:rPr>
        <w:t>。</w:t>
      </w:r>
    </w:p>
    <w:p w:rsidR="00F34584" w:rsidRDefault="00347823">
      <w:pPr>
        <w:tabs>
          <w:tab w:val="left" w:pos="0"/>
        </w:tabs>
        <w:spacing w:line="360" w:lineRule="auto"/>
        <w:rPr>
          <w:rFonts w:ascii="仿宋" w:eastAsia="仿宋" w:hAnsi="仿宋" w:cs="仿宋"/>
          <w:sz w:val="24"/>
          <w:szCs w:val="20"/>
        </w:rPr>
      </w:pPr>
      <w:r>
        <w:rPr>
          <w:rFonts w:ascii="仿宋" w:eastAsia="仿宋" w:hAnsi="仿宋" w:cs="仿宋" w:hint="eastAsia"/>
          <w:sz w:val="24"/>
          <w:szCs w:val="20"/>
        </w:rPr>
        <w:tab/>
        <w:t>26.2</w:t>
      </w:r>
      <w:r>
        <w:rPr>
          <w:rFonts w:ascii="仿宋" w:eastAsia="仿宋" w:hAnsi="仿宋" w:cs="仿宋" w:hint="eastAsia"/>
          <w:sz w:val="24"/>
          <w:szCs w:val="20"/>
        </w:rPr>
        <w:t>政府采购货物和服务项目中，杭州市政府采购网公布的供应商履约评价为满分的，采购单位应当免收履约保证金；确需收取履约保证金的，履约保证金缴纳最高比例不得超过</w:t>
      </w:r>
      <w:r>
        <w:rPr>
          <w:rFonts w:ascii="仿宋" w:eastAsia="仿宋" w:hAnsi="仿宋" w:cs="仿宋" w:hint="eastAsia"/>
          <w:sz w:val="24"/>
          <w:szCs w:val="20"/>
        </w:rPr>
        <w:t>合同金额的</w:t>
      </w:r>
      <w:r>
        <w:rPr>
          <w:rFonts w:ascii="仿宋" w:eastAsia="仿宋" w:hAnsi="仿宋" w:cs="仿宋" w:hint="eastAsia"/>
          <w:sz w:val="24"/>
          <w:szCs w:val="20"/>
        </w:rPr>
        <w:t>1.0%</w:t>
      </w:r>
      <w:r>
        <w:rPr>
          <w:rFonts w:ascii="仿宋" w:eastAsia="仿宋" w:hAnsi="仿宋" w:cs="仿宋" w:hint="eastAsia"/>
          <w:sz w:val="24"/>
          <w:szCs w:val="20"/>
        </w:rPr>
        <w:t>。</w:t>
      </w:r>
    </w:p>
    <w:p w:rsidR="00F34584" w:rsidRDefault="00347823">
      <w:pPr>
        <w:tabs>
          <w:tab w:val="left" w:pos="0"/>
        </w:tabs>
        <w:spacing w:line="360" w:lineRule="auto"/>
        <w:rPr>
          <w:rFonts w:ascii="仿宋" w:eastAsia="仿宋" w:hAnsi="仿宋" w:cs="仿宋"/>
          <w:sz w:val="24"/>
          <w:szCs w:val="20"/>
        </w:rPr>
      </w:pPr>
      <w:r>
        <w:rPr>
          <w:rFonts w:ascii="仿宋" w:eastAsia="仿宋" w:hAnsi="仿宋" w:cs="仿宋" w:hint="eastAsia"/>
          <w:sz w:val="24"/>
          <w:szCs w:val="20"/>
        </w:rPr>
        <w:tab/>
        <w:t>26.3</w:t>
      </w:r>
      <w:r>
        <w:rPr>
          <w:rFonts w:ascii="仿宋" w:eastAsia="仿宋" w:hAnsi="仿宋" w:cs="仿宋" w:hint="eastAsia"/>
          <w:sz w:val="24"/>
          <w:szCs w:val="20"/>
        </w:rPr>
        <w:t>供应商可登录政</w:t>
      </w:r>
      <w:proofErr w:type="gramStart"/>
      <w:r>
        <w:rPr>
          <w:rFonts w:ascii="仿宋" w:eastAsia="仿宋" w:hAnsi="仿宋" w:cs="仿宋" w:hint="eastAsia"/>
          <w:sz w:val="24"/>
          <w:szCs w:val="20"/>
        </w:rPr>
        <w:t>采云</w:t>
      </w:r>
      <w:proofErr w:type="gramEnd"/>
      <w:r>
        <w:rPr>
          <w:rFonts w:ascii="仿宋" w:eastAsia="仿宋" w:hAnsi="仿宋" w:cs="仿宋" w:hint="eastAsia"/>
          <w:sz w:val="24"/>
          <w:szCs w:val="20"/>
        </w:rPr>
        <w:t>平台</w:t>
      </w:r>
      <w:r>
        <w:rPr>
          <w:rFonts w:ascii="仿宋" w:eastAsia="仿宋" w:hAnsi="仿宋" w:cs="仿宋" w:hint="eastAsia"/>
          <w:sz w:val="24"/>
          <w:szCs w:val="20"/>
        </w:rPr>
        <w:t>-</w:t>
      </w:r>
      <w:r>
        <w:rPr>
          <w:rFonts w:ascii="仿宋" w:eastAsia="仿宋" w:hAnsi="仿宋" w:cs="仿宋" w:hint="eastAsia"/>
          <w:sz w:val="24"/>
          <w:szCs w:val="20"/>
        </w:rPr>
        <w:t>【金融服务】—【我的项目】—【已备案合同】以保函形式提供：</w:t>
      </w:r>
    </w:p>
    <w:p w:rsidR="00F34584" w:rsidRDefault="00347823">
      <w:pPr>
        <w:numPr>
          <w:ilvl w:val="0"/>
          <w:numId w:val="5"/>
        </w:numPr>
        <w:tabs>
          <w:tab w:val="left" w:pos="0"/>
        </w:tabs>
        <w:spacing w:line="360" w:lineRule="auto"/>
        <w:rPr>
          <w:rFonts w:ascii="仿宋" w:eastAsia="仿宋" w:hAnsi="仿宋" w:cs="仿宋"/>
          <w:sz w:val="24"/>
          <w:szCs w:val="20"/>
        </w:rPr>
      </w:pPr>
      <w:r>
        <w:rPr>
          <w:rFonts w:ascii="仿宋" w:eastAsia="仿宋" w:hAnsi="仿宋" w:cs="仿宋" w:hint="eastAsia"/>
          <w:sz w:val="24"/>
          <w:szCs w:val="20"/>
        </w:rPr>
        <w:t>供应商在合同列表选择需要投保的合同，点击</w:t>
      </w:r>
      <w:r>
        <w:rPr>
          <w:rFonts w:ascii="仿宋" w:eastAsia="仿宋" w:hAnsi="仿宋" w:cs="仿宋" w:hint="eastAsia"/>
          <w:sz w:val="24"/>
          <w:szCs w:val="20"/>
        </w:rPr>
        <w:t>[</w:t>
      </w:r>
      <w:r>
        <w:rPr>
          <w:rFonts w:ascii="仿宋" w:eastAsia="仿宋" w:hAnsi="仿宋" w:cs="仿宋" w:hint="eastAsia"/>
          <w:sz w:val="24"/>
          <w:szCs w:val="20"/>
        </w:rPr>
        <w:t>保函推荐</w:t>
      </w:r>
      <w:r>
        <w:rPr>
          <w:rFonts w:ascii="仿宋" w:eastAsia="仿宋" w:hAnsi="仿宋" w:cs="仿宋" w:hint="eastAsia"/>
          <w:sz w:val="24"/>
          <w:szCs w:val="20"/>
        </w:rPr>
        <w:t>]</w:t>
      </w:r>
      <w:r>
        <w:rPr>
          <w:rFonts w:ascii="仿宋" w:eastAsia="仿宋" w:hAnsi="仿宋" w:cs="仿宋" w:hint="eastAsia"/>
          <w:sz w:val="24"/>
          <w:szCs w:val="20"/>
        </w:rPr>
        <w:t>。</w:t>
      </w:r>
    </w:p>
    <w:p w:rsidR="00F34584" w:rsidRDefault="00347823">
      <w:pPr>
        <w:numPr>
          <w:ilvl w:val="0"/>
          <w:numId w:val="5"/>
        </w:numPr>
        <w:tabs>
          <w:tab w:val="left" w:pos="0"/>
        </w:tabs>
        <w:spacing w:line="360" w:lineRule="auto"/>
        <w:ind w:left="0" w:firstLineChars="175" w:firstLine="420"/>
        <w:jc w:val="left"/>
        <w:rPr>
          <w:rFonts w:ascii="仿宋" w:eastAsia="仿宋" w:hAnsi="仿宋" w:cs="仿宋"/>
          <w:sz w:val="24"/>
          <w:szCs w:val="20"/>
        </w:rPr>
      </w:pPr>
      <w:r>
        <w:rPr>
          <w:rFonts w:ascii="仿宋" w:eastAsia="仿宋" w:hAnsi="仿宋" w:cs="仿宋" w:hint="eastAsia"/>
          <w:sz w:val="24"/>
          <w:szCs w:val="20"/>
        </w:rPr>
        <w:t>在弹框里查看推荐的保函产品，供应商自行选择保函产品，点击</w:t>
      </w:r>
      <w:r>
        <w:rPr>
          <w:rFonts w:ascii="仿宋" w:eastAsia="仿宋" w:hAnsi="仿宋" w:cs="仿宋" w:hint="eastAsia"/>
          <w:sz w:val="24"/>
          <w:szCs w:val="20"/>
        </w:rPr>
        <w:t>[</w:t>
      </w:r>
      <w:r>
        <w:rPr>
          <w:rFonts w:ascii="仿宋" w:eastAsia="仿宋" w:hAnsi="仿宋" w:cs="仿宋" w:hint="eastAsia"/>
          <w:sz w:val="24"/>
          <w:szCs w:val="20"/>
        </w:rPr>
        <w:t>立即申请</w:t>
      </w:r>
      <w:r>
        <w:rPr>
          <w:rFonts w:ascii="仿宋" w:eastAsia="仿宋" w:hAnsi="仿宋" w:cs="仿宋" w:hint="eastAsia"/>
          <w:sz w:val="24"/>
          <w:szCs w:val="20"/>
        </w:rPr>
        <w:t>]</w:t>
      </w:r>
      <w:r>
        <w:rPr>
          <w:rFonts w:ascii="仿宋" w:eastAsia="仿宋" w:hAnsi="仿宋" w:cs="仿宋" w:hint="eastAsia"/>
          <w:sz w:val="24"/>
          <w:szCs w:val="20"/>
        </w:rPr>
        <w:t>。</w:t>
      </w:r>
    </w:p>
    <w:p w:rsidR="00F34584" w:rsidRDefault="00347823">
      <w:pPr>
        <w:numPr>
          <w:ilvl w:val="0"/>
          <w:numId w:val="5"/>
        </w:numPr>
        <w:tabs>
          <w:tab w:val="left" w:pos="0"/>
        </w:tabs>
        <w:spacing w:line="360" w:lineRule="auto"/>
        <w:ind w:left="0" w:firstLineChars="175" w:firstLine="420"/>
        <w:jc w:val="left"/>
        <w:rPr>
          <w:rFonts w:ascii="仿宋" w:eastAsia="仿宋" w:hAnsi="仿宋" w:cs="仿宋"/>
          <w:sz w:val="24"/>
          <w:szCs w:val="20"/>
        </w:rPr>
      </w:pPr>
      <w:r>
        <w:rPr>
          <w:rFonts w:ascii="仿宋" w:eastAsia="仿宋" w:hAnsi="仿宋" w:cs="仿宋" w:hint="eastAsia"/>
          <w:sz w:val="24"/>
          <w:szCs w:val="20"/>
        </w:rPr>
        <w:t>在弹框里填写保函申请信息。具体步骤：选择产品—填写供应商信息—选择中标项目—确认信息—等待保险</w:t>
      </w:r>
      <w:r>
        <w:rPr>
          <w:rFonts w:ascii="仿宋" w:eastAsia="仿宋" w:hAnsi="仿宋" w:cs="仿宋" w:hint="eastAsia"/>
          <w:sz w:val="24"/>
          <w:szCs w:val="20"/>
        </w:rPr>
        <w:t>/</w:t>
      </w:r>
      <w:r>
        <w:rPr>
          <w:rFonts w:ascii="仿宋" w:eastAsia="仿宋" w:hAnsi="仿宋" w:cs="仿宋" w:hint="eastAsia"/>
          <w:sz w:val="24"/>
          <w:szCs w:val="20"/>
        </w:rPr>
        <w:t>保函受理—确认保单—支付保费—成功出单。政</w:t>
      </w:r>
      <w:proofErr w:type="gramStart"/>
      <w:r>
        <w:rPr>
          <w:rFonts w:ascii="仿宋" w:eastAsia="仿宋" w:hAnsi="仿宋" w:cs="仿宋" w:hint="eastAsia"/>
          <w:sz w:val="24"/>
          <w:szCs w:val="20"/>
        </w:rPr>
        <w:t>采云</w:t>
      </w:r>
      <w:proofErr w:type="gramEnd"/>
      <w:r>
        <w:rPr>
          <w:rFonts w:ascii="仿宋" w:eastAsia="仿宋" w:hAnsi="仿宋" w:cs="仿宋" w:hint="eastAsia"/>
          <w:sz w:val="24"/>
          <w:szCs w:val="20"/>
        </w:rPr>
        <w:t>金融专线</w:t>
      </w:r>
      <w:r>
        <w:rPr>
          <w:rFonts w:ascii="仿宋" w:eastAsia="仿宋" w:hAnsi="仿宋" w:cs="仿宋" w:hint="eastAsia"/>
          <w:sz w:val="24"/>
          <w:szCs w:val="20"/>
        </w:rPr>
        <w:t>400-903-9583</w:t>
      </w:r>
      <w:r>
        <w:rPr>
          <w:rFonts w:ascii="仿宋" w:eastAsia="仿宋" w:hAnsi="仿宋" w:cs="仿宋" w:hint="eastAsia"/>
          <w:sz w:val="24"/>
          <w:szCs w:val="20"/>
        </w:rPr>
        <w:t>。</w:t>
      </w:r>
    </w:p>
    <w:p w:rsidR="00F34584" w:rsidRDefault="00F34584">
      <w:pPr>
        <w:snapToGrid w:val="0"/>
        <w:spacing w:line="360" w:lineRule="auto"/>
        <w:ind w:firstLineChars="1045" w:firstLine="3357"/>
        <w:rPr>
          <w:rFonts w:ascii="仿宋" w:eastAsia="仿宋" w:hAnsi="仿宋" w:cs="仿宋"/>
          <w:b/>
          <w:sz w:val="32"/>
        </w:rPr>
      </w:pPr>
    </w:p>
    <w:p w:rsidR="00F34584" w:rsidRDefault="00347823">
      <w:pPr>
        <w:snapToGrid w:val="0"/>
        <w:spacing w:line="360" w:lineRule="auto"/>
        <w:jc w:val="center"/>
        <w:outlineLvl w:val="1"/>
        <w:rPr>
          <w:rFonts w:ascii="仿宋" w:eastAsia="仿宋" w:hAnsi="仿宋" w:cs="仿宋"/>
          <w:b/>
          <w:sz w:val="32"/>
          <w:szCs w:val="20"/>
        </w:rPr>
      </w:pPr>
      <w:bookmarkStart w:id="22" w:name="_Toc19230"/>
      <w:bookmarkStart w:id="23" w:name="_Toc108126910"/>
      <w:r>
        <w:rPr>
          <w:rFonts w:ascii="仿宋" w:eastAsia="仿宋" w:hAnsi="仿宋" w:cs="仿宋" w:hint="eastAsia"/>
          <w:b/>
          <w:sz w:val="32"/>
          <w:szCs w:val="20"/>
        </w:rPr>
        <w:t>八、电子交易活动的中止</w:t>
      </w:r>
      <w:bookmarkEnd w:id="22"/>
      <w:bookmarkEnd w:id="23"/>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 xml:space="preserve">27. </w:t>
      </w:r>
      <w:r>
        <w:rPr>
          <w:rFonts w:ascii="仿宋" w:eastAsia="仿宋" w:hAnsi="仿宋" w:cs="仿宋" w:hint="eastAsia"/>
          <w:sz w:val="24"/>
          <w:szCs w:val="24"/>
        </w:rPr>
        <w:t>电子交易活动的中止</w:t>
      </w:r>
    </w:p>
    <w:p w:rsidR="00F34584" w:rsidRDefault="00347823">
      <w:pPr>
        <w:pStyle w:val="24"/>
        <w:snapToGrid w:val="0"/>
        <w:ind w:firstLine="480"/>
        <w:rPr>
          <w:rFonts w:ascii="仿宋" w:eastAsia="仿宋" w:hAnsi="仿宋" w:cs="仿宋"/>
        </w:rPr>
      </w:pPr>
      <w:r>
        <w:rPr>
          <w:rFonts w:ascii="仿宋" w:eastAsia="仿宋" w:hAnsi="仿宋" w:cs="仿宋" w:hint="eastAsia"/>
        </w:rPr>
        <w:t>采购过程中出现以下情形，导致电子交易平台无法正常运行，或者无法保证电子交易的公平、公正和安全时，采购机构可中止电子交易活动：</w:t>
      </w:r>
    </w:p>
    <w:p w:rsidR="00F34584" w:rsidRDefault="00347823">
      <w:pPr>
        <w:pStyle w:val="24"/>
        <w:snapToGrid w:val="0"/>
        <w:ind w:firstLine="480"/>
        <w:rPr>
          <w:rFonts w:ascii="仿宋" w:eastAsia="仿宋" w:hAnsi="仿宋" w:cs="仿宋"/>
        </w:rPr>
      </w:pPr>
      <w:r>
        <w:rPr>
          <w:rFonts w:ascii="仿宋" w:eastAsia="仿宋" w:hAnsi="仿宋" w:cs="仿宋" w:hint="eastAsia"/>
        </w:rPr>
        <w:t>27.1</w:t>
      </w:r>
      <w:r>
        <w:rPr>
          <w:rFonts w:ascii="仿宋" w:eastAsia="仿宋" w:hAnsi="仿宋" w:cs="仿宋" w:hint="eastAsia"/>
        </w:rPr>
        <w:t>电子交易平台发生故障而无法登录访问的；</w:t>
      </w:r>
      <w:r>
        <w:rPr>
          <w:rFonts w:ascii="仿宋" w:eastAsia="仿宋" w:hAnsi="仿宋" w:cs="仿宋" w:hint="eastAsia"/>
        </w:rPr>
        <w:t xml:space="preserve"> </w:t>
      </w:r>
    </w:p>
    <w:p w:rsidR="00F34584" w:rsidRDefault="00347823">
      <w:pPr>
        <w:pStyle w:val="24"/>
        <w:snapToGrid w:val="0"/>
        <w:ind w:firstLine="480"/>
        <w:rPr>
          <w:rFonts w:ascii="仿宋" w:eastAsia="仿宋" w:hAnsi="仿宋" w:cs="仿宋"/>
        </w:rPr>
      </w:pPr>
      <w:r>
        <w:rPr>
          <w:rFonts w:ascii="仿宋" w:eastAsia="仿宋" w:hAnsi="仿宋" w:cs="仿宋" w:hint="eastAsia"/>
        </w:rPr>
        <w:t>27.2</w:t>
      </w:r>
      <w:r>
        <w:rPr>
          <w:rFonts w:ascii="仿宋" w:eastAsia="仿宋" w:hAnsi="仿宋" w:cs="仿宋" w:hint="eastAsia"/>
        </w:rPr>
        <w:t>电子交易平台应用或数据库出现错误，不能进行正常操作的；</w:t>
      </w:r>
    </w:p>
    <w:p w:rsidR="00F34584" w:rsidRDefault="00347823">
      <w:pPr>
        <w:pStyle w:val="24"/>
        <w:snapToGrid w:val="0"/>
        <w:ind w:firstLine="480"/>
        <w:rPr>
          <w:rFonts w:ascii="仿宋" w:eastAsia="仿宋" w:hAnsi="仿宋" w:cs="仿宋"/>
        </w:rPr>
      </w:pPr>
      <w:r>
        <w:rPr>
          <w:rFonts w:ascii="仿宋" w:eastAsia="仿宋" w:hAnsi="仿宋" w:cs="仿宋" w:hint="eastAsia"/>
        </w:rPr>
        <w:t>27.3</w:t>
      </w:r>
      <w:r>
        <w:rPr>
          <w:rFonts w:ascii="仿宋" w:eastAsia="仿宋" w:hAnsi="仿宋" w:cs="仿宋" w:hint="eastAsia"/>
        </w:rPr>
        <w:t>电子交易平台发现严重安全漏洞，有潜在泄密危险的；</w:t>
      </w:r>
    </w:p>
    <w:p w:rsidR="00F34584" w:rsidRDefault="00347823">
      <w:pPr>
        <w:pStyle w:val="24"/>
        <w:snapToGrid w:val="0"/>
        <w:ind w:firstLine="480"/>
        <w:rPr>
          <w:rFonts w:ascii="仿宋" w:eastAsia="仿宋" w:hAnsi="仿宋" w:cs="仿宋"/>
        </w:rPr>
      </w:pPr>
      <w:r>
        <w:rPr>
          <w:rFonts w:ascii="仿宋" w:eastAsia="仿宋" w:hAnsi="仿宋" w:cs="仿宋" w:hint="eastAsia"/>
        </w:rPr>
        <w:t>27.4</w:t>
      </w:r>
      <w:r>
        <w:rPr>
          <w:rFonts w:ascii="仿宋" w:eastAsia="仿宋" w:hAnsi="仿宋" w:cs="仿宋" w:hint="eastAsia"/>
        </w:rPr>
        <w:t>病毒发作导致不能进行正常操作的；</w:t>
      </w:r>
      <w:r>
        <w:rPr>
          <w:rFonts w:ascii="仿宋" w:eastAsia="仿宋" w:hAnsi="仿宋" w:cs="仿宋" w:hint="eastAsia"/>
        </w:rPr>
        <w:t xml:space="preserve"> </w:t>
      </w:r>
    </w:p>
    <w:p w:rsidR="00F34584" w:rsidRDefault="00347823">
      <w:pPr>
        <w:pStyle w:val="24"/>
        <w:snapToGrid w:val="0"/>
        <w:ind w:firstLine="480"/>
        <w:rPr>
          <w:rFonts w:ascii="仿宋" w:eastAsia="仿宋" w:hAnsi="仿宋" w:cs="仿宋"/>
        </w:rPr>
      </w:pPr>
      <w:r>
        <w:rPr>
          <w:rFonts w:ascii="仿宋" w:eastAsia="仿宋" w:hAnsi="仿宋" w:cs="仿宋" w:hint="eastAsia"/>
        </w:rPr>
        <w:t>27.5</w:t>
      </w:r>
      <w:r>
        <w:rPr>
          <w:rFonts w:ascii="仿宋" w:eastAsia="仿宋" w:hAnsi="仿宋" w:cs="仿宋" w:hint="eastAsia"/>
        </w:rPr>
        <w:t>其他无法保证电子交易的公平、公正和安全的情况。</w:t>
      </w:r>
    </w:p>
    <w:p w:rsidR="00F34584" w:rsidRDefault="00347823">
      <w:pPr>
        <w:pStyle w:val="24"/>
        <w:snapToGrid w:val="0"/>
        <w:ind w:firstLineChars="0" w:firstLine="0"/>
        <w:rPr>
          <w:rFonts w:ascii="仿宋" w:eastAsia="仿宋" w:hAnsi="仿宋" w:cs="仿宋"/>
          <w:b/>
          <w:bCs/>
        </w:rPr>
      </w:pPr>
      <w:r>
        <w:rPr>
          <w:rFonts w:ascii="仿宋" w:eastAsia="仿宋" w:hAnsi="仿宋" w:cs="仿宋" w:hint="eastAsia"/>
          <w:b/>
          <w:bCs/>
        </w:rPr>
        <w:t>28.</w:t>
      </w:r>
      <w:r>
        <w:rPr>
          <w:rFonts w:ascii="仿宋" w:eastAsia="仿宋" w:hAnsi="仿宋" w:cs="仿宋" w:hint="eastAsia"/>
          <w:b/>
          <w:bCs/>
        </w:rPr>
        <w:t>出现以上情形，不影响采购公平、公正性的，采购组织机构可以待上述情形消除后继续组织电子交易活动，也可以决定某些环节以纸质形式进行；影响或可能影响采购公平、公正性的，应当重新采购。</w:t>
      </w:r>
    </w:p>
    <w:p w:rsidR="00F34584" w:rsidRDefault="00F34584">
      <w:pPr>
        <w:tabs>
          <w:tab w:val="left" w:pos="0"/>
        </w:tabs>
        <w:spacing w:line="360" w:lineRule="auto"/>
        <w:ind w:firstLine="480"/>
        <w:rPr>
          <w:rFonts w:ascii="仿宋" w:eastAsia="仿宋" w:hAnsi="仿宋" w:cs="仿宋"/>
          <w:sz w:val="24"/>
        </w:rPr>
      </w:pPr>
    </w:p>
    <w:p w:rsidR="00F34584" w:rsidRDefault="00347823">
      <w:pPr>
        <w:snapToGrid w:val="0"/>
        <w:spacing w:line="360" w:lineRule="auto"/>
        <w:jc w:val="center"/>
        <w:outlineLvl w:val="1"/>
        <w:rPr>
          <w:rFonts w:ascii="仿宋" w:eastAsia="仿宋" w:hAnsi="仿宋" w:cs="仿宋"/>
          <w:b/>
          <w:sz w:val="32"/>
          <w:szCs w:val="20"/>
        </w:rPr>
      </w:pPr>
      <w:bookmarkStart w:id="24" w:name="_Toc30953"/>
      <w:bookmarkStart w:id="25" w:name="_Toc108126911"/>
      <w:r>
        <w:rPr>
          <w:rFonts w:ascii="仿宋" w:eastAsia="仿宋" w:hAnsi="仿宋" w:cs="仿宋" w:hint="eastAsia"/>
          <w:b/>
          <w:sz w:val="32"/>
          <w:szCs w:val="20"/>
        </w:rPr>
        <w:t>九、验收</w:t>
      </w:r>
      <w:bookmarkEnd w:id="24"/>
      <w:bookmarkEnd w:id="25"/>
    </w:p>
    <w:p w:rsidR="00F34584" w:rsidRDefault="00347823">
      <w:pPr>
        <w:pStyle w:val="3"/>
        <w:adjustRightInd w:val="0"/>
        <w:snapToGrid w:val="0"/>
        <w:spacing w:beforeLines="50" w:before="120" w:afterLines="50" w:after="120" w:line="360" w:lineRule="auto"/>
        <w:rPr>
          <w:rFonts w:ascii="仿宋" w:eastAsia="仿宋" w:hAnsi="仿宋" w:cs="仿宋"/>
          <w:sz w:val="24"/>
          <w:szCs w:val="24"/>
        </w:rPr>
      </w:pPr>
      <w:r>
        <w:rPr>
          <w:rFonts w:ascii="仿宋" w:eastAsia="仿宋" w:hAnsi="仿宋" w:cs="仿宋" w:hint="eastAsia"/>
          <w:sz w:val="24"/>
          <w:szCs w:val="24"/>
        </w:rPr>
        <w:t>29.</w:t>
      </w:r>
      <w:r>
        <w:rPr>
          <w:rFonts w:ascii="仿宋" w:eastAsia="仿宋" w:hAnsi="仿宋" w:cs="仿宋" w:hint="eastAsia"/>
          <w:sz w:val="24"/>
          <w:szCs w:val="24"/>
        </w:rPr>
        <w:t>验收</w:t>
      </w:r>
    </w:p>
    <w:p w:rsidR="00F34584" w:rsidRDefault="00347823">
      <w:pPr>
        <w:pStyle w:val="24"/>
        <w:snapToGrid w:val="0"/>
        <w:ind w:firstLine="480"/>
        <w:rPr>
          <w:rFonts w:ascii="仿宋" w:eastAsia="仿宋" w:hAnsi="仿宋" w:cs="仿宋"/>
        </w:rPr>
      </w:pPr>
      <w:r>
        <w:rPr>
          <w:rFonts w:ascii="仿宋" w:eastAsia="仿宋" w:hAnsi="仿宋" w:cs="仿宋" w:hint="eastAsia"/>
        </w:rPr>
        <w:t>29.1</w:t>
      </w:r>
      <w:r>
        <w:rPr>
          <w:rFonts w:ascii="仿宋" w:eastAsia="仿宋" w:hAnsi="仿宋" w:cs="仿宋"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34584" w:rsidRDefault="00347823">
      <w:pPr>
        <w:pStyle w:val="24"/>
        <w:snapToGrid w:val="0"/>
        <w:ind w:firstLine="480"/>
        <w:rPr>
          <w:rFonts w:ascii="仿宋" w:eastAsia="仿宋" w:hAnsi="仿宋" w:cs="仿宋"/>
        </w:rPr>
      </w:pPr>
      <w:r>
        <w:rPr>
          <w:rFonts w:ascii="仿宋" w:eastAsia="仿宋" w:hAnsi="仿宋" w:cs="仿宋" w:hint="eastAsia"/>
        </w:rPr>
        <w:t>29.2</w:t>
      </w:r>
      <w:r>
        <w:rPr>
          <w:rFonts w:ascii="仿宋" w:eastAsia="仿宋" w:hAnsi="仿宋" w:cs="仿宋" w:hint="eastAsia"/>
        </w:rPr>
        <w:t>采购人可以邀请参加本项目的其他投标人或者第三方机构</w:t>
      </w:r>
      <w:r>
        <w:rPr>
          <w:rFonts w:ascii="仿宋" w:eastAsia="仿宋" w:hAnsi="仿宋" w:cs="仿宋" w:hint="eastAsia"/>
        </w:rPr>
        <w:t>参与验收。参与验收的投标人或者第三方机构的意见作为</w:t>
      </w:r>
      <w:proofErr w:type="gramStart"/>
      <w:r>
        <w:rPr>
          <w:rFonts w:ascii="仿宋" w:eastAsia="仿宋" w:hAnsi="仿宋" w:cs="仿宋" w:hint="eastAsia"/>
        </w:rPr>
        <w:t>验收书</w:t>
      </w:r>
      <w:proofErr w:type="gramEnd"/>
      <w:r>
        <w:rPr>
          <w:rFonts w:ascii="仿宋" w:eastAsia="仿宋" w:hAnsi="仿宋" w:cs="仿宋" w:hint="eastAsia"/>
        </w:rPr>
        <w:t>的参考资料一并存档。</w:t>
      </w:r>
    </w:p>
    <w:p w:rsidR="00F34584" w:rsidRDefault="00347823">
      <w:pPr>
        <w:pStyle w:val="24"/>
        <w:snapToGrid w:val="0"/>
        <w:ind w:firstLine="480"/>
        <w:rPr>
          <w:rFonts w:ascii="仿宋" w:eastAsia="仿宋" w:hAnsi="仿宋" w:cs="仿宋"/>
        </w:rPr>
      </w:pPr>
      <w:r>
        <w:rPr>
          <w:rFonts w:ascii="仿宋" w:eastAsia="仿宋" w:hAnsi="仿宋" w:cs="仿宋" w:hint="eastAsia"/>
        </w:rPr>
        <w:t>29.3</w:t>
      </w:r>
      <w:r>
        <w:rPr>
          <w:rFonts w:ascii="仿宋" w:eastAsia="仿宋" w:hAnsi="仿宋" w:cs="仿宋" w:hint="eastAsi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34584" w:rsidRDefault="00347823">
      <w:pPr>
        <w:pStyle w:val="24"/>
        <w:snapToGrid w:val="0"/>
        <w:ind w:firstLine="480"/>
        <w:rPr>
          <w:rFonts w:ascii="仿宋" w:eastAsia="仿宋" w:hAnsi="仿宋" w:cs="仿宋"/>
        </w:rPr>
      </w:pPr>
      <w:r>
        <w:rPr>
          <w:rFonts w:ascii="仿宋" w:eastAsia="仿宋" w:hAnsi="仿宋" w:cs="仿宋" w:hint="eastAsia"/>
        </w:rPr>
        <w:lastRenderedPageBreak/>
        <w:t>29.4</w:t>
      </w:r>
      <w:r>
        <w:rPr>
          <w:rFonts w:ascii="仿宋" w:eastAsia="仿宋" w:hAnsi="仿宋" w:cs="仿宋" w:hint="eastAsia"/>
        </w:rPr>
        <w:t>验收合格的项目，采购人将根据采购合同的约定及时向供应商支付采购资金、退还</w:t>
      </w:r>
      <w:r>
        <w:rPr>
          <w:rFonts w:ascii="仿宋" w:eastAsia="仿宋" w:hAnsi="仿宋" w:cs="仿宋" w:hint="eastAsia"/>
        </w:rPr>
        <w:t>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34584" w:rsidRDefault="00F34584">
      <w:pPr>
        <w:pStyle w:val="a9"/>
        <w:rPr>
          <w:rFonts w:ascii="仿宋" w:eastAsia="仿宋" w:hAnsi="仿宋" w:cs="仿宋"/>
        </w:rPr>
      </w:pPr>
    </w:p>
    <w:p w:rsidR="00F34584" w:rsidRDefault="00347823" w:rsidP="00C85EA1">
      <w:pPr>
        <w:adjustRightInd w:val="0"/>
        <w:snapToGrid w:val="0"/>
        <w:spacing w:beforeLines="50" w:before="120" w:afterLines="50" w:after="120" w:line="360" w:lineRule="auto"/>
        <w:jc w:val="center"/>
        <w:outlineLvl w:val="0"/>
        <w:rPr>
          <w:rFonts w:ascii="仿宋" w:eastAsia="仿宋" w:hAnsi="仿宋" w:cs="仿宋"/>
          <w:sz w:val="36"/>
        </w:rPr>
      </w:pPr>
      <w:r>
        <w:rPr>
          <w:rFonts w:ascii="仿宋" w:eastAsia="仿宋" w:hAnsi="仿宋" w:cs="仿宋" w:hint="eastAsia"/>
          <w:b/>
          <w:bCs/>
          <w:sz w:val="28"/>
          <w:szCs w:val="21"/>
        </w:rPr>
        <w:br w:type="page"/>
      </w:r>
      <w:bookmarkStart w:id="26" w:name="_Toc31190"/>
      <w:bookmarkStart w:id="27" w:name="_Toc83616202"/>
      <w:bookmarkStart w:id="28" w:name="_Toc242012796"/>
      <w:bookmarkStart w:id="29" w:name="_Toc19590"/>
      <w:r>
        <w:rPr>
          <w:rFonts w:ascii="仿宋" w:eastAsia="仿宋" w:hAnsi="仿宋" w:cs="仿宋" w:hint="eastAsia"/>
          <w:b/>
          <w:sz w:val="30"/>
          <w:szCs w:val="30"/>
        </w:rPr>
        <w:lastRenderedPageBreak/>
        <w:t>第三部分</w:t>
      </w:r>
      <w:bookmarkEnd w:id="26"/>
      <w:bookmarkEnd w:id="27"/>
      <w:bookmarkEnd w:id="28"/>
      <w:r>
        <w:rPr>
          <w:rFonts w:ascii="仿宋" w:eastAsia="仿宋" w:hAnsi="仿宋" w:cs="仿宋" w:hint="eastAsia"/>
          <w:b/>
          <w:sz w:val="30"/>
          <w:szCs w:val="30"/>
        </w:rPr>
        <w:t xml:space="preserve">  </w:t>
      </w:r>
      <w:r>
        <w:rPr>
          <w:rFonts w:ascii="仿宋" w:eastAsia="仿宋" w:hAnsi="仿宋" w:cs="仿宋" w:hint="eastAsia"/>
          <w:b/>
          <w:sz w:val="30"/>
          <w:szCs w:val="30"/>
        </w:rPr>
        <w:t>采购需求</w:t>
      </w:r>
      <w:bookmarkEnd w:id="29"/>
    </w:p>
    <w:p w:rsidR="00F34584" w:rsidRDefault="00347823">
      <w:pPr>
        <w:pStyle w:val="2"/>
        <w:spacing w:before="120" w:after="120" w:line="360" w:lineRule="auto"/>
        <w:rPr>
          <w:rFonts w:ascii="仿宋" w:eastAsia="仿宋" w:hAnsi="仿宋" w:cs="仿宋"/>
          <w:sz w:val="24"/>
          <w:szCs w:val="24"/>
        </w:rPr>
      </w:pPr>
      <w:bookmarkStart w:id="30" w:name="_Toc30857"/>
      <w:bookmarkStart w:id="31" w:name="_Toc28332"/>
      <w:bookmarkStart w:id="32" w:name="_Toc418846105"/>
      <w:bookmarkStart w:id="33" w:name="_Toc22609"/>
      <w:bookmarkStart w:id="34" w:name="_Toc2276"/>
      <w:bookmarkStart w:id="35" w:name="_Toc194983818"/>
      <w:bookmarkStart w:id="36" w:name="_Toc12471"/>
      <w:bookmarkStart w:id="37" w:name="_Toc306304665"/>
      <w:bookmarkStart w:id="38" w:name="_Toc203558307"/>
      <w:bookmarkStart w:id="39" w:name="_Toc342633574"/>
      <w:r>
        <w:rPr>
          <w:rFonts w:ascii="仿宋" w:eastAsia="仿宋" w:hAnsi="仿宋" w:cs="仿宋" w:hint="eastAsia"/>
          <w:sz w:val="24"/>
          <w:szCs w:val="24"/>
        </w:rPr>
        <w:t>一、项目概况</w:t>
      </w:r>
      <w:bookmarkEnd w:id="30"/>
      <w:bookmarkEnd w:id="31"/>
      <w:bookmarkEnd w:id="32"/>
      <w:bookmarkEnd w:id="33"/>
      <w:bookmarkEnd w:id="34"/>
    </w:p>
    <w:p w:rsidR="00F34584" w:rsidRDefault="00347823">
      <w:pPr>
        <w:tabs>
          <w:tab w:val="left" w:pos="0"/>
        </w:tabs>
        <w:adjustRightInd w:val="0"/>
        <w:snapToGrid w:val="0"/>
        <w:spacing w:line="360" w:lineRule="auto"/>
        <w:ind w:firstLineChars="200" w:firstLine="480"/>
        <w:rPr>
          <w:rFonts w:ascii="仿宋" w:eastAsia="仿宋" w:hAnsi="仿宋" w:cs="仿宋"/>
          <w:sz w:val="24"/>
        </w:rPr>
      </w:pPr>
      <w:bookmarkStart w:id="40" w:name="_Toc418846106"/>
      <w:r>
        <w:rPr>
          <w:rFonts w:ascii="仿宋" w:eastAsia="仿宋" w:hAnsi="仿宋" w:cs="仿宋" w:hint="eastAsia"/>
          <w:sz w:val="24"/>
        </w:rPr>
        <w:t>1</w:t>
      </w:r>
      <w:r>
        <w:rPr>
          <w:rFonts w:ascii="仿宋" w:eastAsia="仿宋" w:hAnsi="仿宋" w:cs="仿宋" w:hint="eastAsia"/>
          <w:sz w:val="24"/>
        </w:rPr>
        <w:t>、项目名称：</w:t>
      </w:r>
      <w:proofErr w:type="gramStart"/>
      <w:r>
        <w:rPr>
          <w:rFonts w:ascii="仿宋" w:eastAsia="仿宋" w:hAnsi="仿宋" w:cs="仿宋" w:hint="eastAsia"/>
          <w:sz w:val="24"/>
        </w:rPr>
        <w:t>钱塘区</w:t>
      </w:r>
      <w:proofErr w:type="gramEnd"/>
      <w:r>
        <w:rPr>
          <w:rFonts w:ascii="仿宋" w:eastAsia="仿宋" w:hAnsi="仿宋" w:cs="仿宋" w:hint="eastAsia"/>
          <w:sz w:val="24"/>
        </w:rPr>
        <w:t>白杨街道序化管理服务采购项目（</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、项目地点：按采购人指定地点。</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、实施期限：</w:t>
      </w:r>
      <w:r>
        <w:rPr>
          <w:rFonts w:ascii="仿宋" w:eastAsia="仿宋" w:hAnsi="仿宋" w:cs="仿宋" w:hint="eastAsia"/>
          <w:sz w:val="24"/>
        </w:rPr>
        <w:t>整体服务期为一年</w:t>
      </w:r>
      <w:r>
        <w:rPr>
          <w:rFonts w:ascii="仿宋" w:eastAsia="仿宋" w:hAnsi="仿宋" w:cs="仿宋" w:hint="eastAsia"/>
          <w:sz w:val="24"/>
        </w:rPr>
        <w:t>。具体时间根据采购人要求安排。</w:t>
      </w:r>
    </w:p>
    <w:p w:rsidR="00F34584" w:rsidRDefault="00347823">
      <w:pPr>
        <w:pStyle w:val="a9"/>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4</w:t>
      </w:r>
      <w:r>
        <w:rPr>
          <w:rFonts w:ascii="仿宋" w:eastAsia="仿宋" w:hAnsi="仿宋" w:cs="仿宋" w:hint="eastAsia"/>
          <w:b/>
          <w:bCs/>
          <w:sz w:val="24"/>
        </w:rPr>
        <w:t>、</w:t>
      </w:r>
      <w:r>
        <w:rPr>
          <w:rFonts w:ascii="仿宋" w:eastAsia="仿宋" w:hAnsi="仿宋" w:cs="仿宋" w:hint="eastAsia"/>
          <w:b/>
          <w:bCs/>
          <w:sz w:val="24"/>
        </w:rPr>
        <w:t>基本内容：进一步加强街道环境综合大整治工作力度，对白杨街道辖区内违规设置店招牌、摊点乱摆、车辆乱停、出店经营、</w:t>
      </w:r>
      <w:proofErr w:type="gramStart"/>
      <w:r>
        <w:rPr>
          <w:rFonts w:ascii="仿宋" w:eastAsia="仿宋" w:hAnsi="仿宋" w:cs="仿宋" w:hint="eastAsia"/>
          <w:b/>
          <w:bCs/>
          <w:sz w:val="24"/>
        </w:rPr>
        <w:t>乱吊乱挂</w:t>
      </w:r>
      <w:proofErr w:type="gramEnd"/>
      <w:r>
        <w:rPr>
          <w:rFonts w:ascii="仿宋" w:eastAsia="仿宋" w:hAnsi="仿宋" w:cs="仿宋" w:hint="eastAsia"/>
          <w:b/>
          <w:bCs/>
          <w:sz w:val="24"/>
        </w:rPr>
        <w:t>、散发小广告等各</w:t>
      </w:r>
      <w:proofErr w:type="gramStart"/>
      <w:r>
        <w:rPr>
          <w:rFonts w:ascii="仿宋" w:eastAsia="仿宋" w:hAnsi="仿宋" w:cs="仿宋" w:hint="eastAsia"/>
          <w:b/>
          <w:bCs/>
          <w:sz w:val="24"/>
        </w:rPr>
        <w:t>类影响</w:t>
      </w:r>
      <w:proofErr w:type="gramEnd"/>
      <w:r>
        <w:rPr>
          <w:rFonts w:ascii="仿宋" w:eastAsia="仿宋" w:hAnsi="仿宋" w:cs="仿宋" w:hint="eastAsia"/>
          <w:b/>
          <w:bCs/>
          <w:sz w:val="24"/>
        </w:rPr>
        <w:t>市容市貌的行为进行管控。</w:t>
      </w:r>
    </w:p>
    <w:p w:rsidR="00F34584" w:rsidRDefault="00347823">
      <w:pPr>
        <w:tabs>
          <w:tab w:val="left" w:pos="0"/>
        </w:tabs>
        <w:adjustRightInd w:val="0"/>
        <w:snapToGrid w:val="0"/>
        <w:spacing w:line="360" w:lineRule="auto"/>
        <w:ind w:firstLineChars="200" w:firstLine="480"/>
        <w:rPr>
          <w:rFonts w:eastAsia="仿宋"/>
        </w:rPr>
      </w:pPr>
      <w:r>
        <w:rPr>
          <w:rFonts w:ascii="仿宋" w:eastAsia="仿宋" w:hAnsi="仿宋" w:cs="仿宋" w:hint="eastAsia"/>
          <w:sz w:val="24"/>
        </w:rPr>
        <w:t>5</w:t>
      </w:r>
      <w:r>
        <w:rPr>
          <w:rFonts w:ascii="仿宋" w:eastAsia="仿宋" w:hAnsi="仿宋" w:cs="仿宋" w:hint="eastAsia"/>
          <w:sz w:val="24"/>
        </w:rPr>
        <w:t>、投标人提供的</w:t>
      </w:r>
      <w:r>
        <w:rPr>
          <w:rFonts w:ascii="仿宋" w:eastAsia="仿宋" w:hAnsi="仿宋" w:cs="仿宋" w:hint="eastAsia"/>
          <w:sz w:val="24"/>
        </w:rPr>
        <w:t>服务、证明材料等</w:t>
      </w:r>
      <w:r>
        <w:rPr>
          <w:rFonts w:ascii="仿宋" w:eastAsia="仿宋" w:hAnsi="仿宋" w:cs="仿宋" w:hint="eastAsia"/>
          <w:sz w:val="24"/>
        </w:rPr>
        <w:t>实际情况与投标文件中所承诺</w:t>
      </w:r>
      <w:r>
        <w:rPr>
          <w:rFonts w:ascii="仿宋" w:eastAsia="仿宋" w:hAnsi="仿宋" w:cs="仿宋" w:hint="eastAsia"/>
          <w:sz w:val="24"/>
        </w:rPr>
        <w:t>或响应内容</w:t>
      </w:r>
      <w:r>
        <w:rPr>
          <w:rFonts w:ascii="仿宋" w:eastAsia="仿宋" w:hAnsi="仿宋" w:cs="仿宋" w:hint="eastAsia"/>
          <w:sz w:val="24"/>
        </w:rPr>
        <w:t>不符合，可视为虚假应标及欺诈行为，并追究相应责任。</w:t>
      </w:r>
    </w:p>
    <w:p w:rsidR="00F34584" w:rsidRDefault="00F34584">
      <w:pPr>
        <w:pStyle w:val="a9"/>
        <w:adjustRightInd w:val="0"/>
        <w:snapToGrid w:val="0"/>
        <w:spacing w:line="360" w:lineRule="auto"/>
        <w:ind w:firstLineChars="200" w:firstLine="480"/>
        <w:rPr>
          <w:rFonts w:ascii="仿宋" w:eastAsia="仿宋" w:hAnsi="仿宋" w:cs="仿宋"/>
          <w:sz w:val="24"/>
        </w:rPr>
      </w:pPr>
      <w:bookmarkStart w:id="41" w:name="_Toc18368"/>
      <w:bookmarkEnd w:id="40"/>
    </w:p>
    <w:p w:rsidR="00F34584" w:rsidRDefault="00347823">
      <w:pPr>
        <w:pStyle w:val="2"/>
        <w:tabs>
          <w:tab w:val="left" w:pos="432"/>
        </w:tabs>
        <w:adjustRightInd/>
        <w:spacing w:line="360" w:lineRule="auto"/>
        <w:rPr>
          <w:rFonts w:ascii="仿宋" w:eastAsia="仿宋" w:hAnsi="仿宋" w:cs="仿宋"/>
          <w:sz w:val="24"/>
          <w:szCs w:val="24"/>
        </w:rPr>
      </w:pPr>
      <w:bookmarkStart w:id="42" w:name="_Toc920"/>
      <w:bookmarkStart w:id="43" w:name="_Toc3088"/>
      <w:bookmarkStart w:id="44" w:name="_Toc3585"/>
      <w:bookmarkEnd w:id="41"/>
      <w:r>
        <w:rPr>
          <w:rFonts w:ascii="仿宋" w:eastAsia="仿宋" w:cs="仿宋" w:hint="eastAsia"/>
          <w:sz w:val="24"/>
          <w:szCs w:val="24"/>
        </w:rPr>
        <w:t>二、</w:t>
      </w:r>
      <w:r>
        <w:rPr>
          <w:rFonts w:ascii="仿宋" w:eastAsia="仿宋" w:hAnsi="仿宋" w:cs="仿宋" w:hint="eastAsia"/>
          <w:sz w:val="24"/>
          <w:szCs w:val="24"/>
        </w:rPr>
        <w:t>人员要求</w:t>
      </w:r>
      <w:bookmarkEnd w:id="42"/>
      <w:bookmarkEnd w:id="43"/>
      <w:bookmarkEnd w:id="44"/>
    </w:p>
    <w:p w:rsidR="00F34584" w:rsidRDefault="00347823">
      <w:pPr>
        <w:adjustRightInd w:val="0"/>
        <w:snapToGrid w:val="0"/>
        <w:spacing w:line="360" w:lineRule="auto"/>
        <w:ind w:firstLineChars="200" w:firstLine="482"/>
        <w:jc w:val="left"/>
        <w:outlineLvl w:val="2"/>
        <w:rPr>
          <w:rFonts w:ascii="仿宋" w:eastAsia="仿宋" w:hAnsi="仿宋" w:cs="仿宋"/>
          <w:b/>
          <w:bCs/>
          <w:snapToGrid w:val="0"/>
          <w:kern w:val="0"/>
          <w:sz w:val="24"/>
        </w:rPr>
      </w:pPr>
      <w:bookmarkStart w:id="45" w:name="_Toc447205610"/>
      <w:bookmarkStart w:id="46" w:name="_Toc441479867"/>
      <w:bookmarkStart w:id="47" w:name="_Toc437333312"/>
      <w:bookmarkStart w:id="48" w:name="_Toc8027"/>
      <w:r>
        <w:rPr>
          <w:rFonts w:ascii="仿宋" w:eastAsia="仿宋" w:hAnsi="仿宋" w:cs="仿宋" w:hint="eastAsia"/>
          <w:b/>
          <w:bCs/>
          <w:snapToGrid w:val="0"/>
          <w:kern w:val="0"/>
          <w:sz w:val="24"/>
        </w:rPr>
        <w:t>（</w:t>
      </w:r>
      <w:r>
        <w:rPr>
          <w:rFonts w:ascii="仿宋" w:eastAsia="仿宋" w:hAnsi="仿宋" w:cs="仿宋" w:hint="eastAsia"/>
          <w:b/>
          <w:bCs/>
          <w:snapToGrid w:val="0"/>
          <w:kern w:val="0"/>
          <w:sz w:val="24"/>
        </w:rPr>
        <w:t>一</w:t>
      </w:r>
      <w:r>
        <w:rPr>
          <w:rFonts w:ascii="仿宋" w:eastAsia="仿宋" w:hAnsi="仿宋" w:cs="仿宋" w:hint="eastAsia"/>
          <w:b/>
          <w:bCs/>
          <w:snapToGrid w:val="0"/>
          <w:kern w:val="0"/>
          <w:sz w:val="24"/>
        </w:rPr>
        <w:t>）</w:t>
      </w:r>
      <w:r>
        <w:rPr>
          <w:rFonts w:ascii="仿宋" w:eastAsia="仿宋" w:hAnsi="仿宋" w:cs="仿宋" w:hint="eastAsia"/>
          <w:b/>
          <w:bCs/>
          <w:snapToGrid w:val="0"/>
          <w:kern w:val="0"/>
          <w:sz w:val="24"/>
        </w:rPr>
        <w:t>项目管理团队</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、为本项目组建专门的项目管理团队，至少</w:t>
      </w:r>
      <w:r>
        <w:rPr>
          <w:rFonts w:ascii="仿宋" w:eastAsia="仿宋" w:hAnsi="仿宋" w:cs="仿宋" w:hint="eastAsia"/>
          <w:sz w:val="24"/>
        </w:rPr>
        <w:t>5</w:t>
      </w:r>
      <w:r>
        <w:rPr>
          <w:rFonts w:ascii="仿宋" w:eastAsia="仿宋" w:hAnsi="仿宋" w:cs="仿宋" w:hint="eastAsia"/>
          <w:sz w:val="24"/>
        </w:rPr>
        <w:t>人。该部分人员应提供投标人为其缴纳的、距投标截止时间</w:t>
      </w:r>
      <w:r>
        <w:rPr>
          <w:rFonts w:ascii="仿宋" w:eastAsia="仿宋" w:hAnsi="仿宋" w:cs="仿宋" w:hint="eastAsia"/>
          <w:sz w:val="24"/>
        </w:rPr>
        <w:t>3</w:t>
      </w:r>
      <w:r>
        <w:rPr>
          <w:rFonts w:ascii="仿宋" w:eastAsia="仿宋" w:hAnsi="仿宋" w:cs="仿宋" w:hint="eastAsia"/>
          <w:sz w:val="24"/>
        </w:rPr>
        <w:t>个月任意时间的</w:t>
      </w:r>
      <w:proofErr w:type="gramStart"/>
      <w:r>
        <w:rPr>
          <w:rFonts w:ascii="仿宋" w:eastAsia="仿宋" w:hAnsi="仿宋" w:cs="仿宋" w:hint="eastAsia"/>
          <w:sz w:val="24"/>
        </w:rPr>
        <w:t>社保证明</w:t>
      </w:r>
      <w:proofErr w:type="gramEnd"/>
      <w:r>
        <w:rPr>
          <w:rFonts w:ascii="仿宋" w:eastAsia="仿宋" w:hAnsi="仿宋" w:cs="仿宋" w:hint="eastAsia"/>
          <w:sz w:val="24"/>
        </w:rPr>
        <w:t>。否则人员不予认可。</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、项目管理团队设项目负责人</w:t>
      </w:r>
      <w:r>
        <w:rPr>
          <w:rFonts w:ascii="仿宋" w:eastAsia="仿宋" w:hAnsi="仿宋" w:cs="仿宋" w:hint="eastAsia"/>
          <w:sz w:val="24"/>
        </w:rPr>
        <w:t>1</w:t>
      </w:r>
      <w:r>
        <w:rPr>
          <w:rFonts w:ascii="仿宋" w:eastAsia="仿宋" w:hAnsi="仿宋" w:cs="仿宋" w:hint="eastAsia"/>
          <w:sz w:val="24"/>
        </w:rPr>
        <w:t>名，从事公安或安保行业工作至少</w:t>
      </w:r>
      <w:r>
        <w:rPr>
          <w:rFonts w:ascii="仿宋" w:eastAsia="仿宋" w:hAnsi="仿宋" w:cs="仿宋" w:hint="eastAsia"/>
          <w:sz w:val="24"/>
        </w:rPr>
        <w:t>3</w:t>
      </w:r>
      <w:r>
        <w:rPr>
          <w:rFonts w:ascii="仿宋" w:eastAsia="仿宋" w:hAnsi="仿宋" w:cs="仿宋" w:hint="eastAsia"/>
          <w:sz w:val="24"/>
        </w:rPr>
        <w:t>年，具有保安管理师证书（二级及以上保安员），为退伍军人，具有大专及以上文化水平，具备安全风险评估师或公共安全管理师，可负责本项目人员的招录、培训、督察及日常工作管理指导，确保队员建设的完整和规范化。</w:t>
      </w:r>
    </w:p>
    <w:p w:rsidR="00F34584" w:rsidRDefault="00347823">
      <w:pPr>
        <w:pStyle w:val="a9"/>
        <w:adjustRightInd w:val="0"/>
        <w:snapToGrid w:val="0"/>
        <w:spacing w:line="360" w:lineRule="auto"/>
        <w:ind w:firstLineChars="200" w:firstLine="480"/>
      </w:pPr>
      <w:r>
        <w:rPr>
          <w:rFonts w:ascii="仿宋" w:eastAsia="仿宋" w:hAnsi="仿宋" w:cs="仿宋" w:hint="eastAsia"/>
          <w:sz w:val="24"/>
        </w:rPr>
        <w:t>3</w:t>
      </w:r>
      <w:r>
        <w:rPr>
          <w:rFonts w:ascii="仿宋" w:eastAsia="仿宋" w:hAnsi="仿宋" w:cs="仿宋" w:hint="eastAsia"/>
          <w:sz w:val="24"/>
        </w:rPr>
        <w:t>、委派项目队长</w:t>
      </w:r>
      <w:r>
        <w:rPr>
          <w:rFonts w:ascii="仿宋" w:eastAsia="仿宋" w:hAnsi="仿宋" w:cs="仿宋" w:hint="eastAsia"/>
          <w:sz w:val="24"/>
        </w:rPr>
        <w:t>1</w:t>
      </w:r>
      <w:r>
        <w:rPr>
          <w:rFonts w:ascii="仿宋" w:eastAsia="仿宋" w:hAnsi="仿宋" w:cs="仿宋" w:hint="eastAsia"/>
          <w:sz w:val="24"/>
        </w:rPr>
        <w:t>名，具有保安管理师证书（二级及以上保安员）证书，为退伍军人，具有大专及以上文化水平。项目队长与项目负责人可实行</w:t>
      </w:r>
      <w:r>
        <w:rPr>
          <w:rFonts w:ascii="仿宋" w:eastAsia="仿宋" w:hAnsi="仿宋" w:cs="仿宋" w:hint="eastAsia"/>
          <w:sz w:val="24"/>
        </w:rPr>
        <w:t>AB</w:t>
      </w:r>
      <w:r>
        <w:rPr>
          <w:rFonts w:ascii="仿宋" w:eastAsia="仿宋" w:hAnsi="仿宋" w:cs="仿宋" w:hint="eastAsia"/>
          <w:sz w:val="24"/>
        </w:rPr>
        <w:t>角制度，确保两人中至少一人可对项目全过程管理负责。</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proofErr w:type="gramStart"/>
      <w:r>
        <w:rPr>
          <w:rFonts w:ascii="仿宋" w:eastAsia="仿宋" w:hAnsi="仿宋" w:cs="仿宋" w:hint="eastAsia"/>
          <w:sz w:val="24"/>
        </w:rPr>
        <w:t>除项目</w:t>
      </w:r>
      <w:proofErr w:type="gramEnd"/>
      <w:r>
        <w:rPr>
          <w:rFonts w:ascii="仿宋" w:eastAsia="仿宋" w:hAnsi="仿宋" w:cs="仿宋" w:hint="eastAsia"/>
          <w:sz w:val="24"/>
        </w:rPr>
        <w:t>负责人及项目队长外，管理团队其余成员至少</w:t>
      </w:r>
      <w:r>
        <w:rPr>
          <w:rFonts w:ascii="仿宋" w:eastAsia="仿宋" w:hAnsi="仿宋" w:cs="仿宋" w:hint="eastAsia"/>
          <w:sz w:val="24"/>
        </w:rPr>
        <w:t>3</w:t>
      </w:r>
      <w:r>
        <w:rPr>
          <w:rFonts w:ascii="仿宋" w:eastAsia="仿宋" w:hAnsi="仿宋" w:cs="仿宋" w:hint="eastAsia"/>
          <w:sz w:val="24"/>
        </w:rPr>
        <w:t>人为大专及以上</w:t>
      </w:r>
      <w:r>
        <w:rPr>
          <w:rFonts w:ascii="仿宋" w:eastAsia="仿宋" w:hAnsi="仿宋" w:cs="仿宋" w:hint="eastAsia"/>
          <w:sz w:val="24"/>
        </w:rPr>
        <w:t>学历，持有保安员技师职业资格证，其中至少有</w:t>
      </w:r>
      <w:r>
        <w:rPr>
          <w:rFonts w:ascii="仿宋" w:eastAsia="仿宋" w:hAnsi="仿宋" w:cs="仿宋" w:hint="eastAsia"/>
          <w:sz w:val="24"/>
        </w:rPr>
        <w:t>1</w:t>
      </w:r>
      <w:r>
        <w:rPr>
          <w:rFonts w:ascii="仿宋" w:eastAsia="仿宋" w:hAnsi="仿宋" w:cs="仿宋" w:hint="eastAsia"/>
          <w:sz w:val="24"/>
        </w:rPr>
        <w:t>人持有安全评价师职业资格证书（证书需为省市地区</w:t>
      </w:r>
      <w:proofErr w:type="gramStart"/>
      <w:r>
        <w:rPr>
          <w:rFonts w:ascii="仿宋" w:eastAsia="仿宋" w:hAnsi="仿宋" w:cs="仿宋" w:hint="eastAsia"/>
          <w:sz w:val="24"/>
        </w:rPr>
        <w:t>人社部门</w:t>
      </w:r>
      <w:proofErr w:type="gramEnd"/>
      <w:r>
        <w:rPr>
          <w:rFonts w:ascii="仿宋" w:eastAsia="仿宋" w:hAnsi="仿宋" w:cs="仿宋" w:hint="eastAsia"/>
          <w:sz w:val="24"/>
        </w:rPr>
        <w:t>颁发），主要负责协助项目服务质量控制及安全管理。</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、以上人员不纳入本项目所需序化服务人员数量中，所需费用由投标人自行考虑，以管理费形式计入本项目费用。</w:t>
      </w:r>
    </w:p>
    <w:p w:rsidR="00F34584" w:rsidRDefault="00347823">
      <w:pPr>
        <w:adjustRightInd w:val="0"/>
        <w:snapToGrid w:val="0"/>
        <w:spacing w:line="360" w:lineRule="auto"/>
        <w:ind w:firstLineChars="200" w:firstLine="482"/>
        <w:jc w:val="left"/>
        <w:outlineLvl w:val="2"/>
        <w:rPr>
          <w:rFonts w:ascii="仿宋" w:eastAsia="仿宋" w:hAnsi="仿宋" w:cs="仿宋"/>
          <w:b/>
          <w:bCs/>
          <w:snapToGrid w:val="0"/>
          <w:kern w:val="0"/>
          <w:sz w:val="24"/>
        </w:rPr>
      </w:pPr>
      <w:r>
        <w:rPr>
          <w:rFonts w:ascii="仿宋" w:eastAsia="仿宋" w:hAnsi="仿宋" w:cs="仿宋" w:hint="eastAsia"/>
          <w:b/>
          <w:bCs/>
          <w:snapToGrid w:val="0"/>
          <w:kern w:val="0"/>
          <w:sz w:val="24"/>
        </w:rPr>
        <w:t>（二）序化服务人员</w:t>
      </w:r>
    </w:p>
    <w:p w:rsidR="00F34584" w:rsidRDefault="00347823">
      <w:pPr>
        <w:pStyle w:val="a9"/>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z w:val="24"/>
        </w:rPr>
        <w:lastRenderedPageBreak/>
        <w:t>1</w:t>
      </w:r>
      <w:r>
        <w:rPr>
          <w:rFonts w:ascii="仿宋" w:eastAsia="仿宋" w:hAnsi="仿宋" w:cs="仿宋" w:hint="eastAsia"/>
          <w:sz w:val="24"/>
        </w:rPr>
        <w:t>、</w:t>
      </w:r>
      <w:r>
        <w:rPr>
          <w:rFonts w:ascii="仿宋" w:eastAsia="仿宋" w:hAnsi="仿宋" w:cs="仿宋" w:hint="eastAsia"/>
          <w:snapToGrid w:val="0"/>
          <w:kern w:val="0"/>
          <w:sz w:val="24"/>
        </w:rPr>
        <w:t>序化</w:t>
      </w:r>
      <w:r>
        <w:rPr>
          <w:rFonts w:ascii="仿宋" w:eastAsia="仿宋" w:hAnsi="仿宋" w:cs="仿宋" w:hint="eastAsia"/>
          <w:snapToGrid w:val="0"/>
          <w:kern w:val="0"/>
          <w:sz w:val="24"/>
        </w:rPr>
        <w:t>服务</w:t>
      </w:r>
      <w:r>
        <w:rPr>
          <w:rFonts w:ascii="仿宋" w:eastAsia="仿宋" w:hAnsi="仿宋" w:cs="仿宋" w:hint="eastAsia"/>
          <w:snapToGrid w:val="0"/>
          <w:kern w:val="0"/>
          <w:sz w:val="24"/>
        </w:rPr>
        <w:t>人员需求：</w:t>
      </w:r>
      <w:bookmarkStart w:id="49" w:name="_Toc447205611"/>
      <w:bookmarkStart w:id="50" w:name="_Toc437333313"/>
      <w:bookmarkStart w:id="51" w:name="_Toc441479868"/>
      <w:bookmarkEnd w:id="45"/>
      <w:bookmarkEnd w:id="46"/>
      <w:bookmarkEnd w:id="47"/>
      <w:r>
        <w:rPr>
          <w:rFonts w:ascii="仿宋" w:eastAsia="仿宋" w:hAnsi="仿宋" w:cs="仿宋" w:hint="eastAsia"/>
          <w:snapToGrid w:val="0"/>
          <w:kern w:val="0"/>
          <w:sz w:val="24"/>
        </w:rPr>
        <w:t>100</w:t>
      </w:r>
      <w:r>
        <w:rPr>
          <w:rFonts w:ascii="仿宋" w:eastAsia="仿宋" w:hAnsi="仿宋" w:cs="仿宋" w:hint="eastAsia"/>
          <w:snapToGrid w:val="0"/>
          <w:kern w:val="0"/>
          <w:sz w:val="24"/>
        </w:rPr>
        <w:t>名</w:t>
      </w:r>
      <w:bookmarkEnd w:id="49"/>
      <w:bookmarkEnd w:id="50"/>
      <w:bookmarkEnd w:id="51"/>
      <w:r>
        <w:rPr>
          <w:rFonts w:ascii="仿宋" w:eastAsia="仿宋" w:hAnsi="仿宋" w:cs="仿宋" w:hint="eastAsia"/>
          <w:snapToGrid w:val="0"/>
          <w:kern w:val="0"/>
          <w:sz w:val="24"/>
        </w:rPr>
        <w:t>。</w:t>
      </w:r>
      <w:r>
        <w:rPr>
          <w:rFonts w:ascii="仿宋" w:eastAsia="仿宋" w:hAnsi="仿宋" w:cs="仿宋" w:hint="eastAsia"/>
          <w:snapToGrid w:val="0"/>
          <w:kern w:val="0"/>
          <w:sz w:val="24"/>
        </w:rPr>
        <w:t xml:space="preserve"> </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2</w:t>
      </w:r>
      <w:r>
        <w:rPr>
          <w:rFonts w:ascii="仿宋" w:eastAsia="仿宋" w:hAnsi="仿宋" w:cs="仿宋" w:hint="eastAsia"/>
          <w:snapToGrid w:val="0"/>
          <w:kern w:val="0"/>
          <w:sz w:val="24"/>
        </w:rPr>
        <w:t>、</w:t>
      </w:r>
      <w:r>
        <w:rPr>
          <w:rFonts w:ascii="仿宋" w:eastAsia="仿宋" w:hAnsi="仿宋" w:cs="仿宋" w:hint="eastAsia"/>
          <w:snapToGrid w:val="0"/>
          <w:kern w:val="0"/>
          <w:sz w:val="24"/>
        </w:rPr>
        <w:t>招聘对象</w:t>
      </w:r>
      <w:r>
        <w:rPr>
          <w:rFonts w:ascii="仿宋" w:eastAsia="仿宋" w:hAnsi="仿宋" w:cs="仿宋" w:hint="eastAsia"/>
          <w:snapToGrid w:val="0"/>
          <w:kern w:val="0"/>
          <w:sz w:val="24"/>
        </w:rPr>
        <w:t>要求</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w:t>
      </w:r>
      <w:r>
        <w:rPr>
          <w:rFonts w:ascii="仿宋" w:eastAsia="仿宋" w:hAnsi="仿宋" w:cs="仿宋" w:hint="eastAsia"/>
          <w:snapToGrid w:val="0"/>
          <w:kern w:val="0"/>
          <w:sz w:val="24"/>
        </w:rPr>
        <w:t>）</w:t>
      </w:r>
      <w:r>
        <w:rPr>
          <w:rFonts w:ascii="仿宋" w:eastAsia="仿宋" w:hAnsi="仿宋" w:cs="仿宋" w:hint="eastAsia"/>
          <w:snapToGrid w:val="0"/>
          <w:kern w:val="0"/>
          <w:sz w:val="24"/>
        </w:rPr>
        <w:t>户籍不限，面向全国；</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2</w:t>
      </w:r>
      <w:r>
        <w:rPr>
          <w:rFonts w:ascii="仿宋" w:eastAsia="仿宋" w:hAnsi="仿宋" w:cs="仿宋" w:hint="eastAsia"/>
          <w:snapToGrid w:val="0"/>
          <w:kern w:val="0"/>
          <w:sz w:val="24"/>
        </w:rPr>
        <w:t>）</w:t>
      </w:r>
      <w:r>
        <w:rPr>
          <w:rFonts w:ascii="仿宋" w:eastAsia="仿宋" w:hAnsi="仿宋" w:cs="仿宋" w:hint="eastAsia"/>
          <w:snapToGrid w:val="0"/>
          <w:kern w:val="0"/>
          <w:sz w:val="24"/>
        </w:rPr>
        <w:t>遵守中华人民共和国宪法，遵守国家法律法规，品行端正；具备一定法律素养；无违法犯罪记录；</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3</w:t>
      </w:r>
      <w:r>
        <w:rPr>
          <w:rFonts w:ascii="仿宋" w:eastAsia="仿宋" w:hAnsi="仿宋" w:cs="仿宋" w:hint="eastAsia"/>
          <w:snapToGrid w:val="0"/>
          <w:kern w:val="0"/>
          <w:sz w:val="24"/>
        </w:rPr>
        <w:t>）</w:t>
      </w:r>
      <w:r>
        <w:rPr>
          <w:rFonts w:ascii="仿宋" w:eastAsia="仿宋" w:hAnsi="仿宋" w:cs="仿宋" w:hint="eastAsia"/>
          <w:snapToGrid w:val="0"/>
          <w:kern w:val="0"/>
          <w:sz w:val="24"/>
        </w:rPr>
        <w:t>具备履行职责所需要的身体素质和工作能力</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4</w:t>
      </w:r>
      <w:r>
        <w:rPr>
          <w:rFonts w:ascii="仿宋" w:eastAsia="仿宋" w:hAnsi="仿宋" w:cs="仿宋" w:hint="eastAsia"/>
          <w:snapToGrid w:val="0"/>
          <w:kern w:val="0"/>
          <w:sz w:val="24"/>
        </w:rPr>
        <w:t>）</w:t>
      </w:r>
      <w:r>
        <w:rPr>
          <w:rFonts w:ascii="仿宋" w:eastAsia="仿宋" w:hAnsi="仿宋" w:cs="仿宋" w:hint="eastAsia"/>
          <w:snapToGrid w:val="0"/>
          <w:kern w:val="0"/>
          <w:sz w:val="24"/>
        </w:rPr>
        <w:t>五官端正</w:t>
      </w:r>
      <w:r>
        <w:rPr>
          <w:rFonts w:ascii="仿宋" w:eastAsia="仿宋" w:hAnsi="仿宋" w:cs="仿宋" w:hint="eastAsia"/>
          <w:snapToGrid w:val="0"/>
          <w:kern w:val="0"/>
          <w:sz w:val="24"/>
        </w:rPr>
        <w:t>，</w:t>
      </w:r>
      <w:r>
        <w:rPr>
          <w:rFonts w:ascii="仿宋" w:eastAsia="仿宋" w:hAnsi="仿宋" w:cs="仿宋" w:hint="eastAsia"/>
          <w:snapToGrid w:val="0"/>
          <w:kern w:val="0"/>
          <w:sz w:val="24"/>
        </w:rPr>
        <w:t>无有损社会形象纹身的，无影响工作的生理缺陷，无癫痫、精神病、传染病等其他严重疾病的；</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5</w:t>
      </w:r>
      <w:r>
        <w:rPr>
          <w:rFonts w:ascii="仿宋" w:eastAsia="仿宋" w:hAnsi="仿宋" w:cs="仿宋" w:hint="eastAsia"/>
          <w:snapToGrid w:val="0"/>
          <w:kern w:val="0"/>
          <w:sz w:val="24"/>
        </w:rPr>
        <w:t>）男性</w:t>
      </w:r>
      <w:r>
        <w:rPr>
          <w:rFonts w:ascii="仿宋" w:eastAsia="仿宋" w:hAnsi="仿宋" w:cs="仿宋" w:hint="eastAsia"/>
          <w:snapToGrid w:val="0"/>
          <w:kern w:val="0"/>
          <w:sz w:val="24"/>
        </w:rPr>
        <w:t>,</w:t>
      </w:r>
      <w:r>
        <w:rPr>
          <w:rFonts w:ascii="仿宋" w:eastAsia="仿宋" w:hAnsi="仿宋" w:cs="仿宋" w:hint="eastAsia"/>
          <w:snapToGrid w:val="0"/>
          <w:kern w:val="0"/>
          <w:sz w:val="24"/>
        </w:rPr>
        <w:t>身高不低于</w:t>
      </w:r>
      <w:r>
        <w:rPr>
          <w:rFonts w:ascii="仿宋" w:eastAsia="仿宋" w:hAnsi="仿宋" w:cs="仿宋" w:hint="eastAsia"/>
          <w:snapToGrid w:val="0"/>
          <w:kern w:val="0"/>
          <w:sz w:val="24"/>
        </w:rPr>
        <w:t xml:space="preserve"> 1.70 </w:t>
      </w:r>
      <w:r>
        <w:rPr>
          <w:rFonts w:ascii="仿宋" w:eastAsia="仿宋" w:hAnsi="仿宋" w:cs="仿宋" w:hint="eastAsia"/>
          <w:snapToGrid w:val="0"/>
          <w:kern w:val="0"/>
          <w:sz w:val="24"/>
        </w:rPr>
        <w:t>米</w:t>
      </w:r>
      <w:r>
        <w:rPr>
          <w:rFonts w:ascii="仿宋" w:eastAsia="仿宋" w:hAnsi="仿宋" w:cs="仿宋" w:hint="eastAsia"/>
          <w:snapToGrid w:val="0"/>
          <w:kern w:val="0"/>
          <w:sz w:val="24"/>
        </w:rPr>
        <w:t>,</w:t>
      </w:r>
      <w:r>
        <w:rPr>
          <w:rFonts w:ascii="仿宋" w:eastAsia="仿宋" w:hAnsi="仿宋" w:cs="仿宋" w:hint="eastAsia"/>
          <w:snapToGrid w:val="0"/>
          <w:kern w:val="0"/>
          <w:sz w:val="24"/>
        </w:rPr>
        <w:t>女性，身高不低于</w:t>
      </w:r>
      <w:r>
        <w:rPr>
          <w:rFonts w:ascii="仿宋" w:eastAsia="仿宋" w:hAnsi="仿宋" w:cs="仿宋" w:hint="eastAsia"/>
          <w:snapToGrid w:val="0"/>
          <w:kern w:val="0"/>
          <w:sz w:val="24"/>
        </w:rPr>
        <w:t>1.65</w:t>
      </w:r>
      <w:r>
        <w:rPr>
          <w:rFonts w:ascii="仿宋" w:eastAsia="仿宋" w:hAnsi="仿宋" w:cs="仿宋" w:hint="eastAsia"/>
          <w:snapToGrid w:val="0"/>
          <w:kern w:val="0"/>
          <w:sz w:val="24"/>
        </w:rPr>
        <w:t>米；</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6</w:t>
      </w:r>
      <w:r>
        <w:rPr>
          <w:rFonts w:ascii="仿宋" w:eastAsia="仿宋" w:hAnsi="仿宋" w:cs="仿宋" w:hint="eastAsia"/>
          <w:snapToGrid w:val="0"/>
          <w:kern w:val="0"/>
          <w:sz w:val="24"/>
        </w:rPr>
        <w:t>）任何一眼矫正视力不低于</w:t>
      </w:r>
      <w:r>
        <w:rPr>
          <w:rFonts w:ascii="仿宋" w:eastAsia="仿宋" w:hAnsi="仿宋" w:cs="仿宋" w:hint="eastAsia"/>
          <w:snapToGrid w:val="0"/>
          <w:kern w:val="0"/>
          <w:sz w:val="24"/>
        </w:rPr>
        <w:t xml:space="preserve"> 4.8 </w:t>
      </w:r>
      <w:r>
        <w:rPr>
          <w:rFonts w:ascii="仿宋" w:eastAsia="仿宋" w:hAnsi="仿宋" w:cs="仿宋" w:hint="eastAsia"/>
          <w:snapToGrid w:val="0"/>
          <w:kern w:val="0"/>
          <w:sz w:val="24"/>
        </w:rPr>
        <w:t>或矫正度数不超过</w:t>
      </w:r>
      <w:r>
        <w:rPr>
          <w:rFonts w:ascii="仿宋" w:eastAsia="仿宋" w:hAnsi="仿宋" w:cs="仿宋" w:hint="eastAsia"/>
          <w:snapToGrid w:val="0"/>
          <w:kern w:val="0"/>
          <w:sz w:val="24"/>
        </w:rPr>
        <w:t xml:space="preserve"> 600</w:t>
      </w:r>
      <w:r>
        <w:rPr>
          <w:rFonts w:ascii="仿宋" w:eastAsia="仿宋" w:hAnsi="仿宋" w:cs="仿宋" w:hint="eastAsia"/>
          <w:snapToGrid w:val="0"/>
          <w:kern w:val="0"/>
          <w:sz w:val="24"/>
        </w:rPr>
        <w:t>度</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7</w:t>
      </w:r>
      <w:r>
        <w:rPr>
          <w:rFonts w:ascii="仿宋" w:eastAsia="仿宋" w:hAnsi="仿宋" w:cs="仿宋" w:hint="eastAsia"/>
          <w:snapToGrid w:val="0"/>
          <w:kern w:val="0"/>
          <w:sz w:val="24"/>
        </w:rPr>
        <w:t>）年龄一般为</w:t>
      </w:r>
      <w:r>
        <w:rPr>
          <w:rFonts w:ascii="仿宋" w:eastAsia="仿宋" w:hAnsi="仿宋" w:cs="仿宋" w:hint="eastAsia"/>
          <w:snapToGrid w:val="0"/>
          <w:kern w:val="0"/>
          <w:sz w:val="24"/>
        </w:rPr>
        <w:t>40</w:t>
      </w:r>
      <w:r>
        <w:rPr>
          <w:rFonts w:ascii="仿宋" w:eastAsia="仿宋" w:hAnsi="仿宋" w:cs="仿宋" w:hint="eastAsia"/>
          <w:snapToGrid w:val="0"/>
          <w:kern w:val="0"/>
          <w:sz w:val="24"/>
        </w:rPr>
        <w:t>周岁（含</w:t>
      </w:r>
      <w:r>
        <w:rPr>
          <w:rFonts w:ascii="仿宋" w:eastAsia="仿宋" w:hAnsi="仿宋" w:cs="仿宋" w:hint="eastAsia"/>
          <w:snapToGrid w:val="0"/>
          <w:kern w:val="0"/>
          <w:sz w:val="24"/>
        </w:rPr>
        <w:t>40</w:t>
      </w:r>
      <w:r>
        <w:rPr>
          <w:rFonts w:ascii="仿宋" w:eastAsia="仿宋" w:hAnsi="仿宋" w:cs="仿宋" w:hint="eastAsia"/>
          <w:snapToGrid w:val="0"/>
          <w:kern w:val="0"/>
          <w:sz w:val="24"/>
        </w:rPr>
        <w:t>周岁）以下</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8</w:t>
      </w:r>
      <w:r>
        <w:rPr>
          <w:rFonts w:ascii="仿宋" w:eastAsia="仿宋" w:hAnsi="仿宋" w:cs="仿宋" w:hint="eastAsia"/>
          <w:snapToGrid w:val="0"/>
          <w:kern w:val="0"/>
          <w:sz w:val="24"/>
        </w:rPr>
        <w:t>）高中以上学历；</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9</w:t>
      </w:r>
      <w:r>
        <w:rPr>
          <w:rFonts w:ascii="仿宋" w:eastAsia="仿宋" w:hAnsi="仿宋" w:cs="仿宋" w:hint="eastAsia"/>
          <w:snapToGrid w:val="0"/>
          <w:kern w:val="0"/>
          <w:sz w:val="24"/>
        </w:rPr>
        <w:t>）</w:t>
      </w:r>
      <w:r>
        <w:rPr>
          <w:rFonts w:ascii="仿宋" w:eastAsia="仿宋" w:hAnsi="仿宋" w:cs="仿宋" w:hint="eastAsia"/>
          <w:snapToGrid w:val="0"/>
          <w:kern w:val="0"/>
          <w:sz w:val="24"/>
        </w:rPr>
        <w:t>没有传染病、精神病及不能控制自己行为能力的疾病</w:t>
      </w:r>
      <w:r>
        <w:rPr>
          <w:rFonts w:ascii="仿宋" w:eastAsia="仿宋" w:hAnsi="仿宋" w:cs="仿宋" w:hint="eastAsia"/>
          <w:snapToGrid w:val="0"/>
          <w:kern w:val="0"/>
          <w:sz w:val="24"/>
        </w:rPr>
        <w:t>(</w:t>
      </w:r>
      <w:r>
        <w:rPr>
          <w:rFonts w:ascii="仿宋" w:eastAsia="仿宋" w:hAnsi="仿宋" w:cs="仿宋" w:hint="eastAsia"/>
          <w:snapToGrid w:val="0"/>
          <w:kern w:val="0"/>
          <w:sz w:val="24"/>
        </w:rPr>
        <w:t>病史）等，健康码、绿码、行程码正常；</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10</w:t>
      </w:r>
      <w:r>
        <w:rPr>
          <w:rFonts w:ascii="仿宋" w:eastAsia="仿宋" w:hAnsi="仿宋" w:cs="仿宋" w:hint="eastAsia"/>
          <w:snapToGrid w:val="0"/>
          <w:kern w:val="0"/>
          <w:sz w:val="24"/>
        </w:rPr>
        <w:t>）无**、犯罪记录；</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11</w:t>
      </w:r>
      <w:r>
        <w:rPr>
          <w:rFonts w:ascii="仿宋" w:eastAsia="仿宋" w:hAnsi="仿宋" w:cs="仿宋" w:hint="eastAsia"/>
          <w:snapToGrid w:val="0"/>
          <w:kern w:val="0"/>
          <w:sz w:val="24"/>
        </w:rPr>
        <w:t>）具备岗位所需的其他条件；</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12</w:t>
      </w:r>
      <w:r>
        <w:rPr>
          <w:rFonts w:ascii="仿宋" w:eastAsia="仿宋" w:hAnsi="仿宋" w:cs="仿宋" w:hint="eastAsia"/>
          <w:snapToGrid w:val="0"/>
          <w:kern w:val="0"/>
          <w:sz w:val="24"/>
        </w:rPr>
        <w:t>）</w:t>
      </w:r>
      <w:r>
        <w:rPr>
          <w:rFonts w:ascii="仿宋" w:eastAsia="仿宋" w:hAnsi="仿宋" w:cs="仿宋" w:hint="eastAsia"/>
          <w:snapToGrid w:val="0"/>
          <w:kern w:val="0"/>
          <w:sz w:val="24"/>
        </w:rPr>
        <w:t>退伍军人或有序化管理等相关工作经验的可视情况适当放宽条件</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3</w:t>
      </w:r>
      <w:r>
        <w:rPr>
          <w:rFonts w:ascii="仿宋" w:eastAsia="仿宋" w:hAnsi="仿宋" w:cs="仿宋" w:hint="eastAsia"/>
          <w:snapToGrid w:val="0"/>
          <w:kern w:val="0"/>
          <w:sz w:val="24"/>
        </w:rPr>
        <w:t>、</w:t>
      </w:r>
      <w:r>
        <w:rPr>
          <w:rFonts w:ascii="仿宋" w:eastAsia="仿宋" w:hAnsi="仿宋" w:cs="仿宋" w:hint="eastAsia"/>
          <w:snapToGrid w:val="0"/>
          <w:kern w:val="0"/>
          <w:sz w:val="24"/>
        </w:rPr>
        <w:t>具有以下情形之一的，不予录用：</w:t>
      </w:r>
    </w:p>
    <w:p w:rsidR="00F34584" w:rsidRDefault="00347823">
      <w:pPr>
        <w:adjustRightInd w:val="0"/>
        <w:snapToGrid w:val="0"/>
        <w:spacing w:line="360" w:lineRule="auto"/>
        <w:ind w:firstLineChars="150" w:firstLine="36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w:t>
      </w:r>
      <w:r>
        <w:rPr>
          <w:rFonts w:ascii="仿宋" w:eastAsia="仿宋" w:hAnsi="仿宋" w:cs="仿宋" w:hint="eastAsia"/>
          <w:snapToGrid w:val="0"/>
          <w:kern w:val="0"/>
          <w:sz w:val="24"/>
        </w:rPr>
        <w:t>）受过刑事处罚或治安管理处罚；</w:t>
      </w:r>
    </w:p>
    <w:p w:rsidR="00F34584" w:rsidRDefault="00347823">
      <w:pPr>
        <w:adjustRightInd w:val="0"/>
        <w:snapToGrid w:val="0"/>
        <w:spacing w:line="360" w:lineRule="auto"/>
        <w:ind w:firstLineChars="150" w:firstLine="36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2</w:t>
      </w:r>
      <w:r>
        <w:rPr>
          <w:rFonts w:ascii="仿宋" w:eastAsia="仿宋" w:hAnsi="仿宋" w:cs="仿宋" w:hint="eastAsia"/>
          <w:snapToGrid w:val="0"/>
          <w:kern w:val="0"/>
          <w:sz w:val="24"/>
        </w:rPr>
        <w:t>）有较为严重的个人不良信用记录；</w:t>
      </w:r>
    </w:p>
    <w:p w:rsidR="00F34584" w:rsidRDefault="00347823">
      <w:pPr>
        <w:adjustRightInd w:val="0"/>
        <w:snapToGrid w:val="0"/>
        <w:spacing w:line="360" w:lineRule="auto"/>
        <w:ind w:firstLineChars="150" w:firstLine="36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3</w:t>
      </w:r>
      <w:r>
        <w:rPr>
          <w:rFonts w:ascii="仿宋" w:eastAsia="仿宋" w:hAnsi="仿宋" w:cs="仿宋" w:hint="eastAsia"/>
          <w:snapToGrid w:val="0"/>
          <w:kern w:val="0"/>
          <w:sz w:val="24"/>
        </w:rPr>
        <w:t>）因违纪违规被开除、辞退、解聘的人员；</w:t>
      </w:r>
    </w:p>
    <w:p w:rsidR="00F34584" w:rsidRDefault="00347823">
      <w:pPr>
        <w:adjustRightInd w:val="0"/>
        <w:snapToGrid w:val="0"/>
        <w:spacing w:line="360" w:lineRule="auto"/>
        <w:ind w:firstLineChars="150" w:firstLine="36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4</w:t>
      </w:r>
      <w:r>
        <w:rPr>
          <w:rFonts w:ascii="仿宋" w:eastAsia="仿宋" w:hAnsi="仿宋" w:cs="仿宋" w:hint="eastAsia"/>
          <w:snapToGrid w:val="0"/>
          <w:kern w:val="0"/>
          <w:sz w:val="24"/>
        </w:rPr>
        <w:t>）本人或家庭成员、近亲属参加非法组织、邪教组织或从事危害国家安全活动的人员；</w:t>
      </w:r>
    </w:p>
    <w:p w:rsidR="00F34584" w:rsidRDefault="00347823">
      <w:pPr>
        <w:adjustRightInd w:val="0"/>
        <w:snapToGrid w:val="0"/>
        <w:spacing w:line="360" w:lineRule="auto"/>
        <w:ind w:firstLineChars="150" w:firstLine="36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5</w:t>
      </w:r>
      <w:r>
        <w:rPr>
          <w:rFonts w:ascii="仿宋" w:eastAsia="仿宋" w:hAnsi="仿宋" w:cs="仿宋" w:hint="eastAsia"/>
          <w:snapToGrid w:val="0"/>
          <w:kern w:val="0"/>
          <w:sz w:val="24"/>
        </w:rPr>
        <w:t>）有</w:t>
      </w:r>
      <w:r>
        <w:rPr>
          <w:rFonts w:ascii="仿宋" w:eastAsia="仿宋" w:hAnsi="仿宋" w:cs="仿宋" w:hint="eastAsia"/>
          <w:snapToGrid w:val="0"/>
          <w:kern w:val="0"/>
          <w:sz w:val="24"/>
        </w:rPr>
        <w:t>其他</w:t>
      </w:r>
      <w:r>
        <w:rPr>
          <w:rFonts w:ascii="仿宋" w:eastAsia="仿宋" w:hAnsi="仿宋" w:cs="仿宋" w:hint="eastAsia"/>
          <w:snapToGrid w:val="0"/>
          <w:kern w:val="0"/>
          <w:sz w:val="24"/>
        </w:rPr>
        <w:t>兼职工作或其他不宜从事序化管理工作的人员。</w:t>
      </w:r>
    </w:p>
    <w:p w:rsidR="00F34584" w:rsidRDefault="00F34584">
      <w:pPr>
        <w:pStyle w:val="a9"/>
      </w:pPr>
    </w:p>
    <w:p w:rsidR="00F34584" w:rsidRDefault="00347823">
      <w:pPr>
        <w:pStyle w:val="2"/>
        <w:tabs>
          <w:tab w:val="left" w:pos="432"/>
        </w:tabs>
        <w:adjustRightInd/>
        <w:spacing w:line="360" w:lineRule="auto"/>
        <w:rPr>
          <w:rFonts w:ascii="仿宋" w:eastAsia="仿宋" w:cs="仿宋"/>
          <w:sz w:val="24"/>
          <w:szCs w:val="24"/>
        </w:rPr>
      </w:pPr>
      <w:bookmarkStart w:id="52" w:name="_Toc17351"/>
      <w:bookmarkStart w:id="53" w:name="_Toc5988"/>
      <w:bookmarkStart w:id="54" w:name="_Toc212"/>
      <w:r>
        <w:rPr>
          <w:rFonts w:ascii="仿宋" w:eastAsia="仿宋" w:cs="仿宋" w:hint="eastAsia"/>
          <w:sz w:val="24"/>
          <w:szCs w:val="24"/>
        </w:rPr>
        <w:t>三</w:t>
      </w:r>
      <w:r>
        <w:rPr>
          <w:rFonts w:ascii="仿宋" w:eastAsia="仿宋" w:cs="仿宋" w:hint="eastAsia"/>
          <w:sz w:val="24"/>
          <w:szCs w:val="24"/>
        </w:rPr>
        <w:t>、</w:t>
      </w:r>
      <w:bookmarkEnd w:id="48"/>
      <w:r>
        <w:rPr>
          <w:rFonts w:ascii="仿宋" w:eastAsia="仿宋" w:cs="仿宋" w:hint="eastAsia"/>
          <w:sz w:val="24"/>
          <w:szCs w:val="24"/>
        </w:rPr>
        <w:t>装备</w:t>
      </w:r>
      <w:r>
        <w:rPr>
          <w:rFonts w:ascii="仿宋" w:eastAsia="仿宋" w:cs="仿宋" w:hint="eastAsia"/>
          <w:sz w:val="24"/>
          <w:szCs w:val="24"/>
        </w:rPr>
        <w:t>及后勤保障</w:t>
      </w:r>
      <w:r>
        <w:rPr>
          <w:rFonts w:ascii="仿宋" w:eastAsia="仿宋" w:cs="仿宋" w:hint="eastAsia"/>
          <w:sz w:val="24"/>
          <w:szCs w:val="24"/>
        </w:rPr>
        <w:t>要求</w:t>
      </w:r>
      <w:bookmarkEnd w:id="52"/>
      <w:bookmarkEnd w:id="53"/>
      <w:bookmarkEnd w:id="54"/>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相关服装及装备由中标单位配备齐全，具体如下：</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1</w:t>
      </w:r>
      <w:r>
        <w:rPr>
          <w:rFonts w:ascii="仿宋" w:eastAsia="仿宋" w:hAnsi="仿宋" w:cs="仿宋" w:hint="eastAsia"/>
          <w:snapToGrid w:val="0"/>
          <w:kern w:val="0"/>
          <w:sz w:val="24"/>
        </w:rPr>
        <w:t>、个人服装及装备</w:t>
      </w:r>
    </w:p>
    <w:tbl>
      <w:tblPr>
        <w:tblW w:w="0" w:type="auto"/>
        <w:tblInd w:w="93" w:type="dxa"/>
        <w:tblLayout w:type="fixed"/>
        <w:tblLook w:val="04A0" w:firstRow="1" w:lastRow="0" w:firstColumn="1" w:lastColumn="0" w:noHBand="0" w:noVBand="1"/>
      </w:tblPr>
      <w:tblGrid>
        <w:gridCol w:w="780"/>
        <w:gridCol w:w="5189"/>
        <w:gridCol w:w="2410"/>
      </w:tblGrid>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序号</w:t>
            </w:r>
          </w:p>
        </w:tc>
        <w:tc>
          <w:tcPr>
            <w:tcW w:w="5189"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品</w:t>
            </w:r>
            <w:r>
              <w:rPr>
                <w:rFonts w:ascii="仿宋" w:eastAsia="仿宋" w:hAnsi="仿宋" w:cs="仿宋" w:hint="eastAsia"/>
                <w:b/>
                <w:bCs/>
                <w:kern w:val="0"/>
                <w:sz w:val="24"/>
              </w:rPr>
              <w:t xml:space="preserve">  </w:t>
            </w:r>
            <w:r>
              <w:rPr>
                <w:rFonts w:ascii="仿宋" w:eastAsia="仿宋" w:hAnsi="仿宋" w:cs="仿宋" w:hint="eastAsia"/>
                <w:b/>
                <w:bCs/>
                <w:kern w:val="0"/>
                <w:sz w:val="24"/>
              </w:rPr>
              <w:t>名</w:t>
            </w:r>
          </w:p>
        </w:tc>
        <w:tc>
          <w:tcPr>
            <w:tcW w:w="2410"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备</w:t>
            </w:r>
            <w:r>
              <w:rPr>
                <w:rFonts w:ascii="仿宋" w:eastAsia="仿宋" w:hAnsi="仿宋" w:cs="仿宋" w:hint="eastAsia"/>
                <w:b/>
                <w:bCs/>
                <w:kern w:val="0"/>
                <w:sz w:val="24"/>
              </w:rPr>
              <w:t xml:space="preserve">  </w:t>
            </w:r>
            <w:r>
              <w:rPr>
                <w:rFonts w:ascii="仿宋" w:eastAsia="仿宋" w:hAnsi="仿宋" w:cs="仿宋" w:hint="eastAsia"/>
                <w:b/>
                <w:bCs/>
                <w:kern w:val="0"/>
                <w:sz w:val="24"/>
              </w:rPr>
              <w:t>注</w:t>
            </w:r>
          </w:p>
        </w:tc>
      </w:tr>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lastRenderedPageBreak/>
              <w:t>1</w:t>
            </w:r>
          </w:p>
        </w:tc>
        <w:tc>
          <w:tcPr>
            <w:tcW w:w="5189"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四件套（对讲机、强光手电、甩棍、防割手套）</w:t>
            </w:r>
          </w:p>
        </w:tc>
        <w:tc>
          <w:tcPr>
            <w:tcW w:w="2410" w:type="dxa"/>
            <w:tcBorders>
              <w:top w:val="single" w:sz="4" w:space="0" w:color="auto"/>
              <w:left w:val="nil"/>
              <w:bottom w:val="single" w:sz="4" w:space="0" w:color="auto"/>
              <w:right w:val="single" w:sz="4" w:space="0" w:color="auto"/>
            </w:tcBorders>
            <w:vAlign w:val="center"/>
          </w:tcPr>
          <w:p w:rsidR="00F34584" w:rsidRDefault="00F34584">
            <w:pPr>
              <w:widowControl/>
              <w:adjustRightInd w:val="0"/>
              <w:snapToGrid w:val="0"/>
              <w:jc w:val="center"/>
              <w:rPr>
                <w:rFonts w:ascii="仿宋" w:eastAsia="仿宋" w:hAnsi="仿宋" w:cs="仿宋"/>
                <w:kern w:val="0"/>
                <w:sz w:val="24"/>
              </w:rPr>
            </w:pPr>
          </w:p>
        </w:tc>
      </w:tr>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c>
          <w:tcPr>
            <w:tcW w:w="5189"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执勤服（冬季制服</w:t>
            </w:r>
            <w:r>
              <w:rPr>
                <w:rFonts w:ascii="仿宋" w:eastAsia="仿宋" w:hAnsi="仿宋" w:cs="仿宋" w:hint="eastAsia"/>
                <w:kern w:val="0"/>
                <w:sz w:val="24"/>
              </w:rPr>
              <w:t>1</w:t>
            </w:r>
            <w:r>
              <w:rPr>
                <w:rFonts w:ascii="仿宋" w:eastAsia="仿宋" w:hAnsi="仿宋" w:cs="仿宋" w:hint="eastAsia"/>
                <w:kern w:val="0"/>
                <w:sz w:val="24"/>
              </w:rPr>
              <w:t>套</w:t>
            </w:r>
            <w:r>
              <w:rPr>
                <w:rFonts w:ascii="仿宋" w:eastAsia="仿宋" w:hAnsi="仿宋" w:cs="仿宋" w:hint="eastAsia"/>
                <w:kern w:val="0"/>
                <w:sz w:val="24"/>
              </w:rPr>
              <w:t>/</w:t>
            </w:r>
            <w:r>
              <w:rPr>
                <w:rFonts w:ascii="仿宋" w:eastAsia="仿宋" w:hAnsi="仿宋" w:cs="仿宋" w:hint="eastAsia"/>
                <w:kern w:val="0"/>
                <w:sz w:val="24"/>
              </w:rPr>
              <w:t>人，春秋、夏季制服</w:t>
            </w:r>
            <w:r>
              <w:rPr>
                <w:rFonts w:ascii="仿宋" w:eastAsia="仿宋" w:hAnsi="仿宋" w:cs="仿宋" w:hint="eastAsia"/>
                <w:kern w:val="0"/>
                <w:sz w:val="24"/>
              </w:rPr>
              <w:t>2</w:t>
            </w:r>
            <w:r>
              <w:rPr>
                <w:rFonts w:ascii="仿宋" w:eastAsia="仿宋" w:hAnsi="仿宋" w:cs="仿宋" w:hint="eastAsia"/>
                <w:kern w:val="0"/>
                <w:sz w:val="24"/>
              </w:rPr>
              <w:t>套</w:t>
            </w:r>
            <w:r>
              <w:rPr>
                <w:rFonts w:ascii="仿宋" w:eastAsia="仿宋" w:hAnsi="仿宋" w:cs="仿宋" w:hint="eastAsia"/>
                <w:kern w:val="0"/>
                <w:sz w:val="24"/>
              </w:rPr>
              <w:t>/</w:t>
            </w:r>
            <w:r>
              <w:rPr>
                <w:rFonts w:ascii="仿宋" w:eastAsia="仿宋" w:hAnsi="仿宋" w:cs="仿宋" w:hint="eastAsia"/>
                <w:kern w:val="0"/>
                <w:sz w:val="24"/>
              </w:rPr>
              <w:t>人）</w:t>
            </w:r>
          </w:p>
        </w:tc>
        <w:tc>
          <w:tcPr>
            <w:tcW w:w="2410"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proofErr w:type="gramStart"/>
            <w:r>
              <w:rPr>
                <w:rFonts w:ascii="仿宋" w:eastAsia="仿宋" w:hAnsi="仿宋" w:cs="仿宋" w:hint="eastAsia"/>
                <w:kern w:val="0"/>
                <w:sz w:val="24"/>
              </w:rPr>
              <w:t>清单附下</w:t>
            </w:r>
            <w:proofErr w:type="gramEnd"/>
          </w:p>
        </w:tc>
      </w:tr>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3</w:t>
            </w:r>
          </w:p>
        </w:tc>
        <w:tc>
          <w:tcPr>
            <w:tcW w:w="5189"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警用肩灯</w:t>
            </w:r>
          </w:p>
        </w:tc>
        <w:tc>
          <w:tcPr>
            <w:tcW w:w="2410" w:type="dxa"/>
            <w:tcBorders>
              <w:top w:val="single" w:sz="4" w:space="0" w:color="auto"/>
              <w:left w:val="nil"/>
              <w:bottom w:val="single" w:sz="4" w:space="0" w:color="auto"/>
              <w:right w:val="single" w:sz="4" w:space="0" w:color="auto"/>
            </w:tcBorders>
            <w:vAlign w:val="center"/>
          </w:tcPr>
          <w:p w:rsidR="00F34584" w:rsidRDefault="00F34584">
            <w:pPr>
              <w:widowControl/>
              <w:adjustRightInd w:val="0"/>
              <w:snapToGrid w:val="0"/>
              <w:jc w:val="center"/>
              <w:rPr>
                <w:rFonts w:ascii="仿宋" w:eastAsia="仿宋" w:hAnsi="仿宋" w:cs="仿宋"/>
                <w:kern w:val="0"/>
                <w:sz w:val="24"/>
              </w:rPr>
            </w:pPr>
          </w:p>
        </w:tc>
      </w:tr>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4</w:t>
            </w:r>
          </w:p>
        </w:tc>
        <w:tc>
          <w:tcPr>
            <w:tcW w:w="5189"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雨衣</w:t>
            </w:r>
          </w:p>
        </w:tc>
        <w:tc>
          <w:tcPr>
            <w:tcW w:w="2410" w:type="dxa"/>
            <w:tcBorders>
              <w:top w:val="single" w:sz="4" w:space="0" w:color="auto"/>
              <w:left w:val="nil"/>
              <w:bottom w:val="single" w:sz="4" w:space="0" w:color="auto"/>
              <w:right w:val="single" w:sz="4" w:space="0" w:color="auto"/>
            </w:tcBorders>
            <w:vAlign w:val="center"/>
          </w:tcPr>
          <w:p w:rsidR="00F34584" w:rsidRDefault="00F34584">
            <w:pPr>
              <w:widowControl/>
              <w:adjustRightInd w:val="0"/>
              <w:snapToGrid w:val="0"/>
              <w:jc w:val="center"/>
              <w:rPr>
                <w:rFonts w:ascii="仿宋" w:eastAsia="仿宋" w:hAnsi="仿宋" w:cs="仿宋"/>
                <w:kern w:val="0"/>
                <w:sz w:val="24"/>
              </w:rPr>
            </w:pPr>
          </w:p>
        </w:tc>
      </w:tr>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5</w:t>
            </w:r>
          </w:p>
        </w:tc>
        <w:tc>
          <w:tcPr>
            <w:tcW w:w="5189" w:type="dxa"/>
            <w:tcBorders>
              <w:top w:val="single" w:sz="4" w:space="0" w:color="auto"/>
              <w:left w:val="nil"/>
              <w:bottom w:val="single" w:sz="4" w:space="0" w:color="auto"/>
              <w:right w:val="single" w:sz="4" w:space="0" w:color="auto"/>
            </w:tcBorders>
            <w:vAlign w:val="center"/>
          </w:tcPr>
          <w:p w:rsidR="00F34584" w:rsidRDefault="00F34584">
            <w:pPr>
              <w:widowControl/>
              <w:adjustRightInd w:val="0"/>
              <w:snapToGrid w:val="0"/>
              <w:jc w:val="center"/>
              <w:rPr>
                <w:rFonts w:ascii="仿宋" w:eastAsia="仿宋" w:hAnsi="仿宋" w:cs="仿宋"/>
                <w:kern w:val="0"/>
                <w:sz w:val="24"/>
              </w:rPr>
            </w:pPr>
          </w:p>
        </w:tc>
        <w:tc>
          <w:tcPr>
            <w:tcW w:w="2410" w:type="dxa"/>
            <w:tcBorders>
              <w:top w:val="single" w:sz="4" w:space="0" w:color="auto"/>
              <w:left w:val="nil"/>
              <w:bottom w:val="single" w:sz="4" w:space="0" w:color="auto"/>
              <w:right w:val="single" w:sz="4" w:space="0" w:color="auto"/>
            </w:tcBorders>
            <w:vAlign w:val="center"/>
          </w:tcPr>
          <w:p w:rsidR="00F34584" w:rsidRDefault="00F34584">
            <w:pPr>
              <w:widowControl/>
              <w:adjustRightInd w:val="0"/>
              <w:snapToGrid w:val="0"/>
              <w:jc w:val="center"/>
              <w:rPr>
                <w:rFonts w:ascii="仿宋" w:eastAsia="仿宋" w:hAnsi="仿宋" w:cs="仿宋"/>
                <w:kern w:val="0"/>
                <w:sz w:val="24"/>
              </w:rPr>
            </w:pPr>
          </w:p>
        </w:tc>
      </w:tr>
      <w:tr w:rsidR="00F34584">
        <w:trPr>
          <w:trHeight w:val="450"/>
        </w:trPr>
        <w:tc>
          <w:tcPr>
            <w:tcW w:w="780" w:type="dxa"/>
            <w:tcBorders>
              <w:top w:val="single" w:sz="4" w:space="0" w:color="auto"/>
              <w:left w:val="single" w:sz="4" w:space="0" w:color="auto"/>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w:t>
            </w:r>
          </w:p>
        </w:tc>
        <w:tc>
          <w:tcPr>
            <w:tcW w:w="5189" w:type="dxa"/>
            <w:tcBorders>
              <w:top w:val="single" w:sz="4" w:space="0" w:color="auto"/>
              <w:left w:val="nil"/>
              <w:bottom w:val="single" w:sz="4" w:space="0" w:color="auto"/>
              <w:right w:val="single" w:sz="4" w:space="0" w:color="auto"/>
            </w:tcBorders>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w:t>
            </w:r>
          </w:p>
        </w:tc>
        <w:tc>
          <w:tcPr>
            <w:tcW w:w="2410" w:type="dxa"/>
            <w:tcBorders>
              <w:top w:val="single" w:sz="4" w:space="0" w:color="auto"/>
              <w:left w:val="nil"/>
              <w:bottom w:val="single" w:sz="4" w:space="0" w:color="auto"/>
              <w:right w:val="single" w:sz="4" w:space="0" w:color="auto"/>
            </w:tcBorders>
            <w:vAlign w:val="center"/>
          </w:tcPr>
          <w:p w:rsidR="00F34584" w:rsidRDefault="00F34584">
            <w:pPr>
              <w:widowControl/>
              <w:adjustRightInd w:val="0"/>
              <w:snapToGrid w:val="0"/>
              <w:jc w:val="center"/>
              <w:rPr>
                <w:rFonts w:ascii="仿宋" w:eastAsia="仿宋" w:hAnsi="仿宋" w:cs="仿宋"/>
                <w:kern w:val="0"/>
                <w:sz w:val="24"/>
              </w:rPr>
            </w:pPr>
          </w:p>
        </w:tc>
      </w:tr>
    </w:tbl>
    <w:p w:rsidR="00F34584" w:rsidRDefault="00347823">
      <w:pPr>
        <w:adjustRightInd w:val="0"/>
        <w:snapToGrid w:val="0"/>
        <w:spacing w:beforeLines="50" w:before="120"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执勤服配置</w:t>
      </w:r>
      <w:r>
        <w:rPr>
          <w:rFonts w:ascii="仿宋" w:eastAsia="仿宋" w:hAnsi="仿宋" w:cs="仿宋" w:hint="eastAsia"/>
          <w:snapToGrid w:val="0"/>
          <w:kern w:val="0"/>
          <w:sz w:val="24"/>
        </w:rPr>
        <w:t>清单</w:t>
      </w:r>
      <w:r>
        <w:rPr>
          <w:rFonts w:ascii="仿宋" w:eastAsia="仿宋" w:hAnsi="仿宋" w:cs="仿宋" w:hint="eastAsia"/>
          <w:snapToGrid w:val="0"/>
          <w:kern w:val="0"/>
          <w:sz w:val="24"/>
        </w:rPr>
        <w:t>如下：</w:t>
      </w:r>
      <w:r>
        <w:rPr>
          <w:rFonts w:ascii="仿宋" w:eastAsia="仿宋" w:hAnsi="仿宋" w:cs="仿宋" w:hint="eastAsia"/>
          <w:snapToGrid w:val="0"/>
          <w:kern w:val="0"/>
          <w:sz w:val="24"/>
        </w:rPr>
        <w:t xml:space="preserve"> </w:t>
      </w:r>
    </w:p>
    <w:tbl>
      <w:tblPr>
        <w:tblW w:w="0" w:type="auto"/>
        <w:tblInd w:w="97" w:type="dxa"/>
        <w:tblLayout w:type="fixed"/>
        <w:tblLook w:val="04A0" w:firstRow="1" w:lastRow="0" w:firstColumn="1" w:lastColumn="0" w:noHBand="0" w:noVBand="1"/>
      </w:tblPr>
      <w:tblGrid>
        <w:gridCol w:w="1080"/>
        <w:gridCol w:w="4100"/>
        <w:gridCol w:w="1671"/>
        <w:gridCol w:w="1440"/>
      </w:tblGrid>
      <w:tr w:rsidR="00F34584">
        <w:trPr>
          <w:trHeight w:val="375"/>
        </w:trPr>
        <w:tc>
          <w:tcPr>
            <w:tcW w:w="1080" w:type="dxa"/>
            <w:tcBorders>
              <w:top w:val="single" w:sz="4" w:space="0" w:color="auto"/>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 w:val="24"/>
              </w:rPr>
            </w:pPr>
            <w:r>
              <w:rPr>
                <w:rFonts w:ascii="仿宋" w:eastAsia="仿宋" w:hAnsi="仿宋" w:cs="仿宋" w:hint="eastAsia"/>
                <w:kern w:val="0"/>
                <w:sz w:val="24"/>
              </w:rPr>
              <w:t>序号</w:t>
            </w:r>
          </w:p>
        </w:tc>
        <w:tc>
          <w:tcPr>
            <w:tcW w:w="4100" w:type="dxa"/>
            <w:tcBorders>
              <w:top w:val="single" w:sz="4" w:space="0" w:color="auto"/>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 w:val="24"/>
              </w:rPr>
            </w:pPr>
            <w:r>
              <w:rPr>
                <w:rFonts w:ascii="仿宋" w:eastAsia="仿宋" w:hAnsi="仿宋" w:cs="仿宋" w:hint="eastAsia"/>
                <w:kern w:val="0"/>
                <w:sz w:val="24"/>
              </w:rPr>
              <w:t>品名</w:t>
            </w:r>
          </w:p>
        </w:tc>
        <w:tc>
          <w:tcPr>
            <w:tcW w:w="1671" w:type="dxa"/>
            <w:tcBorders>
              <w:top w:val="single" w:sz="4" w:space="0" w:color="auto"/>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 w:val="24"/>
              </w:rPr>
            </w:pPr>
            <w:r>
              <w:rPr>
                <w:rFonts w:ascii="仿宋" w:eastAsia="仿宋" w:hAnsi="仿宋" w:cs="仿宋" w:hint="eastAsia"/>
                <w:kern w:val="0"/>
                <w:sz w:val="24"/>
              </w:rPr>
              <w:t>单位</w:t>
            </w:r>
          </w:p>
        </w:tc>
        <w:tc>
          <w:tcPr>
            <w:tcW w:w="1440" w:type="dxa"/>
            <w:tcBorders>
              <w:top w:val="single" w:sz="4" w:space="0" w:color="auto"/>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 w:val="24"/>
              </w:rPr>
            </w:pPr>
            <w:r>
              <w:rPr>
                <w:rFonts w:ascii="仿宋" w:eastAsia="仿宋" w:hAnsi="仿宋" w:cs="仿宋" w:hint="eastAsia"/>
                <w:kern w:val="0"/>
                <w:sz w:val="24"/>
              </w:rPr>
              <w:t>配置</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大檐帽</w:t>
            </w:r>
            <w:r>
              <w:rPr>
                <w:rFonts w:ascii="仿宋" w:eastAsia="仿宋" w:hAnsi="仿宋" w:cs="仿宋" w:hint="eastAsia"/>
                <w:kern w:val="0"/>
                <w:sz w:val="24"/>
              </w:rPr>
              <w:t>/</w:t>
            </w:r>
            <w:r>
              <w:rPr>
                <w:rFonts w:ascii="仿宋" w:eastAsia="仿宋" w:hAnsi="仿宋" w:cs="仿宋" w:hint="eastAsia"/>
                <w:kern w:val="0"/>
                <w:sz w:val="24"/>
              </w:rPr>
              <w:t>卷边帽</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顶</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大檐凉帽</w:t>
            </w:r>
            <w:r>
              <w:rPr>
                <w:rFonts w:ascii="仿宋" w:eastAsia="仿宋" w:hAnsi="仿宋" w:cs="仿宋" w:hint="eastAsia"/>
                <w:kern w:val="0"/>
                <w:sz w:val="24"/>
              </w:rPr>
              <w:t>/</w:t>
            </w:r>
            <w:r>
              <w:rPr>
                <w:rFonts w:ascii="仿宋" w:eastAsia="仿宋" w:hAnsi="仿宋" w:cs="仿宋" w:hint="eastAsia"/>
                <w:kern w:val="0"/>
                <w:sz w:val="24"/>
              </w:rPr>
              <w:t>卷边凉帽</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顶</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3</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执勤帽</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顶</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4</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春秋夹克执勤服</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套</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5</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冬夹克执勤服</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套</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6</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夏装短袖制式衬衫（短袖）</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件</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7</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夏装长袖制式衬衫（长袖）</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件</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8</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夏裤</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条</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9</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大帽徽</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枚</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10</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软肩章</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副</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11</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套肩章</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副</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12</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挂式臂章</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枚</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13</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软胸牌</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枚</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14</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proofErr w:type="gramStart"/>
            <w:r>
              <w:rPr>
                <w:rFonts w:ascii="仿宋" w:eastAsia="仿宋" w:hAnsi="仿宋" w:cs="仿宋" w:hint="eastAsia"/>
                <w:kern w:val="0"/>
                <w:sz w:val="24"/>
              </w:rPr>
              <w:t>软胸号</w:t>
            </w:r>
            <w:proofErr w:type="gramEnd"/>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枚</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15</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内腰带</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条</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2</w:t>
            </w:r>
          </w:p>
        </w:tc>
      </w:tr>
      <w:tr w:rsidR="00F34584">
        <w:trPr>
          <w:trHeight w:val="37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16</w:t>
            </w:r>
          </w:p>
        </w:tc>
        <w:tc>
          <w:tcPr>
            <w:tcW w:w="410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反光背心</w:t>
            </w:r>
          </w:p>
        </w:tc>
        <w:tc>
          <w:tcPr>
            <w:tcW w:w="1671"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件</w:t>
            </w:r>
          </w:p>
        </w:tc>
        <w:tc>
          <w:tcPr>
            <w:tcW w:w="1440" w:type="dxa"/>
            <w:tcBorders>
              <w:top w:val="nil"/>
              <w:left w:val="nil"/>
              <w:bottom w:val="single" w:sz="4" w:space="0" w:color="auto"/>
              <w:right w:val="single" w:sz="4" w:space="0" w:color="auto"/>
            </w:tcBorders>
            <w:noWrap/>
            <w:vAlign w:val="center"/>
          </w:tcPr>
          <w:p w:rsidR="00F34584" w:rsidRDefault="00347823">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r>
    </w:tbl>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2</w:t>
      </w:r>
      <w:r>
        <w:rPr>
          <w:rFonts w:ascii="仿宋" w:eastAsia="仿宋" w:hAnsi="仿宋" w:cs="仿宋" w:hint="eastAsia"/>
          <w:snapToGrid w:val="0"/>
          <w:kern w:val="0"/>
          <w:sz w:val="24"/>
        </w:rPr>
        <w:t>、其他装备</w:t>
      </w:r>
    </w:p>
    <w:p w:rsidR="00F34584" w:rsidRDefault="00347823">
      <w:pPr>
        <w:pStyle w:val="af3"/>
        <w:adjustRightInd w:val="0"/>
        <w:snapToGrid w:val="0"/>
        <w:spacing w:beforeAutospacing="0" w:afterAutospacing="0"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配备皮卡车</w:t>
      </w:r>
      <w:r>
        <w:rPr>
          <w:rFonts w:ascii="仿宋" w:eastAsia="仿宋" w:hAnsi="仿宋" w:cs="仿宋" w:hint="eastAsia"/>
          <w:snapToGrid w:val="0"/>
          <w:sz w:val="24"/>
          <w:szCs w:val="24"/>
        </w:rPr>
        <w:t>2</w:t>
      </w:r>
      <w:r>
        <w:rPr>
          <w:rFonts w:ascii="仿宋" w:eastAsia="仿宋" w:hAnsi="仿宋" w:cs="仿宋" w:hint="eastAsia"/>
          <w:snapToGrid w:val="0"/>
          <w:sz w:val="24"/>
          <w:szCs w:val="24"/>
        </w:rPr>
        <w:t>辆，要求车座位数：</w:t>
      </w:r>
      <w:r>
        <w:rPr>
          <w:rFonts w:ascii="仿宋" w:eastAsia="仿宋" w:hAnsi="仿宋" w:cs="仿宋" w:hint="eastAsia"/>
          <w:snapToGrid w:val="0"/>
          <w:sz w:val="24"/>
          <w:szCs w:val="24"/>
        </w:rPr>
        <w:t>5</w:t>
      </w:r>
      <w:r>
        <w:rPr>
          <w:rFonts w:ascii="仿宋" w:eastAsia="仿宋" w:hAnsi="仿宋" w:cs="仿宋" w:hint="eastAsia"/>
          <w:snapToGrid w:val="0"/>
          <w:sz w:val="24"/>
          <w:szCs w:val="24"/>
        </w:rPr>
        <w:t>座，新旧程度：全新。</w:t>
      </w:r>
    </w:p>
    <w:p w:rsidR="00F34584" w:rsidRDefault="00347823">
      <w:pPr>
        <w:pStyle w:val="a9"/>
        <w:autoSpaceDE w:val="0"/>
        <w:autoSpaceDN w:val="0"/>
        <w:adjustRightInd w:val="0"/>
        <w:snapToGrid w:val="0"/>
        <w:spacing w:line="360" w:lineRule="auto"/>
        <w:ind w:firstLineChars="200" w:firstLine="480"/>
        <w:rPr>
          <w:rFonts w:ascii="仿宋" w:eastAsia="仿宋" w:hAnsi="仿宋" w:cs="仿宋"/>
          <w:snapToGrid w:val="0"/>
          <w:sz w:val="24"/>
        </w:rPr>
      </w:pPr>
      <w:r>
        <w:rPr>
          <w:rFonts w:ascii="仿宋" w:eastAsia="仿宋" w:hAnsi="仿宋" w:cs="仿宋" w:hint="eastAsia"/>
          <w:snapToGrid w:val="0"/>
          <w:sz w:val="24"/>
        </w:rPr>
        <w:t>配备二轮电动车</w:t>
      </w:r>
      <w:r>
        <w:rPr>
          <w:rFonts w:ascii="仿宋" w:eastAsia="仿宋" w:hAnsi="仿宋" w:cs="仿宋" w:hint="eastAsia"/>
          <w:snapToGrid w:val="0"/>
          <w:sz w:val="24"/>
        </w:rPr>
        <w:t>100</w:t>
      </w:r>
      <w:r>
        <w:rPr>
          <w:rFonts w:ascii="仿宋" w:eastAsia="仿宋" w:hAnsi="仿宋" w:cs="仿宋" w:hint="eastAsia"/>
          <w:snapToGrid w:val="0"/>
          <w:sz w:val="24"/>
        </w:rPr>
        <w:t>辆，新旧程度：全新</w:t>
      </w:r>
      <w:r>
        <w:rPr>
          <w:rFonts w:ascii="仿宋" w:eastAsia="仿宋" w:hAnsi="仿宋" w:cs="仿宋" w:hint="eastAsia"/>
          <w:snapToGrid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3</w:t>
      </w:r>
      <w:r>
        <w:rPr>
          <w:rFonts w:ascii="仿宋" w:eastAsia="仿宋" w:hAnsi="仿宋" w:cs="仿宋" w:hint="eastAsia"/>
          <w:snapToGrid w:val="0"/>
          <w:kern w:val="0"/>
          <w:sz w:val="24"/>
        </w:rPr>
        <w:t>、后勤保障</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1</w:t>
      </w:r>
      <w:r>
        <w:rPr>
          <w:rFonts w:ascii="仿宋" w:eastAsia="仿宋" w:hAnsi="仿宋" w:cs="仿宋" w:hint="eastAsia"/>
          <w:snapToGrid w:val="0"/>
          <w:kern w:val="0"/>
          <w:sz w:val="24"/>
        </w:rPr>
        <w:t>）保障序化服务人员良好休息的权利，可以为序化服务人员提供</w:t>
      </w:r>
      <w:r>
        <w:rPr>
          <w:rFonts w:ascii="仿宋" w:eastAsia="仿宋" w:hAnsi="仿宋" w:cs="仿宋" w:hint="eastAsia"/>
          <w:snapToGrid w:val="0"/>
          <w:kern w:val="0"/>
          <w:sz w:val="24"/>
        </w:rPr>
        <w:t>集体宿舍</w:t>
      </w:r>
      <w:r>
        <w:rPr>
          <w:rFonts w:ascii="仿宋" w:eastAsia="仿宋" w:hAnsi="仿宋" w:cs="仿宋" w:hint="eastAsia"/>
          <w:snapToGrid w:val="0"/>
          <w:kern w:val="0"/>
          <w:sz w:val="24"/>
        </w:rPr>
        <w:t>，</w:t>
      </w:r>
      <w:r>
        <w:rPr>
          <w:rFonts w:ascii="仿宋" w:eastAsia="仿宋" w:hAnsi="仿宋" w:cs="仿宋" w:hint="eastAsia"/>
          <w:snapToGrid w:val="0"/>
          <w:kern w:val="0"/>
          <w:sz w:val="24"/>
        </w:rPr>
        <w:t>环境舒适整洁（</w:t>
      </w:r>
      <w:r>
        <w:rPr>
          <w:rFonts w:ascii="仿宋" w:eastAsia="仿宋" w:hAnsi="仿宋" w:cs="仿宋" w:hint="eastAsia"/>
          <w:snapToGrid w:val="0"/>
          <w:kern w:val="0"/>
          <w:sz w:val="24"/>
        </w:rPr>
        <w:t>提供场地及照片证明</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2</w:t>
      </w:r>
      <w:r>
        <w:rPr>
          <w:rFonts w:ascii="仿宋" w:eastAsia="仿宋" w:hAnsi="仿宋" w:cs="仿宋" w:hint="eastAsia"/>
          <w:snapToGrid w:val="0"/>
          <w:kern w:val="0"/>
          <w:sz w:val="24"/>
        </w:rPr>
        <w:t>）损坏或不宜使用的个人服装及装备，中标人应有充足的备件。</w:t>
      </w:r>
    </w:p>
    <w:p w:rsidR="00F34584" w:rsidRDefault="00347823">
      <w:pPr>
        <w:adjustRightInd w:val="0"/>
        <w:snapToGrid w:val="0"/>
        <w:spacing w:line="360" w:lineRule="auto"/>
        <w:ind w:firstLineChars="200" w:firstLine="480"/>
        <w:jc w:val="left"/>
        <w:rPr>
          <w:rFonts w:ascii="仿宋" w:eastAsia="仿宋" w:hAnsi="仿宋" w:cs="仿宋"/>
          <w:snapToGrid w:val="0"/>
          <w:kern w:val="0"/>
          <w:sz w:val="24"/>
        </w:rPr>
      </w:pPr>
      <w:r>
        <w:rPr>
          <w:rFonts w:ascii="仿宋" w:eastAsia="仿宋" w:hAnsi="仿宋" w:cs="仿宋" w:hint="eastAsia"/>
          <w:snapToGrid w:val="0"/>
          <w:kern w:val="0"/>
          <w:sz w:val="24"/>
        </w:rPr>
        <w:t>（</w:t>
      </w:r>
      <w:r>
        <w:rPr>
          <w:rFonts w:ascii="仿宋" w:eastAsia="仿宋" w:hAnsi="仿宋" w:cs="仿宋" w:hint="eastAsia"/>
          <w:snapToGrid w:val="0"/>
          <w:kern w:val="0"/>
          <w:sz w:val="24"/>
        </w:rPr>
        <w:t>3</w:t>
      </w:r>
      <w:r>
        <w:rPr>
          <w:rFonts w:ascii="仿宋" w:eastAsia="仿宋" w:hAnsi="仿宋" w:cs="仿宋" w:hint="eastAsia"/>
          <w:snapToGrid w:val="0"/>
          <w:kern w:val="0"/>
          <w:sz w:val="24"/>
        </w:rPr>
        <w:t>）</w:t>
      </w:r>
      <w:r>
        <w:rPr>
          <w:rFonts w:ascii="仿宋" w:eastAsia="仿宋" w:hAnsi="仿宋" w:cs="仿宋" w:hint="eastAsia"/>
          <w:snapToGrid w:val="0"/>
          <w:kern w:val="0"/>
          <w:sz w:val="24"/>
        </w:rPr>
        <w:t>夏天降温消暑用品、冬天御寒用品等配备妥当。</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4</w:t>
      </w:r>
      <w:r>
        <w:rPr>
          <w:rFonts w:ascii="仿宋" w:eastAsia="仿宋" w:hAnsi="仿宋" w:cs="仿宋" w:hint="eastAsia"/>
          <w:sz w:val="24"/>
        </w:rPr>
        <w:t>、相关说明</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招标人可提供办公场地及办公电脑，但其他办公用品（指对讲机、强光手电、甩棍、防割手套等自身使用的办公用品）由投标人自行解决。</w:t>
      </w:r>
    </w:p>
    <w:p w:rsidR="00F34584" w:rsidRDefault="00F34584">
      <w:pPr>
        <w:pStyle w:val="af3"/>
        <w:adjustRightInd w:val="0"/>
        <w:snapToGrid w:val="0"/>
        <w:spacing w:beforeAutospacing="0" w:afterAutospacing="0" w:line="360" w:lineRule="auto"/>
        <w:ind w:firstLineChars="200" w:firstLine="480"/>
        <w:rPr>
          <w:rFonts w:ascii="仿宋" w:eastAsia="仿宋" w:hAnsi="仿宋" w:cs="仿宋"/>
          <w:snapToGrid w:val="0"/>
          <w:sz w:val="24"/>
          <w:szCs w:val="24"/>
        </w:rPr>
      </w:pPr>
    </w:p>
    <w:p w:rsidR="00F34584" w:rsidRDefault="00347823">
      <w:pPr>
        <w:pStyle w:val="2"/>
        <w:tabs>
          <w:tab w:val="left" w:pos="432"/>
        </w:tabs>
        <w:adjustRightInd/>
        <w:spacing w:line="360" w:lineRule="auto"/>
        <w:rPr>
          <w:rFonts w:ascii="仿宋" w:eastAsia="仿宋" w:cs="仿宋"/>
          <w:sz w:val="24"/>
          <w:szCs w:val="24"/>
        </w:rPr>
      </w:pPr>
      <w:bookmarkStart w:id="55" w:name="_Toc29512"/>
      <w:bookmarkStart w:id="56" w:name="_Toc16"/>
      <w:bookmarkStart w:id="57" w:name="_Toc29038"/>
      <w:bookmarkStart w:id="58" w:name="_Toc5589"/>
      <w:r>
        <w:rPr>
          <w:rFonts w:ascii="仿宋" w:eastAsia="仿宋" w:cs="仿宋" w:hint="eastAsia"/>
          <w:sz w:val="24"/>
          <w:szCs w:val="24"/>
        </w:rPr>
        <w:t>四</w:t>
      </w:r>
      <w:r>
        <w:rPr>
          <w:rFonts w:ascii="仿宋" w:eastAsia="仿宋" w:cs="仿宋" w:hint="eastAsia"/>
          <w:sz w:val="24"/>
          <w:szCs w:val="24"/>
        </w:rPr>
        <w:t>、工作职责</w:t>
      </w:r>
      <w:bookmarkEnd w:id="55"/>
      <w:bookmarkEnd w:id="56"/>
      <w:bookmarkEnd w:id="57"/>
    </w:p>
    <w:p w:rsidR="00F34584" w:rsidRDefault="00347823">
      <w:pPr>
        <w:pStyle w:val="a9"/>
        <w:adjustRightInd w:val="0"/>
        <w:snapToGrid w:val="0"/>
        <w:spacing w:line="360" w:lineRule="auto"/>
        <w:ind w:firstLineChars="200" w:firstLine="480"/>
        <w:rPr>
          <w:rFonts w:ascii="仿宋" w:eastAsia="仿宋" w:hAnsi="仿宋" w:cs="仿宋"/>
          <w:sz w:val="24"/>
        </w:rPr>
      </w:pPr>
      <w:bookmarkStart w:id="59" w:name="_Toc13313"/>
      <w:r>
        <w:rPr>
          <w:rFonts w:ascii="仿宋" w:eastAsia="仿宋" w:hAnsi="仿宋" w:cs="仿宋" w:hint="eastAsia"/>
          <w:sz w:val="24"/>
        </w:rPr>
        <w:t>序化服务人员主要承担街道辖区内广告招牌管理、街面秩序管控、流动摊贩整治、数字城管案卷处理、查违控</w:t>
      </w:r>
      <w:proofErr w:type="gramStart"/>
      <w:r>
        <w:rPr>
          <w:rFonts w:ascii="仿宋" w:eastAsia="仿宋" w:hAnsi="仿宋" w:cs="仿宋" w:hint="eastAsia"/>
          <w:sz w:val="24"/>
        </w:rPr>
        <w:t>违拆违</w:t>
      </w:r>
      <w:proofErr w:type="gramEnd"/>
      <w:r>
        <w:rPr>
          <w:rFonts w:ascii="仿宋" w:eastAsia="仿宋" w:hAnsi="仿宋" w:cs="仿宋" w:hint="eastAsia"/>
          <w:sz w:val="24"/>
        </w:rPr>
        <w:t>、空地巡查等涉及城市管理类的相关工作以及协助街道执法队做好城市管理方面的行政执法工作，承担街道特殊时期的保障任务。</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、管控商户经营行为。对辖区沿街商家的经营行为进行管控，对违规设置店招店牌、出店经营、占道经营、倚门经营等行为进行劝导、纠正，对拒不改正者报告并协助行政执法查处。</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、管控流动无照经营行为。对辖区内流动无照经营行为进行管控，第一时间发现流动摊贩，第一时间进行处置，第一时间报告并协助行政执法查处。</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、管</w:t>
      </w:r>
      <w:proofErr w:type="gramStart"/>
      <w:r>
        <w:rPr>
          <w:rFonts w:ascii="仿宋" w:eastAsia="仿宋" w:hAnsi="仿宋" w:cs="仿宋" w:hint="eastAsia"/>
          <w:sz w:val="24"/>
        </w:rPr>
        <w:t>控车辆</w:t>
      </w:r>
      <w:proofErr w:type="gramEnd"/>
      <w:r>
        <w:rPr>
          <w:rFonts w:ascii="仿宋" w:eastAsia="仿宋" w:hAnsi="仿宋" w:cs="仿宋" w:hint="eastAsia"/>
          <w:sz w:val="24"/>
        </w:rPr>
        <w:t>停放行为。协助做好机动车及非机动车停车秩序的管控工作。</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、管控小广告投放行为。对在沿街、广场、小区门口等场所小广告乱发行为进行劝导；对店铺门前、外墙及玻璃门、窗外等乱贴、乱写、乱画广告单、广告语和小广</w:t>
      </w:r>
      <w:r>
        <w:rPr>
          <w:rFonts w:ascii="仿宋" w:eastAsia="仿宋" w:hAnsi="仿宋" w:cs="仿宋" w:hint="eastAsia"/>
          <w:sz w:val="24"/>
        </w:rPr>
        <w:t>告等现象进行劝导；对未经批准设置条幅、拱门、汽球、彩旗（带）等广告宣传品的进行劝导。对以上行为拒不改正者报告并协助行政执法查处。</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管控沿街及公共区域卫生秩序。对沿街商户物品、广告牌、音箱等占道堆放行为进行劝导、纠正；对生活垃圾、建筑垃圾、生活污水等垃圾杂物乱倒乱扔现象进行劝导、纠正；对门前乱拉、乱挂、乱晒、乱搭建等行为进行劝导、纠正。对以上行为拒不改正者报告并协助行政执法查处。</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、督促商户落实</w:t>
      </w:r>
      <w:r>
        <w:rPr>
          <w:rFonts w:ascii="仿宋" w:eastAsia="仿宋" w:hAnsi="仿宋" w:cs="仿宋" w:hint="eastAsia"/>
          <w:sz w:val="24"/>
        </w:rPr>
        <w:t xml:space="preserve"> </w:t>
      </w:r>
      <w:r>
        <w:rPr>
          <w:rFonts w:ascii="仿宋" w:eastAsia="仿宋" w:hAnsi="仿宋" w:cs="仿宋" w:hint="eastAsia"/>
          <w:sz w:val="24"/>
        </w:rPr>
        <w:t>“门前三包”责任制。</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、发现城市管理涉及绿化、市政、环卫保洁等城市基础设施养护方面问题，及时联系相关养护单</w:t>
      </w:r>
      <w:r>
        <w:rPr>
          <w:rFonts w:ascii="仿宋" w:eastAsia="仿宋" w:hAnsi="仿宋" w:cs="仿宋" w:hint="eastAsia"/>
          <w:sz w:val="24"/>
        </w:rPr>
        <w:t>位落实处置并报告上级。</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、负责街道辖区内查违控违、空地巡查等城管类相关工作。</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、完成街道赋予的其他任务。</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说明：</w:t>
      </w:r>
      <w:proofErr w:type="gramStart"/>
      <w:r>
        <w:rPr>
          <w:rFonts w:ascii="仿宋" w:eastAsia="仿宋" w:hAnsi="仿宋" w:cs="仿宋" w:hint="eastAsia"/>
          <w:sz w:val="24"/>
        </w:rPr>
        <w:t>序化员岗位</w:t>
      </w:r>
      <w:proofErr w:type="gramEnd"/>
      <w:r>
        <w:rPr>
          <w:rFonts w:ascii="仿宋" w:eastAsia="仿宋" w:hAnsi="仿宋" w:cs="仿宋" w:hint="eastAsia"/>
          <w:sz w:val="24"/>
        </w:rPr>
        <w:t>设定等实施细则必须按采购人要求，中标供应商须无条件执</w:t>
      </w:r>
      <w:r>
        <w:rPr>
          <w:rFonts w:ascii="仿宋" w:eastAsia="仿宋" w:hAnsi="仿宋" w:cs="仿宋" w:hint="eastAsia"/>
          <w:sz w:val="24"/>
        </w:rPr>
        <w:lastRenderedPageBreak/>
        <w:t>行。</w:t>
      </w:r>
    </w:p>
    <w:p w:rsidR="00F34584" w:rsidRDefault="00F34584"/>
    <w:p w:rsidR="00F34584" w:rsidRDefault="00347823">
      <w:pPr>
        <w:pStyle w:val="2"/>
        <w:tabs>
          <w:tab w:val="left" w:pos="432"/>
        </w:tabs>
        <w:adjustRightInd/>
        <w:spacing w:line="360" w:lineRule="auto"/>
        <w:rPr>
          <w:rFonts w:ascii="仿宋" w:eastAsia="仿宋" w:cs="仿宋"/>
          <w:sz w:val="24"/>
          <w:szCs w:val="24"/>
        </w:rPr>
      </w:pPr>
      <w:bookmarkStart w:id="60" w:name="_Toc3197"/>
      <w:bookmarkStart w:id="61" w:name="_Toc126"/>
      <w:bookmarkStart w:id="62" w:name="_Toc20939"/>
      <w:bookmarkEnd w:id="59"/>
      <w:r>
        <w:rPr>
          <w:rFonts w:ascii="仿宋" w:eastAsia="仿宋" w:cs="仿宋" w:hint="eastAsia"/>
          <w:sz w:val="24"/>
          <w:szCs w:val="24"/>
        </w:rPr>
        <w:t>五</w:t>
      </w:r>
      <w:r>
        <w:rPr>
          <w:rFonts w:ascii="仿宋" w:eastAsia="仿宋" w:cs="仿宋" w:hint="eastAsia"/>
          <w:sz w:val="24"/>
          <w:szCs w:val="24"/>
        </w:rPr>
        <w:t>、</w:t>
      </w:r>
      <w:bookmarkEnd w:id="60"/>
      <w:bookmarkEnd w:id="61"/>
      <w:r>
        <w:rPr>
          <w:rFonts w:ascii="仿宋" w:eastAsia="仿宋" w:cs="仿宋" w:hint="eastAsia"/>
          <w:sz w:val="24"/>
          <w:szCs w:val="24"/>
        </w:rPr>
        <w:t>相关服务要求</w:t>
      </w:r>
      <w:bookmarkEnd w:id="62"/>
    </w:p>
    <w:p w:rsidR="00F34584" w:rsidRDefault="00347823">
      <w:pPr>
        <w:pStyle w:val="a9"/>
        <w:adjustRightInd w:val="0"/>
        <w:snapToGrid w:val="0"/>
        <w:spacing w:line="360" w:lineRule="auto"/>
        <w:ind w:firstLineChars="200" w:firstLine="480"/>
        <w:outlineLvl w:val="2"/>
        <w:rPr>
          <w:rFonts w:ascii="仿宋" w:eastAsia="仿宋" w:hAnsi="仿宋" w:cs="仿宋"/>
          <w:sz w:val="24"/>
        </w:rPr>
      </w:pPr>
      <w:r>
        <w:rPr>
          <w:rFonts w:ascii="仿宋" w:eastAsia="仿宋" w:hAnsi="仿宋" w:cs="仿宋" w:hint="eastAsia"/>
          <w:sz w:val="24"/>
        </w:rPr>
        <w:t>（一）序化服务人员的招聘、培训、使用</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、序化服务人员可以从中标人本单位员工抽调，也可以通过招聘等方式录用。</w:t>
      </w:r>
      <w:r>
        <w:rPr>
          <w:rFonts w:ascii="仿宋" w:eastAsia="仿宋" w:hAnsi="仿宋" w:cs="仿宋" w:hint="eastAsia"/>
          <w:sz w:val="24"/>
        </w:rPr>
        <w:t>序化服务人员</w:t>
      </w:r>
      <w:r>
        <w:rPr>
          <w:rFonts w:ascii="仿宋" w:eastAsia="仿宋" w:hAnsi="仿宋" w:cs="仿宋" w:hint="eastAsia"/>
          <w:sz w:val="24"/>
        </w:rPr>
        <w:t>应聘、录用、离职等管理档案规范，手续齐全，相应资料必须报采购人备案。</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、培训制度</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）队员在上岗前必须经过专业培训，并以公安民警的标准严格要求自己。</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）培训包括政治思想、专业技能、理论知识等诸方面。</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）应根据序化服务人员队伍实际情况，制定出年度或阶段性培训计划。</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）序化服务人员应自觉接受专业培训，不得缺席，不迟到、不早退。</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sz w:val="24"/>
        </w:rPr>
        <w:t>培训应有方案，包括岗前培训、跟班实训、日常训练响应方案，有培训讲师情况（讲师需是退伍军人或持有保安员高级、技师职业资格证等）、培训场所、培训教材。</w:t>
      </w:r>
    </w:p>
    <w:p w:rsidR="00F34584" w:rsidRDefault="00347823">
      <w:pPr>
        <w:pStyle w:val="a9"/>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3</w:t>
      </w:r>
      <w:r>
        <w:rPr>
          <w:rFonts w:ascii="仿宋" w:eastAsia="仿宋" w:hAnsi="仿宋" w:cs="仿宋" w:hint="eastAsia"/>
          <w:b/>
          <w:bCs/>
          <w:sz w:val="24"/>
        </w:rPr>
        <w:t>、</w:t>
      </w:r>
      <w:r>
        <w:rPr>
          <w:rFonts w:ascii="仿宋" w:eastAsia="仿宋" w:hAnsi="仿宋" w:cs="仿宋" w:hint="eastAsia"/>
          <w:b/>
          <w:bCs/>
          <w:sz w:val="24"/>
        </w:rPr>
        <w:t>中标人应采取有效措施，确保序化服务人员稳定性，严格控制非违纪人员轮换岗比例，合同期限内轮换岗</w:t>
      </w:r>
      <w:proofErr w:type="gramStart"/>
      <w:r>
        <w:rPr>
          <w:rFonts w:ascii="仿宋" w:eastAsia="仿宋" w:hAnsi="仿宋" w:cs="仿宋" w:hint="eastAsia"/>
          <w:b/>
          <w:bCs/>
          <w:sz w:val="24"/>
        </w:rPr>
        <w:t>特</w:t>
      </w:r>
      <w:proofErr w:type="gramEnd"/>
      <w:r>
        <w:rPr>
          <w:rFonts w:ascii="仿宋" w:eastAsia="仿宋" w:hAnsi="仿宋" w:cs="仿宋" w:hint="eastAsia"/>
          <w:b/>
          <w:bCs/>
          <w:sz w:val="24"/>
        </w:rPr>
        <w:t>保人数不得超过合同编制的</w:t>
      </w:r>
      <w:r>
        <w:rPr>
          <w:rFonts w:ascii="仿宋" w:eastAsia="仿宋" w:hAnsi="仿宋" w:cs="仿宋" w:hint="eastAsia"/>
          <w:b/>
          <w:bCs/>
          <w:sz w:val="24"/>
        </w:rPr>
        <w:t>10%</w:t>
      </w:r>
      <w:r>
        <w:rPr>
          <w:rFonts w:ascii="仿宋" w:eastAsia="仿宋" w:hAnsi="仿宋" w:cs="仿宋" w:hint="eastAsia"/>
          <w:b/>
          <w:bCs/>
          <w:sz w:val="24"/>
        </w:rPr>
        <w:t>。项目管理团队中人员更换，应提前一个月以书面形式</w:t>
      </w:r>
      <w:r>
        <w:rPr>
          <w:rFonts w:ascii="仿宋" w:eastAsia="仿宋" w:hAnsi="仿宋" w:cs="仿宋" w:hint="eastAsia"/>
          <w:b/>
          <w:bCs/>
          <w:sz w:val="24"/>
        </w:rPr>
        <w:t>通知采购人，其他队员更换要提前三天告知采购人。确保服务质量不因人员变动而受影响。</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未经采购人或管理单位允许，该项目的特保队员不得兼职，同时非本项目的其他</w:t>
      </w:r>
      <w:r>
        <w:rPr>
          <w:rFonts w:ascii="仿宋" w:eastAsia="仿宋" w:hAnsi="仿宋" w:cs="仿宋" w:hint="eastAsia"/>
          <w:sz w:val="24"/>
        </w:rPr>
        <w:t>序化服务人员</w:t>
      </w:r>
      <w:r>
        <w:rPr>
          <w:rFonts w:ascii="仿宋" w:eastAsia="仿宋" w:hAnsi="仿宋" w:cs="仿宋" w:hint="eastAsia"/>
          <w:sz w:val="24"/>
        </w:rPr>
        <w:t>不得在该项目工作。</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充分保障项目</w:t>
      </w:r>
      <w:r>
        <w:rPr>
          <w:rFonts w:ascii="仿宋" w:eastAsia="仿宋" w:hAnsi="仿宋" w:cs="仿宋" w:hint="eastAsia"/>
          <w:sz w:val="24"/>
        </w:rPr>
        <w:t>序化服务人员</w:t>
      </w:r>
      <w:r>
        <w:rPr>
          <w:rFonts w:ascii="仿宋" w:eastAsia="仿宋" w:hAnsi="仿宋" w:cs="仿宋" w:hint="eastAsia"/>
          <w:sz w:val="24"/>
        </w:rPr>
        <w:t>的休息时间，加班需符合国家相关规定。</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、特保队员实行“做二休二”制度，“做二”时需</w:t>
      </w:r>
      <w:r>
        <w:rPr>
          <w:rFonts w:ascii="仿宋" w:eastAsia="仿宋" w:hAnsi="仿宋" w:cs="仿宋" w:hint="eastAsia"/>
          <w:sz w:val="24"/>
        </w:rPr>
        <w:t>24</w:t>
      </w:r>
      <w:r>
        <w:rPr>
          <w:rFonts w:ascii="仿宋" w:eastAsia="仿宋" w:hAnsi="仿宋" w:cs="仿宋" w:hint="eastAsia"/>
          <w:sz w:val="24"/>
        </w:rPr>
        <w:t>小时值班。招标人有权在需要时对相关人员做集中调配并以调休、补休等方式进行补偿。此方式投标人必须认可。</w:t>
      </w:r>
    </w:p>
    <w:p w:rsidR="00F34584" w:rsidRDefault="00347823">
      <w:pPr>
        <w:pStyle w:val="a9"/>
        <w:adjustRightInd w:val="0"/>
        <w:snapToGrid w:val="0"/>
        <w:spacing w:line="360" w:lineRule="auto"/>
        <w:ind w:firstLineChars="200" w:firstLine="480"/>
        <w:outlineLvl w:val="2"/>
        <w:rPr>
          <w:rFonts w:ascii="仿宋" w:eastAsia="仿宋" w:hAnsi="仿宋" w:cs="仿宋"/>
          <w:sz w:val="24"/>
        </w:rPr>
      </w:pPr>
      <w:r>
        <w:rPr>
          <w:rFonts w:ascii="仿宋" w:eastAsia="仿宋" w:hAnsi="仿宋" w:cs="仿宋" w:hint="eastAsia"/>
          <w:sz w:val="24"/>
        </w:rPr>
        <w:t>（二）工作纪律</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、按时上下班，不得迟到、早退，严格</w:t>
      </w:r>
      <w:proofErr w:type="gramStart"/>
      <w:r>
        <w:rPr>
          <w:rFonts w:ascii="仿宋" w:eastAsia="仿宋" w:hAnsi="仿宋" w:cs="仿宋" w:hint="eastAsia"/>
          <w:sz w:val="24"/>
        </w:rPr>
        <w:t>执行请</w:t>
      </w:r>
      <w:proofErr w:type="gramEnd"/>
      <w:r>
        <w:rPr>
          <w:rFonts w:ascii="仿宋" w:eastAsia="仿宋" w:hAnsi="仿宋" w:cs="仿宋" w:hint="eastAsia"/>
          <w:sz w:val="24"/>
        </w:rPr>
        <w:t>销假制度。</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、工作期间不办私事，不发生脱岗、串岗、睡岗现象。</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、工作期间按规定着装，携带装备。</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、上班前不得酗酒，上班期间不得饮酒，严禁酒后驾车。</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、文明执勤，实事就是，不包庇不纵容；严禁吃拿卡要和徇私舞弊。</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、严禁公车私用，或挪作他人使用。</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、严格遵守白杨街道要求的队员行为规范和工作职责。</w:t>
      </w:r>
    </w:p>
    <w:p w:rsidR="00F34584" w:rsidRDefault="00347823">
      <w:pPr>
        <w:pStyle w:val="a9"/>
        <w:adjustRightInd w:val="0"/>
        <w:snapToGrid w:val="0"/>
        <w:spacing w:line="360" w:lineRule="auto"/>
        <w:ind w:firstLineChars="200" w:firstLine="480"/>
        <w:outlineLvl w:val="2"/>
        <w:rPr>
          <w:rFonts w:ascii="仿宋" w:eastAsia="仿宋" w:hAnsi="仿宋" w:cs="仿宋"/>
          <w:sz w:val="24"/>
        </w:rPr>
      </w:pPr>
      <w:r>
        <w:rPr>
          <w:rFonts w:ascii="仿宋" w:eastAsia="仿宋" w:hAnsi="仿宋" w:cs="仿宋" w:hint="eastAsia"/>
          <w:sz w:val="24"/>
        </w:rPr>
        <w:t>（三）服务交接</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本项目拟于</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9</w:t>
      </w:r>
      <w:r>
        <w:rPr>
          <w:rFonts w:ascii="仿宋" w:eastAsia="仿宋" w:hAnsi="仿宋" w:cs="仿宋" w:hint="eastAsia"/>
          <w:sz w:val="24"/>
        </w:rPr>
        <w:t>日进场，具体以采购人通知为准。投标人为本项目制定项目平稳交接过渡方案，确保不出现纠纷、投诉、或引起服务无法保障的情形。</w:t>
      </w:r>
    </w:p>
    <w:p w:rsidR="00F34584" w:rsidRDefault="00347823">
      <w:pPr>
        <w:pStyle w:val="a9"/>
        <w:adjustRightInd w:val="0"/>
        <w:snapToGrid w:val="0"/>
        <w:spacing w:line="360" w:lineRule="auto"/>
        <w:ind w:firstLineChars="200" w:firstLine="480"/>
        <w:outlineLvl w:val="2"/>
        <w:rPr>
          <w:rFonts w:ascii="仿宋" w:eastAsia="仿宋" w:hAnsi="仿宋" w:cs="仿宋"/>
          <w:sz w:val="24"/>
        </w:rPr>
      </w:pPr>
      <w:r>
        <w:rPr>
          <w:rFonts w:ascii="仿宋" w:eastAsia="仿宋" w:hAnsi="仿宋" w:cs="仿宋" w:hint="eastAsia"/>
          <w:sz w:val="24"/>
        </w:rPr>
        <w:t>（三）项目开展的注意事项</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服务期间，如因中标</w:t>
      </w:r>
      <w:proofErr w:type="gramStart"/>
      <w:r>
        <w:rPr>
          <w:rFonts w:ascii="仿宋" w:eastAsia="仿宋" w:hAnsi="仿宋" w:cs="仿宋" w:hint="eastAsia"/>
          <w:sz w:val="24"/>
        </w:rPr>
        <w:t>人原因</w:t>
      </w:r>
      <w:proofErr w:type="gramEnd"/>
      <w:r>
        <w:rPr>
          <w:rFonts w:ascii="仿宋" w:eastAsia="仿宋" w:hAnsi="仿宋" w:cs="仿宋" w:hint="eastAsia"/>
          <w:sz w:val="24"/>
        </w:rPr>
        <w:t>发</w:t>
      </w:r>
      <w:r>
        <w:rPr>
          <w:rFonts w:ascii="仿宋" w:eastAsia="仿宋" w:hAnsi="仿宋" w:cs="仿宋" w:hint="eastAsia"/>
          <w:sz w:val="24"/>
        </w:rPr>
        <w:t>生人身事故，由中标人承担全部责任，所产生费用由中标人全部承担；因中标人自身管理不善或使用不当造成的损失由中标人负责赔偿。</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做好元旦、春节、清明节、劳动节、端午节、中秋节、国庆节等节假日及重大活动的配合和保障工作。</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配合做好防汛抗台、疫情防控等突发事件应急处理工作，确保突发事件及时处置得当。</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在服务期内采购人遇到突发事件时，中标人应</w:t>
      </w:r>
      <w:r>
        <w:rPr>
          <w:rFonts w:ascii="仿宋" w:eastAsia="仿宋" w:hAnsi="仿宋" w:cs="仿宋" w:hint="eastAsia"/>
          <w:sz w:val="24"/>
        </w:rPr>
        <w:t>服从大局</w:t>
      </w:r>
      <w:r>
        <w:rPr>
          <w:rFonts w:ascii="仿宋" w:eastAsia="仿宋" w:hAnsi="仿宋" w:cs="仿宋" w:hint="eastAsia"/>
          <w:sz w:val="24"/>
        </w:rPr>
        <w:t>，服从采购人安排；一般情形下，应确保不少于</w:t>
      </w:r>
      <w:r>
        <w:rPr>
          <w:rFonts w:ascii="仿宋" w:eastAsia="仿宋" w:hAnsi="仿宋" w:cs="仿宋" w:hint="eastAsia"/>
          <w:sz w:val="24"/>
        </w:rPr>
        <w:t>2</w:t>
      </w:r>
      <w:r>
        <w:rPr>
          <w:rFonts w:ascii="仿宋" w:eastAsia="仿宋" w:hAnsi="仿宋" w:cs="仿宋" w:hint="eastAsia"/>
          <w:sz w:val="24"/>
        </w:rPr>
        <w:t>人次能半小时内赶赴现场保障到位。</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接到责任区域投拆电话和新闻舆论批评，中标人应在</w:t>
      </w:r>
      <w:r>
        <w:rPr>
          <w:rFonts w:ascii="仿宋" w:eastAsia="仿宋" w:hAnsi="仿宋" w:cs="仿宋" w:hint="eastAsia"/>
          <w:sz w:val="24"/>
        </w:rPr>
        <w:t>24</w:t>
      </w:r>
      <w:r>
        <w:rPr>
          <w:rFonts w:ascii="仿宋" w:eastAsia="仿宋" w:hAnsi="仿宋" w:cs="仿宋" w:hint="eastAsia"/>
          <w:sz w:val="24"/>
        </w:rPr>
        <w:t>小时内处理完毕和及时进行信息反馈。</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投标人所有的工作除应按投标人的内部流程实施外还应接受采购人或采购人组织的检查组的检查。</w:t>
      </w:r>
      <w:r>
        <w:rPr>
          <w:rFonts w:ascii="仿宋" w:eastAsia="仿宋" w:hAnsi="仿宋" w:cs="仿宋" w:hint="eastAsia"/>
          <w:sz w:val="24"/>
        </w:rPr>
        <w:t xml:space="preserve"> </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如采购人检查发现中标人提供的特保服务不符合标准要求，中标人应立即进行整改，直到符合要求为止。</w:t>
      </w:r>
      <w:r>
        <w:rPr>
          <w:rFonts w:ascii="仿宋" w:eastAsia="仿宋" w:hAnsi="仿宋" w:cs="仿宋" w:hint="eastAsia"/>
          <w:sz w:val="24"/>
        </w:rPr>
        <w:t>对</w:t>
      </w:r>
      <w:r>
        <w:rPr>
          <w:rFonts w:ascii="仿宋" w:eastAsia="仿宋" w:hAnsi="仿宋" w:cs="仿宋" w:hint="eastAsia"/>
          <w:sz w:val="24"/>
        </w:rPr>
        <w:t>达不到采购人要求及投标人投标时各项服务承诺</w:t>
      </w:r>
      <w:r>
        <w:rPr>
          <w:rFonts w:ascii="仿宋" w:eastAsia="仿宋" w:hAnsi="仿宋" w:cs="仿宋" w:hint="eastAsia"/>
          <w:sz w:val="24"/>
        </w:rPr>
        <w:t>的</w:t>
      </w:r>
      <w:r>
        <w:rPr>
          <w:rFonts w:ascii="仿宋" w:eastAsia="仿宋" w:hAnsi="仿宋" w:cs="仿宋" w:hint="eastAsia"/>
          <w:sz w:val="24"/>
        </w:rPr>
        <w:t>，采购人有权扣款或终止合同</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服务期内中标人应根据相关防疫主管部门的要求，做好相关防疫配合工作（包括但不仅限于健康码、行程码、核酸报告查验登记、现场</w:t>
      </w:r>
      <w:proofErr w:type="gramStart"/>
      <w:r>
        <w:rPr>
          <w:rFonts w:ascii="仿宋" w:eastAsia="仿宋" w:hAnsi="仿宋" w:cs="仿宋" w:hint="eastAsia"/>
          <w:sz w:val="24"/>
        </w:rPr>
        <w:t>消杀及防疫</w:t>
      </w:r>
      <w:proofErr w:type="gramEnd"/>
      <w:r>
        <w:rPr>
          <w:rFonts w:ascii="仿宋" w:eastAsia="仿宋" w:hAnsi="仿宋" w:cs="仿宋" w:hint="eastAsia"/>
          <w:sz w:val="24"/>
        </w:rPr>
        <w:t>物资分发等）。投标供应商须提</w:t>
      </w:r>
      <w:r>
        <w:rPr>
          <w:rFonts w:ascii="仿宋" w:eastAsia="仿宋" w:hAnsi="仿宋" w:cs="仿宋" w:hint="eastAsia"/>
          <w:sz w:val="24"/>
        </w:rPr>
        <w:t>供详细的防疫方案，以便于做好防疫工作。</w:t>
      </w:r>
    </w:p>
    <w:p w:rsidR="00F34584" w:rsidRDefault="00347823">
      <w:pPr>
        <w:pStyle w:val="ab"/>
        <w:rPr>
          <w:rFonts w:eastAsia="仿宋"/>
        </w:rPr>
      </w:pPr>
      <w:r>
        <w:rPr>
          <w:rFonts w:ascii="仿宋" w:eastAsia="仿宋" w:hAnsi="仿宋" w:cs="仿宋" w:hint="eastAsia"/>
        </w:rPr>
        <w:t>9</w:t>
      </w:r>
      <w:r>
        <w:rPr>
          <w:rFonts w:ascii="仿宋" w:eastAsia="仿宋" w:hAnsi="仿宋" w:cs="仿宋" w:hint="eastAsia"/>
        </w:rPr>
        <w:t>、</w:t>
      </w:r>
      <w:r>
        <w:rPr>
          <w:rFonts w:ascii="仿宋" w:eastAsia="仿宋" w:hAnsi="仿宋" w:cs="仿宋" w:hint="eastAsia"/>
          <w:bCs/>
        </w:rPr>
        <w:t>如中标，应为所有序化服务人员缴纳社保及购买</w:t>
      </w:r>
      <w:r>
        <w:rPr>
          <w:rFonts w:ascii="仿宋" w:eastAsia="仿宋" w:hAnsi="仿宋" w:cs="仿宋" w:hint="eastAsia"/>
          <w:bCs/>
        </w:rPr>
        <w:t>人员意外险</w:t>
      </w:r>
      <w:r>
        <w:rPr>
          <w:rFonts w:ascii="仿宋" w:eastAsia="仿宋" w:hAnsi="仿宋" w:cs="仿宋" w:hint="eastAsia"/>
          <w:bCs/>
        </w:rPr>
        <w:t>。</w:t>
      </w:r>
    </w:p>
    <w:p w:rsidR="00F34584" w:rsidRDefault="00F34584">
      <w:pPr>
        <w:pStyle w:val="aa"/>
      </w:pPr>
      <w:bookmarkStart w:id="63" w:name="_Toc421285404"/>
    </w:p>
    <w:p w:rsidR="00F34584" w:rsidRDefault="00347823">
      <w:pPr>
        <w:pStyle w:val="2"/>
        <w:tabs>
          <w:tab w:val="left" w:pos="432"/>
        </w:tabs>
        <w:adjustRightInd/>
        <w:spacing w:line="360" w:lineRule="auto"/>
        <w:rPr>
          <w:rFonts w:ascii="仿宋" w:eastAsia="仿宋" w:cs="仿宋"/>
          <w:sz w:val="24"/>
          <w:szCs w:val="24"/>
          <w:lang w:val="zh-CN"/>
        </w:rPr>
      </w:pPr>
      <w:bookmarkStart w:id="64" w:name="_Toc30620"/>
      <w:bookmarkStart w:id="65" w:name="_Toc19339"/>
      <w:bookmarkStart w:id="66" w:name="_Toc16304"/>
      <w:r>
        <w:rPr>
          <w:rFonts w:ascii="仿宋" w:eastAsia="仿宋" w:cs="仿宋" w:hint="eastAsia"/>
          <w:sz w:val="24"/>
          <w:szCs w:val="24"/>
        </w:rPr>
        <w:t>六</w:t>
      </w:r>
      <w:r>
        <w:rPr>
          <w:rFonts w:ascii="仿宋" w:eastAsia="仿宋" w:cs="仿宋" w:hint="eastAsia"/>
          <w:sz w:val="24"/>
          <w:szCs w:val="24"/>
          <w:lang w:val="zh-CN"/>
        </w:rPr>
        <w:t>、</w:t>
      </w:r>
      <w:bookmarkEnd w:id="63"/>
      <w:r>
        <w:rPr>
          <w:rFonts w:ascii="仿宋" w:eastAsia="仿宋" w:cs="仿宋" w:hint="eastAsia"/>
          <w:sz w:val="24"/>
          <w:szCs w:val="24"/>
        </w:rPr>
        <w:t>监督及</w:t>
      </w:r>
      <w:r>
        <w:rPr>
          <w:rFonts w:ascii="仿宋" w:eastAsia="仿宋" w:cs="仿宋" w:hint="eastAsia"/>
          <w:sz w:val="24"/>
          <w:szCs w:val="24"/>
          <w:lang w:val="zh-CN"/>
        </w:rPr>
        <w:t>考核</w:t>
      </w:r>
      <w:bookmarkEnd w:id="64"/>
      <w:bookmarkEnd w:id="65"/>
      <w:bookmarkEnd w:id="66"/>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、项目实施过程中，采购人有权对中标人的服务质量进行考核。考核频率为每</w:t>
      </w:r>
      <w:r>
        <w:rPr>
          <w:rFonts w:ascii="仿宋" w:eastAsia="仿宋" w:hAnsi="仿宋" w:cs="仿宋" w:hint="eastAsia"/>
          <w:sz w:val="24"/>
        </w:rPr>
        <w:lastRenderedPageBreak/>
        <w:t>月度一次，如达不到上述服务质量水平的，采购人将发出书面整改通知要求中标人予以整改</w:t>
      </w:r>
      <w:r>
        <w:rPr>
          <w:rFonts w:ascii="仿宋" w:eastAsia="仿宋" w:hAnsi="仿宋" w:cs="仿宋" w:hint="eastAsia"/>
          <w:sz w:val="24"/>
        </w:rPr>
        <w:t>,</w:t>
      </w:r>
      <w:r>
        <w:rPr>
          <w:rFonts w:ascii="仿宋" w:eastAsia="仿宋" w:hAnsi="仿宋" w:cs="仿宋" w:hint="eastAsia"/>
          <w:sz w:val="24"/>
        </w:rPr>
        <w:t>未及时整改扣当月考核分，连续两月考核未达标且未进行整改的，采购人有权提前终止合同。</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、考虑到节假日或其他活动</w:t>
      </w:r>
      <w:proofErr w:type="gramStart"/>
      <w:r>
        <w:rPr>
          <w:rFonts w:ascii="仿宋" w:eastAsia="仿宋" w:hAnsi="仿宋" w:cs="仿宋" w:hint="eastAsia"/>
          <w:sz w:val="24"/>
        </w:rPr>
        <w:t>期间对序化</w:t>
      </w:r>
      <w:proofErr w:type="gramEnd"/>
      <w:r>
        <w:rPr>
          <w:rFonts w:ascii="仿宋" w:eastAsia="仿宋" w:hAnsi="仿宋" w:cs="仿宋" w:hint="eastAsia"/>
          <w:sz w:val="24"/>
        </w:rPr>
        <w:t>管理人员的数量及服务区域、服务密度的要求，本项目应确保人员及时到位。</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、所有人员均须持有合法有效身份证、健康证，无重大疾病史和传染病史，无残疾及其它生理缺陷。采购人对中标人派遣的服务人员进行考评，</w:t>
      </w:r>
      <w:proofErr w:type="gramStart"/>
      <w:r>
        <w:rPr>
          <w:rFonts w:ascii="仿宋" w:eastAsia="仿宋" w:hAnsi="仿宋" w:cs="仿宋" w:hint="eastAsia"/>
          <w:sz w:val="24"/>
        </w:rPr>
        <w:t>如素</w:t>
      </w:r>
      <w:proofErr w:type="gramEnd"/>
      <w:r>
        <w:rPr>
          <w:rFonts w:ascii="仿宋" w:eastAsia="仿宋" w:hAnsi="仿宋" w:cs="仿宋" w:hint="eastAsia"/>
          <w:sz w:val="24"/>
        </w:rPr>
        <w:t>质不达标的，将予以劝退。</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、中标人有义务保证合格序化管理人员的稳定性（至少达到</w:t>
      </w:r>
      <w:r>
        <w:rPr>
          <w:rFonts w:ascii="仿宋" w:eastAsia="仿宋" w:hAnsi="仿宋" w:cs="仿宋" w:hint="eastAsia"/>
          <w:sz w:val="24"/>
        </w:rPr>
        <w:t>90%</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、中标人按采购人要求做好各种工作报表、记录，如果未按要求做好工作报表与记录，被检查发现一次，则扣罚</w:t>
      </w:r>
      <w:r>
        <w:rPr>
          <w:rFonts w:ascii="仿宋" w:eastAsia="仿宋" w:hAnsi="仿宋" w:cs="仿宋" w:hint="eastAsia"/>
          <w:sz w:val="24"/>
        </w:rPr>
        <w:t>500</w:t>
      </w:r>
      <w:r>
        <w:rPr>
          <w:rFonts w:ascii="仿宋" w:eastAsia="仿宋" w:hAnsi="仿宋" w:cs="仿宋" w:hint="eastAsia"/>
          <w:sz w:val="24"/>
        </w:rPr>
        <w:t>元。累计发现三次同类情况，扣罚</w:t>
      </w:r>
      <w:r>
        <w:rPr>
          <w:rFonts w:ascii="仿宋" w:eastAsia="仿宋" w:hAnsi="仿宋" w:cs="仿宋" w:hint="eastAsia"/>
          <w:sz w:val="24"/>
        </w:rPr>
        <w:t>2000</w:t>
      </w:r>
      <w:r>
        <w:rPr>
          <w:rFonts w:ascii="仿宋" w:eastAsia="仿宋" w:hAnsi="仿宋" w:cs="仿宋" w:hint="eastAsia"/>
          <w:sz w:val="24"/>
        </w:rPr>
        <w:t>元。</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、巡查人员未按规定巡查路线与时间、次数进行巡逻，发现一次则扣除当月序化管理服务费用</w:t>
      </w:r>
      <w:r>
        <w:rPr>
          <w:rFonts w:ascii="仿宋" w:eastAsia="仿宋" w:hAnsi="仿宋" w:cs="仿宋" w:hint="eastAsia"/>
          <w:sz w:val="24"/>
        </w:rPr>
        <w:t>5%</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、中标人必须对下属人员严格管理，如发现服务人</w:t>
      </w:r>
      <w:r>
        <w:rPr>
          <w:rFonts w:ascii="仿宋" w:eastAsia="仿宋" w:hAnsi="仿宋" w:cs="仿宋" w:hint="eastAsia"/>
          <w:sz w:val="24"/>
        </w:rPr>
        <w:t>员有赌博、滋事、扰乱治安、偷盗物资等情况，发现一次则扣罚</w:t>
      </w:r>
      <w:r>
        <w:rPr>
          <w:rFonts w:ascii="仿宋" w:eastAsia="仿宋" w:hAnsi="仿宋" w:cs="仿宋" w:hint="eastAsia"/>
          <w:sz w:val="24"/>
        </w:rPr>
        <w:t>500</w:t>
      </w:r>
      <w:r>
        <w:rPr>
          <w:rFonts w:ascii="仿宋" w:eastAsia="仿宋" w:hAnsi="仿宋" w:cs="仿宋" w:hint="eastAsia"/>
          <w:sz w:val="24"/>
        </w:rPr>
        <w:t>元。累计发现三次同类情况，扣罚</w:t>
      </w:r>
      <w:r>
        <w:rPr>
          <w:rFonts w:ascii="仿宋" w:eastAsia="仿宋" w:hAnsi="仿宋" w:cs="仿宋" w:hint="eastAsia"/>
          <w:sz w:val="24"/>
        </w:rPr>
        <w:t>2000</w:t>
      </w:r>
      <w:r>
        <w:rPr>
          <w:rFonts w:ascii="仿宋" w:eastAsia="仿宋" w:hAnsi="仿宋" w:cs="仿宋" w:hint="eastAsia"/>
          <w:sz w:val="24"/>
        </w:rPr>
        <w:t>元。</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、发现因序</w:t>
      </w:r>
      <w:proofErr w:type="gramStart"/>
      <w:r>
        <w:rPr>
          <w:rFonts w:ascii="仿宋" w:eastAsia="仿宋" w:hAnsi="仿宋" w:cs="仿宋" w:hint="eastAsia"/>
          <w:sz w:val="24"/>
        </w:rPr>
        <w:t>化人员</w:t>
      </w:r>
      <w:proofErr w:type="gramEnd"/>
      <w:r>
        <w:rPr>
          <w:rFonts w:ascii="仿宋" w:eastAsia="仿宋" w:hAnsi="仿宋" w:cs="仿宋" w:hint="eastAsia"/>
          <w:sz w:val="24"/>
        </w:rPr>
        <w:t>防疫工作操作不规范导致自身感染的，扣罚</w:t>
      </w:r>
      <w:r>
        <w:rPr>
          <w:rFonts w:ascii="仿宋" w:eastAsia="仿宋" w:hAnsi="仿宋" w:cs="仿宋" w:hint="eastAsia"/>
          <w:sz w:val="24"/>
        </w:rPr>
        <w:t>5000</w:t>
      </w:r>
      <w:r>
        <w:rPr>
          <w:rFonts w:ascii="仿宋" w:eastAsia="仿宋" w:hAnsi="仿宋" w:cs="仿宋" w:hint="eastAsia"/>
          <w:sz w:val="24"/>
        </w:rPr>
        <w:t>元。</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、在服务期间，根据招标人实际需求、中标人投标响应情况进行配置人员及装备。若发现配置的人员有空缺现象的，根据空缺人数按</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人</w:t>
      </w:r>
      <w:r>
        <w:rPr>
          <w:rFonts w:ascii="仿宋" w:eastAsia="仿宋" w:hAnsi="仿宋" w:cs="仿宋" w:hint="eastAsia"/>
          <w:sz w:val="24"/>
        </w:rPr>
        <w:t>/</w:t>
      </w:r>
      <w:r>
        <w:rPr>
          <w:rFonts w:ascii="仿宋" w:eastAsia="仿宋" w:hAnsi="仿宋" w:cs="仿宋" w:hint="eastAsia"/>
          <w:sz w:val="24"/>
        </w:rPr>
        <w:t>次扣减服务费；若发现未按要求配置装备的，扣减相应装备费。</w:t>
      </w:r>
    </w:p>
    <w:p w:rsidR="00F34584" w:rsidRDefault="00347823">
      <w:pPr>
        <w:pStyle w:val="a9"/>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10</w:t>
      </w:r>
      <w:r>
        <w:rPr>
          <w:rFonts w:ascii="仿宋" w:eastAsia="仿宋" w:hAnsi="仿宋" w:cs="仿宋" w:hint="eastAsia"/>
          <w:b/>
          <w:bCs/>
          <w:sz w:val="24"/>
        </w:rPr>
        <w:t>、中标人须支付符合杭州市相关规定的工资，</w:t>
      </w:r>
      <w:proofErr w:type="gramStart"/>
      <w:r>
        <w:rPr>
          <w:rFonts w:ascii="仿宋" w:eastAsia="仿宋" w:hAnsi="仿宋" w:cs="仿宋" w:hint="eastAsia"/>
          <w:b/>
          <w:bCs/>
          <w:sz w:val="24"/>
        </w:rPr>
        <w:t>且序化</w:t>
      </w:r>
      <w:proofErr w:type="gramEnd"/>
      <w:r>
        <w:rPr>
          <w:rFonts w:ascii="仿宋" w:eastAsia="仿宋" w:hAnsi="仿宋" w:cs="仿宋" w:hint="eastAsia"/>
          <w:b/>
          <w:bCs/>
          <w:sz w:val="24"/>
        </w:rPr>
        <w:t>服务人员进行集中隔离或居家健康观察或日常健康监测期间中标人也必须支付符合杭州市相关规定的工资及缴</w:t>
      </w:r>
      <w:r>
        <w:rPr>
          <w:rFonts w:ascii="仿宋" w:eastAsia="仿宋" w:hAnsi="仿宋" w:cs="仿宋" w:hint="eastAsia"/>
          <w:b/>
          <w:bCs/>
          <w:sz w:val="24"/>
        </w:rPr>
        <w:t>纳相应的社保。</w:t>
      </w:r>
    </w:p>
    <w:p w:rsidR="00F34584" w:rsidRDefault="00347823">
      <w:pPr>
        <w:pStyle w:val="a9"/>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采购人有权通过核查账户、向序化服务人员调查等方式，了解序化服务人员工资、相关报酬到位情况。发现一次欠薪或下属序化服务人员有关于工资待遇进行举报、投诉的扣除服务费</w:t>
      </w:r>
      <w:r>
        <w:rPr>
          <w:rFonts w:ascii="仿宋" w:eastAsia="仿宋" w:hAnsi="仿宋" w:cs="仿宋" w:hint="eastAsia"/>
          <w:b/>
          <w:bCs/>
          <w:sz w:val="24"/>
        </w:rPr>
        <w:t>500</w:t>
      </w:r>
      <w:r>
        <w:rPr>
          <w:rFonts w:ascii="仿宋" w:eastAsia="仿宋" w:hAnsi="仿宋" w:cs="仿宋" w:hint="eastAsia"/>
          <w:b/>
          <w:bCs/>
          <w:sz w:val="24"/>
        </w:rPr>
        <w:t>元。如查实序化服务人员工资、相关报酬未按规定支付的，采购人有权根据实际支付的人员工资、相关报酬核减合同支付金额，并要求招标人进行整改。中标人多次整改不到位的，招标人有权终止合同。</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、若有其他违反工作纪律造成恶劣影响和后果的，依据实际情况减扣服务费。</w:t>
      </w:r>
    </w:p>
    <w:p w:rsidR="00F34584" w:rsidRDefault="00347823">
      <w:pPr>
        <w:rPr>
          <w:rFonts w:ascii="仿宋" w:eastAsia="仿宋" w:hAnsi="仿宋" w:cs="仿宋"/>
          <w:sz w:val="24"/>
        </w:rPr>
      </w:pPr>
      <w:r>
        <w:rPr>
          <w:rFonts w:ascii="仿宋" w:eastAsia="仿宋" w:hAnsi="仿宋" w:cs="仿宋" w:hint="eastAsia"/>
          <w:sz w:val="24"/>
        </w:rPr>
        <w:t>具体考核细则由采购</w:t>
      </w:r>
      <w:proofErr w:type="gramStart"/>
      <w:r>
        <w:rPr>
          <w:rFonts w:ascii="仿宋" w:eastAsia="仿宋" w:hAnsi="仿宋" w:cs="仿宋" w:hint="eastAsia"/>
          <w:sz w:val="24"/>
        </w:rPr>
        <w:t>人制</w:t>
      </w:r>
      <w:proofErr w:type="gramEnd"/>
      <w:r>
        <w:rPr>
          <w:rFonts w:ascii="仿宋" w:eastAsia="仿宋" w:hAnsi="仿宋" w:cs="仿宋" w:hint="eastAsia"/>
          <w:sz w:val="24"/>
        </w:rPr>
        <w:t>定。</w:t>
      </w:r>
    </w:p>
    <w:p w:rsidR="00F34584" w:rsidRDefault="00F34584">
      <w:pPr>
        <w:pStyle w:val="BodyText"/>
        <w:rPr>
          <w:rFonts w:ascii="仿宋" w:eastAsia="仿宋" w:hAnsi="仿宋" w:cs="仿宋"/>
          <w:sz w:val="24"/>
        </w:rPr>
      </w:pPr>
    </w:p>
    <w:p w:rsidR="00F34584" w:rsidRDefault="00347823">
      <w:pPr>
        <w:pStyle w:val="2"/>
        <w:tabs>
          <w:tab w:val="left" w:pos="432"/>
        </w:tabs>
        <w:adjustRightInd/>
        <w:spacing w:line="360" w:lineRule="auto"/>
        <w:rPr>
          <w:rFonts w:ascii="仿宋" w:eastAsia="仿宋" w:cs="仿宋"/>
          <w:kern w:val="0"/>
          <w:sz w:val="24"/>
          <w:szCs w:val="24"/>
        </w:rPr>
      </w:pPr>
      <w:bookmarkStart w:id="67" w:name="_Toc17154"/>
      <w:bookmarkStart w:id="68" w:name="_Toc26826"/>
      <w:bookmarkStart w:id="69" w:name="_Toc16266"/>
      <w:r>
        <w:rPr>
          <w:rFonts w:ascii="仿宋" w:eastAsia="仿宋" w:cs="仿宋" w:hint="eastAsia"/>
          <w:kern w:val="0"/>
          <w:sz w:val="24"/>
          <w:szCs w:val="24"/>
        </w:rPr>
        <w:lastRenderedPageBreak/>
        <w:t>七</w:t>
      </w:r>
      <w:r>
        <w:rPr>
          <w:rFonts w:ascii="仿宋" w:eastAsia="仿宋" w:cs="仿宋" w:hint="eastAsia"/>
          <w:kern w:val="0"/>
          <w:sz w:val="24"/>
          <w:szCs w:val="24"/>
        </w:rPr>
        <w:t>、验收</w:t>
      </w:r>
      <w:bookmarkEnd w:id="67"/>
      <w:bookmarkEnd w:id="68"/>
      <w:bookmarkEnd w:id="69"/>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w:t>
      </w:r>
      <w:r>
        <w:rPr>
          <w:rFonts w:ascii="仿宋" w:eastAsia="仿宋" w:hAnsi="仿宋" w:cs="仿宋" w:hint="eastAsia"/>
          <w:snapToGrid w:val="0"/>
          <w:kern w:val="0"/>
          <w:sz w:val="24"/>
        </w:rPr>
        <w:t>验收主体：杭州市</w:t>
      </w:r>
      <w:proofErr w:type="gramStart"/>
      <w:r>
        <w:rPr>
          <w:rFonts w:ascii="仿宋" w:eastAsia="仿宋" w:hAnsi="仿宋" w:cs="仿宋" w:hint="eastAsia"/>
          <w:snapToGrid w:val="0"/>
          <w:kern w:val="0"/>
          <w:sz w:val="24"/>
        </w:rPr>
        <w:t>钱塘区</w:t>
      </w:r>
      <w:proofErr w:type="gramEnd"/>
      <w:r>
        <w:rPr>
          <w:rFonts w:ascii="仿宋" w:eastAsia="仿宋" w:hAnsi="仿宋" w:cs="仿宋" w:hint="eastAsia"/>
          <w:snapToGrid w:val="0"/>
          <w:kern w:val="0"/>
          <w:sz w:val="24"/>
        </w:rPr>
        <w:t>人民政府白杨街道办事处。</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2.</w:t>
      </w:r>
      <w:r>
        <w:rPr>
          <w:rFonts w:ascii="仿宋" w:eastAsia="仿宋" w:hAnsi="仿宋" w:cs="仿宋" w:hint="eastAsia"/>
          <w:snapToGrid w:val="0"/>
          <w:kern w:val="0"/>
          <w:sz w:val="24"/>
        </w:rPr>
        <w:t>采购人在中标人提供服务的过程中，有权不定期对服务内容和质量进行检查考核。中标人应当配合进行。</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3.</w:t>
      </w:r>
      <w:r>
        <w:rPr>
          <w:rFonts w:ascii="仿宋" w:eastAsia="仿宋" w:hAnsi="仿宋" w:cs="仿宋" w:hint="eastAsia"/>
          <w:snapToGrid w:val="0"/>
          <w:kern w:val="0"/>
          <w:sz w:val="24"/>
        </w:rPr>
        <w:t>最终验收时间：服务内容执行完毕、服务期截止后。</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4.</w:t>
      </w:r>
      <w:r>
        <w:rPr>
          <w:rFonts w:ascii="仿宋" w:eastAsia="仿宋" w:hAnsi="仿宋" w:cs="仿宋" w:hint="eastAsia"/>
          <w:snapToGrid w:val="0"/>
          <w:kern w:val="0"/>
          <w:sz w:val="24"/>
        </w:rPr>
        <w:t>验收程序：中标人向采购人提出申请验收，采购人按验收方案组织履约验收。中标人应将项目执行过程及时记录、收集、整理，向采购人递交验收申请资料。</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5.</w:t>
      </w:r>
      <w:r>
        <w:rPr>
          <w:rFonts w:ascii="仿宋" w:eastAsia="仿宋" w:hAnsi="仿宋" w:cs="仿宋" w:hint="eastAsia"/>
          <w:snapToGrid w:val="0"/>
          <w:kern w:val="0"/>
          <w:sz w:val="24"/>
        </w:rPr>
        <w:t>验收内容：中标人实际完成的情况是否符合采购文件要求和中标人在投标响应文件中的商务、技术承诺。</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6.</w:t>
      </w:r>
      <w:r>
        <w:rPr>
          <w:rFonts w:ascii="仿宋" w:eastAsia="仿宋" w:hAnsi="仿宋" w:cs="仿宋" w:hint="eastAsia"/>
          <w:snapToGrid w:val="0"/>
          <w:kern w:val="0"/>
          <w:sz w:val="24"/>
        </w:rPr>
        <w:t>验收标准：中标人已经按采购文件要求和中标人在投标响应文件中的商务</w:t>
      </w:r>
      <w:r>
        <w:rPr>
          <w:rFonts w:ascii="仿宋" w:eastAsia="仿宋" w:hAnsi="仿宋" w:cs="仿宋" w:hint="eastAsia"/>
          <w:snapToGrid w:val="0"/>
          <w:kern w:val="0"/>
          <w:sz w:val="24"/>
        </w:rPr>
        <w:t>、技术承诺完成项目执行。</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7.</w:t>
      </w:r>
      <w:r>
        <w:rPr>
          <w:rFonts w:ascii="仿宋" w:eastAsia="仿宋" w:hAnsi="仿宋" w:cs="仿宋" w:hint="eastAsia"/>
          <w:snapToGrid w:val="0"/>
          <w:kern w:val="0"/>
          <w:sz w:val="24"/>
        </w:rPr>
        <w:t>验收时中标人应在现场，验收完毕后作出验收结果报告；验收产生的费用，由采购人承担。</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8.</w:t>
      </w:r>
      <w:r>
        <w:rPr>
          <w:rFonts w:ascii="仿宋" w:eastAsia="仿宋" w:hAnsi="仿宋" w:cs="仿宋" w:hint="eastAsia"/>
          <w:snapToGrid w:val="0"/>
          <w:kern w:val="0"/>
          <w:sz w:val="24"/>
        </w:rPr>
        <w:t>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rsidR="00F34584" w:rsidRDefault="00F34584">
      <w:pPr>
        <w:adjustRightInd w:val="0"/>
        <w:snapToGrid w:val="0"/>
        <w:spacing w:line="360" w:lineRule="auto"/>
        <w:ind w:firstLineChars="200" w:firstLine="480"/>
        <w:rPr>
          <w:rFonts w:ascii="仿宋" w:eastAsia="仿宋" w:hAnsi="仿宋" w:cs="仿宋"/>
          <w:snapToGrid w:val="0"/>
          <w:kern w:val="0"/>
          <w:sz w:val="24"/>
        </w:rPr>
      </w:pPr>
    </w:p>
    <w:p w:rsidR="00F34584" w:rsidRDefault="00347823">
      <w:pPr>
        <w:pStyle w:val="2"/>
        <w:tabs>
          <w:tab w:val="left" w:pos="432"/>
        </w:tabs>
        <w:adjustRightInd/>
        <w:spacing w:line="360" w:lineRule="auto"/>
        <w:rPr>
          <w:rFonts w:ascii="仿宋" w:eastAsia="仿宋" w:hAnsi="仿宋" w:cs="仿宋"/>
          <w:kern w:val="0"/>
          <w:sz w:val="24"/>
          <w:szCs w:val="24"/>
        </w:rPr>
      </w:pPr>
      <w:bookmarkStart w:id="70" w:name="_Toc14666"/>
      <w:bookmarkStart w:id="71" w:name="_Toc24056"/>
      <w:bookmarkStart w:id="72" w:name="_Toc19274"/>
      <w:bookmarkStart w:id="73" w:name="_Toc24940"/>
      <w:bookmarkEnd w:id="58"/>
      <w:r>
        <w:rPr>
          <w:rFonts w:ascii="仿宋" w:eastAsia="仿宋" w:cs="仿宋" w:hint="eastAsia"/>
          <w:kern w:val="0"/>
          <w:sz w:val="24"/>
          <w:szCs w:val="24"/>
        </w:rPr>
        <w:t>八</w:t>
      </w:r>
      <w:r>
        <w:rPr>
          <w:rFonts w:ascii="仿宋" w:eastAsia="仿宋" w:hAnsi="仿宋" w:cs="仿宋" w:hint="eastAsia"/>
          <w:kern w:val="0"/>
          <w:sz w:val="24"/>
          <w:szCs w:val="24"/>
        </w:rPr>
        <w:t>、</w:t>
      </w:r>
      <w:r>
        <w:rPr>
          <w:rFonts w:ascii="仿宋" w:eastAsia="仿宋" w:hAnsi="仿宋" w:cs="仿宋" w:hint="eastAsia"/>
          <w:kern w:val="0"/>
          <w:sz w:val="24"/>
          <w:szCs w:val="24"/>
        </w:rPr>
        <w:t>商务要求</w:t>
      </w:r>
      <w:bookmarkEnd w:id="70"/>
      <w:bookmarkEnd w:id="71"/>
      <w:bookmarkEnd w:id="72"/>
      <w:bookmarkEnd w:id="73"/>
    </w:p>
    <w:p w:rsidR="00F34584" w:rsidRDefault="00347823">
      <w:pPr>
        <w:pStyle w:val="a9"/>
        <w:adjustRightInd w:val="0"/>
        <w:snapToGrid w:val="0"/>
        <w:spacing w:line="360" w:lineRule="auto"/>
        <w:ind w:firstLineChars="200" w:firstLine="482"/>
        <w:outlineLvl w:val="2"/>
        <w:rPr>
          <w:rFonts w:ascii="仿宋" w:eastAsia="仿宋" w:hAnsi="仿宋" w:cs="仿宋"/>
          <w:b/>
          <w:bCs/>
          <w:sz w:val="24"/>
        </w:rPr>
      </w:pPr>
      <w:r>
        <w:rPr>
          <w:rFonts w:ascii="仿宋" w:eastAsia="仿宋" w:hAnsi="仿宋" w:cs="仿宋" w:hint="eastAsia"/>
          <w:b/>
          <w:bCs/>
          <w:sz w:val="24"/>
        </w:rPr>
        <w:t>（一）投标报价</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、本项目采用总价包干方式。</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投标人应考虑企业自身实力、经验及项目实施过程中的各种因素，根据采购要求，详细说明所能提供的各项具体服务内容，自主确定报价，并按服务的内容分别独立报价并提供报价组成与成本分析。</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、▲中标单位服务人员</w:t>
      </w:r>
      <w:r>
        <w:rPr>
          <w:rFonts w:ascii="仿宋" w:eastAsia="仿宋" w:hAnsi="仿宋" w:cs="仿宋" w:hint="eastAsia"/>
          <w:sz w:val="24"/>
        </w:rPr>
        <w:t>的报酬必须满足劳动法、地方劳动部门的相关规定。</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基本工资最低不得低于杭州市最低工资标准</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最低工资不包</w:t>
      </w:r>
      <w:r>
        <w:rPr>
          <w:rFonts w:ascii="仿宋" w:eastAsia="仿宋" w:hAnsi="仿宋" w:cs="仿宋" w:hint="eastAsia"/>
          <w:sz w:val="24"/>
        </w:rPr>
        <w:t>括下列四项收入（如有）：延长工作时间的工资；中班、夜班、</w:t>
      </w:r>
      <w:r>
        <w:rPr>
          <w:rFonts w:ascii="仿宋" w:eastAsia="仿宋" w:hAnsi="仿宋" w:cs="仿宋" w:hint="eastAsia"/>
          <w:sz w:val="24"/>
        </w:rPr>
        <w:lastRenderedPageBreak/>
        <w:t>高温、低温、有毒有害等特殊工作环境、条件下的津贴；贴补伙食、住房等支付给劳动者的非货币性收入；法律、法规和国家规定的劳动者福利待遇等</w:t>
      </w:r>
      <w:r>
        <w:rPr>
          <w:rFonts w:ascii="仿宋" w:eastAsia="仿宋" w:hAnsi="仿宋" w:cs="仿宋" w:hint="eastAsia"/>
          <w:sz w:val="24"/>
        </w:rPr>
        <w:t>]</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根据浙江省与杭州市相关文件规定，并结合本项目具体情况缴纳基本社会保险企业承担部分（基本养老保险、基本医疗保险、失业保险、工伤保险、生育保险）。</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）节假日补贴按年度</w:t>
      </w:r>
      <w:r>
        <w:rPr>
          <w:rFonts w:ascii="仿宋" w:eastAsia="仿宋" w:hAnsi="仿宋" w:cs="仿宋" w:hint="eastAsia"/>
          <w:sz w:val="24"/>
        </w:rPr>
        <w:t xml:space="preserve"> 11 </w:t>
      </w:r>
      <w:r>
        <w:rPr>
          <w:rFonts w:ascii="仿宋" w:eastAsia="仿宋" w:hAnsi="仿宋" w:cs="仿宋" w:hint="eastAsia"/>
          <w:sz w:val="24"/>
        </w:rPr>
        <w:t>天计取，要求按最低发放工资标准的三倍发放节假日补贴。</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）高温补贴共</w:t>
      </w:r>
      <w:r>
        <w:rPr>
          <w:rFonts w:ascii="仿宋" w:eastAsia="仿宋" w:hAnsi="仿宋" w:cs="仿宋" w:hint="eastAsia"/>
          <w:sz w:val="24"/>
        </w:rPr>
        <w:t xml:space="preserve"> 4 </w:t>
      </w:r>
      <w:proofErr w:type="gramStart"/>
      <w:r>
        <w:rPr>
          <w:rFonts w:ascii="仿宋" w:eastAsia="仿宋" w:hAnsi="仿宋" w:cs="仿宋" w:hint="eastAsia"/>
          <w:sz w:val="24"/>
        </w:rPr>
        <w:t>个</w:t>
      </w:r>
      <w:proofErr w:type="gramEnd"/>
      <w:r>
        <w:rPr>
          <w:rFonts w:ascii="仿宋" w:eastAsia="仿宋" w:hAnsi="仿宋" w:cs="仿宋" w:hint="eastAsia"/>
          <w:sz w:val="24"/>
        </w:rPr>
        <w:t>月（六、七、八、九共四月，逐月发放）按相关规定发放。</w:t>
      </w:r>
      <w:r>
        <w:rPr>
          <w:rFonts w:ascii="仿宋" w:eastAsia="仿宋" w:hAnsi="仿宋" w:cs="仿宋" w:hint="eastAsia"/>
          <w:sz w:val="24"/>
        </w:rPr>
        <w:t xml:space="preserve"> </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、设施设备费用、用车费用、办公费用、其他管理费用、利润、税金等均应包含在总价中。</w:t>
      </w:r>
    </w:p>
    <w:p w:rsidR="00F34584" w:rsidRDefault="00347823">
      <w:pPr>
        <w:pStyle w:val="aa"/>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、报价清单参考格式如下：</w:t>
      </w:r>
    </w:p>
    <w:p w:rsidR="00F34584" w:rsidRDefault="00F34584">
      <w:pPr>
        <w:rPr>
          <w:rFonts w:ascii="仿宋" w:eastAsia="仿宋" w:hAnsi="仿宋" w:cs="仿宋"/>
          <w:sz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
        <w:gridCol w:w="2372"/>
        <w:gridCol w:w="2028"/>
        <w:gridCol w:w="3497"/>
      </w:tblGrid>
      <w:tr w:rsidR="00F34584">
        <w:trPr>
          <w:trHeight w:val="447"/>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序号</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科</w:t>
            </w:r>
            <w:r>
              <w:rPr>
                <w:rFonts w:ascii="仿宋" w:eastAsia="仿宋" w:hAnsi="仿宋" w:cs="仿宋" w:hint="eastAsia"/>
                <w:b/>
              </w:rPr>
              <w:t xml:space="preserve">  </w:t>
            </w:r>
            <w:r>
              <w:rPr>
                <w:rFonts w:ascii="仿宋" w:eastAsia="仿宋" w:hAnsi="仿宋" w:cs="仿宋" w:hint="eastAsia"/>
                <w:b/>
              </w:rPr>
              <w:t>目</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（元）</w:t>
            </w: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说</w:t>
            </w:r>
            <w:r>
              <w:rPr>
                <w:rFonts w:ascii="仿宋" w:eastAsia="仿宋" w:hAnsi="仿宋" w:cs="仿宋" w:hint="eastAsia"/>
                <w:b/>
              </w:rPr>
              <w:t xml:space="preserve">  </w:t>
            </w:r>
            <w:r>
              <w:rPr>
                <w:rFonts w:ascii="仿宋" w:eastAsia="仿宋" w:hAnsi="仿宋" w:cs="仿宋" w:hint="eastAsia"/>
                <w:b/>
              </w:rPr>
              <w:t>明</w:t>
            </w:r>
          </w:p>
        </w:tc>
      </w:tr>
      <w:tr w:rsidR="00F34584">
        <w:trPr>
          <w:trHeight w:val="208"/>
          <w:jc w:val="center"/>
        </w:trPr>
        <w:tc>
          <w:tcPr>
            <w:tcW w:w="8784" w:type="dxa"/>
            <w:gridSpan w:val="4"/>
            <w:tcBorders>
              <w:top w:val="single" w:sz="4" w:space="0" w:color="auto"/>
              <w:left w:val="single" w:sz="4" w:space="0" w:color="auto"/>
              <w:bottom w:val="single" w:sz="4" w:space="0" w:color="auto"/>
              <w:right w:val="single" w:sz="4" w:space="0" w:color="auto"/>
            </w:tcBorders>
            <w:vAlign w:val="center"/>
          </w:tcPr>
          <w:p w:rsidR="00F34584" w:rsidRDefault="00347823">
            <w:pPr>
              <w:rPr>
                <w:rFonts w:ascii="仿宋" w:eastAsia="仿宋" w:hAnsi="仿宋" w:cs="仿宋"/>
              </w:rPr>
            </w:pPr>
            <w:r>
              <w:rPr>
                <w:rFonts w:ascii="仿宋" w:eastAsia="仿宋" w:hAnsi="仿宋" w:cs="仿宋" w:hint="eastAsia"/>
              </w:rPr>
              <w:t>1</w:t>
            </w:r>
            <w:r>
              <w:rPr>
                <w:rFonts w:ascii="仿宋" w:eastAsia="仿宋" w:hAnsi="仿宋" w:cs="仿宋" w:hint="eastAsia"/>
              </w:rPr>
              <w:t>、人力成本</w:t>
            </w: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1.1</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工资</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pStyle w:val="211"/>
              <w:jc w:val="center"/>
              <w:rPr>
                <w:rFonts w:ascii="仿宋" w:eastAsia="仿宋" w:hAnsi="仿宋" w:cs="仿宋"/>
                <w:sz w:val="24"/>
                <w:szCs w:val="24"/>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1.2</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社保</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1.3</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福利</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1.4</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培训费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1.5</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国定假日费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1.6</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高温费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1.7</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考核奖</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1.8</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right"/>
              <w:rPr>
                <w:rFonts w:ascii="仿宋" w:eastAsia="仿宋" w:hAnsi="仿宋" w:cs="仿宋"/>
              </w:rPr>
            </w:pPr>
            <w:r>
              <w:rPr>
                <w:rFonts w:ascii="仿宋" w:eastAsia="仿宋" w:hAnsi="仿宋" w:cs="仿宋" w:hint="eastAsia"/>
              </w:rPr>
              <w:t>人力成本小计：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784" w:type="dxa"/>
            <w:gridSpan w:val="4"/>
            <w:tcBorders>
              <w:top w:val="single" w:sz="4" w:space="0" w:color="auto"/>
              <w:left w:val="single" w:sz="4" w:space="0" w:color="auto"/>
              <w:bottom w:val="single" w:sz="4" w:space="0" w:color="auto"/>
              <w:right w:val="single" w:sz="4" w:space="0" w:color="auto"/>
            </w:tcBorders>
            <w:vAlign w:val="center"/>
          </w:tcPr>
          <w:p w:rsidR="00F34584" w:rsidRDefault="00347823">
            <w:pPr>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装备</w:t>
            </w:r>
            <w:r>
              <w:rPr>
                <w:rFonts w:ascii="仿宋" w:eastAsia="仿宋" w:hAnsi="仿宋" w:cs="仿宋" w:hint="eastAsia"/>
              </w:rPr>
              <w:t>费用及其它</w:t>
            </w: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2.1</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人员服装及装备费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2.2</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车辆使用费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2.3</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其他后勤保障费用</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2.4</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等线" w:eastAsia="等线" w:hAnsi="等线" w:cs="等线" w:hint="eastAsia"/>
                <w:color w:val="000000"/>
                <w:kern w:val="0"/>
                <w:sz w:val="22"/>
                <w:szCs w:val="22"/>
                <w:lang w:bidi="ar"/>
              </w:rPr>
              <w:t>……</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right"/>
              <w:rPr>
                <w:rFonts w:ascii="仿宋" w:eastAsia="仿宋" w:hAnsi="仿宋" w:cs="仿宋"/>
              </w:rPr>
            </w:pPr>
            <w:r>
              <w:rPr>
                <w:rFonts w:ascii="仿宋" w:eastAsia="仿宋" w:hAnsi="仿宋" w:cs="仿宋" w:hint="eastAsia"/>
              </w:rPr>
              <w:t>装备费用及其他</w:t>
            </w:r>
            <w:r>
              <w:rPr>
                <w:rFonts w:ascii="仿宋" w:eastAsia="仿宋" w:hAnsi="仿宋" w:cs="仿宋" w:hint="eastAsia"/>
              </w:rPr>
              <w:t>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left"/>
              <w:rPr>
                <w:rFonts w:ascii="仿宋" w:eastAsia="仿宋" w:hAnsi="仿宋" w:cs="仿宋"/>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管理费用及其它小计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3.1</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培训费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3.2</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管理费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3.3</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利润</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3.4</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税金</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right"/>
              <w:rPr>
                <w:rFonts w:ascii="仿宋" w:eastAsia="仿宋" w:hAnsi="仿宋" w:cs="仿宋"/>
              </w:rPr>
            </w:pPr>
            <w:r>
              <w:rPr>
                <w:rFonts w:ascii="仿宋" w:eastAsia="仿宋" w:hAnsi="仿宋" w:cs="仿宋" w:hint="eastAsia"/>
              </w:rPr>
              <w:t>管理费用及其他小计：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637"/>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合计：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以上所有子项的总和</w:t>
            </w:r>
          </w:p>
        </w:tc>
      </w:tr>
    </w:tbl>
    <w:p w:rsidR="00F34584" w:rsidRDefault="00F34584"/>
    <w:p w:rsidR="00F34584" w:rsidRDefault="00347823">
      <w:pPr>
        <w:pStyle w:val="a9"/>
        <w:adjustRightInd w:val="0"/>
        <w:snapToGrid w:val="0"/>
        <w:spacing w:line="360" w:lineRule="auto"/>
        <w:ind w:firstLineChars="200" w:firstLine="482"/>
        <w:outlineLvl w:val="2"/>
        <w:rPr>
          <w:rFonts w:ascii="仿宋" w:eastAsia="仿宋" w:hAnsi="仿宋" w:cs="仿宋"/>
          <w:b/>
          <w:bCs/>
          <w:sz w:val="24"/>
        </w:rPr>
      </w:pPr>
      <w:r>
        <w:rPr>
          <w:rFonts w:ascii="仿宋" w:eastAsia="仿宋" w:hAnsi="仿宋" w:cs="仿宋" w:hint="eastAsia"/>
          <w:b/>
          <w:bCs/>
          <w:sz w:val="24"/>
        </w:rPr>
        <w:lastRenderedPageBreak/>
        <w:t>（二）履约保证金</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、合同签</w:t>
      </w:r>
      <w:r>
        <w:rPr>
          <w:rFonts w:ascii="仿宋" w:eastAsia="仿宋" w:hAnsi="仿宋" w:cs="仿宋" w:hint="eastAsia"/>
          <w:bCs/>
          <w:sz w:val="24"/>
        </w:rPr>
        <w:t>订后</w:t>
      </w:r>
      <w:r>
        <w:rPr>
          <w:rFonts w:ascii="仿宋" w:eastAsia="仿宋" w:hAnsi="仿宋" w:cs="仿宋" w:hint="eastAsia"/>
          <w:sz w:val="24"/>
        </w:rPr>
        <w:t>5</w:t>
      </w:r>
      <w:r>
        <w:rPr>
          <w:rFonts w:ascii="仿宋" w:eastAsia="仿宋" w:hAnsi="仿宋" w:cs="仿宋" w:hint="eastAsia"/>
          <w:sz w:val="24"/>
        </w:rPr>
        <w:t>个工作日内，中标人向采购人支付</w:t>
      </w:r>
      <w:r>
        <w:rPr>
          <w:rFonts w:ascii="仿宋" w:eastAsia="仿宋" w:hAnsi="仿宋" w:cs="仿宋" w:hint="eastAsia"/>
          <w:sz w:val="24"/>
          <w:u w:val="single"/>
        </w:rPr>
        <w:t>预算</w:t>
      </w:r>
      <w:r>
        <w:rPr>
          <w:rFonts w:ascii="仿宋" w:eastAsia="仿宋" w:hAnsi="仿宋" w:cs="仿宋" w:hint="eastAsia"/>
          <w:sz w:val="24"/>
          <w:u w:val="single"/>
        </w:rPr>
        <w:t>金额的</w:t>
      </w:r>
      <w:r>
        <w:rPr>
          <w:rFonts w:ascii="仿宋" w:eastAsia="仿宋" w:hAnsi="仿宋" w:cs="仿宋" w:hint="eastAsia"/>
          <w:sz w:val="24"/>
          <w:u w:val="single"/>
        </w:rPr>
        <w:t>1</w:t>
      </w:r>
      <w:r>
        <w:rPr>
          <w:rFonts w:ascii="仿宋" w:eastAsia="仿宋" w:hAnsi="仿宋" w:cs="仿宋" w:hint="eastAsia"/>
          <w:sz w:val="24"/>
          <w:u w:val="single"/>
        </w:rPr>
        <w:t>%</w:t>
      </w:r>
      <w:r>
        <w:rPr>
          <w:rFonts w:ascii="仿宋" w:eastAsia="仿宋" w:hAnsi="仿宋" w:cs="仿宋" w:hint="eastAsia"/>
          <w:sz w:val="24"/>
        </w:rPr>
        <w:t>作为履约保证金。</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、接受投标人以支票、汇票、本票、保函等非现金形式缴纳或提交履约保证金。</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、项目全部义务履约完毕，履约保证金无息退还。（如有违约款项，则扣除相应违约款项后无息退还）</w:t>
      </w:r>
    </w:p>
    <w:p w:rsidR="00F34584" w:rsidRDefault="00347823">
      <w:pPr>
        <w:pStyle w:val="a9"/>
        <w:adjustRightInd w:val="0"/>
        <w:snapToGrid w:val="0"/>
        <w:spacing w:line="360" w:lineRule="auto"/>
        <w:ind w:firstLineChars="200" w:firstLine="482"/>
        <w:outlineLvl w:val="2"/>
        <w:rPr>
          <w:rFonts w:ascii="仿宋" w:eastAsia="仿宋" w:hAnsi="仿宋" w:cs="仿宋"/>
          <w:b/>
          <w:bCs/>
          <w:sz w:val="24"/>
        </w:rPr>
      </w:pPr>
      <w:r>
        <w:rPr>
          <w:rFonts w:ascii="仿宋" w:eastAsia="仿宋" w:hAnsi="仿宋" w:cs="仿宋" w:hint="eastAsia"/>
          <w:b/>
          <w:bCs/>
          <w:sz w:val="24"/>
        </w:rPr>
        <w:t>（三）付款方式</w:t>
      </w:r>
    </w:p>
    <w:p w:rsidR="00F34584" w:rsidRDefault="00347823">
      <w:pPr>
        <w:adjustRightInd w:val="0"/>
        <w:snapToGrid w:val="0"/>
        <w:spacing w:line="360" w:lineRule="auto"/>
        <w:ind w:firstLineChars="200" w:firstLine="480"/>
        <w:rPr>
          <w:rFonts w:ascii="仿宋" w:eastAsia="仿宋" w:hAnsi="仿宋" w:cs="仿宋"/>
          <w:sz w:val="24"/>
        </w:rPr>
      </w:pPr>
      <w:bookmarkStart w:id="74" w:name="_Toc16131"/>
      <w:bookmarkStart w:id="75" w:name="_Toc223249716"/>
      <w:bookmarkStart w:id="76" w:name="_Toc132888838"/>
      <w:bookmarkStart w:id="77" w:name="_Toc418865233"/>
      <w:bookmarkStart w:id="78" w:name="_Toc19932"/>
      <w:r>
        <w:rPr>
          <w:rFonts w:ascii="仿宋" w:eastAsia="仿宋" w:hAnsi="仿宋" w:cs="仿宋" w:hint="eastAsia"/>
          <w:sz w:val="24"/>
        </w:rPr>
        <w:t>1</w:t>
      </w:r>
      <w:r>
        <w:rPr>
          <w:rFonts w:ascii="仿宋" w:eastAsia="仿宋" w:hAnsi="仿宋" w:cs="仿宋" w:hint="eastAsia"/>
          <w:sz w:val="24"/>
        </w:rPr>
        <w:t>、支付时间：按月支付</w:t>
      </w:r>
      <w:r>
        <w:rPr>
          <w:rFonts w:ascii="仿宋" w:eastAsia="仿宋" w:hAnsi="仿宋" w:cs="仿宋" w:hint="eastAsia"/>
          <w:sz w:val="24"/>
        </w:rPr>
        <w:t>。</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、支付方式：项目过程中，</w:t>
      </w:r>
      <w:r>
        <w:rPr>
          <w:rFonts w:ascii="仿宋" w:eastAsia="仿宋" w:hAnsi="仿宋" w:cs="仿宋" w:hint="eastAsia"/>
          <w:sz w:val="24"/>
        </w:rPr>
        <w:t>采购人每月</w:t>
      </w:r>
      <w:r>
        <w:rPr>
          <w:rFonts w:ascii="仿宋" w:eastAsia="仿宋" w:hAnsi="仿宋" w:cs="仿宋" w:hint="eastAsia"/>
          <w:sz w:val="24"/>
        </w:rPr>
        <w:t>20</w:t>
      </w:r>
      <w:r>
        <w:rPr>
          <w:rFonts w:ascii="仿宋" w:eastAsia="仿宋" w:hAnsi="仿宋" w:cs="仿宋" w:hint="eastAsia"/>
          <w:sz w:val="24"/>
        </w:rPr>
        <w:t>日前支付中标人前一个月</w:t>
      </w:r>
      <w:r>
        <w:rPr>
          <w:rFonts w:ascii="仿宋" w:eastAsia="仿宋" w:hAnsi="仿宋" w:cs="仿宋" w:hint="eastAsia"/>
          <w:sz w:val="24"/>
        </w:rPr>
        <w:t>序化</w:t>
      </w:r>
      <w:r>
        <w:rPr>
          <w:rFonts w:ascii="仿宋" w:eastAsia="仿宋" w:hAnsi="仿宋" w:cs="仿宋" w:hint="eastAsia"/>
          <w:sz w:val="24"/>
        </w:rPr>
        <w:t>服务费用，中标人须于每月</w:t>
      </w:r>
      <w:r>
        <w:rPr>
          <w:rFonts w:ascii="仿宋" w:eastAsia="仿宋" w:hAnsi="仿宋" w:cs="仿宋" w:hint="eastAsia"/>
          <w:sz w:val="24"/>
        </w:rPr>
        <w:t>10</w:t>
      </w:r>
      <w:r>
        <w:rPr>
          <w:rFonts w:ascii="仿宋" w:eastAsia="仿宋" w:hAnsi="仿宋" w:cs="仿宋" w:hint="eastAsia"/>
          <w:sz w:val="24"/>
        </w:rPr>
        <w:t>日前给采购人正规、等额、合法、有效的发票和需求单位明确过的考勤表。</w:t>
      </w:r>
    </w:p>
    <w:p w:rsidR="00F34584" w:rsidRDefault="00F34584">
      <w:pPr>
        <w:pStyle w:val="BodyText"/>
      </w:pPr>
    </w:p>
    <w:p w:rsidR="00F34584" w:rsidRDefault="00347823">
      <w:pPr>
        <w:pStyle w:val="2"/>
        <w:tabs>
          <w:tab w:val="left" w:pos="432"/>
        </w:tabs>
        <w:adjustRightInd/>
        <w:spacing w:line="360" w:lineRule="auto"/>
        <w:rPr>
          <w:rFonts w:ascii="仿宋" w:eastAsia="仿宋" w:hAnsi="仿宋" w:cs="仿宋"/>
          <w:sz w:val="24"/>
          <w:szCs w:val="24"/>
        </w:rPr>
      </w:pPr>
      <w:bookmarkStart w:id="79" w:name="_Toc4243"/>
      <w:bookmarkStart w:id="80" w:name="_Toc14304"/>
      <w:bookmarkStart w:id="81" w:name="_Toc11571"/>
      <w:bookmarkStart w:id="82" w:name="_Toc446"/>
      <w:bookmarkEnd w:id="74"/>
      <w:bookmarkEnd w:id="75"/>
      <w:bookmarkEnd w:id="76"/>
      <w:bookmarkEnd w:id="77"/>
      <w:bookmarkEnd w:id="78"/>
      <w:r>
        <w:rPr>
          <w:rFonts w:ascii="仿宋" w:eastAsia="仿宋" w:cs="仿宋" w:hint="eastAsia"/>
          <w:sz w:val="24"/>
        </w:rPr>
        <w:t>九</w:t>
      </w:r>
      <w:r>
        <w:rPr>
          <w:rFonts w:ascii="仿宋" w:eastAsia="仿宋" w:hAnsi="仿宋" w:cs="仿宋" w:hint="eastAsia"/>
          <w:sz w:val="24"/>
        </w:rPr>
        <w:t>、</w:t>
      </w:r>
      <w:r>
        <w:rPr>
          <w:rFonts w:ascii="仿宋" w:eastAsia="仿宋" w:hAnsi="仿宋" w:cs="仿宋" w:hint="eastAsia"/>
          <w:sz w:val="24"/>
        </w:rPr>
        <w:t>其他</w:t>
      </w:r>
      <w:r>
        <w:rPr>
          <w:rFonts w:ascii="仿宋" w:eastAsia="仿宋" w:hAnsi="仿宋" w:cs="仿宋" w:hint="eastAsia"/>
          <w:sz w:val="24"/>
          <w:szCs w:val="24"/>
        </w:rPr>
        <w:t>投标要求</w:t>
      </w:r>
      <w:bookmarkEnd w:id="79"/>
      <w:bookmarkEnd w:id="80"/>
      <w:bookmarkEnd w:id="81"/>
      <w:bookmarkEnd w:id="82"/>
    </w:p>
    <w:p w:rsidR="00F34584" w:rsidRDefault="00347823">
      <w:pPr>
        <w:pStyle w:val="a9"/>
        <w:adjustRightInd w:val="0"/>
        <w:snapToGrid w:val="0"/>
        <w:spacing w:line="360" w:lineRule="auto"/>
        <w:ind w:firstLineChars="200" w:firstLine="482"/>
        <w:outlineLvl w:val="2"/>
        <w:rPr>
          <w:rFonts w:ascii="仿宋" w:eastAsia="仿宋" w:hAnsi="仿宋" w:cs="仿宋"/>
          <w:b/>
          <w:bCs/>
          <w:sz w:val="24"/>
        </w:rPr>
      </w:pPr>
      <w:r>
        <w:rPr>
          <w:rFonts w:ascii="仿宋" w:eastAsia="仿宋" w:hAnsi="仿宋" w:cs="仿宋" w:hint="eastAsia"/>
          <w:b/>
          <w:bCs/>
          <w:sz w:val="24"/>
        </w:rPr>
        <w:t>（一）投标人要求</w:t>
      </w:r>
    </w:p>
    <w:p w:rsidR="00F34584" w:rsidRDefault="00347823">
      <w:pPr>
        <w:pStyle w:val="a9"/>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、为确保项目的顺利实施，投标人应有类似项目业绩经验。</w:t>
      </w:r>
      <w:r>
        <w:rPr>
          <w:rFonts w:ascii="仿宋" w:eastAsia="仿宋" w:hAnsi="仿宋" w:cs="仿宋" w:hint="eastAsia"/>
          <w:bCs/>
          <w:sz w:val="24"/>
        </w:rPr>
        <w:t>本项目中，类似项目系指序化服务、或者</w:t>
      </w:r>
      <w:r>
        <w:rPr>
          <w:rFonts w:ascii="仿宋" w:eastAsia="仿宋" w:hAnsi="仿宋" w:cs="仿宋" w:hint="eastAsia"/>
          <w:sz w:val="24"/>
        </w:rPr>
        <w:t>特保服务或安保服务</w:t>
      </w:r>
      <w:r>
        <w:rPr>
          <w:rFonts w:ascii="仿宋" w:eastAsia="仿宋" w:hAnsi="仿宋" w:cs="仿宋" w:hint="eastAsia"/>
          <w:bCs/>
          <w:sz w:val="24"/>
        </w:rPr>
        <w:t>业绩，</w:t>
      </w:r>
      <w:r>
        <w:rPr>
          <w:rFonts w:ascii="仿宋" w:eastAsia="仿宋" w:hAnsi="仿宋" w:cs="仿宋" w:hint="eastAsia"/>
          <w:sz w:val="24"/>
        </w:rPr>
        <w:t>非</w:t>
      </w:r>
      <w:r>
        <w:rPr>
          <w:rFonts w:ascii="仿宋" w:eastAsia="仿宋" w:hAnsi="仿宋" w:cs="仿宋" w:hint="eastAsia"/>
          <w:sz w:val="24"/>
        </w:rPr>
        <w:t>物业管理</w:t>
      </w:r>
      <w:r>
        <w:rPr>
          <w:rFonts w:ascii="仿宋" w:eastAsia="仿宋" w:hAnsi="仿宋" w:cs="仿宋" w:hint="eastAsia"/>
          <w:sz w:val="24"/>
        </w:rPr>
        <w:t>的</w:t>
      </w:r>
      <w:r>
        <w:rPr>
          <w:rFonts w:ascii="仿宋" w:eastAsia="仿宋" w:hAnsi="仿宋" w:cs="仿宋" w:hint="eastAsia"/>
          <w:sz w:val="24"/>
        </w:rPr>
        <w:t>保安项目</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、投标人应能提供快速的服务响应，具有较强的项目管理、技术服务和组织实施能力。</w:t>
      </w:r>
    </w:p>
    <w:p w:rsidR="00F34584" w:rsidRDefault="00347823">
      <w:pPr>
        <w:pStyle w:val="a9"/>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、具备有效的</w:t>
      </w:r>
      <w:r>
        <w:rPr>
          <w:rFonts w:ascii="仿宋" w:eastAsia="仿宋" w:hAnsi="仿宋" w:cs="仿宋" w:hint="eastAsia"/>
          <w:bCs/>
          <w:sz w:val="24"/>
        </w:rPr>
        <w:t>质量管理认证体系</w:t>
      </w:r>
      <w:r>
        <w:rPr>
          <w:rFonts w:ascii="仿宋" w:eastAsia="仿宋" w:hAnsi="仿宋" w:cs="仿宋" w:hint="eastAsia"/>
          <w:bCs/>
          <w:sz w:val="24"/>
        </w:rPr>
        <w:t>、</w:t>
      </w:r>
      <w:r>
        <w:rPr>
          <w:rFonts w:ascii="仿宋" w:eastAsia="仿宋" w:hAnsi="仿宋" w:cs="仿宋" w:hint="eastAsia"/>
          <w:bCs/>
          <w:sz w:val="24"/>
        </w:rPr>
        <w:t>环境管理认证体系</w:t>
      </w:r>
      <w:r>
        <w:rPr>
          <w:rFonts w:ascii="仿宋" w:eastAsia="仿宋" w:hAnsi="仿宋" w:cs="仿宋" w:hint="eastAsia"/>
          <w:bCs/>
          <w:sz w:val="24"/>
        </w:rPr>
        <w:t>、</w:t>
      </w:r>
      <w:r>
        <w:rPr>
          <w:rFonts w:ascii="仿宋" w:eastAsia="仿宋" w:hAnsi="仿宋" w:cs="仿宋" w:hint="eastAsia"/>
          <w:bCs/>
          <w:sz w:val="24"/>
        </w:rPr>
        <w:t>职业健康资格认证体系</w:t>
      </w:r>
      <w:r>
        <w:rPr>
          <w:rFonts w:ascii="仿宋" w:eastAsia="仿宋" w:hAnsi="仿宋" w:cs="仿宋" w:hint="eastAsia"/>
          <w:bCs/>
          <w:sz w:val="24"/>
        </w:rPr>
        <w:t>证书，证书可在全国认证认可信息公共服务平台查询。</w:t>
      </w:r>
    </w:p>
    <w:p w:rsidR="00F34584" w:rsidRDefault="00347823">
      <w:pPr>
        <w:pStyle w:val="a9"/>
        <w:adjustRightInd w:val="0"/>
        <w:snapToGrid w:val="0"/>
        <w:spacing w:line="360" w:lineRule="auto"/>
        <w:ind w:firstLineChars="200" w:firstLine="482"/>
        <w:outlineLvl w:val="2"/>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二</w:t>
      </w:r>
      <w:r>
        <w:rPr>
          <w:rFonts w:ascii="仿宋" w:eastAsia="仿宋" w:hAnsi="仿宋" w:cs="仿宋" w:hint="eastAsia"/>
          <w:b/>
          <w:bCs/>
          <w:sz w:val="24"/>
        </w:rPr>
        <w:t>）投标时对方案的要求</w:t>
      </w:r>
    </w:p>
    <w:p w:rsidR="00F34584" w:rsidRDefault="00347823">
      <w:pPr>
        <w:tabs>
          <w:tab w:val="left" w:pos="0"/>
        </w:tabs>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投标人参与本项目应有完整的、可行的</w:t>
      </w:r>
      <w:r>
        <w:rPr>
          <w:rFonts w:ascii="仿宋" w:eastAsia="仿宋" w:hAnsi="仿宋" w:cs="仿宋" w:hint="eastAsia"/>
          <w:kern w:val="0"/>
          <w:sz w:val="24"/>
        </w:rPr>
        <w:t>服务</w:t>
      </w:r>
      <w:r>
        <w:rPr>
          <w:rFonts w:ascii="仿宋" w:eastAsia="仿宋" w:hAnsi="仿宋" w:cs="仿宋" w:hint="eastAsia"/>
          <w:kern w:val="0"/>
          <w:sz w:val="24"/>
        </w:rPr>
        <w:t>方案，对</w:t>
      </w:r>
      <w:r>
        <w:rPr>
          <w:rFonts w:ascii="仿宋" w:eastAsia="仿宋" w:hAnsi="仿宋" w:cs="仿宋" w:hint="eastAsia"/>
          <w:kern w:val="0"/>
          <w:sz w:val="24"/>
        </w:rPr>
        <w:t>招标</w:t>
      </w:r>
      <w:r>
        <w:rPr>
          <w:rFonts w:ascii="仿宋" w:eastAsia="仿宋" w:hAnsi="仿宋" w:cs="仿宋" w:hint="eastAsia"/>
          <w:kern w:val="0"/>
          <w:sz w:val="24"/>
        </w:rPr>
        <w:t>文件提出的</w:t>
      </w:r>
      <w:r>
        <w:rPr>
          <w:rFonts w:ascii="仿宋" w:eastAsia="仿宋" w:hAnsi="仿宋" w:cs="仿宋" w:hint="eastAsia"/>
          <w:kern w:val="0"/>
          <w:sz w:val="24"/>
        </w:rPr>
        <w:t>服务</w:t>
      </w:r>
      <w:r>
        <w:rPr>
          <w:rFonts w:ascii="仿宋" w:eastAsia="仿宋" w:hAnsi="仿宋" w:cs="仿宋" w:hint="eastAsia"/>
          <w:kern w:val="0"/>
          <w:sz w:val="24"/>
        </w:rPr>
        <w:t>要求予以响应。</w:t>
      </w:r>
      <w:r>
        <w:rPr>
          <w:rFonts w:ascii="仿宋" w:eastAsia="仿宋" w:hAnsi="仿宋" w:cs="仿宋" w:hint="eastAsia"/>
          <w:kern w:val="0"/>
          <w:sz w:val="24"/>
        </w:rPr>
        <w:t>结合自身资源与项目特点，投标时需根据自身经验针对</w:t>
      </w:r>
      <w:proofErr w:type="gramStart"/>
      <w:r>
        <w:rPr>
          <w:rFonts w:ascii="仿宋" w:eastAsia="仿宋" w:hAnsi="仿宋" w:cs="仿宋" w:hint="eastAsia"/>
          <w:kern w:val="0"/>
          <w:sz w:val="24"/>
        </w:rPr>
        <w:t>本需求</w:t>
      </w:r>
      <w:proofErr w:type="gramEnd"/>
      <w:r>
        <w:rPr>
          <w:rFonts w:ascii="仿宋" w:eastAsia="仿宋" w:hAnsi="仿宋" w:cs="仿宋" w:hint="eastAsia"/>
          <w:kern w:val="0"/>
          <w:sz w:val="24"/>
        </w:rPr>
        <w:t>编制响应方案。</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kern w:val="0"/>
          <w:sz w:val="24"/>
        </w:rPr>
        <w:t>、投标书内容在涵盖对本项目招标内容及需求中列明全部内容的响应之外，还应</w:t>
      </w:r>
      <w:r>
        <w:rPr>
          <w:rFonts w:ascii="仿宋" w:eastAsia="仿宋" w:hAnsi="仿宋" w:cs="仿宋" w:hint="eastAsia"/>
          <w:sz w:val="24"/>
        </w:rPr>
        <w:t>包括但不限于以下内容：</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）投标人需结合对本项目采购需求的理解，针对本项目重点、难点进行分析并提出相应解决措施；</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）投标人需针对本项目的实际情况与需求，根据“工作职责”制定日常工作方案及实施时间的安排（明确日安排、月度安排）；</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3</w:t>
      </w:r>
      <w:r>
        <w:rPr>
          <w:rFonts w:ascii="仿宋" w:eastAsia="仿宋" w:hAnsi="仿宋" w:cs="仿宋" w:hint="eastAsia"/>
          <w:sz w:val="24"/>
        </w:rPr>
        <w:t>）明确人员配备方案；</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）提供装备配备方案；</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）针对本项目的实际情况与需求，制定完善的管理制度。包括</w:t>
      </w:r>
      <w:r>
        <w:rPr>
          <w:rFonts w:ascii="仿宋" w:eastAsia="仿宋" w:hAnsi="仿宋" w:cs="仿宋" w:hint="eastAsia"/>
          <w:bCs/>
          <w:sz w:val="24"/>
        </w:rPr>
        <w:t>①有完善的管理制度（包括值守人员职责、交接班制度、例会制度等）</w:t>
      </w:r>
      <w:r>
        <w:rPr>
          <w:rFonts w:ascii="仿宋" w:eastAsia="仿宋" w:hAnsi="仿宋" w:cs="仿宋" w:hint="eastAsia"/>
          <w:bCs/>
          <w:sz w:val="24"/>
        </w:rPr>
        <w:t>;</w:t>
      </w:r>
      <w:r>
        <w:rPr>
          <w:rFonts w:ascii="仿宋" w:eastAsia="仿宋" w:hAnsi="仿宋" w:cs="仿宋" w:hint="eastAsia"/>
          <w:bCs/>
          <w:sz w:val="24"/>
        </w:rPr>
        <w:t>②有完善档案管理制度</w:t>
      </w:r>
      <w:r>
        <w:rPr>
          <w:rFonts w:ascii="仿宋" w:eastAsia="仿宋" w:hAnsi="仿宋" w:cs="仿宋" w:hint="eastAsia"/>
          <w:bCs/>
          <w:sz w:val="24"/>
        </w:rPr>
        <w:t>;</w:t>
      </w:r>
      <w:r>
        <w:rPr>
          <w:rFonts w:ascii="仿宋" w:eastAsia="仿宋" w:hAnsi="仿宋" w:cs="仿宋" w:hint="eastAsia"/>
          <w:bCs/>
          <w:sz w:val="24"/>
        </w:rPr>
        <w:t>③有激励机制、约束机制制度；④有及时反馈与处理机制制度；</w:t>
      </w:r>
      <w:r>
        <w:rPr>
          <w:rFonts w:ascii="宋体" w:hAnsi="宋体" w:cs="宋体" w:hint="eastAsia"/>
          <w:bCs/>
          <w:sz w:val="24"/>
        </w:rPr>
        <w:t>⑤</w:t>
      </w:r>
      <w:r>
        <w:rPr>
          <w:rFonts w:ascii="仿宋" w:eastAsia="仿宋" w:hAnsi="仿宋" w:cs="仿宋" w:hint="eastAsia"/>
          <w:bCs/>
          <w:sz w:val="24"/>
        </w:rPr>
        <w:t>承诺管理指标达到管理标准</w:t>
      </w:r>
      <w:r>
        <w:rPr>
          <w:rFonts w:ascii="仿宋" w:eastAsia="仿宋" w:hAnsi="仿宋" w:cs="仿宋" w:hint="eastAsia"/>
          <w:sz w:val="24"/>
        </w:rPr>
        <w:t>。且相关</w:t>
      </w:r>
      <w:proofErr w:type="gramStart"/>
      <w:r>
        <w:rPr>
          <w:rFonts w:ascii="仿宋" w:eastAsia="仿宋" w:hAnsi="仿宋" w:cs="仿宋" w:hint="eastAsia"/>
          <w:sz w:val="24"/>
        </w:rPr>
        <w:t>制度需能体现</w:t>
      </w:r>
      <w:proofErr w:type="gramEnd"/>
      <w:r>
        <w:rPr>
          <w:rFonts w:ascii="仿宋" w:eastAsia="仿宋" w:hAnsi="仿宋" w:cs="仿宋" w:hint="eastAsia"/>
          <w:sz w:val="24"/>
        </w:rPr>
        <w:t>标准化服务，并满足国家和行业相关标准要求。</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）投标人需针对本项目的实际情况与需求，提供项目平稳交接过渡方案。</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）根据招标人的重点关注，提供序化服务人员的招聘方案，提供防止人员意外情况或重大过失的预防方案、人员替补力量及方案，</w:t>
      </w:r>
      <w:proofErr w:type="gramStart"/>
      <w:r>
        <w:rPr>
          <w:rFonts w:ascii="仿宋" w:eastAsia="仿宋" w:hAnsi="仿宋" w:cs="仿宋" w:hint="eastAsia"/>
          <w:sz w:val="24"/>
        </w:rPr>
        <w:t>供确保</w:t>
      </w:r>
      <w:proofErr w:type="gramEnd"/>
      <w:r>
        <w:rPr>
          <w:rFonts w:ascii="仿宋" w:eastAsia="仿宋" w:hAnsi="仿宋" w:cs="仿宋" w:hint="eastAsia"/>
          <w:sz w:val="24"/>
        </w:rPr>
        <w:t>人员稳定性的方案。</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提供人员培训方案，包括岗前培训、跟班实训、日常训练响应方案，培训讲师情况（讲师需是退伍军人或持有保安员高级、技师职业资格证等）、培训场所情况（提供证明文件，如自有或场地租赁合同、平面图等复印件）、培训教材。</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）根据“</w:t>
      </w:r>
      <w:r>
        <w:rPr>
          <w:rFonts w:ascii="仿宋" w:eastAsia="仿宋" w:hAnsi="仿宋" w:cs="仿宋" w:hint="eastAsia"/>
          <w:sz w:val="24"/>
        </w:rPr>
        <w:t>项目开展的注意事项</w:t>
      </w:r>
      <w:r>
        <w:rPr>
          <w:rFonts w:ascii="仿宋" w:eastAsia="仿宋" w:hAnsi="仿宋" w:cs="仿宋" w:hint="eastAsia"/>
          <w:sz w:val="24"/>
        </w:rPr>
        <w:t>”，投标人应针对突发性事件、或者应急事件，有相应的预案，如自然灾害、事故灾难、公共卫生事件、社会安全事件、重大节日和活动的配合方案、疫情防控方案等，应急人员配备及应急响应时间等情况的应对方案</w:t>
      </w:r>
    </w:p>
    <w:p w:rsidR="00F34584" w:rsidRDefault="00F34584"/>
    <w:p w:rsidR="00F34584" w:rsidRDefault="00347823">
      <w:pPr>
        <w:pStyle w:val="2"/>
        <w:spacing w:before="120" w:after="120" w:line="360" w:lineRule="auto"/>
        <w:rPr>
          <w:rFonts w:ascii="仿宋" w:eastAsia="仿宋" w:hAnsi="仿宋" w:cs="仿宋"/>
          <w:sz w:val="24"/>
          <w:szCs w:val="24"/>
        </w:rPr>
      </w:pPr>
      <w:bookmarkStart w:id="83" w:name="_Toc7464"/>
      <w:bookmarkStart w:id="84" w:name="_Toc6028"/>
      <w:bookmarkStart w:id="85" w:name="_Toc31336"/>
      <w:bookmarkStart w:id="86" w:name="_Toc5969"/>
      <w:r>
        <w:rPr>
          <w:rFonts w:ascii="仿宋" w:eastAsia="仿宋" w:hAnsi="仿宋" w:cs="仿宋" w:hint="eastAsia"/>
          <w:sz w:val="24"/>
          <w:szCs w:val="24"/>
        </w:rPr>
        <w:t>十</w:t>
      </w:r>
      <w:r>
        <w:rPr>
          <w:rFonts w:ascii="仿宋" w:eastAsia="仿宋" w:hAnsi="仿宋" w:cs="仿宋" w:hint="eastAsia"/>
          <w:sz w:val="24"/>
          <w:szCs w:val="24"/>
        </w:rPr>
        <w:t>、其他</w:t>
      </w:r>
      <w:bookmarkEnd w:id="83"/>
      <w:bookmarkEnd w:id="84"/>
      <w:bookmarkEnd w:id="85"/>
      <w:bookmarkEnd w:id="86"/>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、投标人提供的</w:t>
      </w:r>
      <w:r>
        <w:rPr>
          <w:rFonts w:ascii="仿宋" w:eastAsia="仿宋" w:hAnsi="仿宋" w:cs="仿宋" w:hint="eastAsia"/>
          <w:sz w:val="24"/>
        </w:rPr>
        <w:t>服务、证明材料等</w:t>
      </w:r>
      <w:r>
        <w:rPr>
          <w:rFonts w:ascii="仿宋" w:eastAsia="仿宋" w:hAnsi="仿宋" w:cs="仿宋" w:hint="eastAsia"/>
          <w:sz w:val="24"/>
        </w:rPr>
        <w:t>实际情况与投标文件中所承诺</w:t>
      </w:r>
      <w:r>
        <w:rPr>
          <w:rFonts w:ascii="仿宋" w:eastAsia="仿宋" w:hAnsi="仿宋" w:cs="仿宋" w:hint="eastAsia"/>
          <w:sz w:val="24"/>
        </w:rPr>
        <w:t>或响应内容</w:t>
      </w:r>
      <w:r>
        <w:rPr>
          <w:rFonts w:ascii="仿宋" w:eastAsia="仿宋" w:hAnsi="仿宋" w:cs="仿宋" w:hint="eastAsia"/>
          <w:sz w:val="24"/>
        </w:rPr>
        <w:t>不符合，可视为虚假应标及欺诈行为，并追究相应责任。</w:t>
      </w:r>
    </w:p>
    <w:p w:rsidR="00F34584" w:rsidRDefault="00347823">
      <w:pPr>
        <w:adjustRightInd w:val="0"/>
        <w:snapToGrid w:val="0"/>
        <w:spacing w:line="360" w:lineRule="auto"/>
        <w:ind w:firstLineChars="200" w:firstLine="480"/>
        <w:rPr>
          <w:rFonts w:ascii="仿宋" w:eastAsia="仿宋" w:hAnsi="仿宋" w:cs="仿宋"/>
          <w:bCs/>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lang w:val="zh-CN"/>
        </w:rPr>
        <w:t>未尽事宜可进一步参阅合同条款、</w:t>
      </w:r>
      <w:r>
        <w:rPr>
          <w:rFonts w:ascii="仿宋" w:eastAsia="仿宋" w:hAnsi="仿宋" w:cs="仿宋" w:hint="eastAsia"/>
          <w:sz w:val="24"/>
        </w:rPr>
        <w:t>招标文件其他内容</w:t>
      </w:r>
      <w:r>
        <w:rPr>
          <w:rFonts w:ascii="仿宋" w:eastAsia="仿宋" w:hAnsi="仿宋" w:cs="仿宋" w:hint="eastAsia"/>
          <w:sz w:val="24"/>
          <w:lang w:val="zh-CN"/>
        </w:rPr>
        <w:t>。</w:t>
      </w:r>
    </w:p>
    <w:p w:rsidR="00F34584" w:rsidRDefault="00F34584">
      <w:pPr>
        <w:rPr>
          <w:rFonts w:ascii="仿宋" w:eastAsia="仿宋" w:hAnsi="仿宋" w:cs="仿宋"/>
        </w:rPr>
      </w:pPr>
    </w:p>
    <w:bookmarkEnd w:id="35"/>
    <w:bookmarkEnd w:id="36"/>
    <w:bookmarkEnd w:id="37"/>
    <w:bookmarkEnd w:id="38"/>
    <w:p w:rsidR="00F34584" w:rsidRDefault="00F34584">
      <w:pPr>
        <w:adjustRightInd w:val="0"/>
        <w:snapToGrid w:val="0"/>
        <w:spacing w:line="360" w:lineRule="auto"/>
        <w:ind w:firstLineChars="200" w:firstLine="480"/>
        <w:rPr>
          <w:rFonts w:ascii="仿宋" w:eastAsia="仿宋" w:hAnsi="仿宋" w:cs="仿宋"/>
          <w:snapToGrid w:val="0"/>
          <w:kern w:val="0"/>
          <w:sz w:val="24"/>
          <w:lang w:val="zh-CN"/>
        </w:rPr>
      </w:pPr>
    </w:p>
    <w:p w:rsidR="00F34584" w:rsidRDefault="00F34584">
      <w:pPr>
        <w:keepNext/>
        <w:keepLines/>
        <w:adjustRightInd w:val="0"/>
        <w:spacing w:line="416" w:lineRule="auto"/>
        <w:rPr>
          <w:rFonts w:ascii="仿宋" w:eastAsia="仿宋" w:hAnsi="仿宋" w:cs="仿宋"/>
          <w:lang w:val="zh-CN"/>
        </w:rPr>
      </w:pPr>
    </w:p>
    <w:p w:rsidR="00F34584" w:rsidRDefault="00F34584">
      <w:pPr>
        <w:adjustRightInd w:val="0"/>
        <w:snapToGrid w:val="0"/>
        <w:spacing w:line="360" w:lineRule="auto"/>
        <w:ind w:firstLineChars="200" w:firstLine="420"/>
        <w:rPr>
          <w:rFonts w:ascii="仿宋" w:eastAsia="仿宋" w:hAnsi="仿宋" w:cs="仿宋"/>
        </w:rPr>
        <w:sectPr w:rsidR="00F34584">
          <w:headerReference w:type="default" r:id="rId11"/>
          <w:footerReference w:type="default" r:id="rId12"/>
          <w:pgSz w:w="11850" w:h="16783"/>
          <w:pgMar w:top="1247" w:right="1588" w:bottom="1089" w:left="1588" w:header="851" w:footer="992" w:gutter="0"/>
          <w:cols w:space="720"/>
          <w:docGrid w:linePitch="312"/>
        </w:sectPr>
      </w:pPr>
    </w:p>
    <w:p w:rsidR="00F34584" w:rsidRDefault="00347823" w:rsidP="00C85EA1">
      <w:pPr>
        <w:adjustRightInd w:val="0"/>
        <w:snapToGrid w:val="0"/>
        <w:spacing w:beforeLines="50" w:before="120" w:afterLines="50" w:after="120" w:line="360" w:lineRule="auto"/>
        <w:jc w:val="center"/>
        <w:outlineLvl w:val="0"/>
        <w:rPr>
          <w:rFonts w:ascii="仿宋" w:eastAsia="仿宋" w:hAnsi="仿宋" w:cs="仿宋"/>
          <w:b/>
          <w:sz w:val="30"/>
          <w:szCs w:val="30"/>
        </w:rPr>
      </w:pPr>
      <w:bookmarkStart w:id="87" w:name="_Toc14349"/>
      <w:bookmarkStart w:id="88" w:name="_Toc9489"/>
      <w:r>
        <w:rPr>
          <w:rFonts w:ascii="仿宋" w:eastAsia="仿宋" w:hAnsi="仿宋" w:cs="仿宋" w:hint="eastAsia"/>
          <w:b/>
          <w:sz w:val="30"/>
          <w:szCs w:val="30"/>
        </w:rPr>
        <w:lastRenderedPageBreak/>
        <w:t>第四部分</w:t>
      </w:r>
      <w:r>
        <w:rPr>
          <w:rFonts w:ascii="仿宋" w:eastAsia="仿宋" w:hAnsi="仿宋" w:cs="仿宋" w:hint="eastAsia"/>
          <w:b/>
          <w:sz w:val="30"/>
          <w:szCs w:val="30"/>
        </w:rPr>
        <w:t xml:space="preserve">  </w:t>
      </w:r>
      <w:r>
        <w:rPr>
          <w:rFonts w:ascii="仿宋" w:eastAsia="仿宋" w:hAnsi="仿宋" w:cs="仿宋" w:hint="eastAsia"/>
          <w:b/>
          <w:sz w:val="30"/>
          <w:szCs w:val="30"/>
        </w:rPr>
        <w:t>评标办法</w:t>
      </w:r>
      <w:bookmarkEnd w:id="87"/>
      <w:bookmarkEnd w:id="88"/>
    </w:p>
    <w:p w:rsidR="00F34584" w:rsidRDefault="00347823" w:rsidP="00C85EA1">
      <w:pPr>
        <w:pStyle w:val="2"/>
        <w:snapToGrid w:val="0"/>
        <w:spacing w:beforeLines="50" w:before="120" w:afterLines="50" w:after="120" w:line="360" w:lineRule="auto"/>
        <w:rPr>
          <w:rFonts w:ascii="仿宋" w:eastAsia="仿宋" w:hAnsi="仿宋" w:cs="仿宋"/>
          <w:sz w:val="24"/>
          <w:szCs w:val="24"/>
        </w:rPr>
      </w:pPr>
      <w:bookmarkStart w:id="89" w:name="_Toc32386"/>
      <w:bookmarkStart w:id="90" w:name="_Toc16598"/>
      <w:r>
        <w:rPr>
          <w:rFonts w:ascii="仿宋" w:eastAsia="仿宋" w:hAnsi="仿宋" w:cs="仿宋" w:hint="eastAsia"/>
          <w:sz w:val="24"/>
          <w:szCs w:val="24"/>
        </w:rPr>
        <w:t>评标办法前附表</w:t>
      </w:r>
      <w:bookmarkEnd w:id="89"/>
      <w:bookmarkEnd w:id="90"/>
    </w:p>
    <w:tbl>
      <w:tblPr>
        <w:tblpPr w:leftFromText="180" w:rightFromText="180" w:vertAnchor="text" w:horzAnchor="page" w:tblpX="1512" w:tblpY="460"/>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6080"/>
        <w:gridCol w:w="680"/>
        <w:gridCol w:w="1924"/>
      </w:tblGrid>
      <w:tr w:rsidR="00F34584">
        <w:trPr>
          <w:trHeight w:val="23"/>
          <w:tblHeader/>
        </w:trPr>
        <w:tc>
          <w:tcPr>
            <w:tcW w:w="753"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60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评分因素</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权重</w:t>
            </w:r>
          </w:p>
        </w:tc>
        <w:tc>
          <w:tcPr>
            <w:tcW w:w="1924"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bCs/>
                <w:sz w:val="24"/>
              </w:rPr>
              <w:t>投标文件中评标标准相应的商务技术资料目录</w:t>
            </w:r>
            <w:r>
              <w:rPr>
                <w:rFonts w:ascii="仿宋" w:eastAsia="仿宋" w:hAnsi="仿宋" w:cs="仿宋" w:hint="eastAsia"/>
                <w:sz w:val="24"/>
                <w:shd w:val="clear" w:color="auto" w:fill="FFFFFF"/>
              </w:rPr>
              <w:t>*</w:t>
            </w:r>
          </w:p>
        </w:tc>
      </w:tr>
      <w:tr w:rsidR="00F34584">
        <w:trPr>
          <w:trHeight w:val="23"/>
          <w:tblHeader/>
        </w:trPr>
        <w:tc>
          <w:tcPr>
            <w:tcW w:w="753"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1</w:t>
            </w:r>
          </w:p>
        </w:tc>
        <w:tc>
          <w:tcPr>
            <w:tcW w:w="6080" w:type="dxa"/>
            <w:vAlign w:val="center"/>
          </w:tcPr>
          <w:p w:rsidR="00F34584" w:rsidRDefault="00347823">
            <w:pPr>
              <w:adjustRightInd w:val="0"/>
              <w:snapToGrid w:val="0"/>
              <w:jc w:val="left"/>
              <w:rPr>
                <w:rFonts w:ascii="仿宋" w:eastAsia="仿宋" w:hAnsi="仿宋" w:cs="仿宋"/>
                <w:sz w:val="24"/>
              </w:rPr>
            </w:pPr>
            <w:r>
              <w:rPr>
                <w:rFonts w:ascii="仿宋" w:eastAsia="仿宋" w:hAnsi="仿宋" w:cs="仿宋" w:hint="eastAsia"/>
                <w:sz w:val="24"/>
              </w:rPr>
              <w:t>投标人资信响应情况</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w:t>
            </w:r>
          </w:p>
        </w:tc>
        <w:tc>
          <w:tcPr>
            <w:tcW w:w="1924" w:type="dxa"/>
            <w:vAlign w:val="center"/>
          </w:tcPr>
          <w:p w:rsidR="00F34584" w:rsidRDefault="00F34584">
            <w:pPr>
              <w:adjustRightInd w:val="0"/>
              <w:snapToGrid w:val="0"/>
              <w:jc w:val="center"/>
              <w:rPr>
                <w:rFonts w:ascii="仿宋" w:eastAsia="仿宋" w:hAnsi="仿宋" w:cs="仿宋"/>
                <w:bCs/>
                <w:sz w:val="24"/>
              </w:rPr>
            </w:pPr>
          </w:p>
        </w:tc>
      </w:tr>
      <w:tr w:rsidR="00F34584">
        <w:trPr>
          <w:trHeight w:val="23"/>
          <w:tblHeader/>
        </w:trPr>
        <w:tc>
          <w:tcPr>
            <w:tcW w:w="753"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1.1</w:t>
            </w:r>
          </w:p>
        </w:tc>
        <w:tc>
          <w:tcPr>
            <w:tcW w:w="6080" w:type="dxa"/>
            <w:vAlign w:val="center"/>
          </w:tcPr>
          <w:p w:rsidR="00F34584" w:rsidRDefault="00347823">
            <w:pPr>
              <w:adjustRightInd w:val="0"/>
              <w:snapToGrid w:val="0"/>
              <w:jc w:val="left"/>
              <w:rPr>
                <w:rFonts w:ascii="仿宋" w:eastAsia="仿宋" w:hAnsi="仿宋" w:cs="仿宋"/>
                <w:sz w:val="24"/>
              </w:rPr>
            </w:pPr>
            <w:r>
              <w:rPr>
                <w:rFonts w:ascii="仿宋" w:eastAsia="仿宋" w:hAnsi="仿宋" w:cs="仿宋" w:hint="eastAsia"/>
                <w:sz w:val="24"/>
              </w:rPr>
              <w:t>投标人具有</w:t>
            </w:r>
            <w:r>
              <w:rPr>
                <w:rFonts w:ascii="仿宋" w:eastAsia="仿宋" w:hAnsi="仿宋" w:cs="仿宋" w:hint="eastAsia"/>
                <w:sz w:val="24"/>
              </w:rPr>
              <w:t>有效的</w:t>
            </w:r>
            <w:r>
              <w:rPr>
                <w:rFonts w:ascii="仿宋" w:eastAsia="仿宋" w:hAnsi="仿宋" w:cs="仿宋" w:hint="eastAsia"/>
                <w:sz w:val="24"/>
              </w:rPr>
              <w:t>质量管理认证体系</w:t>
            </w:r>
            <w:r>
              <w:rPr>
                <w:rFonts w:ascii="仿宋" w:eastAsia="仿宋" w:hAnsi="仿宋" w:cs="仿宋" w:hint="eastAsia"/>
                <w:sz w:val="24"/>
              </w:rPr>
              <w:t>、</w:t>
            </w:r>
            <w:r>
              <w:rPr>
                <w:rFonts w:ascii="仿宋" w:eastAsia="仿宋" w:hAnsi="仿宋" w:cs="仿宋" w:hint="eastAsia"/>
                <w:sz w:val="24"/>
              </w:rPr>
              <w:t>环境管理认证体系</w:t>
            </w:r>
            <w:r>
              <w:rPr>
                <w:rFonts w:ascii="仿宋" w:eastAsia="仿宋" w:hAnsi="仿宋" w:cs="仿宋" w:hint="eastAsia"/>
                <w:sz w:val="24"/>
              </w:rPr>
              <w:t>、</w:t>
            </w:r>
            <w:r>
              <w:rPr>
                <w:rFonts w:ascii="仿宋" w:eastAsia="仿宋" w:hAnsi="仿宋" w:cs="仿宋" w:hint="eastAsia"/>
                <w:sz w:val="24"/>
              </w:rPr>
              <w:t>职业健康资格认证体系，有一项得</w:t>
            </w:r>
            <w:r>
              <w:rPr>
                <w:rFonts w:ascii="仿宋" w:eastAsia="仿宋" w:hAnsi="仿宋" w:cs="仿宋" w:hint="eastAsia"/>
                <w:sz w:val="24"/>
              </w:rPr>
              <w:t>1</w:t>
            </w:r>
            <w:r>
              <w:rPr>
                <w:rFonts w:ascii="仿宋" w:eastAsia="仿宋" w:hAnsi="仿宋" w:cs="仿宋" w:hint="eastAsia"/>
                <w:sz w:val="24"/>
              </w:rPr>
              <w:t>分；满分</w:t>
            </w:r>
            <w:r>
              <w:rPr>
                <w:rFonts w:ascii="仿宋" w:eastAsia="仿宋" w:hAnsi="仿宋" w:cs="仿宋" w:hint="eastAsia"/>
                <w:sz w:val="24"/>
              </w:rPr>
              <w:t>3</w:t>
            </w:r>
            <w:r>
              <w:rPr>
                <w:rFonts w:ascii="仿宋" w:eastAsia="仿宋" w:hAnsi="仿宋" w:cs="仿宋" w:hint="eastAsia"/>
                <w:sz w:val="24"/>
              </w:rPr>
              <w:t>分，没有则不得分。</w:t>
            </w:r>
          </w:p>
          <w:p w:rsidR="00F34584" w:rsidRDefault="00347823">
            <w:pPr>
              <w:adjustRightInd w:val="0"/>
              <w:snapToGrid w:val="0"/>
              <w:jc w:val="left"/>
              <w:rPr>
                <w:rFonts w:ascii="仿宋" w:eastAsia="仿宋" w:hAnsi="仿宋" w:cs="仿宋"/>
                <w:sz w:val="24"/>
              </w:rPr>
            </w:pPr>
            <w:r>
              <w:rPr>
                <w:rFonts w:ascii="仿宋" w:eastAsia="仿宋" w:hAnsi="仿宋" w:cs="仿宋" w:hint="eastAsia"/>
                <w:sz w:val="24"/>
              </w:rPr>
              <w:t>说明：提供</w:t>
            </w:r>
            <w:r>
              <w:rPr>
                <w:rFonts w:ascii="仿宋" w:eastAsia="仿宋" w:hAnsi="仿宋" w:cs="仿宋" w:hint="eastAsia"/>
                <w:sz w:val="24"/>
              </w:rPr>
              <w:t>认证证书复印件</w:t>
            </w:r>
            <w:r>
              <w:rPr>
                <w:rFonts w:ascii="仿宋" w:eastAsia="仿宋" w:hAnsi="仿宋" w:cs="仿宋" w:hint="eastAsia"/>
                <w:sz w:val="24"/>
              </w:rPr>
              <w:t>或扫描件、</w:t>
            </w:r>
            <w:r>
              <w:rPr>
                <w:rFonts w:ascii="仿宋" w:eastAsia="仿宋" w:hAnsi="仿宋" w:cs="仿宋" w:hint="eastAsia"/>
                <w:bCs/>
                <w:sz w:val="24"/>
              </w:rPr>
              <w:t>证书可在全国认证认可信息公共服务平台查询。</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Cs/>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1.2</w:t>
            </w:r>
          </w:p>
        </w:tc>
        <w:tc>
          <w:tcPr>
            <w:tcW w:w="6080" w:type="dxa"/>
            <w:vAlign w:val="center"/>
          </w:tcPr>
          <w:p w:rsidR="00F34584" w:rsidRDefault="00347823">
            <w:pPr>
              <w:snapToGrid w:val="0"/>
              <w:jc w:val="left"/>
              <w:rPr>
                <w:rFonts w:ascii="仿宋" w:eastAsia="仿宋" w:hAnsi="仿宋" w:cs="仿宋"/>
                <w:sz w:val="24"/>
              </w:rPr>
            </w:pPr>
            <w:r>
              <w:rPr>
                <w:rFonts w:ascii="仿宋" w:eastAsia="仿宋" w:hAnsi="仿宋" w:cs="仿宋" w:hint="eastAsia"/>
                <w:sz w:val="24"/>
              </w:rPr>
              <w:t>投标人自</w:t>
            </w:r>
            <w:r>
              <w:rPr>
                <w:rFonts w:ascii="仿宋" w:eastAsia="仿宋" w:hAnsi="仿宋" w:cs="仿宋" w:hint="eastAsia"/>
                <w:sz w:val="24"/>
              </w:rPr>
              <w:t>2019</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w:t>
            </w:r>
            <w:r>
              <w:rPr>
                <w:rFonts w:ascii="仿宋" w:eastAsia="仿宋" w:hAnsi="仿宋" w:cs="仿宋" w:hint="eastAsia"/>
                <w:sz w:val="24"/>
              </w:rPr>
              <w:t>1</w:t>
            </w:r>
            <w:r>
              <w:rPr>
                <w:rFonts w:ascii="仿宋" w:eastAsia="仿宋" w:hAnsi="仿宋" w:cs="仿宋" w:hint="eastAsia"/>
                <w:sz w:val="24"/>
              </w:rPr>
              <w:t>日以来承接过的类似项目。每提供</w:t>
            </w:r>
            <w:r>
              <w:rPr>
                <w:rFonts w:ascii="仿宋" w:eastAsia="仿宋" w:hAnsi="仿宋" w:cs="仿宋" w:hint="eastAsia"/>
                <w:sz w:val="24"/>
              </w:rPr>
              <w:t>1</w:t>
            </w:r>
            <w:r>
              <w:rPr>
                <w:rFonts w:ascii="仿宋" w:eastAsia="仿宋" w:hAnsi="仿宋" w:cs="仿宋" w:hint="eastAsia"/>
                <w:sz w:val="24"/>
              </w:rPr>
              <w:t>个，得</w:t>
            </w:r>
            <w:r>
              <w:rPr>
                <w:rFonts w:ascii="仿宋" w:eastAsia="仿宋" w:hAnsi="仿宋" w:cs="仿宋" w:hint="eastAsia"/>
                <w:sz w:val="24"/>
              </w:rPr>
              <w:t>0.</w:t>
            </w:r>
            <w:r>
              <w:rPr>
                <w:rFonts w:ascii="仿宋" w:eastAsia="仿宋" w:hAnsi="仿宋" w:cs="仿宋" w:hint="eastAsia"/>
                <w:sz w:val="24"/>
              </w:rPr>
              <w:t>5</w:t>
            </w:r>
            <w:r>
              <w:rPr>
                <w:rFonts w:ascii="仿宋" w:eastAsia="仿宋" w:hAnsi="仿宋" w:cs="仿宋" w:hint="eastAsia"/>
                <w:sz w:val="24"/>
              </w:rPr>
              <w:t>分，最高得</w:t>
            </w:r>
            <w:r>
              <w:rPr>
                <w:rFonts w:ascii="仿宋" w:eastAsia="仿宋" w:hAnsi="仿宋" w:cs="仿宋" w:hint="eastAsia"/>
                <w:sz w:val="24"/>
              </w:rPr>
              <w:t>1</w:t>
            </w:r>
            <w:r>
              <w:rPr>
                <w:rFonts w:ascii="仿宋" w:eastAsia="仿宋" w:hAnsi="仿宋" w:cs="仿宋" w:hint="eastAsia"/>
                <w:sz w:val="24"/>
              </w:rPr>
              <w:t>分，未提供的不得分</w:t>
            </w:r>
          </w:p>
          <w:p w:rsidR="00F34584" w:rsidRDefault="00347823">
            <w:pPr>
              <w:snapToGrid w:val="0"/>
              <w:jc w:val="left"/>
              <w:rPr>
                <w:rFonts w:ascii="仿宋" w:eastAsia="仿宋" w:hAnsi="仿宋" w:cs="仿宋"/>
                <w:bCs/>
                <w:kern w:val="0"/>
                <w:sz w:val="24"/>
              </w:rPr>
            </w:pPr>
            <w:r>
              <w:rPr>
                <w:rFonts w:ascii="仿宋" w:eastAsia="仿宋" w:hAnsi="仿宋" w:cs="仿宋" w:hint="eastAsia"/>
                <w:sz w:val="24"/>
              </w:rPr>
              <w:t>说明：</w:t>
            </w:r>
            <w:r>
              <w:rPr>
                <w:rFonts w:ascii="宋体" w:hAnsi="宋体" w:cs="宋体" w:hint="eastAsia"/>
                <w:sz w:val="24"/>
              </w:rPr>
              <w:t>①</w:t>
            </w:r>
            <w:r>
              <w:rPr>
                <w:rFonts w:ascii="仿宋" w:eastAsia="仿宋" w:hAnsi="仿宋" w:cs="仿宋" w:hint="eastAsia"/>
                <w:bCs/>
                <w:sz w:val="24"/>
              </w:rPr>
              <w:t>类似项目系指序化服务、或者</w:t>
            </w:r>
            <w:r>
              <w:rPr>
                <w:rFonts w:ascii="仿宋" w:eastAsia="仿宋" w:hAnsi="仿宋" w:cs="仿宋" w:hint="eastAsia"/>
                <w:sz w:val="24"/>
              </w:rPr>
              <w:t>特保服务或安保服务</w:t>
            </w:r>
            <w:r>
              <w:rPr>
                <w:rFonts w:ascii="仿宋" w:eastAsia="仿宋" w:hAnsi="仿宋" w:cs="仿宋" w:hint="eastAsia"/>
                <w:bCs/>
                <w:sz w:val="24"/>
              </w:rPr>
              <w:t>业绩，</w:t>
            </w:r>
            <w:r>
              <w:rPr>
                <w:rFonts w:ascii="仿宋" w:eastAsia="仿宋" w:hAnsi="仿宋" w:cs="仿宋" w:hint="eastAsia"/>
                <w:sz w:val="24"/>
              </w:rPr>
              <w:t>非</w:t>
            </w:r>
            <w:r>
              <w:rPr>
                <w:rFonts w:ascii="仿宋" w:eastAsia="仿宋" w:hAnsi="仿宋" w:cs="仿宋" w:hint="eastAsia"/>
                <w:sz w:val="24"/>
              </w:rPr>
              <w:t>物业管理</w:t>
            </w:r>
            <w:r>
              <w:rPr>
                <w:rFonts w:ascii="仿宋" w:eastAsia="仿宋" w:hAnsi="仿宋" w:cs="仿宋" w:hint="eastAsia"/>
                <w:sz w:val="24"/>
              </w:rPr>
              <w:t>的</w:t>
            </w:r>
            <w:r>
              <w:rPr>
                <w:rFonts w:ascii="仿宋" w:eastAsia="仿宋" w:hAnsi="仿宋" w:cs="仿宋" w:hint="eastAsia"/>
                <w:sz w:val="24"/>
              </w:rPr>
              <w:t>保安项目</w:t>
            </w:r>
            <w:r>
              <w:rPr>
                <w:rFonts w:ascii="仿宋" w:eastAsia="仿宋" w:hAnsi="仿宋" w:cs="仿宋" w:hint="eastAsia"/>
                <w:sz w:val="24"/>
              </w:rPr>
              <w:t>；</w:t>
            </w:r>
            <w:r>
              <w:rPr>
                <w:rFonts w:ascii="宋体" w:hAnsi="宋体" w:cs="宋体" w:hint="eastAsia"/>
                <w:sz w:val="24"/>
              </w:rPr>
              <w:t>②</w:t>
            </w:r>
            <w:r>
              <w:rPr>
                <w:rFonts w:ascii="仿宋" w:eastAsia="仿宋" w:hAnsi="仿宋" w:cs="仿宋" w:hint="eastAsia"/>
                <w:sz w:val="24"/>
              </w:rPr>
              <w:t>提供合同的复印件或扫描件，时间以合同签署时间为准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1</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2</w:t>
            </w:r>
          </w:p>
        </w:tc>
        <w:tc>
          <w:tcPr>
            <w:tcW w:w="6080" w:type="dxa"/>
            <w:vAlign w:val="center"/>
          </w:tcPr>
          <w:p w:rsidR="00F34584" w:rsidRDefault="00347823">
            <w:pPr>
              <w:snapToGrid w:val="0"/>
              <w:jc w:val="left"/>
              <w:rPr>
                <w:rFonts w:ascii="仿宋" w:eastAsia="仿宋" w:hAnsi="仿宋" w:cs="仿宋"/>
                <w:sz w:val="24"/>
              </w:rPr>
            </w:pPr>
            <w:r>
              <w:rPr>
                <w:rFonts w:ascii="仿宋" w:eastAsia="仿宋" w:hAnsi="仿宋" w:cs="仿宋" w:hint="eastAsia"/>
                <w:sz w:val="24"/>
              </w:rPr>
              <w:t>人员响应情况</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2.1</w:t>
            </w:r>
          </w:p>
        </w:tc>
        <w:tc>
          <w:tcPr>
            <w:tcW w:w="6080" w:type="dxa"/>
            <w:vAlign w:val="center"/>
          </w:tcPr>
          <w:p w:rsidR="00F34584" w:rsidRDefault="00347823">
            <w:pPr>
              <w:rPr>
                <w:rFonts w:ascii="仿宋" w:eastAsia="仿宋" w:hAnsi="仿宋" w:cs="仿宋"/>
                <w:sz w:val="24"/>
              </w:rPr>
            </w:pPr>
            <w:r>
              <w:rPr>
                <w:rFonts w:ascii="仿宋" w:eastAsia="仿宋" w:hAnsi="仿宋" w:cs="仿宋" w:hint="eastAsia"/>
                <w:sz w:val="24"/>
              </w:rPr>
              <w:t>投标人拟派项目负责人：</w:t>
            </w:r>
          </w:p>
          <w:p w:rsidR="00F34584" w:rsidRDefault="00347823">
            <w:pPr>
              <w:pStyle w:val="afc"/>
              <w:ind w:firstLineChars="0" w:firstLine="0"/>
              <w:rPr>
                <w:rFonts w:ascii="仿宋" w:eastAsia="仿宋" w:hAnsi="仿宋" w:cs="仿宋"/>
                <w:sz w:val="24"/>
              </w:rPr>
            </w:pPr>
            <w:r>
              <w:rPr>
                <w:rFonts w:ascii="宋体" w:hAnsi="宋体" w:cs="宋体" w:hint="eastAsia"/>
                <w:sz w:val="24"/>
              </w:rPr>
              <w:t>①</w:t>
            </w:r>
            <w:r>
              <w:rPr>
                <w:rFonts w:ascii="仿宋" w:eastAsia="仿宋" w:hAnsi="仿宋" w:cs="仿宋" w:hint="eastAsia"/>
                <w:sz w:val="24"/>
              </w:rPr>
              <w:t>从事公安或安保行业</w:t>
            </w:r>
            <w:r>
              <w:rPr>
                <w:rFonts w:ascii="仿宋" w:eastAsia="仿宋" w:hAnsi="仿宋" w:cs="仿宋" w:hint="eastAsia"/>
                <w:sz w:val="24"/>
              </w:rPr>
              <w:t>3</w:t>
            </w:r>
            <w:r>
              <w:rPr>
                <w:rFonts w:ascii="仿宋" w:eastAsia="仿宋" w:hAnsi="仿宋" w:cs="仿宋" w:hint="eastAsia"/>
                <w:sz w:val="24"/>
              </w:rPr>
              <w:t>年以上得</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r>
              <w:rPr>
                <w:rFonts w:ascii="宋体" w:hAnsi="宋体" w:cs="宋体" w:hint="eastAsia"/>
                <w:sz w:val="24"/>
              </w:rPr>
              <w:t>②</w:t>
            </w:r>
            <w:r>
              <w:rPr>
                <w:rFonts w:ascii="仿宋" w:eastAsia="仿宋" w:hAnsi="仿宋" w:cs="仿宋" w:hint="eastAsia"/>
                <w:sz w:val="24"/>
              </w:rPr>
              <w:t>具有保安管理师证书（二级及以上保安员）</w:t>
            </w:r>
            <w:r>
              <w:rPr>
                <w:rFonts w:ascii="仿宋" w:eastAsia="仿宋" w:hAnsi="仿宋" w:cs="仿宋" w:hint="eastAsia"/>
                <w:sz w:val="24"/>
              </w:rPr>
              <w:t>证书的得</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r>
              <w:rPr>
                <w:rFonts w:ascii="宋体" w:hAnsi="宋体" w:cs="宋体" w:hint="eastAsia"/>
                <w:sz w:val="24"/>
              </w:rPr>
              <w:t>③</w:t>
            </w:r>
            <w:r>
              <w:rPr>
                <w:rFonts w:ascii="仿宋" w:eastAsia="仿宋" w:hAnsi="仿宋" w:cs="仿宋" w:hint="eastAsia"/>
                <w:sz w:val="24"/>
              </w:rPr>
              <w:t>为</w:t>
            </w:r>
            <w:r>
              <w:rPr>
                <w:rFonts w:ascii="仿宋" w:eastAsia="仿宋" w:hAnsi="仿宋" w:cs="仿宋" w:hint="eastAsia"/>
                <w:sz w:val="24"/>
              </w:rPr>
              <w:t>退伍军人得</w:t>
            </w:r>
            <w:r>
              <w:rPr>
                <w:rFonts w:ascii="仿宋" w:eastAsia="仿宋" w:hAnsi="仿宋" w:cs="仿宋" w:hint="eastAsia"/>
                <w:sz w:val="24"/>
              </w:rPr>
              <w:t>1</w:t>
            </w:r>
            <w:r>
              <w:rPr>
                <w:rFonts w:ascii="仿宋" w:eastAsia="仿宋" w:hAnsi="仿宋" w:cs="仿宋" w:hint="eastAsia"/>
                <w:sz w:val="24"/>
              </w:rPr>
              <w:t>分；</w:t>
            </w:r>
            <w:r>
              <w:rPr>
                <w:rFonts w:ascii="宋体" w:hAnsi="宋体" w:cs="宋体" w:hint="eastAsia"/>
                <w:sz w:val="24"/>
              </w:rPr>
              <w:t>④</w:t>
            </w:r>
            <w:r>
              <w:rPr>
                <w:rFonts w:ascii="仿宋" w:eastAsia="仿宋" w:hAnsi="仿宋" w:cs="仿宋" w:hint="eastAsia"/>
                <w:sz w:val="24"/>
              </w:rPr>
              <w:t>具有大专及以上文化水平</w:t>
            </w:r>
            <w:r>
              <w:rPr>
                <w:rFonts w:ascii="仿宋" w:eastAsia="仿宋" w:hAnsi="仿宋" w:cs="仿宋" w:hint="eastAsia"/>
                <w:sz w:val="24"/>
              </w:rPr>
              <w:t>得</w:t>
            </w:r>
            <w:r>
              <w:rPr>
                <w:rFonts w:ascii="仿宋" w:eastAsia="仿宋" w:hAnsi="仿宋" w:cs="仿宋" w:hint="eastAsia"/>
                <w:sz w:val="24"/>
              </w:rPr>
              <w:t>1</w:t>
            </w:r>
            <w:r>
              <w:rPr>
                <w:rFonts w:ascii="仿宋" w:eastAsia="仿宋" w:hAnsi="仿宋" w:cs="仿宋" w:hint="eastAsia"/>
                <w:sz w:val="24"/>
              </w:rPr>
              <w:t>分；</w:t>
            </w:r>
            <w:r>
              <w:rPr>
                <w:rFonts w:ascii="宋体" w:hAnsi="宋体" w:cs="宋体" w:hint="eastAsia"/>
                <w:sz w:val="24"/>
              </w:rPr>
              <w:t>⑤</w:t>
            </w:r>
            <w:r>
              <w:rPr>
                <w:rFonts w:ascii="仿宋" w:eastAsia="仿宋" w:hAnsi="仿宋" w:cs="仿宋" w:hint="eastAsia"/>
                <w:sz w:val="24"/>
                <w:lang w:bidi="ar"/>
              </w:rPr>
              <w:t>具备安全风险评估师或公共安全管理师的得</w:t>
            </w:r>
            <w:r>
              <w:rPr>
                <w:rFonts w:ascii="仿宋" w:eastAsia="仿宋" w:hAnsi="仿宋" w:cs="仿宋" w:hint="eastAsia"/>
                <w:sz w:val="24"/>
                <w:lang w:bidi="ar"/>
              </w:rPr>
              <w:t>1</w:t>
            </w:r>
            <w:r>
              <w:rPr>
                <w:rFonts w:ascii="仿宋" w:eastAsia="仿宋" w:hAnsi="仿宋" w:cs="仿宋" w:hint="eastAsia"/>
                <w:sz w:val="24"/>
                <w:lang w:bidi="ar"/>
              </w:rPr>
              <w:t>分</w:t>
            </w:r>
            <w:r>
              <w:rPr>
                <w:rFonts w:ascii="仿宋" w:eastAsia="仿宋" w:hAnsi="仿宋" w:cs="仿宋" w:hint="eastAsia"/>
                <w:sz w:val="24"/>
              </w:rPr>
              <w:t>。</w:t>
            </w:r>
          </w:p>
          <w:p w:rsidR="00F34584" w:rsidRDefault="00347823">
            <w:pPr>
              <w:snapToGrid w:val="0"/>
              <w:jc w:val="left"/>
              <w:rPr>
                <w:rFonts w:ascii="仿宋" w:eastAsia="仿宋" w:hAnsi="仿宋" w:cs="仿宋"/>
                <w:sz w:val="24"/>
              </w:rPr>
            </w:pPr>
            <w:r>
              <w:rPr>
                <w:rFonts w:ascii="仿宋" w:eastAsia="仿宋" w:hAnsi="仿宋" w:cs="仿宋" w:hint="eastAsia"/>
                <w:sz w:val="24"/>
              </w:rPr>
              <w:t>说明：</w:t>
            </w:r>
            <w:r>
              <w:rPr>
                <w:rFonts w:ascii="宋体" w:hAnsi="宋体" w:cs="宋体" w:hint="eastAsia"/>
                <w:sz w:val="24"/>
              </w:rPr>
              <w:t>①</w:t>
            </w:r>
            <w:r>
              <w:rPr>
                <w:rFonts w:ascii="仿宋" w:eastAsia="仿宋" w:hAnsi="仿宋" w:cs="仿宋" w:hint="eastAsia"/>
                <w:sz w:val="24"/>
              </w:rPr>
              <w:t>提供简历或工作证明，需确保真实性</w:t>
            </w:r>
            <w:r>
              <w:rPr>
                <w:rFonts w:ascii="仿宋" w:eastAsia="仿宋" w:hAnsi="仿宋" w:cs="仿宋" w:hint="eastAsia"/>
                <w:sz w:val="24"/>
              </w:rPr>
              <w:t>；</w:t>
            </w:r>
            <w:r>
              <w:rPr>
                <w:rFonts w:ascii="宋体" w:hAnsi="宋体" w:cs="宋体" w:hint="eastAsia"/>
                <w:sz w:val="24"/>
              </w:rPr>
              <w:t>②</w:t>
            </w:r>
            <w:r>
              <w:rPr>
                <w:rFonts w:ascii="仿宋" w:eastAsia="仿宋" w:hAnsi="仿宋" w:cs="仿宋" w:hint="eastAsia"/>
                <w:sz w:val="24"/>
              </w:rPr>
              <w:t>-</w:t>
            </w:r>
            <w:r>
              <w:rPr>
                <w:rFonts w:ascii="宋体" w:hAnsi="宋体" w:cs="宋体" w:hint="eastAsia"/>
                <w:sz w:val="24"/>
              </w:rPr>
              <w:t>⑤</w:t>
            </w:r>
            <w:r>
              <w:rPr>
                <w:rFonts w:ascii="仿宋" w:eastAsia="仿宋" w:hAnsi="仿宋" w:cs="仿宋" w:hint="eastAsia"/>
                <w:sz w:val="24"/>
              </w:rPr>
              <w:t>提供</w:t>
            </w:r>
            <w:r>
              <w:rPr>
                <w:rFonts w:ascii="仿宋" w:eastAsia="仿宋" w:hAnsi="仿宋" w:cs="仿宋" w:hint="eastAsia"/>
                <w:sz w:val="24"/>
              </w:rPr>
              <w:t>证书或者证件的复印件或扫描件</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5</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2.2</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投标人拟派</w:t>
            </w:r>
            <w:r>
              <w:rPr>
                <w:rFonts w:ascii="仿宋" w:eastAsia="仿宋" w:hAnsi="仿宋" w:cs="仿宋" w:hint="eastAsia"/>
                <w:sz w:val="24"/>
              </w:rPr>
              <w:t>项目</w:t>
            </w:r>
            <w:r>
              <w:rPr>
                <w:rFonts w:ascii="仿宋" w:eastAsia="仿宋" w:hAnsi="仿宋" w:cs="仿宋" w:hint="eastAsia"/>
                <w:sz w:val="24"/>
              </w:rPr>
              <w:t>队长：</w:t>
            </w:r>
          </w:p>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①为退伍军人得</w:t>
            </w:r>
            <w:r>
              <w:rPr>
                <w:rFonts w:ascii="仿宋" w:eastAsia="仿宋" w:hAnsi="仿宋" w:cs="仿宋" w:hint="eastAsia"/>
                <w:sz w:val="24"/>
              </w:rPr>
              <w:t>1</w:t>
            </w:r>
            <w:r>
              <w:rPr>
                <w:rFonts w:ascii="仿宋" w:eastAsia="仿宋" w:hAnsi="仿宋" w:cs="仿宋" w:hint="eastAsia"/>
                <w:sz w:val="24"/>
              </w:rPr>
              <w:t>分；</w:t>
            </w:r>
            <w:r>
              <w:rPr>
                <w:rFonts w:ascii="宋体" w:hAnsi="宋体" w:cs="宋体" w:hint="eastAsia"/>
                <w:sz w:val="24"/>
              </w:rPr>
              <w:t>②</w:t>
            </w:r>
            <w:r>
              <w:rPr>
                <w:rFonts w:ascii="仿宋" w:eastAsia="仿宋" w:hAnsi="仿宋" w:cs="仿宋" w:hint="eastAsia"/>
                <w:sz w:val="24"/>
              </w:rPr>
              <w:t>具有大专及以上文化水平的</w:t>
            </w:r>
            <w:r>
              <w:rPr>
                <w:rFonts w:ascii="仿宋" w:eastAsia="仿宋" w:hAnsi="仿宋" w:cs="仿宋" w:hint="eastAsia"/>
                <w:sz w:val="24"/>
              </w:rPr>
              <w:t>1</w:t>
            </w:r>
            <w:r>
              <w:rPr>
                <w:rFonts w:ascii="仿宋" w:eastAsia="仿宋" w:hAnsi="仿宋" w:cs="仿宋" w:hint="eastAsia"/>
                <w:sz w:val="24"/>
              </w:rPr>
              <w:t>分；</w:t>
            </w:r>
            <w:r>
              <w:rPr>
                <w:rFonts w:ascii="宋体" w:hAnsi="宋体" w:cs="宋体" w:hint="eastAsia"/>
                <w:sz w:val="24"/>
              </w:rPr>
              <w:t>③</w:t>
            </w:r>
            <w:r>
              <w:rPr>
                <w:rFonts w:ascii="仿宋" w:eastAsia="仿宋" w:hAnsi="仿宋" w:cs="仿宋" w:hint="eastAsia"/>
                <w:sz w:val="24"/>
              </w:rPr>
              <w:t>具有保安管理师证书（二级及以上保安员）</w:t>
            </w:r>
            <w:r>
              <w:rPr>
                <w:rFonts w:ascii="仿宋" w:eastAsia="仿宋" w:hAnsi="仿宋" w:cs="仿宋" w:hint="eastAsia"/>
                <w:sz w:val="24"/>
              </w:rPr>
              <w:t>证书的得</w:t>
            </w:r>
            <w:r>
              <w:rPr>
                <w:rFonts w:ascii="仿宋" w:eastAsia="仿宋" w:hAnsi="仿宋" w:cs="仿宋" w:hint="eastAsia"/>
                <w:sz w:val="24"/>
              </w:rPr>
              <w:t>1</w:t>
            </w:r>
            <w:r>
              <w:rPr>
                <w:rFonts w:ascii="仿宋" w:eastAsia="仿宋" w:hAnsi="仿宋" w:cs="仿宋" w:hint="eastAsia"/>
                <w:sz w:val="24"/>
              </w:rPr>
              <w:t>分</w:t>
            </w:r>
            <w:r>
              <w:rPr>
                <w:rFonts w:ascii="仿宋" w:eastAsia="仿宋" w:hAnsi="仿宋" w:cs="仿宋" w:hint="eastAsia"/>
                <w:sz w:val="24"/>
              </w:rPr>
              <w:t>。</w:t>
            </w:r>
          </w:p>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说明：</w:t>
            </w:r>
            <w:r>
              <w:rPr>
                <w:rFonts w:ascii="仿宋" w:eastAsia="仿宋" w:hAnsi="仿宋" w:cs="仿宋" w:hint="eastAsia"/>
                <w:sz w:val="24"/>
              </w:rPr>
              <w:t>提供</w:t>
            </w:r>
            <w:r>
              <w:rPr>
                <w:rFonts w:ascii="仿宋" w:eastAsia="仿宋" w:hAnsi="仿宋" w:cs="仿宋" w:hint="eastAsia"/>
                <w:sz w:val="24"/>
              </w:rPr>
              <w:t>证书或者证件的复印件或扫描件</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2.3</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项目管理团队中</w:t>
            </w:r>
            <w:r>
              <w:rPr>
                <w:rFonts w:hint="eastAsia"/>
              </w:rPr>
              <w:t>（</w:t>
            </w:r>
            <w:r>
              <w:rPr>
                <w:rFonts w:ascii="仿宋" w:eastAsia="仿宋" w:hAnsi="仿宋" w:cs="仿宋" w:hint="eastAsia"/>
                <w:sz w:val="24"/>
              </w:rPr>
              <w:t>项目负责人及项目队长除外；同一人具备多种证书的，具备条件即可）：</w:t>
            </w:r>
          </w:p>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①</w:t>
            </w:r>
            <w:proofErr w:type="gramStart"/>
            <w:r>
              <w:rPr>
                <w:rFonts w:ascii="仿宋" w:eastAsia="仿宋" w:hAnsi="仿宋" w:cs="仿宋" w:hint="eastAsia"/>
                <w:sz w:val="24"/>
              </w:rPr>
              <w:t>其余管理</w:t>
            </w:r>
            <w:proofErr w:type="gramEnd"/>
            <w:r>
              <w:rPr>
                <w:rFonts w:ascii="仿宋" w:eastAsia="仿宋" w:hAnsi="仿宋" w:cs="仿宋" w:hint="eastAsia"/>
                <w:sz w:val="24"/>
              </w:rPr>
              <w:t>团队至少满足</w:t>
            </w:r>
            <w:r>
              <w:rPr>
                <w:rFonts w:ascii="仿宋" w:eastAsia="仿宋" w:hAnsi="仿宋" w:cs="仿宋" w:hint="eastAsia"/>
                <w:sz w:val="24"/>
              </w:rPr>
              <w:t>3</w:t>
            </w:r>
            <w:r>
              <w:rPr>
                <w:rFonts w:ascii="仿宋" w:eastAsia="仿宋" w:hAnsi="仿宋" w:cs="仿宋" w:hint="eastAsia"/>
                <w:sz w:val="24"/>
              </w:rPr>
              <w:t>人，均为大专及以上学历，满足得</w:t>
            </w:r>
            <w:r>
              <w:rPr>
                <w:rFonts w:ascii="仿宋" w:eastAsia="仿宋" w:hAnsi="仿宋" w:cs="仿宋" w:hint="eastAsia"/>
                <w:sz w:val="24"/>
              </w:rPr>
              <w:t>1</w:t>
            </w:r>
            <w:r>
              <w:rPr>
                <w:rFonts w:ascii="仿宋" w:eastAsia="仿宋" w:hAnsi="仿宋" w:cs="仿宋" w:hint="eastAsia"/>
                <w:sz w:val="24"/>
              </w:rPr>
              <w:t>分，不满足不得分；②持有保安员技师职业资格证</w:t>
            </w:r>
            <w:r>
              <w:rPr>
                <w:rFonts w:ascii="仿宋" w:eastAsia="仿宋" w:hAnsi="仿宋" w:cs="仿宋" w:hint="eastAsia"/>
                <w:sz w:val="24"/>
              </w:rPr>
              <w:t>1</w:t>
            </w:r>
            <w:r>
              <w:rPr>
                <w:rFonts w:ascii="仿宋" w:eastAsia="仿宋" w:hAnsi="仿宋" w:cs="仿宋" w:hint="eastAsia"/>
                <w:sz w:val="24"/>
              </w:rPr>
              <w:t>人得</w:t>
            </w:r>
            <w:r>
              <w:rPr>
                <w:rFonts w:ascii="仿宋" w:eastAsia="仿宋" w:hAnsi="仿宋" w:cs="仿宋" w:hint="eastAsia"/>
                <w:sz w:val="24"/>
              </w:rPr>
              <w:t>1</w:t>
            </w:r>
            <w:r>
              <w:rPr>
                <w:rFonts w:ascii="仿宋" w:eastAsia="仿宋" w:hAnsi="仿宋" w:cs="仿宋" w:hint="eastAsia"/>
                <w:sz w:val="24"/>
              </w:rPr>
              <w:t>分，最高</w:t>
            </w:r>
            <w:r>
              <w:rPr>
                <w:rFonts w:ascii="仿宋" w:eastAsia="仿宋" w:hAnsi="仿宋" w:cs="仿宋" w:hint="eastAsia"/>
                <w:sz w:val="24"/>
              </w:rPr>
              <w:t>3</w:t>
            </w:r>
            <w:r>
              <w:rPr>
                <w:rFonts w:ascii="仿宋" w:eastAsia="仿宋" w:hAnsi="仿宋" w:cs="仿宋" w:hint="eastAsia"/>
                <w:sz w:val="24"/>
              </w:rPr>
              <w:t>分；③持有安全评价师职业资格证书（证书需为省市地区</w:t>
            </w:r>
            <w:proofErr w:type="gramStart"/>
            <w:r>
              <w:rPr>
                <w:rFonts w:ascii="仿宋" w:eastAsia="仿宋" w:hAnsi="仿宋" w:cs="仿宋" w:hint="eastAsia"/>
                <w:sz w:val="24"/>
              </w:rPr>
              <w:t>人社部门</w:t>
            </w:r>
            <w:proofErr w:type="gramEnd"/>
            <w:r>
              <w:rPr>
                <w:rFonts w:ascii="仿宋" w:eastAsia="仿宋" w:hAnsi="仿宋" w:cs="仿宋" w:hint="eastAsia"/>
                <w:sz w:val="24"/>
              </w:rPr>
              <w:t>颁发）</w:t>
            </w:r>
            <w:r>
              <w:rPr>
                <w:rFonts w:ascii="仿宋" w:eastAsia="仿宋" w:hAnsi="仿宋" w:cs="仿宋" w:hint="eastAsia"/>
                <w:sz w:val="24"/>
              </w:rPr>
              <w:t>1</w:t>
            </w:r>
            <w:r>
              <w:rPr>
                <w:rFonts w:ascii="仿宋" w:eastAsia="仿宋" w:hAnsi="仿宋" w:cs="仿宋" w:hint="eastAsia"/>
                <w:sz w:val="24"/>
              </w:rPr>
              <w:t>人得</w:t>
            </w:r>
            <w:r>
              <w:rPr>
                <w:rFonts w:ascii="仿宋" w:eastAsia="仿宋" w:hAnsi="仿宋" w:cs="仿宋" w:hint="eastAsia"/>
                <w:sz w:val="24"/>
              </w:rPr>
              <w:t>1</w:t>
            </w:r>
            <w:r>
              <w:rPr>
                <w:rFonts w:ascii="仿宋" w:eastAsia="仿宋" w:hAnsi="仿宋" w:cs="仿宋" w:hint="eastAsia"/>
                <w:sz w:val="24"/>
              </w:rPr>
              <w:t>分。</w:t>
            </w:r>
          </w:p>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说明：</w:t>
            </w:r>
            <w:r>
              <w:rPr>
                <w:rFonts w:ascii="仿宋" w:eastAsia="仿宋" w:hAnsi="仿宋" w:cs="仿宋" w:hint="eastAsia"/>
                <w:sz w:val="24"/>
              </w:rPr>
              <w:t>提供</w:t>
            </w:r>
            <w:r>
              <w:rPr>
                <w:rFonts w:ascii="仿宋" w:eastAsia="仿宋" w:hAnsi="仿宋" w:cs="仿宋" w:hint="eastAsia"/>
                <w:sz w:val="24"/>
              </w:rPr>
              <w:t>证书或者证件的复印件或扫描件</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5</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421"/>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2.4</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序化服务人员响应情况。投标人以承诺函形式，针对序化服务人员的要求一一承诺。满分</w:t>
            </w:r>
            <w:r>
              <w:rPr>
                <w:rFonts w:ascii="仿宋" w:eastAsia="仿宋" w:hAnsi="仿宋" w:cs="仿宋" w:hint="eastAsia"/>
                <w:sz w:val="24"/>
              </w:rPr>
              <w:t>5</w:t>
            </w:r>
            <w:r>
              <w:rPr>
                <w:rFonts w:ascii="仿宋" w:eastAsia="仿宋" w:hAnsi="仿宋" w:cs="仿宋" w:hint="eastAsia"/>
                <w:sz w:val="24"/>
              </w:rPr>
              <w:t>分，有一项无法达到扣</w:t>
            </w:r>
            <w:r>
              <w:rPr>
                <w:rFonts w:ascii="仿宋" w:eastAsia="仿宋" w:hAnsi="仿宋" w:cs="仿宋" w:hint="eastAsia"/>
                <w:sz w:val="24"/>
              </w:rPr>
              <w:t>1</w:t>
            </w:r>
            <w:r>
              <w:rPr>
                <w:rFonts w:ascii="仿宋" w:eastAsia="仿宋" w:hAnsi="仿宋" w:cs="仿宋" w:hint="eastAsia"/>
                <w:sz w:val="24"/>
              </w:rPr>
              <w:t>分。▲不满足的直接投标无效，累计扣分</w:t>
            </w:r>
            <w:r>
              <w:rPr>
                <w:rFonts w:ascii="仿宋" w:eastAsia="仿宋" w:hAnsi="仿宋" w:cs="仿宋" w:hint="eastAsia"/>
                <w:sz w:val="24"/>
              </w:rPr>
              <w:t>5</w:t>
            </w:r>
            <w:r>
              <w:rPr>
                <w:rFonts w:ascii="仿宋" w:eastAsia="仿宋" w:hAnsi="仿宋" w:cs="仿宋" w:hint="eastAsia"/>
                <w:sz w:val="24"/>
              </w:rPr>
              <w:t>项的</w:t>
            </w:r>
            <w:r>
              <w:rPr>
                <w:rFonts w:ascii="仿宋" w:eastAsia="仿宋" w:hAnsi="仿宋" w:cs="仿宋" w:hint="eastAsia"/>
                <w:sz w:val="24"/>
              </w:rPr>
              <w:lastRenderedPageBreak/>
              <w:t>视为技术严重不满足投标无效。</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lastRenderedPageBreak/>
              <w:t>5</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01"/>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lastRenderedPageBreak/>
              <w:t>3</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装备响应情况</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3.1</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人员服装及装备响应情况，提供清单，完全满足采购需求得</w:t>
            </w:r>
            <w:r>
              <w:rPr>
                <w:rFonts w:ascii="仿宋" w:eastAsia="仿宋" w:hAnsi="仿宋" w:cs="仿宋" w:hint="eastAsia"/>
                <w:sz w:val="24"/>
              </w:rPr>
              <w:t>2</w:t>
            </w:r>
            <w:r>
              <w:rPr>
                <w:rFonts w:ascii="仿宋" w:eastAsia="仿宋" w:hAnsi="仿宋" w:cs="仿宋" w:hint="eastAsia"/>
                <w:sz w:val="24"/>
              </w:rPr>
              <w:t>分，不满足不得分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3.2</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其他装备响应情况，提供清单及购置发票（租赁的可提供租赁协议，得分减半）。完全满足采购需求得</w:t>
            </w:r>
            <w:r>
              <w:rPr>
                <w:rFonts w:ascii="仿宋" w:eastAsia="仿宋" w:hAnsi="仿宋" w:cs="仿宋" w:hint="eastAsia"/>
                <w:sz w:val="24"/>
              </w:rPr>
              <w:t>2</w:t>
            </w:r>
            <w:r>
              <w:rPr>
                <w:rFonts w:ascii="仿宋" w:eastAsia="仿宋" w:hAnsi="仿宋" w:cs="仿宋" w:hint="eastAsia"/>
                <w:sz w:val="24"/>
              </w:rPr>
              <w:t>分，不满足不得分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3.3</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其他后勤保障响应情况，完全满足采购需求得</w:t>
            </w:r>
            <w:r>
              <w:rPr>
                <w:rFonts w:ascii="仿宋" w:eastAsia="仿宋" w:hAnsi="仿宋" w:cs="仿宋" w:hint="eastAsia"/>
                <w:sz w:val="24"/>
              </w:rPr>
              <w:t>1</w:t>
            </w:r>
            <w:r>
              <w:rPr>
                <w:rFonts w:ascii="仿宋" w:eastAsia="仿宋" w:hAnsi="仿宋" w:cs="仿宋" w:hint="eastAsia"/>
                <w:sz w:val="24"/>
              </w:rPr>
              <w:t>分，不满足不得分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1</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工作职责的响应情况，</w:t>
            </w:r>
            <w:r>
              <w:rPr>
                <w:rFonts w:ascii="仿宋" w:eastAsia="仿宋" w:hAnsi="仿宋" w:cs="仿宋" w:hint="eastAsia"/>
                <w:sz w:val="24"/>
              </w:rPr>
              <w:t>根据“工作职责”制定日常工作方案、实施时间的安排（明确日安排、月度安排）</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4.1</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管控商户经营行为工作方案。根据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4.2</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管控流动无照经营行为工作方案。根据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4.3</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管</w:t>
            </w:r>
            <w:proofErr w:type="gramStart"/>
            <w:r>
              <w:rPr>
                <w:rFonts w:ascii="仿宋" w:eastAsia="仿宋" w:hAnsi="仿宋" w:cs="仿宋" w:hint="eastAsia"/>
                <w:sz w:val="24"/>
              </w:rPr>
              <w:t>控车辆</w:t>
            </w:r>
            <w:proofErr w:type="gramEnd"/>
            <w:r>
              <w:rPr>
                <w:rFonts w:ascii="仿宋" w:eastAsia="仿宋" w:hAnsi="仿宋" w:cs="仿宋" w:hint="eastAsia"/>
                <w:sz w:val="24"/>
              </w:rPr>
              <w:t>停放行为工作方案。根据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4.4</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管控小广告投放行为工作方案。根据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4.5</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管控沿街及公共区域卫生秩序工作方案。根据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4.6</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督促商户落实</w:t>
            </w:r>
            <w:r>
              <w:rPr>
                <w:rFonts w:ascii="仿宋" w:eastAsia="仿宋" w:hAnsi="仿宋" w:cs="仿宋" w:hint="eastAsia"/>
                <w:sz w:val="24"/>
              </w:rPr>
              <w:t xml:space="preserve"> </w:t>
            </w:r>
            <w:r>
              <w:rPr>
                <w:rFonts w:ascii="仿宋" w:eastAsia="仿宋" w:hAnsi="仿宋" w:cs="仿宋" w:hint="eastAsia"/>
                <w:sz w:val="24"/>
              </w:rPr>
              <w:t>“门前三包”责任制工作方案。根据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lastRenderedPageBreak/>
              <w:t>4.7</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发现城市管理绿化、市政、保洁等相关方面问题并报告的工作方案。根据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4.8</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负责街道辖区内查违控违、空地巡查等相关城管类工作方案。根据</w:t>
            </w:r>
            <w:r>
              <w:rPr>
                <w:rFonts w:ascii="仿宋" w:eastAsia="仿宋" w:hAnsi="仿宋" w:cs="仿宋" w:hint="eastAsia"/>
                <w:sz w:val="24"/>
              </w:rPr>
              <w:t>方案的</w:t>
            </w:r>
            <w:r>
              <w:rPr>
                <w:rFonts w:ascii="仿宋" w:eastAsia="仿宋" w:hAnsi="仿宋" w:cs="仿宋" w:hint="eastAsia"/>
                <w:sz w:val="24"/>
              </w:rPr>
              <w:t>可行性、与项目的匹配性进行评分。方案可行，项目匹配度好的得</w:t>
            </w:r>
            <w:r>
              <w:rPr>
                <w:rFonts w:ascii="仿宋" w:eastAsia="仿宋" w:hAnsi="仿宋" w:cs="仿宋" w:hint="eastAsia"/>
                <w:sz w:val="24"/>
              </w:rPr>
              <w:t>3</w:t>
            </w:r>
            <w:r>
              <w:rPr>
                <w:rFonts w:ascii="仿宋" w:eastAsia="仿宋" w:hAnsi="仿宋" w:cs="仿宋" w:hint="eastAsia"/>
                <w:sz w:val="24"/>
              </w:rPr>
              <w:t>分；方案可行性，项目匹配度较好的得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4.9</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完成街道赋予的其他任务。满足得</w:t>
            </w:r>
            <w:r>
              <w:rPr>
                <w:rFonts w:ascii="仿宋" w:eastAsia="仿宋" w:hAnsi="仿宋" w:cs="仿宋" w:hint="eastAsia"/>
                <w:sz w:val="24"/>
              </w:rPr>
              <w:t>2</w:t>
            </w:r>
            <w:r>
              <w:rPr>
                <w:rFonts w:ascii="仿宋" w:eastAsia="仿宋" w:hAnsi="仿宋" w:cs="仿宋" w:hint="eastAsia"/>
                <w:sz w:val="24"/>
              </w:rPr>
              <w:t>分，不满足不得分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5</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管理制度</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5.1</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bCs/>
                <w:sz w:val="24"/>
              </w:rPr>
              <w:t>值守人员职责、交接班制度、例会制度等，</w:t>
            </w:r>
            <w:r>
              <w:rPr>
                <w:rFonts w:ascii="仿宋" w:eastAsia="仿宋" w:hAnsi="仿宋" w:cs="仿宋" w:hint="eastAsia"/>
                <w:sz w:val="24"/>
              </w:rPr>
              <w:t>根据</w:t>
            </w:r>
            <w:r>
              <w:rPr>
                <w:rFonts w:ascii="仿宋" w:eastAsia="仿宋" w:hAnsi="仿宋" w:cs="仿宋" w:hint="eastAsia"/>
                <w:sz w:val="24"/>
              </w:rPr>
              <w:t>制度的可落实性、与项目的匹配性进行评分。制度落实性好，项目匹配度好的得</w:t>
            </w:r>
            <w:r>
              <w:rPr>
                <w:rFonts w:ascii="仿宋" w:eastAsia="仿宋" w:hAnsi="仿宋" w:cs="仿宋" w:hint="eastAsia"/>
                <w:sz w:val="24"/>
              </w:rPr>
              <w:t>2</w:t>
            </w:r>
            <w:r>
              <w:rPr>
                <w:rFonts w:ascii="仿宋" w:eastAsia="仿宋" w:hAnsi="仿宋" w:cs="仿宋" w:hint="eastAsia"/>
                <w:sz w:val="24"/>
              </w:rPr>
              <w:t>分；制度落实性一般，项目匹配度一般的得</w:t>
            </w:r>
            <w:r>
              <w:rPr>
                <w:rFonts w:ascii="仿宋" w:eastAsia="仿宋" w:hAnsi="仿宋" w:cs="仿宋" w:hint="eastAsia"/>
                <w:sz w:val="24"/>
              </w:rPr>
              <w:t>1</w:t>
            </w:r>
            <w:r>
              <w:rPr>
                <w:rFonts w:ascii="仿宋" w:eastAsia="仿宋" w:hAnsi="仿宋" w:cs="仿宋" w:hint="eastAsia"/>
                <w:sz w:val="24"/>
              </w:rPr>
              <w:t>分；制度难以落实、与项目不匹配的不得分。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5.2</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bCs/>
                <w:sz w:val="24"/>
              </w:rPr>
              <w:t>档案管理制度，</w:t>
            </w:r>
            <w:r>
              <w:rPr>
                <w:rFonts w:ascii="仿宋" w:eastAsia="仿宋" w:hAnsi="仿宋" w:cs="仿宋" w:hint="eastAsia"/>
                <w:sz w:val="24"/>
              </w:rPr>
              <w:t>根据</w:t>
            </w:r>
            <w:r>
              <w:rPr>
                <w:rFonts w:ascii="仿宋" w:eastAsia="仿宋" w:hAnsi="仿宋" w:cs="仿宋" w:hint="eastAsia"/>
                <w:sz w:val="24"/>
              </w:rPr>
              <w:t>制度的可落实性、与项目的匹配性进行评分。制度落实性好，项目匹配度好的得</w:t>
            </w:r>
            <w:r>
              <w:rPr>
                <w:rFonts w:ascii="仿宋" w:eastAsia="仿宋" w:hAnsi="仿宋" w:cs="仿宋" w:hint="eastAsia"/>
                <w:sz w:val="24"/>
              </w:rPr>
              <w:t>2</w:t>
            </w:r>
            <w:r>
              <w:rPr>
                <w:rFonts w:ascii="仿宋" w:eastAsia="仿宋" w:hAnsi="仿宋" w:cs="仿宋" w:hint="eastAsia"/>
                <w:sz w:val="24"/>
              </w:rPr>
              <w:t>分；制度落实性一般，项目匹配度一般的得</w:t>
            </w:r>
            <w:r>
              <w:rPr>
                <w:rFonts w:ascii="仿宋" w:eastAsia="仿宋" w:hAnsi="仿宋" w:cs="仿宋" w:hint="eastAsia"/>
                <w:sz w:val="24"/>
              </w:rPr>
              <w:t>1</w:t>
            </w:r>
            <w:r>
              <w:rPr>
                <w:rFonts w:ascii="仿宋" w:eastAsia="仿宋" w:hAnsi="仿宋" w:cs="仿宋" w:hint="eastAsia"/>
                <w:sz w:val="24"/>
              </w:rPr>
              <w:t>分；制度难以落实、与项目不匹配的不得分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5.3</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bCs/>
                <w:sz w:val="24"/>
              </w:rPr>
              <w:t>激励机制、约束机制制度，</w:t>
            </w:r>
            <w:r>
              <w:rPr>
                <w:rFonts w:ascii="仿宋" w:eastAsia="仿宋" w:hAnsi="仿宋" w:cs="仿宋" w:hint="eastAsia"/>
                <w:sz w:val="24"/>
              </w:rPr>
              <w:t>根据</w:t>
            </w:r>
            <w:r>
              <w:rPr>
                <w:rFonts w:ascii="仿宋" w:eastAsia="仿宋" w:hAnsi="仿宋" w:cs="仿宋" w:hint="eastAsia"/>
                <w:sz w:val="24"/>
              </w:rPr>
              <w:t>制度的可落实性、与项目的匹配性进行评分。制度落实性好，项目匹配度好的得</w:t>
            </w:r>
            <w:r>
              <w:rPr>
                <w:rFonts w:ascii="仿宋" w:eastAsia="仿宋" w:hAnsi="仿宋" w:cs="仿宋" w:hint="eastAsia"/>
                <w:sz w:val="24"/>
              </w:rPr>
              <w:t>2</w:t>
            </w:r>
            <w:r>
              <w:rPr>
                <w:rFonts w:ascii="仿宋" w:eastAsia="仿宋" w:hAnsi="仿宋" w:cs="仿宋" w:hint="eastAsia"/>
                <w:sz w:val="24"/>
              </w:rPr>
              <w:t>分；制度落实性一般，项目匹配度一般的得</w:t>
            </w:r>
            <w:r>
              <w:rPr>
                <w:rFonts w:ascii="仿宋" w:eastAsia="仿宋" w:hAnsi="仿宋" w:cs="仿宋" w:hint="eastAsia"/>
                <w:sz w:val="24"/>
              </w:rPr>
              <w:t>1</w:t>
            </w:r>
            <w:r>
              <w:rPr>
                <w:rFonts w:ascii="仿宋" w:eastAsia="仿宋" w:hAnsi="仿宋" w:cs="仿宋" w:hint="eastAsia"/>
                <w:sz w:val="24"/>
              </w:rPr>
              <w:t>分；制度难以落实、与项目不匹配的不得分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5.4</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bCs/>
                <w:sz w:val="24"/>
              </w:rPr>
              <w:t>及时反馈与处理机制制度，</w:t>
            </w:r>
            <w:r>
              <w:rPr>
                <w:rFonts w:ascii="仿宋" w:eastAsia="仿宋" w:hAnsi="仿宋" w:cs="仿宋" w:hint="eastAsia"/>
                <w:sz w:val="24"/>
              </w:rPr>
              <w:t>根据</w:t>
            </w:r>
            <w:r>
              <w:rPr>
                <w:rFonts w:ascii="仿宋" w:eastAsia="仿宋" w:hAnsi="仿宋" w:cs="仿宋" w:hint="eastAsia"/>
                <w:sz w:val="24"/>
              </w:rPr>
              <w:t>制度的可落实性、与项目的匹配性进行评分。制度落实性好，项目匹配度好的得</w:t>
            </w:r>
            <w:r>
              <w:rPr>
                <w:rFonts w:ascii="仿宋" w:eastAsia="仿宋" w:hAnsi="仿宋" w:cs="仿宋" w:hint="eastAsia"/>
                <w:sz w:val="24"/>
              </w:rPr>
              <w:t>2</w:t>
            </w:r>
            <w:r>
              <w:rPr>
                <w:rFonts w:ascii="仿宋" w:eastAsia="仿宋" w:hAnsi="仿宋" w:cs="仿宋" w:hint="eastAsia"/>
                <w:sz w:val="24"/>
              </w:rPr>
              <w:t>分；制度落实性一般，项目匹配度一般的得</w:t>
            </w:r>
            <w:r>
              <w:rPr>
                <w:rFonts w:ascii="仿宋" w:eastAsia="仿宋" w:hAnsi="仿宋" w:cs="仿宋" w:hint="eastAsia"/>
                <w:sz w:val="24"/>
              </w:rPr>
              <w:t>1</w:t>
            </w:r>
            <w:r>
              <w:rPr>
                <w:rFonts w:ascii="仿宋" w:eastAsia="仿宋" w:hAnsi="仿宋" w:cs="仿宋" w:hint="eastAsia"/>
                <w:sz w:val="24"/>
              </w:rPr>
              <w:t>分；制度</w:t>
            </w:r>
            <w:r>
              <w:rPr>
                <w:rFonts w:ascii="仿宋" w:eastAsia="仿宋" w:hAnsi="仿宋" w:cs="仿宋" w:hint="eastAsia"/>
                <w:sz w:val="24"/>
              </w:rPr>
              <w:t>难以落实、与项目不匹配的不得分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5.5</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bCs/>
                <w:sz w:val="24"/>
              </w:rPr>
              <w:t>管理指标达到管理标准的实现方案。</w:t>
            </w:r>
            <w:r>
              <w:rPr>
                <w:rFonts w:ascii="仿宋" w:eastAsia="仿宋" w:hAnsi="仿宋" w:cs="仿宋" w:hint="eastAsia"/>
                <w:sz w:val="24"/>
              </w:rPr>
              <w:t>根据</w:t>
            </w:r>
            <w:r>
              <w:rPr>
                <w:rFonts w:ascii="仿宋" w:eastAsia="仿宋" w:hAnsi="仿宋" w:cs="仿宋" w:hint="eastAsia"/>
                <w:sz w:val="24"/>
              </w:rPr>
              <w:t>方案的可行性、与项目的匹配性进行评分。方案可行，项目匹配度好的得</w:t>
            </w:r>
            <w:r>
              <w:rPr>
                <w:rFonts w:ascii="仿宋" w:eastAsia="仿宋" w:hAnsi="仿宋" w:cs="仿宋" w:hint="eastAsia"/>
                <w:sz w:val="24"/>
              </w:rPr>
              <w:t>2</w:t>
            </w:r>
            <w:r>
              <w:rPr>
                <w:rFonts w:ascii="仿宋" w:eastAsia="仿宋" w:hAnsi="仿宋" w:cs="仿宋" w:hint="eastAsia"/>
                <w:sz w:val="24"/>
              </w:rPr>
              <w:t>分；方案一般，项目匹配度一般的得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2</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6</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bCs/>
                <w:sz w:val="24"/>
              </w:rPr>
              <w:t>根据“监督及考核”要求，提供响应方案。满足所有要求的</w:t>
            </w:r>
            <w:r>
              <w:rPr>
                <w:rFonts w:ascii="仿宋" w:eastAsia="仿宋" w:hAnsi="仿宋" w:cs="仿宋" w:hint="eastAsia"/>
                <w:sz w:val="24"/>
              </w:rPr>
              <w:t>得</w:t>
            </w:r>
            <w:r>
              <w:rPr>
                <w:rFonts w:ascii="仿宋" w:eastAsia="仿宋" w:hAnsi="仿宋" w:cs="仿宋" w:hint="eastAsia"/>
                <w:sz w:val="24"/>
              </w:rPr>
              <w:t>3</w:t>
            </w:r>
            <w:r>
              <w:rPr>
                <w:rFonts w:ascii="仿宋" w:eastAsia="仿宋" w:hAnsi="仿宋" w:cs="仿宋" w:hint="eastAsia"/>
                <w:sz w:val="24"/>
              </w:rPr>
              <w:t>分；满足部分要求得</w:t>
            </w:r>
            <w:r>
              <w:rPr>
                <w:rFonts w:ascii="仿宋" w:eastAsia="仿宋" w:hAnsi="仿宋" w:cs="仿宋" w:hint="eastAsia"/>
                <w:sz w:val="24"/>
              </w:rPr>
              <w:t>1</w:t>
            </w:r>
            <w:r>
              <w:rPr>
                <w:rFonts w:ascii="仿宋" w:eastAsia="仿宋" w:hAnsi="仿宋" w:cs="仿宋" w:hint="eastAsia"/>
                <w:sz w:val="24"/>
              </w:rPr>
              <w:t>分；其余不得分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7</w:t>
            </w:r>
          </w:p>
        </w:tc>
        <w:tc>
          <w:tcPr>
            <w:tcW w:w="6080" w:type="dxa"/>
            <w:vAlign w:val="center"/>
          </w:tcPr>
          <w:p w:rsidR="00F34584" w:rsidRDefault="00347823">
            <w:pPr>
              <w:pStyle w:val="afc"/>
              <w:ind w:firstLineChars="0" w:firstLine="0"/>
              <w:rPr>
                <w:rFonts w:ascii="仿宋" w:eastAsia="仿宋" w:hAnsi="仿宋" w:cs="仿宋"/>
                <w:bCs/>
                <w:sz w:val="24"/>
              </w:rPr>
            </w:pPr>
            <w:r>
              <w:rPr>
                <w:rFonts w:ascii="仿宋" w:eastAsia="仿宋" w:hAnsi="仿宋" w:cs="仿宋" w:hint="eastAsia"/>
                <w:bCs/>
                <w:sz w:val="24"/>
              </w:rPr>
              <w:t>项目平稳交接过渡方案，根据方案的</w:t>
            </w:r>
            <w:r>
              <w:rPr>
                <w:rFonts w:ascii="仿宋" w:eastAsia="仿宋" w:hAnsi="仿宋" w:cs="仿宋" w:hint="eastAsia"/>
                <w:sz w:val="24"/>
              </w:rPr>
              <w:t>可行性、与项目的匹配性进行评分。方案可行性、匹配性强的得</w:t>
            </w:r>
            <w:r>
              <w:rPr>
                <w:rFonts w:ascii="仿宋" w:eastAsia="仿宋" w:hAnsi="仿宋" w:cs="仿宋" w:hint="eastAsia"/>
                <w:sz w:val="24"/>
              </w:rPr>
              <w:t>3</w:t>
            </w:r>
            <w:r>
              <w:rPr>
                <w:rFonts w:ascii="仿宋" w:eastAsia="仿宋" w:hAnsi="仿宋" w:cs="仿宋" w:hint="eastAsia"/>
                <w:sz w:val="24"/>
              </w:rPr>
              <w:t>分；方案可行性、匹配性较好的得</w:t>
            </w:r>
            <w:r>
              <w:rPr>
                <w:rFonts w:ascii="仿宋" w:eastAsia="仿宋" w:hAnsi="仿宋" w:cs="仿宋" w:hint="eastAsia"/>
                <w:sz w:val="24"/>
              </w:rPr>
              <w:t>2</w:t>
            </w:r>
            <w:r>
              <w:rPr>
                <w:rFonts w:ascii="仿宋" w:eastAsia="仿宋" w:hAnsi="仿宋" w:cs="仿宋" w:hint="eastAsia"/>
                <w:sz w:val="24"/>
              </w:rPr>
              <w:t>分；方案可行性、匹配性存在</w:t>
            </w:r>
            <w:proofErr w:type="gramStart"/>
            <w:r>
              <w:rPr>
                <w:rFonts w:ascii="仿宋" w:eastAsia="仿宋" w:hAnsi="仿宋" w:cs="仿宋" w:hint="eastAsia"/>
                <w:sz w:val="24"/>
              </w:rPr>
              <w:t>不足得</w:t>
            </w:r>
            <w:proofErr w:type="gramEnd"/>
            <w:r>
              <w:rPr>
                <w:rFonts w:ascii="仿宋" w:eastAsia="仿宋" w:hAnsi="仿宋" w:cs="仿宋" w:hint="eastAsia"/>
                <w:sz w:val="24"/>
              </w:rPr>
              <w:t>1</w:t>
            </w:r>
            <w:r>
              <w:rPr>
                <w:rFonts w:ascii="仿宋" w:eastAsia="仿宋" w:hAnsi="仿宋" w:cs="仿宋" w:hint="eastAsia"/>
                <w:sz w:val="24"/>
              </w:rPr>
              <w:t>分；其余不得分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8</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提供序化服务人员的招聘方案，提供防止人员意外情况或重大过失的预防方案、人员替补力量及方案，</w:t>
            </w:r>
            <w:proofErr w:type="gramStart"/>
            <w:r>
              <w:rPr>
                <w:rFonts w:ascii="仿宋" w:eastAsia="仿宋" w:hAnsi="仿宋" w:cs="仿宋" w:hint="eastAsia"/>
                <w:sz w:val="24"/>
              </w:rPr>
              <w:t>供确保</w:t>
            </w:r>
            <w:proofErr w:type="gramEnd"/>
            <w:r>
              <w:rPr>
                <w:rFonts w:ascii="仿宋" w:eastAsia="仿宋" w:hAnsi="仿宋" w:cs="仿宋" w:hint="eastAsia"/>
                <w:sz w:val="24"/>
              </w:rPr>
              <w:t>人员稳定性的方案。</w:t>
            </w:r>
            <w:r>
              <w:rPr>
                <w:rFonts w:ascii="仿宋" w:eastAsia="仿宋" w:hAnsi="仿宋" w:cs="仿宋" w:hint="eastAsia"/>
                <w:bCs/>
                <w:sz w:val="24"/>
              </w:rPr>
              <w:t>根据方案的</w:t>
            </w:r>
            <w:r>
              <w:rPr>
                <w:rFonts w:ascii="仿宋" w:eastAsia="仿宋" w:hAnsi="仿宋" w:cs="仿宋" w:hint="eastAsia"/>
                <w:sz w:val="24"/>
              </w:rPr>
              <w:t>可行性、与项目的匹配性进行评分。方案可行性、匹配性强的得</w:t>
            </w:r>
            <w:r>
              <w:rPr>
                <w:rFonts w:ascii="仿宋" w:eastAsia="仿宋" w:hAnsi="仿宋" w:cs="仿宋" w:hint="eastAsia"/>
                <w:sz w:val="24"/>
              </w:rPr>
              <w:t>5</w:t>
            </w:r>
            <w:r>
              <w:rPr>
                <w:rFonts w:ascii="仿宋" w:eastAsia="仿宋" w:hAnsi="仿宋" w:cs="仿宋" w:hint="eastAsia"/>
                <w:sz w:val="24"/>
              </w:rPr>
              <w:t>分；方案可</w:t>
            </w:r>
            <w:r>
              <w:rPr>
                <w:rFonts w:ascii="仿宋" w:eastAsia="仿宋" w:hAnsi="仿宋" w:cs="仿宋" w:hint="eastAsia"/>
                <w:sz w:val="24"/>
              </w:rPr>
              <w:lastRenderedPageBreak/>
              <w:t>行性、匹配性较好的得</w:t>
            </w:r>
            <w:r>
              <w:rPr>
                <w:rFonts w:ascii="仿宋" w:eastAsia="仿宋" w:hAnsi="仿宋" w:cs="仿宋" w:hint="eastAsia"/>
                <w:sz w:val="24"/>
              </w:rPr>
              <w:t>3</w:t>
            </w:r>
            <w:r>
              <w:rPr>
                <w:rFonts w:ascii="仿宋" w:eastAsia="仿宋" w:hAnsi="仿宋" w:cs="仿宋" w:hint="eastAsia"/>
                <w:sz w:val="24"/>
              </w:rPr>
              <w:t>分；方案可行性、匹配性存在</w:t>
            </w:r>
            <w:proofErr w:type="gramStart"/>
            <w:r>
              <w:rPr>
                <w:rFonts w:ascii="仿宋" w:eastAsia="仿宋" w:hAnsi="仿宋" w:cs="仿宋" w:hint="eastAsia"/>
                <w:sz w:val="24"/>
              </w:rPr>
              <w:t>不足得</w:t>
            </w:r>
            <w:proofErr w:type="gramEnd"/>
            <w:r>
              <w:rPr>
                <w:rFonts w:ascii="仿宋" w:eastAsia="仿宋" w:hAnsi="仿宋" w:cs="仿宋" w:hint="eastAsia"/>
                <w:sz w:val="24"/>
              </w:rPr>
              <w:t>1</w:t>
            </w:r>
            <w:r>
              <w:rPr>
                <w:rFonts w:ascii="仿宋" w:eastAsia="仿宋" w:hAnsi="仿宋" w:cs="仿宋" w:hint="eastAsia"/>
                <w:sz w:val="24"/>
              </w:rPr>
              <w:t>分；其余不得分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lastRenderedPageBreak/>
              <w:t>5</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lastRenderedPageBreak/>
              <w:t>9</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提供人员培训方案，包括岗前培训、跟班实训、日常训练响应方案，培训讲师情况（讲师需是退伍军人或持有保安员高级、技师职业资格证等）、培训场所情况（提供证明文件，如自有或场地租赁合同、平面图等复印件）、培训教材。</w:t>
            </w:r>
            <w:r>
              <w:rPr>
                <w:rFonts w:ascii="仿宋" w:eastAsia="仿宋" w:hAnsi="仿宋" w:cs="仿宋" w:hint="eastAsia"/>
                <w:bCs/>
                <w:sz w:val="24"/>
              </w:rPr>
              <w:t>根据方案的</w:t>
            </w:r>
            <w:r>
              <w:rPr>
                <w:rFonts w:ascii="仿宋" w:eastAsia="仿宋" w:hAnsi="仿宋" w:cs="仿宋" w:hint="eastAsia"/>
                <w:sz w:val="24"/>
              </w:rPr>
              <w:t>可行性、</w:t>
            </w:r>
            <w:r>
              <w:rPr>
                <w:rFonts w:ascii="仿宋" w:eastAsia="仿宋" w:hAnsi="仿宋" w:cs="仿宋" w:hint="eastAsia"/>
                <w:sz w:val="24"/>
              </w:rPr>
              <w:t>与项目的匹配性进行评分。方案可行性、匹配性强的得</w:t>
            </w:r>
            <w:r>
              <w:rPr>
                <w:rFonts w:ascii="仿宋" w:eastAsia="仿宋" w:hAnsi="仿宋" w:cs="仿宋" w:hint="eastAsia"/>
                <w:sz w:val="24"/>
              </w:rPr>
              <w:t>5</w:t>
            </w:r>
            <w:r>
              <w:rPr>
                <w:rFonts w:ascii="仿宋" w:eastAsia="仿宋" w:hAnsi="仿宋" w:cs="仿宋" w:hint="eastAsia"/>
                <w:sz w:val="24"/>
              </w:rPr>
              <w:t>分；方案可行性、匹配性较好的得</w:t>
            </w:r>
            <w:r>
              <w:rPr>
                <w:rFonts w:ascii="仿宋" w:eastAsia="仿宋" w:hAnsi="仿宋" w:cs="仿宋" w:hint="eastAsia"/>
                <w:sz w:val="24"/>
              </w:rPr>
              <w:t>3</w:t>
            </w:r>
            <w:r>
              <w:rPr>
                <w:rFonts w:ascii="仿宋" w:eastAsia="仿宋" w:hAnsi="仿宋" w:cs="仿宋" w:hint="eastAsia"/>
                <w:sz w:val="24"/>
              </w:rPr>
              <w:t>分；方案可行性、匹配性存在</w:t>
            </w:r>
            <w:proofErr w:type="gramStart"/>
            <w:r>
              <w:rPr>
                <w:rFonts w:ascii="仿宋" w:eastAsia="仿宋" w:hAnsi="仿宋" w:cs="仿宋" w:hint="eastAsia"/>
                <w:sz w:val="24"/>
              </w:rPr>
              <w:t>不足得</w:t>
            </w:r>
            <w:proofErr w:type="gramEnd"/>
            <w:r>
              <w:rPr>
                <w:rFonts w:ascii="仿宋" w:eastAsia="仿宋" w:hAnsi="仿宋" w:cs="仿宋" w:hint="eastAsia"/>
                <w:sz w:val="24"/>
              </w:rPr>
              <w:t>1</w:t>
            </w:r>
            <w:r>
              <w:rPr>
                <w:rFonts w:ascii="仿宋" w:eastAsia="仿宋" w:hAnsi="仿宋" w:cs="仿宋" w:hint="eastAsia"/>
                <w:sz w:val="24"/>
              </w:rPr>
              <w:t>分；其余不得分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5</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10</w:t>
            </w:r>
          </w:p>
        </w:tc>
        <w:tc>
          <w:tcPr>
            <w:tcW w:w="6080" w:type="dxa"/>
            <w:vAlign w:val="center"/>
          </w:tcPr>
          <w:p w:rsidR="00F34584" w:rsidRDefault="00347823">
            <w:pPr>
              <w:pStyle w:val="afc"/>
              <w:ind w:firstLineChars="0" w:firstLine="0"/>
              <w:rPr>
                <w:rFonts w:ascii="仿宋" w:eastAsia="仿宋" w:hAnsi="仿宋" w:cs="仿宋"/>
                <w:sz w:val="24"/>
              </w:rPr>
            </w:pPr>
            <w:r>
              <w:rPr>
                <w:rFonts w:ascii="仿宋" w:eastAsia="仿宋" w:hAnsi="仿宋" w:cs="仿宋" w:hint="eastAsia"/>
                <w:sz w:val="24"/>
              </w:rPr>
              <w:t>应急预案，根据各投标人针对突发性事件，如自然灾害、事故灾难、公共卫生事件以及社会安全事件等，应急人员配备及应急响应时间等情况的应对方案的</w:t>
            </w:r>
            <w:r>
              <w:rPr>
                <w:rFonts w:ascii="仿宋" w:eastAsia="仿宋" w:hAnsi="仿宋" w:cs="仿宋" w:hint="eastAsia"/>
                <w:sz w:val="24"/>
              </w:rPr>
              <w:t>全面性、针对性以及符合采购需求情况等进行打分。方案全面，针对性强的得</w:t>
            </w:r>
            <w:r>
              <w:rPr>
                <w:rFonts w:ascii="仿宋" w:eastAsia="仿宋" w:hAnsi="仿宋" w:cs="仿宋" w:hint="eastAsia"/>
                <w:sz w:val="24"/>
              </w:rPr>
              <w:t>3</w:t>
            </w:r>
            <w:r>
              <w:rPr>
                <w:rFonts w:ascii="仿宋" w:eastAsia="仿宋" w:hAnsi="仿宋" w:cs="仿宋" w:hint="eastAsia"/>
                <w:sz w:val="24"/>
              </w:rPr>
              <w:t>分；方案基本可行，针对性较强的得</w:t>
            </w:r>
            <w:r>
              <w:rPr>
                <w:rFonts w:ascii="仿宋" w:eastAsia="仿宋" w:hAnsi="仿宋" w:cs="仿宋" w:hint="eastAsia"/>
                <w:sz w:val="24"/>
              </w:rPr>
              <w:t>2</w:t>
            </w:r>
            <w:r>
              <w:rPr>
                <w:rFonts w:ascii="仿宋" w:eastAsia="仿宋" w:hAnsi="仿宋" w:cs="仿宋" w:hint="eastAsia"/>
                <w:sz w:val="24"/>
              </w:rPr>
              <w:t>分；方案一般，基本满足采购需求的得</w:t>
            </w:r>
            <w:r>
              <w:rPr>
                <w:rFonts w:ascii="仿宋" w:eastAsia="仿宋" w:hAnsi="仿宋" w:cs="仿宋" w:hint="eastAsia"/>
                <w:sz w:val="24"/>
              </w:rPr>
              <w:t>1</w:t>
            </w:r>
            <w:r>
              <w:rPr>
                <w:rFonts w:ascii="仿宋" w:eastAsia="仿宋" w:hAnsi="仿宋" w:cs="仿宋" w:hint="eastAsia"/>
                <w:sz w:val="24"/>
              </w:rPr>
              <w:t>分；方案不完整、与项目不匹配的不得分。</w:t>
            </w:r>
          </w:p>
        </w:tc>
        <w:tc>
          <w:tcPr>
            <w:tcW w:w="680" w:type="dxa"/>
            <w:vAlign w:val="center"/>
          </w:tcPr>
          <w:p w:rsidR="00F34584" w:rsidRDefault="00347823">
            <w:pPr>
              <w:adjustRightInd w:val="0"/>
              <w:snapToGrid w:val="0"/>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11</w:t>
            </w:r>
          </w:p>
        </w:tc>
        <w:tc>
          <w:tcPr>
            <w:tcW w:w="6080" w:type="dxa"/>
            <w:vAlign w:val="center"/>
          </w:tcPr>
          <w:p w:rsidR="00F34584" w:rsidRDefault="00347823">
            <w:pPr>
              <w:snapToGrid w:val="0"/>
              <w:jc w:val="left"/>
              <w:rPr>
                <w:rFonts w:ascii="仿宋" w:eastAsia="仿宋" w:hAnsi="仿宋" w:cs="仿宋"/>
                <w:sz w:val="24"/>
                <w:lang w:bidi="ar"/>
              </w:rPr>
            </w:pPr>
            <w:r>
              <w:rPr>
                <w:rFonts w:ascii="仿宋" w:eastAsia="仿宋" w:hAnsi="仿宋" w:cs="仿宋" w:hint="eastAsia"/>
                <w:sz w:val="24"/>
                <w:lang w:bidi="ar"/>
              </w:rPr>
              <w:t>其他配套保障，</w:t>
            </w:r>
            <w:r>
              <w:rPr>
                <w:rFonts w:ascii="仿宋" w:eastAsia="仿宋" w:hAnsi="仿宋" w:cs="仿宋" w:hint="eastAsia"/>
                <w:bCs/>
                <w:sz w:val="24"/>
              </w:rPr>
              <w:t>根据方案的</w:t>
            </w:r>
            <w:r>
              <w:rPr>
                <w:rFonts w:ascii="仿宋" w:eastAsia="仿宋" w:hAnsi="仿宋" w:cs="仿宋" w:hint="eastAsia"/>
                <w:sz w:val="24"/>
              </w:rPr>
              <w:t>可行性、与项目的匹配性进行评分。方案可行性、匹配性强的得</w:t>
            </w:r>
            <w:r>
              <w:rPr>
                <w:rFonts w:ascii="仿宋" w:eastAsia="仿宋" w:hAnsi="仿宋" w:cs="仿宋" w:hint="eastAsia"/>
                <w:sz w:val="24"/>
              </w:rPr>
              <w:t>5</w:t>
            </w:r>
            <w:r>
              <w:rPr>
                <w:rFonts w:ascii="仿宋" w:eastAsia="仿宋" w:hAnsi="仿宋" w:cs="仿宋" w:hint="eastAsia"/>
                <w:sz w:val="24"/>
              </w:rPr>
              <w:t>分；方案可行性、匹配性较好的得</w:t>
            </w:r>
            <w:r>
              <w:rPr>
                <w:rFonts w:ascii="仿宋" w:eastAsia="仿宋" w:hAnsi="仿宋" w:cs="仿宋" w:hint="eastAsia"/>
                <w:sz w:val="24"/>
              </w:rPr>
              <w:t>3</w:t>
            </w:r>
            <w:r>
              <w:rPr>
                <w:rFonts w:ascii="仿宋" w:eastAsia="仿宋" w:hAnsi="仿宋" w:cs="仿宋" w:hint="eastAsia"/>
                <w:sz w:val="24"/>
              </w:rPr>
              <w:t>分；方案可行性、匹配性存在</w:t>
            </w:r>
            <w:proofErr w:type="gramStart"/>
            <w:r>
              <w:rPr>
                <w:rFonts w:ascii="仿宋" w:eastAsia="仿宋" w:hAnsi="仿宋" w:cs="仿宋" w:hint="eastAsia"/>
                <w:sz w:val="24"/>
              </w:rPr>
              <w:t>不足得</w:t>
            </w:r>
            <w:proofErr w:type="gramEnd"/>
            <w:r>
              <w:rPr>
                <w:rFonts w:ascii="仿宋" w:eastAsia="仿宋" w:hAnsi="仿宋" w:cs="仿宋" w:hint="eastAsia"/>
                <w:sz w:val="24"/>
              </w:rPr>
              <w:t>1</w:t>
            </w:r>
            <w:r>
              <w:rPr>
                <w:rFonts w:ascii="仿宋" w:eastAsia="仿宋" w:hAnsi="仿宋" w:cs="仿宋" w:hint="eastAsia"/>
                <w:sz w:val="24"/>
              </w:rPr>
              <w:t>分；其余不得分</w:t>
            </w:r>
          </w:p>
        </w:tc>
        <w:tc>
          <w:tcPr>
            <w:tcW w:w="680" w:type="dxa"/>
            <w:vAlign w:val="center"/>
          </w:tcPr>
          <w:p w:rsidR="00F34584" w:rsidRDefault="00347823">
            <w:pPr>
              <w:pStyle w:val="afc"/>
              <w:ind w:firstLineChars="0" w:firstLine="0"/>
              <w:jc w:val="center"/>
              <w:rPr>
                <w:rFonts w:ascii="仿宋" w:eastAsia="仿宋" w:hAnsi="仿宋" w:cs="仿宋"/>
                <w:sz w:val="24"/>
              </w:rPr>
            </w:pPr>
            <w:r>
              <w:rPr>
                <w:rFonts w:ascii="仿宋" w:eastAsia="仿宋" w:hAnsi="仿宋" w:cs="仿宋" w:hint="eastAsia"/>
                <w:sz w:val="24"/>
              </w:rPr>
              <w:t>5</w:t>
            </w:r>
          </w:p>
        </w:tc>
        <w:tc>
          <w:tcPr>
            <w:tcW w:w="1924" w:type="dxa"/>
            <w:vAlign w:val="center"/>
          </w:tcPr>
          <w:p w:rsidR="00F34584" w:rsidRDefault="00F34584">
            <w:pPr>
              <w:adjustRightInd w:val="0"/>
              <w:snapToGrid w:val="0"/>
              <w:jc w:val="center"/>
              <w:rPr>
                <w:rFonts w:ascii="仿宋" w:eastAsia="仿宋" w:hAnsi="仿宋" w:cs="仿宋"/>
                <w:b/>
                <w:sz w:val="24"/>
              </w:rPr>
            </w:pPr>
          </w:p>
        </w:tc>
      </w:tr>
      <w:tr w:rsidR="00F34584">
        <w:trPr>
          <w:trHeight w:val="592"/>
        </w:trPr>
        <w:tc>
          <w:tcPr>
            <w:tcW w:w="753" w:type="dxa"/>
            <w:vAlign w:val="center"/>
          </w:tcPr>
          <w:p w:rsidR="00F34584" w:rsidRDefault="00347823">
            <w:pPr>
              <w:adjustRightInd w:val="0"/>
              <w:snapToGrid w:val="0"/>
              <w:jc w:val="center"/>
              <w:rPr>
                <w:rFonts w:ascii="仿宋" w:eastAsia="仿宋" w:hAnsi="仿宋" w:cs="仿宋"/>
                <w:bCs/>
                <w:sz w:val="24"/>
              </w:rPr>
            </w:pPr>
            <w:r>
              <w:rPr>
                <w:rFonts w:ascii="仿宋" w:eastAsia="仿宋" w:hAnsi="仿宋" w:cs="仿宋" w:hint="eastAsia"/>
                <w:bCs/>
                <w:sz w:val="24"/>
              </w:rPr>
              <w:t>12</w:t>
            </w:r>
          </w:p>
        </w:tc>
        <w:tc>
          <w:tcPr>
            <w:tcW w:w="6080" w:type="dxa"/>
            <w:vAlign w:val="center"/>
          </w:tcPr>
          <w:p w:rsidR="00F34584" w:rsidRDefault="00347823">
            <w:pPr>
              <w:rPr>
                <w:rFonts w:ascii="仿宋" w:eastAsia="仿宋" w:hAnsi="仿宋" w:cs="仿宋"/>
                <w:sz w:val="24"/>
              </w:rPr>
            </w:pPr>
            <w:r>
              <w:rPr>
                <w:rFonts w:ascii="仿宋" w:eastAsia="仿宋" w:hAnsi="仿宋" w:cs="仿宋" w:hint="eastAsia"/>
                <w:sz w:val="24"/>
              </w:rPr>
              <w:t>针对项目特点及需求，本项目重点、难点进行分析并提出相应解决措施。</w:t>
            </w:r>
            <w:r>
              <w:rPr>
                <w:rFonts w:ascii="仿宋" w:eastAsia="仿宋" w:hAnsi="仿宋" w:cs="仿宋" w:hint="eastAsia"/>
                <w:sz w:val="24"/>
              </w:rPr>
              <w:t>方案合理，符合采购需求，针对性强的得</w:t>
            </w:r>
            <w:r>
              <w:rPr>
                <w:rFonts w:ascii="仿宋" w:eastAsia="仿宋" w:hAnsi="仿宋" w:cs="仿宋" w:hint="eastAsia"/>
                <w:sz w:val="24"/>
              </w:rPr>
              <w:t>3</w:t>
            </w:r>
            <w:r>
              <w:rPr>
                <w:rFonts w:ascii="仿宋" w:eastAsia="仿宋" w:hAnsi="仿宋" w:cs="仿宋" w:hint="eastAsia"/>
                <w:sz w:val="24"/>
              </w:rPr>
              <w:t>分；方案基本可行、符合采购需求，针对性较强的得</w:t>
            </w:r>
            <w:r>
              <w:rPr>
                <w:rFonts w:ascii="仿宋" w:eastAsia="仿宋" w:hAnsi="仿宋" w:cs="仿宋" w:hint="eastAsia"/>
                <w:sz w:val="24"/>
              </w:rPr>
              <w:t>2</w:t>
            </w:r>
            <w:r>
              <w:rPr>
                <w:rFonts w:ascii="仿宋" w:eastAsia="仿宋" w:hAnsi="仿宋" w:cs="仿宋" w:hint="eastAsia"/>
                <w:sz w:val="24"/>
              </w:rPr>
              <w:t>分；方案一般，基本符合采购需求，针对性一般的得</w:t>
            </w:r>
            <w:r>
              <w:rPr>
                <w:rFonts w:ascii="仿宋" w:eastAsia="仿宋" w:hAnsi="仿宋" w:cs="仿宋" w:hint="eastAsia"/>
                <w:sz w:val="24"/>
              </w:rPr>
              <w:t>1</w:t>
            </w:r>
            <w:r>
              <w:rPr>
                <w:rFonts w:ascii="仿宋" w:eastAsia="仿宋" w:hAnsi="仿宋" w:cs="仿宋" w:hint="eastAsia"/>
                <w:sz w:val="24"/>
              </w:rPr>
              <w:t>分；方案不完整、不符合采购需求，没有针对性的不得分。</w:t>
            </w:r>
          </w:p>
        </w:tc>
        <w:tc>
          <w:tcPr>
            <w:tcW w:w="680" w:type="dxa"/>
            <w:vAlign w:val="center"/>
          </w:tcPr>
          <w:p w:rsidR="00F34584" w:rsidRDefault="00347823">
            <w:pPr>
              <w:jc w:val="center"/>
              <w:rPr>
                <w:rFonts w:ascii="仿宋" w:eastAsia="仿宋" w:hAnsi="仿宋" w:cs="仿宋"/>
                <w:sz w:val="24"/>
              </w:rPr>
            </w:pPr>
            <w:r>
              <w:rPr>
                <w:rFonts w:ascii="仿宋" w:eastAsia="仿宋" w:hAnsi="仿宋" w:cs="仿宋" w:hint="eastAsia"/>
                <w:sz w:val="24"/>
              </w:rPr>
              <w:t>3</w:t>
            </w:r>
          </w:p>
        </w:tc>
        <w:tc>
          <w:tcPr>
            <w:tcW w:w="1924" w:type="dxa"/>
            <w:vAlign w:val="center"/>
          </w:tcPr>
          <w:p w:rsidR="00F34584" w:rsidRDefault="00F34584">
            <w:pPr>
              <w:adjustRightInd w:val="0"/>
              <w:snapToGrid w:val="0"/>
              <w:jc w:val="center"/>
              <w:rPr>
                <w:rFonts w:ascii="仿宋" w:eastAsia="仿宋" w:hAnsi="仿宋" w:cs="仿宋"/>
                <w:b/>
                <w:sz w:val="24"/>
              </w:rPr>
            </w:pPr>
          </w:p>
        </w:tc>
      </w:tr>
    </w:tbl>
    <w:p w:rsidR="00F34584" w:rsidRDefault="00F34584">
      <w:pPr>
        <w:pStyle w:val="aa"/>
      </w:pPr>
    </w:p>
    <w:p w:rsidR="00F34584" w:rsidRDefault="00F34584">
      <w:pPr>
        <w:pStyle w:val="aa"/>
      </w:pP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报价部分（权重为</w:t>
      </w:r>
      <w:r>
        <w:rPr>
          <w:rFonts w:ascii="仿宋" w:eastAsia="仿宋" w:hAnsi="仿宋" w:cs="仿宋" w:hint="eastAsia"/>
          <w:sz w:val="24"/>
        </w:rPr>
        <w:t>10</w:t>
      </w:r>
      <w:r>
        <w:rPr>
          <w:rFonts w:ascii="仿宋" w:eastAsia="仿宋" w:hAnsi="仿宋" w:cs="仿宋" w:hint="eastAsia"/>
          <w:sz w:val="24"/>
        </w:rPr>
        <w:t>）</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有效投标报价的最低价作为评标基准价，其最低报价为满分；按［投标报价得分</w:t>
      </w:r>
      <w:r>
        <w:rPr>
          <w:rFonts w:ascii="仿宋" w:eastAsia="仿宋" w:hAnsi="仿宋" w:cs="仿宋" w:hint="eastAsia"/>
          <w:sz w:val="24"/>
        </w:rPr>
        <w:t>=</w:t>
      </w:r>
      <w:r>
        <w:rPr>
          <w:rFonts w:ascii="仿宋" w:eastAsia="仿宋" w:hAnsi="仿宋" w:cs="仿宋" w:hint="eastAsia"/>
          <w:sz w:val="24"/>
        </w:rPr>
        <w:t>（评标基准价</w:t>
      </w:r>
      <w:r>
        <w:rPr>
          <w:rFonts w:ascii="仿宋" w:eastAsia="仿宋" w:hAnsi="仿宋" w:cs="仿宋" w:hint="eastAsia"/>
          <w:sz w:val="24"/>
        </w:rPr>
        <w:t>/</w:t>
      </w:r>
      <w:r>
        <w:rPr>
          <w:rFonts w:ascii="仿宋" w:eastAsia="仿宋" w:hAnsi="仿宋" w:cs="仿宋" w:hint="eastAsia"/>
          <w:sz w:val="24"/>
        </w:rPr>
        <w:t>投标报价）</w:t>
      </w:r>
      <w:r>
        <w:rPr>
          <w:rFonts w:ascii="仿宋" w:eastAsia="仿宋" w:hAnsi="仿宋" w:cs="仿宋" w:hint="eastAsia"/>
          <w:sz w:val="24"/>
        </w:rPr>
        <w:t>*</w:t>
      </w:r>
      <w:r>
        <w:rPr>
          <w:rFonts w:ascii="仿宋" w:eastAsia="仿宋" w:hAnsi="仿宋" w:cs="仿宋" w:hint="eastAsia"/>
          <w:sz w:val="24"/>
        </w:rPr>
        <w:t>权重］的计算公式计算。</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评标过程中，不得去掉报价中的最高报价和最低报价。</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因落实政府采购政策需要进行价格调整的，以调整后的价格计算评标基准价和投标报价。</w:t>
      </w:r>
      <w:r>
        <w:rPr>
          <w:rFonts w:ascii="仿宋" w:eastAsia="仿宋" w:hAnsi="仿宋" w:cs="仿宋" w:hint="eastAsia"/>
          <w:sz w:val="24"/>
        </w:rPr>
        <w:t>（</w:t>
      </w:r>
      <w:r>
        <w:rPr>
          <w:rFonts w:ascii="仿宋" w:eastAsia="仿宋" w:hAnsi="仿宋" w:cs="仿宋" w:hint="eastAsia"/>
          <w:sz w:val="24"/>
        </w:rPr>
        <w:t>本项目专门面向中小企业；该条款不适用</w:t>
      </w:r>
      <w:r>
        <w:rPr>
          <w:rFonts w:ascii="仿宋" w:eastAsia="仿宋" w:hAnsi="仿宋" w:cs="仿宋" w:hint="eastAsia"/>
          <w:sz w:val="24"/>
        </w:rPr>
        <w:t>）</w:t>
      </w:r>
    </w:p>
    <w:p w:rsidR="00F34584" w:rsidRDefault="00F34584">
      <w:pPr>
        <w:pStyle w:val="ab"/>
        <w:rPr>
          <w:rFonts w:ascii="仿宋" w:eastAsia="仿宋" w:hAnsi="仿宋" w:cs="仿宋"/>
        </w:rPr>
      </w:pPr>
    </w:p>
    <w:p w:rsidR="00F34584" w:rsidRDefault="00347823">
      <w:pPr>
        <w:snapToGrid w:val="0"/>
        <w:spacing w:line="360" w:lineRule="auto"/>
        <w:rPr>
          <w:rFonts w:ascii="仿宋" w:eastAsia="仿宋" w:hAnsi="仿宋" w:cs="仿宋"/>
          <w:b/>
          <w:sz w:val="24"/>
        </w:rPr>
      </w:pPr>
      <w:r>
        <w:rPr>
          <w:rFonts w:ascii="仿宋" w:eastAsia="仿宋" w:hAnsi="仿宋" w:cs="仿宋" w:hint="eastAsia"/>
          <w:sz w:val="20"/>
          <w:szCs w:val="20"/>
          <w:shd w:val="clear" w:color="auto" w:fill="FFFFFF"/>
        </w:rPr>
        <w:t> *</w:t>
      </w:r>
      <w:r>
        <w:rPr>
          <w:rFonts w:ascii="仿宋" w:eastAsia="仿宋" w:hAnsi="仿宋" w:cs="仿宋" w:hint="eastAsia"/>
          <w:b/>
          <w:sz w:val="24"/>
        </w:rPr>
        <w:t>备注：</w:t>
      </w:r>
      <w:r>
        <w:rPr>
          <w:rFonts w:ascii="仿宋" w:eastAsia="仿宋" w:hAnsi="仿宋" w:cs="仿宋" w:hint="eastAsia"/>
          <w:sz w:val="24"/>
        </w:rPr>
        <w:t>投标人编制投标文件（商务技术文件部分）时，建议按此目录（序号和内容）提供评标标准相应的商务技术资料。</w:t>
      </w:r>
      <w:r>
        <w:rPr>
          <w:rFonts w:ascii="仿宋" w:eastAsia="仿宋" w:hAnsi="仿宋" w:cs="仿宋" w:hint="eastAsia"/>
          <w:sz w:val="24"/>
        </w:rPr>
        <w:t> </w:t>
      </w:r>
    </w:p>
    <w:p w:rsidR="00F34584" w:rsidRDefault="00F34584">
      <w:pPr>
        <w:rPr>
          <w:rFonts w:ascii="仿宋" w:eastAsia="仿宋" w:hAnsi="仿宋" w:cs="仿宋"/>
          <w:b/>
          <w:sz w:val="32"/>
        </w:rPr>
      </w:pPr>
    </w:p>
    <w:p w:rsidR="00F34584" w:rsidRDefault="00F34584">
      <w:pPr>
        <w:rPr>
          <w:rFonts w:ascii="仿宋" w:eastAsia="仿宋" w:hAnsi="仿宋" w:cs="仿宋"/>
          <w:b/>
          <w:sz w:val="32"/>
        </w:rPr>
      </w:pPr>
    </w:p>
    <w:p w:rsidR="00F34584" w:rsidRDefault="00347823" w:rsidP="00C85EA1">
      <w:pPr>
        <w:pStyle w:val="2"/>
        <w:snapToGrid w:val="0"/>
        <w:spacing w:beforeLines="50" w:before="120" w:afterLines="50" w:after="120" w:line="360" w:lineRule="auto"/>
        <w:rPr>
          <w:rFonts w:ascii="仿宋" w:eastAsia="仿宋" w:hAnsi="仿宋" w:cs="仿宋"/>
          <w:sz w:val="24"/>
          <w:szCs w:val="24"/>
        </w:rPr>
      </w:pPr>
      <w:bookmarkStart w:id="91" w:name="_Toc9192"/>
      <w:bookmarkStart w:id="92" w:name="_Toc5452"/>
      <w:r>
        <w:rPr>
          <w:rFonts w:ascii="仿宋" w:eastAsia="仿宋" w:hAnsi="仿宋" w:cs="仿宋" w:hint="eastAsia"/>
          <w:sz w:val="24"/>
          <w:szCs w:val="24"/>
        </w:rPr>
        <w:t>一、评标方法</w:t>
      </w:r>
      <w:bookmarkEnd w:id="91"/>
      <w:bookmarkEnd w:id="92"/>
    </w:p>
    <w:p w:rsidR="00F34584" w:rsidRDefault="0034782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1.</w:t>
      </w:r>
      <w:r>
        <w:rPr>
          <w:rFonts w:ascii="仿宋" w:eastAsia="仿宋" w:hAnsi="仿宋" w:cs="仿宋" w:hint="eastAsia"/>
          <w:b/>
          <w:kern w:val="0"/>
          <w:sz w:val="24"/>
        </w:rPr>
        <w:t>本项目采用综合评分法。</w:t>
      </w:r>
      <w:r>
        <w:rPr>
          <w:rFonts w:ascii="仿宋" w:eastAsia="仿宋" w:hAnsi="仿宋" w:cs="仿宋" w:hint="eastAsia"/>
          <w:kern w:val="0"/>
          <w:sz w:val="24"/>
        </w:rPr>
        <w:t>综合评分法，是指投标文件满足招标文件全部实质性要求，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评审因素的量化指标评审得分最高的投标人为中标候选人的评标方法。</w:t>
      </w:r>
    </w:p>
    <w:p w:rsidR="00F34584" w:rsidRDefault="00347823" w:rsidP="00C85EA1">
      <w:pPr>
        <w:pStyle w:val="2"/>
        <w:snapToGrid w:val="0"/>
        <w:spacing w:beforeLines="50" w:before="120" w:afterLines="50" w:after="120" w:line="360" w:lineRule="auto"/>
        <w:rPr>
          <w:rFonts w:ascii="仿宋" w:eastAsia="仿宋" w:hAnsi="仿宋" w:cs="仿宋"/>
          <w:sz w:val="24"/>
          <w:szCs w:val="24"/>
        </w:rPr>
      </w:pPr>
      <w:bookmarkStart w:id="93" w:name="_Toc10819"/>
      <w:bookmarkStart w:id="94" w:name="_Toc9736"/>
      <w:r>
        <w:rPr>
          <w:rFonts w:ascii="仿宋" w:eastAsia="仿宋" w:hAnsi="仿宋" w:cs="仿宋" w:hint="eastAsia"/>
          <w:sz w:val="24"/>
          <w:szCs w:val="24"/>
        </w:rPr>
        <w:t>二、评标标准</w:t>
      </w:r>
      <w:bookmarkEnd w:id="93"/>
      <w:bookmarkEnd w:id="94"/>
    </w:p>
    <w:p w:rsidR="00F34584" w:rsidRDefault="00347823">
      <w:pPr>
        <w:spacing w:line="360" w:lineRule="auto"/>
        <w:ind w:firstLineChars="196" w:firstLine="47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评标标准：</w:t>
      </w:r>
      <w:r>
        <w:rPr>
          <w:rFonts w:ascii="仿宋" w:eastAsia="仿宋" w:hAnsi="仿宋" w:cs="仿宋" w:hint="eastAsia"/>
          <w:kern w:val="0"/>
          <w:sz w:val="24"/>
        </w:rPr>
        <w:t>见评标办法前附表。</w:t>
      </w:r>
    </w:p>
    <w:p w:rsidR="00F34584" w:rsidRDefault="00347823" w:rsidP="00C85EA1">
      <w:pPr>
        <w:pStyle w:val="2"/>
        <w:snapToGrid w:val="0"/>
        <w:spacing w:beforeLines="50" w:before="120" w:afterLines="50" w:after="120" w:line="360" w:lineRule="auto"/>
        <w:rPr>
          <w:rFonts w:ascii="仿宋" w:eastAsia="仿宋" w:hAnsi="仿宋" w:cs="仿宋"/>
          <w:sz w:val="24"/>
          <w:szCs w:val="24"/>
        </w:rPr>
      </w:pPr>
      <w:bookmarkStart w:id="95" w:name="_Toc2541"/>
      <w:bookmarkStart w:id="96" w:name="_Toc31032"/>
      <w:r>
        <w:rPr>
          <w:rFonts w:ascii="仿宋" w:eastAsia="仿宋" w:hAnsi="仿宋" w:cs="仿宋" w:hint="eastAsia"/>
          <w:sz w:val="24"/>
          <w:szCs w:val="24"/>
        </w:rPr>
        <w:t>三、评标程序</w:t>
      </w:r>
      <w:bookmarkEnd w:id="95"/>
      <w:bookmarkEnd w:id="96"/>
    </w:p>
    <w:p w:rsidR="00F34584" w:rsidRDefault="0034782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3.1</w:t>
      </w:r>
      <w:r>
        <w:rPr>
          <w:rFonts w:ascii="仿宋" w:eastAsia="仿宋" w:hAnsi="仿宋" w:cs="仿宋" w:hint="eastAsia"/>
          <w:b/>
          <w:kern w:val="0"/>
          <w:sz w:val="24"/>
        </w:rPr>
        <w:t>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rsidR="00F34584" w:rsidRDefault="0034782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 xml:space="preserve">3.2 </w:t>
      </w:r>
      <w:r>
        <w:rPr>
          <w:rFonts w:ascii="仿宋" w:eastAsia="仿宋" w:hAnsi="仿宋" w:cs="仿宋" w:hint="eastAsia"/>
          <w:b/>
          <w:kern w:val="0"/>
          <w:sz w:val="24"/>
        </w:rPr>
        <w:t>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rsidR="00F34584" w:rsidRDefault="0034782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3.3</w:t>
      </w:r>
      <w:r>
        <w:rPr>
          <w:rFonts w:ascii="仿宋" w:eastAsia="仿宋" w:hAnsi="仿宋" w:cs="仿宋" w:hint="eastAsia"/>
          <w:b/>
          <w:kern w:val="0"/>
          <w:sz w:val="24"/>
        </w:rPr>
        <w:t>汇总商务技术得分。</w:t>
      </w:r>
      <w:r>
        <w:rPr>
          <w:rFonts w:ascii="仿宋" w:eastAsia="仿宋" w:hAnsi="仿宋" w:cs="仿宋" w:hint="eastAsia"/>
          <w:kern w:val="0"/>
          <w:sz w:val="24"/>
        </w:rPr>
        <w:t>评标委员会各成</w:t>
      </w:r>
      <w:r>
        <w:rPr>
          <w:rFonts w:ascii="仿宋" w:eastAsia="仿宋" w:hAnsi="仿宋" w:cs="仿宋" w:hint="eastAsia"/>
          <w:kern w:val="0"/>
          <w:sz w:val="24"/>
        </w:rPr>
        <w:t>员应当独立对每个投标人的商务和技术文件进行评价，并汇总商务技术得分情况。</w:t>
      </w:r>
    </w:p>
    <w:p w:rsidR="00F34584" w:rsidRDefault="00347823">
      <w:pPr>
        <w:spacing w:line="360" w:lineRule="auto"/>
        <w:ind w:firstLineChars="196" w:firstLine="472"/>
        <w:rPr>
          <w:rFonts w:ascii="仿宋" w:eastAsia="仿宋" w:hAnsi="仿宋" w:cs="仿宋"/>
          <w:b/>
          <w:kern w:val="0"/>
          <w:sz w:val="24"/>
        </w:rPr>
      </w:pPr>
      <w:r>
        <w:rPr>
          <w:rFonts w:ascii="仿宋" w:eastAsia="仿宋" w:hAnsi="仿宋" w:cs="仿宋" w:hint="eastAsia"/>
          <w:b/>
          <w:kern w:val="0"/>
          <w:sz w:val="24"/>
        </w:rPr>
        <w:t>3.4</w:t>
      </w:r>
      <w:r>
        <w:rPr>
          <w:rFonts w:ascii="仿宋" w:eastAsia="仿宋" w:hAnsi="仿宋" w:cs="仿宋" w:hint="eastAsia"/>
          <w:b/>
          <w:kern w:val="0"/>
          <w:sz w:val="24"/>
        </w:rPr>
        <w:t>报价评审。</w:t>
      </w:r>
    </w:p>
    <w:p w:rsidR="00F34584" w:rsidRDefault="00347823" w:rsidP="00C85EA1">
      <w:pPr>
        <w:pStyle w:val="24"/>
        <w:ind w:firstLineChars="212" w:firstLine="509"/>
        <w:rPr>
          <w:rFonts w:ascii="仿宋" w:eastAsia="仿宋" w:hAnsi="仿宋" w:cs="仿宋"/>
          <w:kern w:val="0"/>
        </w:rPr>
      </w:pPr>
      <w:r>
        <w:rPr>
          <w:rFonts w:ascii="仿宋" w:eastAsia="仿宋" w:hAnsi="仿宋" w:cs="仿宋" w:hint="eastAsia"/>
          <w:kern w:val="0"/>
        </w:rPr>
        <w:t>3.4.1</w:t>
      </w:r>
      <w:r>
        <w:rPr>
          <w:rFonts w:ascii="仿宋" w:eastAsia="仿宋" w:hAnsi="仿宋" w:cs="仿宋" w:hint="eastAsia"/>
          <w:kern w:val="0"/>
        </w:rPr>
        <w:t>投标文件报价出现前后不一致的，按照下列规定修正：</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t>3.4.1.1</w:t>
      </w:r>
      <w:r>
        <w:rPr>
          <w:rFonts w:ascii="仿宋" w:eastAsia="仿宋" w:hAnsi="仿宋" w:cs="仿宋"/>
          <w:kern w:val="0"/>
          <w:szCs w:val="24"/>
        </w:rPr>
        <w:t>投标文件中开标一览表</w:t>
      </w:r>
      <w:r>
        <w:rPr>
          <w:rFonts w:ascii="仿宋" w:eastAsia="仿宋" w:hAnsi="仿宋" w:cs="仿宋"/>
          <w:kern w:val="0"/>
          <w:szCs w:val="24"/>
        </w:rPr>
        <w:t>(</w:t>
      </w:r>
      <w:r>
        <w:rPr>
          <w:rFonts w:ascii="仿宋" w:eastAsia="仿宋" w:hAnsi="仿宋" w:cs="仿宋"/>
          <w:kern w:val="0"/>
          <w:szCs w:val="24"/>
        </w:rPr>
        <w:t>报价表</w:t>
      </w:r>
      <w:r>
        <w:rPr>
          <w:rFonts w:ascii="仿宋" w:eastAsia="仿宋" w:hAnsi="仿宋" w:cs="仿宋"/>
          <w:kern w:val="0"/>
          <w:szCs w:val="24"/>
        </w:rPr>
        <w:t>)</w:t>
      </w:r>
      <w:r>
        <w:rPr>
          <w:rFonts w:ascii="仿宋" w:eastAsia="仿宋" w:hAnsi="仿宋" w:cs="仿宋"/>
          <w:kern w:val="0"/>
          <w:szCs w:val="24"/>
        </w:rPr>
        <w:t>内容与投标文件中相应内容不一致的，以开标一览表</w:t>
      </w:r>
      <w:r>
        <w:rPr>
          <w:rFonts w:ascii="仿宋" w:eastAsia="仿宋" w:hAnsi="仿宋" w:cs="仿宋"/>
          <w:kern w:val="0"/>
          <w:szCs w:val="24"/>
        </w:rPr>
        <w:t>(</w:t>
      </w:r>
      <w:r>
        <w:rPr>
          <w:rFonts w:ascii="仿宋" w:eastAsia="仿宋" w:hAnsi="仿宋" w:cs="仿宋"/>
          <w:kern w:val="0"/>
          <w:szCs w:val="24"/>
        </w:rPr>
        <w:t>报价表</w:t>
      </w:r>
      <w:r>
        <w:rPr>
          <w:rFonts w:ascii="仿宋" w:eastAsia="仿宋" w:hAnsi="仿宋" w:cs="仿宋"/>
          <w:kern w:val="0"/>
          <w:szCs w:val="24"/>
        </w:rPr>
        <w:t>)</w:t>
      </w:r>
      <w:r>
        <w:rPr>
          <w:rFonts w:ascii="仿宋" w:eastAsia="仿宋" w:hAnsi="仿宋" w:cs="仿宋"/>
          <w:kern w:val="0"/>
          <w:szCs w:val="24"/>
        </w:rPr>
        <w:t>为准</w:t>
      </w:r>
      <w:r>
        <w:rPr>
          <w:rFonts w:ascii="仿宋" w:eastAsia="仿宋" w:hAnsi="仿宋" w:cs="仿宋"/>
          <w:kern w:val="0"/>
          <w:szCs w:val="24"/>
        </w:rPr>
        <w:t>;</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t>3.4.1.2</w:t>
      </w:r>
      <w:r>
        <w:rPr>
          <w:rFonts w:ascii="仿宋" w:eastAsia="仿宋" w:hAnsi="仿宋" w:cs="仿宋"/>
          <w:kern w:val="0"/>
          <w:szCs w:val="24"/>
        </w:rPr>
        <w:t>大写金额和小写金额不一致的，以大写金额为准</w:t>
      </w:r>
      <w:r>
        <w:rPr>
          <w:rFonts w:ascii="仿宋" w:eastAsia="仿宋" w:hAnsi="仿宋" w:cs="仿宋"/>
          <w:kern w:val="0"/>
          <w:szCs w:val="24"/>
        </w:rPr>
        <w:t>;</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t>3.4.1.3</w:t>
      </w:r>
      <w:r>
        <w:rPr>
          <w:rFonts w:ascii="仿宋" w:eastAsia="仿宋" w:hAnsi="仿宋" w:cs="仿宋"/>
          <w:kern w:val="0"/>
          <w:szCs w:val="24"/>
        </w:rPr>
        <w:t>单价金额小数点或者百分比有明显错位的，以开标一览表的总价为准，并修改单价</w:t>
      </w:r>
      <w:r>
        <w:rPr>
          <w:rFonts w:ascii="仿宋" w:eastAsia="仿宋" w:hAnsi="仿宋" w:cs="仿宋"/>
          <w:kern w:val="0"/>
          <w:szCs w:val="24"/>
        </w:rPr>
        <w:t>;</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t>3.4.1.4</w:t>
      </w:r>
      <w:r>
        <w:rPr>
          <w:rFonts w:ascii="仿宋" w:eastAsia="仿宋" w:hAnsi="仿宋" w:cs="仿宋"/>
          <w:kern w:val="0"/>
          <w:szCs w:val="24"/>
        </w:rPr>
        <w:t>总价金额与按单价汇总金额不一致的，以单价金额计算结果为准。</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t>3.4.1.5</w:t>
      </w:r>
      <w:r>
        <w:rPr>
          <w:rFonts w:ascii="仿宋" w:eastAsia="仿宋" w:hAnsi="仿宋" w:cs="仿宋"/>
          <w:kern w:val="0"/>
          <w:szCs w:val="24"/>
        </w:rPr>
        <w:t>同时出现两种以上不一致的，按照</w:t>
      </w:r>
      <w:r>
        <w:rPr>
          <w:rFonts w:ascii="仿宋" w:eastAsia="仿宋" w:hAnsi="仿宋" w:cs="仿宋"/>
          <w:kern w:val="0"/>
          <w:szCs w:val="24"/>
        </w:rPr>
        <w:t>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87</w:t>
      </w:r>
      <w:r>
        <w:rPr>
          <w:rFonts w:ascii="仿宋" w:eastAsia="仿宋" w:hAnsi="仿宋" w:cs="仿宋"/>
          <w:kern w:val="0"/>
          <w:szCs w:val="24"/>
        </w:rPr>
        <w:t>号令</w:t>
      </w:r>
      <w:r>
        <w:rPr>
          <w:rFonts w:ascii="仿宋" w:eastAsia="仿宋" w:hAnsi="仿宋" w:cs="仿宋"/>
          <w:kern w:val="0"/>
          <w:szCs w:val="24"/>
        </w:rPr>
        <w:t xml:space="preserve"> </w:t>
      </w:r>
      <w:r>
        <w:rPr>
          <w:rFonts w:ascii="仿宋" w:eastAsia="仿宋" w:hAnsi="仿宋" w:cs="仿宋" w:hint="eastAsia"/>
          <w:kern w:val="0"/>
          <w:szCs w:val="24"/>
        </w:rPr>
        <w:t>《政府采购货物和服务招标投标管理办法》第五十一条第二款的规定经投标人确认后产生约束力。</w:t>
      </w:r>
    </w:p>
    <w:p w:rsidR="00F34584" w:rsidRDefault="00347823">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F34584" w:rsidRDefault="00347823">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lastRenderedPageBreak/>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w:t>
      </w:r>
      <w:r>
        <w:rPr>
          <w:rFonts w:ascii="仿宋" w:eastAsia="仿宋" w:hAnsi="仿宋" w:cs="仿宋"/>
          <w:kern w:val="0"/>
          <w:szCs w:val="24"/>
        </w:rPr>
        <w:t>投标</w:t>
      </w:r>
      <w:r>
        <w:rPr>
          <w:rFonts w:ascii="仿宋" w:eastAsia="仿宋" w:hAnsi="仿宋" w:cs="仿宋"/>
          <w:kern w:val="0"/>
          <w:szCs w:val="24"/>
        </w:rPr>
        <w:t>人不能证明其报价合理性的，评标委员会应当将其作为无效投标处理。</w:t>
      </w:r>
    </w:p>
    <w:p w:rsidR="00F34584" w:rsidRDefault="00347823">
      <w:pPr>
        <w:pStyle w:val="24"/>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hint="eastAsia"/>
          <w:kern w:val="0"/>
          <w:szCs w:val="24"/>
        </w:rPr>
        <w:t>20%</w:t>
      </w:r>
      <w:r>
        <w:rPr>
          <w:rFonts w:ascii="仿宋" w:eastAsia="仿宋" w:hAnsi="仿宋" w:cs="仿宋" w:hint="eastAsia"/>
          <w:kern w:val="0"/>
          <w:szCs w:val="24"/>
        </w:rPr>
        <w:t>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hint="eastAsia"/>
          <w:kern w:val="0"/>
          <w:szCs w:val="24"/>
        </w:rPr>
        <w:t>30%</w:t>
      </w:r>
      <w:r>
        <w:rPr>
          <w:rFonts w:ascii="仿宋" w:eastAsia="仿宋" w:hAnsi="仿宋" w:cs="仿宋" w:hint="eastAsia"/>
          <w:kern w:val="0"/>
          <w:szCs w:val="24"/>
        </w:rPr>
        <w:t>以上的，对联合体或者大中型企业的报价给予</w:t>
      </w:r>
      <w:r>
        <w:rPr>
          <w:rFonts w:ascii="仿宋" w:eastAsia="仿宋" w:hAnsi="仿宋" w:cs="仿宋" w:hint="eastAsia"/>
          <w:kern w:val="0"/>
          <w:szCs w:val="24"/>
        </w:rPr>
        <w:t>6%</w:t>
      </w:r>
      <w:r>
        <w:rPr>
          <w:rFonts w:ascii="仿宋" w:eastAsia="仿宋" w:hAnsi="仿宋" w:cs="仿宋" w:hint="eastAsia"/>
          <w:kern w:val="0"/>
          <w:szCs w:val="24"/>
        </w:rPr>
        <w:t>的扣除，用扣除后的价格参加评审。组成联合体</w:t>
      </w:r>
      <w:r>
        <w:rPr>
          <w:rFonts w:ascii="仿宋" w:eastAsia="仿宋" w:hAnsi="仿宋" w:cs="仿宋" w:hint="eastAsia"/>
          <w:kern w:val="0"/>
          <w:szCs w:val="24"/>
        </w:rPr>
        <w:t>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F34584" w:rsidRDefault="00347823">
      <w:pPr>
        <w:spacing w:line="360" w:lineRule="auto"/>
        <w:ind w:firstLineChars="200" w:firstLine="482"/>
        <w:rPr>
          <w:rFonts w:ascii="仿宋" w:eastAsia="仿宋" w:hAnsi="仿宋" w:cs="仿宋"/>
          <w:kern w:val="0"/>
          <w:sz w:val="24"/>
        </w:rPr>
      </w:pPr>
      <w:r>
        <w:rPr>
          <w:rFonts w:ascii="仿宋" w:eastAsia="仿宋" w:hAnsi="仿宋" w:cs="仿宋" w:hint="eastAsia"/>
          <w:b/>
          <w:kern w:val="0"/>
          <w:sz w:val="24"/>
        </w:rPr>
        <w:t>3.5</w:t>
      </w:r>
      <w:r>
        <w:rPr>
          <w:rFonts w:ascii="仿宋" w:eastAsia="仿宋" w:hAnsi="仿宋" w:cs="仿宋" w:hint="eastAsia"/>
          <w:b/>
          <w:kern w:val="0"/>
          <w:sz w:val="24"/>
        </w:rPr>
        <w:t>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评审因素的量化指标评审得分最高的投标人为排名第一的中标候选人。</w:t>
      </w:r>
    </w:p>
    <w:p w:rsidR="00F34584" w:rsidRDefault="00347823">
      <w:pPr>
        <w:spacing w:line="360" w:lineRule="auto"/>
        <w:ind w:firstLine="420"/>
        <w:rPr>
          <w:rFonts w:ascii="仿宋" w:eastAsia="仿宋" w:hAnsi="仿宋" w:cs="仿宋"/>
          <w:b/>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34584" w:rsidRDefault="00347823">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3.6</w:t>
      </w:r>
      <w:r>
        <w:rPr>
          <w:rFonts w:ascii="仿宋" w:eastAsia="仿宋" w:hAnsi="仿宋" w:cs="仿宋" w:hint="eastAsia"/>
          <w:b/>
          <w:kern w:val="0"/>
          <w:sz w:val="24"/>
        </w:rPr>
        <w:t>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结论。持不同意见的评标委员会成员应当在评标报告上签署不同意</w:t>
      </w:r>
      <w:r>
        <w:rPr>
          <w:rFonts w:ascii="仿宋" w:eastAsia="仿宋" w:hAnsi="仿宋" w:cs="仿宋" w:hint="eastAsia"/>
          <w:kern w:val="0"/>
          <w:sz w:val="24"/>
        </w:rPr>
        <w:t>见及理由，否则视为同意评标报告。</w:t>
      </w:r>
    </w:p>
    <w:p w:rsidR="00F34584" w:rsidRDefault="00347823" w:rsidP="00C85EA1">
      <w:pPr>
        <w:pStyle w:val="2"/>
        <w:snapToGrid w:val="0"/>
        <w:spacing w:beforeLines="50" w:before="120" w:afterLines="50" w:after="120" w:line="360" w:lineRule="auto"/>
        <w:rPr>
          <w:rFonts w:ascii="仿宋" w:eastAsia="仿宋" w:hAnsi="仿宋" w:cs="仿宋"/>
          <w:sz w:val="24"/>
          <w:szCs w:val="24"/>
        </w:rPr>
      </w:pPr>
      <w:bookmarkStart w:id="97" w:name="_Toc20079"/>
      <w:bookmarkStart w:id="98" w:name="_Toc8559"/>
      <w:r>
        <w:rPr>
          <w:rFonts w:ascii="仿宋" w:eastAsia="仿宋" w:hAnsi="仿宋" w:cs="仿宋" w:hint="eastAsia"/>
          <w:sz w:val="24"/>
          <w:szCs w:val="24"/>
        </w:rPr>
        <w:t>四、评标中的其他事项</w:t>
      </w:r>
      <w:bookmarkEnd w:id="97"/>
      <w:bookmarkEnd w:id="98"/>
    </w:p>
    <w:p w:rsidR="00F34584" w:rsidRDefault="00347823">
      <w:pPr>
        <w:pStyle w:val="24"/>
        <w:ind w:firstLineChars="196" w:firstLine="472"/>
        <w:rPr>
          <w:rFonts w:ascii="仿宋" w:eastAsia="仿宋" w:hAnsi="仿宋" w:cs="仿宋"/>
          <w:kern w:val="0"/>
          <w:szCs w:val="24"/>
        </w:rPr>
      </w:pPr>
      <w:r>
        <w:rPr>
          <w:rFonts w:ascii="仿宋" w:eastAsia="仿宋" w:hAnsi="仿宋" w:cs="仿宋" w:hint="eastAsia"/>
          <w:b/>
          <w:kern w:val="0"/>
          <w:szCs w:val="24"/>
        </w:rPr>
        <w:t>4.1</w:t>
      </w:r>
      <w:r>
        <w:rPr>
          <w:rFonts w:ascii="仿宋" w:eastAsia="仿宋" w:hAnsi="仿宋" w:cs="仿宋" w:hint="eastAsia"/>
          <w:b/>
          <w:kern w:val="0"/>
          <w:szCs w:val="24"/>
        </w:rPr>
        <w:t>投标人澄清、说明或者补正。</w:t>
      </w:r>
      <w:r>
        <w:rPr>
          <w:rFonts w:ascii="仿宋" w:eastAsia="仿宋" w:hAnsi="仿宋" w:cs="仿宋" w:hint="eastAsia"/>
          <w:kern w:val="0"/>
          <w:szCs w:val="24"/>
        </w:rPr>
        <w:t>对于投标文件中含义不明确、同类问题表述不一致或者有明显文字和计算错误的内容需要投标人</w:t>
      </w:r>
      <w:proofErr w:type="gramStart"/>
      <w:r>
        <w:rPr>
          <w:rFonts w:ascii="仿宋" w:eastAsia="仿宋" w:hAnsi="仿宋" w:cs="仿宋" w:hint="eastAsia"/>
          <w:kern w:val="0"/>
          <w:szCs w:val="24"/>
        </w:rPr>
        <w:t>作出</w:t>
      </w:r>
      <w:proofErr w:type="gramEnd"/>
      <w:r>
        <w:rPr>
          <w:rFonts w:ascii="仿宋" w:eastAsia="仿宋" w:hAnsi="仿宋" w:cs="仿宋" w:hint="eastAsia"/>
          <w:kern w:val="0"/>
          <w:szCs w:val="24"/>
        </w:rPr>
        <w:t>必要的澄清、说明或者补正的，评标委员会和投标人通过电子交易平台交换数据电文，投标人提交使用电子</w:t>
      </w:r>
      <w:r>
        <w:rPr>
          <w:rFonts w:ascii="仿宋" w:eastAsia="仿宋" w:hAnsi="仿宋" w:cs="仿宋" w:hint="eastAsia"/>
          <w:kern w:val="0"/>
          <w:szCs w:val="24"/>
        </w:rPr>
        <w:lastRenderedPageBreak/>
        <w:t>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34584" w:rsidRDefault="00347823">
      <w:pPr>
        <w:pStyle w:val="ab"/>
        <w:ind w:leftChars="226" w:left="954" w:hanging="479"/>
        <w:rPr>
          <w:rFonts w:ascii="仿宋" w:eastAsia="仿宋" w:hAnsi="仿宋" w:cs="仿宋"/>
          <w:szCs w:val="21"/>
        </w:rPr>
      </w:pPr>
      <w:r>
        <w:rPr>
          <w:rFonts w:ascii="仿宋" w:eastAsia="仿宋" w:hAnsi="仿宋" w:cs="仿宋" w:hint="eastAsia"/>
          <w:b/>
          <w:kern w:val="0"/>
        </w:rPr>
        <w:t>4.2</w:t>
      </w:r>
      <w:r>
        <w:rPr>
          <w:rFonts w:ascii="仿宋" w:eastAsia="仿宋" w:hAnsi="仿宋" w:cs="仿宋" w:hint="eastAsia"/>
          <w:b/>
          <w:kern w:val="0"/>
        </w:rPr>
        <w:t>投标无效。</w:t>
      </w:r>
      <w:r>
        <w:rPr>
          <w:rFonts w:ascii="仿宋" w:eastAsia="仿宋" w:hAnsi="仿宋" w:cs="仿宋" w:hint="eastAsia"/>
          <w:szCs w:val="21"/>
        </w:rPr>
        <w:t>有下列情况之一的，投标无效：</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4.2.1</w:t>
      </w:r>
      <w:r>
        <w:rPr>
          <w:rFonts w:ascii="仿宋" w:eastAsia="仿宋" w:hAnsi="仿宋" w:cs="仿宋" w:hint="eastAsia"/>
          <w:b/>
          <w:bCs/>
          <w:kern w:val="0"/>
          <w:sz w:val="24"/>
        </w:rPr>
        <w:t>投标人不具备招标文件中规定的资格要求的（投标人未提供有效的资格文件的，视为投标人不具备招标文件中规定的资格要求）；</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4.2.2</w:t>
      </w:r>
      <w:r>
        <w:rPr>
          <w:rFonts w:ascii="仿宋" w:eastAsia="仿宋" w:hAnsi="仿宋" w:cs="仿宋" w:hint="eastAsia"/>
          <w:b/>
          <w:bCs/>
          <w:kern w:val="0"/>
          <w:sz w:val="24"/>
        </w:rPr>
        <w:t>投标文件未按照招标文件要求签署、盖章的；</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4.2.3</w:t>
      </w:r>
      <w:r>
        <w:rPr>
          <w:rFonts w:ascii="仿宋" w:eastAsia="仿宋" w:hAnsi="仿宋" w:cs="仿宋" w:hint="eastAsia"/>
          <w:b/>
          <w:bCs/>
          <w:kern w:val="0"/>
          <w:sz w:val="24"/>
        </w:rPr>
        <w:t>采购人拟采购的产品属于政府强制采购的节能产品品目清单范围的，投标人未按招标文件要求提供国家确定的认证机构出具的、处于有效期之内的节能产品认证证书的；</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4.2.4</w:t>
      </w:r>
      <w:r>
        <w:rPr>
          <w:rFonts w:ascii="仿宋" w:eastAsia="仿宋" w:hAnsi="仿宋" w:cs="仿宋" w:hint="eastAsia"/>
          <w:b/>
          <w:bCs/>
          <w:kern w:val="0"/>
          <w:sz w:val="24"/>
        </w:rPr>
        <w:t>投标文件含有采购人不能接受的附加条件的；</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4.2.5</w:t>
      </w:r>
      <w:r>
        <w:rPr>
          <w:rFonts w:ascii="仿宋" w:eastAsia="仿宋" w:hAnsi="仿宋" w:cs="仿宋" w:hint="eastAsia"/>
          <w:b/>
          <w:bCs/>
          <w:kern w:val="0"/>
          <w:sz w:val="24"/>
        </w:rPr>
        <w:t>投标文件中承诺的投标有效期少于招标文件中载明的投标有效期的；</w:t>
      </w:r>
    </w:p>
    <w:p w:rsidR="00F34584" w:rsidRDefault="00347823">
      <w:pPr>
        <w:snapToGrid w:val="0"/>
        <w:spacing w:line="360" w:lineRule="auto"/>
        <w:ind w:firstLineChars="50" w:firstLine="120"/>
        <w:jc w:val="left"/>
        <w:rPr>
          <w:rFonts w:ascii="仿宋" w:eastAsia="仿宋" w:hAnsi="仿宋" w:cs="仿宋"/>
          <w:b/>
          <w:bCs/>
          <w:kern w:val="0"/>
          <w:sz w:val="24"/>
        </w:rPr>
      </w:pPr>
      <w:r>
        <w:rPr>
          <w:rFonts w:ascii="仿宋" w:eastAsia="仿宋" w:hAnsi="仿宋" w:cs="仿宋" w:hint="eastAsia"/>
          <w:b/>
          <w:bCs/>
          <w:kern w:val="0"/>
          <w:sz w:val="24"/>
        </w:rPr>
        <w:t xml:space="preserve">   4.2.6</w:t>
      </w:r>
      <w:r>
        <w:rPr>
          <w:rFonts w:ascii="仿宋" w:eastAsia="仿宋" w:hAnsi="仿宋" w:cs="仿宋" w:hint="eastAsia"/>
          <w:b/>
          <w:bCs/>
          <w:kern w:val="0"/>
          <w:sz w:val="24"/>
        </w:rPr>
        <w:t>投标</w:t>
      </w:r>
      <w:r>
        <w:rPr>
          <w:rFonts w:ascii="仿宋" w:eastAsia="仿宋" w:hAnsi="仿宋" w:cs="仿宋" w:hint="eastAsia"/>
          <w:b/>
          <w:bCs/>
          <w:kern w:val="0"/>
          <w:sz w:val="24"/>
        </w:rPr>
        <w:t>文件出现不是唯一的、有选择性投标报价的</w:t>
      </w:r>
      <w:r>
        <w:rPr>
          <w:rFonts w:ascii="仿宋" w:eastAsia="仿宋" w:hAnsi="仿宋" w:cs="仿宋" w:hint="eastAsia"/>
          <w:b/>
          <w:bCs/>
          <w:kern w:val="0"/>
          <w:sz w:val="24"/>
        </w:rPr>
        <w:t>;</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4.2.7</w:t>
      </w:r>
      <w:r>
        <w:rPr>
          <w:rFonts w:ascii="仿宋" w:eastAsia="仿宋" w:hAnsi="仿宋" w:cs="仿宋" w:hint="eastAsia"/>
          <w:b/>
          <w:bCs/>
          <w:kern w:val="0"/>
          <w:sz w:val="24"/>
        </w:rPr>
        <w:t>投标报价超过招标文件中规定的预算金额或者最高限价的</w:t>
      </w:r>
      <w:r>
        <w:rPr>
          <w:rFonts w:ascii="仿宋" w:eastAsia="仿宋" w:hAnsi="仿宋" w:cs="仿宋" w:hint="eastAsia"/>
          <w:b/>
          <w:bCs/>
          <w:kern w:val="0"/>
          <w:sz w:val="24"/>
        </w:rPr>
        <w:t>;</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4.2.8</w:t>
      </w:r>
      <w:r>
        <w:rPr>
          <w:rFonts w:ascii="仿宋" w:eastAsia="仿宋" w:hAnsi="仿宋" w:cs="仿宋" w:hint="eastAsia"/>
          <w:b/>
          <w:bCs/>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 w:hint="eastAsia"/>
          <w:b/>
          <w:bCs/>
          <w:kern w:val="0"/>
          <w:sz w:val="24"/>
        </w:rPr>
        <w:t>;</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4.2.9</w:t>
      </w:r>
      <w:r>
        <w:rPr>
          <w:rFonts w:ascii="仿宋" w:eastAsia="仿宋" w:hAnsi="仿宋" w:cs="仿宋" w:hint="eastAsia"/>
          <w:b/>
          <w:bCs/>
          <w:kern w:val="0"/>
          <w:sz w:val="24"/>
        </w:rPr>
        <w:t>投标人对根据修正原则修正后的报价不确认的；</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4.2.10</w:t>
      </w:r>
      <w:r>
        <w:rPr>
          <w:rFonts w:ascii="仿宋" w:eastAsia="仿宋" w:hAnsi="仿宋" w:cs="仿宋" w:hint="eastAsia"/>
          <w:b/>
          <w:bCs/>
          <w:kern w:val="0"/>
          <w:sz w:val="24"/>
        </w:rPr>
        <w:t>投标人提供虚假材料投标的；</w:t>
      </w:r>
    </w:p>
    <w:p w:rsidR="00F34584" w:rsidRDefault="00347823">
      <w:pPr>
        <w:spacing w:line="360" w:lineRule="auto"/>
        <w:ind w:firstLineChars="100" w:firstLine="241"/>
        <w:rPr>
          <w:rFonts w:ascii="仿宋" w:eastAsia="仿宋" w:hAnsi="仿宋" w:cs="仿宋"/>
          <w:b/>
          <w:bCs/>
          <w:kern w:val="0"/>
          <w:sz w:val="24"/>
        </w:rPr>
      </w:pPr>
      <w:r>
        <w:rPr>
          <w:rFonts w:ascii="仿宋" w:eastAsia="仿宋" w:hAnsi="仿宋" w:cs="仿宋" w:hint="eastAsia"/>
          <w:b/>
          <w:bCs/>
          <w:kern w:val="0"/>
          <w:sz w:val="24"/>
        </w:rPr>
        <w:t xml:space="preserve">  4.2.11</w:t>
      </w:r>
      <w:r>
        <w:rPr>
          <w:rFonts w:ascii="仿宋" w:eastAsia="仿宋" w:hAnsi="仿宋" w:cs="仿宋" w:hint="eastAsia"/>
          <w:b/>
          <w:bCs/>
          <w:kern w:val="0"/>
          <w:sz w:val="24"/>
        </w:rPr>
        <w:t>投标人有恶意串通、妨碍其他投标人的竞争行为、损害采购人或者其他投标人的合法权益情形的；</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4.2.12</w:t>
      </w:r>
      <w:r>
        <w:rPr>
          <w:rFonts w:ascii="仿宋" w:eastAsia="仿宋" w:hAnsi="仿宋" w:cs="仿宋" w:hint="eastAsia"/>
          <w:b/>
          <w:bCs/>
          <w:kern w:val="0"/>
          <w:sz w:val="24"/>
        </w:rPr>
        <w:t>投标人仅提交备份投标文件，没有在电</w:t>
      </w:r>
      <w:r>
        <w:rPr>
          <w:rFonts w:ascii="仿宋" w:eastAsia="仿宋" w:hAnsi="仿宋" w:cs="仿宋" w:hint="eastAsia"/>
          <w:b/>
          <w:bCs/>
          <w:kern w:val="0"/>
          <w:sz w:val="24"/>
        </w:rPr>
        <w:t>子交易平台传输递交投标文件的，投标无效；</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 xml:space="preserve">4.2.13 </w:t>
      </w:r>
      <w:r>
        <w:rPr>
          <w:rFonts w:ascii="仿宋" w:eastAsia="仿宋" w:hAnsi="仿宋" w:cs="仿宋" w:hint="eastAsia"/>
          <w:b/>
          <w:bCs/>
          <w:kern w:val="0"/>
          <w:sz w:val="24"/>
        </w:rPr>
        <w:t>投标文件不满足招标文件的其它实质性要求的；</w:t>
      </w:r>
    </w:p>
    <w:p w:rsidR="00F34584" w:rsidRDefault="00347823">
      <w:pPr>
        <w:spacing w:line="360" w:lineRule="auto"/>
        <w:ind w:firstLineChars="200" w:firstLine="482"/>
        <w:rPr>
          <w:rFonts w:ascii="仿宋" w:eastAsia="仿宋" w:hAnsi="仿宋" w:cs="仿宋"/>
          <w:b/>
          <w:bCs/>
          <w:kern w:val="0"/>
          <w:sz w:val="24"/>
        </w:rPr>
      </w:pPr>
      <w:r>
        <w:rPr>
          <w:rFonts w:ascii="仿宋" w:eastAsia="仿宋" w:hAnsi="仿宋" w:cs="仿宋" w:hint="eastAsia"/>
          <w:b/>
          <w:bCs/>
          <w:kern w:val="0"/>
          <w:sz w:val="24"/>
        </w:rPr>
        <w:t>4.2.14</w:t>
      </w:r>
      <w:r>
        <w:rPr>
          <w:rFonts w:ascii="仿宋" w:eastAsia="仿宋" w:hAnsi="仿宋" w:cs="仿宋" w:hint="eastAsia"/>
          <w:b/>
          <w:bCs/>
          <w:kern w:val="0"/>
          <w:sz w:val="24"/>
        </w:rPr>
        <w:t>法律、法规、规章（适用本市的）及省级以上规范性文件（适用本市的）规定的其他无效情形。</w:t>
      </w:r>
    </w:p>
    <w:p w:rsidR="00F34584" w:rsidRDefault="00347823">
      <w:pPr>
        <w:pStyle w:val="ab"/>
        <w:snapToGrid w:val="0"/>
        <w:ind w:firstLineChars="196" w:firstLine="472"/>
        <w:rPr>
          <w:rFonts w:ascii="仿宋" w:eastAsia="仿宋" w:hAnsi="仿宋" w:cs="仿宋"/>
        </w:rPr>
      </w:pPr>
      <w:r>
        <w:rPr>
          <w:rFonts w:ascii="仿宋" w:eastAsia="仿宋" w:hAnsi="仿宋" w:cs="仿宋" w:hint="eastAsia"/>
          <w:b/>
        </w:rPr>
        <w:t>5.</w:t>
      </w:r>
      <w:r>
        <w:rPr>
          <w:rFonts w:ascii="仿宋" w:eastAsia="仿宋" w:hAnsi="仿宋" w:cs="仿宋" w:hint="eastAsia"/>
          <w:b/>
        </w:rPr>
        <w:t>废标。</w:t>
      </w:r>
      <w:r>
        <w:rPr>
          <w:rFonts w:ascii="仿宋" w:eastAsia="仿宋" w:hAnsi="仿宋" w:cs="仿宋" w:hint="eastAsia"/>
        </w:rPr>
        <w:t>根据《中华人民共和国政府采购法》第三十六条之规定，在采购中，出现下列情形之一的，应予废标：</w:t>
      </w:r>
    </w:p>
    <w:p w:rsidR="00F34584" w:rsidRDefault="00347823">
      <w:pPr>
        <w:pStyle w:val="ab"/>
        <w:snapToGrid w:val="0"/>
        <w:rPr>
          <w:rFonts w:ascii="仿宋" w:eastAsia="仿宋" w:hAnsi="仿宋" w:cs="仿宋"/>
        </w:rPr>
      </w:pPr>
      <w:r>
        <w:rPr>
          <w:rFonts w:ascii="仿宋" w:eastAsia="仿宋" w:hAnsi="仿宋" w:cs="仿宋" w:hint="eastAsia"/>
        </w:rPr>
        <w:lastRenderedPageBreak/>
        <w:t>5.1</w:t>
      </w:r>
      <w:r>
        <w:rPr>
          <w:rFonts w:ascii="仿宋" w:eastAsia="仿宋" w:hAnsi="仿宋" w:cs="仿宋" w:hint="eastAsia"/>
        </w:rPr>
        <w:t>符合专业条件的供应商或者对招标文件作实质响应的供应商不足</w:t>
      </w:r>
      <w:r>
        <w:rPr>
          <w:rFonts w:ascii="仿宋" w:eastAsia="仿宋" w:hAnsi="仿宋" w:cs="仿宋" w:hint="eastAsia"/>
        </w:rPr>
        <w:t>3</w:t>
      </w:r>
      <w:r>
        <w:rPr>
          <w:rFonts w:ascii="仿宋" w:eastAsia="仿宋" w:hAnsi="仿宋" w:cs="仿宋" w:hint="eastAsia"/>
        </w:rPr>
        <w:t>家的；</w:t>
      </w:r>
    </w:p>
    <w:p w:rsidR="00F34584" w:rsidRDefault="00347823">
      <w:pPr>
        <w:pStyle w:val="ab"/>
        <w:snapToGrid w:val="0"/>
        <w:rPr>
          <w:rFonts w:ascii="仿宋" w:eastAsia="仿宋" w:hAnsi="仿宋" w:cs="仿宋"/>
        </w:rPr>
      </w:pPr>
      <w:r>
        <w:rPr>
          <w:rFonts w:ascii="仿宋" w:eastAsia="仿宋" w:hAnsi="仿宋" w:cs="仿宋" w:hint="eastAsia"/>
        </w:rPr>
        <w:t>5.2</w:t>
      </w:r>
      <w:r>
        <w:rPr>
          <w:rFonts w:ascii="仿宋" w:eastAsia="仿宋" w:hAnsi="仿宋" w:cs="仿宋" w:hint="eastAsia"/>
        </w:rPr>
        <w:t>出现影响采购公正的违法、违规行为的；</w:t>
      </w:r>
    </w:p>
    <w:p w:rsidR="00F34584" w:rsidRDefault="00347823">
      <w:pPr>
        <w:pStyle w:val="ab"/>
        <w:snapToGrid w:val="0"/>
        <w:rPr>
          <w:rFonts w:ascii="仿宋" w:eastAsia="仿宋" w:hAnsi="仿宋" w:cs="仿宋"/>
        </w:rPr>
      </w:pPr>
      <w:r>
        <w:rPr>
          <w:rFonts w:ascii="仿宋" w:eastAsia="仿宋" w:hAnsi="仿宋" w:cs="仿宋" w:hint="eastAsia"/>
        </w:rPr>
        <w:t>5.3</w:t>
      </w:r>
      <w:r>
        <w:rPr>
          <w:rFonts w:ascii="仿宋" w:eastAsia="仿宋" w:hAnsi="仿宋" w:cs="仿宋" w:hint="eastAsia"/>
        </w:rPr>
        <w:t>投标人的报价均超过了采购预算，采购人不能支付的；</w:t>
      </w:r>
    </w:p>
    <w:p w:rsidR="00F34584" w:rsidRDefault="00347823">
      <w:pPr>
        <w:pStyle w:val="ab"/>
        <w:snapToGrid w:val="0"/>
        <w:rPr>
          <w:rFonts w:ascii="仿宋" w:eastAsia="仿宋" w:hAnsi="仿宋" w:cs="仿宋"/>
        </w:rPr>
      </w:pPr>
      <w:r>
        <w:rPr>
          <w:rFonts w:ascii="仿宋" w:eastAsia="仿宋" w:hAnsi="仿宋" w:cs="仿宋" w:hint="eastAsia"/>
        </w:rPr>
        <w:t>5.4</w:t>
      </w:r>
      <w:r>
        <w:rPr>
          <w:rFonts w:ascii="仿宋" w:eastAsia="仿宋" w:hAnsi="仿宋" w:cs="仿宋" w:hint="eastAsia"/>
        </w:rPr>
        <w:t>因重大变故，采购任务取消的。</w:t>
      </w:r>
    </w:p>
    <w:p w:rsidR="00F34584" w:rsidRDefault="00347823">
      <w:pPr>
        <w:pStyle w:val="ab"/>
        <w:snapToGrid w:val="0"/>
        <w:rPr>
          <w:rFonts w:ascii="仿宋" w:eastAsia="仿宋" w:hAnsi="仿宋" w:cs="仿宋"/>
        </w:rPr>
      </w:pPr>
      <w:proofErr w:type="gramStart"/>
      <w:r>
        <w:rPr>
          <w:rFonts w:ascii="仿宋" w:eastAsia="仿宋" w:hAnsi="仿宋" w:cs="仿宋" w:hint="eastAsia"/>
        </w:rPr>
        <w:t>废标后</w:t>
      </w:r>
      <w:proofErr w:type="gramEnd"/>
      <w:r>
        <w:rPr>
          <w:rFonts w:ascii="仿宋" w:eastAsia="仿宋" w:hAnsi="仿宋" w:cs="仿宋" w:hint="eastAsia"/>
        </w:rPr>
        <w:t>，采购机构应当将</w:t>
      </w:r>
      <w:proofErr w:type="gramStart"/>
      <w:r>
        <w:rPr>
          <w:rFonts w:ascii="仿宋" w:eastAsia="仿宋" w:hAnsi="仿宋" w:cs="仿宋" w:hint="eastAsia"/>
        </w:rPr>
        <w:t>废标理由</w:t>
      </w:r>
      <w:proofErr w:type="gramEnd"/>
      <w:r>
        <w:rPr>
          <w:rFonts w:ascii="仿宋" w:eastAsia="仿宋" w:hAnsi="仿宋" w:cs="仿宋" w:hint="eastAsia"/>
        </w:rPr>
        <w:t>通知所有投标人。</w:t>
      </w:r>
    </w:p>
    <w:p w:rsidR="00F34584" w:rsidRDefault="00347823">
      <w:pPr>
        <w:pStyle w:val="ab"/>
        <w:snapToGrid w:val="0"/>
        <w:ind w:firstLineChars="245" w:firstLine="590"/>
        <w:rPr>
          <w:rFonts w:ascii="仿宋" w:eastAsia="仿宋" w:hAnsi="仿宋" w:cs="仿宋"/>
        </w:rPr>
      </w:pPr>
      <w:r>
        <w:rPr>
          <w:rFonts w:ascii="仿宋" w:eastAsia="仿宋" w:hAnsi="仿宋" w:cs="仿宋" w:hint="eastAsia"/>
          <w:b/>
        </w:rPr>
        <w:t>6.</w:t>
      </w:r>
      <w:r>
        <w:rPr>
          <w:rFonts w:ascii="仿宋" w:eastAsia="仿宋" w:hAnsi="仿宋" w:cs="仿宋" w:hint="eastAsia"/>
          <w:b/>
        </w:rPr>
        <w:t>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34584" w:rsidRDefault="00347823">
      <w:pPr>
        <w:pStyle w:val="ab"/>
        <w:snapToGrid w:val="0"/>
        <w:ind w:firstLineChars="245" w:firstLine="590"/>
        <w:rPr>
          <w:rFonts w:ascii="仿宋" w:eastAsia="仿宋" w:hAnsi="仿宋" w:cs="仿宋"/>
        </w:rPr>
      </w:pPr>
      <w:r>
        <w:rPr>
          <w:rFonts w:ascii="仿宋" w:eastAsia="仿宋" w:hAnsi="仿宋" w:cs="仿宋" w:hint="eastAsia"/>
          <w:b/>
          <w:kern w:val="0"/>
        </w:rPr>
        <w:t>7.</w:t>
      </w:r>
      <w:r>
        <w:rPr>
          <w:rFonts w:ascii="仿宋" w:eastAsia="仿宋" w:hAnsi="仿宋" w:cs="仿宋" w:hint="eastAsia"/>
          <w:b/>
          <w:kern w:val="0"/>
        </w:rPr>
        <w:t>重新开展采购。</w:t>
      </w:r>
      <w:r>
        <w:rPr>
          <w:rFonts w:ascii="仿宋" w:eastAsia="仿宋" w:hAnsi="仿宋" w:cs="仿宋" w:hint="eastAsia"/>
        </w:rPr>
        <w:t>有政府采购法第七十一条、第七十二条规定的违法行为之一，影响或者可能影响中标、成交结果的，依照下列规定处理：</w:t>
      </w:r>
    </w:p>
    <w:p w:rsidR="00F34584" w:rsidRDefault="00347823">
      <w:pPr>
        <w:pStyle w:val="ab"/>
        <w:snapToGrid w:val="0"/>
        <w:ind w:firstLineChars="250" w:firstLine="600"/>
        <w:rPr>
          <w:rFonts w:ascii="仿宋" w:eastAsia="仿宋" w:hAnsi="仿宋" w:cs="仿宋"/>
        </w:rPr>
      </w:pPr>
      <w:r>
        <w:rPr>
          <w:rFonts w:ascii="仿宋" w:eastAsia="仿宋" w:hAnsi="仿宋" w:cs="仿宋" w:hint="eastAsia"/>
        </w:rPr>
        <w:t>7.1</w:t>
      </w:r>
      <w:r>
        <w:rPr>
          <w:rFonts w:ascii="仿宋" w:eastAsia="仿宋" w:hAnsi="仿宋" w:cs="仿宋" w:hint="eastAsia"/>
        </w:rPr>
        <w:t>未确定中标或者中标人的，终止本次政府采购活动，重新开展政府采购活动。</w:t>
      </w:r>
    </w:p>
    <w:p w:rsidR="00F34584" w:rsidRDefault="00347823">
      <w:pPr>
        <w:pStyle w:val="ab"/>
        <w:snapToGrid w:val="0"/>
        <w:ind w:firstLineChars="250" w:firstLine="600"/>
        <w:rPr>
          <w:rFonts w:ascii="仿宋" w:eastAsia="仿宋" w:hAnsi="仿宋" w:cs="仿宋"/>
        </w:rPr>
      </w:pPr>
      <w:r>
        <w:rPr>
          <w:rFonts w:ascii="仿宋" w:eastAsia="仿宋" w:hAnsi="仿宋" w:cs="仿宋" w:hint="eastAsia"/>
        </w:rPr>
        <w:t>7.2</w:t>
      </w:r>
      <w:r>
        <w:rPr>
          <w:rFonts w:ascii="仿宋" w:eastAsia="仿宋" w:hAnsi="仿宋" w:cs="仿宋" w:hint="eastAsia"/>
        </w:rPr>
        <w:t>已</w:t>
      </w:r>
      <w:r>
        <w:rPr>
          <w:rFonts w:ascii="仿宋" w:eastAsia="仿宋" w:hAnsi="仿宋" w:cs="仿宋" w:hint="eastAsia"/>
        </w:rPr>
        <w:t>确定中标或者中标人但尚未签订政府采购合同的，中标或者成交结果无效，从合格的中标或者成交候选人中另行确定中标或者中标人；没有合格的中标或者成交候选人的，重新开展政府采购活动。</w:t>
      </w:r>
    </w:p>
    <w:p w:rsidR="00F34584" w:rsidRDefault="00347823">
      <w:pPr>
        <w:pStyle w:val="ab"/>
        <w:snapToGrid w:val="0"/>
        <w:ind w:firstLineChars="250" w:firstLine="600"/>
        <w:rPr>
          <w:rFonts w:ascii="仿宋" w:eastAsia="仿宋" w:hAnsi="仿宋" w:cs="仿宋"/>
        </w:rPr>
      </w:pPr>
      <w:r>
        <w:rPr>
          <w:rFonts w:ascii="仿宋" w:eastAsia="仿宋" w:hAnsi="仿宋" w:cs="仿宋" w:hint="eastAsia"/>
        </w:rPr>
        <w:t>7.3</w:t>
      </w:r>
      <w:r>
        <w:rPr>
          <w:rFonts w:ascii="仿宋" w:eastAsia="仿宋" w:hAnsi="仿宋" w:cs="仿宋" w:hint="eastAsia"/>
        </w:rPr>
        <w:t>政府采购合同已签订但尚未履行的，撤销合同，从合格的中标或者成交候选人中另行确定中标或者中标人；没有合格的中标或者成交候选人的，重新开展政府采购活动。</w:t>
      </w:r>
    </w:p>
    <w:p w:rsidR="00F34584" w:rsidRDefault="00347823">
      <w:pPr>
        <w:pStyle w:val="ab"/>
        <w:snapToGrid w:val="0"/>
        <w:rPr>
          <w:rFonts w:ascii="仿宋" w:eastAsia="仿宋" w:hAnsi="仿宋" w:cs="仿宋"/>
        </w:rPr>
      </w:pPr>
      <w:r>
        <w:rPr>
          <w:rFonts w:ascii="仿宋" w:eastAsia="仿宋" w:hAnsi="仿宋" w:cs="仿宋" w:hint="eastAsia"/>
        </w:rPr>
        <w:t>7.4</w:t>
      </w:r>
      <w:r>
        <w:rPr>
          <w:rFonts w:ascii="仿宋" w:eastAsia="仿宋" w:hAnsi="仿宋" w:cs="仿宋" w:hint="eastAsia"/>
        </w:rPr>
        <w:t>政府采购合同已经履行，给采购人、供应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rsidR="00F34584" w:rsidRDefault="00347823">
      <w:pPr>
        <w:pStyle w:val="ab"/>
        <w:snapToGrid w:val="0"/>
        <w:rPr>
          <w:rFonts w:ascii="仿宋" w:eastAsia="仿宋" w:hAnsi="仿宋" w:cs="仿宋"/>
        </w:rPr>
      </w:pPr>
      <w:bookmarkStart w:id="99" w:name="_Toc25437"/>
      <w:r>
        <w:rPr>
          <w:rFonts w:ascii="仿宋" w:eastAsia="仿宋" w:hAnsi="仿宋" w:cs="仿宋" w:hint="eastAsia"/>
        </w:rPr>
        <w:t>7.5</w:t>
      </w:r>
      <w:r>
        <w:rPr>
          <w:rFonts w:ascii="仿宋" w:eastAsia="仿宋" w:hAnsi="仿宋" w:cs="仿宋" w:hint="eastAsia"/>
        </w:rPr>
        <w:t>政府采购当事人有其他违反政府采购</w:t>
      </w:r>
      <w:proofErr w:type="gramStart"/>
      <w:r>
        <w:rPr>
          <w:rFonts w:ascii="仿宋" w:eastAsia="仿宋" w:hAnsi="仿宋" w:cs="仿宋" w:hint="eastAsia"/>
        </w:rPr>
        <w:t>法或者</w:t>
      </w:r>
      <w:proofErr w:type="gramEnd"/>
      <w:r>
        <w:rPr>
          <w:rFonts w:ascii="仿宋" w:eastAsia="仿宋" w:hAnsi="仿宋" w:cs="仿宋" w:hint="eastAsia"/>
        </w:rPr>
        <w:t>政府采购法实施条例等法律法规规定的行为，</w:t>
      </w:r>
      <w:proofErr w:type="gramStart"/>
      <w:r>
        <w:rPr>
          <w:rFonts w:ascii="仿宋" w:eastAsia="仿宋" w:hAnsi="仿宋" w:cs="仿宋" w:hint="eastAsia"/>
        </w:rPr>
        <w:t>经改正</w:t>
      </w:r>
      <w:proofErr w:type="gramEnd"/>
      <w:r>
        <w:rPr>
          <w:rFonts w:ascii="仿宋" w:eastAsia="仿宋" w:hAnsi="仿宋" w:cs="仿宋" w:hint="eastAsia"/>
        </w:rPr>
        <w:t>后仍然影响或</w:t>
      </w:r>
      <w:r>
        <w:rPr>
          <w:rFonts w:ascii="仿宋" w:eastAsia="仿宋" w:hAnsi="仿宋" w:cs="仿宋" w:hint="eastAsia"/>
        </w:rPr>
        <w:t>者可能影响中标、成交结果或者依法被认定为中标、成交无效的，依照</w:t>
      </w:r>
      <w:r>
        <w:rPr>
          <w:rFonts w:ascii="仿宋" w:eastAsia="仿宋" w:hAnsi="仿宋" w:cs="仿宋" w:hint="eastAsia"/>
        </w:rPr>
        <w:t>7.1-7.4</w:t>
      </w:r>
      <w:r>
        <w:rPr>
          <w:rFonts w:ascii="仿宋" w:eastAsia="仿宋" w:hAnsi="仿宋" w:cs="仿宋" w:hint="eastAsia"/>
        </w:rPr>
        <w:t>规定处理</w:t>
      </w:r>
      <w:bookmarkEnd w:id="99"/>
      <w:r>
        <w:rPr>
          <w:rFonts w:ascii="仿宋" w:eastAsia="仿宋" w:hAnsi="仿宋" w:cs="仿宋" w:hint="eastAsia"/>
        </w:rPr>
        <w:t>。</w:t>
      </w:r>
    </w:p>
    <w:p w:rsidR="00F34584" w:rsidRDefault="00F34584">
      <w:pPr>
        <w:pStyle w:val="a9"/>
        <w:rPr>
          <w:rFonts w:ascii="仿宋" w:eastAsia="仿宋" w:hAnsi="仿宋" w:cs="仿宋"/>
          <w:b/>
          <w:bCs/>
          <w:sz w:val="24"/>
        </w:rPr>
      </w:pPr>
    </w:p>
    <w:p w:rsidR="00F34584" w:rsidRDefault="00F34584">
      <w:pPr>
        <w:rPr>
          <w:rFonts w:ascii="仿宋" w:eastAsia="仿宋" w:hAnsi="仿宋" w:cs="仿宋"/>
          <w:lang w:val="zh-CN"/>
        </w:rPr>
        <w:sectPr w:rsidR="00F34584">
          <w:pgSz w:w="11850" w:h="16783"/>
          <w:pgMar w:top="1247" w:right="1588" w:bottom="1089" w:left="1588" w:header="851" w:footer="992" w:gutter="0"/>
          <w:cols w:space="720"/>
          <w:docGrid w:linePitch="312"/>
        </w:sectPr>
      </w:pPr>
    </w:p>
    <w:p w:rsidR="00F34584" w:rsidRDefault="00347823" w:rsidP="00C85EA1">
      <w:pPr>
        <w:adjustRightInd w:val="0"/>
        <w:snapToGrid w:val="0"/>
        <w:spacing w:beforeLines="50" w:before="120" w:afterLines="50" w:after="120" w:line="360" w:lineRule="auto"/>
        <w:jc w:val="center"/>
        <w:outlineLvl w:val="0"/>
        <w:rPr>
          <w:rFonts w:ascii="仿宋" w:eastAsia="仿宋" w:hAnsi="仿宋" w:cs="仿宋"/>
          <w:sz w:val="36"/>
        </w:rPr>
      </w:pPr>
      <w:bookmarkStart w:id="100" w:name="_Toc242012824"/>
      <w:bookmarkStart w:id="101" w:name="_Toc28075"/>
      <w:bookmarkStart w:id="102" w:name="_Toc19650"/>
      <w:bookmarkEnd w:id="39"/>
      <w:r>
        <w:rPr>
          <w:rFonts w:ascii="仿宋" w:eastAsia="仿宋" w:hAnsi="仿宋" w:cs="仿宋" w:hint="eastAsia"/>
          <w:b/>
          <w:sz w:val="30"/>
          <w:szCs w:val="30"/>
        </w:rPr>
        <w:lastRenderedPageBreak/>
        <w:t>第五部分</w:t>
      </w:r>
      <w:r>
        <w:rPr>
          <w:rFonts w:ascii="仿宋" w:eastAsia="仿宋" w:hAnsi="仿宋" w:cs="仿宋" w:hint="eastAsia"/>
          <w:b/>
          <w:sz w:val="30"/>
          <w:szCs w:val="30"/>
        </w:rPr>
        <w:t xml:space="preserve">  </w:t>
      </w:r>
      <w:r>
        <w:rPr>
          <w:rFonts w:ascii="仿宋" w:eastAsia="仿宋" w:hAnsi="仿宋" w:cs="仿宋" w:hint="eastAsia"/>
          <w:b/>
          <w:sz w:val="30"/>
          <w:szCs w:val="30"/>
        </w:rPr>
        <w:t>合同条款</w:t>
      </w:r>
      <w:bookmarkEnd w:id="100"/>
      <w:bookmarkEnd w:id="101"/>
      <w:bookmarkEnd w:id="102"/>
    </w:p>
    <w:p w:rsidR="00F34584" w:rsidRDefault="00347823">
      <w:pPr>
        <w:adjustRightInd w:val="0"/>
        <w:snapToGrid w:val="0"/>
        <w:spacing w:line="360" w:lineRule="auto"/>
        <w:ind w:firstLineChars="200" w:firstLine="420"/>
        <w:rPr>
          <w:rFonts w:ascii="仿宋" w:eastAsia="仿宋" w:hAnsi="仿宋" w:cs="仿宋"/>
          <w:snapToGrid w:val="0"/>
          <w:kern w:val="0"/>
          <w:szCs w:val="21"/>
        </w:rPr>
      </w:pPr>
      <w:bookmarkStart w:id="103" w:name="_Hlk534720381"/>
      <w:bookmarkStart w:id="104" w:name="_Toc251566661"/>
      <w:bookmarkStart w:id="105" w:name="_Toc249760790"/>
      <w:r>
        <w:rPr>
          <w:rFonts w:ascii="仿宋" w:eastAsia="仿宋" w:hAnsi="仿宋" w:cs="仿宋" w:hint="eastAsia"/>
          <w:snapToGrid w:val="0"/>
          <w:kern w:val="0"/>
          <w:szCs w:val="21"/>
        </w:rPr>
        <w:t>合同将由</w:t>
      </w:r>
      <w:r>
        <w:rPr>
          <w:rFonts w:ascii="仿宋" w:eastAsia="仿宋" w:hAnsi="仿宋" w:cs="仿宋" w:hint="eastAsia"/>
          <w:snapToGrid w:val="0"/>
          <w:kern w:val="0"/>
          <w:szCs w:val="21"/>
        </w:rPr>
        <w:t>杭州市</w:t>
      </w:r>
      <w:proofErr w:type="gramStart"/>
      <w:r>
        <w:rPr>
          <w:rFonts w:ascii="仿宋" w:eastAsia="仿宋" w:hAnsi="仿宋" w:cs="仿宋" w:hint="eastAsia"/>
          <w:snapToGrid w:val="0"/>
          <w:kern w:val="0"/>
          <w:szCs w:val="21"/>
        </w:rPr>
        <w:t>钱塘区</w:t>
      </w:r>
      <w:proofErr w:type="gramEnd"/>
      <w:r>
        <w:rPr>
          <w:rFonts w:ascii="仿宋" w:eastAsia="仿宋" w:hAnsi="仿宋" w:cs="仿宋" w:hint="eastAsia"/>
          <w:snapToGrid w:val="0"/>
          <w:kern w:val="0"/>
          <w:szCs w:val="21"/>
        </w:rPr>
        <w:t>人民政府白杨街道办事处</w:t>
      </w:r>
      <w:r>
        <w:rPr>
          <w:rFonts w:ascii="仿宋" w:eastAsia="仿宋" w:hAnsi="仿宋" w:cs="仿宋" w:hint="eastAsia"/>
          <w:snapToGrid w:val="0"/>
          <w:kern w:val="0"/>
          <w:szCs w:val="21"/>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rsidR="00F34584" w:rsidRDefault="00347823" w:rsidP="00C85EA1">
      <w:pPr>
        <w:snapToGrid w:val="0"/>
        <w:spacing w:beforeLines="50" w:before="120" w:afterLines="50" w:after="120"/>
        <w:jc w:val="center"/>
        <w:rPr>
          <w:rFonts w:ascii="仿宋" w:eastAsia="仿宋" w:hAnsi="仿宋" w:cs="仿宋"/>
          <w:spacing w:val="-6"/>
        </w:rPr>
        <w:sectPr w:rsidR="00F34584">
          <w:pgSz w:w="11850" w:h="16783"/>
          <w:pgMar w:top="1247" w:right="1588" w:bottom="1089" w:left="1588" w:header="851" w:footer="992" w:gutter="0"/>
          <w:cols w:space="720"/>
          <w:docGrid w:linePitch="312"/>
        </w:sectPr>
      </w:pPr>
      <w:r>
        <w:rPr>
          <w:rFonts w:ascii="仿宋" w:eastAsia="仿宋" w:hAnsi="仿宋" w:cs="仿宋" w:hint="eastAsia"/>
          <w:spacing w:val="-6"/>
        </w:rPr>
        <w:t>（本合同为合同样稿）</w:t>
      </w:r>
    </w:p>
    <w:p w:rsidR="00F34584" w:rsidRDefault="00347823" w:rsidP="00C85EA1">
      <w:pPr>
        <w:snapToGrid w:val="0"/>
        <w:spacing w:beforeLines="50" w:before="120" w:afterLines="50" w:after="120"/>
        <w:jc w:val="center"/>
        <w:rPr>
          <w:rFonts w:ascii="仿宋" w:eastAsia="仿宋" w:hAnsi="仿宋" w:cs="仿宋"/>
          <w:b/>
          <w:sz w:val="32"/>
          <w:szCs w:val="32"/>
          <w:lang w:val="zh-CN"/>
        </w:rPr>
      </w:pPr>
      <w:bookmarkStart w:id="106" w:name="_Toc249760791"/>
      <w:bookmarkStart w:id="107" w:name="_Toc251566662"/>
      <w:bookmarkStart w:id="108" w:name="_Toc295465366"/>
      <w:bookmarkStart w:id="109" w:name="_Toc367274988"/>
      <w:bookmarkStart w:id="110" w:name="_Toc415814139"/>
      <w:bookmarkEnd w:id="103"/>
      <w:bookmarkEnd w:id="104"/>
      <w:bookmarkEnd w:id="105"/>
      <w:proofErr w:type="gramStart"/>
      <w:r>
        <w:rPr>
          <w:rFonts w:ascii="仿宋" w:eastAsia="仿宋" w:hAnsi="仿宋" w:cs="仿宋" w:hint="eastAsia"/>
          <w:b/>
          <w:sz w:val="32"/>
          <w:szCs w:val="32"/>
          <w:lang w:val="zh-CN"/>
        </w:rPr>
        <w:lastRenderedPageBreak/>
        <w:t>钱塘区</w:t>
      </w:r>
      <w:proofErr w:type="gramEnd"/>
      <w:r>
        <w:rPr>
          <w:rFonts w:ascii="仿宋" w:eastAsia="仿宋" w:hAnsi="仿宋" w:cs="仿宋" w:hint="eastAsia"/>
          <w:b/>
          <w:sz w:val="32"/>
          <w:szCs w:val="32"/>
          <w:lang w:val="zh-CN"/>
        </w:rPr>
        <w:t>白杨街道序化管理服务采购项目（</w:t>
      </w:r>
      <w:r>
        <w:rPr>
          <w:rFonts w:ascii="仿宋" w:eastAsia="仿宋" w:hAnsi="仿宋" w:cs="仿宋" w:hint="eastAsia"/>
          <w:b/>
          <w:sz w:val="32"/>
          <w:szCs w:val="32"/>
          <w:lang w:val="zh-CN"/>
        </w:rPr>
        <w:t>2022</w:t>
      </w:r>
      <w:r>
        <w:rPr>
          <w:rFonts w:ascii="仿宋" w:eastAsia="仿宋" w:hAnsi="仿宋" w:cs="仿宋" w:hint="eastAsia"/>
          <w:b/>
          <w:sz w:val="32"/>
          <w:szCs w:val="32"/>
          <w:lang w:val="zh-CN"/>
        </w:rPr>
        <w:t>年）合同</w:t>
      </w:r>
    </w:p>
    <w:p w:rsidR="00F34584" w:rsidRDefault="00F34584">
      <w:pPr>
        <w:adjustRightInd w:val="0"/>
        <w:snapToGrid w:val="0"/>
        <w:spacing w:line="360" w:lineRule="auto"/>
        <w:ind w:firstLineChars="200" w:firstLine="422"/>
        <w:rPr>
          <w:rFonts w:ascii="仿宋" w:eastAsia="仿宋" w:hAnsi="仿宋" w:cs="仿宋"/>
          <w:b/>
          <w:szCs w:val="21"/>
        </w:rPr>
      </w:pPr>
    </w:p>
    <w:p w:rsidR="00F34584" w:rsidRDefault="00347823">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甲方：</w:t>
      </w:r>
      <w:r>
        <w:rPr>
          <w:rFonts w:ascii="仿宋" w:eastAsia="仿宋" w:hAnsi="仿宋" w:cs="仿宋" w:hint="eastAsia"/>
          <w:b/>
          <w:sz w:val="24"/>
        </w:rPr>
        <w:t>杭州市</w:t>
      </w:r>
      <w:proofErr w:type="gramStart"/>
      <w:r>
        <w:rPr>
          <w:rFonts w:ascii="仿宋" w:eastAsia="仿宋" w:hAnsi="仿宋" w:cs="仿宋" w:hint="eastAsia"/>
          <w:b/>
          <w:sz w:val="24"/>
        </w:rPr>
        <w:t>钱塘区</w:t>
      </w:r>
      <w:proofErr w:type="gramEnd"/>
      <w:r>
        <w:rPr>
          <w:rFonts w:ascii="仿宋" w:eastAsia="仿宋" w:hAnsi="仿宋" w:cs="仿宋" w:hint="eastAsia"/>
          <w:b/>
          <w:sz w:val="24"/>
        </w:rPr>
        <w:t>人民政府白杨街道办事处</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地址：</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联系人：</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联系电话：</w:t>
      </w:r>
    </w:p>
    <w:p w:rsidR="00F34584" w:rsidRDefault="00F34584">
      <w:pPr>
        <w:tabs>
          <w:tab w:val="left" w:pos="6237"/>
          <w:tab w:val="left" w:pos="6521"/>
        </w:tabs>
        <w:adjustRightInd w:val="0"/>
        <w:snapToGrid w:val="0"/>
        <w:spacing w:line="360" w:lineRule="auto"/>
        <w:ind w:firstLineChars="200" w:firstLine="480"/>
        <w:rPr>
          <w:rFonts w:ascii="仿宋" w:eastAsia="仿宋" w:hAnsi="仿宋" w:cs="仿宋"/>
          <w:sz w:val="24"/>
        </w:rPr>
      </w:pPr>
    </w:p>
    <w:p w:rsidR="00F34584" w:rsidRDefault="00347823">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乙方：</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地址：</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法定代表人：</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统一社会信用代码：</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授权代表：</w:t>
      </w:r>
      <w:r>
        <w:rPr>
          <w:rFonts w:ascii="仿宋" w:eastAsia="仿宋" w:hAnsi="仿宋" w:cs="仿宋" w:hint="eastAsia"/>
          <w:sz w:val="24"/>
        </w:rPr>
        <w:t xml:space="preserve"> </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联系人：</w:t>
      </w:r>
    </w:p>
    <w:p w:rsidR="00F34584" w:rsidRDefault="00347823">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联系电话：</w:t>
      </w:r>
    </w:p>
    <w:p w:rsidR="00F34584" w:rsidRDefault="00F34584">
      <w:pPr>
        <w:adjustRightInd w:val="0"/>
        <w:snapToGrid w:val="0"/>
        <w:spacing w:line="360" w:lineRule="auto"/>
        <w:ind w:firstLineChars="200" w:firstLine="480"/>
        <w:rPr>
          <w:rFonts w:ascii="仿宋" w:eastAsia="仿宋" w:hAnsi="仿宋" w:cs="仿宋"/>
          <w:sz w:val="24"/>
        </w:rPr>
      </w:pPr>
    </w:p>
    <w:p w:rsidR="00F34584" w:rsidRDefault="00347823">
      <w:pPr>
        <w:pStyle w:val="0"/>
        <w:adjustRightInd w:val="0"/>
        <w:snapToGrid w:val="0"/>
        <w:spacing w:before="0" w:beforeAutospacing="0" w:after="0" w:afterAutospacing="0" w:line="360" w:lineRule="auto"/>
        <w:ind w:firstLineChars="200" w:firstLine="480"/>
        <w:rPr>
          <w:rFonts w:ascii="仿宋" w:eastAsia="仿宋" w:hAnsi="仿宋" w:cs="仿宋"/>
          <w:szCs w:val="24"/>
        </w:rPr>
      </w:pPr>
      <w:r>
        <w:rPr>
          <w:rFonts w:ascii="仿宋" w:eastAsia="仿宋" w:hAnsi="仿宋" w:cs="仿宋" w:hint="eastAsia"/>
          <w:szCs w:val="24"/>
        </w:rPr>
        <w:t>甲乙双方依据《中华人民共和国政府采购法》、《</w:t>
      </w:r>
      <w:r>
        <w:rPr>
          <w:rFonts w:ascii="仿宋" w:eastAsia="仿宋" w:hAnsi="仿宋" w:cs="仿宋" w:hint="eastAsia"/>
          <w:szCs w:val="24"/>
          <w:lang w:val="zh-CN"/>
        </w:rPr>
        <w:t>中华人民共和国民法典</w:t>
      </w:r>
      <w:r>
        <w:rPr>
          <w:rFonts w:ascii="仿宋" w:eastAsia="仿宋" w:hAnsi="仿宋" w:cs="仿宋" w:hint="eastAsia"/>
          <w:szCs w:val="24"/>
        </w:rPr>
        <w:t>》等相关法律法规，以及</w:t>
      </w:r>
      <w:proofErr w:type="gramStart"/>
      <w:r>
        <w:rPr>
          <w:rFonts w:ascii="仿宋" w:eastAsia="仿宋" w:hAnsi="仿宋" w:cs="仿宋" w:hint="eastAsia"/>
          <w:u w:val="single"/>
        </w:rPr>
        <w:t>钱塘区</w:t>
      </w:r>
      <w:proofErr w:type="gramEnd"/>
      <w:r>
        <w:rPr>
          <w:rFonts w:ascii="仿宋" w:eastAsia="仿宋" w:hAnsi="仿宋" w:cs="仿宋" w:hint="eastAsia"/>
          <w:u w:val="single"/>
        </w:rPr>
        <w:t>白杨街道序化管理服务采购项目（</w:t>
      </w:r>
      <w:r>
        <w:rPr>
          <w:rFonts w:ascii="仿宋" w:eastAsia="仿宋" w:hAnsi="仿宋" w:cs="仿宋" w:hint="eastAsia"/>
          <w:u w:val="single"/>
        </w:rPr>
        <w:t>2022</w:t>
      </w:r>
      <w:r>
        <w:rPr>
          <w:rFonts w:ascii="仿宋" w:eastAsia="仿宋" w:hAnsi="仿宋" w:cs="仿宋" w:hint="eastAsia"/>
          <w:u w:val="single"/>
        </w:rPr>
        <w:t>年）</w:t>
      </w:r>
      <w:r>
        <w:rPr>
          <w:rFonts w:ascii="仿宋" w:eastAsia="仿宋" w:hAnsi="仿宋" w:cs="仿宋" w:hint="eastAsia"/>
          <w:szCs w:val="24"/>
        </w:rPr>
        <w:t>（项目编号：</w:t>
      </w:r>
      <w:r>
        <w:rPr>
          <w:rFonts w:ascii="仿宋" w:eastAsia="仿宋" w:hAnsi="仿宋" w:cs="仿宋" w:hint="eastAsia"/>
          <w:szCs w:val="24"/>
        </w:rPr>
        <w:t>QTCG-GK-2022-235</w:t>
      </w:r>
      <w:r>
        <w:rPr>
          <w:rFonts w:ascii="仿宋" w:eastAsia="仿宋" w:hAnsi="仿宋" w:cs="仿宋" w:hint="eastAsia"/>
          <w:szCs w:val="24"/>
        </w:rPr>
        <w:t>）的中标结果，在平等自愿的基础上，同意按照下面的条款和条件，签署政府采购合同。</w:t>
      </w:r>
    </w:p>
    <w:p w:rsidR="00F34584" w:rsidRDefault="00F34584">
      <w:pPr>
        <w:pStyle w:val="0"/>
        <w:adjustRightInd w:val="0"/>
        <w:snapToGrid w:val="0"/>
        <w:spacing w:before="0" w:beforeAutospacing="0" w:after="0" w:afterAutospacing="0" w:line="360" w:lineRule="auto"/>
        <w:ind w:firstLineChars="200" w:firstLine="480"/>
        <w:rPr>
          <w:rFonts w:ascii="仿宋" w:eastAsia="仿宋" w:hAnsi="仿宋" w:cs="仿宋"/>
          <w:szCs w:val="24"/>
        </w:rPr>
      </w:pPr>
    </w:p>
    <w:p w:rsidR="00F34584" w:rsidRDefault="00347823">
      <w:pPr>
        <w:adjustRightInd w:val="0"/>
        <w:snapToGrid w:val="0"/>
        <w:spacing w:line="360" w:lineRule="auto"/>
        <w:ind w:firstLineChars="198" w:firstLine="477"/>
        <w:rPr>
          <w:rFonts w:ascii="仿宋" w:eastAsia="仿宋" w:hAnsi="仿宋" w:cs="仿宋"/>
          <w:b/>
          <w:sz w:val="24"/>
        </w:rPr>
      </w:pPr>
      <w:r>
        <w:rPr>
          <w:rFonts w:ascii="仿宋" w:eastAsia="仿宋" w:hAnsi="仿宋" w:cs="仿宋" w:hint="eastAsia"/>
          <w:b/>
          <w:sz w:val="24"/>
        </w:rPr>
        <w:t>一、服务内容</w:t>
      </w:r>
    </w:p>
    <w:p w:rsidR="00F34584" w:rsidRDefault="00347823">
      <w:pPr>
        <w:adjustRightInd w:val="0"/>
        <w:snapToGrid w:val="0"/>
        <w:spacing w:line="360" w:lineRule="auto"/>
        <w:ind w:firstLineChars="198" w:firstLine="475"/>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为</w:t>
      </w:r>
      <w:r>
        <w:rPr>
          <w:rFonts w:ascii="仿宋" w:eastAsia="仿宋" w:hAnsi="仿宋" w:cs="仿宋" w:hint="eastAsia"/>
          <w:sz w:val="24"/>
        </w:rPr>
        <w:t>进一步加强街道环境综合大整治工作力度，根据</w:t>
      </w:r>
      <w:r>
        <w:rPr>
          <w:rFonts w:ascii="仿宋" w:eastAsia="仿宋" w:hAnsi="仿宋" w:cs="仿宋" w:hint="eastAsia"/>
          <w:sz w:val="24"/>
        </w:rPr>
        <w:t>甲方</w:t>
      </w:r>
      <w:r>
        <w:rPr>
          <w:rFonts w:ascii="仿宋" w:eastAsia="仿宋" w:hAnsi="仿宋" w:cs="仿宋" w:hint="eastAsia"/>
          <w:sz w:val="24"/>
        </w:rPr>
        <w:t>要求，</w:t>
      </w:r>
      <w:r>
        <w:rPr>
          <w:rFonts w:ascii="仿宋" w:eastAsia="仿宋" w:hAnsi="仿宋" w:cs="仿宋" w:hint="eastAsia"/>
          <w:sz w:val="24"/>
        </w:rPr>
        <w:t>乙方派出序化服务人员，协助甲方</w:t>
      </w:r>
      <w:r>
        <w:rPr>
          <w:rFonts w:ascii="仿宋" w:eastAsia="仿宋" w:hAnsi="仿宋" w:cs="仿宋" w:hint="eastAsia"/>
          <w:sz w:val="24"/>
        </w:rPr>
        <w:t>对白杨街道辖区内</w:t>
      </w:r>
      <w:r>
        <w:rPr>
          <w:rFonts w:ascii="仿宋" w:eastAsia="仿宋" w:hAnsi="仿宋" w:cs="仿宋" w:hint="eastAsia"/>
          <w:sz w:val="24"/>
        </w:rPr>
        <w:t>违规设置店招牌、摊点乱摆、车辆乱停、出店经营、</w:t>
      </w:r>
      <w:proofErr w:type="gramStart"/>
      <w:r>
        <w:rPr>
          <w:rFonts w:ascii="仿宋" w:eastAsia="仿宋" w:hAnsi="仿宋" w:cs="仿宋" w:hint="eastAsia"/>
          <w:sz w:val="24"/>
        </w:rPr>
        <w:t>乱吊乱挂</w:t>
      </w:r>
      <w:proofErr w:type="gramEnd"/>
      <w:r>
        <w:rPr>
          <w:rFonts w:ascii="仿宋" w:eastAsia="仿宋" w:hAnsi="仿宋" w:cs="仿宋" w:hint="eastAsia"/>
          <w:sz w:val="24"/>
        </w:rPr>
        <w:t>、散发小广告等各</w:t>
      </w:r>
      <w:proofErr w:type="gramStart"/>
      <w:r>
        <w:rPr>
          <w:rFonts w:ascii="仿宋" w:eastAsia="仿宋" w:hAnsi="仿宋" w:cs="仿宋" w:hint="eastAsia"/>
          <w:sz w:val="24"/>
        </w:rPr>
        <w:t>类影响</w:t>
      </w:r>
      <w:proofErr w:type="gramEnd"/>
      <w:r>
        <w:rPr>
          <w:rFonts w:ascii="仿宋" w:eastAsia="仿宋" w:hAnsi="仿宋" w:cs="仿宋" w:hint="eastAsia"/>
          <w:sz w:val="24"/>
        </w:rPr>
        <w:t>市容市貌的行为进行管控</w:t>
      </w:r>
      <w:r>
        <w:rPr>
          <w:rFonts w:ascii="仿宋" w:eastAsia="仿宋" w:hAnsi="仿宋" w:cs="仿宋" w:hint="eastAsia"/>
          <w:sz w:val="24"/>
        </w:rPr>
        <w:t>。</w:t>
      </w:r>
    </w:p>
    <w:p w:rsidR="00F34584" w:rsidRDefault="00347823">
      <w:pPr>
        <w:adjustRightInd w:val="0"/>
        <w:snapToGrid w:val="0"/>
        <w:spacing w:line="360" w:lineRule="auto"/>
        <w:ind w:firstLineChars="198" w:firstLine="475"/>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详细内容见该项目采购文件第三部分，乙方投标文件。</w:t>
      </w:r>
    </w:p>
    <w:p w:rsidR="00F34584" w:rsidRDefault="00347823">
      <w:pPr>
        <w:adjustRightInd w:val="0"/>
        <w:snapToGrid w:val="0"/>
        <w:spacing w:line="360" w:lineRule="auto"/>
        <w:ind w:firstLineChars="198" w:firstLine="477"/>
        <w:rPr>
          <w:rFonts w:ascii="仿宋" w:eastAsia="仿宋" w:hAnsi="仿宋" w:cs="仿宋"/>
          <w:b/>
          <w:sz w:val="24"/>
        </w:rPr>
      </w:pPr>
      <w:r>
        <w:rPr>
          <w:rFonts w:ascii="仿宋" w:eastAsia="仿宋" w:hAnsi="仿宋" w:cs="仿宋" w:hint="eastAsia"/>
          <w:b/>
          <w:sz w:val="24"/>
        </w:rPr>
        <w:t>二、服务人员</w:t>
      </w:r>
      <w:r>
        <w:rPr>
          <w:rFonts w:ascii="仿宋" w:eastAsia="仿宋" w:hAnsi="仿宋" w:cs="仿宋" w:hint="eastAsia"/>
          <w:b/>
          <w:sz w:val="24"/>
        </w:rPr>
        <w:t>及装备</w:t>
      </w:r>
      <w:r>
        <w:rPr>
          <w:rFonts w:ascii="仿宋" w:eastAsia="仿宋" w:hAnsi="仿宋" w:cs="仿宋" w:hint="eastAsia"/>
          <w:b/>
          <w:sz w:val="24"/>
        </w:rPr>
        <w:t>配备</w:t>
      </w:r>
    </w:p>
    <w:p w:rsidR="00F34584" w:rsidRDefault="00347823">
      <w:pPr>
        <w:adjustRightInd w:val="0"/>
        <w:snapToGrid w:val="0"/>
        <w:spacing w:line="360" w:lineRule="auto"/>
        <w:ind w:firstLineChars="198" w:firstLine="475"/>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序化服务人员需求：</w:t>
      </w:r>
      <w:r>
        <w:rPr>
          <w:rFonts w:ascii="仿宋" w:eastAsia="仿宋" w:hAnsi="仿宋" w:cs="仿宋" w:hint="eastAsia"/>
          <w:sz w:val="24"/>
        </w:rPr>
        <w:t>100</w:t>
      </w:r>
      <w:r>
        <w:rPr>
          <w:rFonts w:ascii="仿宋" w:eastAsia="仿宋" w:hAnsi="仿宋" w:cs="仿宋" w:hint="eastAsia"/>
          <w:sz w:val="24"/>
        </w:rPr>
        <w:t>名。</w:t>
      </w:r>
    </w:p>
    <w:p w:rsidR="00F34584" w:rsidRDefault="00347823">
      <w:pPr>
        <w:adjustRightInd w:val="0"/>
        <w:snapToGrid w:val="0"/>
        <w:spacing w:line="360" w:lineRule="auto"/>
        <w:ind w:firstLineChars="198" w:firstLine="475"/>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团队管理人员由乙方派出。</w:t>
      </w:r>
    </w:p>
    <w:p w:rsidR="00F34584" w:rsidRDefault="00347823">
      <w:pPr>
        <w:adjustRightInd w:val="0"/>
        <w:snapToGrid w:val="0"/>
        <w:spacing w:line="360" w:lineRule="auto"/>
        <w:ind w:firstLineChars="198" w:firstLine="475"/>
        <w:rPr>
          <w:rFonts w:ascii="仿宋" w:eastAsia="仿宋" w:hAnsi="仿宋" w:cs="仿宋"/>
          <w:sz w:val="24"/>
        </w:rPr>
      </w:pPr>
      <w:r>
        <w:rPr>
          <w:rFonts w:ascii="仿宋" w:eastAsia="仿宋" w:hAnsi="仿宋" w:cs="仿宋" w:hint="eastAsia"/>
          <w:sz w:val="24"/>
        </w:rPr>
        <w:t>2.3</w:t>
      </w:r>
      <w:r>
        <w:rPr>
          <w:rFonts w:ascii="仿宋" w:eastAsia="仿宋" w:hAnsi="仿宋" w:cs="仿宋" w:hint="eastAsia"/>
          <w:snapToGrid w:val="0"/>
          <w:kern w:val="0"/>
          <w:sz w:val="24"/>
        </w:rPr>
        <w:t>相关服装及装备由</w:t>
      </w:r>
      <w:r>
        <w:rPr>
          <w:rFonts w:ascii="仿宋" w:eastAsia="仿宋" w:hAnsi="仿宋" w:cs="仿宋" w:hint="eastAsia"/>
          <w:snapToGrid w:val="0"/>
          <w:kern w:val="0"/>
          <w:sz w:val="24"/>
        </w:rPr>
        <w:t>乙方</w:t>
      </w:r>
      <w:r>
        <w:rPr>
          <w:rFonts w:ascii="仿宋" w:eastAsia="仿宋" w:hAnsi="仿宋" w:cs="仿宋" w:hint="eastAsia"/>
          <w:snapToGrid w:val="0"/>
          <w:kern w:val="0"/>
          <w:sz w:val="24"/>
        </w:rPr>
        <w:t>配备齐全</w:t>
      </w:r>
      <w:r>
        <w:rPr>
          <w:rFonts w:ascii="仿宋" w:eastAsia="仿宋" w:hAnsi="仿宋" w:cs="仿宋" w:hint="eastAsia"/>
          <w:snapToGrid w:val="0"/>
          <w:kern w:val="0"/>
          <w:sz w:val="24"/>
        </w:rPr>
        <w:t>。</w:t>
      </w:r>
    </w:p>
    <w:p w:rsidR="00F34584" w:rsidRDefault="00347823">
      <w:pPr>
        <w:adjustRightInd w:val="0"/>
        <w:snapToGrid w:val="0"/>
        <w:spacing w:line="360" w:lineRule="auto"/>
        <w:ind w:firstLineChars="148" w:firstLine="357"/>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三、合同金额</w:t>
      </w:r>
    </w:p>
    <w:p w:rsidR="00F34584" w:rsidRDefault="00347823">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3.1</w:t>
      </w:r>
      <w:r>
        <w:rPr>
          <w:rFonts w:ascii="仿宋" w:eastAsia="仿宋" w:hAnsi="仿宋" w:cs="仿宋" w:hint="eastAsia"/>
          <w:bCs/>
          <w:sz w:val="24"/>
        </w:rPr>
        <w:t>合同月总价为</w:t>
      </w:r>
      <w:r>
        <w:rPr>
          <w:rFonts w:ascii="仿宋" w:eastAsia="仿宋" w:hAnsi="仿宋" w:cs="仿宋" w:hint="eastAsia"/>
          <w:bCs/>
          <w:sz w:val="24"/>
          <w:u w:val="single"/>
        </w:rPr>
        <w:t xml:space="preserve">        </w:t>
      </w:r>
      <w:r>
        <w:rPr>
          <w:rFonts w:ascii="仿宋" w:eastAsia="仿宋" w:hAnsi="仿宋" w:cs="仿宋" w:hint="eastAsia"/>
          <w:bCs/>
          <w:sz w:val="24"/>
        </w:rPr>
        <w:t>元。合同年总价为</w:t>
      </w:r>
      <w:r>
        <w:rPr>
          <w:rFonts w:ascii="仿宋" w:eastAsia="仿宋" w:hAnsi="仿宋" w:cs="仿宋" w:hint="eastAsia"/>
          <w:bCs/>
          <w:sz w:val="24"/>
          <w:u w:val="single"/>
        </w:rPr>
        <w:t xml:space="preserve">        </w:t>
      </w:r>
      <w:r>
        <w:rPr>
          <w:rFonts w:ascii="仿宋" w:eastAsia="仿宋" w:hAnsi="仿宋" w:cs="仿宋" w:hint="eastAsia"/>
          <w:bCs/>
          <w:sz w:val="24"/>
        </w:rPr>
        <w:t>元。</w:t>
      </w:r>
    </w:p>
    <w:p w:rsidR="00F34584" w:rsidRDefault="00347823">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3.2</w:t>
      </w:r>
      <w:r>
        <w:rPr>
          <w:rFonts w:ascii="仿宋" w:eastAsia="仿宋" w:hAnsi="仿宋" w:cs="仿宋" w:hint="eastAsia"/>
          <w:bCs/>
          <w:sz w:val="24"/>
        </w:rPr>
        <w:t>报价</w:t>
      </w:r>
      <w:r>
        <w:rPr>
          <w:rFonts w:ascii="仿宋" w:eastAsia="仿宋" w:hAnsi="仿宋" w:cs="仿宋" w:hint="eastAsia"/>
          <w:bCs/>
          <w:sz w:val="24"/>
        </w:rPr>
        <w:t>已</w:t>
      </w:r>
      <w:r>
        <w:rPr>
          <w:rFonts w:ascii="仿宋" w:eastAsia="仿宋" w:hAnsi="仿宋" w:cs="仿宋" w:hint="eastAsia"/>
          <w:bCs/>
          <w:sz w:val="24"/>
        </w:rPr>
        <w:t>包括为完成本项目服务可能发生的全部费用及投标人的利润和应交纳的税金等（包括人员工资、各种社会保险、人员食宿与交通、办公费等）。</w:t>
      </w:r>
      <w:r>
        <w:rPr>
          <w:rFonts w:ascii="仿宋" w:eastAsia="仿宋" w:hAnsi="仿宋" w:cs="仿宋" w:hint="eastAsia"/>
          <w:bCs/>
          <w:sz w:val="24"/>
        </w:rPr>
        <w:t>乙方</w:t>
      </w:r>
      <w:r>
        <w:rPr>
          <w:rFonts w:ascii="仿宋" w:eastAsia="仿宋" w:hAnsi="仿宋" w:cs="仿宋" w:hint="eastAsia"/>
          <w:bCs/>
          <w:sz w:val="24"/>
        </w:rPr>
        <w:t>对合同内容的费用、质量、安全、文明服务等实行全面承包。</w:t>
      </w:r>
    </w:p>
    <w:p w:rsidR="00F34584" w:rsidRDefault="00347823">
      <w:pPr>
        <w:snapToGrid w:val="0"/>
        <w:spacing w:line="360" w:lineRule="auto"/>
        <w:ind w:firstLineChars="199" w:firstLine="495"/>
        <w:rPr>
          <w:rFonts w:ascii="仿宋" w:eastAsia="仿宋" w:hAnsi="仿宋" w:cs="仿宋"/>
          <w:b/>
          <w:spacing w:val="4"/>
          <w:kern w:val="0"/>
          <w:sz w:val="24"/>
        </w:rPr>
      </w:pPr>
      <w:r>
        <w:rPr>
          <w:rFonts w:ascii="仿宋" w:eastAsia="仿宋" w:hAnsi="仿宋" w:cs="仿宋" w:hint="eastAsia"/>
          <w:b/>
          <w:spacing w:val="4"/>
          <w:kern w:val="0"/>
          <w:sz w:val="24"/>
        </w:rPr>
        <w:t>四、履约保证金</w:t>
      </w:r>
    </w:p>
    <w:p w:rsidR="00F34584" w:rsidRDefault="00347823">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4.1</w:t>
      </w:r>
      <w:r>
        <w:rPr>
          <w:rFonts w:ascii="仿宋" w:eastAsia="仿宋" w:hAnsi="仿宋" w:cs="仿宋" w:hint="eastAsia"/>
          <w:bCs/>
          <w:sz w:val="24"/>
        </w:rPr>
        <w:t>乙方在合同签订后</w:t>
      </w:r>
      <w:r>
        <w:rPr>
          <w:rFonts w:ascii="仿宋" w:eastAsia="仿宋" w:hAnsi="仿宋" w:cs="仿宋" w:hint="eastAsia"/>
          <w:bCs/>
          <w:sz w:val="24"/>
        </w:rPr>
        <w:t>15</w:t>
      </w:r>
      <w:r>
        <w:rPr>
          <w:rFonts w:ascii="仿宋" w:eastAsia="仿宋" w:hAnsi="仿宋" w:cs="仿宋" w:hint="eastAsia"/>
          <w:bCs/>
          <w:sz w:val="24"/>
        </w:rPr>
        <w:t>日内交纳合同价的</w:t>
      </w:r>
      <w:r>
        <w:rPr>
          <w:rFonts w:ascii="仿宋" w:eastAsia="仿宋" w:hAnsi="仿宋" w:cs="仿宋" w:hint="eastAsia"/>
          <w:bCs/>
          <w:sz w:val="24"/>
        </w:rPr>
        <w:t>1</w:t>
      </w:r>
      <w:r>
        <w:rPr>
          <w:rFonts w:ascii="仿宋" w:eastAsia="仿宋" w:hAnsi="仿宋" w:cs="仿宋" w:hint="eastAsia"/>
          <w:bCs/>
          <w:sz w:val="24"/>
        </w:rPr>
        <w:t>%</w:t>
      </w:r>
      <w:r>
        <w:rPr>
          <w:rFonts w:ascii="仿宋" w:eastAsia="仿宋" w:hAnsi="仿宋" w:cs="仿宋" w:hint="eastAsia"/>
          <w:bCs/>
          <w:sz w:val="24"/>
        </w:rPr>
        <w:t>作为本合同的履约保证金。</w:t>
      </w:r>
    </w:p>
    <w:p w:rsidR="00F34584" w:rsidRDefault="00347823">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4.2</w:t>
      </w:r>
      <w:r>
        <w:rPr>
          <w:rFonts w:ascii="仿宋" w:eastAsia="仿宋" w:hAnsi="仿宋" w:cs="仿宋" w:hint="eastAsia"/>
          <w:bCs/>
          <w:sz w:val="24"/>
        </w:rPr>
        <w:t>服务期结束，乙方履约保证金无息退回。（如有违约，则扣除相应款项后无息退回）</w:t>
      </w:r>
    </w:p>
    <w:p w:rsidR="00F34584" w:rsidRDefault="00347823">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4.3</w:t>
      </w:r>
      <w:r>
        <w:rPr>
          <w:rFonts w:ascii="仿宋" w:eastAsia="仿宋" w:hAnsi="仿宋" w:cs="仿宋" w:hint="eastAsia"/>
          <w:bCs/>
          <w:sz w:val="24"/>
        </w:rPr>
        <w:t>接受以支票、汇票、本票、保函等非现金形式缴纳或提交履约保证金。</w:t>
      </w:r>
    </w:p>
    <w:p w:rsidR="00F34584" w:rsidRDefault="00347823">
      <w:pPr>
        <w:snapToGrid w:val="0"/>
        <w:spacing w:line="360" w:lineRule="auto"/>
        <w:ind w:firstLineChars="200" w:firstLine="498"/>
        <w:rPr>
          <w:rFonts w:ascii="仿宋" w:eastAsia="仿宋" w:hAnsi="仿宋" w:cs="仿宋"/>
          <w:b/>
          <w:spacing w:val="4"/>
          <w:kern w:val="0"/>
          <w:sz w:val="24"/>
        </w:rPr>
      </w:pPr>
      <w:r>
        <w:rPr>
          <w:rFonts w:ascii="仿宋" w:eastAsia="仿宋" w:hAnsi="仿宋" w:cs="仿宋" w:hint="eastAsia"/>
          <w:b/>
          <w:spacing w:val="4"/>
          <w:kern w:val="0"/>
          <w:sz w:val="24"/>
        </w:rPr>
        <w:t>五、转包</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本合同范围的服务项目，应由乙方直接服务，不得转让他人</w:t>
      </w:r>
      <w:r>
        <w:rPr>
          <w:rFonts w:ascii="仿宋" w:eastAsia="仿宋" w:hAnsi="仿宋" w:cs="仿宋" w:hint="eastAsia"/>
          <w:sz w:val="24"/>
        </w:rPr>
        <w:t>。</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5.2</w:t>
      </w:r>
      <w:r>
        <w:rPr>
          <w:rFonts w:ascii="仿宋" w:eastAsia="仿宋" w:hAnsi="仿宋" w:cs="仿宋" w:hint="eastAsia"/>
          <w:sz w:val="24"/>
        </w:rPr>
        <w:t>如有转让</w:t>
      </w:r>
      <w:r>
        <w:rPr>
          <w:rFonts w:ascii="仿宋" w:eastAsia="仿宋" w:hAnsi="仿宋" w:cs="仿宋" w:hint="eastAsia"/>
          <w:sz w:val="24"/>
        </w:rPr>
        <w:t>和行为，甲方有权给予终止合同。</w:t>
      </w:r>
    </w:p>
    <w:p w:rsidR="00F34584" w:rsidRDefault="00347823">
      <w:pPr>
        <w:snapToGrid w:val="0"/>
        <w:spacing w:line="360" w:lineRule="auto"/>
        <w:ind w:firstLineChars="200" w:firstLine="498"/>
        <w:rPr>
          <w:rFonts w:ascii="仿宋" w:eastAsia="仿宋" w:hAnsi="仿宋" w:cs="仿宋"/>
          <w:b/>
          <w:spacing w:val="4"/>
          <w:kern w:val="0"/>
          <w:sz w:val="24"/>
        </w:rPr>
      </w:pPr>
      <w:r>
        <w:rPr>
          <w:rFonts w:ascii="仿宋" w:eastAsia="仿宋" w:hAnsi="仿宋" w:cs="仿宋" w:hint="eastAsia"/>
          <w:b/>
          <w:spacing w:val="4"/>
          <w:kern w:val="0"/>
          <w:sz w:val="24"/>
        </w:rPr>
        <w:t>六、合同履行时间、履行地点</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6.1</w:t>
      </w:r>
      <w:r>
        <w:rPr>
          <w:rFonts w:ascii="仿宋" w:eastAsia="仿宋" w:hAnsi="仿宋" w:cs="仿宋" w:hint="eastAsia"/>
          <w:sz w:val="24"/>
        </w:rPr>
        <w:t>履行时间：本项目服务期为一年。自</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日起至</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日止。</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履行地点：</w:t>
      </w:r>
      <w:r>
        <w:rPr>
          <w:rFonts w:ascii="仿宋" w:eastAsia="仿宋" w:hAnsi="仿宋" w:cs="仿宋" w:hint="eastAsia"/>
          <w:sz w:val="24"/>
        </w:rPr>
        <w:t>按甲方要求</w:t>
      </w:r>
    </w:p>
    <w:p w:rsidR="00F34584" w:rsidRDefault="00347823">
      <w:pPr>
        <w:snapToGrid w:val="0"/>
        <w:spacing w:line="360" w:lineRule="auto"/>
        <w:ind w:firstLineChars="200" w:firstLine="498"/>
        <w:rPr>
          <w:rFonts w:ascii="仿宋" w:eastAsia="仿宋" w:hAnsi="仿宋" w:cs="仿宋"/>
          <w:b/>
          <w:spacing w:val="4"/>
          <w:kern w:val="0"/>
          <w:sz w:val="24"/>
        </w:rPr>
      </w:pPr>
      <w:r>
        <w:rPr>
          <w:rFonts w:ascii="仿宋" w:eastAsia="仿宋" w:hAnsi="仿宋" w:cs="仿宋" w:hint="eastAsia"/>
          <w:b/>
          <w:spacing w:val="4"/>
          <w:kern w:val="0"/>
          <w:sz w:val="24"/>
        </w:rPr>
        <w:t>七、款项支付</w:t>
      </w:r>
      <w:r>
        <w:rPr>
          <w:rFonts w:ascii="仿宋" w:eastAsia="仿宋" w:hAnsi="仿宋" w:cs="仿宋" w:hint="eastAsia"/>
          <w:b/>
          <w:spacing w:val="4"/>
          <w:kern w:val="0"/>
          <w:sz w:val="24"/>
        </w:rPr>
        <w:t xml:space="preserve"> </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w:t>
      </w:r>
      <w:r>
        <w:rPr>
          <w:rFonts w:ascii="仿宋" w:eastAsia="仿宋" w:hAnsi="仿宋" w:cs="仿宋" w:hint="eastAsia"/>
          <w:sz w:val="24"/>
        </w:rPr>
        <w:t>付款方式</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项目过程中，甲方</w:t>
      </w:r>
      <w:r>
        <w:rPr>
          <w:rFonts w:ascii="仿宋" w:eastAsia="仿宋" w:hAnsi="仿宋" w:cs="仿宋" w:hint="eastAsia"/>
          <w:sz w:val="24"/>
        </w:rPr>
        <w:t>每月</w:t>
      </w:r>
      <w:r>
        <w:rPr>
          <w:rFonts w:ascii="仿宋" w:eastAsia="仿宋" w:hAnsi="仿宋" w:cs="仿宋" w:hint="eastAsia"/>
          <w:sz w:val="24"/>
        </w:rPr>
        <w:t>20</w:t>
      </w:r>
      <w:r>
        <w:rPr>
          <w:rFonts w:ascii="仿宋" w:eastAsia="仿宋" w:hAnsi="仿宋" w:cs="仿宋" w:hint="eastAsia"/>
          <w:sz w:val="24"/>
        </w:rPr>
        <w:t>日前支付</w:t>
      </w:r>
      <w:r>
        <w:rPr>
          <w:rFonts w:ascii="仿宋" w:eastAsia="仿宋" w:hAnsi="仿宋" w:cs="仿宋" w:hint="eastAsia"/>
          <w:sz w:val="24"/>
        </w:rPr>
        <w:t>乙方</w:t>
      </w:r>
      <w:r>
        <w:rPr>
          <w:rFonts w:ascii="仿宋" w:eastAsia="仿宋" w:hAnsi="仿宋" w:cs="仿宋" w:hint="eastAsia"/>
          <w:sz w:val="24"/>
        </w:rPr>
        <w:t>前一个月特保服务费用，</w:t>
      </w:r>
      <w:r>
        <w:rPr>
          <w:rFonts w:ascii="仿宋" w:eastAsia="仿宋" w:hAnsi="仿宋" w:cs="仿宋" w:hint="eastAsia"/>
          <w:sz w:val="24"/>
        </w:rPr>
        <w:t>乙方</w:t>
      </w:r>
      <w:r>
        <w:rPr>
          <w:rFonts w:ascii="仿宋" w:eastAsia="仿宋" w:hAnsi="仿宋" w:cs="仿宋" w:hint="eastAsia"/>
          <w:sz w:val="24"/>
        </w:rPr>
        <w:t>须于每月</w:t>
      </w:r>
      <w:r>
        <w:rPr>
          <w:rFonts w:ascii="仿宋" w:eastAsia="仿宋" w:hAnsi="仿宋" w:cs="仿宋" w:hint="eastAsia"/>
          <w:sz w:val="24"/>
        </w:rPr>
        <w:t>10</w:t>
      </w:r>
      <w:r>
        <w:rPr>
          <w:rFonts w:ascii="仿宋" w:eastAsia="仿宋" w:hAnsi="仿宋" w:cs="仿宋" w:hint="eastAsia"/>
          <w:sz w:val="24"/>
        </w:rPr>
        <w:t>日前给</w:t>
      </w:r>
      <w:r>
        <w:rPr>
          <w:rFonts w:ascii="仿宋" w:eastAsia="仿宋" w:hAnsi="仿宋" w:cs="仿宋" w:hint="eastAsia"/>
          <w:sz w:val="24"/>
        </w:rPr>
        <w:t>采购人</w:t>
      </w:r>
      <w:r>
        <w:rPr>
          <w:rFonts w:ascii="仿宋" w:eastAsia="仿宋" w:hAnsi="仿宋" w:cs="仿宋" w:hint="eastAsia"/>
          <w:sz w:val="24"/>
        </w:rPr>
        <w:t>正规、等额、合法、有效的发票和需求单位明确过的考勤表。</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）特别说明：如因财政序化服务</w:t>
      </w:r>
      <w:r>
        <w:rPr>
          <w:rFonts w:ascii="仿宋" w:eastAsia="仿宋" w:hAnsi="仿宋" w:cs="仿宋" w:hint="eastAsia"/>
          <w:sz w:val="24"/>
        </w:rPr>
        <w:t>人员，如紧急情况下，由甲方指定负责人先予以电话通知，后以书面方式进行费用结算确认，原则上，以不影响甲方正常活动、工作为前提，乙方自行负责安排加班人员排班及工资，甲方不支付额外费用。</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费用结算原则</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）在保证服务质量与最精简优化人员配备的前提下，实行费用包干（须编制详细预算），按月结算。</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）所有人员的装备和服装费用由乙方自行负责配备，分类统一着装。</w:t>
      </w:r>
    </w:p>
    <w:p w:rsidR="00F34584" w:rsidRDefault="00347823">
      <w:p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八、双方权利义务</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甲方权利义务</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8.1.1</w:t>
      </w:r>
      <w:r>
        <w:rPr>
          <w:rFonts w:ascii="仿宋" w:eastAsia="仿宋" w:hAnsi="仿宋" w:cs="仿宋" w:hint="eastAsia"/>
          <w:sz w:val="24"/>
        </w:rPr>
        <w:t>甲方依约享有所规定服务项目、范围的权利。</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8.1.2</w:t>
      </w:r>
      <w:r>
        <w:rPr>
          <w:rFonts w:ascii="仿宋" w:eastAsia="仿宋" w:hAnsi="仿宋" w:cs="仿宋" w:hint="eastAsia"/>
          <w:sz w:val="24"/>
        </w:rPr>
        <w:t>甲方可对乙方派驻人员进行针对性培训，并对其进行管理考核，对不符合要</w:t>
      </w:r>
      <w:r>
        <w:rPr>
          <w:rFonts w:ascii="仿宋" w:eastAsia="仿宋" w:hAnsi="仿宋" w:cs="仿宋" w:hint="eastAsia"/>
          <w:sz w:val="24"/>
        </w:rPr>
        <w:lastRenderedPageBreak/>
        <w:t>求的人员有要求调换的权力。</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8.1.3</w:t>
      </w:r>
      <w:r>
        <w:rPr>
          <w:rFonts w:ascii="仿宋" w:eastAsia="仿宋" w:hAnsi="仿宋" w:cs="仿宋" w:hint="eastAsia"/>
          <w:sz w:val="24"/>
        </w:rPr>
        <w:t>甲方须按本合同约定向乙方支付服务费用，以外，甲方无需承担其他费用。</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8.1.4</w:t>
      </w:r>
      <w:r>
        <w:rPr>
          <w:rFonts w:ascii="仿宋" w:eastAsia="仿宋" w:hAnsi="仿宋" w:cs="仿宋" w:hint="eastAsia"/>
          <w:sz w:val="24"/>
        </w:rPr>
        <w:t>甲方对乙方提供的服务，随时有检查、督查权，发现问题可随时向乙方提出整改意见，乙方在不违反合同条款的基础下无条件执行。</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8.1.5</w:t>
      </w:r>
      <w:r>
        <w:rPr>
          <w:rFonts w:ascii="仿宋" w:eastAsia="仿宋" w:hAnsi="仿宋" w:cs="仿宋" w:hint="eastAsia"/>
          <w:sz w:val="24"/>
        </w:rPr>
        <w:t>甲方有权派驻现场管理员对乙方的工作做指导及指挥，乙方人员无条件服从。</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8.1.6</w:t>
      </w:r>
      <w:r>
        <w:rPr>
          <w:rFonts w:ascii="仿宋" w:eastAsia="仿宋" w:hAnsi="仿宋" w:cs="仿宋" w:hint="eastAsia"/>
          <w:sz w:val="24"/>
        </w:rPr>
        <w:t>甲方及时同被服务方沟通，确保乙方的服务如约完成，乙方未得到甲方认可不得同被服务方另行商定服务事宜。</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8.1.7</w:t>
      </w:r>
      <w:r>
        <w:rPr>
          <w:rFonts w:ascii="仿宋" w:eastAsia="仿宋" w:hAnsi="仿宋" w:cs="仿宋" w:hint="eastAsia"/>
          <w:sz w:val="24"/>
        </w:rPr>
        <w:t>甲</w:t>
      </w:r>
      <w:r>
        <w:rPr>
          <w:rFonts w:ascii="仿宋" w:eastAsia="仿宋" w:hAnsi="仿宋" w:cs="仿宋" w:hint="eastAsia"/>
          <w:sz w:val="24"/>
        </w:rPr>
        <w:t>方有权对乙方派往人员进行政治审核。</w:t>
      </w:r>
      <w:r>
        <w:rPr>
          <w:rFonts w:ascii="仿宋" w:eastAsia="仿宋" w:hAnsi="仿宋" w:cs="仿宋" w:hint="eastAsia"/>
          <w:sz w:val="24"/>
        </w:rPr>
        <w:t xml:space="preserve"> </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8.1.8</w:t>
      </w:r>
      <w:r>
        <w:rPr>
          <w:rFonts w:ascii="仿宋" w:eastAsia="仿宋" w:hAnsi="仿宋" w:cs="仿宋" w:hint="eastAsia"/>
          <w:sz w:val="24"/>
        </w:rPr>
        <w:t>甲方有权依据综合考评表</w:t>
      </w:r>
      <w:r>
        <w:rPr>
          <w:rFonts w:ascii="仿宋" w:eastAsia="仿宋" w:hAnsi="仿宋" w:cs="仿宋" w:hint="eastAsia"/>
          <w:sz w:val="24"/>
        </w:rPr>
        <w:t>（</w:t>
      </w:r>
      <w:r>
        <w:rPr>
          <w:rFonts w:ascii="仿宋" w:eastAsia="仿宋" w:hAnsi="仿宋" w:cs="仿宋" w:hint="eastAsia"/>
          <w:sz w:val="24"/>
        </w:rPr>
        <w:t>或甲方制定的考核办法</w:t>
      </w:r>
      <w:r>
        <w:rPr>
          <w:rFonts w:ascii="仿宋" w:eastAsia="仿宋" w:hAnsi="仿宋" w:cs="仿宋" w:hint="eastAsia"/>
          <w:sz w:val="24"/>
        </w:rPr>
        <w:t>）</w:t>
      </w:r>
      <w:r>
        <w:rPr>
          <w:rFonts w:ascii="仿宋" w:eastAsia="仿宋" w:hAnsi="仿宋" w:cs="仿宋" w:hint="eastAsia"/>
          <w:sz w:val="24"/>
        </w:rPr>
        <w:t>进行相应的服务费用奖罚。</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w:t>
      </w:r>
      <w:r>
        <w:rPr>
          <w:rFonts w:ascii="仿宋" w:eastAsia="仿宋" w:hAnsi="仿宋" w:cs="仿宋" w:hint="eastAsia"/>
          <w:sz w:val="24"/>
        </w:rPr>
        <w:t>乙方权利义务</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8.2.1</w:t>
      </w:r>
      <w:r>
        <w:rPr>
          <w:rFonts w:ascii="仿宋" w:eastAsia="仿宋" w:hAnsi="仿宋" w:cs="仿宋" w:hint="eastAsia"/>
          <w:sz w:val="24"/>
        </w:rPr>
        <w:t>乙方应严格按照本合同中所规定之范围、内容完成相关服务。</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8.2.2</w:t>
      </w:r>
      <w:r>
        <w:rPr>
          <w:rFonts w:ascii="仿宋" w:eastAsia="仿宋" w:hAnsi="仿宋" w:cs="仿宋" w:hint="eastAsia"/>
          <w:sz w:val="24"/>
        </w:rPr>
        <w:t>乙方根据有关法律、法规及本合同之约定，制定</w:t>
      </w:r>
      <w:proofErr w:type="gramStart"/>
      <w:r>
        <w:rPr>
          <w:rFonts w:ascii="仿宋" w:eastAsia="仿宋" w:hAnsi="仿宋" w:cs="仿宋" w:hint="eastAsia"/>
          <w:sz w:val="24"/>
        </w:rPr>
        <w:t>具体特</w:t>
      </w:r>
      <w:proofErr w:type="gramEnd"/>
      <w:r>
        <w:rPr>
          <w:rFonts w:ascii="仿宋" w:eastAsia="仿宋" w:hAnsi="仿宋" w:cs="仿宋" w:hint="eastAsia"/>
          <w:sz w:val="24"/>
        </w:rPr>
        <w:t>保管理方案并做出每个方案具体的结算清册。</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8.2.3</w:t>
      </w:r>
      <w:r>
        <w:rPr>
          <w:rFonts w:ascii="仿宋" w:eastAsia="仿宋" w:hAnsi="仿宋" w:cs="仿宋" w:hint="eastAsia"/>
          <w:sz w:val="24"/>
        </w:rPr>
        <w:t>乙方对所签收的甲方物品负保管责任，如因乙方的原因造成损失的，由乙方进行赔偿。</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8.2.4</w:t>
      </w:r>
      <w:r>
        <w:rPr>
          <w:rFonts w:ascii="仿宋" w:eastAsia="仿宋" w:hAnsi="仿宋" w:cs="仿宋" w:hint="eastAsia"/>
          <w:sz w:val="24"/>
        </w:rPr>
        <w:t>乙方派驻人员如请假，乙方应调配其他人员顶替，人员更换应及时告知甲方，并得到甲方认可。</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8.2.5</w:t>
      </w:r>
      <w:r>
        <w:rPr>
          <w:rFonts w:ascii="仿宋" w:eastAsia="仿宋" w:hAnsi="仿宋" w:cs="仿宋" w:hint="eastAsia"/>
          <w:sz w:val="24"/>
        </w:rPr>
        <w:t>乙方派驻人员与第三方发生纠纷的由乙方负责处理。</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8.2.6</w:t>
      </w:r>
      <w:r>
        <w:rPr>
          <w:rFonts w:ascii="仿宋" w:eastAsia="仿宋" w:hAnsi="仿宋" w:cs="仿宋" w:hint="eastAsia"/>
          <w:sz w:val="24"/>
        </w:rPr>
        <w:t>乙方派驻人员在工作地点必须服从甲方管理及工作安排。</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8.2.7</w:t>
      </w:r>
      <w:r>
        <w:rPr>
          <w:rFonts w:ascii="仿宋" w:eastAsia="仿宋" w:hAnsi="仿宋" w:cs="仿宋" w:hint="eastAsia"/>
          <w:sz w:val="24"/>
        </w:rPr>
        <w:t>乙方对其派驻人员负全权管理责任，并承担派驻人员所产生的一切经济、劳资、安全责任。</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8.2.8</w:t>
      </w:r>
      <w:r>
        <w:rPr>
          <w:rFonts w:ascii="仿宋" w:eastAsia="仿宋" w:hAnsi="仿宋" w:cs="仿宋" w:hint="eastAsia"/>
          <w:sz w:val="24"/>
        </w:rPr>
        <w:t>乙方全责承担乙方人员的人身安全（如工伤、事故、伤害、死亡等相关一切事宜）、侵权、索赔等责任，乙方必须保障员工有合理的休息时间，避免疲劳作业。</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8.2.9</w:t>
      </w:r>
      <w:r>
        <w:rPr>
          <w:rFonts w:ascii="仿宋" w:eastAsia="仿宋" w:hAnsi="仿宋" w:cs="仿宋" w:hint="eastAsia"/>
          <w:sz w:val="24"/>
        </w:rPr>
        <w:t>乙方需及时支付</w:t>
      </w:r>
      <w:r>
        <w:rPr>
          <w:rFonts w:ascii="仿宋" w:eastAsia="仿宋" w:hAnsi="仿宋" w:cs="仿宋" w:hint="eastAsia"/>
          <w:sz w:val="24"/>
        </w:rPr>
        <w:t>序化服务人员</w:t>
      </w:r>
      <w:r>
        <w:rPr>
          <w:rFonts w:ascii="仿宋" w:eastAsia="仿宋" w:hAnsi="仿宋" w:cs="仿宋" w:hint="eastAsia"/>
          <w:sz w:val="24"/>
        </w:rPr>
        <w:t>的薪资福利及有关劳保费用；乙方用工人员在项目上产生的劳动纠纷均由乙方自行承担，乙方应在其员工进场前办理好相关保险</w:t>
      </w:r>
      <w:r>
        <w:rPr>
          <w:rFonts w:ascii="仿宋" w:eastAsia="仿宋" w:hAnsi="仿宋" w:cs="仿宋" w:hint="eastAsia"/>
          <w:sz w:val="24"/>
        </w:rPr>
        <w:t>。</w:t>
      </w:r>
    </w:p>
    <w:p w:rsidR="00F34584" w:rsidRDefault="00347823">
      <w:pPr>
        <w:snapToGrid w:val="0"/>
        <w:spacing w:line="360" w:lineRule="auto"/>
        <w:ind w:firstLineChars="200" w:firstLine="480"/>
        <w:rPr>
          <w:rFonts w:ascii="仿宋" w:eastAsia="仿宋" w:hAnsi="仿宋" w:cs="仿宋"/>
          <w:spacing w:val="4"/>
          <w:kern w:val="0"/>
          <w:sz w:val="24"/>
        </w:rPr>
      </w:pPr>
      <w:r>
        <w:rPr>
          <w:rFonts w:ascii="仿宋" w:eastAsia="仿宋" w:hAnsi="仿宋" w:cs="仿宋" w:hint="eastAsia"/>
          <w:sz w:val="24"/>
        </w:rPr>
        <w:t>8.2.1</w:t>
      </w:r>
      <w:r>
        <w:rPr>
          <w:rFonts w:ascii="仿宋" w:eastAsia="仿宋" w:hAnsi="仿宋" w:cs="仿宋" w:hint="eastAsia"/>
          <w:sz w:val="24"/>
        </w:rPr>
        <w:t>0</w:t>
      </w:r>
      <w:r>
        <w:rPr>
          <w:rFonts w:ascii="仿宋" w:eastAsia="仿宋" w:hAnsi="仿宋" w:cs="仿宋" w:hint="eastAsia"/>
          <w:sz w:val="24"/>
        </w:rPr>
        <w:t>及时支付</w:t>
      </w:r>
      <w:r>
        <w:rPr>
          <w:rFonts w:ascii="仿宋" w:eastAsia="仿宋" w:hAnsi="仿宋" w:cs="仿宋" w:hint="eastAsia"/>
          <w:sz w:val="24"/>
        </w:rPr>
        <w:t>序化服务人员</w:t>
      </w:r>
      <w:r>
        <w:rPr>
          <w:rFonts w:ascii="仿宋" w:eastAsia="仿宋" w:hAnsi="仿宋" w:cs="仿宋" w:hint="eastAsia"/>
          <w:sz w:val="24"/>
        </w:rPr>
        <w:t>的薪资福利及有关劳保费用，乙方用工人员在项目上产生的劳资纠纷均由乙方自行承担。</w:t>
      </w:r>
    </w:p>
    <w:p w:rsidR="00F34584" w:rsidRDefault="00347823">
      <w:pPr>
        <w:snapToGrid w:val="0"/>
        <w:spacing w:line="360" w:lineRule="auto"/>
        <w:ind w:firstLineChars="200" w:firstLine="498"/>
        <w:rPr>
          <w:rFonts w:ascii="仿宋" w:eastAsia="仿宋" w:hAnsi="仿宋" w:cs="仿宋"/>
          <w:b/>
          <w:spacing w:val="4"/>
          <w:kern w:val="0"/>
          <w:sz w:val="24"/>
        </w:rPr>
      </w:pPr>
      <w:r>
        <w:rPr>
          <w:rFonts w:ascii="仿宋" w:eastAsia="仿宋" w:hAnsi="仿宋" w:cs="仿宋" w:hint="eastAsia"/>
          <w:b/>
          <w:spacing w:val="4"/>
          <w:kern w:val="0"/>
          <w:sz w:val="24"/>
        </w:rPr>
        <w:t>九、质量保证及后续服务</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9.1</w:t>
      </w:r>
      <w:r>
        <w:rPr>
          <w:rFonts w:ascii="仿宋" w:eastAsia="仿宋" w:hAnsi="仿宋" w:cs="仿宋" w:hint="eastAsia"/>
          <w:sz w:val="24"/>
        </w:rPr>
        <w:t>乙方</w:t>
      </w:r>
      <w:r>
        <w:rPr>
          <w:rFonts w:ascii="仿宋" w:eastAsia="仿宋" w:hAnsi="仿宋" w:cs="仿宋" w:hint="eastAsia"/>
          <w:spacing w:val="4"/>
          <w:kern w:val="0"/>
          <w:sz w:val="24"/>
        </w:rPr>
        <w:t>应按采购文件规定的</w:t>
      </w:r>
      <w:r>
        <w:rPr>
          <w:rFonts w:ascii="仿宋" w:eastAsia="仿宋" w:hAnsi="仿宋" w:cs="仿宋" w:hint="eastAsia"/>
          <w:spacing w:val="4"/>
          <w:kern w:val="0"/>
          <w:sz w:val="24"/>
          <w:u w:val="single"/>
        </w:rPr>
        <w:t>服务内容及标准</w:t>
      </w:r>
      <w:r>
        <w:rPr>
          <w:rFonts w:ascii="仿宋" w:eastAsia="仿宋" w:hAnsi="仿宋" w:cs="仿宋" w:hint="eastAsia"/>
          <w:spacing w:val="4"/>
          <w:kern w:val="0"/>
          <w:sz w:val="24"/>
        </w:rPr>
        <w:t>向甲方提供服务。</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lastRenderedPageBreak/>
        <w:t>9.2</w:t>
      </w:r>
      <w:r>
        <w:rPr>
          <w:rFonts w:ascii="仿宋" w:eastAsia="仿宋" w:hAnsi="仿宋" w:cs="仿宋" w:hint="eastAsia"/>
          <w:spacing w:val="4"/>
          <w:kern w:val="0"/>
          <w:sz w:val="24"/>
        </w:rPr>
        <w:t>如</w:t>
      </w:r>
      <w:r>
        <w:rPr>
          <w:rFonts w:ascii="仿宋" w:eastAsia="仿宋" w:hAnsi="仿宋" w:cs="仿宋" w:hint="eastAsia"/>
          <w:sz w:val="24"/>
        </w:rPr>
        <w:t>甲方</w:t>
      </w:r>
      <w:r>
        <w:rPr>
          <w:rFonts w:ascii="仿宋" w:eastAsia="仿宋" w:hAnsi="仿宋" w:cs="仿宋" w:hint="eastAsia"/>
          <w:spacing w:val="4"/>
          <w:kern w:val="0"/>
          <w:sz w:val="24"/>
        </w:rPr>
        <w:t>检查发现乙方提供的特保服务不符合标准要求，乙方应立即进行整改，直到符合要求为止。甲方可根据考核标准从服务质量保证金中扣除乙方因检查不合格而应该扣罚的款项（扣罚款项在签订合同时明确）。</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9.3</w:t>
      </w:r>
      <w:r>
        <w:rPr>
          <w:rFonts w:ascii="仿宋" w:eastAsia="仿宋" w:hAnsi="仿宋" w:cs="仿宋" w:hint="eastAsia"/>
          <w:spacing w:val="4"/>
          <w:kern w:val="0"/>
          <w:sz w:val="24"/>
        </w:rPr>
        <w:t>乙方提供的</w:t>
      </w:r>
      <w:r>
        <w:rPr>
          <w:rFonts w:ascii="仿宋" w:eastAsia="仿宋" w:hAnsi="仿宋" w:cs="仿宋" w:hint="eastAsia"/>
          <w:spacing w:val="4"/>
          <w:kern w:val="0"/>
          <w:sz w:val="24"/>
        </w:rPr>
        <w:t>序化服务人员</w:t>
      </w:r>
      <w:r>
        <w:rPr>
          <w:rFonts w:ascii="仿宋" w:eastAsia="仿宋" w:hAnsi="仿宋" w:cs="仿宋" w:hint="eastAsia"/>
          <w:spacing w:val="4"/>
          <w:kern w:val="0"/>
          <w:sz w:val="24"/>
        </w:rPr>
        <w:t>不符合本合同约定的数额，乙方应当直接到甲方通知之日起</w:t>
      </w:r>
      <w:r>
        <w:rPr>
          <w:rFonts w:ascii="仿宋" w:eastAsia="仿宋" w:hAnsi="仿宋" w:cs="仿宋" w:hint="eastAsia"/>
          <w:spacing w:val="4"/>
          <w:kern w:val="0"/>
          <w:sz w:val="24"/>
        </w:rPr>
        <w:t>3</w:t>
      </w:r>
      <w:r>
        <w:rPr>
          <w:rFonts w:ascii="仿宋" w:eastAsia="仿宋" w:hAnsi="仿宋" w:cs="仿宋" w:hint="eastAsia"/>
          <w:spacing w:val="4"/>
          <w:kern w:val="0"/>
          <w:sz w:val="24"/>
        </w:rPr>
        <w:t>个工作日内予以补足，甲方有权按照缺岗天数及缺岗人数扣除相应的服务质量保证金。</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9.4</w:t>
      </w:r>
      <w:r>
        <w:rPr>
          <w:rFonts w:ascii="仿宋" w:eastAsia="仿宋" w:hAnsi="仿宋" w:cs="仿宋" w:hint="eastAsia"/>
          <w:spacing w:val="4"/>
          <w:kern w:val="0"/>
          <w:sz w:val="24"/>
        </w:rPr>
        <w:t>由于乙方</w:t>
      </w:r>
      <w:r>
        <w:rPr>
          <w:rFonts w:ascii="仿宋" w:eastAsia="仿宋" w:hAnsi="仿宋" w:cs="仿宋" w:hint="eastAsia"/>
          <w:spacing w:val="4"/>
          <w:kern w:val="0"/>
          <w:sz w:val="24"/>
        </w:rPr>
        <w:t>序化服务人员</w:t>
      </w:r>
      <w:r>
        <w:rPr>
          <w:rFonts w:ascii="仿宋" w:eastAsia="仿宋" w:hAnsi="仿宋" w:cs="仿宋" w:hint="eastAsia"/>
          <w:spacing w:val="4"/>
          <w:kern w:val="0"/>
          <w:sz w:val="24"/>
        </w:rPr>
        <w:t>原因在工作中给甲方的设施、材料造成损失，乙方应负责赔偿。</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9.5</w:t>
      </w:r>
      <w:r>
        <w:rPr>
          <w:rFonts w:ascii="仿宋" w:eastAsia="仿宋" w:hAnsi="仿宋" w:cs="仿宋" w:hint="eastAsia"/>
          <w:spacing w:val="4"/>
          <w:kern w:val="0"/>
          <w:sz w:val="24"/>
        </w:rPr>
        <w:t>如在服务过程中发生问题，乙方在接到甲方通知后在</w:t>
      </w:r>
      <w:r>
        <w:rPr>
          <w:rFonts w:ascii="仿宋" w:eastAsia="仿宋" w:hAnsi="仿宋" w:cs="仿宋" w:hint="eastAsia"/>
          <w:spacing w:val="4"/>
          <w:kern w:val="0"/>
          <w:sz w:val="24"/>
        </w:rPr>
        <w:t xml:space="preserve"> </w:t>
      </w:r>
      <w:r>
        <w:rPr>
          <w:rFonts w:ascii="仿宋" w:eastAsia="仿宋" w:hAnsi="仿宋" w:cs="仿宋" w:hint="eastAsia"/>
          <w:spacing w:val="4"/>
          <w:kern w:val="0"/>
          <w:sz w:val="24"/>
          <w:u w:val="single"/>
        </w:rPr>
        <w:t xml:space="preserve">  </w:t>
      </w:r>
      <w:r>
        <w:rPr>
          <w:rFonts w:ascii="仿宋" w:eastAsia="仿宋" w:hAnsi="仿宋" w:cs="仿宋" w:hint="eastAsia"/>
          <w:spacing w:val="4"/>
          <w:kern w:val="0"/>
          <w:sz w:val="24"/>
        </w:rPr>
        <w:t>小时内到达甲方现场。</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9.6</w:t>
      </w:r>
      <w:r>
        <w:rPr>
          <w:rFonts w:ascii="仿宋" w:eastAsia="仿宋" w:hAnsi="仿宋" w:cs="仿宋" w:hint="eastAsia"/>
          <w:spacing w:val="4"/>
          <w:kern w:val="0"/>
          <w:sz w:val="24"/>
        </w:rPr>
        <w:t>在服务质量保证期内，乙方应对出现的质量及安全问题负责处理解决并承担一切费用。</w:t>
      </w:r>
    </w:p>
    <w:p w:rsidR="00F34584" w:rsidRDefault="00347823">
      <w:pPr>
        <w:numPr>
          <w:ilvl w:val="0"/>
          <w:numId w:val="6"/>
        </w:num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验收</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10.1</w:t>
      </w:r>
      <w:r>
        <w:rPr>
          <w:rFonts w:ascii="仿宋" w:eastAsia="仿宋" w:hAnsi="仿宋" w:cs="仿宋" w:hint="eastAsia"/>
          <w:snapToGrid w:val="0"/>
          <w:kern w:val="0"/>
          <w:sz w:val="24"/>
        </w:rPr>
        <w:t>主体：甲方。</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w:t>
      </w:r>
      <w:r>
        <w:rPr>
          <w:rFonts w:ascii="仿宋" w:eastAsia="仿宋" w:hAnsi="仿宋" w:cs="仿宋" w:hint="eastAsia"/>
          <w:snapToGrid w:val="0"/>
          <w:kern w:val="0"/>
          <w:sz w:val="24"/>
        </w:rPr>
        <w:t>2</w:t>
      </w:r>
      <w:r>
        <w:rPr>
          <w:rFonts w:ascii="仿宋" w:eastAsia="仿宋" w:hAnsi="仿宋" w:cs="仿宋" w:hint="eastAsia"/>
          <w:snapToGrid w:val="0"/>
          <w:kern w:val="0"/>
          <w:sz w:val="24"/>
        </w:rPr>
        <w:t>甲方</w:t>
      </w:r>
      <w:r>
        <w:rPr>
          <w:rFonts w:ascii="仿宋" w:eastAsia="仿宋" w:hAnsi="仿宋" w:cs="仿宋" w:hint="eastAsia"/>
          <w:snapToGrid w:val="0"/>
          <w:kern w:val="0"/>
          <w:sz w:val="24"/>
        </w:rPr>
        <w:t>在</w:t>
      </w:r>
      <w:r>
        <w:rPr>
          <w:rFonts w:ascii="仿宋" w:eastAsia="仿宋" w:hAnsi="仿宋" w:cs="仿宋" w:hint="eastAsia"/>
          <w:snapToGrid w:val="0"/>
          <w:kern w:val="0"/>
          <w:sz w:val="24"/>
        </w:rPr>
        <w:t>乙方</w:t>
      </w:r>
      <w:r>
        <w:rPr>
          <w:rFonts w:ascii="仿宋" w:eastAsia="仿宋" w:hAnsi="仿宋" w:cs="仿宋" w:hint="eastAsia"/>
          <w:snapToGrid w:val="0"/>
          <w:kern w:val="0"/>
          <w:sz w:val="24"/>
        </w:rPr>
        <w:t>提供服务的过程中，有权不定期对服务内容和质量进行检查考核。</w:t>
      </w:r>
      <w:r>
        <w:rPr>
          <w:rFonts w:ascii="仿宋" w:eastAsia="仿宋" w:hAnsi="仿宋" w:cs="仿宋" w:hint="eastAsia"/>
          <w:snapToGrid w:val="0"/>
          <w:kern w:val="0"/>
          <w:sz w:val="24"/>
        </w:rPr>
        <w:t>乙方</w:t>
      </w:r>
      <w:r>
        <w:rPr>
          <w:rFonts w:ascii="仿宋" w:eastAsia="仿宋" w:hAnsi="仿宋" w:cs="仿宋" w:hint="eastAsia"/>
          <w:snapToGrid w:val="0"/>
          <w:kern w:val="0"/>
          <w:sz w:val="24"/>
        </w:rPr>
        <w:t>应当配合进行。</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10.3</w:t>
      </w:r>
      <w:r>
        <w:rPr>
          <w:rFonts w:ascii="仿宋" w:eastAsia="仿宋" w:hAnsi="仿宋" w:cs="仿宋" w:hint="eastAsia"/>
          <w:snapToGrid w:val="0"/>
          <w:kern w:val="0"/>
          <w:sz w:val="24"/>
        </w:rPr>
        <w:t>最终验收时间：服务内容执行完毕、服务期截止后。</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10.4</w:t>
      </w:r>
      <w:r>
        <w:rPr>
          <w:rFonts w:ascii="仿宋" w:eastAsia="仿宋" w:hAnsi="仿宋" w:cs="仿宋" w:hint="eastAsia"/>
          <w:snapToGrid w:val="0"/>
          <w:kern w:val="0"/>
          <w:sz w:val="24"/>
        </w:rPr>
        <w:t>验收程序：</w:t>
      </w:r>
      <w:r>
        <w:rPr>
          <w:rFonts w:ascii="仿宋" w:eastAsia="仿宋" w:hAnsi="仿宋" w:cs="仿宋" w:hint="eastAsia"/>
          <w:snapToGrid w:val="0"/>
          <w:kern w:val="0"/>
          <w:sz w:val="24"/>
        </w:rPr>
        <w:t>乙方</w:t>
      </w:r>
      <w:r>
        <w:rPr>
          <w:rFonts w:ascii="仿宋" w:eastAsia="仿宋" w:hAnsi="仿宋" w:cs="仿宋" w:hint="eastAsia"/>
          <w:snapToGrid w:val="0"/>
          <w:kern w:val="0"/>
          <w:sz w:val="24"/>
        </w:rPr>
        <w:t>向</w:t>
      </w:r>
      <w:r>
        <w:rPr>
          <w:rFonts w:ascii="仿宋" w:eastAsia="仿宋" w:hAnsi="仿宋" w:cs="仿宋" w:hint="eastAsia"/>
          <w:snapToGrid w:val="0"/>
          <w:kern w:val="0"/>
          <w:sz w:val="24"/>
        </w:rPr>
        <w:t>甲方</w:t>
      </w:r>
      <w:r>
        <w:rPr>
          <w:rFonts w:ascii="仿宋" w:eastAsia="仿宋" w:hAnsi="仿宋" w:cs="仿宋" w:hint="eastAsia"/>
          <w:snapToGrid w:val="0"/>
          <w:kern w:val="0"/>
          <w:sz w:val="24"/>
        </w:rPr>
        <w:t>提出申请验收，</w:t>
      </w:r>
      <w:r>
        <w:rPr>
          <w:rFonts w:ascii="仿宋" w:eastAsia="仿宋" w:hAnsi="仿宋" w:cs="仿宋" w:hint="eastAsia"/>
          <w:snapToGrid w:val="0"/>
          <w:kern w:val="0"/>
          <w:sz w:val="24"/>
        </w:rPr>
        <w:t>甲方</w:t>
      </w:r>
      <w:r>
        <w:rPr>
          <w:rFonts w:ascii="仿宋" w:eastAsia="仿宋" w:hAnsi="仿宋" w:cs="仿宋" w:hint="eastAsia"/>
          <w:snapToGrid w:val="0"/>
          <w:kern w:val="0"/>
          <w:sz w:val="24"/>
        </w:rPr>
        <w:t>按验收方案组织履约验收。</w:t>
      </w:r>
      <w:r>
        <w:rPr>
          <w:rFonts w:ascii="仿宋" w:eastAsia="仿宋" w:hAnsi="仿宋" w:cs="仿宋" w:hint="eastAsia"/>
          <w:snapToGrid w:val="0"/>
          <w:kern w:val="0"/>
          <w:sz w:val="24"/>
        </w:rPr>
        <w:t>乙方</w:t>
      </w:r>
      <w:r>
        <w:rPr>
          <w:rFonts w:ascii="仿宋" w:eastAsia="仿宋" w:hAnsi="仿宋" w:cs="仿宋" w:hint="eastAsia"/>
          <w:snapToGrid w:val="0"/>
          <w:kern w:val="0"/>
          <w:sz w:val="24"/>
        </w:rPr>
        <w:t>应将项目执行过程及时记录、收集、整理，向</w:t>
      </w:r>
      <w:r>
        <w:rPr>
          <w:rFonts w:ascii="仿宋" w:eastAsia="仿宋" w:hAnsi="仿宋" w:cs="仿宋" w:hint="eastAsia"/>
          <w:snapToGrid w:val="0"/>
          <w:kern w:val="0"/>
          <w:sz w:val="24"/>
        </w:rPr>
        <w:t>甲方</w:t>
      </w:r>
      <w:r>
        <w:rPr>
          <w:rFonts w:ascii="仿宋" w:eastAsia="仿宋" w:hAnsi="仿宋" w:cs="仿宋" w:hint="eastAsia"/>
          <w:snapToGrid w:val="0"/>
          <w:kern w:val="0"/>
          <w:sz w:val="24"/>
        </w:rPr>
        <w:t>递交验收申请资料。</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10.5</w:t>
      </w:r>
      <w:r>
        <w:rPr>
          <w:rFonts w:ascii="仿宋" w:eastAsia="仿宋" w:hAnsi="仿宋" w:cs="仿宋" w:hint="eastAsia"/>
          <w:snapToGrid w:val="0"/>
          <w:kern w:val="0"/>
          <w:sz w:val="24"/>
        </w:rPr>
        <w:t>验收内容：</w:t>
      </w:r>
      <w:r>
        <w:rPr>
          <w:rFonts w:ascii="仿宋" w:eastAsia="仿宋" w:hAnsi="仿宋" w:cs="仿宋" w:hint="eastAsia"/>
          <w:snapToGrid w:val="0"/>
          <w:kern w:val="0"/>
          <w:sz w:val="24"/>
        </w:rPr>
        <w:t>乙方</w:t>
      </w:r>
      <w:r>
        <w:rPr>
          <w:rFonts w:ascii="仿宋" w:eastAsia="仿宋" w:hAnsi="仿宋" w:cs="仿宋" w:hint="eastAsia"/>
          <w:snapToGrid w:val="0"/>
          <w:kern w:val="0"/>
          <w:sz w:val="24"/>
        </w:rPr>
        <w:t>实际完成的情况是否符合</w:t>
      </w:r>
      <w:r>
        <w:rPr>
          <w:rFonts w:ascii="仿宋" w:eastAsia="仿宋" w:hAnsi="仿宋" w:cs="仿宋" w:hint="eastAsia"/>
          <w:snapToGrid w:val="0"/>
          <w:kern w:val="0"/>
          <w:sz w:val="24"/>
        </w:rPr>
        <w:t>招标</w:t>
      </w:r>
      <w:r>
        <w:rPr>
          <w:rFonts w:ascii="仿宋" w:eastAsia="仿宋" w:hAnsi="仿宋" w:cs="仿宋" w:hint="eastAsia"/>
          <w:snapToGrid w:val="0"/>
          <w:kern w:val="0"/>
          <w:sz w:val="24"/>
        </w:rPr>
        <w:t>文件要求和</w:t>
      </w:r>
      <w:r>
        <w:rPr>
          <w:rFonts w:ascii="仿宋" w:eastAsia="仿宋" w:hAnsi="仿宋" w:cs="仿宋" w:hint="eastAsia"/>
          <w:snapToGrid w:val="0"/>
          <w:kern w:val="0"/>
          <w:sz w:val="24"/>
        </w:rPr>
        <w:t>乙方</w:t>
      </w:r>
      <w:r>
        <w:rPr>
          <w:rFonts w:ascii="仿宋" w:eastAsia="仿宋" w:hAnsi="仿宋" w:cs="仿宋" w:hint="eastAsia"/>
          <w:snapToGrid w:val="0"/>
          <w:kern w:val="0"/>
          <w:sz w:val="24"/>
        </w:rPr>
        <w:t>在投标响应文件中的商务、技术承诺。</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10.6</w:t>
      </w:r>
      <w:r>
        <w:rPr>
          <w:rFonts w:ascii="仿宋" w:eastAsia="仿宋" w:hAnsi="仿宋" w:cs="仿宋" w:hint="eastAsia"/>
          <w:snapToGrid w:val="0"/>
          <w:kern w:val="0"/>
          <w:sz w:val="24"/>
        </w:rPr>
        <w:t>验收标准：</w:t>
      </w:r>
      <w:r>
        <w:rPr>
          <w:rFonts w:ascii="仿宋" w:eastAsia="仿宋" w:hAnsi="仿宋" w:cs="仿宋" w:hint="eastAsia"/>
          <w:snapToGrid w:val="0"/>
          <w:kern w:val="0"/>
          <w:sz w:val="24"/>
        </w:rPr>
        <w:t>乙方</w:t>
      </w:r>
      <w:r>
        <w:rPr>
          <w:rFonts w:ascii="仿宋" w:eastAsia="仿宋" w:hAnsi="仿宋" w:cs="仿宋" w:hint="eastAsia"/>
          <w:snapToGrid w:val="0"/>
          <w:kern w:val="0"/>
          <w:sz w:val="24"/>
        </w:rPr>
        <w:t>已经按</w:t>
      </w:r>
      <w:r>
        <w:rPr>
          <w:rFonts w:ascii="仿宋" w:eastAsia="仿宋" w:hAnsi="仿宋" w:cs="仿宋" w:hint="eastAsia"/>
          <w:snapToGrid w:val="0"/>
          <w:kern w:val="0"/>
          <w:sz w:val="24"/>
        </w:rPr>
        <w:t>招标</w:t>
      </w:r>
      <w:r>
        <w:rPr>
          <w:rFonts w:ascii="仿宋" w:eastAsia="仿宋" w:hAnsi="仿宋" w:cs="仿宋" w:hint="eastAsia"/>
          <w:snapToGrid w:val="0"/>
          <w:kern w:val="0"/>
          <w:sz w:val="24"/>
        </w:rPr>
        <w:t>文件要求和</w:t>
      </w:r>
      <w:r>
        <w:rPr>
          <w:rFonts w:ascii="仿宋" w:eastAsia="仿宋" w:hAnsi="仿宋" w:cs="仿宋" w:hint="eastAsia"/>
          <w:snapToGrid w:val="0"/>
          <w:kern w:val="0"/>
          <w:sz w:val="24"/>
        </w:rPr>
        <w:t>乙方</w:t>
      </w:r>
      <w:r>
        <w:rPr>
          <w:rFonts w:ascii="仿宋" w:eastAsia="仿宋" w:hAnsi="仿宋" w:cs="仿宋" w:hint="eastAsia"/>
          <w:snapToGrid w:val="0"/>
          <w:kern w:val="0"/>
          <w:sz w:val="24"/>
        </w:rPr>
        <w:t>在投标响应文件中的商务、技术承诺完成项目执行。</w:t>
      </w:r>
    </w:p>
    <w:p w:rsidR="00F34584" w:rsidRDefault="00347823">
      <w:pPr>
        <w:adjustRightInd w:val="0"/>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10.7</w:t>
      </w:r>
      <w:r>
        <w:rPr>
          <w:rFonts w:ascii="仿宋" w:eastAsia="仿宋" w:hAnsi="仿宋" w:cs="仿宋" w:hint="eastAsia"/>
          <w:snapToGrid w:val="0"/>
          <w:kern w:val="0"/>
          <w:sz w:val="24"/>
        </w:rPr>
        <w:t>验收时</w:t>
      </w:r>
      <w:r>
        <w:rPr>
          <w:rFonts w:ascii="仿宋" w:eastAsia="仿宋" w:hAnsi="仿宋" w:cs="仿宋" w:hint="eastAsia"/>
          <w:snapToGrid w:val="0"/>
          <w:kern w:val="0"/>
          <w:sz w:val="24"/>
        </w:rPr>
        <w:t>乙方</w:t>
      </w:r>
      <w:r>
        <w:rPr>
          <w:rFonts w:ascii="仿宋" w:eastAsia="仿宋" w:hAnsi="仿宋" w:cs="仿宋" w:hint="eastAsia"/>
          <w:snapToGrid w:val="0"/>
          <w:kern w:val="0"/>
          <w:sz w:val="24"/>
        </w:rPr>
        <w:t>应在现场，验收完毕后作出验收结果报告；验收产生的费用，由</w:t>
      </w:r>
      <w:r>
        <w:rPr>
          <w:rFonts w:ascii="仿宋" w:eastAsia="仿宋" w:hAnsi="仿宋" w:cs="仿宋" w:hint="eastAsia"/>
          <w:snapToGrid w:val="0"/>
          <w:kern w:val="0"/>
          <w:sz w:val="24"/>
        </w:rPr>
        <w:t>甲方</w:t>
      </w:r>
      <w:r>
        <w:rPr>
          <w:rFonts w:ascii="仿宋" w:eastAsia="仿宋" w:hAnsi="仿宋" w:cs="仿宋" w:hint="eastAsia"/>
          <w:snapToGrid w:val="0"/>
          <w:kern w:val="0"/>
          <w:sz w:val="24"/>
        </w:rPr>
        <w:t>承担。</w:t>
      </w:r>
    </w:p>
    <w:p w:rsidR="00F34584" w:rsidRDefault="00347823">
      <w:pPr>
        <w:adjustRightInd w:val="0"/>
        <w:snapToGrid w:val="0"/>
        <w:spacing w:line="360" w:lineRule="auto"/>
        <w:ind w:firstLineChars="200" w:firstLine="480"/>
        <w:rPr>
          <w:rFonts w:ascii="仿宋" w:eastAsia="仿宋" w:hAnsi="仿宋" w:cs="仿宋"/>
          <w:b/>
          <w:bCs/>
          <w:sz w:val="24"/>
        </w:rPr>
      </w:pPr>
      <w:r>
        <w:rPr>
          <w:rFonts w:ascii="仿宋" w:eastAsia="仿宋" w:hAnsi="仿宋" w:cs="仿宋" w:hint="eastAsia"/>
          <w:snapToGrid w:val="0"/>
          <w:kern w:val="0"/>
          <w:sz w:val="24"/>
        </w:rPr>
        <w:t>10.8</w:t>
      </w:r>
      <w:r>
        <w:rPr>
          <w:rFonts w:ascii="仿宋" w:eastAsia="仿宋" w:hAnsi="仿宋" w:cs="仿宋" w:hint="eastAsia"/>
          <w:snapToGrid w:val="0"/>
          <w:kern w:val="0"/>
          <w:sz w:val="24"/>
        </w:rPr>
        <w:t>经验收后，</w:t>
      </w:r>
      <w:r>
        <w:rPr>
          <w:rFonts w:ascii="仿宋" w:eastAsia="仿宋" w:hAnsi="仿宋" w:cs="仿宋" w:hint="eastAsia"/>
          <w:snapToGrid w:val="0"/>
          <w:kern w:val="0"/>
          <w:sz w:val="24"/>
        </w:rPr>
        <w:t>乙方</w:t>
      </w:r>
      <w:r>
        <w:rPr>
          <w:rFonts w:ascii="仿宋" w:eastAsia="仿宋" w:hAnsi="仿宋" w:cs="仿宋" w:hint="eastAsia"/>
          <w:snapToGrid w:val="0"/>
          <w:kern w:val="0"/>
          <w:sz w:val="24"/>
        </w:rPr>
        <w:t>服务成果不合格的（或未通过评审的），</w:t>
      </w:r>
      <w:r>
        <w:rPr>
          <w:rFonts w:ascii="仿宋" w:eastAsia="仿宋" w:hAnsi="仿宋" w:cs="仿宋" w:hint="eastAsia"/>
          <w:snapToGrid w:val="0"/>
          <w:kern w:val="0"/>
          <w:sz w:val="24"/>
        </w:rPr>
        <w:t>甲方</w:t>
      </w:r>
      <w:r>
        <w:rPr>
          <w:rFonts w:ascii="仿宋" w:eastAsia="仿宋" w:hAnsi="仿宋" w:cs="仿宋" w:hint="eastAsia"/>
          <w:snapToGrid w:val="0"/>
          <w:kern w:val="0"/>
          <w:sz w:val="24"/>
        </w:rPr>
        <w:t>有权要求</w:t>
      </w:r>
      <w:r>
        <w:rPr>
          <w:rFonts w:ascii="仿宋" w:eastAsia="仿宋" w:hAnsi="仿宋" w:cs="仿宋" w:hint="eastAsia"/>
          <w:snapToGrid w:val="0"/>
          <w:kern w:val="0"/>
          <w:sz w:val="24"/>
        </w:rPr>
        <w:t>乙方</w:t>
      </w:r>
      <w:r>
        <w:rPr>
          <w:rFonts w:ascii="仿宋" w:eastAsia="仿宋" w:hAnsi="仿宋" w:cs="仿宋" w:hint="eastAsia"/>
          <w:snapToGrid w:val="0"/>
          <w:kern w:val="0"/>
          <w:sz w:val="24"/>
        </w:rPr>
        <w:t>进行整改，相关费用由</w:t>
      </w:r>
      <w:r>
        <w:rPr>
          <w:rFonts w:ascii="仿宋" w:eastAsia="仿宋" w:hAnsi="仿宋" w:cs="仿宋" w:hint="eastAsia"/>
          <w:snapToGrid w:val="0"/>
          <w:kern w:val="0"/>
          <w:sz w:val="24"/>
        </w:rPr>
        <w:t>乙方</w:t>
      </w:r>
      <w:r>
        <w:rPr>
          <w:rFonts w:ascii="仿宋" w:eastAsia="仿宋" w:hAnsi="仿宋" w:cs="仿宋" w:hint="eastAsia"/>
          <w:snapToGrid w:val="0"/>
          <w:kern w:val="0"/>
          <w:sz w:val="24"/>
        </w:rPr>
        <w:t>承担；如整改后仍不合格的，</w:t>
      </w:r>
      <w:r>
        <w:rPr>
          <w:rFonts w:ascii="仿宋" w:eastAsia="仿宋" w:hAnsi="仿宋" w:cs="仿宋" w:hint="eastAsia"/>
          <w:snapToGrid w:val="0"/>
          <w:kern w:val="0"/>
          <w:sz w:val="24"/>
        </w:rPr>
        <w:t>甲方</w:t>
      </w:r>
      <w:r>
        <w:rPr>
          <w:rFonts w:ascii="仿宋" w:eastAsia="仿宋" w:hAnsi="仿宋" w:cs="仿宋" w:hint="eastAsia"/>
          <w:snapToGrid w:val="0"/>
          <w:kern w:val="0"/>
          <w:sz w:val="24"/>
        </w:rPr>
        <w:t>有权解除合同，并可以拒绝支付未支付的款项，</w:t>
      </w:r>
      <w:r>
        <w:rPr>
          <w:rFonts w:ascii="仿宋" w:eastAsia="仿宋" w:hAnsi="仿宋" w:cs="仿宋" w:hint="eastAsia"/>
          <w:snapToGrid w:val="0"/>
          <w:kern w:val="0"/>
          <w:sz w:val="24"/>
        </w:rPr>
        <w:t>乙方</w:t>
      </w:r>
      <w:r>
        <w:rPr>
          <w:rFonts w:ascii="仿宋" w:eastAsia="仿宋" w:hAnsi="仿宋" w:cs="仿宋" w:hint="eastAsia"/>
          <w:snapToGrid w:val="0"/>
          <w:kern w:val="0"/>
          <w:sz w:val="24"/>
        </w:rPr>
        <w:t>已经收取的款项应退还给</w:t>
      </w:r>
      <w:r>
        <w:rPr>
          <w:rFonts w:ascii="仿宋" w:eastAsia="仿宋" w:hAnsi="仿宋" w:cs="仿宋" w:hint="eastAsia"/>
          <w:snapToGrid w:val="0"/>
          <w:kern w:val="0"/>
          <w:sz w:val="24"/>
        </w:rPr>
        <w:t>甲方</w:t>
      </w:r>
      <w:r>
        <w:rPr>
          <w:rFonts w:ascii="仿宋" w:eastAsia="仿宋" w:hAnsi="仿宋" w:cs="仿宋" w:hint="eastAsia"/>
          <w:snapToGrid w:val="0"/>
          <w:kern w:val="0"/>
          <w:sz w:val="24"/>
        </w:rPr>
        <w:t>。</w:t>
      </w:r>
    </w:p>
    <w:p w:rsidR="00F34584" w:rsidRDefault="00347823">
      <w:pPr>
        <w:numPr>
          <w:ilvl w:val="0"/>
          <w:numId w:val="6"/>
        </w:num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违约责任</w:t>
      </w:r>
    </w:p>
    <w:p w:rsidR="00F34584" w:rsidRDefault="00347823">
      <w:pPr>
        <w:tabs>
          <w:tab w:val="left" w:pos="54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sz w:val="24"/>
        </w:rPr>
        <w:t>乙方未能如期提供服务的，每日向甲方支付合同款项的千分之六作为违约金。</w:t>
      </w:r>
      <w:r>
        <w:rPr>
          <w:rFonts w:ascii="仿宋" w:eastAsia="仿宋" w:hAnsi="仿宋" w:cs="仿宋" w:hint="eastAsia"/>
          <w:sz w:val="24"/>
        </w:rPr>
        <w:lastRenderedPageBreak/>
        <w:t>乙方超过约定日期</w:t>
      </w:r>
      <w:r>
        <w:rPr>
          <w:rFonts w:ascii="仿宋" w:eastAsia="仿宋" w:hAnsi="仿宋" w:cs="仿宋" w:hint="eastAsia"/>
          <w:sz w:val="24"/>
        </w:rPr>
        <w:t>10</w:t>
      </w:r>
      <w:r>
        <w:rPr>
          <w:rFonts w:ascii="仿宋" w:eastAsia="仿宋" w:hAnsi="仿宋" w:cs="仿宋" w:hint="eastAsia"/>
          <w:sz w:val="24"/>
        </w:rPr>
        <w:t>个工作日仍不能提供服务的，甲方可解除本合同。乙方因未能如期提供服务或因其他违约行为导致甲方解除合同的，乙方应向甲方支付合同总值</w:t>
      </w:r>
      <w:r>
        <w:rPr>
          <w:rFonts w:ascii="仿宋" w:eastAsia="仿宋" w:hAnsi="仿宋" w:cs="仿宋" w:hint="eastAsia"/>
          <w:sz w:val="24"/>
        </w:rPr>
        <w:t>5%</w:t>
      </w:r>
      <w:r>
        <w:rPr>
          <w:rFonts w:ascii="仿宋" w:eastAsia="仿宋" w:hAnsi="仿宋" w:cs="仿宋" w:hint="eastAsia"/>
          <w:sz w:val="24"/>
        </w:rPr>
        <w:t>的违约金，如造成甲方损失超过违约金的，超出部分由乙方继续承担赔偿责任。</w:t>
      </w:r>
      <w:r>
        <w:rPr>
          <w:rFonts w:ascii="仿宋" w:eastAsia="仿宋" w:hAnsi="仿宋" w:cs="仿宋" w:hint="eastAsia"/>
          <w:sz w:val="24"/>
        </w:rPr>
        <w:t xml:space="preserve"> </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11.2</w:t>
      </w:r>
      <w:r>
        <w:rPr>
          <w:rFonts w:ascii="仿宋" w:eastAsia="仿宋" w:hAnsi="仿宋" w:cs="仿宋" w:hint="eastAsia"/>
          <w:sz w:val="24"/>
        </w:rPr>
        <w:t>服务期间，如因</w:t>
      </w:r>
      <w:r>
        <w:rPr>
          <w:rFonts w:ascii="仿宋" w:eastAsia="仿宋" w:hAnsi="仿宋" w:cs="仿宋" w:hint="eastAsia"/>
          <w:sz w:val="24"/>
        </w:rPr>
        <w:t>乙方</w:t>
      </w:r>
      <w:r>
        <w:rPr>
          <w:rFonts w:ascii="仿宋" w:eastAsia="仿宋" w:hAnsi="仿宋" w:cs="仿宋" w:hint="eastAsia"/>
          <w:sz w:val="24"/>
        </w:rPr>
        <w:t>原因发生人身事故，由</w:t>
      </w:r>
      <w:r>
        <w:rPr>
          <w:rFonts w:ascii="仿宋" w:eastAsia="仿宋" w:hAnsi="仿宋" w:cs="仿宋" w:hint="eastAsia"/>
          <w:sz w:val="24"/>
        </w:rPr>
        <w:t>乙方</w:t>
      </w:r>
      <w:r>
        <w:rPr>
          <w:rFonts w:ascii="仿宋" w:eastAsia="仿宋" w:hAnsi="仿宋" w:cs="仿宋" w:hint="eastAsia"/>
          <w:sz w:val="24"/>
        </w:rPr>
        <w:t>承担全部责任，所产生费用由</w:t>
      </w:r>
      <w:r>
        <w:rPr>
          <w:rFonts w:ascii="仿宋" w:eastAsia="仿宋" w:hAnsi="仿宋" w:cs="仿宋" w:hint="eastAsia"/>
          <w:sz w:val="24"/>
        </w:rPr>
        <w:t>乙方</w:t>
      </w:r>
      <w:r>
        <w:rPr>
          <w:rFonts w:ascii="仿宋" w:eastAsia="仿宋" w:hAnsi="仿宋" w:cs="仿宋" w:hint="eastAsia"/>
          <w:sz w:val="24"/>
        </w:rPr>
        <w:t>全部承担；因</w:t>
      </w:r>
      <w:r>
        <w:rPr>
          <w:rFonts w:ascii="仿宋" w:eastAsia="仿宋" w:hAnsi="仿宋" w:cs="仿宋" w:hint="eastAsia"/>
          <w:sz w:val="24"/>
        </w:rPr>
        <w:t>乙方</w:t>
      </w:r>
      <w:r>
        <w:rPr>
          <w:rFonts w:ascii="仿宋" w:eastAsia="仿宋" w:hAnsi="仿宋" w:cs="仿宋" w:hint="eastAsia"/>
          <w:sz w:val="24"/>
        </w:rPr>
        <w:t>自身管理不善或使用不当造成的损失由</w:t>
      </w:r>
      <w:r>
        <w:rPr>
          <w:rFonts w:ascii="仿宋" w:eastAsia="仿宋" w:hAnsi="仿宋" w:cs="仿宋" w:hint="eastAsia"/>
          <w:sz w:val="24"/>
        </w:rPr>
        <w:t>乙方</w:t>
      </w:r>
      <w:r>
        <w:rPr>
          <w:rFonts w:ascii="仿宋" w:eastAsia="仿宋" w:hAnsi="仿宋" w:cs="仿宋" w:hint="eastAsia"/>
          <w:sz w:val="24"/>
        </w:rPr>
        <w:t>人负责赔偿。</w:t>
      </w:r>
    </w:p>
    <w:p w:rsidR="00F34584" w:rsidRDefault="00347823">
      <w:pPr>
        <w:pStyle w:val="ab"/>
        <w:rPr>
          <w:rFonts w:eastAsia="仿宋"/>
        </w:rPr>
      </w:pPr>
      <w:r>
        <w:rPr>
          <w:rFonts w:ascii="仿宋" w:eastAsia="仿宋" w:hAnsi="仿宋" w:cs="仿宋" w:hint="eastAsia"/>
        </w:rPr>
        <w:t>11.3</w:t>
      </w:r>
      <w:r>
        <w:rPr>
          <w:rFonts w:ascii="仿宋" w:eastAsia="仿宋" w:hAnsi="仿宋" w:cs="仿宋" w:hint="eastAsia"/>
        </w:rPr>
        <w:t>项目实施过程中，甲方有权对乙方的服务质量进行考核。考核频率为每月度一次，如达不到上述服务质量水平的，甲将发出书面整改通知要求中标人予以整改</w:t>
      </w:r>
      <w:r>
        <w:rPr>
          <w:rFonts w:ascii="仿宋" w:eastAsia="仿宋" w:hAnsi="仿宋" w:cs="仿宋" w:hint="eastAsia"/>
        </w:rPr>
        <w:t>,</w:t>
      </w:r>
      <w:r>
        <w:rPr>
          <w:rFonts w:ascii="仿宋" w:eastAsia="仿宋" w:hAnsi="仿宋" w:cs="仿宋" w:hint="eastAsia"/>
        </w:rPr>
        <w:t>未及时整改扣当月考核分，连续两月考核未达标且未进行整改的，甲方有权提前终止合同。</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11.4</w:t>
      </w:r>
      <w:r>
        <w:rPr>
          <w:rFonts w:ascii="仿宋" w:eastAsia="仿宋" w:hAnsi="仿宋" w:cs="仿宋" w:hint="eastAsia"/>
          <w:sz w:val="24"/>
        </w:rPr>
        <w:t>乙方按要求做好各种工作报表、记录，如果未按要求做好工作报表与记录，被检查发现一次，则扣罚</w:t>
      </w:r>
      <w:r>
        <w:rPr>
          <w:rFonts w:ascii="仿宋" w:eastAsia="仿宋" w:hAnsi="仿宋" w:cs="仿宋" w:hint="eastAsia"/>
          <w:sz w:val="24"/>
        </w:rPr>
        <w:t>500</w:t>
      </w:r>
      <w:r>
        <w:rPr>
          <w:rFonts w:ascii="仿宋" w:eastAsia="仿宋" w:hAnsi="仿宋" w:cs="仿宋" w:hint="eastAsia"/>
          <w:sz w:val="24"/>
        </w:rPr>
        <w:t>元。累计发现三次同类情况，扣罚</w:t>
      </w:r>
      <w:r>
        <w:rPr>
          <w:rFonts w:ascii="仿宋" w:eastAsia="仿宋" w:hAnsi="仿宋" w:cs="仿宋" w:hint="eastAsia"/>
          <w:sz w:val="24"/>
        </w:rPr>
        <w:t>2000</w:t>
      </w:r>
      <w:r>
        <w:rPr>
          <w:rFonts w:ascii="仿宋" w:eastAsia="仿宋" w:hAnsi="仿宋" w:cs="仿宋" w:hint="eastAsia"/>
          <w:sz w:val="24"/>
        </w:rPr>
        <w:t>元。</w:t>
      </w:r>
    </w:p>
    <w:p w:rsidR="00F34584" w:rsidRDefault="00347823">
      <w:pPr>
        <w:tabs>
          <w:tab w:val="left" w:pos="540"/>
        </w:tabs>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11.5</w:t>
      </w:r>
      <w:r>
        <w:rPr>
          <w:rFonts w:ascii="仿宋" w:eastAsia="仿宋" w:hAnsi="仿宋" w:cs="仿宋" w:hint="eastAsia"/>
          <w:sz w:val="24"/>
        </w:rPr>
        <w:t>巡查人员未按规定巡查路线与时间、次数进行巡逻，发现一次则扣除当月序化管理服务费用</w:t>
      </w:r>
      <w:r>
        <w:rPr>
          <w:rFonts w:ascii="仿宋" w:eastAsia="仿宋" w:hAnsi="仿宋" w:cs="仿宋" w:hint="eastAsia"/>
          <w:sz w:val="24"/>
        </w:rPr>
        <w:t>5%</w:t>
      </w:r>
      <w:r>
        <w:rPr>
          <w:rFonts w:ascii="仿宋" w:eastAsia="仿宋" w:hAnsi="仿宋" w:cs="仿宋" w:hint="eastAsia"/>
          <w:sz w:val="24"/>
        </w:rPr>
        <w:t>。</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11.6</w:t>
      </w:r>
      <w:r>
        <w:rPr>
          <w:rFonts w:ascii="仿宋" w:eastAsia="仿宋" w:hAnsi="仿宋" w:cs="仿宋" w:hint="eastAsia"/>
          <w:sz w:val="24"/>
        </w:rPr>
        <w:t>乙方必须对下属人员严格管理，如发现服务人员有赌博、滋事、扰乱治安、偷盗物资等情况，发现一次则扣罚</w:t>
      </w:r>
      <w:r>
        <w:rPr>
          <w:rFonts w:ascii="仿宋" w:eastAsia="仿宋" w:hAnsi="仿宋" w:cs="仿宋" w:hint="eastAsia"/>
          <w:sz w:val="24"/>
        </w:rPr>
        <w:t>500</w:t>
      </w:r>
      <w:r>
        <w:rPr>
          <w:rFonts w:ascii="仿宋" w:eastAsia="仿宋" w:hAnsi="仿宋" w:cs="仿宋" w:hint="eastAsia"/>
          <w:sz w:val="24"/>
        </w:rPr>
        <w:t>元。累计发现三次同类情况，扣罚</w:t>
      </w:r>
      <w:r>
        <w:rPr>
          <w:rFonts w:ascii="仿宋" w:eastAsia="仿宋" w:hAnsi="仿宋" w:cs="仿宋" w:hint="eastAsia"/>
          <w:sz w:val="24"/>
        </w:rPr>
        <w:t>2000</w:t>
      </w:r>
      <w:r>
        <w:rPr>
          <w:rFonts w:ascii="仿宋" w:eastAsia="仿宋" w:hAnsi="仿宋" w:cs="仿宋" w:hint="eastAsia"/>
          <w:sz w:val="24"/>
        </w:rPr>
        <w:t>元。</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11.7</w:t>
      </w:r>
      <w:r>
        <w:rPr>
          <w:rFonts w:ascii="仿宋" w:eastAsia="仿宋" w:hAnsi="仿宋" w:cs="仿宋" w:hint="eastAsia"/>
          <w:sz w:val="24"/>
        </w:rPr>
        <w:t>发现因序</w:t>
      </w:r>
      <w:proofErr w:type="gramStart"/>
      <w:r>
        <w:rPr>
          <w:rFonts w:ascii="仿宋" w:eastAsia="仿宋" w:hAnsi="仿宋" w:cs="仿宋" w:hint="eastAsia"/>
          <w:sz w:val="24"/>
        </w:rPr>
        <w:t>化人员</w:t>
      </w:r>
      <w:proofErr w:type="gramEnd"/>
      <w:r>
        <w:rPr>
          <w:rFonts w:ascii="仿宋" w:eastAsia="仿宋" w:hAnsi="仿宋" w:cs="仿宋" w:hint="eastAsia"/>
          <w:sz w:val="24"/>
        </w:rPr>
        <w:t>防疫工作操作不规范导致自身感染的，扣罚</w:t>
      </w:r>
      <w:r>
        <w:rPr>
          <w:rFonts w:ascii="仿宋" w:eastAsia="仿宋" w:hAnsi="仿宋" w:cs="仿宋" w:hint="eastAsia"/>
          <w:sz w:val="24"/>
        </w:rPr>
        <w:t>5000</w:t>
      </w:r>
      <w:r>
        <w:rPr>
          <w:rFonts w:ascii="仿宋" w:eastAsia="仿宋" w:hAnsi="仿宋" w:cs="仿宋" w:hint="eastAsia"/>
          <w:sz w:val="24"/>
        </w:rPr>
        <w:t>元。</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11.8</w:t>
      </w:r>
      <w:r>
        <w:rPr>
          <w:rFonts w:ascii="仿宋" w:eastAsia="仿宋" w:hAnsi="仿宋" w:cs="仿宋" w:hint="eastAsia"/>
          <w:sz w:val="24"/>
        </w:rPr>
        <w:t>在服务期间，若发现配置的人员有空缺现象的，</w:t>
      </w:r>
      <w:r>
        <w:rPr>
          <w:rFonts w:ascii="仿宋" w:eastAsia="仿宋" w:hAnsi="仿宋" w:cs="仿宋" w:hint="eastAsia"/>
          <w:sz w:val="24"/>
        </w:rPr>
        <w:t>根据空缺人数按</w:t>
      </w:r>
      <w:r>
        <w:rPr>
          <w:rFonts w:ascii="仿宋" w:eastAsia="仿宋" w:hAnsi="仿宋" w:cs="仿宋" w:hint="eastAsia"/>
          <w:sz w:val="24"/>
        </w:rPr>
        <w:t>300</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人</w:t>
      </w:r>
      <w:r>
        <w:rPr>
          <w:rFonts w:ascii="仿宋" w:eastAsia="仿宋" w:hAnsi="仿宋" w:cs="仿宋" w:hint="eastAsia"/>
          <w:sz w:val="24"/>
        </w:rPr>
        <w:t>/</w:t>
      </w:r>
      <w:r>
        <w:rPr>
          <w:rFonts w:ascii="仿宋" w:eastAsia="仿宋" w:hAnsi="仿宋" w:cs="仿宋" w:hint="eastAsia"/>
          <w:sz w:val="24"/>
        </w:rPr>
        <w:t>次扣减服务费；若发现未按要求配置装备的，扣减相应装备费。</w:t>
      </w:r>
    </w:p>
    <w:p w:rsidR="00F34584" w:rsidRDefault="00347823">
      <w:pPr>
        <w:pStyle w:val="a9"/>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11.9</w:t>
      </w:r>
      <w:r>
        <w:rPr>
          <w:rFonts w:ascii="仿宋" w:eastAsia="仿宋" w:hAnsi="仿宋" w:cs="仿宋" w:hint="eastAsia"/>
          <w:sz w:val="24"/>
        </w:rPr>
        <w:t>发现一次欠薪或下属序化服务人员有关于工资待遇进行举报、投诉的扣除服务费</w:t>
      </w:r>
      <w:r>
        <w:rPr>
          <w:rFonts w:ascii="仿宋" w:eastAsia="仿宋" w:hAnsi="仿宋" w:cs="仿宋" w:hint="eastAsia"/>
          <w:sz w:val="24"/>
        </w:rPr>
        <w:t>500</w:t>
      </w:r>
      <w:r>
        <w:rPr>
          <w:rFonts w:ascii="仿宋" w:eastAsia="仿宋" w:hAnsi="仿宋" w:cs="仿宋" w:hint="eastAsia"/>
          <w:sz w:val="24"/>
        </w:rPr>
        <w:t>元。如查实序化服务人员工资、相关报酬未按规定支付的，甲方有权根据实际支付的人员工资、相关报酬核减合同支付金额，并要求乙方进行整改。乙方多次整改不到位的，甲方有权终止合同。</w:t>
      </w:r>
    </w:p>
    <w:p w:rsidR="00F34584" w:rsidRDefault="00347823">
      <w:pPr>
        <w:numPr>
          <w:ilvl w:val="0"/>
          <w:numId w:val="6"/>
        </w:num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不可抗力事件处理</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12</w:t>
      </w:r>
      <w:r>
        <w:rPr>
          <w:rFonts w:ascii="仿宋" w:eastAsia="仿宋" w:hAnsi="仿宋" w:cs="仿宋" w:hint="eastAsia"/>
          <w:spacing w:val="4"/>
          <w:kern w:val="0"/>
          <w:sz w:val="24"/>
        </w:rPr>
        <w:t>.1</w:t>
      </w:r>
      <w:r>
        <w:rPr>
          <w:rFonts w:ascii="仿宋" w:eastAsia="仿宋" w:hAnsi="仿宋" w:cs="仿宋" w:hint="eastAsia"/>
          <w:spacing w:val="4"/>
          <w:kern w:val="0"/>
          <w:sz w:val="24"/>
        </w:rPr>
        <w:t>在合同有效期内，任何一方因不可抗力事件导致不能履行合同，则合同履行期可延长，其延长期与不可抗力影响期相同。</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12</w:t>
      </w:r>
      <w:r>
        <w:rPr>
          <w:rFonts w:ascii="仿宋" w:eastAsia="仿宋" w:hAnsi="仿宋" w:cs="仿宋" w:hint="eastAsia"/>
          <w:spacing w:val="4"/>
          <w:kern w:val="0"/>
          <w:sz w:val="24"/>
        </w:rPr>
        <w:t>.2</w:t>
      </w:r>
      <w:r>
        <w:rPr>
          <w:rFonts w:ascii="仿宋" w:eastAsia="仿宋" w:hAnsi="仿宋" w:cs="仿宋" w:hint="eastAsia"/>
          <w:spacing w:val="4"/>
          <w:kern w:val="0"/>
          <w:sz w:val="24"/>
        </w:rPr>
        <w:t>不可抗力事件发生后，应立即通知对方，并寄送有关权威机构出具的证明。</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12</w:t>
      </w:r>
      <w:r>
        <w:rPr>
          <w:rFonts w:ascii="仿宋" w:eastAsia="仿宋" w:hAnsi="仿宋" w:cs="仿宋" w:hint="eastAsia"/>
          <w:spacing w:val="4"/>
          <w:kern w:val="0"/>
          <w:sz w:val="24"/>
        </w:rPr>
        <w:t>.3</w:t>
      </w:r>
      <w:r>
        <w:rPr>
          <w:rFonts w:ascii="仿宋" w:eastAsia="仿宋" w:hAnsi="仿宋" w:cs="仿宋" w:hint="eastAsia"/>
          <w:spacing w:val="4"/>
          <w:kern w:val="0"/>
          <w:sz w:val="24"/>
        </w:rPr>
        <w:t>不可抗力事件延续</w:t>
      </w:r>
      <w:r>
        <w:rPr>
          <w:rFonts w:ascii="仿宋" w:eastAsia="仿宋" w:hAnsi="仿宋" w:cs="仿宋" w:hint="eastAsia"/>
          <w:spacing w:val="4"/>
          <w:kern w:val="0"/>
          <w:sz w:val="24"/>
        </w:rPr>
        <w:t>120</w:t>
      </w:r>
      <w:r>
        <w:rPr>
          <w:rFonts w:ascii="仿宋" w:eastAsia="仿宋" w:hAnsi="仿宋" w:cs="仿宋" w:hint="eastAsia"/>
          <w:spacing w:val="4"/>
          <w:kern w:val="0"/>
          <w:sz w:val="24"/>
        </w:rPr>
        <w:t>天以上，双方应通过友好协商，确定是否继续履行合同。</w:t>
      </w:r>
    </w:p>
    <w:p w:rsidR="00F34584" w:rsidRDefault="00347823">
      <w:pPr>
        <w:numPr>
          <w:ilvl w:val="0"/>
          <w:numId w:val="6"/>
        </w:num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诉讼</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w:t>
      </w:r>
      <w:r>
        <w:rPr>
          <w:rFonts w:ascii="仿宋" w:eastAsia="仿宋" w:hAnsi="仿宋" w:cs="仿宋" w:hint="eastAsia"/>
          <w:spacing w:val="4"/>
          <w:kern w:val="0"/>
          <w:sz w:val="24"/>
        </w:rPr>
        <w:t>3</w:t>
      </w:r>
      <w:r>
        <w:rPr>
          <w:rFonts w:ascii="仿宋" w:eastAsia="仿宋" w:hAnsi="仿宋" w:cs="仿宋" w:hint="eastAsia"/>
          <w:spacing w:val="4"/>
          <w:kern w:val="0"/>
          <w:sz w:val="24"/>
        </w:rPr>
        <w:t>.1</w:t>
      </w:r>
      <w:r>
        <w:rPr>
          <w:rFonts w:ascii="仿宋" w:eastAsia="仿宋" w:hAnsi="仿宋" w:cs="仿宋" w:hint="eastAsia"/>
          <w:spacing w:val="4"/>
          <w:kern w:val="0"/>
          <w:sz w:val="24"/>
        </w:rPr>
        <w:t>凡有关本合同或执行本合同中发生的争端，双方应通过友好协商，妥善解决，如通过协商仍不能解决时，</w:t>
      </w:r>
      <w:r>
        <w:rPr>
          <w:rFonts w:ascii="仿宋" w:eastAsia="仿宋" w:hAnsi="仿宋" w:cs="仿宋" w:hint="eastAsia"/>
          <w:sz w:val="24"/>
        </w:rPr>
        <w:t>可向甲方所在地法院起诉。</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lastRenderedPageBreak/>
        <w:t>1</w:t>
      </w:r>
      <w:r>
        <w:rPr>
          <w:rFonts w:ascii="仿宋" w:eastAsia="仿宋" w:hAnsi="仿宋" w:cs="仿宋" w:hint="eastAsia"/>
          <w:spacing w:val="4"/>
          <w:kern w:val="0"/>
          <w:sz w:val="24"/>
        </w:rPr>
        <w:t>3</w:t>
      </w:r>
      <w:r>
        <w:rPr>
          <w:rFonts w:ascii="仿宋" w:eastAsia="仿宋" w:hAnsi="仿宋" w:cs="仿宋" w:hint="eastAsia"/>
          <w:spacing w:val="4"/>
          <w:kern w:val="0"/>
          <w:sz w:val="24"/>
        </w:rPr>
        <w:t>.2</w:t>
      </w:r>
      <w:r>
        <w:rPr>
          <w:rFonts w:ascii="仿宋" w:eastAsia="仿宋" w:hAnsi="仿宋" w:cs="仿宋" w:hint="eastAsia"/>
          <w:spacing w:val="4"/>
          <w:kern w:val="0"/>
          <w:sz w:val="24"/>
        </w:rPr>
        <w:t>诉讼费用</w:t>
      </w:r>
      <w:r>
        <w:rPr>
          <w:rFonts w:ascii="仿宋" w:eastAsia="仿宋" w:hAnsi="仿宋" w:cs="仿宋" w:hint="eastAsia"/>
          <w:spacing w:val="4"/>
          <w:kern w:val="0"/>
          <w:sz w:val="24"/>
        </w:rPr>
        <w:t>除另有裁决外，由败诉方承担。败诉方还应承担胜诉方为仲裁而支付的所有维权费用，包括但不限于律师费、差旅费、交通费、调查费、公证费、鉴定费等。</w:t>
      </w:r>
    </w:p>
    <w:p w:rsidR="00F34584" w:rsidRDefault="00347823">
      <w:pPr>
        <w:numPr>
          <w:ilvl w:val="0"/>
          <w:numId w:val="6"/>
        </w:numPr>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合同生效及其它</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14</w:t>
      </w:r>
      <w:r>
        <w:rPr>
          <w:rFonts w:ascii="仿宋" w:eastAsia="仿宋" w:hAnsi="仿宋" w:cs="仿宋" w:hint="eastAsia"/>
          <w:spacing w:val="4"/>
          <w:kern w:val="0"/>
          <w:sz w:val="24"/>
        </w:rPr>
        <w:t>.1</w:t>
      </w:r>
      <w:r>
        <w:rPr>
          <w:rFonts w:ascii="仿宋" w:eastAsia="仿宋" w:hAnsi="仿宋" w:cs="仿宋" w:hint="eastAsia"/>
          <w:spacing w:val="4"/>
          <w:kern w:val="0"/>
          <w:sz w:val="24"/>
        </w:rPr>
        <w:t>合同经双方法定代表人或授权代表签字并加盖单位公</w:t>
      </w:r>
      <w:r>
        <w:rPr>
          <w:rFonts w:ascii="仿宋" w:eastAsia="仿宋" w:hAnsi="仿宋" w:cs="仿宋" w:hint="eastAsia"/>
          <w:spacing w:val="4"/>
          <w:kern w:val="0"/>
          <w:sz w:val="24"/>
        </w:rPr>
        <w:t>章后生效。</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14</w:t>
      </w:r>
      <w:r>
        <w:rPr>
          <w:rFonts w:ascii="仿宋" w:eastAsia="仿宋" w:hAnsi="仿宋" w:cs="仿宋" w:hint="eastAsia"/>
          <w:spacing w:val="4"/>
          <w:kern w:val="0"/>
          <w:sz w:val="24"/>
        </w:rPr>
        <w:t>.2</w:t>
      </w:r>
      <w:r>
        <w:rPr>
          <w:rFonts w:ascii="仿宋" w:eastAsia="仿宋" w:hAnsi="仿宋" w:cs="仿宋" w:hint="eastAsia"/>
          <w:spacing w:val="4"/>
          <w:kern w:val="0"/>
          <w:sz w:val="24"/>
        </w:rPr>
        <w:t>合同执行中涉及采购资金和采购内容修改或补充的，须经财政部门审批，并签书面补充协议报政府采购监督管理部门备案，方可作为主合同不可分割的一部分。</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14</w:t>
      </w:r>
      <w:r>
        <w:rPr>
          <w:rFonts w:ascii="仿宋" w:eastAsia="仿宋" w:hAnsi="仿宋" w:cs="仿宋" w:hint="eastAsia"/>
          <w:spacing w:val="4"/>
          <w:kern w:val="0"/>
          <w:sz w:val="24"/>
        </w:rPr>
        <w:t>.3</w:t>
      </w:r>
      <w:r>
        <w:rPr>
          <w:rFonts w:ascii="仿宋" w:eastAsia="仿宋" w:hAnsi="仿宋" w:cs="仿宋" w:hint="eastAsia"/>
          <w:spacing w:val="4"/>
          <w:kern w:val="0"/>
          <w:sz w:val="24"/>
        </w:rPr>
        <w:t>采购文件、投标文件及评标过程中形成的文字资料、询标纪要均作为本合同的组成部分，具有同等效力。本合同未尽事宜，遵照《</w:t>
      </w:r>
      <w:r>
        <w:rPr>
          <w:rFonts w:ascii="仿宋" w:eastAsia="仿宋" w:hAnsi="仿宋" w:cs="仿宋" w:hint="eastAsia"/>
          <w:spacing w:val="4"/>
          <w:kern w:val="0"/>
          <w:sz w:val="24"/>
        </w:rPr>
        <w:t>民法典</w:t>
      </w:r>
      <w:r>
        <w:rPr>
          <w:rFonts w:ascii="仿宋" w:eastAsia="仿宋" w:hAnsi="仿宋" w:cs="仿宋" w:hint="eastAsia"/>
          <w:spacing w:val="4"/>
          <w:kern w:val="0"/>
          <w:sz w:val="24"/>
        </w:rPr>
        <w:t>》有关条文执行。</w:t>
      </w:r>
    </w:p>
    <w:p w:rsidR="00F34584" w:rsidRDefault="00347823">
      <w:pPr>
        <w:snapToGrid w:val="0"/>
        <w:spacing w:line="360" w:lineRule="auto"/>
        <w:ind w:firstLineChars="200" w:firstLine="496"/>
        <w:rPr>
          <w:rFonts w:ascii="仿宋" w:eastAsia="仿宋" w:hAnsi="仿宋" w:cs="仿宋"/>
          <w:spacing w:val="4"/>
          <w:kern w:val="0"/>
          <w:sz w:val="24"/>
        </w:rPr>
      </w:pPr>
      <w:r>
        <w:rPr>
          <w:rFonts w:ascii="仿宋" w:eastAsia="仿宋" w:hAnsi="仿宋" w:cs="仿宋" w:hint="eastAsia"/>
          <w:spacing w:val="4"/>
          <w:kern w:val="0"/>
          <w:sz w:val="24"/>
        </w:rPr>
        <w:t>14</w:t>
      </w:r>
      <w:r>
        <w:rPr>
          <w:rFonts w:ascii="仿宋" w:eastAsia="仿宋" w:hAnsi="仿宋" w:cs="仿宋" w:hint="eastAsia"/>
          <w:spacing w:val="4"/>
          <w:kern w:val="0"/>
          <w:sz w:val="24"/>
        </w:rPr>
        <w:t>.4</w:t>
      </w:r>
      <w:r>
        <w:rPr>
          <w:rFonts w:ascii="仿宋" w:eastAsia="仿宋" w:hAnsi="仿宋" w:cs="仿宋" w:hint="eastAsia"/>
          <w:spacing w:val="4"/>
          <w:kern w:val="0"/>
          <w:sz w:val="24"/>
        </w:rPr>
        <w:t>本合同一式</w:t>
      </w:r>
      <w:r>
        <w:rPr>
          <w:rFonts w:ascii="仿宋" w:eastAsia="仿宋" w:hAnsi="仿宋" w:cs="仿宋" w:hint="eastAsia"/>
          <w:spacing w:val="4"/>
          <w:kern w:val="0"/>
          <w:sz w:val="24"/>
          <w:u w:val="single"/>
        </w:rPr>
        <w:t xml:space="preserve">    </w:t>
      </w:r>
      <w:r>
        <w:rPr>
          <w:rFonts w:ascii="仿宋" w:eastAsia="仿宋" w:hAnsi="仿宋" w:cs="仿宋" w:hint="eastAsia"/>
          <w:spacing w:val="4"/>
          <w:kern w:val="0"/>
          <w:sz w:val="24"/>
        </w:rPr>
        <w:t>份，甲乙双方各执</w:t>
      </w:r>
      <w:r>
        <w:rPr>
          <w:rFonts w:ascii="仿宋" w:eastAsia="仿宋" w:hAnsi="仿宋" w:cs="仿宋" w:hint="eastAsia"/>
          <w:spacing w:val="4"/>
          <w:kern w:val="0"/>
          <w:sz w:val="24"/>
          <w:u w:val="single"/>
        </w:rPr>
        <w:t xml:space="preserve">   </w:t>
      </w:r>
      <w:r>
        <w:rPr>
          <w:rFonts w:ascii="仿宋" w:eastAsia="仿宋" w:hAnsi="仿宋" w:cs="仿宋" w:hint="eastAsia"/>
          <w:spacing w:val="4"/>
          <w:kern w:val="0"/>
          <w:sz w:val="24"/>
        </w:rPr>
        <w:t>份。</w:t>
      </w:r>
    </w:p>
    <w:p w:rsidR="00F34584" w:rsidRDefault="00347823">
      <w:pPr>
        <w:adjustRightInd w:val="0"/>
        <w:snapToGrid w:val="0"/>
        <w:spacing w:line="360" w:lineRule="auto"/>
        <w:ind w:firstLineChars="200" w:firstLine="496"/>
        <w:jc w:val="left"/>
        <w:rPr>
          <w:rFonts w:ascii="仿宋" w:eastAsia="仿宋" w:hAnsi="仿宋" w:cs="仿宋"/>
          <w:sz w:val="24"/>
        </w:rPr>
      </w:pPr>
      <w:r>
        <w:rPr>
          <w:rFonts w:ascii="仿宋" w:eastAsia="仿宋" w:hAnsi="仿宋" w:cs="仿宋" w:hint="eastAsia"/>
          <w:spacing w:val="4"/>
          <w:kern w:val="0"/>
          <w:sz w:val="24"/>
        </w:rPr>
        <w:t>14</w:t>
      </w:r>
      <w:r>
        <w:rPr>
          <w:rFonts w:ascii="仿宋" w:eastAsia="仿宋" w:hAnsi="仿宋" w:cs="仿宋" w:hint="eastAsia"/>
          <w:spacing w:val="4"/>
          <w:kern w:val="0"/>
          <w:sz w:val="24"/>
        </w:rPr>
        <w:t>.5</w:t>
      </w:r>
      <w:r>
        <w:rPr>
          <w:rFonts w:ascii="仿宋" w:eastAsia="仿宋" w:hAnsi="仿宋" w:cs="仿宋" w:hint="eastAsia"/>
          <w:spacing w:val="4"/>
          <w:kern w:val="0"/>
          <w:sz w:val="24"/>
        </w:rPr>
        <w:t>适用法律</w:t>
      </w:r>
      <w:r>
        <w:rPr>
          <w:rFonts w:ascii="仿宋" w:eastAsia="仿宋" w:hAnsi="仿宋" w:cs="仿宋" w:hint="eastAsia"/>
          <w:sz w:val="24"/>
        </w:rPr>
        <w:t>：本合同应按照中华人民共和国的法律进行解释。</w:t>
      </w:r>
    </w:p>
    <w:p w:rsidR="00F34584" w:rsidRDefault="00347823">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（以下无正文）</w:t>
      </w:r>
    </w:p>
    <w:p w:rsidR="00F34584" w:rsidRDefault="00347823">
      <w:pPr>
        <w:adjustRightInd w:val="0"/>
        <w:snapToGrid w:val="0"/>
        <w:spacing w:line="360" w:lineRule="auto"/>
        <w:ind w:firstLineChars="200" w:firstLine="482"/>
        <w:rPr>
          <w:rFonts w:ascii="仿宋" w:eastAsia="仿宋" w:hAnsi="仿宋" w:cs="仿宋"/>
          <w:b/>
          <w:i/>
          <w:sz w:val="24"/>
        </w:rPr>
      </w:pPr>
      <w:r>
        <w:rPr>
          <w:rFonts w:ascii="仿宋" w:eastAsia="仿宋" w:hAnsi="仿宋" w:cs="仿宋" w:hint="eastAsia"/>
          <w:b/>
          <w:i/>
          <w:sz w:val="24"/>
        </w:rPr>
        <w:t>（本页无正文，为本合同签署页）注：如另起签署页的，需保留该内容。</w:t>
      </w:r>
    </w:p>
    <w:p w:rsidR="00F34584" w:rsidRDefault="00347823">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  </w:t>
      </w:r>
    </w:p>
    <w:tbl>
      <w:tblPr>
        <w:tblW w:w="0" w:type="auto"/>
        <w:tblCellSpacing w:w="0" w:type="dxa"/>
        <w:tblLayout w:type="fixed"/>
        <w:tblCellMar>
          <w:left w:w="0" w:type="dxa"/>
          <w:right w:w="0" w:type="dxa"/>
        </w:tblCellMar>
        <w:tblLook w:val="04A0" w:firstRow="1" w:lastRow="0" w:firstColumn="1" w:lastColumn="0" w:noHBand="0" w:noVBand="1"/>
      </w:tblPr>
      <w:tblGrid>
        <w:gridCol w:w="5160"/>
        <w:gridCol w:w="3735"/>
      </w:tblGrid>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甲方（采购单位）（盖章）：</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乙方（供应商）（盖章）：</w:t>
            </w:r>
            <w:r>
              <w:rPr>
                <w:rFonts w:ascii="仿宋" w:eastAsia="仿宋" w:hAnsi="仿宋" w:cs="仿宋" w:hint="eastAsia"/>
                <w:kern w:val="0"/>
                <w:sz w:val="24"/>
              </w:rPr>
              <w:t xml:space="preserve"> </w:t>
            </w:r>
          </w:p>
        </w:tc>
      </w:tr>
      <w:tr w:rsidR="00F34584">
        <w:trPr>
          <w:trHeight w:val="705"/>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法定代表人：</w:t>
            </w:r>
          </w:p>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或授权委托人（签字）：</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法定代表人：</w:t>
            </w:r>
          </w:p>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或授权委托人（签字）：</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联系人（签字）：</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联系人（签字）：</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邮编：</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邮编：</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电话：</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传真：</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传真：</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开户银行：</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开户银行：</w:t>
            </w:r>
            <w:r>
              <w:rPr>
                <w:rFonts w:ascii="仿宋" w:eastAsia="仿宋" w:hAnsi="仿宋" w:cs="仿宋" w:hint="eastAsia"/>
                <w:kern w:val="0"/>
                <w:sz w:val="24"/>
              </w:rPr>
              <w:t xml:space="preserve"> </w:t>
            </w:r>
          </w:p>
        </w:tc>
      </w:tr>
      <w:tr w:rsidR="00F34584">
        <w:trPr>
          <w:trHeight w:val="600"/>
          <w:tblCellSpacing w:w="0" w:type="dxa"/>
        </w:trPr>
        <w:tc>
          <w:tcPr>
            <w:tcW w:w="5160" w:type="dxa"/>
            <w:vAlign w:val="center"/>
          </w:tcPr>
          <w:p w:rsidR="00F34584" w:rsidRDefault="00347823">
            <w:pPr>
              <w:adjustRightInd w:val="0"/>
              <w:snapToGrid w:val="0"/>
              <w:spacing w:line="360" w:lineRule="auto"/>
              <w:rPr>
                <w:rFonts w:ascii="仿宋" w:eastAsia="仿宋" w:hAnsi="仿宋" w:cs="仿宋"/>
                <w:kern w:val="0"/>
                <w:sz w:val="24"/>
              </w:rPr>
            </w:pPr>
            <w:proofErr w:type="gramStart"/>
            <w:r>
              <w:rPr>
                <w:rFonts w:ascii="仿宋" w:eastAsia="仿宋" w:hAnsi="仿宋" w:cs="仿宋" w:hint="eastAsia"/>
                <w:kern w:val="0"/>
                <w:sz w:val="24"/>
              </w:rPr>
              <w:t>帐号</w:t>
            </w:r>
            <w:proofErr w:type="gramEnd"/>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 xml:space="preserve"> </w:t>
            </w:r>
          </w:p>
        </w:tc>
        <w:tc>
          <w:tcPr>
            <w:tcW w:w="3735" w:type="dxa"/>
            <w:vAlign w:val="center"/>
          </w:tcPr>
          <w:p w:rsidR="00F34584" w:rsidRDefault="00347823">
            <w:pPr>
              <w:adjustRightInd w:val="0"/>
              <w:snapToGrid w:val="0"/>
              <w:spacing w:line="360" w:lineRule="auto"/>
              <w:rPr>
                <w:rFonts w:ascii="仿宋" w:eastAsia="仿宋" w:hAnsi="仿宋" w:cs="仿宋"/>
                <w:kern w:val="0"/>
                <w:sz w:val="24"/>
              </w:rPr>
            </w:pPr>
            <w:proofErr w:type="gramStart"/>
            <w:r>
              <w:rPr>
                <w:rFonts w:ascii="仿宋" w:eastAsia="仿宋" w:hAnsi="仿宋" w:cs="仿宋" w:hint="eastAsia"/>
                <w:kern w:val="0"/>
                <w:sz w:val="24"/>
              </w:rPr>
              <w:t>帐号</w:t>
            </w:r>
            <w:proofErr w:type="gramEnd"/>
            <w:r>
              <w:rPr>
                <w:rFonts w:ascii="仿宋" w:eastAsia="仿宋" w:hAnsi="仿宋" w:cs="仿宋" w:hint="eastAsia"/>
                <w:kern w:val="0"/>
                <w:sz w:val="24"/>
              </w:rPr>
              <w:t xml:space="preserve"> </w:t>
            </w:r>
            <w:r>
              <w:rPr>
                <w:rFonts w:ascii="仿宋" w:eastAsia="仿宋" w:hAnsi="仿宋" w:cs="仿宋" w:hint="eastAsia"/>
                <w:kern w:val="0"/>
                <w:sz w:val="24"/>
              </w:rPr>
              <w:t>：</w:t>
            </w:r>
            <w:r>
              <w:rPr>
                <w:rFonts w:ascii="仿宋" w:eastAsia="仿宋" w:hAnsi="仿宋" w:cs="仿宋" w:hint="eastAsia"/>
                <w:kern w:val="0"/>
                <w:sz w:val="24"/>
              </w:rPr>
              <w:t xml:space="preserve"> </w:t>
            </w:r>
          </w:p>
        </w:tc>
      </w:tr>
    </w:tbl>
    <w:p w:rsidR="00F34584" w:rsidRDefault="00F34584">
      <w:pPr>
        <w:adjustRightInd w:val="0"/>
        <w:snapToGrid w:val="0"/>
        <w:spacing w:line="360" w:lineRule="auto"/>
        <w:rPr>
          <w:rFonts w:ascii="仿宋" w:eastAsia="仿宋" w:hAnsi="仿宋" w:cs="仿宋"/>
          <w:kern w:val="0"/>
          <w:sz w:val="24"/>
        </w:rPr>
      </w:pPr>
    </w:p>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合同签订时间：</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p w:rsidR="00F34584" w:rsidRDefault="00347823">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rPr>
        <w:t>签约地点：</w:t>
      </w:r>
    </w:p>
    <w:p w:rsidR="00F34584" w:rsidRDefault="00F34584">
      <w:pPr>
        <w:adjustRightInd w:val="0"/>
        <w:snapToGrid w:val="0"/>
        <w:spacing w:line="360" w:lineRule="auto"/>
        <w:rPr>
          <w:rFonts w:ascii="仿宋" w:eastAsia="仿宋" w:hAnsi="仿宋" w:cs="仿宋"/>
          <w:kern w:val="0"/>
          <w:sz w:val="24"/>
        </w:rPr>
      </w:pPr>
    </w:p>
    <w:p w:rsidR="00F34584" w:rsidRDefault="00F34584">
      <w:pPr>
        <w:adjustRightInd w:val="0"/>
        <w:snapToGrid w:val="0"/>
        <w:spacing w:line="360" w:lineRule="auto"/>
        <w:rPr>
          <w:rFonts w:ascii="仿宋" w:eastAsia="仿宋" w:hAnsi="仿宋" w:cs="仿宋"/>
          <w:kern w:val="0"/>
          <w:sz w:val="24"/>
        </w:rPr>
      </w:pPr>
    </w:p>
    <w:p w:rsidR="00F34584" w:rsidRDefault="00F34584">
      <w:pPr>
        <w:rPr>
          <w:rFonts w:ascii="仿宋" w:eastAsia="仿宋" w:hAnsi="仿宋" w:cs="仿宋"/>
        </w:rPr>
      </w:pPr>
    </w:p>
    <w:bookmarkEnd w:id="106"/>
    <w:bookmarkEnd w:id="107"/>
    <w:bookmarkEnd w:id="108"/>
    <w:bookmarkEnd w:id="109"/>
    <w:bookmarkEnd w:id="110"/>
    <w:p w:rsidR="00F34584" w:rsidRDefault="00F34584">
      <w:pPr>
        <w:pStyle w:val="ab"/>
        <w:rPr>
          <w:rFonts w:ascii="仿宋" w:eastAsia="仿宋" w:hAnsi="仿宋" w:cs="仿宋"/>
        </w:rPr>
      </w:pPr>
    </w:p>
    <w:p w:rsidR="00F34584" w:rsidRDefault="00347823" w:rsidP="00C85EA1">
      <w:pPr>
        <w:adjustRightInd w:val="0"/>
        <w:snapToGrid w:val="0"/>
        <w:spacing w:beforeLines="50" w:before="120" w:afterLines="50" w:after="120" w:line="360" w:lineRule="auto"/>
        <w:jc w:val="center"/>
        <w:outlineLvl w:val="0"/>
        <w:rPr>
          <w:rFonts w:ascii="仿宋" w:eastAsia="仿宋" w:hAnsi="仿宋" w:cs="仿宋"/>
          <w:b/>
          <w:bCs/>
          <w:sz w:val="32"/>
          <w:szCs w:val="32"/>
        </w:rPr>
      </w:pPr>
      <w:bookmarkStart w:id="111" w:name="_Toc31682"/>
      <w:bookmarkStart w:id="112" w:name="_Toc251566668"/>
      <w:bookmarkStart w:id="113" w:name="_Toc249760797"/>
      <w:bookmarkStart w:id="114" w:name="_Toc234764855"/>
      <w:bookmarkStart w:id="115" w:name="_Toc1306"/>
      <w:r>
        <w:rPr>
          <w:rFonts w:ascii="仿宋" w:eastAsia="仿宋" w:hAnsi="仿宋" w:cs="仿宋" w:hint="eastAsia"/>
          <w:b/>
          <w:sz w:val="30"/>
          <w:szCs w:val="30"/>
        </w:rPr>
        <w:t>第六部分</w:t>
      </w:r>
      <w:r>
        <w:rPr>
          <w:rFonts w:ascii="仿宋" w:eastAsia="仿宋" w:hAnsi="仿宋" w:cs="仿宋" w:hint="eastAsia"/>
          <w:b/>
          <w:sz w:val="30"/>
          <w:szCs w:val="30"/>
        </w:rPr>
        <w:t xml:space="preserve">  </w:t>
      </w:r>
      <w:r>
        <w:rPr>
          <w:rFonts w:ascii="仿宋" w:eastAsia="仿宋" w:hAnsi="仿宋" w:cs="仿宋" w:hint="eastAsia"/>
          <w:b/>
          <w:sz w:val="30"/>
          <w:szCs w:val="30"/>
        </w:rPr>
        <w:t>投标文件格式</w:t>
      </w:r>
      <w:bookmarkEnd w:id="111"/>
      <w:bookmarkEnd w:id="112"/>
      <w:bookmarkEnd w:id="113"/>
      <w:bookmarkEnd w:id="114"/>
      <w:bookmarkEnd w:id="115"/>
    </w:p>
    <w:p w:rsidR="00F34584" w:rsidRDefault="00F34584">
      <w:pPr>
        <w:autoSpaceDE w:val="0"/>
        <w:autoSpaceDN w:val="0"/>
        <w:adjustRightInd w:val="0"/>
        <w:spacing w:line="360" w:lineRule="auto"/>
        <w:ind w:firstLine="480"/>
        <w:rPr>
          <w:rFonts w:ascii="仿宋" w:eastAsia="仿宋" w:hAnsi="仿宋" w:cs="仿宋"/>
          <w:sz w:val="24"/>
        </w:rPr>
      </w:pPr>
    </w:p>
    <w:p w:rsidR="00F34584" w:rsidRDefault="00347823">
      <w:pPr>
        <w:spacing w:line="360" w:lineRule="auto"/>
        <w:jc w:val="center"/>
        <w:outlineLvl w:val="1"/>
        <w:rPr>
          <w:rFonts w:ascii="仿宋" w:eastAsia="仿宋" w:hAnsi="仿宋" w:cs="仿宋"/>
          <w:b/>
          <w:kern w:val="0"/>
          <w:sz w:val="36"/>
          <w:szCs w:val="36"/>
        </w:rPr>
      </w:pPr>
      <w:bookmarkStart w:id="116" w:name="_Toc29899"/>
      <w:bookmarkStart w:id="117" w:name="_Toc23013"/>
      <w:bookmarkStart w:id="118" w:name="_Toc25507"/>
      <w:bookmarkStart w:id="119" w:name="_Toc23772"/>
      <w:r>
        <w:rPr>
          <w:rFonts w:ascii="仿宋" w:eastAsia="仿宋" w:hAnsi="仿宋" w:cs="仿宋" w:hint="eastAsia"/>
          <w:b/>
          <w:kern w:val="0"/>
          <w:sz w:val="36"/>
          <w:szCs w:val="36"/>
        </w:rPr>
        <w:t>资格文件部分</w:t>
      </w:r>
      <w:bookmarkEnd w:id="116"/>
      <w:bookmarkEnd w:id="117"/>
      <w:bookmarkEnd w:id="118"/>
      <w:bookmarkEnd w:id="119"/>
    </w:p>
    <w:p w:rsidR="00F34584" w:rsidRDefault="00347823">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目录</w:t>
      </w:r>
    </w:p>
    <w:p w:rsidR="00F34584" w:rsidRDefault="00F34584">
      <w:pPr>
        <w:spacing w:line="360" w:lineRule="auto"/>
        <w:jc w:val="center"/>
        <w:rPr>
          <w:rFonts w:ascii="仿宋" w:eastAsia="仿宋" w:hAnsi="仿宋" w:cs="仿宋"/>
          <w:b/>
          <w:kern w:val="0"/>
          <w:sz w:val="36"/>
          <w:szCs w:val="36"/>
        </w:rPr>
      </w:pP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）符合参加政府采购活动应当具备的一般条件的承诺函……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）落实政府采购政策需满足的资格要求……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）联合协议（如有）……</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F34584" w:rsidRDefault="00F34584">
      <w:pPr>
        <w:snapToGrid w:val="0"/>
        <w:spacing w:line="360" w:lineRule="auto"/>
        <w:ind w:firstLineChars="200" w:firstLine="480"/>
        <w:rPr>
          <w:rFonts w:ascii="仿宋" w:eastAsia="仿宋" w:hAnsi="仿宋" w:cs="仿宋"/>
          <w:sz w:val="24"/>
        </w:rPr>
      </w:pPr>
    </w:p>
    <w:p w:rsidR="00F34584" w:rsidRDefault="00F34584">
      <w:pPr>
        <w:spacing w:line="360" w:lineRule="auto"/>
        <w:ind w:firstLineChars="200" w:firstLine="480"/>
        <w:rPr>
          <w:rFonts w:ascii="仿宋" w:eastAsia="仿宋" w:hAnsi="仿宋" w:cs="仿宋"/>
          <w:sz w:val="24"/>
        </w:rPr>
      </w:pPr>
    </w:p>
    <w:p w:rsidR="00F34584" w:rsidRDefault="00347823">
      <w:pPr>
        <w:snapToGrid w:val="0"/>
        <w:spacing w:line="360" w:lineRule="auto"/>
        <w:ind w:right="480"/>
        <w:rPr>
          <w:rFonts w:ascii="仿宋" w:eastAsia="仿宋" w:hAnsi="仿宋" w:cs="仿宋"/>
          <w:b/>
          <w:kern w:val="0"/>
          <w:sz w:val="32"/>
          <w:szCs w:val="32"/>
        </w:rPr>
      </w:pPr>
      <w:r>
        <w:rPr>
          <w:rFonts w:ascii="仿宋" w:eastAsia="仿宋" w:hAnsi="仿宋" w:cs="仿宋" w:hint="eastAsia"/>
          <w:kern w:val="0"/>
          <w:sz w:val="24"/>
        </w:rPr>
        <w:br w:type="page"/>
      </w:r>
      <w:r>
        <w:rPr>
          <w:rFonts w:ascii="仿宋" w:eastAsia="仿宋" w:hAnsi="仿宋" w:cs="仿宋" w:hint="eastAsia"/>
          <w:b/>
          <w:kern w:val="0"/>
          <w:sz w:val="32"/>
          <w:szCs w:val="32"/>
        </w:rPr>
        <w:lastRenderedPageBreak/>
        <w:t>一、</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符合参加政府采购活动应当具备的一般条件的承诺函</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u w:val="single"/>
        </w:rPr>
        <w:t>（采购人）、（采购代理机构）</w:t>
      </w:r>
      <w:r>
        <w:rPr>
          <w:rFonts w:ascii="仿宋" w:eastAsia="仿宋" w:hAnsi="仿宋" w:cs="仿宋" w:hint="eastAsia"/>
          <w:sz w:val="24"/>
        </w:rPr>
        <w:t>：</w:t>
      </w:r>
    </w:p>
    <w:p w:rsidR="00F34584" w:rsidRDefault="00347823">
      <w:pPr>
        <w:snapToGrid w:val="0"/>
        <w:spacing w:line="360" w:lineRule="auto"/>
        <w:ind w:firstLine="420"/>
        <w:rPr>
          <w:rFonts w:ascii="仿宋" w:eastAsia="仿宋" w:hAnsi="仿宋" w:cs="仿宋"/>
          <w:sz w:val="24"/>
        </w:rPr>
      </w:pPr>
      <w:r>
        <w:rPr>
          <w:rFonts w:ascii="仿宋" w:eastAsia="仿宋" w:hAnsi="仿宋" w:cs="仿宋" w:hint="eastAsia"/>
          <w:sz w:val="24"/>
        </w:rPr>
        <w:t>我方参与（项目名称）【招标编号：（采购编号）】政府采购活动，郑重承诺：</w:t>
      </w:r>
    </w:p>
    <w:p w:rsidR="00F34584" w:rsidRDefault="00347823">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（一）具备《中华人民共和国政府采购法》第二十二条第一款规定的条件：</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、具有独立承担民事责任的能力；</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、具有良好的商业信誉和健全的财务会计制度；</w:t>
      </w:r>
      <w:r>
        <w:rPr>
          <w:rFonts w:ascii="仿宋" w:eastAsia="仿宋" w:hAnsi="仿宋" w:cs="仿宋" w:hint="eastAsia"/>
          <w:sz w:val="24"/>
        </w:rPr>
        <w:t xml:space="preserve"> </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、具有履行合同所必需的设备和专业技术能力；</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、有依法缴纳税收和社会保障资金的良好记录；</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、参加政府采购活动前三年内，在经营活动中没有重大违法记录；</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、具有法律、行政法规规定的其他条件。</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（二）未被信用中国（</w:t>
      </w:r>
      <w:r>
        <w:rPr>
          <w:rFonts w:ascii="仿宋" w:eastAsia="仿宋" w:hAnsi="仿宋" w:cs="仿宋" w:hint="eastAsia"/>
          <w:sz w:val="24"/>
        </w:rPr>
        <w:t>www.creditchina.gov.cn)</w:t>
      </w:r>
      <w:r>
        <w:rPr>
          <w:rFonts w:ascii="仿宋" w:eastAsia="仿宋" w:hAnsi="仿宋" w:cs="仿宋" w:hint="eastAsia"/>
          <w:sz w:val="24"/>
        </w:rPr>
        <w:t>、中国政府采购网（</w:t>
      </w:r>
      <w:r>
        <w:rPr>
          <w:rFonts w:ascii="仿宋" w:eastAsia="仿宋" w:hAnsi="仿宋" w:cs="仿宋" w:hint="eastAsia"/>
          <w:sz w:val="24"/>
        </w:rPr>
        <w:t>www.ccgp.gov.cn</w:t>
      </w:r>
      <w:r>
        <w:rPr>
          <w:rFonts w:ascii="仿宋" w:eastAsia="仿宋" w:hAnsi="仿宋" w:cs="仿宋" w:hint="eastAsia"/>
          <w:sz w:val="24"/>
        </w:rPr>
        <w:t>）列入失信被执行人、重大税收违法案件当事人名单、政府采购严重违法失信行为记录名单。</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（三）不存在以下情况：</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、单位负责人为同一人或者存在直接控股、管理关系</w:t>
      </w:r>
      <w:r>
        <w:rPr>
          <w:rFonts w:ascii="仿宋" w:eastAsia="仿宋" w:hAnsi="仿宋" w:cs="仿宋" w:hint="eastAsia"/>
          <w:sz w:val="24"/>
        </w:rPr>
        <w:t>的不同供应商参加同一合同项下的政府采购活动的；</w:t>
      </w:r>
    </w:p>
    <w:p w:rsidR="00F34584" w:rsidRDefault="0034782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、为采购项目提供整体设计、规范编制或者项目管理、监理、检测等服务后再参加该采购项目的其他采购活动的。</w:t>
      </w:r>
    </w:p>
    <w:p w:rsidR="00F34584" w:rsidRDefault="00F34584">
      <w:pPr>
        <w:pStyle w:val="ab"/>
        <w:rPr>
          <w:rFonts w:ascii="仿宋" w:eastAsia="仿宋" w:hAnsi="仿宋" w:cs="仿宋"/>
        </w:rPr>
      </w:pPr>
    </w:p>
    <w:p w:rsidR="00F34584" w:rsidRDefault="00F34584">
      <w:pPr>
        <w:rPr>
          <w:rFonts w:ascii="仿宋" w:eastAsia="仿宋" w:hAnsi="仿宋" w:cs="仿宋"/>
        </w:rPr>
      </w:pPr>
    </w:p>
    <w:p w:rsidR="00F34584" w:rsidRDefault="00347823">
      <w:pPr>
        <w:snapToGrid w:val="0"/>
        <w:spacing w:line="360" w:lineRule="auto"/>
        <w:ind w:firstLineChars="2300" w:firstLine="552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月日</w:t>
      </w: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rPr>
          <w:rFonts w:ascii="仿宋" w:eastAsia="仿宋" w:hAnsi="仿宋" w:cs="仿宋"/>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347823">
      <w:pPr>
        <w:rPr>
          <w:rFonts w:ascii="仿宋" w:eastAsia="仿宋" w:hAnsi="仿宋" w:cs="仿宋"/>
          <w:b/>
          <w:kern w:val="0"/>
          <w:sz w:val="32"/>
          <w:szCs w:val="32"/>
        </w:rPr>
      </w:pPr>
      <w:r>
        <w:rPr>
          <w:rFonts w:ascii="仿宋" w:eastAsia="仿宋" w:hAnsi="仿宋" w:cs="仿宋" w:hint="eastAsia"/>
          <w:b/>
          <w:kern w:val="0"/>
          <w:sz w:val="32"/>
          <w:szCs w:val="32"/>
        </w:rPr>
        <w:br w:type="page"/>
      </w:r>
    </w:p>
    <w:p w:rsidR="00F34584" w:rsidRDefault="00347823">
      <w:pPr>
        <w:snapToGrid w:val="0"/>
        <w:spacing w:line="360" w:lineRule="auto"/>
        <w:ind w:right="48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二、落实政府采购政策需满足的资格要求</w:t>
      </w:r>
    </w:p>
    <w:p w:rsidR="00F34584" w:rsidRDefault="00347823">
      <w:pPr>
        <w:spacing w:line="360" w:lineRule="auto"/>
        <w:rPr>
          <w:rFonts w:ascii="仿宋" w:eastAsia="仿宋" w:hAnsi="仿宋" w:cs="仿宋"/>
          <w:sz w:val="24"/>
        </w:rPr>
      </w:pPr>
      <w:r>
        <w:rPr>
          <w:rFonts w:ascii="仿宋" w:eastAsia="仿宋" w:hAnsi="仿宋" w:cs="仿宋" w:hint="eastAsia"/>
          <w:sz w:val="24"/>
        </w:rPr>
        <w:t>（根据招标公告落实政府采购政策需满足的资格要求选择提供相应的材料；未要求的，无需提供）</w:t>
      </w:r>
    </w:p>
    <w:p w:rsidR="00F34584" w:rsidRDefault="00347823">
      <w:pPr>
        <w:snapToGrid w:val="0"/>
        <w:spacing w:before="50" w:after="50" w:line="360" w:lineRule="auto"/>
        <w:ind w:firstLineChars="196" w:firstLine="472"/>
        <w:jc w:val="left"/>
        <w:rPr>
          <w:rFonts w:ascii="仿宋" w:eastAsia="仿宋" w:hAnsi="仿宋" w:cs="仿宋"/>
          <w:sz w:val="24"/>
        </w:rPr>
      </w:pPr>
      <w:r>
        <w:rPr>
          <w:rFonts w:ascii="仿宋" w:eastAsia="仿宋" w:hAnsi="仿宋" w:cs="仿宋" w:hint="eastAsia"/>
          <w:b/>
          <w:sz w:val="24"/>
        </w:rPr>
        <w:t>A</w:t>
      </w:r>
      <w:r>
        <w:rPr>
          <w:rFonts w:ascii="仿宋" w:eastAsia="仿宋" w:hAnsi="仿宋" w:cs="仿宋" w:hint="eastAsia"/>
          <w:sz w:val="24"/>
        </w:rPr>
        <w:t>.</w:t>
      </w:r>
      <w:r>
        <w:rPr>
          <w:rFonts w:ascii="仿宋" w:eastAsia="仿宋" w:hAnsi="仿宋" w:cs="仿宋" w:hint="eastAsia"/>
          <w:sz w:val="24"/>
        </w:rPr>
        <w:t>专门面向中小企业，服务全部由符合政策要求的中小企业（或小微企业）承接的，提供相应的中小企业声明函（附件</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 xml:space="preserve"> </w:t>
      </w:r>
    </w:p>
    <w:p w:rsidR="00F34584" w:rsidRDefault="00347823">
      <w:pPr>
        <w:snapToGrid w:val="0"/>
        <w:spacing w:before="50" w:after="50" w:line="360" w:lineRule="auto"/>
        <w:ind w:firstLineChars="196" w:firstLine="470"/>
        <w:jc w:val="left"/>
        <w:rPr>
          <w:rFonts w:ascii="仿宋" w:eastAsia="仿宋" w:hAnsi="仿宋" w:cs="仿宋"/>
          <w:b/>
          <w:sz w:val="24"/>
        </w:rPr>
      </w:pPr>
      <w:r>
        <w:rPr>
          <w:rFonts w:ascii="仿宋" w:eastAsia="仿宋" w:hAnsi="仿宋" w:cs="仿宋" w:hint="eastAsia"/>
          <w:sz w:val="24"/>
        </w:rPr>
        <w:br w:type="page"/>
      </w:r>
      <w:r>
        <w:rPr>
          <w:rFonts w:ascii="仿宋" w:eastAsia="仿宋" w:hAnsi="仿宋" w:cs="仿宋" w:hint="eastAsia"/>
          <w:b/>
          <w:sz w:val="24"/>
        </w:rPr>
        <w:lastRenderedPageBreak/>
        <w:t>B.</w:t>
      </w:r>
      <w:r>
        <w:rPr>
          <w:rFonts w:ascii="仿宋" w:eastAsia="仿宋" w:hAnsi="仿宋" w:cs="仿宋" w:hint="eastAsia"/>
          <w:sz w:val="24"/>
        </w:rPr>
        <w:t>要求以联合体形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的，提供联合协议和中小企业声明函（附件</w:t>
      </w:r>
      <w:r>
        <w:rPr>
          <w:rFonts w:ascii="仿宋" w:eastAsia="仿宋" w:hAnsi="仿宋" w:cs="仿宋" w:hint="eastAsia"/>
          <w:sz w:val="24"/>
        </w:rPr>
        <w:t>5</w:t>
      </w:r>
      <w:r>
        <w:rPr>
          <w:rFonts w:ascii="仿宋" w:eastAsia="仿宋" w:hAnsi="仿宋" w:cs="仿宋"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34584" w:rsidRDefault="00347823">
      <w:pPr>
        <w:snapToGrid w:val="0"/>
        <w:spacing w:before="50" w:after="50" w:line="360" w:lineRule="auto"/>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t>联合协议</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r>
        <w:rPr>
          <w:rFonts w:ascii="仿宋" w:eastAsia="仿宋" w:hAnsi="仿宋" w:cs="仿宋" w:hint="eastAsia"/>
          <w:kern w:val="0"/>
          <w:sz w:val="24"/>
          <w:lang w:val="zh-CN"/>
        </w:rPr>
        <w:t xml:space="preserve"> </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w:t>
      </w:r>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、联合体各</w:t>
      </w:r>
      <w:r>
        <w:rPr>
          <w:rFonts w:ascii="仿宋" w:eastAsia="仿宋" w:hAnsi="仿宋" w:cs="仿宋" w:hint="eastAsia"/>
          <w:kern w:val="0"/>
          <w:sz w:val="24"/>
          <w:lang w:val="zh-CN"/>
        </w:rPr>
        <w:t>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、本协议提交采购人、采购机构后，联合体各方不得以任何形式对上述内容进行修改或撤销。</w:t>
      </w:r>
    </w:p>
    <w:p w:rsidR="00F34584" w:rsidRDefault="0034782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347823">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C</w:t>
      </w:r>
      <w:r>
        <w:rPr>
          <w:rFonts w:ascii="仿宋" w:eastAsia="仿宋" w:hAnsi="仿宋" w:cs="仿宋" w:hint="eastAsia"/>
          <w:b/>
          <w:sz w:val="24"/>
        </w:rPr>
        <w:t>、</w:t>
      </w:r>
      <w:r>
        <w:rPr>
          <w:rFonts w:ascii="仿宋" w:eastAsia="仿宋" w:hAnsi="仿宋" w:cs="仿宋" w:hint="eastAsia"/>
          <w:sz w:val="24"/>
        </w:rPr>
        <w:t>要求合同分包的，提供分包意向协议和中小企业声明函（附件</w:t>
      </w:r>
      <w:r>
        <w:rPr>
          <w:rFonts w:ascii="仿宋" w:eastAsia="仿宋" w:hAnsi="仿宋" w:cs="仿宋" w:hint="eastAsia"/>
          <w:sz w:val="24"/>
        </w:rPr>
        <w:t>5</w:t>
      </w:r>
      <w:r>
        <w:rPr>
          <w:rFonts w:ascii="仿宋" w:eastAsia="仿宋" w:hAnsi="仿宋" w:cs="仿宋" w:hint="eastAsia"/>
          <w:sz w:val="24"/>
        </w:rPr>
        <w:t>），分包意向协</w:t>
      </w:r>
      <w:r>
        <w:rPr>
          <w:rFonts w:ascii="仿宋" w:eastAsia="仿宋" w:hAnsi="仿宋" w:cs="仿宋" w:hint="eastAsia"/>
          <w:sz w:val="24"/>
        </w:rPr>
        <w:lastRenderedPageBreak/>
        <w:t>议中中小企业合同金额应当达到招标公告载明的比例；如果供应商本身提供所有标的均由中小企业制造或承接，视同符合了资格条件，无需再向中小企业分包，无需提供分包意向协议。</w:t>
      </w:r>
    </w:p>
    <w:p w:rsidR="00F34584" w:rsidRDefault="00347823">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t>分包意向协议</w:t>
      </w:r>
    </w:p>
    <w:p w:rsidR="00F34584" w:rsidRDefault="00347823">
      <w:pPr>
        <w:widowControl/>
        <w:adjustRightInd w:val="0"/>
        <w:snapToGrid w:val="0"/>
        <w:spacing w:line="360" w:lineRule="auto"/>
        <w:ind w:firstLine="4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F34584" w:rsidRDefault="00347823">
      <w:pPr>
        <w:adjustRightInd w:val="0"/>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w:t>
      </w:r>
      <w:r>
        <w:rPr>
          <w:rFonts w:ascii="仿宋" w:eastAsia="仿宋" w:hAnsi="仿宋" w:cs="仿宋" w:hint="eastAsia"/>
          <w:kern w:val="0"/>
          <w:sz w:val="24"/>
        </w:rPr>
        <w:t>分包意向协议</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F34584" w:rsidRDefault="00347823">
      <w:pPr>
        <w:adjustRightInd w:val="0"/>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F34584" w:rsidRDefault="00347823">
      <w:pPr>
        <w:adjustRightInd w:val="0"/>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u w:val="single"/>
        </w:rPr>
        <w:t xml:space="preserve">   XX</w:t>
      </w:r>
      <w:r>
        <w:rPr>
          <w:rFonts w:ascii="仿宋" w:eastAsia="仿宋" w:hAnsi="仿宋" w:cs="仿宋" w:hint="eastAsia"/>
          <w:u w:val="single"/>
        </w:rPr>
        <w:t>工作内容</w:t>
      </w:r>
      <w:r>
        <w:rPr>
          <w:rFonts w:ascii="仿宋" w:eastAsia="仿宋" w:hAnsi="仿宋" w:cs="仿宋" w:hint="eastAsia"/>
          <w:u w:val="single"/>
        </w:rPr>
        <w:t xml:space="preserve">   </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w:t>
      </w:r>
      <w:r>
        <w:rPr>
          <w:rFonts w:ascii="仿宋" w:eastAsia="仿宋" w:hAnsi="仿宋" w:cs="仿宋" w:hint="eastAsia"/>
          <w:kern w:val="0"/>
          <w:sz w:val="24"/>
          <w:u w:val="single"/>
          <w:lang w:val="zh-CN"/>
        </w:rPr>
        <w:t>工作内容</w:t>
      </w:r>
      <w:r>
        <w:rPr>
          <w:rFonts w:ascii="仿宋" w:eastAsia="仿宋" w:hAnsi="仿宋" w:cs="仿宋" w:hint="eastAsia"/>
          <w:kern w:val="0"/>
          <w:sz w:val="24"/>
          <w:lang w:val="zh-CN"/>
        </w:rPr>
        <w:t>相应资质条件且不得再次分包；</w:t>
      </w:r>
    </w:p>
    <w:p w:rsidR="00F34584" w:rsidRDefault="00347823">
      <w:pPr>
        <w:tabs>
          <w:tab w:val="left" w:pos="432"/>
        </w:tabs>
        <w:adjustRightInd w:val="0"/>
        <w:snapToGrid w:val="0"/>
        <w:ind w:leftChars="316" w:left="664" w:firstLineChars="95" w:firstLine="228"/>
        <w:rPr>
          <w:rFonts w:ascii="仿宋" w:eastAsia="仿宋" w:hAnsi="仿宋" w:cs="仿宋"/>
        </w:rPr>
      </w:pPr>
      <w:r>
        <w:rPr>
          <w:rFonts w:ascii="仿宋" w:eastAsia="仿宋" w:hAnsi="仿宋" w:cs="仿宋" w:hint="eastAsia"/>
          <w:kern w:val="0"/>
          <w:sz w:val="24"/>
        </w:rPr>
        <w:t>……</w:t>
      </w:r>
    </w:p>
    <w:p w:rsidR="00F34584" w:rsidRDefault="00347823">
      <w:pPr>
        <w:adjustRightInd w:val="0"/>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F34584" w:rsidRDefault="00F34584">
      <w:pPr>
        <w:adjustRightInd w:val="0"/>
        <w:snapToGrid w:val="0"/>
        <w:spacing w:line="440" w:lineRule="exact"/>
        <w:ind w:firstLine="576"/>
        <w:rPr>
          <w:rFonts w:ascii="仿宋" w:eastAsia="仿宋" w:hAnsi="仿宋" w:cs="仿宋"/>
          <w:u w:val="single"/>
        </w:rPr>
      </w:pPr>
    </w:p>
    <w:p w:rsidR="00F34584" w:rsidRDefault="00347823">
      <w:pPr>
        <w:adjustRightInd w:val="0"/>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F34584" w:rsidRDefault="00F34584">
      <w:pPr>
        <w:adjustRightInd w:val="0"/>
        <w:snapToGrid w:val="0"/>
        <w:spacing w:line="440" w:lineRule="exact"/>
        <w:ind w:firstLine="576"/>
        <w:rPr>
          <w:rFonts w:ascii="仿宋" w:eastAsia="仿宋" w:hAnsi="仿宋" w:cs="仿宋"/>
          <w:kern w:val="0"/>
          <w:sz w:val="24"/>
          <w:lang w:val="zh-CN"/>
        </w:rPr>
      </w:pPr>
    </w:p>
    <w:p w:rsidR="00F34584" w:rsidRDefault="00347823">
      <w:pPr>
        <w:adjustRightInd w:val="0"/>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F34584" w:rsidRDefault="00F34584">
      <w:pPr>
        <w:adjustRightInd w:val="0"/>
        <w:snapToGrid w:val="0"/>
        <w:spacing w:line="440" w:lineRule="exact"/>
        <w:ind w:leftChars="273" w:left="573"/>
        <w:rPr>
          <w:rFonts w:ascii="仿宋" w:eastAsia="仿宋" w:hAnsi="仿宋" w:cs="仿宋"/>
          <w:kern w:val="0"/>
          <w:sz w:val="24"/>
          <w:lang w:val="zh-CN"/>
        </w:rPr>
      </w:pPr>
    </w:p>
    <w:p w:rsidR="00F34584" w:rsidRDefault="00347823">
      <w:pPr>
        <w:adjustRightInd w:val="0"/>
        <w:snapToGrid w:val="0"/>
        <w:spacing w:line="440" w:lineRule="exact"/>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F34584" w:rsidRDefault="00F34584">
      <w:pPr>
        <w:adjustRightInd w:val="0"/>
        <w:snapToGrid w:val="0"/>
        <w:spacing w:line="440" w:lineRule="exact"/>
        <w:ind w:firstLine="576"/>
        <w:rPr>
          <w:rFonts w:ascii="仿宋" w:eastAsia="仿宋" w:hAnsi="仿宋" w:cs="仿宋"/>
          <w:kern w:val="0"/>
          <w:sz w:val="24"/>
          <w:lang w:val="zh-CN"/>
        </w:rPr>
      </w:pPr>
    </w:p>
    <w:p w:rsidR="00F34584" w:rsidRDefault="00347823">
      <w:pPr>
        <w:adjustRightInd w:val="0"/>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F34584" w:rsidRDefault="00F34584">
      <w:pPr>
        <w:adjustRightInd w:val="0"/>
        <w:snapToGrid w:val="0"/>
        <w:spacing w:line="440" w:lineRule="exact"/>
        <w:ind w:firstLine="576"/>
        <w:rPr>
          <w:rFonts w:ascii="仿宋" w:eastAsia="仿宋" w:hAnsi="仿宋" w:cs="仿宋"/>
          <w:kern w:val="0"/>
          <w:sz w:val="24"/>
          <w:lang w:val="zh-CN"/>
        </w:rPr>
      </w:pPr>
    </w:p>
    <w:p w:rsidR="00F34584" w:rsidRDefault="00347823">
      <w:pPr>
        <w:adjustRightInd w:val="0"/>
        <w:snapToGrid w:val="0"/>
        <w:spacing w:line="440" w:lineRule="exact"/>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F34584" w:rsidRDefault="00347823">
      <w:pPr>
        <w:adjustRightInd w:val="0"/>
        <w:snapToGrid w:val="0"/>
        <w:spacing w:line="440" w:lineRule="exact"/>
        <w:ind w:leftChars="342" w:left="5758" w:hangingChars="2100" w:hanging="5040"/>
        <w:rPr>
          <w:rFonts w:ascii="仿宋" w:eastAsia="仿宋" w:hAnsi="仿宋" w:cs="仿宋"/>
          <w:kern w:val="0"/>
          <w:sz w:val="24"/>
          <w:lang w:val="zh-CN"/>
        </w:rPr>
      </w:pPr>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adjustRightInd w:val="0"/>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F34584" w:rsidRDefault="00347823">
      <w:pPr>
        <w:adjustRightInd w:val="0"/>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F34584" w:rsidRDefault="00347823">
      <w:pPr>
        <w:adjustRightInd w:val="0"/>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F34584">
      <w:pPr>
        <w:widowControl/>
        <w:spacing w:line="360" w:lineRule="auto"/>
        <w:ind w:left="150"/>
        <w:jc w:val="center"/>
        <w:rPr>
          <w:rFonts w:ascii="仿宋" w:eastAsia="仿宋" w:hAnsi="仿宋" w:cs="仿宋"/>
          <w:b/>
          <w:kern w:val="0"/>
          <w:sz w:val="32"/>
          <w:szCs w:val="32"/>
        </w:rPr>
      </w:pPr>
    </w:p>
    <w:p w:rsidR="00F34584" w:rsidRDefault="00347823">
      <w:pPr>
        <w:widowControl/>
        <w:spacing w:line="360" w:lineRule="auto"/>
        <w:ind w:left="150"/>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三、本项目的特定资格要求</w:t>
      </w:r>
    </w:p>
    <w:p w:rsidR="00F34584" w:rsidRDefault="00347823">
      <w:pPr>
        <w:spacing w:line="360" w:lineRule="auto"/>
        <w:jc w:val="center"/>
        <w:rPr>
          <w:rFonts w:ascii="仿宋" w:eastAsia="仿宋" w:hAnsi="仿宋" w:cs="仿宋"/>
          <w:sz w:val="24"/>
        </w:rPr>
      </w:pPr>
      <w:r>
        <w:rPr>
          <w:rFonts w:ascii="仿宋" w:eastAsia="仿宋" w:hAnsi="仿宋" w:cs="仿宋" w:hint="eastAsia"/>
          <w:sz w:val="24"/>
        </w:rPr>
        <w:t>（根据招标公告本项目的特定资格要求提供相应的材料；未要求的，无需提供）</w:t>
      </w:r>
    </w:p>
    <w:p w:rsidR="00F34584" w:rsidRDefault="00347823">
      <w:pPr>
        <w:spacing w:line="360" w:lineRule="auto"/>
        <w:jc w:val="center"/>
        <w:rPr>
          <w:rFonts w:ascii="仿宋" w:eastAsia="仿宋" w:hAnsi="仿宋" w:cs="仿宋"/>
          <w:sz w:val="24"/>
        </w:rPr>
      </w:pPr>
      <w:r>
        <w:rPr>
          <w:rFonts w:ascii="仿宋" w:eastAsia="仿宋" w:hAnsi="仿宋" w:cs="仿宋" w:hint="eastAsia"/>
          <w:sz w:val="24"/>
        </w:rPr>
        <w:br w:type="page"/>
      </w:r>
    </w:p>
    <w:p w:rsidR="00F34584" w:rsidRDefault="00347823">
      <w:pPr>
        <w:jc w:val="center"/>
        <w:rPr>
          <w:rFonts w:ascii="仿宋" w:eastAsia="仿宋" w:hAnsi="仿宋" w:cs="仿宋"/>
          <w:b/>
          <w:kern w:val="0"/>
          <w:sz w:val="32"/>
          <w:szCs w:val="32"/>
          <w:lang w:val="zh-CN"/>
        </w:rPr>
      </w:pPr>
      <w:r>
        <w:rPr>
          <w:rFonts w:ascii="仿宋" w:eastAsia="仿宋" w:hAnsi="仿宋" w:cs="仿宋" w:hint="eastAsia"/>
          <w:b/>
          <w:kern w:val="0"/>
          <w:sz w:val="32"/>
          <w:szCs w:val="32"/>
        </w:rPr>
        <w:lastRenderedPageBreak/>
        <w:t>四、</w:t>
      </w:r>
      <w:r>
        <w:rPr>
          <w:rFonts w:ascii="仿宋" w:eastAsia="仿宋" w:hAnsi="仿宋" w:cs="仿宋" w:hint="eastAsia"/>
          <w:b/>
          <w:kern w:val="0"/>
          <w:sz w:val="32"/>
          <w:szCs w:val="32"/>
          <w:lang w:val="zh-CN"/>
        </w:rPr>
        <w:t>联合协议</w:t>
      </w:r>
    </w:p>
    <w:p w:rsidR="00F34584" w:rsidRDefault="00347823">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r>
        <w:rPr>
          <w:rFonts w:ascii="仿宋" w:eastAsia="仿宋" w:hAnsi="仿宋" w:cs="仿宋" w:hint="eastAsia"/>
          <w:kern w:val="0"/>
          <w:sz w:val="24"/>
          <w:lang w:val="zh-CN"/>
        </w:rPr>
        <w:t xml:space="preserve"> </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p>
    <w:p w:rsidR="00F34584" w:rsidRDefault="00347823">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lang w:val="zh-CN"/>
        </w:rPr>
        <w:t>四、</w:t>
      </w:r>
      <w:r>
        <w:rPr>
          <w:rFonts w:ascii="仿宋" w:eastAsia="仿宋" w:hAnsi="仿宋" w:cs="仿宋" w:hint="eastAsia"/>
          <w:kern w:val="0"/>
          <w:sz w:val="24"/>
          <w:u w:val="single"/>
        </w:rPr>
        <w:t>（联合体其中一方成员名称）</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w:t>
      </w:r>
      <w:r>
        <w:rPr>
          <w:rFonts w:ascii="仿宋" w:eastAsia="仿宋" w:hAnsi="仿宋" w:cs="仿宋" w:hint="eastAsia"/>
          <w:kern w:val="0"/>
          <w:sz w:val="24"/>
        </w:rPr>
        <w:t>%</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w:t>
      </w:r>
      <w:r>
        <w:rPr>
          <w:rFonts w:ascii="仿宋" w:eastAsia="仿宋" w:hAnsi="仿宋" w:cs="仿宋" w:hint="eastAsia"/>
          <w:b/>
          <w:kern w:val="0"/>
          <w:sz w:val="24"/>
          <w:lang w:val="zh-CN"/>
        </w:rPr>
        <w:t>，联合体其中一方提供的货物全部由小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w:t>
      </w:r>
      <w:r>
        <w:rPr>
          <w:rFonts w:ascii="仿宋" w:eastAsia="仿宋" w:hAnsi="仿宋" w:cs="仿宋" w:hint="eastAsia"/>
          <w:b/>
          <w:kern w:val="0"/>
          <w:sz w:val="24"/>
          <w:lang w:val="zh-CN"/>
        </w:rPr>
        <w:t xml:space="preserve"> 30%</w:t>
      </w:r>
      <w:r>
        <w:rPr>
          <w:rFonts w:ascii="仿宋" w:eastAsia="仿宋" w:hAnsi="仿宋" w:cs="仿宋" w:hint="eastAsia"/>
          <w:b/>
          <w:kern w:val="0"/>
          <w:sz w:val="24"/>
          <w:lang w:val="zh-CN"/>
        </w:rPr>
        <w:t>以上，对联合体报价给予</w:t>
      </w:r>
      <w:r>
        <w:rPr>
          <w:rFonts w:ascii="仿宋" w:eastAsia="仿宋" w:hAnsi="仿宋" w:cs="仿宋" w:hint="eastAsia"/>
          <w:b/>
          <w:kern w:val="0"/>
          <w:sz w:val="24"/>
        </w:rPr>
        <w:t>6</w:t>
      </w:r>
      <w:r>
        <w:rPr>
          <w:rFonts w:ascii="仿宋" w:eastAsia="仿宋" w:hAnsi="仿宋" w:cs="仿宋" w:hint="eastAsia"/>
          <w:b/>
          <w:kern w:val="0"/>
          <w:sz w:val="24"/>
          <w:lang w:val="zh-CN"/>
        </w:rPr>
        <w:t>%</w:t>
      </w:r>
      <w:r>
        <w:rPr>
          <w:rFonts w:ascii="仿宋" w:eastAsia="仿宋" w:hAnsi="仿宋" w:cs="仿宋" w:hint="eastAsia"/>
          <w:b/>
          <w:kern w:val="0"/>
          <w:sz w:val="24"/>
          <w:lang w:val="zh-CN"/>
        </w:rPr>
        <w:t>的扣除）</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、本协议提交采购人、采购机构后，联合体各方不得以任何形式对上述内容进行修改或撤销。</w:t>
      </w:r>
    </w:p>
    <w:p w:rsidR="00F34584" w:rsidRDefault="0034782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b/>
          <w:kern w:val="0"/>
          <w:sz w:val="32"/>
          <w:szCs w:val="32"/>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347823">
      <w:pPr>
        <w:rPr>
          <w:rFonts w:ascii="仿宋" w:eastAsia="仿宋" w:hAnsi="仿宋" w:cs="仿宋"/>
          <w:b/>
          <w:kern w:val="0"/>
          <w:sz w:val="36"/>
          <w:szCs w:val="36"/>
        </w:rPr>
      </w:pPr>
      <w:r>
        <w:rPr>
          <w:rFonts w:ascii="仿宋" w:eastAsia="仿宋" w:hAnsi="仿宋" w:cs="仿宋" w:hint="eastAsia"/>
          <w:b/>
          <w:kern w:val="0"/>
          <w:sz w:val="36"/>
          <w:szCs w:val="36"/>
        </w:rPr>
        <w:br w:type="page"/>
      </w:r>
    </w:p>
    <w:p w:rsidR="00F34584" w:rsidRDefault="00347823">
      <w:pPr>
        <w:spacing w:line="360" w:lineRule="auto"/>
        <w:ind w:right="420"/>
        <w:jc w:val="center"/>
        <w:outlineLvl w:val="1"/>
        <w:rPr>
          <w:rFonts w:ascii="仿宋" w:eastAsia="仿宋" w:hAnsi="仿宋" w:cs="仿宋"/>
          <w:b/>
          <w:kern w:val="0"/>
          <w:sz w:val="36"/>
          <w:szCs w:val="36"/>
        </w:rPr>
      </w:pPr>
      <w:bookmarkStart w:id="120" w:name="_Toc23502"/>
      <w:bookmarkStart w:id="121" w:name="_Toc4272"/>
      <w:bookmarkStart w:id="122" w:name="_Toc3036"/>
      <w:bookmarkStart w:id="123" w:name="_Toc27828"/>
      <w:r>
        <w:rPr>
          <w:rFonts w:ascii="仿宋" w:eastAsia="仿宋" w:hAnsi="仿宋" w:cs="仿宋" w:hint="eastAsia"/>
          <w:b/>
          <w:kern w:val="0"/>
          <w:sz w:val="36"/>
          <w:szCs w:val="36"/>
        </w:rPr>
        <w:lastRenderedPageBreak/>
        <w:t>商务技术文件部分</w:t>
      </w:r>
      <w:bookmarkEnd w:id="120"/>
      <w:bookmarkEnd w:id="121"/>
      <w:bookmarkEnd w:id="122"/>
      <w:bookmarkEnd w:id="123"/>
    </w:p>
    <w:p w:rsidR="00F34584" w:rsidRDefault="00F34584">
      <w:pPr>
        <w:spacing w:line="360" w:lineRule="auto"/>
        <w:jc w:val="center"/>
        <w:rPr>
          <w:rFonts w:ascii="仿宋" w:eastAsia="仿宋" w:hAnsi="仿宋" w:cs="仿宋"/>
          <w:b/>
          <w:kern w:val="0"/>
          <w:sz w:val="24"/>
        </w:rPr>
      </w:pPr>
    </w:p>
    <w:p w:rsidR="00F34584" w:rsidRDefault="00347823">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目录</w:t>
      </w:r>
    </w:p>
    <w:p w:rsidR="00F34584" w:rsidRDefault="00347823">
      <w:pPr>
        <w:snapToGrid w:val="0"/>
        <w:spacing w:line="360" w:lineRule="auto"/>
        <w:ind w:leftChars="228" w:left="47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）投标函</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）授权委托书或法定代表人（单位负责人、自然人本人）身份证明</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F34584" w:rsidRDefault="00347823">
      <w:pPr>
        <w:snapToGrid w:val="0"/>
        <w:spacing w:line="360" w:lineRule="auto"/>
        <w:ind w:firstLineChars="200" w:firstLine="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）分包意向协议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F34584" w:rsidRDefault="00347823">
      <w:pPr>
        <w:snapToGrid w:val="0"/>
        <w:spacing w:line="360" w:lineRule="auto"/>
        <w:ind w:firstLineChars="200" w:firstLine="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）符合性审查资料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F34584" w:rsidRDefault="00347823">
      <w:pPr>
        <w:snapToGrid w:val="0"/>
        <w:spacing w:line="360" w:lineRule="auto"/>
        <w:ind w:leftChars="228" w:left="47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）评标标准相应的商务技术资料</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proofErr w:type="gramEnd"/>
      <w:r>
        <w:rPr>
          <w:rFonts w:ascii="仿宋" w:eastAsia="仿宋" w:hAnsi="仿宋" w:cs="仿宋" w:hint="eastAsia"/>
        </w:rPr>
        <w:t>（页码）</w:t>
      </w:r>
    </w:p>
    <w:p w:rsidR="00F34584" w:rsidRDefault="00347823">
      <w:pPr>
        <w:snapToGrid w:val="0"/>
        <w:spacing w:line="360" w:lineRule="auto"/>
        <w:ind w:leftChars="228" w:left="479"/>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）商务技术偏离表</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F34584" w:rsidRDefault="00347823">
      <w:pPr>
        <w:snapToGrid w:val="0"/>
        <w:spacing w:line="360" w:lineRule="auto"/>
        <w:ind w:leftChars="228" w:left="479"/>
        <w:rPr>
          <w:rFonts w:ascii="仿宋" w:eastAsia="仿宋" w:hAnsi="仿宋" w:cs="仿宋"/>
        </w:rPr>
      </w:pPr>
      <w:r>
        <w:rPr>
          <w:rFonts w:ascii="仿宋" w:eastAsia="仿宋" w:hAnsi="仿宋" w:cs="仿宋" w:hint="eastAsia"/>
          <w:sz w:val="24"/>
          <w:lang w:val="zh-CN"/>
        </w:rPr>
        <w:t>（</w:t>
      </w:r>
      <w:r>
        <w:rPr>
          <w:rFonts w:ascii="仿宋" w:eastAsia="仿宋" w:hAnsi="仿宋" w:cs="仿宋" w:hint="eastAsia"/>
          <w:sz w:val="24"/>
        </w:rPr>
        <w:t>7</w:t>
      </w:r>
      <w:r>
        <w:rPr>
          <w:rFonts w:ascii="仿宋" w:eastAsia="仿宋" w:hAnsi="仿宋" w:cs="仿宋" w:hint="eastAsia"/>
          <w:sz w:val="24"/>
          <w:lang w:val="zh-CN"/>
        </w:rPr>
        <w:t>）政府采购供应商廉洁自律承诺书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F34584" w:rsidRDefault="00F34584">
      <w:pPr>
        <w:snapToGrid w:val="0"/>
        <w:spacing w:line="360" w:lineRule="auto"/>
        <w:jc w:val="center"/>
        <w:rPr>
          <w:rFonts w:ascii="仿宋" w:eastAsia="仿宋" w:hAnsi="仿宋" w:cs="仿宋"/>
          <w:b/>
          <w:kern w:val="0"/>
          <w:sz w:val="32"/>
          <w:szCs w:val="32"/>
          <w:lang w:val="zh-CN"/>
        </w:rPr>
      </w:pPr>
    </w:p>
    <w:p w:rsidR="00F34584" w:rsidRDefault="00F34584">
      <w:pPr>
        <w:snapToGrid w:val="0"/>
        <w:spacing w:line="360" w:lineRule="auto"/>
        <w:jc w:val="center"/>
        <w:rPr>
          <w:rFonts w:ascii="仿宋" w:eastAsia="仿宋" w:hAnsi="仿宋" w:cs="仿宋"/>
          <w:b/>
          <w:kern w:val="0"/>
          <w:sz w:val="32"/>
          <w:szCs w:val="32"/>
          <w:lang w:val="zh-CN"/>
        </w:rPr>
      </w:pPr>
    </w:p>
    <w:p w:rsidR="00F34584" w:rsidRDefault="00F34584">
      <w:pPr>
        <w:snapToGrid w:val="0"/>
        <w:spacing w:line="360" w:lineRule="auto"/>
        <w:jc w:val="center"/>
        <w:rPr>
          <w:rFonts w:ascii="仿宋" w:eastAsia="仿宋" w:hAnsi="仿宋" w:cs="仿宋"/>
          <w:b/>
          <w:kern w:val="0"/>
          <w:sz w:val="32"/>
          <w:szCs w:val="32"/>
          <w:lang w:val="zh-CN"/>
        </w:rPr>
      </w:pPr>
    </w:p>
    <w:p w:rsidR="00F34584" w:rsidRDefault="00F34584">
      <w:pPr>
        <w:snapToGrid w:val="0"/>
        <w:spacing w:line="360" w:lineRule="auto"/>
        <w:jc w:val="center"/>
        <w:rPr>
          <w:rFonts w:ascii="仿宋" w:eastAsia="仿宋" w:hAnsi="仿宋" w:cs="仿宋"/>
          <w:b/>
          <w:kern w:val="0"/>
          <w:sz w:val="32"/>
          <w:szCs w:val="32"/>
          <w:lang w:val="zh-CN"/>
        </w:rPr>
      </w:pPr>
    </w:p>
    <w:p w:rsidR="00F34584" w:rsidRDefault="00F34584">
      <w:pPr>
        <w:snapToGrid w:val="0"/>
        <w:spacing w:line="360" w:lineRule="auto"/>
        <w:jc w:val="center"/>
        <w:rPr>
          <w:rFonts w:ascii="仿宋" w:eastAsia="仿宋" w:hAnsi="仿宋" w:cs="仿宋"/>
          <w:b/>
          <w:kern w:val="0"/>
          <w:sz w:val="32"/>
          <w:szCs w:val="32"/>
          <w:lang w:val="zh-CN"/>
        </w:rPr>
      </w:pPr>
    </w:p>
    <w:p w:rsidR="00F34584" w:rsidRDefault="00F34584">
      <w:pPr>
        <w:snapToGrid w:val="0"/>
        <w:spacing w:line="360" w:lineRule="auto"/>
        <w:jc w:val="center"/>
        <w:rPr>
          <w:rFonts w:ascii="仿宋" w:eastAsia="仿宋" w:hAnsi="仿宋" w:cs="仿宋"/>
          <w:b/>
          <w:kern w:val="0"/>
          <w:sz w:val="32"/>
          <w:szCs w:val="32"/>
        </w:rPr>
      </w:pPr>
    </w:p>
    <w:p w:rsidR="00F34584" w:rsidRDefault="00F34584">
      <w:pPr>
        <w:snapToGrid w:val="0"/>
        <w:spacing w:line="360" w:lineRule="auto"/>
        <w:jc w:val="center"/>
        <w:rPr>
          <w:rFonts w:ascii="仿宋" w:eastAsia="仿宋" w:hAnsi="仿宋" w:cs="仿宋"/>
          <w:b/>
          <w:kern w:val="0"/>
          <w:sz w:val="32"/>
          <w:szCs w:val="32"/>
        </w:rPr>
      </w:pPr>
    </w:p>
    <w:p w:rsidR="00F34584" w:rsidRDefault="00F34584">
      <w:pPr>
        <w:rPr>
          <w:rFonts w:ascii="仿宋" w:eastAsia="仿宋" w:hAnsi="仿宋" w:cs="仿宋"/>
        </w:rPr>
      </w:pPr>
    </w:p>
    <w:p w:rsidR="00F34584" w:rsidRDefault="00F34584">
      <w:pPr>
        <w:snapToGrid w:val="0"/>
        <w:spacing w:line="360" w:lineRule="auto"/>
        <w:jc w:val="center"/>
        <w:rPr>
          <w:rFonts w:ascii="仿宋" w:eastAsia="仿宋" w:hAnsi="仿宋" w:cs="仿宋"/>
          <w:b/>
          <w:kern w:val="0"/>
          <w:sz w:val="32"/>
          <w:szCs w:val="32"/>
        </w:rPr>
      </w:pPr>
    </w:p>
    <w:p w:rsidR="00F34584" w:rsidRDefault="00F34584">
      <w:pPr>
        <w:snapToGrid w:val="0"/>
        <w:spacing w:line="360" w:lineRule="auto"/>
        <w:jc w:val="center"/>
        <w:rPr>
          <w:rFonts w:ascii="仿宋" w:eastAsia="仿宋" w:hAnsi="仿宋" w:cs="仿宋"/>
          <w:b/>
          <w:kern w:val="0"/>
          <w:sz w:val="32"/>
          <w:szCs w:val="32"/>
        </w:rPr>
      </w:pPr>
    </w:p>
    <w:p w:rsidR="00F34584" w:rsidRDefault="00F34584">
      <w:pPr>
        <w:snapToGrid w:val="0"/>
        <w:spacing w:line="360" w:lineRule="auto"/>
        <w:jc w:val="center"/>
        <w:rPr>
          <w:rFonts w:ascii="仿宋" w:eastAsia="仿宋" w:hAnsi="仿宋" w:cs="仿宋"/>
          <w:b/>
          <w:kern w:val="0"/>
          <w:sz w:val="32"/>
          <w:szCs w:val="32"/>
        </w:rPr>
      </w:pPr>
    </w:p>
    <w:p w:rsidR="00F34584" w:rsidRDefault="00F34584">
      <w:pPr>
        <w:snapToGrid w:val="0"/>
        <w:spacing w:line="360" w:lineRule="auto"/>
        <w:jc w:val="center"/>
        <w:rPr>
          <w:rFonts w:ascii="仿宋" w:eastAsia="仿宋" w:hAnsi="仿宋" w:cs="仿宋"/>
          <w:b/>
          <w:kern w:val="0"/>
          <w:sz w:val="32"/>
          <w:szCs w:val="32"/>
        </w:rPr>
      </w:pPr>
    </w:p>
    <w:p w:rsidR="00F34584" w:rsidRDefault="00F34584">
      <w:pPr>
        <w:snapToGrid w:val="0"/>
        <w:spacing w:line="360" w:lineRule="auto"/>
        <w:jc w:val="center"/>
        <w:rPr>
          <w:rFonts w:ascii="仿宋" w:eastAsia="仿宋" w:hAnsi="仿宋" w:cs="仿宋"/>
          <w:b/>
          <w:kern w:val="0"/>
          <w:sz w:val="32"/>
          <w:szCs w:val="32"/>
        </w:rPr>
      </w:pPr>
    </w:p>
    <w:p w:rsidR="00F34584" w:rsidRDefault="00347823">
      <w:pPr>
        <w:rPr>
          <w:rFonts w:ascii="仿宋" w:eastAsia="仿宋" w:hAnsi="仿宋" w:cs="仿宋"/>
          <w:b/>
          <w:kern w:val="0"/>
          <w:sz w:val="32"/>
          <w:szCs w:val="32"/>
        </w:rPr>
      </w:pPr>
      <w:r>
        <w:rPr>
          <w:rFonts w:ascii="仿宋" w:eastAsia="仿宋" w:hAnsi="仿宋" w:cs="仿宋"/>
          <w:b/>
          <w:kern w:val="0"/>
          <w:sz w:val="32"/>
          <w:szCs w:val="32"/>
        </w:rPr>
        <w:br w:type="page"/>
      </w:r>
    </w:p>
    <w:p w:rsidR="00F34584" w:rsidRDefault="00347823">
      <w:pPr>
        <w:snapToGrid w:val="0"/>
        <w:spacing w:line="360" w:lineRule="auto"/>
        <w:jc w:val="center"/>
        <w:rPr>
          <w:rFonts w:ascii="仿宋" w:eastAsia="仿宋" w:hAnsi="仿宋" w:cs="仿宋"/>
          <w:b/>
          <w:sz w:val="32"/>
          <w:szCs w:val="32"/>
        </w:rPr>
      </w:pPr>
      <w:r>
        <w:rPr>
          <w:rFonts w:ascii="仿宋" w:eastAsia="仿宋" w:hAnsi="仿宋" w:cs="仿宋" w:hint="eastAsia"/>
          <w:b/>
          <w:kern w:val="0"/>
          <w:sz w:val="32"/>
          <w:szCs w:val="32"/>
        </w:rPr>
        <w:lastRenderedPageBreak/>
        <w:t>一、投标</w:t>
      </w:r>
      <w:r>
        <w:rPr>
          <w:rFonts w:ascii="仿宋" w:eastAsia="仿宋" w:hAnsi="仿宋" w:cs="仿宋" w:hint="eastAsia"/>
          <w:b/>
          <w:sz w:val="32"/>
          <w:szCs w:val="32"/>
        </w:rPr>
        <w:t>函</w:t>
      </w:r>
    </w:p>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u w:val="single"/>
        </w:rPr>
        <w:t>（采购人）、（采购代理机构）</w:t>
      </w:r>
      <w:r>
        <w:rPr>
          <w:rFonts w:ascii="仿宋" w:eastAsia="仿宋" w:hAnsi="仿宋" w:cs="仿宋" w:hint="eastAsia"/>
          <w:sz w:val="24"/>
        </w:rPr>
        <w:t>：</w:t>
      </w:r>
    </w:p>
    <w:p w:rsidR="00F34584" w:rsidRDefault="00347823">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我方参加你方组织的（项目名称）【招标编号：（采购编号）】招标的有关活动，并对此项目进行投标。为此：</w:t>
      </w:r>
    </w:p>
    <w:p w:rsidR="00F34584" w:rsidRDefault="00347823">
      <w:pPr>
        <w:adjustRightInd w:val="0"/>
        <w:snapToGrid w:val="0"/>
        <w:spacing w:line="400" w:lineRule="exact"/>
        <w:ind w:firstLine="42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、我方承诺投标有效期从提交投标文件的截止之日起天（不少于</w:t>
      </w:r>
      <w:r>
        <w:rPr>
          <w:rFonts w:ascii="仿宋" w:eastAsia="仿宋" w:hAnsi="仿宋" w:cs="仿宋" w:hint="eastAsia"/>
          <w:sz w:val="24"/>
        </w:rPr>
        <w:t>90</w:t>
      </w:r>
      <w:r>
        <w:rPr>
          <w:rFonts w:ascii="仿宋" w:eastAsia="仿宋" w:hAnsi="仿宋" w:cs="仿宋" w:hint="eastAsia"/>
          <w:sz w:val="24"/>
        </w:rPr>
        <w:t>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F34584" w:rsidRDefault="00347823">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、我方的投标文件包括以下内容：</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资格文件：</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2.1.1</w:t>
      </w:r>
      <w:r>
        <w:rPr>
          <w:rFonts w:ascii="仿宋" w:eastAsia="仿宋" w:hAnsi="仿宋" w:cs="仿宋" w:hint="eastAsia"/>
          <w:sz w:val="24"/>
        </w:rPr>
        <w:t>承诺函；</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2.1.2</w:t>
      </w:r>
      <w:r>
        <w:rPr>
          <w:rFonts w:ascii="仿宋" w:eastAsia="仿宋" w:hAnsi="仿宋" w:cs="仿宋" w:hint="eastAsia"/>
          <w:sz w:val="24"/>
        </w:rPr>
        <w:t>落实政府采购政策需满足的资格要求；</w:t>
      </w:r>
      <w:r>
        <w:rPr>
          <w:rFonts w:ascii="仿宋" w:eastAsia="仿宋" w:hAnsi="仿宋" w:cs="仿宋" w:hint="eastAsia"/>
          <w:sz w:val="24"/>
        </w:rPr>
        <w:t>（</w:t>
      </w:r>
      <w:r>
        <w:rPr>
          <w:rFonts w:ascii="仿宋" w:eastAsia="仿宋" w:hAnsi="仿宋" w:cs="仿宋" w:hint="eastAsia"/>
          <w:sz w:val="24"/>
        </w:rPr>
        <w:t>本项目专门面向中小企业</w:t>
      </w:r>
      <w:r>
        <w:rPr>
          <w:rFonts w:ascii="仿宋" w:eastAsia="仿宋" w:hAnsi="仿宋" w:cs="仿宋" w:hint="eastAsia"/>
          <w:sz w:val="24"/>
        </w:rPr>
        <w:t>）</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2.1.3</w:t>
      </w:r>
      <w:r>
        <w:rPr>
          <w:rFonts w:ascii="仿宋" w:eastAsia="仿宋" w:hAnsi="仿宋" w:cs="仿宋" w:hint="eastAsia"/>
          <w:sz w:val="24"/>
        </w:rPr>
        <w:t>本项目的特定资格要求</w:t>
      </w:r>
      <w:r>
        <w:rPr>
          <w:rFonts w:ascii="仿宋" w:eastAsia="仿宋" w:hAnsi="仿宋" w:cs="仿宋" w:hint="eastAsia"/>
          <w:sz w:val="24"/>
        </w:rPr>
        <w:t>；（</w:t>
      </w:r>
      <w:r>
        <w:rPr>
          <w:rFonts w:ascii="仿宋" w:eastAsia="仿宋" w:hAnsi="仿宋" w:cs="仿宋" w:hint="eastAsia"/>
          <w:sz w:val="24"/>
        </w:rPr>
        <w:t>有效的</w:t>
      </w:r>
      <w:r>
        <w:rPr>
          <w:rFonts w:ascii="仿宋" w:eastAsia="仿宋" w:hAnsi="仿宋" w:cs="仿宋" w:hint="eastAsia"/>
          <w:sz w:val="24"/>
        </w:rPr>
        <w:t>保安服务许可证</w:t>
      </w:r>
      <w:r>
        <w:rPr>
          <w:rFonts w:ascii="仿宋" w:eastAsia="仿宋" w:hAnsi="仿宋" w:cs="仿宋" w:hint="eastAsia"/>
          <w:sz w:val="24"/>
        </w:rPr>
        <w:t>）</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2.1.4</w:t>
      </w:r>
      <w:r>
        <w:rPr>
          <w:rFonts w:ascii="仿宋" w:eastAsia="仿宋" w:hAnsi="仿宋" w:cs="仿宋" w:hint="eastAsia"/>
          <w:sz w:val="24"/>
        </w:rPr>
        <w:t>联合协议</w:t>
      </w:r>
      <w:r>
        <w:rPr>
          <w:rFonts w:ascii="仿宋" w:eastAsia="仿宋" w:hAnsi="仿宋" w:cs="仿宋" w:hint="eastAsia"/>
          <w:sz w:val="24"/>
        </w:rPr>
        <w:t>。</w:t>
      </w:r>
      <w:r>
        <w:rPr>
          <w:rFonts w:ascii="仿宋" w:eastAsia="仿宋" w:hAnsi="仿宋" w:cs="仿宋" w:hint="eastAsia"/>
          <w:sz w:val="24"/>
        </w:rPr>
        <w:t>（如有）</w:t>
      </w:r>
    </w:p>
    <w:p w:rsidR="00F34584" w:rsidRDefault="00347823">
      <w:pPr>
        <w:adjustRightInd w:val="0"/>
        <w:snapToGrid w:val="0"/>
        <w:spacing w:line="400" w:lineRule="exact"/>
        <w:ind w:leftChars="100" w:left="21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rPr>
        <w:t>商务技术</w:t>
      </w:r>
      <w:r>
        <w:rPr>
          <w:rFonts w:ascii="仿宋" w:eastAsia="仿宋" w:hAnsi="仿宋" w:cs="仿宋" w:hint="eastAsia"/>
          <w:sz w:val="24"/>
          <w:lang w:val="zh-CN"/>
        </w:rPr>
        <w:t>文件：</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2.2.1</w:t>
      </w:r>
      <w:r>
        <w:rPr>
          <w:rFonts w:ascii="仿宋" w:eastAsia="仿宋" w:hAnsi="仿宋" w:cs="仿宋" w:hint="eastAsia"/>
          <w:sz w:val="24"/>
        </w:rPr>
        <w:t>投标函；</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2.2.2</w:t>
      </w:r>
      <w:r>
        <w:rPr>
          <w:rFonts w:ascii="仿宋" w:eastAsia="仿宋" w:hAnsi="仿宋" w:cs="仿宋" w:hint="eastAsia"/>
          <w:sz w:val="24"/>
        </w:rPr>
        <w:t>授权委托书或法定代表人（单位负责人）身份证明；</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2.2.3</w:t>
      </w:r>
      <w:r>
        <w:rPr>
          <w:rFonts w:ascii="仿宋" w:eastAsia="仿宋" w:hAnsi="仿宋" w:cs="仿宋" w:hint="eastAsia"/>
          <w:sz w:val="24"/>
        </w:rPr>
        <w:t>分包意向协议；（如有）</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2.2.4</w:t>
      </w:r>
      <w:r>
        <w:rPr>
          <w:rFonts w:ascii="仿宋" w:eastAsia="仿宋" w:hAnsi="仿宋" w:cs="仿宋" w:hint="eastAsia"/>
          <w:sz w:val="24"/>
        </w:rPr>
        <w:t>符合性审查资料；</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2.2.5</w:t>
      </w:r>
      <w:r>
        <w:rPr>
          <w:rFonts w:ascii="仿宋" w:eastAsia="仿宋" w:hAnsi="仿宋" w:cs="仿宋" w:hint="eastAsia"/>
          <w:sz w:val="24"/>
        </w:rPr>
        <w:t>评标标准相应的商务技术资料；</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2.2.6</w:t>
      </w:r>
      <w:r>
        <w:rPr>
          <w:rFonts w:ascii="仿宋" w:eastAsia="仿宋" w:hAnsi="仿宋" w:cs="仿宋" w:hint="eastAsia"/>
          <w:sz w:val="24"/>
        </w:rPr>
        <w:t>商务技术偏离表；</w:t>
      </w:r>
    </w:p>
    <w:p w:rsidR="00F34584" w:rsidRDefault="00347823">
      <w:pPr>
        <w:adjustRightInd w:val="0"/>
        <w:snapToGrid w:val="0"/>
        <w:spacing w:line="400" w:lineRule="exact"/>
        <w:ind w:leftChars="200" w:left="42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7</w:t>
      </w:r>
      <w:r>
        <w:rPr>
          <w:rFonts w:ascii="仿宋" w:eastAsia="仿宋" w:hAnsi="仿宋" w:cs="仿宋" w:hint="eastAsia"/>
          <w:sz w:val="24"/>
          <w:lang w:val="zh-CN"/>
        </w:rPr>
        <w:t>政府采购供应商廉洁自律承诺书；</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rPr>
        <w:t>报价文件</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2.3.1</w:t>
      </w:r>
      <w:r>
        <w:rPr>
          <w:rFonts w:ascii="仿宋" w:eastAsia="仿宋" w:hAnsi="仿宋" w:cs="仿宋" w:hint="eastAsia"/>
          <w:sz w:val="24"/>
        </w:rPr>
        <w:t>开标一览表（报价表）；</w:t>
      </w:r>
    </w:p>
    <w:p w:rsidR="00F34584" w:rsidRDefault="00347823">
      <w:pPr>
        <w:adjustRightInd w:val="0"/>
        <w:snapToGrid w:val="0"/>
        <w:spacing w:line="400" w:lineRule="exact"/>
        <w:ind w:leftChars="200" w:left="420" w:firstLineChars="200" w:firstLine="480"/>
        <w:rPr>
          <w:rFonts w:ascii="仿宋" w:eastAsia="仿宋" w:hAnsi="仿宋" w:cs="仿宋"/>
          <w:sz w:val="24"/>
        </w:rPr>
      </w:pPr>
      <w:r>
        <w:rPr>
          <w:rFonts w:ascii="仿宋" w:eastAsia="仿宋" w:hAnsi="仿宋" w:cs="仿宋" w:hint="eastAsia"/>
          <w:sz w:val="24"/>
        </w:rPr>
        <w:t>2.3.2</w:t>
      </w:r>
      <w:r>
        <w:rPr>
          <w:rFonts w:ascii="仿宋" w:eastAsia="仿宋" w:hAnsi="仿宋" w:cs="仿宋" w:hint="eastAsia"/>
          <w:sz w:val="24"/>
        </w:rPr>
        <w:t>投标报价明细表。（自拟）</w:t>
      </w:r>
    </w:p>
    <w:p w:rsidR="00F34584" w:rsidRDefault="00347823">
      <w:pPr>
        <w:adjustRightInd w:val="0"/>
        <w:snapToGrid w:val="0"/>
        <w:spacing w:line="400" w:lineRule="exact"/>
        <w:ind w:firstLine="42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、我方承诺除商务技术偏离表列出的偏离外，我方响应招标文件的全部要求。</w:t>
      </w:r>
    </w:p>
    <w:p w:rsidR="00F34584" w:rsidRDefault="00347823">
      <w:pPr>
        <w:adjustRightInd w:val="0"/>
        <w:snapToGrid w:val="0"/>
        <w:spacing w:line="400" w:lineRule="exact"/>
        <w:ind w:firstLine="42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、如我方中标，我方承诺：</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4.1</w:t>
      </w:r>
      <w:r>
        <w:rPr>
          <w:rFonts w:ascii="仿宋" w:eastAsia="仿宋" w:hAnsi="仿宋" w:cs="仿宋" w:hint="eastAsia"/>
          <w:sz w:val="24"/>
        </w:rPr>
        <w:t>在收到中标通知书后，在中标通知书规定的期限内与你方签订合同；</w:t>
      </w:r>
      <w:r>
        <w:rPr>
          <w:rFonts w:ascii="仿宋" w:eastAsia="仿宋" w:hAnsi="仿宋" w:cs="仿宋" w:hint="eastAsia"/>
          <w:sz w:val="24"/>
        </w:rPr>
        <w:t xml:space="preserve"> </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4.2</w:t>
      </w:r>
      <w:r>
        <w:rPr>
          <w:rFonts w:ascii="仿宋" w:eastAsia="仿宋" w:hAnsi="仿宋" w:cs="仿宋" w:hint="eastAsia"/>
          <w:sz w:val="24"/>
        </w:rPr>
        <w:t>在签订合同时不向你方提出附加条件；</w:t>
      </w:r>
      <w:r>
        <w:rPr>
          <w:rFonts w:ascii="仿宋" w:eastAsia="仿宋" w:hAnsi="仿宋" w:cs="仿宋" w:hint="eastAsia"/>
          <w:sz w:val="24"/>
        </w:rPr>
        <w:t xml:space="preserve"> </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4.3</w:t>
      </w:r>
      <w:r>
        <w:rPr>
          <w:rFonts w:ascii="仿宋" w:eastAsia="仿宋" w:hAnsi="仿宋" w:cs="仿宋" w:hint="eastAsia"/>
          <w:sz w:val="24"/>
        </w:rPr>
        <w:t>按照招标文件要求提交履约保证金；</w:t>
      </w:r>
      <w:r>
        <w:rPr>
          <w:rFonts w:ascii="仿宋" w:eastAsia="仿宋" w:hAnsi="仿宋" w:cs="仿宋" w:hint="eastAsia"/>
          <w:sz w:val="24"/>
        </w:rPr>
        <w:t xml:space="preserve"> </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4.4</w:t>
      </w:r>
      <w:r>
        <w:rPr>
          <w:rFonts w:ascii="仿宋" w:eastAsia="仿宋" w:hAnsi="仿宋" w:cs="仿宋" w:hint="eastAsia"/>
          <w:sz w:val="24"/>
        </w:rPr>
        <w:t>在合同约定的期限内完成合同规定的全部义务。</w:t>
      </w:r>
      <w:r>
        <w:rPr>
          <w:rFonts w:ascii="仿宋" w:eastAsia="仿宋" w:hAnsi="仿宋" w:cs="仿宋" w:hint="eastAsia"/>
          <w:sz w:val="24"/>
        </w:rPr>
        <w:t xml:space="preserve"> </w:t>
      </w:r>
    </w:p>
    <w:p w:rsidR="00F34584" w:rsidRDefault="00347823">
      <w:pPr>
        <w:adjustRightInd w:val="0"/>
        <w:snapToGrid w:val="0"/>
        <w:spacing w:line="400" w:lineRule="exact"/>
        <w:ind w:leftChars="100" w:left="210"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、其他补充说明</w:t>
      </w:r>
      <w:r>
        <w:rPr>
          <w:rFonts w:ascii="仿宋" w:eastAsia="仿宋" w:hAnsi="仿宋" w:cs="仿宋" w:hint="eastAsia"/>
          <w:sz w:val="24"/>
        </w:rPr>
        <w:t>:</w:t>
      </w:r>
      <w:r>
        <w:rPr>
          <w:rFonts w:ascii="仿宋" w:eastAsia="仿宋" w:hAnsi="仿宋" w:cs="仿宋" w:hint="eastAsia"/>
          <w:sz w:val="24"/>
        </w:rPr>
        <w:t>。</w:t>
      </w:r>
    </w:p>
    <w:p w:rsidR="00F34584" w:rsidRDefault="00F34584">
      <w:pPr>
        <w:adjustRightInd w:val="0"/>
        <w:snapToGrid w:val="0"/>
        <w:spacing w:line="400" w:lineRule="exact"/>
        <w:ind w:firstLineChars="1500" w:firstLine="3600"/>
        <w:rPr>
          <w:rFonts w:ascii="仿宋" w:eastAsia="仿宋" w:hAnsi="仿宋" w:cs="仿宋"/>
          <w:sz w:val="24"/>
        </w:rPr>
      </w:pPr>
    </w:p>
    <w:p w:rsidR="00F34584" w:rsidRDefault="00347823">
      <w:pPr>
        <w:adjustRightInd w:val="0"/>
        <w:snapToGrid w:val="0"/>
        <w:spacing w:line="400" w:lineRule="exact"/>
        <w:ind w:firstLineChars="1500" w:firstLine="3600"/>
        <w:rPr>
          <w:rFonts w:ascii="仿宋" w:eastAsia="仿宋" w:hAnsi="仿宋" w:cs="仿宋"/>
          <w:sz w:val="24"/>
        </w:rPr>
      </w:pPr>
      <w:r>
        <w:rPr>
          <w:rFonts w:ascii="仿宋" w:eastAsia="仿宋" w:hAnsi="仿宋" w:cs="仿宋" w:hint="eastAsia"/>
          <w:sz w:val="24"/>
        </w:rPr>
        <w:t>投标人名称（电子签名）：</w:t>
      </w:r>
      <w:r>
        <w:rPr>
          <w:rFonts w:ascii="仿宋" w:eastAsia="仿宋" w:hAnsi="仿宋" w:cs="仿宋" w:hint="eastAsia"/>
          <w:sz w:val="24"/>
        </w:rPr>
        <w:t xml:space="preserve">                          </w:t>
      </w:r>
    </w:p>
    <w:p w:rsidR="00F34584" w:rsidRDefault="00347823">
      <w:pPr>
        <w:adjustRightInd w:val="0"/>
        <w:snapToGrid w:val="0"/>
        <w:spacing w:line="400" w:lineRule="exact"/>
        <w:jc w:val="center"/>
        <w:rPr>
          <w:rFonts w:ascii="仿宋" w:eastAsia="仿宋" w:hAnsi="仿宋" w:cs="仿宋"/>
          <w:kern w:val="0"/>
          <w:sz w:val="24"/>
          <w:u w:val="single"/>
          <w:lang w:val="zh-CN"/>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F34584" w:rsidRDefault="00347823">
      <w:pPr>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F34584" w:rsidRDefault="00347823">
      <w:pPr>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lastRenderedPageBreak/>
        <w:t>二、授权委托书或法定代表人（单位负责人、自然人本人）身份证明</w:t>
      </w:r>
    </w:p>
    <w:p w:rsidR="00F34584" w:rsidRDefault="00F34584">
      <w:pPr>
        <w:snapToGrid w:val="0"/>
        <w:spacing w:line="360" w:lineRule="auto"/>
        <w:rPr>
          <w:rFonts w:ascii="仿宋" w:eastAsia="仿宋" w:hAnsi="仿宋" w:cs="仿宋"/>
          <w:sz w:val="24"/>
        </w:rPr>
      </w:pPr>
    </w:p>
    <w:p w:rsidR="00F34584" w:rsidRDefault="00347823">
      <w:pPr>
        <w:snapToGrid w:val="0"/>
        <w:spacing w:line="360" w:lineRule="auto"/>
        <w:ind w:firstLineChars="894" w:firstLine="2872"/>
        <w:rPr>
          <w:rFonts w:ascii="仿宋" w:eastAsia="仿宋" w:hAnsi="仿宋" w:cs="仿宋"/>
        </w:rPr>
      </w:pPr>
      <w:r>
        <w:rPr>
          <w:rFonts w:ascii="仿宋" w:eastAsia="仿宋" w:hAnsi="仿宋" w:cs="仿宋" w:hint="eastAsia"/>
          <w:b/>
          <w:kern w:val="0"/>
          <w:sz w:val="32"/>
          <w:szCs w:val="32"/>
          <w:lang w:val="zh-CN"/>
        </w:rPr>
        <w:t>授权委托书（适用于非联合体投标）</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F34584" w:rsidRDefault="00347823">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签发日期：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F34584">
      <w:pPr>
        <w:snapToGrid w:val="0"/>
        <w:spacing w:line="360" w:lineRule="auto"/>
        <w:rPr>
          <w:rFonts w:ascii="仿宋" w:eastAsia="仿宋" w:hAnsi="仿宋" w:cs="仿宋"/>
          <w:sz w:val="24"/>
        </w:rPr>
      </w:pPr>
    </w:p>
    <w:p w:rsidR="00F34584" w:rsidRDefault="00F34584">
      <w:pPr>
        <w:snapToGrid w:val="0"/>
        <w:spacing w:line="360" w:lineRule="auto"/>
        <w:rPr>
          <w:rFonts w:ascii="仿宋" w:eastAsia="仿宋" w:hAnsi="仿宋" w:cs="仿宋"/>
          <w:sz w:val="24"/>
        </w:rPr>
      </w:pPr>
    </w:p>
    <w:p w:rsidR="00F34584" w:rsidRDefault="00F34584">
      <w:pPr>
        <w:snapToGrid w:val="0"/>
        <w:spacing w:line="360" w:lineRule="auto"/>
        <w:rPr>
          <w:rFonts w:ascii="仿宋" w:eastAsia="仿宋" w:hAnsi="仿宋" w:cs="仿宋"/>
          <w:sz w:val="24"/>
        </w:rPr>
      </w:pPr>
    </w:p>
    <w:p w:rsidR="00F34584" w:rsidRDefault="00347823">
      <w:pPr>
        <w:jc w:val="center"/>
        <w:rPr>
          <w:rFonts w:ascii="仿宋" w:eastAsia="仿宋" w:hAnsi="仿宋" w:cs="仿宋"/>
          <w:b/>
          <w:kern w:val="0"/>
          <w:sz w:val="32"/>
          <w:szCs w:val="32"/>
        </w:rPr>
      </w:pPr>
      <w:r>
        <w:rPr>
          <w:rFonts w:ascii="仿宋" w:eastAsia="仿宋" w:hAnsi="仿宋" w:cs="仿宋" w:hint="eastAsia"/>
          <w:b/>
          <w:kern w:val="0"/>
          <w:sz w:val="32"/>
          <w:szCs w:val="32"/>
          <w:lang w:val="zh-CN"/>
        </w:rPr>
        <w:t>授权委托书（适用于联合体投标）</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F34584" w:rsidRDefault="00347823">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rPr>
          <w:rFonts w:ascii="仿宋" w:eastAsia="仿宋" w:hAnsi="仿宋" w:cs="仿宋"/>
        </w:rPr>
      </w:pPr>
    </w:p>
    <w:p w:rsidR="00F34584" w:rsidRDefault="0034782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公章</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347823">
      <w:pPr>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F34584" w:rsidRDefault="00347823">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rsidR="00F34584" w:rsidRDefault="00347823">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34584">
        <w:trPr>
          <w:trHeight w:val="4812"/>
          <w:jc w:val="center"/>
        </w:trPr>
        <w:tc>
          <w:tcPr>
            <w:tcW w:w="9207" w:type="dxa"/>
            <w:noWrap/>
          </w:tcPr>
          <w:p w:rsidR="00F34584" w:rsidRDefault="00347823">
            <w:pPr>
              <w:pStyle w:val="00"/>
              <w:adjustRightInd w:val="0"/>
              <w:spacing w:line="360" w:lineRule="auto"/>
              <w:rPr>
                <w:rFonts w:ascii="仿宋" w:eastAsia="仿宋" w:hAnsi="仿宋" w:cs="仿宋"/>
                <w:bCs/>
                <w:sz w:val="24"/>
              </w:rPr>
            </w:pPr>
            <w:r>
              <w:rPr>
                <w:rFonts w:ascii="仿宋" w:eastAsia="仿宋" w:hAnsi="仿宋" w:cs="仿宋" w:hint="eastAsia"/>
                <w:bCs/>
                <w:sz w:val="24"/>
              </w:rPr>
              <w:t>正面：</w:t>
            </w:r>
            <w:r>
              <w:rPr>
                <w:rFonts w:ascii="仿宋" w:eastAsia="仿宋" w:hAnsi="仿宋" w:cs="仿宋" w:hint="eastAsia"/>
                <w:bCs/>
                <w:sz w:val="24"/>
              </w:rPr>
              <w:t xml:space="preserve">                                 </w:t>
            </w:r>
            <w:r>
              <w:rPr>
                <w:rFonts w:ascii="仿宋" w:eastAsia="仿宋" w:hAnsi="仿宋" w:cs="仿宋" w:hint="eastAsia"/>
                <w:bCs/>
                <w:sz w:val="24"/>
              </w:rPr>
              <w:t>反面：</w:t>
            </w:r>
          </w:p>
          <w:p w:rsidR="00F34584" w:rsidRDefault="00F34584">
            <w:pPr>
              <w:pStyle w:val="00"/>
              <w:adjustRightInd w:val="0"/>
              <w:spacing w:line="360" w:lineRule="auto"/>
              <w:rPr>
                <w:rFonts w:ascii="仿宋" w:eastAsia="仿宋" w:hAnsi="仿宋" w:cs="仿宋"/>
                <w:bCs/>
                <w:sz w:val="24"/>
              </w:rPr>
            </w:pPr>
          </w:p>
        </w:tc>
      </w:tr>
    </w:tbl>
    <w:p w:rsidR="00F34584" w:rsidRDefault="00F34584">
      <w:pPr>
        <w:snapToGrid w:val="0"/>
        <w:spacing w:line="360" w:lineRule="auto"/>
        <w:ind w:firstLine="576"/>
        <w:jc w:val="center"/>
        <w:rPr>
          <w:rFonts w:ascii="仿宋" w:eastAsia="仿宋" w:hAnsi="仿宋" w:cs="仿宋"/>
          <w:kern w:val="0"/>
          <w:sz w:val="24"/>
          <w:lang w:val="zh-CN"/>
        </w:rPr>
      </w:pPr>
    </w:p>
    <w:p w:rsidR="00F34584" w:rsidRDefault="00347823">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F34584" w:rsidRDefault="00347823">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347823">
      <w:pPr>
        <w:rPr>
          <w:rFonts w:ascii="仿宋" w:eastAsia="仿宋" w:hAnsi="仿宋" w:cs="仿宋"/>
          <w:b/>
          <w:kern w:val="0"/>
          <w:sz w:val="32"/>
          <w:szCs w:val="32"/>
        </w:rPr>
      </w:pPr>
      <w:r>
        <w:rPr>
          <w:rFonts w:ascii="仿宋" w:eastAsia="仿宋" w:hAnsi="仿宋" w:cs="仿宋" w:hint="eastAsia"/>
          <w:b/>
          <w:kern w:val="0"/>
          <w:sz w:val="32"/>
          <w:szCs w:val="32"/>
        </w:rPr>
        <w:br w:type="page"/>
      </w:r>
    </w:p>
    <w:p w:rsidR="00F34584" w:rsidRDefault="00347823">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lastRenderedPageBreak/>
        <w:t>三、分包意向协议</w:t>
      </w:r>
    </w:p>
    <w:p w:rsidR="00F34584" w:rsidRDefault="00347823">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u w:val="single"/>
        </w:rPr>
        <w:t xml:space="preserve">   XX</w:t>
      </w:r>
      <w:r>
        <w:rPr>
          <w:rFonts w:ascii="仿宋" w:eastAsia="仿宋" w:hAnsi="仿宋" w:cs="仿宋" w:hint="eastAsia"/>
          <w:u w:val="single"/>
        </w:rPr>
        <w:t>工作内容</w:t>
      </w:r>
      <w:r>
        <w:rPr>
          <w:rFonts w:ascii="仿宋" w:eastAsia="仿宋" w:hAnsi="仿宋" w:cs="仿宋" w:hint="eastAsia"/>
          <w:u w:val="single"/>
        </w:rPr>
        <w:t xml:space="preserve">   </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w:t>
      </w:r>
      <w:r>
        <w:rPr>
          <w:rFonts w:ascii="仿宋" w:eastAsia="仿宋" w:hAnsi="仿宋" w:cs="仿宋" w:hint="eastAsia"/>
          <w:kern w:val="0"/>
          <w:sz w:val="24"/>
          <w:u w:val="single"/>
          <w:lang w:val="zh-CN"/>
        </w:rPr>
        <w:t>工作内容</w:t>
      </w:r>
      <w:r>
        <w:rPr>
          <w:rFonts w:ascii="仿宋" w:eastAsia="仿宋" w:hAnsi="仿宋" w:cs="仿宋" w:hint="eastAsia"/>
          <w:kern w:val="0"/>
          <w:sz w:val="24"/>
          <w:lang w:val="zh-CN"/>
        </w:rPr>
        <w:t>相应资质条件且不得再次分包；</w:t>
      </w:r>
    </w:p>
    <w:p w:rsidR="00F34584" w:rsidRDefault="00347823">
      <w:pPr>
        <w:tabs>
          <w:tab w:val="left" w:pos="432"/>
        </w:tabs>
        <w:ind w:leftChars="316" w:left="664" w:firstLineChars="95" w:firstLine="228"/>
        <w:rPr>
          <w:rFonts w:ascii="仿宋" w:eastAsia="仿宋" w:hAnsi="仿宋" w:cs="仿宋"/>
        </w:rPr>
      </w:pPr>
      <w:r>
        <w:rPr>
          <w:rFonts w:ascii="仿宋" w:eastAsia="仿宋" w:hAnsi="仿宋" w:cs="仿宋" w:hint="eastAsia"/>
          <w:kern w:val="0"/>
          <w:sz w:val="24"/>
        </w:rPr>
        <w:t>……</w:t>
      </w: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F34584" w:rsidRDefault="00F34584">
      <w:pPr>
        <w:snapToGrid w:val="0"/>
        <w:spacing w:line="360" w:lineRule="auto"/>
        <w:ind w:firstLine="576"/>
        <w:rPr>
          <w:rFonts w:ascii="仿宋" w:eastAsia="仿宋" w:hAnsi="仿宋" w:cs="仿宋"/>
          <w:u w:val="single"/>
        </w:rPr>
      </w:pP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F34584" w:rsidRDefault="00F34584">
      <w:pPr>
        <w:snapToGrid w:val="0"/>
        <w:spacing w:line="360" w:lineRule="auto"/>
        <w:ind w:firstLine="576"/>
        <w:rPr>
          <w:rFonts w:ascii="仿宋" w:eastAsia="仿宋" w:hAnsi="仿宋" w:cs="仿宋"/>
          <w:kern w:val="0"/>
          <w:sz w:val="24"/>
          <w:lang w:val="zh-CN"/>
        </w:rPr>
      </w:pP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F34584" w:rsidRDefault="00F34584">
      <w:pPr>
        <w:snapToGrid w:val="0"/>
        <w:spacing w:line="360" w:lineRule="auto"/>
        <w:ind w:leftChars="273" w:left="573"/>
        <w:rPr>
          <w:rFonts w:ascii="仿宋" w:eastAsia="仿宋" w:hAnsi="仿宋" w:cs="仿宋"/>
          <w:kern w:val="0"/>
          <w:sz w:val="24"/>
          <w:lang w:val="zh-CN"/>
        </w:rPr>
      </w:pPr>
    </w:p>
    <w:p w:rsidR="00F34584" w:rsidRDefault="00347823">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F34584" w:rsidRDefault="00F34584">
      <w:pPr>
        <w:snapToGrid w:val="0"/>
        <w:spacing w:line="360" w:lineRule="auto"/>
        <w:ind w:firstLine="576"/>
        <w:rPr>
          <w:rFonts w:ascii="仿宋" w:eastAsia="仿宋" w:hAnsi="仿宋" w:cs="仿宋"/>
          <w:kern w:val="0"/>
          <w:sz w:val="24"/>
          <w:lang w:val="zh-CN"/>
        </w:rPr>
      </w:pP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F34584" w:rsidRDefault="00F34584">
      <w:pPr>
        <w:snapToGrid w:val="0"/>
        <w:spacing w:line="360" w:lineRule="auto"/>
        <w:ind w:firstLine="576"/>
        <w:rPr>
          <w:rFonts w:ascii="仿宋" w:eastAsia="仿宋" w:hAnsi="仿宋" w:cs="仿宋"/>
          <w:kern w:val="0"/>
          <w:sz w:val="24"/>
          <w:lang w:val="zh-CN"/>
        </w:rPr>
      </w:pPr>
    </w:p>
    <w:p w:rsidR="00F34584" w:rsidRDefault="00347823">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F34584" w:rsidRDefault="00347823">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u w:val="single"/>
        </w:rPr>
        <w:t>（分包供应商名称）提供的货物全部由小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w:t>
      </w:r>
      <w:r>
        <w:rPr>
          <w:rFonts w:ascii="仿宋" w:eastAsia="仿宋" w:hAnsi="仿宋" w:cs="仿宋" w:hint="eastAsia"/>
          <w:kern w:val="0"/>
          <w:sz w:val="24"/>
        </w:rPr>
        <w:t>%</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采购项目，以及预留份额中的非预留部分采购包，允许分包的，分包供应商提供的货物全部由小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w:t>
      </w:r>
      <w:r>
        <w:rPr>
          <w:rFonts w:ascii="仿宋" w:eastAsia="仿宋" w:hAnsi="仿宋" w:cs="仿宋" w:hint="eastAsia"/>
          <w:b/>
          <w:kern w:val="0"/>
          <w:sz w:val="24"/>
          <w:lang w:val="zh-CN"/>
        </w:rPr>
        <w:t xml:space="preserve"> 30%</w:t>
      </w:r>
      <w:r>
        <w:rPr>
          <w:rFonts w:ascii="仿宋" w:eastAsia="仿宋" w:hAnsi="仿宋" w:cs="仿宋" w:hint="eastAsia"/>
          <w:b/>
          <w:kern w:val="0"/>
          <w:sz w:val="24"/>
          <w:lang w:val="zh-CN"/>
        </w:rPr>
        <w:t>以上的，对大中型企业的报价给予</w:t>
      </w:r>
      <w:r>
        <w:rPr>
          <w:rFonts w:ascii="仿宋" w:eastAsia="仿宋" w:hAnsi="仿宋" w:cs="仿宋" w:hint="eastAsia"/>
          <w:b/>
          <w:kern w:val="0"/>
          <w:sz w:val="24"/>
        </w:rPr>
        <w:t>6</w:t>
      </w:r>
      <w:r>
        <w:rPr>
          <w:rFonts w:ascii="仿宋" w:eastAsia="仿宋" w:hAnsi="仿宋" w:cs="仿宋" w:hint="eastAsia"/>
          <w:b/>
          <w:kern w:val="0"/>
          <w:sz w:val="24"/>
          <w:lang w:val="zh-CN"/>
        </w:rPr>
        <w:t>%</w:t>
      </w:r>
      <w:r>
        <w:rPr>
          <w:rFonts w:ascii="仿宋" w:eastAsia="仿宋" w:hAnsi="仿宋" w:cs="仿宋" w:hint="eastAsia"/>
          <w:b/>
          <w:kern w:val="0"/>
          <w:sz w:val="24"/>
          <w:lang w:val="zh-CN"/>
        </w:rPr>
        <w:t>的扣除）</w:t>
      </w:r>
    </w:p>
    <w:p w:rsidR="00F34584" w:rsidRDefault="0034782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F34584" w:rsidRDefault="00347823">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F34584">
      <w:pPr>
        <w:pStyle w:val="ab"/>
        <w:rPr>
          <w:rFonts w:ascii="仿宋" w:eastAsia="仿宋" w:hAnsi="仿宋" w:cs="仿宋"/>
          <w:lang w:val="zh-CN"/>
        </w:rPr>
      </w:pPr>
    </w:p>
    <w:p w:rsidR="00F34584" w:rsidRDefault="00347823">
      <w:pPr>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四、符合性审查资料</w:t>
      </w:r>
    </w:p>
    <w:p w:rsidR="00F34584" w:rsidRDefault="00F34584">
      <w:pPr>
        <w:jc w:val="center"/>
        <w:rPr>
          <w:rFonts w:ascii="仿宋" w:eastAsia="仿宋" w:hAnsi="仿宋" w:cs="仿宋"/>
          <w:b/>
          <w:kern w:val="0"/>
          <w:sz w:val="32"/>
          <w:szCs w:val="3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245"/>
        <w:gridCol w:w="2551"/>
        <w:gridCol w:w="1672"/>
      </w:tblGrid>
      <w:tr w:rsidR="00F34584">
        <w:trPr>
          <w:trHeight w:val="882"/>
        </w:trPr>
        <w:tc>
          <w:tcPr>
            <w:tcW w:w="646" w:type="dxa"/>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序号</w:t>
            </w:r>
          </w:p>
        </w:tc>
        <w:tc>
          <w:tcPr>
            <w:tcW w:w="4245" w:type="dxa"/>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实质性要求</w:t>
            </w:r>
          </w:p>
        </w:tc>
        <w:tc>
          <w:tcPr>
            <w:tcW w:w="2551" w:type="dxa"/>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需要提供的符合性审查资料</w:t>
            </w:r>
          </w:p>
        </w:tc>
        <w:tc>
          <w:tcPr>
            <w:tcW w:w="1672" w:type="dxa"/>
            <w:noWrap/>
            <w:vAlign w:val="center"/>
          </w:tcPr>
          <w:p w:rsidR="00F34584" w:rsidRDefault="00347823">
            <w:pPr>
              <w:adjustRightInd w:val="0"/>
              <w:snapToGrid w:val="0"/>
              <w:spacing w:line="400" w:lineRule="exact"/>
              <w:jc w:val="center"/>
              <w:rPr>
                <w:rFonts w:ascii="仿宋" w:eastAsia="仿宋" w:hAnsi="仿宋" w:cs="仿宋"/>
                <w:b/>
                <w:sz w:val="24"/>
              </w:rPr>
            </w:pPr>
            <w:r>
              <w:rPr>
                <w:rFonts w:ascii="仿宋" w:eastAsia="仿宋" w:hAnsi="仿宋" w:cs="仿宋" w:hint="eastAsia"/>
                <w:b/>
                <w:sz w:val="24"/>
              </w:rPr>
              <w:t>投标文件中的页码位置</w:t>
            </w:r>
          </w:p>
        </w:tc>
      </w:tr>
      <w:tr w:rsidR="00F34584">
        <w:trPr>
          <w:trHeight w:val="860"/>
        </w:trPr>
        <w:tc>
          <w:tcPr>
            <w:tcW w:w="646" w:type="dxa"/>
            <w:noWrap/>
            <w:vAlign w:val="center"/>
          </w:tcPr>
          <w:p w:rsidR="00F34584" w:rsidRDefault="00347823">
            <w:pPr>
              <w:adjustRightInd w:val="0"/>
              <w:snapToGrid w:val="0"/>
              <w:spacing w:line="400" w:lineRule="exact"/>
              <w:jc w:val="center"/>
              <w:rPr>
                <w:rFonts w:ascii="仿宋" w:eastAsia="仿宋" w:hAnsi="仿宋" w:cs="仿宋"/>
                <w:bCs/>
                <w:sz w:val="24"/>
              </w:rPr>
            </w:pPr>
            <w:r>
              <w:rPr>
                <w:rFonts w:ascii="仿宋" w:eastAsia="仿宋" w:hAnsi="仿宋" w:cs="仿宋" w:hint="eastAsia"/>
                <w:bCs/>
                <w:sz w:val="24"/>
              </w:rPr>
              <w:t>1</w:t>
            </w:r>
          </w:p>
        </w:tc>
        <w:tc>
          <w:tcPr>
            <w:tcW w:w="4245"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投标文件按照招标文件要求签署、盖章。</w:t>
            </w:r>
          </w:p>
        </w:tc>
        <w:tc>
          <w:tcPr>
            <w:tcW w:w="2551"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需要使用电子签名或者签字盖章的投标文件的组成部分</w:t>
            </w:r>
          </w:p>
        </w:tc>
        <w:tc>
          <w:tcPr>
            <w:tcW w:w="1672"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见投标文件</w:t>
            </w:r>
          </w:p>
          <w:p w:rsidR="00F34584" w:rsidRDefault="00347823">
            <w:pPr>
              <w:adjustRightInd w:val="0"/>
              <w:snapToGrid w:val="0"/>
              <w:spacing w:line="400" w:lineRule="exact"/>
              <w:rPr>
                <w:rFonts w:ascii="仿宋" w:eastAsia="仿宋" w:hAnsi="仿宋" w:cs="仿宋"/>
              </w:rPr>
            </w:pPr>
            <w:r>
              <w:rPr>
                <w:rFonts w:ascii="仿宋" w:eastAsia="仿宋" w:hAnsi="仿宋" w:cs="仿宋" w:hint="eastAsia"/>
                <w:sz w:val="24"/>
              </w:rPr>
              <w:t>第</w:t>
            </w:r>
            <w:r>
              <w:rPr>
                <w:rFonts w:ascii="仿宋" w:eastAsia="仿宋" w:hAnsi="仿宋" w:cs="仿宋" w:hint="eastAsia"/>
                <w:sz w:val="24"/>
              </w:rPr>
              <w:t xml:space="preserve">  </w:t>
            </w:r>
            <w:r>
              <w:rPr>
                <w:rFonts w:ascii="仿宋" w:eastAsia="仿宋" w:hAnsi="仿宋" w:cs="仿宋" w:hint="eastAsia"/>
                <w:sz w:val="24"/>
              </w:rPr>
              <w:t>页</w:t>
            </w:r>
          </w:p>
        </w:tc>
      </w:tr>
      <w:tr w:rsidR="00F34584">
        <w:trPr>
          <w:trHeight w:val="860"/>
        </w:trPr>
        <w:tc>
          <w:tcPr>
            <w:tcW w:w="646" w:type="dxa"/>
            <w:noWrap/>
            <w:vAlign w:val="center"/>
          </w:tcPr>
          <w:p w:rsidR="00F34584" w:rsidRDefault="00347823">
            <w:pPr>
              <w:adjustRightInd w:val="0"/>
              <w:snapToGrid w:val="0"/>
              <w:spacing w:line="400" w:lineRule="exact"/>
              <w:jc w:val="center"/>
              <w:rPr>
                <w:rFonts w:ascii="仿宋" w:eastAsia="仿宋" w:hAnsi="仿宋" w:cs="仿宋"/>
                <w:bCs/>
                <w:sz w:val="24"/>
              </w:rPr>
            </w:pPr>
            <w:r>
              <w:rPr>
                <w:rFonts w:ascii="仿宋" w:eastAsia="仿宋" w:hAnsi="仿宋" w:cs="仿宋" w:hint="eastAsia"/>
                <w:bCs/>
                <w:sz w:val="24"/>
              </w:rPr>
              <w:t>2</w:t>
            </w:r>
          </w:p>
        </w:tc>
        <w:tc>
          <w:tcPr>
            <w:tcW w:w="4245"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节能产品认证证书（本项目拟采购的产品不属于政府强制采购的节能产品品目清单范围的，无需提供）</w:t>
            </w:r>
          </w:p>
        </w:tc>
        <w:tc>
          <w:tcPr>
            <w:tcW w:w="1672"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见投标文件</w:t>
            </w:r>
          </w:p>
          <w:p w:rsidR="00F34584" w:rsidRDefault="00347823">
            <w:pPr>
              <w:tabs>
                <w:tab w:val="left" w:pos="432"/>
              </w:tabs>
              <w:adjustRightInd w:val="0"/>
              <w:snapToGrid w:val="0"/>
              <w:spacing w:line="400" w:lineRule="exact"/>
              <w:rPr>
                <w:rFonts w:ascii="仿宋" w:eastAsia="仿宋" w:hAnsi="仿宋" w:cs="仿宋"/>
              </w:rPr>
            </w:pPr>
            <w:r>
              <w:rPr>
                <w:rFonts w:ascii="仿宋" w:eastAsia="仿宋" w:hAnsi="仿宋" w:cs="仿宋" w:hint="eastAsia"/>
                <w:sz w:val="24"/>
              </w:rPr>
              <w:t>第</w:t>
            </w:r>
            <w:r>
              <w:rPr>
                <w:rFonts w:ascii="仿宋" w:eastAsia="仿宋" w:hAnsi="仿宋" w:cs="仿宋" w:hint="eastAsia"/>
                <w:sz w:val="24"/>
              </w:rPr>
              <w:t xml:space="preserve">  </w:t>
            </w:r>
            <w:r>
              <w:rPr>
                <w:rFonts w:ascii="仿宋" w:eastAsia="仿宋" w:hAnsi="仿宋" w:cs="仿宋" w:hint="eastAsia"/>
                <w:sz w:val="24"/>
              </w:rPr>
              <w:t>页</w:t>
            </w:r>
          </w:p>
        </w:tc>
      </w:tr>
      <w:tr w:rsidR="00F34584">
        <w:trPr>
          <w:trHeight w:val="860"/>
        </w:trPr>
        <w:tc>
          <w:tcPr>
            <w:tcW w:w="646" w:type="dxa"/>
            <w:noWrap/>
            <w:vAlign w:val="center"/>
          </w:tcPr>
          <w:p w:rsidR="00F34584" w:rsidRDefault="00347823">
            <w:pPr>
              <w:adjustRightInd w:val="0"/>
              <w:snapToGrid w:val="0"/>
              <w:spacing w:line="400" w:lineRule="exact"/>
              <w:jc w:val="center"/>
              <w:rPr>
                <w:rFonts w:ascii="仿宋" w:eastAsia="仿宋" w:hAnsi="仿宋" w:cs="仿宋"/>
                <w:bCs/>
                <w:sz w:val="24"/>
              </w:rPr>
            </w:pPr>
            <w:r>
              <w:rPr>
                <w:rFonts w:ascii="仿宋" w:eastAsia="仿宋" w:hAnsi="仿宋" w:cs="仿宋" w:hint="eastAsia"/>
                <w:bCs/>
                <w:sz w:val="24"/>
              </w:rPr>
              <w:t>3</w:t>
            </w:r>
          </w:p>
        </w:tc>
        <w:tc>
          <w:tcPr>
            <w:tcW w:w="4245"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投标文件中承诺的投标有效期不少于招标文件中载明的投标有效期。</w:t>
            </w:r>
          </w:p>
        </w:tc>
        <w:tc>
          <w:tcPr>
            <w:tcW w:w="2551"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投标函</w:t>
            </w:r>
          </w:p>
        </w:tc>
        <w:tc>
          <w:tcPr>
            <w:tcW w:w="1672"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见投标文件</w:t>
            </w:r>
          </w:p>
          <w:p w:rsidR="00F34584" w:rsidRDefault="00347823">
            <w:pPr>
              <w:adjustRightInd w:val="0"/>
              <w:snapToGrid w:val="0"/>
              <w:spacing w:line="400" w:lineRule="exact"/>
              <w:rPr>
                <w:rFonts w:ascii="仿宋" w:eastAsia="仿宋" w:hAnsi="仿宋" w:cs="仿宋"/>
              </w:rPr>
            </w:pPr>
            <w:r>
              <w:rPr>
                <w:rFonts w:ascii="仿宋" w:eastAsia="仿宋" w:hAnsi="仿宋" w:cs="仿宋" w:hint="eastAsia"/>
                <w:sz w:val="24"/>
              </w:rPr>
              <w:t>第</w:t>
            </w:r>
            <w:r>
              <w:rPr>
                <w:rFonts w:ascii="仿宋" w:eastAsia="仿宋" w:hAnsi="仿宋" w:cs="仿宋" w:hint="eastAsia"/>
                <w:sz w:val="24"/>
              </w:rPr>
              <w:t xml:space="preserve">  </w:t>
            </w:r>
            <w:r>
              <w:rPr>
                <w:rFonts w:ascii="仿宋" w:eastAsia="仿宋" w:hAnsi="仿宋" w:cs="仿宋" w:hint="eastAsia"/>
                <w:sz w:val="24"/>
              </w:rPr>
              <w:t>页</w:t>
            </w:r>
          </w:p>
        </w:tc>
      </w:tr>
      <w:tr w:rsidR="00F34584">
        <w:trPr>
          <w:trHeight w:val="860"/>
        </w:trPr>
        <w:tc>
          <w:tcPr>
            <w:tcW w:w="646" w:type="dxa"/>
            <w:noWrap/>
            <w:vAlign w:val="center"/>
          </w:tcPr>
          <w:p w:rsidR="00F34584" w:rsidRDefault="00347823">
            <w:pPr>
              <w:adjustRightInd w:val="0"/>
              <w:snapToGrid w:val="0"/>
              <w:spacing w:line="400" w:lineRule="exact"/>
              <w:jc w:val="center"/>
              <w:rPr>
                <w:rFonts w:ascii="仿宋" w:eastAsia="仿宋" w:hAnsi="仿宋" w:cs="仿宋"/>
                <w:bCs/>
                <w:sz w:val="24"/>
              </w:rPr>
            </w:pPr>
            <w:r>
              <w:rPr>
                <w:rFonts w:ascii="仿宋" w:eastAsia="仿宋" w:hAnsi="仿宋" w:cs="仿宋" w:hint="eastAsia"/>
                <w:bCs/>
                <w:sz w:val="24"/>
              </w:rPr>
              <w:t>4</w:t>
            </w:r>
          </w:p>
        </w:tc>
        <w:tc>
          <w:tcPr>
            <w:tcW w:w="4245"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投标文件满足招标文件的其它实质性要求。</w:t>
            </w:r>
          </w:p>
        </w:tc>
        <w:tc>
          <w:tcPr>
            <w:tcW w:w="2551"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kern w:val="0"/>
                <w:sz w:val="24"/>
              </w:rPr>
              <w:t>招标文件其它实质性要求相应的材料（“▲”</w:t>
            </w:r>
            <w:r>
              <w:rPr>
                <w:rFonts w:ascii="仿宋" w:eastAsia="仿宋" w:hAnsi="仿宋" w:cs="仿宋" w:hint="eastAsia"/>
                <w:kern w:val="0"/>
                <w:sz w:val="24"/>
              </w:rPr>
              <w:t xml:space="preserve"> </w:t>
            </w:r>
            <w:r>
              <w:rPr>
                <w:rFonts w:ascii="仿宋" w:eastAsia="仿宋" w:hAnsi="仿宋" w:cs="仿宋" w:hint="eastAsia"/>
                <w:kern w:val="0"/>
                <w:sz w:val="24"/>
              </w:rPr>
              <w:t>系指实质性要求条款，招标文件无其它实质性要求的，无需提供）</w:t>
            </w:r>
          </w:p>
        </w:tc>
        <w:tc>
          <w:tcPr>
            <w:tcW w:w="1672" w:type="dxa"/>
            <w:noWrap/>
            <w:vAlign w:val="center"/>
          </w:tcPr>
          <w:p w:rsidR="00F34584" w:rsidRDefault="00347823">
            <w:pPr>
              <w:adjustRightInd w:val="0"/>
              <w:snapToGrid w:val="0"/>
              <w:spacing w:line="400" w:lineRule="exact"/>
              <w:rPr>
                <w:rFonts w:ascii="仿宋" w:eastAsia="仿宋" w:hAnsi="仿宋" w:cs="仿宋"/>
                <w:sz w:val="24"/>
              </w:rPr>
            </w:pPr>
            <w:r>
              <w:rPr>
                <w:rFonts w:ascii="仿宋" w:eastAsia="仿宋" w:hAnsi="仿宋" w:cs="仿宋" w:hint="eastAsia"/>
                <w:sz w:val="24"/>
              </w:rPr>
              <w:t>见投标文件</w:t>
            </w:r>
          </w:p>
          <w:p w:rsidR="00F34584" w:rsidRDefault="00347823">
            <w:pPr>
              <w:adjustRightInd w:val="0"/>
              <w:snapToGrid w:val="0"/>
              <w:spacing w:line="400" w:lineRule="exact"/>
              <w:rPr>
                <w:rFonts w:ascii="仿宋" w:eastAsia="仿宋" w:hAnsi="仿宋" w:cs="仿宋"/>
              </w:rPr>
            </w:pPr>
            <w:r>
              <w:rPr>
                <w:rFonts w:ascii="仿宋" w:eastAsia="仿宋" w:hAnsi="仿宋" w:cs="仿宋" w:hint="eastAsia"/>
                <w:sz w:val="24"/>
              </w:rPr>
              <w:t>第</w:t>
            </w:r>
            <w:r>
              <w:rPr>
                <w:rFonts w:ascii="仿宋" w:eastAsia="仿宋" w:hAnsi="仿宋" w:cs="仿宋" w:hint="eastAsia"/>
                <w:sz w:val="24"/>
              </w:rPr>
              <w:t xml:space="preserve">  </w:t>
            </w:r>
            <w:r>
              <w:rPr>
                <w:rFonts w:ascii="仿宋" w:eastAsia="仿宋" w:hAnsi="仿宋" w:cs="仿宋" w:hint="eastAsia"/>
                <w:sz w:val="24"/>
              </w:rPr>
              <w:t>页</w:t>
            </w:r>
          </w:p>
        </w:tc>
      </w:tr>
    </w:tbl>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347823">
      <w:pPr>
        <w:rPr>
          <w:rFonts w:ascii="仿宋" w:eastAsia="仿宋" w:hAnsi="仿宋" w:cs="仿宋"/>
          <w:b/>
          <w:kern w:val="0"/>
          <w:sz w:val="32"/>
          <w:szCs w:val="32"/>
        </w:rPr>
      </w:pPr>
      <w:r>
        <w:rPr>
          <w:rFonts w:ascii="仿宋" w:eastAsia="仿宋" w:hAnsi="仿宋" w:cs="仿宋" w:hint="eastAsia"/>
          <w:b/>
          <w:kern w:val="0"/>
          <w:sz w:val="32"/>
          <w:szCs w:val="32"/>
        </w:rPr>
        <w:br w:type="page"/>
      </w:r>
    </w:p>
    <w:p w:rsidR="00F34584" w:rsidRDefault="00347823">
      <w:pPr>
        <w:jc w:val="center"/>
        <w:rPr>
          <w:rFonts w:ascii="仿宋" w:eastAsia="仿宋" w:hAnsi="仿宋" w:cs="仿宋"/>
        </w:rPr>
      </w:pPr>
      <w:r>
        <w:rPr>
          <w:rFonts w:ascii="仿宋" w:eastAsia="仿宋" w:hAnsi="仿宋" w:cs="仿宋" w:hint="eastAsia"/>
          <w:b/>
          <w:kern w:val="0"/>
          <w:sz w:val="32"/>
          <w:szCs w:val="32"/>
        </w:rPr>
        <w:lastRenderedPageBreak/>
        <w:t>五、评标标准相应的商务技术资料</w:t>
      </w:r>
    </w:p>
    <w:p w:rsidR="00F34584" w:rsidRDefault="00F34584">
      <w:pPr>
        <w:snapToGrid w:val="0"/>
        <w:spacing w:line="360" w:lineRule="auto"/>
        <w:jc w:val="left"/>
        <w:rPr>
          <w:rFonts w:ascii="仿宋" w:eastAsia="仿宋" w:hAnsi="仿宋" w:cs="仿宋"/>
          <w:b/>
          <w:sz w:val="24"/>
        </w:rPr>
      </w:pPr>
    </w:p>
    <w:p w:rsidR="00F34584" w:rsidRDefault="00347823">
      <w:pPr>
        <w:snapToGrid w:val="0"/>
        <w:spacing w:line="360" w:lineRule="auto"/>
        <w:jc w:val="left"/>
        <w:rPr>
          <w:rFonts w:ascii="仿宋" w:eastAsia="仿宋" w:hAnsi="仿宋" w:cs="仿宋"/>
          <w:b/>
          <w:sz w:val="24"/>
        </w:rPr>
      </w:pPr>
      <w:r>
        <w:rPr>
          <w:rFonts w:ascii="仿宋" w:eastAsia="仿宋" w:hAnsi="仿宋" w:cs="仿宋" w:hint="eastAsia"/>
          <w:b/>
          <w:sz w:val="24"/>
        </w:rPr>
        <w:t>（按招标文件第四部分评标办法前附表中“投标文件中评标标准相应的商务技术资料目录”提供资料）</w:t>
      </w: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F34584">
      <w:pPr>
        <w:jc w:val="center"/>
        <w:rPr>
          <w:rFonts w:ascii="仿宋" w:eastAsia="仿宋" w:hAnsi="仿宋" w:cs="仿宋"/>
          <w:b/>
          <w:kern w:val="0"/>
          <w:sz w:val="32"/>
          <w:szCs w:val="32"/>
        </w:rPr>
      </w:pPr>
    </w:p>
    <w:p w:rsidR="00F34584" w:rsidRDefault="00347823">
      <w:pPr>
        <w:rPr>
          <w:rFonts w:ascii="仿宋" w:eastAsia="仿宋" w:hAnsi="仿宋" w:cs="仿宋"/>
          <w:b/>
          <w:kern w:val="0"/>
          <w:sz w:val="32"/>
          <w:szCs w:val="32"/>
        </w:rPr>
      </w:pPr>
      <w:r>
        <w:rPr>
          <w:rFonts w:ascii="仿宋" w:eastAsia="仿宋" w:hAnsi="仿宋" w:cs="仿宋" w:hint="eastAsia"/>
          <w:b/>
          <w:kern w:val="0"/>
          <w:sz w:val="32"/>
          <w:szCs w:val="32"/>
        </w:rPr>
        <w:br w:type="page"/>
      </w:r>
    </w:p>
    <w:p w:rsidR="00F34584" w:rsidRDefault="00347823">
      <w:pPr>
        <w:jc w:val="center"/>
        <w:rPr>
          <w:rFonts w:ascii="仿宋" w:eastAsia="仿宋" w:hAnsi="仿宋" w:cs="仿宋"/>
          <w:b/>
          <w:kern w:val="0"/>
          <w:sz w:val="32"/>
          <w:szCs w:val="32"/>
        </w:rPr>
      </w:pPr>
      <w:r>
        <w:rPr>
          <w:rFonts w:ascii="仿宋" w:eastAsia="仿宋" w:hAnsi="仿宋" w:cs="仿宋" w:hint="eastAsia"/>
          <w:b/>
          <w:kern w:val="0"/>
          <w:sz w:val="32"/>
          <w:szCs w:val="32"/>
        </w:rPr>
        <w:lastRenderedPageBreak/>
        <w:t>六、商务技术偏离表</w:t>
      </w:r>
    </w:p>
    <w:p w:rsidR="00F34584" w:rsidRDefault="00F34584">
      <w:pPr>
        <w:jc w:val="center"/>
        <w:rPr>
          <w:rFonts w:ascii="仿宋" w:eastAsia="仿宋" w:hAnsi="仿宋" w:cs="仿宋"/>
          <w:b/>
          <w:bCs/>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3"/>
        <w:gridCol w:w="3546"/>
        <w:gridCol w:w="1276"/>
      </w:tblGrid>
      <w:tr w:rsidR="00F34584">
        <w:trPr>
          <w:trHeight w:val="624"/>
        </w:trPr>
        <w:tc>
          <w:tcPr>
            <w:tcW w:w="959" w:type="dxa"/>
            <w:noWrap/>
            <w:vAlign w:val="center"/>
          </w:tcPr>
          <w:p w:rsidR="00F34584" w:rsidRDefault="00347823">
            <w:pPr>
              <w:adjustRightInd w:val="0"/>
              <w:snapToGrid w:val="0"/>
              <w:spacing w:line="400" w:lineRule="exact"/>
              <w:jc w:val="center"/>
              <w:rPr>
                <w:rFonts w:ascii="仿宋" w:eastAsia="仿宋" w:hAnsi="仿宋" w:cs="仿宋"/>
                <w:b/>
                <w:bCs/>
                <w:sz w:val="24"/>
              </w:rPr>
            </w:pPr>
            <w:r>
              <w:rPr>
                <w:rFonts w:ascii="仿宋" w:eastAsia="仿宋" w:hAnsi="仿宋" w:cs="仿宋" w:hint="eastAsia"/>
                <w:b/>
                <w:bCs/>
                <w:sz w:val="24"/>
              </w:rPr>
              <w:t>序号</w:t>
            </w:r>
          </w:p>
        </w:tc>
        <w:tc>
          <w:tcPr>
            <w:tcW w:w="3683" w:type="dxa"/>
            <w:noWrap/>
            <w:vAlign w:val="center"/>
          </w:tcPr>
          <w:p w:rsidR="00F34584" w:rsidRDefault="00347823">
            <w:pPr>
              <w:adjustRightInd w:val="0"/>
              <w:snapToGrid w:val="0"/>
              <w:spacing w:line="400" w:lineRule="exact"/>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noWrap/>
            <w:vAlign w:val="center"/>
          </w:tcPr>
          <w:p w:rsidR="00F34584" w:rsidRDefault="00347823">
            <w:pPr>
              <w:adjustRightInd w:val="0"/>
              <w:snapToGrid w:val="0"/>
              <w:spacing w:line="400" w:lineRule="exact"/>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noWrap/>
            <w:vAlign w:val="center"/>
          </w:tcPr>
          <w:p w:rsidR="00F34584" w:rsidRDefault="00347823">
            <w:pPr>
              <w:adjustRightInd w:val="0"/>
              <w:snapToGrid w:val="0"/>
              <w:spacing w:line="400" w:lineRule="exact"/>
              <w:jc w:val="center"/>
              <w:rPr>
                <w:rFonts w:ascii="仿宋" w:eastAsia="仿宋" w:hAnsi="仿宋" w:cs="仿宋"/>
                <w:b/>
                <w:bCs/>
                <w:sz w:val="24"/>
              </w:rPr>
            </w:pPr>
            <w:r>
              <w:rPr>
                <w:rFonts w:ascii="仿宋" w:eastAsia="仿宋" w:hAnsi="仿宋" w:cs="仿宋" w:hint="eastAsia"/>
                <w:b/>
                <w:bCs/>
                <w:sz w:val="24"/>
              </w:rPr>
              <w:t>偏离说明</w:t>
            </w:r>
          </w:p>
        </w:tc>
      </w:tr>
      <w:tr w:rsidR="00F34584">
        <w:trPr>
          <w:trHeight w:val="624"/>
        </w:trPr>
        <w:tc>
          <w:tcPr>
            <w:tcW w:w="959" w:type="dxa"/>
            <w:noWrap/>
            <w:vAlign w:val="center"/>
          </w:tcPr>
          <w:p w:rsidR="00F34584" w:rsidRDefault="00347823">
            <w:pPr>
              <w:adjustRightInd w:val="0"/>
              <w:snapToGrid w:val="0"/>
              <w:spacing w:line="400" w:lineRule="exact"/>
              <w:jc w:val="center"/>
              <w:rPr>
                <w:rFonts w:ascii="仿宋" w:eastAsia="仿宋" w:hAnsi="仿宋" w:cs="仿宋"/>
                <w:kern w:val="0"/>
                <w:sz w:val="24"/>
              </w:rPr>
            </w:pPr>
            <w:r>
              <w:rPr>
                <w:rFonts w:ascii="仿宋" w:eastAsia="仿宋" w:hAnsi="仿宋" w:cs="仿宋" w:hint="eastAsia"/>
                <w:kern w:val="0"/>
                <w:sz w:val="24"/>
              </w:rPr>
              <w:t>1</w:t>
            </w:r>
          </w:p>
        </w:tc>
        <w:tc>
          <w:tcPr>
            <w:tcW w:w="3683"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c>
          <w:tcPr>
            <w:tcW w:w="3546"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c>
          <w:tcPr>
            <w:tcW w:w="1276"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r>
      <w:tr w:rsidR="00F34584">
        <w:trPr>
          <w:trHeight w:val="624"/>
        </w:trPr>
        <w:tc>
          <w:tcPr>
            <w:tcW w:w="959" w:type="dxa"/>
            <w:noWrap/>
            <w:vAlign w:val="center"/>
          </w:tcPr>
          <w:p w:rsidR="00F34584" w:rsidRDefault="00347823">
            <w:pPr>
              <w:adjustRightInd w:val="0"/>
              <w:snapToGrid w:val="0"/>
              <w:spacing w:line="400" w:lineRule="exact"/>
              <w:jc w:val="center"/>
              <w:rPr>
                <w:rFonts w:ascii="仿宋" w:eastAsia="仿宋" w:hAnsi="仿宋" w:cs="仿宋"/>
                <w:kern w:val="0"/>
                <w:sz w:val="24"/>
              </w:rPr>
            </w:pPr>
            <w:r>
              <w:rPr>
                <w:rFonts w:ascii="仿宋" w:eastAsia="仿宋" w:hAnsi="仿宋" w:cs="仿宋" w:hint="eastAsia"/>
                <w:kern w:val="0"/>
                <w:sz w:val="24"/>
              </w:rPr>
              <w:t>2</w:t>
            </w:r>
          </w:p>
        </w:tc>
        <w:tc>
          <w:tcPr>
            <w:tcW w:w="3683"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c>
          <w:tcPr>
            <w:tcW w:w="3546"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c>
          <w:tcPr>
            <w:tcW w:w="1276"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r>
      <w:tr w:rsidR="00F34584">
        <w:trPr>
          <w:trHeight w:val="624"/>
        </w:trPr>
        <w:tc>
          <w:tcPr>
            <w:tcW w:w="959" w:type="dxa"/>
            <w:noWrap/>
            <w:vAlign w:val="center"/>
          </w:tcPr>
          <w:p w:rsidR="00F34584" w:rsidRDefault="00347823">
            <w:pPr>
              <w:adjustRightInd w:val="0"/>
              <w:snapToGrid w:val="0"/>
              <w:spacing w:line="400" w:lineRule="exact"/>
              <w:jc w:val="center"/>
              <w:rPr>
                <w:rFonts w:ascii="仿宋" w:eastAsia="仿宋" w:hAnsi="仿宋" w:cs="仿宋"/>
                <w:kern w:val="0"/>
                <w:sz w:val="24"/>
              </w:rPr>
            </w:pPr>
            <w:r>
              <w:rPr>
                <w:rFonts w:ascii="仿宋" w:eastAsia="仿宋" w:hAnsi="仿宋" w:cs="仿宋" w:hint="eastAsia"/>
                <w:kern w:val="0"/>
                <w:sz w:val="24"/>
              </w:rPr>
              <w:t>……</w:t>
            </w:r>
          </w:p>
        </w:tc>
        <w:tc>
          <w:tcPr>
            <w:tcW w:w="3683"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c>
          <w:tcPr>
            <w:tcW w:w="3546"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c>
          <w:tcPr>
            <w:tcW w:w="1276" w:type="dxa"/>
            <w:noWrap/>
            <w:vAlign w:val="center"/>
          </w:tcPr>
          <w:p w:rsidR="00F34584" w:rsidRDefault="00F34584">
            <w:pPr>
              <w:adjustRightInd w:val="0"/>
              <w:snapToGrid w:val="0"/>
              <w:spacing w:line="400" w:lineRule="exact"/>
              <w:jc w:val="center"/>
              <w:rPr>
                <w:rFonts w:ascii="仿宋" w:eastAsia="仿宋" w:hAnsi="仿宋" w:cs="仿宋"/>
                <w:b/>
                <w:kern w:val="0"/>
                <w:sz w:val="32"/>
                <w:szCs w:val="32"/>
              </w:rPr>
            </w:pPr>
          </w:p>
        </w:tc>
      </w:tr>
    </w:tbl>
    <w:p w:rsidR="00F34584" w:rsidRDefault="00347823">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rsidR="00F34584" w:rsidRDefault="00F34584">
      <w:pPr>
        <w:jc w:val="center"/>
        <w:rPr>
          <w:rFonts w:ascii="仿宋" w:eastAsia="仿宋" w:hAnsi="仿宋" w:cs="仿宋"/>
          <w:b/>
          <w:kern w:val="0"/>
          <w:sz w:val="32"/>
          <w:szCs w:val="32"/>
        </w:rPr>
      </w:pPr>
    </w:p>
    <w:p w:rsidR="00F34584" w:rsidRDefault="00347823">
      <w:pPr>
        <w:rPr>
          <w:rFonts w:ascii="仿宋" w:eastAsia="仿宋" w:hAnsi="仿宋" w:cs="仿宋"/>
          <w:b/>
          <w:kern w:val="0"/>
          <w:sz w:val="32"/>
          <w:szCs w:val="32"/>
        </w:rPr>
      </w:pPr>
      <w:r>
        <w:rPr>
          <w:rFonts w:ascii="仿宋" w:eastAsia="仿宋" w:hAnsi="仿宋" w:cs="仿宋" w:hint="eastAsia"/>
          <w:b/>
          <w:kern w:val="0"/>
          <w:sz w:val="32"/>
          <w:szCs w:val="32"/>
        </w:rPr>
        <w:br w:type="page"/>
      </w:r>
    </w:p>
    <w:p w:rsidR="00F34584" w:rsidRDefault="00347823">
      <w:pPr>
        <w:ind w:firstLineChars="595" w:firstLine="1911"/>
        <w:rPr>
          <w:rFonts w:ascii="仿宋" w:eastAsia="仿宋" w:hAnsi="仿宋" w:cs="仿宋"/>
          <w:b/>
          <w:kern w:val="0"/>
          <w:sz w:val="32"/>
          <w:szCs w:val="32"/>
        </w:rPr>
      </w:pPr>
      <w:r>
        <w:rPr>
          <w:rFonts w:ascii="仿宋" w:eastAsia="仿宋" w:hAnsi="仿宋" w:cs="仿宋" w:hint="eastAsia"/>
          <w:b/>
          <w:kern w:val="0"/>
          <w:sz w:val="32"/>
          <w:szCs w:val="32"/>
        </w:rPr>
        <w:lastRenderedPageBreak/>
        <w:t>七、</w:t>
      </w:r>
      <w:r>
        <w:rPr>
          <w:rFonts w:ascii="仿宋" w:eastAsia="仿宋" w:hAnsi="仿宋" w:cs="仿宋" w:hint="eastAsia"/>
          <w:b/>
          <w:kern w:val="0"/>
          <w:sz w:val="32"/>
          <w:szCs w:val="32"/>
          <w:lang w:val="zh-CN"/>
        </w:rPr>
        <w:t>政府采购供应商廉洁自律承诺书</w:t>
      </w:r>
    </w:p>
    <w:p w:rsidR="00F34584" w:rsidRDefault="00F34584">
      <w:pPr>
        <w:snapToGrid w:val="0"/>
        <w:spacing w:line="360" w:lineRule="auto"/>
        <w:rPr>
          <w:rFonts w:ascii="仿宋" w:eastAsia="仿宋" w:hAnsi="仿宋" w:cs="仿宋"/>
          <w:sz w:val="24"/>
        </w:rPr>
      </w:pPr>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sz w:val="24"/>
          <w:u w:val="single"/>
        </w:rPr>
        <w:t>（采购人）、（采购代理机构）</w:t>
      </w:r>
      <w:r>
        <w:rPr>
          <w:rFonts w:ascii="仿宋" w:eastAsia="仿宋" w:hAnsi="仿宋" w:cs="仿宋" w:hint="eastAsia"/>
          <w:kern w:val="0"/>
          <w:sz w:val="24"/>
          <w:lang w:val="zh-CN"/>
        </w:rPr>
        <w:t>：</w:t>
      </w:r>
    </w:p>
    <w:p w:rsidR="00F34584" w:rsidRDefault="00347823">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r>
        <w:rPr>
          <w:rFonts w:ascii="仿宋" w:eastAsia="仿宋" w:hAnsi="仿宋" w:cs="仿宋" w:hint="eastAsia"/>
          <w:kern w:val="0"/>
          <w:sz w:val="24"/>
          <w:lang w:val="zh-CN"/>
        </w:rPr>
        <w:t xml:space="preserve"> </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r>
        <w:rPr>
          <w:rFonts w:ascii="仿宋" w:eastAsia="仿宋" w:hAnsi="仿宋" w:cs="仿宋" w:hint="eastAsia"/>
          <w:kern w:val="0"/>
          <w:sz w:val="24"/>
          <w:lang w:val="zh-CN"/>
        </w:rPr>
        <w:t xml:space="preserve"> </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r>
        <w:rPr>
          <w:rFonts w:ascii="仿宋" w:eastAsia="仿宋" w:hAnsi="仿宋" w:cs="仿宋" w:hint="eastAsia"/>
          <w:kern w:val="0"/>
          <w:sz w:val="24"/>
          <w:lang w:val="zh-CN"/>
        </w:rPr>
        <w:t xml:space="preserve"> </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五、不为项目有关人员个人装修住房、婚丧嫁娶、配偶子女工作安排等提供好处；</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六、严格遵守《中华人民共和国政府采购法》《中华人民共和国招</w:t>
      </w:r>
      <w:r>
        <w:rPr>
          <w:rFonts w:ascii="仿宋" w:eastAsia="仿宋" w:hAnsi="仿宋" w:cs="仿宋" w:hint="eastAsia"/>
          <w:kern w:val="0"/>
          <w:sz w:val="24"/>
          <w:lang w:val="zh-CN"/>
        </w:rPr>
        <w:t>标投标法》《中华人民共和国民法典》等法律法规，诚实守信，合法经营，坚决抵制各种违法违纪行为。</w:t>
      </w:r>
      <w:r>
        <w:rPr>
          <w:rFonts w:ascii="仿宋" w:eastAsia="仿宋" w:hAnsi="仿宋" w:cs="仿宋" w:hint="eastAsia"/>
          <w:kern w:val="0"/>
          <w:sz w:val="24"/>
          <w:lang w:val="zh-CN"/>
        </w:rPr>
        <w:t xml:space="preserve"> </w:t>
      </w:r>
    </w:p>
    <w:p w:rsidR="00F34584" w:rsidRDefault="00347823">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F34584" w:rsidRDefault="00F34584">
      <w:pPr>
        <w:autoSpaceDE w:val="0"/>
        <w:autoSpaceDN w:val="0"/>
        <w:spacing w:line="360" w:lineRule="auto"/>
        <w:ind w:left="2"/>
        <w:jc w:val="left"/>
        <w:rPr>
          <w:rFonts w:ascii="仿宋" w:eastAsia="仿宋" w:hAnsi="仿宋" w:cs="仿宋"/>
          <w:kern w:val="0"/>
          <w:sz w:val="24"/>
          <w:lang w:val="zh-CN"/>
        </w:rPr>
      </w:pPr>
    </w:p>
    <w:p w:rsidR="00F34584" w:rsidRDefault="00F34584">
      <w:pPr>
        <w:autoSpaceDE w:val="0"/>
        <w:autoSpaceDN w:val="0"/>
        <w:spacing w:line="360" w:lineRule="auto"/>
        <w:ind w:left="2"/>
        <w:jc w:val="left"/>
        <w:rPr>
          <w:rFonts w:ascii="仿宋" w:eastAsia="仿宋" w:hAnsi="仿宋" w:cs="仿宋"/>
          <w:kern w:val="0"/>
          <w:sz w:val="24"/>
          <w:lang w:val="zh-CN"/>
        </w:rPr>
      </w:pPr>
    </w:p>
    <w:p w:rsidR="00F34584" w:rsidRDefault="00F34584">
      <w:pPr>
        <w:autoSpaceDE w:val="0"/>
        <w:autoSpaceDN w:val="0"/>
        <w:spacing w:line="360" w:lineRule="auto"/>
        <w:ind w:left="2"/>
        <w:jc w:val="left"/>
        <w:rPr>
          <w:rFonts w:ascii="仿宋" w:eastAsia="仿宋" w:hAnsi="仿宋" w:cs="仿宋"/>
          <w:kern w:val="0"/>
          <w:sz w:val="24"/>
          <w:lang w:val="zh-CN"/>
        </w:rPr>
      </w:pPr>
    </w:p>
    <w:p w:rsidR="00F34584" w:rsidRDefault="00347823">
      <w:pPr>
        <w:autoSpaceDE w:val="0"/>
        <w:autoSpaceDN w:val="0"/>
        <w:spacing w:line="360" w:lineRule="auto"/>
        <w:ind w:leftChars="1" w:left="2" w:right="1120" w:firstLineChars="1900" w:firstLine="4560"/>
        <w:jc w:val="lef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 xml:space="preserve">                                                                                                                                                                                                               </w:t>
      </w:r>
    </w:p>
    <w:p w:rsidR="00F34584" w:rsidRDefault="00347823">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年</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月</w:t>
      </w: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w:t>
      </w:r>
    </w:p>
    <w:p w:rsidR="00F34584" w:rsidRDefault="00347823">
      <w:pPr>
        <w:rPr>
          <w:rFonts w:ascii="仿宋" w:eastAsia="仿宋" w:hAnsi="仿宋" w:cs="仿宋"/>
          <w:b/>
          <w:kern w:val="0"/>
          <w:sz w:val="36"/>
          <w:szCs w:val="36"/>
        </w:rPr>
      </w:pPr>
      <w:r>
        <w:rPr>
          <w:rFonts w:ascii="仿宋" w:eastAsia="仿宋" w:hAnsi="仿宋" w:cs="仿宋" w:hint="eastAsia"/>
          <w:b/>
          <w:kern w:val="0"/>
          <w:sz w:val="36"/>
          <w:szCs w:val="36"/>
        </w:rPr>
        <w:br w:type="page"/>
      </w:r>
    </w:p>
    <w:p w:rsidR="00F34584" w:rsidRDefault="00347823">
      <w:pPr>
        <w:spacing w:line="360" w:lineRule="auto"/>
        <w:jc w:val="center"/>
        <w:outlineLvl w:val="1"/>
        <w:rPr>
          <w:rFonts w:ascii="仿宋" w:eastAsia="仿宋" w:hAnsi="仿宋" w:cs="仿宋"/>
          <w:b/>
          <w:kern w:val="0"/>
          <w:sz w:val="36"/>
          <w:szCs w:val="36"/>
        </w:rPr>
      </w:pPr>
      <w:bookmarkStart w:id="124" w:name="_Toc13594"/>
      <w:bookmarkStart w:id="125" w:name="_Toc5590"/>
      <w:bookmarkStart w:id="126" w:name="_Toc3363"/>
      <w:bookmarkStart w:id="127" w:name="_Toc29208"/>
      <w:r>
        <w:rPr>
          <w:rFonts w:ascii="仿宋" w:eastAsia="仿宋" w:hAnsi="仿宋" w:cs="仿宋" w:hint="eastAsia"/>
          <w:b/>
          <w:kern w:val="0"/>
          <w:sz w:val="36"/>
          <w:szCs w:val="36"/>
        </w:rPr>
        <w:lastRenderedPageBreak/>
        <w:t>报价文件部分</w:t>
      </w:r>
      <w:bookmarkEnd w:id="124"/>
      <w:bookmarkEnd w:id="125"/>
      <w:bookmarkEnd w:id="126"/>
      <w:bookmarkEnd w:id="127"/>
    </w:p>
    <w:p w:rsidR="00F34584" w:rsidRDefault="00347823">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目录</w:t>
      </w:r>
    </w:p>
    <w:p w:rsidR="00F34584" w:rsidRDefault="00F34584">
      <w:pPr>
        <w:spacing w:line="360" w:lineRule="auto"/>
        <w:jc w:val="center"/>
        <w:rPr>
          <w:rFonts w:ascii="仿宋" w:eastAsia="仿宋" w:hAnsi="仿宋" w:cs="仿宋"/>
          <w:b/>
          <w:kern w:val="0"/>
          <w:sz w:val="36"/>
          <w:szCs w:val="36"/>
        </w:rPr>
      </w:pP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）开标一览表（报价表）……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F34584" w:rsidRDefault="00347823">
      <w:pPr>
        <w:snapToGrid w:val="0"/>
        <w:spacing w:line="360" w:lineRule="auto"/>
        <w:rPr>
          <w:rFonts w:ascii="仿宋_GB2312" w:eastAsia="仿宋_GB2312" w:hAnsi="仿宋" w:cs="仿宋_GB2312"/>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_GB2312" w:eastAsia="仿宋_GB2312" w:hAnsi="仿宋" w:cs="仿宋_GB2312" w:hint="eastAsia"/>
          <w:sz w:val="24"/>
        </w:rPr>
        <w:t>投标报价明细表</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34584" w:rsidRDefault="00F34584">
      <w:pPr>
        <w:keepNext/>
        <w:keepLines/>
        <w:adjustRightInd w:val="0"/>
        <w:spacing w:line="416" w:lineRule="auto"/>
        <w:rPr>
          <w:rFonts w:eastAsia="仿宋_GB231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snapToGrid w:val="0"/>
        <w:spacing w:line="360" w:lineRule="auto"/>
        <w:ind w:right="480"/>
        <w:jc w:val="center"/>
        <w:rPr>
          <w:rFonts w:ascii="仿宋" w:eastAsia="仿宋" w:hAnsi="仿宋" w:cs="仿宋"/>
          <w:b/>
          <w:kern w:val="0"/>
          <w:sz w:val="32"/>
          <w:szCs w:val="32"/>
        </w:rPr>
      </w:pPr>
    </w:p>
    <w:p w:rsidR="00F34584" w:rsidRDefault="00F34584">
      <w:pPr>
        <w:pStyle w:val="16"/>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F34584">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F34584" w:rsidRDefault="00347823">
      <w:pPr>
        <w:pStyle w:val="16"/>
        <w:keepNext w:val="0"/>
        <w:pageBreakBefore w:val="0"/>
        <w:tabs>
          <w:tab w:val="clear" w:pos="720"/>
        </w:tabs>
        <w:snapToGrid w:val="0"/>
        <w:spacing w:before="120" w:after="120"/>
        <w:ind w:firstLine="643"/>
        <w:outlineLvl w:val="9"/>
        <w:rPr>
          <w:rFonts w:ascii="仿宋" w:eastAsia="仿宋" w:hAnsi="仿宋" w:cs="仿宋"/>
          <w:kern w:val="2"/>
          <w:sz w:val="32"/>
          <w:szCs w:val="32"/>
        </w:rPr>
      </w:pPr>
      <w:bookmarkStart w:id="128" w:name="_Toc21526"/>
      <w:bookmarkStart w:id="129" w:name="_Toc8039"/>
      <w:bookmarkStart w:id="130" w:name="_Toc25033"/>
      <w:bookmarkStart w:id="131" w:name="_Toc13843"/>
      <w:bookmarkStart w:id="132" w:name="_Toc32754"/>
      <w:bookmarkStart w:id="133" w:name="_Toc15988"/>
      <w:bookmarkStart w:id="134" w:name="_Toc9655"/>
      <w:bookmarkStart w:id="135" w:name="_Toc19569"/>
      <w:r>
        <w:rPr>
          <w:rFonts w:ascii="仿宋" w:eastAsia="仿宋" w:hAnsi="仿宋" w:cs="仿宋" w:hint="eastAsia"/>
          <w:kern w:val="2"/>
          <w:sz w:val="32"/>
          <w:szCs w:val="32"/>
        </w:rPr>
        <w:lastRenderedPageBreak/>
        <w:t>一、开标一览表（报价表）</w:t>
      </w:r>
      <w:bookmarkEnd w:id="128"/>
      <w:bookmarkEnd w:id="129"/>
      <w:bookmarkEnd w:id="130"/>
      <w:bookmarkEnd w:id="131"/>
      <w:bookmarkEnd w:id="132"/>
      <w:bookmarkEnd w:id="133"/>
      <w:bookmarkEnd w:id="134"/>
      <w:bookmarkEnd w:id="135"/>
    </w:p>
    <w:p w:rsidR="00F34584" w:rsidRDefault="00347823">
      <w:pPr>
        <w:snapToGrid w:val="0"/>
        <w:spacing w:line="360" w:lineRule="auto"/>
        <w:rPr>
          <w:rFonts w:ascii="仿宋" w:eastAsia="仿宋" w:hAnsi="仿宋" w:cs="仿宋"/>
          <w:kern w:val="0"/>
          <w:sz w:val="24"/>
        </w:rPr>
      </w:pPr>
      <w:r>
        <w:rPr>
          <w:rFonts w:ascii="仿宋" w:eastAsia="仿宋" w:hAnsi="仿宋" w:cs="仿宋" w:hint="eastAsia"/>
          <w:sz w:val="24"/>
          <w:u w:val="single"/>
        </w:rPr>
        <w:t>（采购人）、（采购代理机构）</w:t>
      </w:r>
      <w:r>
        <w:rPr>
          <w:rFonts w:ascii="仿宋" w:eastAsia="仿宋" w:hAnsi="仿宋" w:cs="仿宋" w:hint="eastAsia"/>
          <w:kern w:val="0"/>
          <w:sz w:val="24"/>
          <w:lang w:val="zh-CN"/>
        </w:rPr>
        <w:t>：</w:t>
      </w:r>
    </w:p>
    <w:p w:rsidR="00F34584" w:rsidRDefault="00347823">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rsidR="00F34584" w:rsidRDefault="00347823">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r>
        <w:rPr>
          <w:rFonts w:ascii="仿宋" w:eastAsia="仿宋" w:hAnsi="仿宋" w:cs="仿宋" w:hint="eastAsia"/>
          <w:b/>
          <w:kern w:val="0"/>
          <w:sz w:val="24"/>
          <w:lang w:val="zh-CN"/>
        </w:rPr>
        <w:t>(</w:t>
      </w:r>
      <w:r>
        <w:rPr>
          <w:rFonts w:ascii="仿宋" w:eastAsia="仿宋" w:hAnsi="仿宋" w:cs="仿宋" w:hint="eastAsia"/>
          <w:b/>
          <w:kern w:val="0"/>
          <w:sz w:val="24"/>
          <w:lang w:val="zh-CN"/>
        </w:rPr>
        <w:t>单位均为人民币元</w:t>
      </w:r>
      <w:r>
        <w:rPr>
          <w:rFonts w:ascii="仿宋" w:eastAsia="仿宋" w:hAnsi="仿宋" w:cs="仿宋" w:hint="eastAsia"/>
          <w:b/>
          <w:kern w:val="0"/>
          <w:sz w:val="24"/>
          <w:lang w:val="zh-CN"/>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86"/>
      </w:tblGrid>
      <w:tr w:rsidR="00F34584">
        <w:trPr>
          <w:trHeight w:val="546"/>
          <w:jc w:val="center"/>
        </w:trPr>
        <w:tc>
          <w:tcPr>
            <w:tcW w:w="2236" w:type="dxa"/>
            <w:noWrap/>
            <w:vAlign w:val="center"/>
          </w:tcPr>
          <w:p w:rsidR="00F34584" w:rsidRDefault="00347823">
            <w:pPr>
              <w:adjustRightInd w:val="0"/>
              <w:snapToGrid w:val="0"/>
              <w:rPr>
                <w:rFonts w:ascii="仿宋" w:eastAsia="仿宋" w:hAnsi="仿宋" w:cs="仿宋"/>
                <w:snapToGrid w:val="0"/>
                <w:kern w:val="0"/>
                <w:szCs w:val="21"/>
              </w:rPr>
            </w:pPr>
            <w:r>
              <w:rPr>
                <w:rFonts w:ascii="仿宋" w:eastAsia="仿宋" w:hAnsi="仿宋" w:cs="仿宋" w:hint="eastAsia"/>
                <w:snapToGrid w:val="0"/>
                <w:kern w:val="0"/>
                <w:szCs w:val="21"/>
              </w:rPr>
              <w:t>投标报价</w:t>
            </w:r>
          </w:p>
        </w:tc>
        <w:tc>
          <w:tcPr>
            <w:tcW w:w="6286" w:type="dxa"/>
            <w:noWrap/>
            <w:vAlign w:val="center"/>
          </w:tcPr>
          <w:p w:rsidR="00F34584" w:rsidRDefault="00347823">
            <w:pPr>
              <w:adjustRightInd w:val="0"/>
              <w:snapToGrid w:val="0"/>
              <w:ind w:left="72"/>
              <w:rPr>
                <w:rFonts w:ascii="仿宋" w:eastAsia="仿宋" w:hAnsi="仿宋" w:cs="仿宋"/>
                <w:snapToGrid w:val="0"/>
                <w:kern w:val="0"/>
                <w:szCs w:val="21"/>
              </w:rPr>
            </w:pPr>
            <w:r>
              <w:rPr>
                <w:rFonts w:ascii="仿宋" w:eastAsia="仿宋" w:hAnsi="仿宋" w:cs="仿宋" w:hint="eastAsia"/>
                <w:snapToGrid w:val="0"/>
                <w:kern w:val="0"/>
                <w:szCs w:val="21"/>
              </w:rPr>
              <w:t>元（大写：）</w:t>
            </w:r>
          </w:p>
        </w:tc>
      </w:tr>
    </w:tbl>
    <w:p w:rsidR="00F34584" w:rsidRDefault="00347823">
      <w:pPr>
        <w:adjustRightInd w:val="0"/>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F34584" w:rsidRDefault="00347823">
      <w:pPr>
        <w:adjustRightInd w:val="0"/>
        <w:snapToGrid w:val="0"/>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lang w:val="zh-CN"/>
        </w:rPr>
        <w:t>、投标人需按本表格式填写，不得自行更改。</w:t>
      </w:r>
    </w:p>
    <w:p w:rsidR="00F34584" w:rsidRDefault="00347823">
      <w:pPr>
        <w:adjustRightInd w:val="0"/>
        <w:snapToGrid w:val="0"/>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2</w:t>
      </w:r>
      <w:r>
        <w:rPr>
          <w:rFonts w:ascii="仿宋" w:eastAsia="仿宋" w:hAnsi="仿宋" w:cs="仿宋" w:hint="eastAsia"/>
          <w:kern w:val="0"/>
          <w:sz w:val="24"/>
          <w:lang w:val="zh-CN"/>
        </w:rPr>
        <w:t>、有关本项目实施所涉及的一切费用均计入报价。</w:t>
      </w:r>
      <w:r>
        <w:rPr>
          <w:rFonts w:ascii="仿宋" w:eastAsia="仿宋" w:hAnsi="仿宋" w:cs="仿宋" w:hint="eastAsia"/>
          <w:b/>
          <w:kern w:val="0"/>
          <w:sz w:val="24"/>
          <w:lang w:val="zh-CN"/>
        </w:rPr>
        <w:t>采购人将以合同形式有偿取得货物或服务，不接受投标人给予的赠品、回扣或者与采购无关的其他商品、服务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w:t>
      </w:r>
      <w:r>
        <w:rPr>
          <w:rFonts w:ascii="仿宋" w:eastAsia="仿宋" w:hAnsi="仿宋" w:cs="仿宋" w:hint="eastAsia"/>
          <w:b/>
          <w:kern w:val="0"/>
          <w:sz w:val="24"/>
          <w:lang w:val="zh-CN"/>
        </w:rPr>
        <w:t>0</w:t>
      </w:r>
      <w:r>
        <w:rPr>
          <w:rFonts w:ascii="仿宋" w:eastAsia="仿宋" w:hAnsi="仿宋" w:cs="仿宋" w:hint="eastAsia"/>
          <w:b/>
          <w:kern w:val="0"/>
          <w:sz w:val="24"/>
          <w:lang w:val="zh-CN"/>
        </w:rPr>
        <w:t>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w:t>
      </w:r>
    </w:p>
    <w:p w:rsidR="00F34584" w:rsidRDefault="00347823">
      <w:pPr>
        <w:adjustRightInd w:val="0"/>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w:t>
      </w:r>
      <w:r>
        <w:rPr>
          <w:rFonts w:ascii="仿宋" w:eastAsia="仿宋" w:hAnsi="仿宋" w:cs="仿宋" w:hint="eastAsia"/>
          <w:kern w:val="0"/>
          <w:sz w:val="24"/>
          <w:lang w:val="zh-CN"/>
        </w:rPr>
        <w:t>、以上表格要求细分项目及报价，在“规格型号（或具体服务）”一栏中，货物类项目填写规格型号，服务类项目填写具体服务。</w:t>
      </w:r>
    </w:p>
    <w:p w:rsidR="00F34584" w:rsidRDefault="00347823">
      <w:pPr>
        <w:adjustRightInd w:val="0"/>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w:t>
      </w:r>
      <w:r>
        <w:rPr>
          <w:rFonts w:ascii="仿宋" w:eastAsia="仿宋" w:hAnsi="仿宋" w:cs="仿宋" w:hint="eastAsia"/>
          <w:kern w:val="0"/>
          <w:sz w:val="24"/>
          <w:lang w:val="zh-CN"/>
        </w:rPr>
        <w:t>、特别提示：采购机构将对项目名称和项目编号，中标供应商名称、地址和中标金额，主要中标标的</w:t>
      </w:r>
      <w:proofErr w:type="gramStart"/>
      <w:r>
        <w:rPr>
          <w:rFonts w:ascii="仿宋" w:eastAsia="仿宋" w:hAnsi="仿宋" w:cs="仿宋" w:hint="eastAsia"/>
          <w:kern w:val="0"/>
          <w:sz w:val="24"/>
          <w:lang w:val="zh-CN"/>
        </w:rPr>
        <w:t>的</w:t>
      </w:r>
      <w:proofErr w:type="gramEnd"/>
      <w:r>
        <w:rPr>
          <w:rFonts w:ascii="仿宋" w:eastAsia="仿宋" w:hAnsi="仿宋" w:cs="仿宋" w:hint="eastAsia"/>
          <w:kern w:val="0"/>
          <w:sz w:val="24"/>
          <w:lang w:val="zh-CN"/>
        </w:rPr>
        <w:t>名称、规格型号、数量、单价、服务要求等予以公示。</w:t>
      </w:r>
    </w:p>
    <w:p w:rsidR="00F34584" w:rsidRDefault="00347823">
      <w:pPr>
        <w:adjustRightInd w:val="0"/>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szCs w:val="22"/>
          <w:lang w:val="zh-CN"/>
        </w:rPr>
        <w:t>5</w:t>
      </w:r>
      <w:r>
        <w:rPr>
          <w:rFonts w:ascii="仿宋" w:eastAsia="仿宋" w:hAnsi="仿宋" w:cs="仿宋" w:hint="eastAsia"/>
          <w:kern w:val="0"/>
          <w:sz w:val="24"/>
          <w:szCs w:val="22"/>
          <w:lang w:val="zh-CN"/>
        </w:rPr>
        <w:t>、</w:t>
      </w:r>
      <w:r>
        <w:rPr>
          <w:rFonts w:ascii="仿宋" w:eastAsia="仿宋" w:hAnsi="仿宋" w:cs="仿宋" w:hint="eastAsia"/>
          <w:kern w:val="0"/>
          <w:sz w:val="24"/>
          <w:lang w:val="zh-CN"/>
        </w:rPr>
        <w:t>符合招标文件中列明的可享受中小企业扶持政策的投标人，请填写中小企业声明函。注：投标人提供的中小企业声明</w:t>
      </w:r>
      <w:proofErr w:type="gramStart"/>
      <w:r>
        <w:rPr>
          <w:rFonts w:ascii="仿宋" w:eastAsia="仿宋" w:hAnsi="仿宋" w:cs="仿宋" w:hint="eastAsia"/>
          <w:kern w:val="0"/>
          <w:sz w:val="24"/>
          <w:lang w:val="zh-CN"/>
        </w:rPr>
        <w:t>函内容</w:t>
      </w:r>
      <w:proofErr w:type="gramEnd"/>
      <w:r>
        <w:rPr>
          <w:rFonts w:ascii="仿宋" w:eastAsia="仿宋" w:hAnsi="仿宋" w:cs="仿宋" w:hint="eastAsia"/>
          <w:kern w:val="0"/>
          <w:sz w:val="24"/>
          <w:lang w:val="zh-CN"/>
        </w:rPr>
        <w:t>不实的，属于提供虚假材料谋取中标、成交，依照《中华人民共和国政府采购法》等国家有关规定追究相应责任。</w:t>
      </w:r>
    </w:p>
    <w:p w:rsidR="00F34584" w:rsidRDefault="00F34584">
      <w:pPr>
        <w:spacing w:line="360" w:lineRule="auto"/>
        <w:ind w:firstLineChars="200" w:firstLine="482"/>
        <w:rPr>
          <w:rFonts w:ascii="仿宋" w:eastAsia="仿宋" w:hAnsi="仿宋" w:cs="仿宋"/>
          <w:b/>
          <w:kern w:val="0"/>
          <w:sz w:val="24"/>
        </w:rPr>
      </w:pPr>
    </w:p>
    <w:p w:rsidR="00F34584" w:rsidRDefault="00F34584">
      <w:pPr>
        <w:pStyle w:val="16"/>
        <w:keepNext w:val="0"/>
        <w:pageBreakBefore w:val="0"/>
        <w:tabs>
          <w:tab w:val="clear" w:pos="720"/>
        </w:tabs>
        <w:snapToGrid w:val="0"/>
        <w:spacing w:before="120" w:after="120"/>
        <w:ind w:firstLine="643"/>
        <w:outlineLvl w:val="9"/>
        <w:rPr>
          <w:rFonts w:ascii="仿宋" w:eastAsia="仿宋" w:hAnsi="仿宋" w:cs="仿宋"/>
          <w:kern w:val="2"/>
          <w:sz w:val="32"/>
          <w:szCs w:val="32"/>
        </w:rPr>
      </w:pPr>
    </w:p>
    <w:p w:rsidR="00F34584" w:rsidRDefault="00F34584">
      <w:pPr>
        <w:pStyle w:val="16"/>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F34584">
          <w:pgSz w:w="16838" w:h="11906" w:orient="landscape"/>
          <w:pgMar w:top="1418" w:right="1247" w:bottom="1418" w:left="1276" w:header="851" w:footer="992" w:gutter="0"/>
          <w:cols w:space="720"/>
          <w:titlePg/>
          <w:docGrid w:linePitch="312"/>
        </w:sectPr>
      </w:pPr>
    </w:p>
    <w:p w:rsidR="00F34584" w:rsidRDefault="00347823">
      <w:pPr>
        <w:pStyle w:val="ab"/>
        <w:spacing w:line="600" w:lineRule="exact"/>
        <w:ind w:firstLine="0"/>
        <w:jc w:val="center"/>
        <w:rPr>
          <w:rFonts w:ascii="仿宋" w:eastAsia="仿宋" w:hAnsi="仿宋" w:cs="仿宋"/>
          <w:b/>
          <w:bCs/>
          <w:snapToGrid w:val="0"/>
          <w:kern w:val="0"/>
          <w:sz w:val="28"/>
          <w:szCs w:val="28"/>
        </w:rPr>
      </w:pPr>
      <w:r>
        <w:rPr>
          <w:rFonts w:ascii="仿宋" w:eastAsia="仿宋" w:hAnsi="仿宋" w:cs="仿宋" w:hint="eastAsia"/>
          <w:b/>
          <w:bCs/>
          <w:snapToGrid w:val="0"/>
          <w:kern w:val="0"/>
          <w:sz w:val="28"/>
          <w:szCs w:val="28"/>
        </w:rPr>
        <w:lastRenderedPageBreak/>
        <w:t>二、投标报价明细表</w:t>
      </w:r>
    </w:p>
    <w:p w:rsidR="00F34584" w:rsidRDefault="00F34584">
      <w:pPr>
        <w:adjustRightInd w:val="0"/>
        <w:spacing w:line="360" w:lineRule="auto"/>
        <w:jc w:val="left"/>
        <w:rPr>
          <w:rFonts w:ascii="仿宋" w:eastAsia="仿宋" w:hAnsi="仿宋" w:cs="仿宋"/>
          <w:szCs w:val="21"/>
        </w:rPr>
      </w:pPr>
    </w:p>
    <w:p w:rsidR="00F34584" w:rsidRDefault="00347823">
      <w:pPr>
        <w:adjustRightInd w:val="0"/>
        <w:spacing w:line="360" w:lineRule="auto"/>
        <w:rPr>
          <w:rFonts w:ascii="仿宋" w:eastAsia="仿宋" w:hAnsi="仿宋" w:cs="仿宋"/>
          <w:szCs w:val="21"/>
        </w:rPr>
      </w:pPr>
      <w:r>
        <w:rPr>
          <w:rFonts w:ascii="仿宋" w:eastAsia="仿宋" w:hAnsi="仿宋" w:cs="仿宋" w:hint="eastAsia"/>
          <w:szCs w:val="21"/>
        </w:rPr>
        <w:t>项目名称：</w:t>
      </w:r>
      <w:proofErr w:type="gramStart"/>
      <w:r>
        <w:rPr>
          <w:rFonts w:ascii="仿宋" w:eastAsia="仿宋" w:hAnsi="仿宋" w:cs="仿宋" w:hint="eastAsia"/>
          <w:szCs w:val="21"/>
        </w:rPr>
        <w:t>钱塘区</w:t>
      </w:r>
      <w:proofErr w:type="gramEnd"/>
      <w:r>
        <w:rPr>
          <w:rFonts w:ascii="仿宋" w:eastAsia="仿宋" w:hAnsi="仿宋" w:cs="仿宋" w:hint="eastAsia"/>
          <w:szCs w:val="21"/>
        </w:rPr>
        <w:t>白杨街道序化管理服务采购项目（</w:t>
      </w:r>
      <w:r>
        <w:rPr>
          <w:rFonts w:ascii="仿宋" w:eastAsia="仿宋" w:hAnsi="仿宋" w:cs="仿宋" w:hint="eastAsia"/>
          <w:szCs w:val="21"/>
        </w:rPr>
        <w:t>2022</w:t>
      </w:r>
      <w:r>
        <w:rPr>
          <w:rFonts w:ascii="仿宋" w:eastAsia="仿宋" w:hAnsi="仿宋" w:cs="仿宋" w:hint="eastAsia"/>
          <w:szCs w:val="21"/>
        </w:rPr>
        <w:t>年）</w:t>
      </w:r>
    </w:p>
    <w:p w:rsidR="00F34584" w:rsidRDefault="00347823">
      <w:pPr>
        <w:pStyle w:val="a9"/>
        <w:rPr>
          <w:rFonts w:ascii="仿宋" w:eastAsia="仿宋" w:hAnsi="仿宋" w:cs="仿宋"/>
          <w:szCs w:val="21"/>
        </w:rPr>
      </w:pPr>
      <w:r>
        <w:rPr>
          <w:rFonts w:ascii="仿宋" w:eastAsia="仿宋" w:hAnsi="仿宋" w:cs="仿宋" w:hint="eastAsia"/>
          <w:szCs w:val="21"/>
        </w:rPr>
        <w:t>采购编号：</w:t>
      </w:r>
      <w:r>
        <w:rPr>
          <w:rFonts w:ascii="仿宋" w:eastAsia="仿宋" w:hAnsi="仿宋" w:cs="仿宋" w:hint="eastAsia"/>
          <w:szCs w:val="21"/>
        </w:rPr>
        <w:t>QTCG-GK-2022-235</w:t>
      </w:r>
    </w:p>
    <w:p w:rsidR="00F34584" w:rsidRDefault="00F34584">
      <w:pPr>
        <w:rPr>
          <w:rFonts w:ascii="仿宋" w:eastAsia="仿宋" w:hAnsi="仿宋" w:cs="仿宋"/>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7"/>
        <w:gridCol w:w="2372"/>
        <w:gridCol w:w="2028"/>
        <w:gridCol w:w="3497"/>
      </w:tblGrid>
      <w:tr w:rsidR="00F34584">
        <w:trPr>
          <w:trHeight w:val="447"/>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序号</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科</w:t>
            </w:r>
            <w:r>
              <w:rPr>
                <w:rFonts w:ascii="仿宋" w:eastAsia="仿宋" w:hAnsi="仿宋" w:cs="仿宋" w:hint="eastAsia"/>
                <w:b/>
              </w:rPr>
              <w:t xml:space="preserve">  </w:t>
            </w:r>
            <w:r>
              <w:rPr>
                <w:rFonts w:ascii="仿宋" w:eastAsia="仿宋" w:hAnsi="仿宋" w:cs="仿宋" w:hint="eastAsia"/>
                <w:b/>
              </w:rPr>
              <w:t>目</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（元）</w:t>
            </w: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说</w:t>
            </w:r>
            <w:r>
              <w:rPr>
                <w:rFonts w:ascii="仿宋" w:eastAsia="仿宋" w:hAnsi="仿宋" w:cs="仿宋" w:hint="eastAsia"/>
                <w:b/>
              </w:rPr>
              <w:t xml:space="preserve">  </w:t>
            </w:r>
            <w:r>
              <w:rPr>
                <w:rFonts w:ascii="仿宋" w:eastAsia="仿宋" w:hAnsi="仿宋" w:cs="仿宋" w:hint="eastAsia"/>
                <w:b/>
              </w:rPr>
              <w:t>明</w:t>
            </w:r>
          </w:p>
        </w:tc>
      </w:tr>
      <w:tr w:rsidR="00F34584">
        <w:trPr>
          <w:trHeight w:val="208"/>
          <w:jc w:val="center"/>
        </w:trPr>
        <w:tc>
          <w:tcPr>
            <w:tcW w:w="8784" w:type="dxa"/>
            <w:gridSpan w:val="4"/>
            <w:tcBorders>
              <w:top w:val="single" w:sz="4" w:space="0" w:color="auto"/>
              <w:left w:val="single" w:sz="4" w:space="0" w:color="auto"/>
              <w:bottom w:val="single" w:sz="4" w:space="0" w:color="auto"/>
              <w:right w:val="single" w:sz="4" w:space="0" w:color="auto"/>
            </w:tcBorders>
            <w:vAlign w:val="center"/>
          </w:tcPr>
          <w:p w:rsidR="00F34584" w:rsidRDefault="00347823">
            <w:pPr>
              <w:rPr>
                <w:rFonts w:ascii="仿宋" w:eastAsia="仿宋" w:hAnsi="仿宋" w:cs="仿宋"/>
              </w:rPr>
            </w:pPr>
            <w:r>
              <w:rPr>
                <w:rFonts w:ascii="仿宋" w:eastAsia="仿宋" w:hAnsi="仿宋" w:cs="仿宋" w:hint="eastAsia"/>
              </w:rPr>
              <w:t>1</w:t>
            </w:r>
            <w:r>
              <w:rPr>
                <w:rFonts w:ascii="仿宋" w:eastAsia="仿宋" w:hAnsi="仿宋" w:cs="仿宋" w:hint="eastAsia"/>
              </w:rPr>
              <w:t>、人力成本</w:t>
            </w: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1.1</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工资</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pStyle w:val="211"/>
              <w:jc w:val="center"/>
              <w:rPr>
                <w:rFonts w:ascii="仿宋" w:eastAsia="仿宋" w:hAnsi="仿宋" w:cs="仿宋"/>
                <w:sz w:val="24"/>
                <w:szCs w:val="24"/>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1.2</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社保</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1.3</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福利</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1.4</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培训费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1.5</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国定假日费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1.6</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高温费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1.7</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考核奖</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1.8</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right"/>
              <w:rPr>
                <w:rFonts w:ascii="仿宋" w:eastAsia="仿宋" w:hAnsi="仿宋" w:cs="仿宋"/>
              </w:rPr>
            </w:pPr>
            <w:r>
              <w:rPr>
                <w:rFonts w:ascii="仿宋" w:eastAsia="仿宋" w:hAnsi="仿宋" w:cs="仿宋" w:hint="eastAsia"/>
              </w:rPr>
              <w:t>人力成本小计：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784" w:type="dxa"/>
            <w:gridSpan w:val="4"/>
            <w:tcBorders>
              <w:top w:val="single" w:sz="4" w:space="0" w:color="auto"/>
              <w:left w:val="single" w:sz="4" w:space="0" w:color="auto"/>
              <w:bottom w:val="single" w:sz="4" w:space="0" w:color="auto"/>
              <w:right w:val="single" w:sz="4" w:space="0" w:color="auto"/>
            </w:tcBorders>
            <w:vAlign w:val="center"/>
          </w:tcPr>
          <w:p w:rsidR="00F34584" w:rsidRDefault="00347823">
            <w:pPr>
              <w:rPr>
                <w:rFonts w:ascii="仿宋" w:eastAsia="仿宋" w:hAnsi="仿宋" w:cs="仿宋"/>
              </w:rPr>
            </w:pP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装备</w:t>
            </w:r>
            <w:r>
              <w:rPr>
                <w:rFonts w:ascii="仿宋" w:eastAsia="仿宋" w:hAnsi="仿宋" w:cs="仿宋" w:hint="eastAsia"/>
              </w:rPr>
              <w:t>费用及其它</w:t>
            </w: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2.1</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人员服装及装备费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208"/>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2.2</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车辆使用费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2.3</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其他后勤保障费用</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2.4</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等线" w:eastAsia="等线" w:hAnsi="等线" w:cs="等线" w:hint="eastAsia"/>
                <w:color w:val="000000"/>
                <w:kern w:val="0"/>
                <w:sz w:val="22"/>
                <w:szCs w:val="22"/>
                <w:lang w:bidi="ar"/>
              </w:rPr>
              <w:t>……</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right"/>
              <w:rPr>
                <w:rFonts w:ascii="仿宋" w:eastAsia="仿宋" w:hAnsi="仿宋" w:cs="仿宋"/>
              </w:rPr>
            </w:pPr>
            <w:r>
              <w:rPr>
                <w:rFonts w:ascii="仿宋" w:eastAsia="仿宋" w:hAnsi="仿宋" w:cs="仿宋" w:hint="eastAsia"/>
              </w:rPr>
              <w:t>装备费用及其他</w:t>
            </w:r>
            <w:r>
              <w:rPr>
                <w:rFonts w:ascii="仿宋" w:eastAsia="仿宋" w:hAnsi="仿宋" w:cs="仿宋" w:hint="eastAsia"/>
              </w:rPr>
              <w:t>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left"/>
              <w:rPr>
                <w:rFonts w:ascii="仿宋" w:eastAsia="仿宋" w:hAnsi="仿宋" w:cs="仿宋"/>
              </w:rPr>
            </w:pP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管理费用及其它小计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3.1</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培训费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3.2</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管理费</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3.3</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利润</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3.4</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税金</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88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w:t>
            </w:r>
          </w:p>
        </w:tc>
        <w:tc>
          <w:tcPr>
            <w:tcW w:w="2372"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90"/>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right"/>
              <w:rPr>
                <w:rFonts w:ascii="仿宋" w:eastAsia="仿宋" w:hAnsi="仿宋" w:cs="仿宋"/>
              </w:rPr>
            </w:pPr>
            <w:r>
              <w:rPr>
                <w:rFonts w:ascii="仿宋" w:eastAsia="仿宋" w:hAnsi="仿宋" w:cs="仿宋" w:hint="eastAsia"/>
              </w:rPr>
              <w:t>管理费用及其他小计：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r>
      <w:tr w:rsidR="00F34584">
        <w:trPr>
          <w:trHeight w:val="637"/>
          <w:jc w:val="center"/>
        </w:trPr>
        <w:tc>
          <w:tcPr>
            <w:tcW w:w="3259" w:type="dxa"/>
            <w:gridSpan w:val="2"/>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b/>
              </w:rPr>
            </w:pPr>
            <w:r>
              <w:rPr>
                <w:rFonts w:ascii="仿宋" w:eastAsia="仿宋" w:hAnsi="仿宋" w:cs="仿宋" w:hint="eastAsia"/>
                <w:b/>
              </w:rPr>
              <w:t>合计：</w:t>
            </w:r>
          </w:p>
        </w:tc>
        <w:tc>
          <w:tcPr>
            <w:tcW w:w="2028" w:type="dxa"/>
            <w:tcBorders>
              <w:top w:val="single" w:sz="4" w:space="0" w:color="auto"/>
              <w:left w:val="single" w:sz="4" w:space="0" w:color="auto"/>
              <w:bottom w:val="single" w:sz="4" w:space="0" w:color="auto"/>
              <w:right w:val="single" w:sz="4" w:space="0" w:color="auto"/>
            </w:tcBorders>
            <w:vAlign w:val="center"/>
          </w:tcPr>
          <w:p w:rsidR="00F34584" w:rsidRDefault="00F34584">
            <w:pPr>
              <w:jc w:val="center"/>
              <w:rPr>
                <w:rFonts w:ascii="仿宋" w:eastAsia="仿宋" w:hAnsi="仿宋" w:cs="仿宋"/>
              </w:rPr>
            </w:pPr>
          </w:p>
        </w:tc>
        <w:tc>
          <w:tcPr>
            <w:tcW w:w="3497" w:type="dxa"/>
            <w:tcBorders>
              <w:top w:val="single" w:sz="4" w:space="0" w:color="auto"/>
              <w:left w:val="single" w:sz="4" w:space="0" w:color="auto"/>
              <w:bottom w:val="single" w:sz="4" w:space="0" w:color="auto"/>
              <w:right w:val="single" w:sz="4" w:space="0" w:color="auto"/>
            </w:tcBorders>
            <w:vAlign w:val="center"/>
          </w:tcPr>
          <w:p w:rsidR="00F34584" w:rsidRDefault="00347823">
            <w:pPr>
              <w:jc w:val="center"/>
              <w:rPr>
                <w:rFonts w:ascii="仿宋" w:eastAsia="仿宋" w:hAnsi="仿宋" w:cs="仿宋"/>
              </w:rPr>
            </w:pPr>
            <w:r>
              <w:rPr>
                <w:rFonts w:ascii="仿宋" w:eastAsia="仿宋" w:hAnsi="仿宋" w:cs="仿宋" w:hint="eastAsia"/>
              </w:rPr>
              <w:t>以上所有子项的总和</w:t>
            </w:r>
          </w:p>
        </w:tc>
      </w:tr>
    </w:tbl>
    <w:p w:rsidR="00F34584" w:rsidRDefault="00F34584">
      <w:pPr>
        <w:rPr>
          <w:rFonts w:ascii="仿宋" w:eastAsia="仿宋" w:hAnsi="仿宋" w:cs="仿宋"/>
        </w:rPr>
      </w:pPr>
    </w:p>
    <w:p w:rsidR="00F34584" w:rsidRDefault="00347823">
      <w:pPr>
        <w:spacing w:line="360" w:lineRule="auto"/>
        <w:rPr>
          <w:rFonts w:ascii="仿宋" w:eastAsia="仿宋" w:hAnsi="仿宋" w:cs="仿宋"/>
        </w:rPr>
      </w:pPr>
      <w:r>
        <w:rPr>
          <w:rFonts w:ascii="仿宋" w:eastAsia="仿宋" w:hAnsi="仿宋" w:cs="仿宋" w:hint="eastAsia"/>
        </w:rPr>
        <w:t>注：</w:t>
      </w:r>
      <w:r>
        <w:rPr>
          <w:rFonts w:ascii="仿宋" w:eastAsia="仿宋" w:hAnsi="仿宋" w:cs="仿宋" w:hint="eastAsia"/>
        </w:rPr>
        <w:t xml:space="preserve">1. </w:t>
      </w:r>
      <w:r>
        <w:rPr>
          <w:rFonts w:ascii="仿宋" w:eastAsia="仿宋" w:hAnsi="仿宋" w:cs="仿宋" w:hint="eastAsia"/>
        </w:rPr>
        <w:t>报价明细</w:t>
      </w:r>
      <w:r>
        <w:rPr>
          <w:rFonts w:ascii="仿宋" w:eastAsia="仿宋" w:hAnsi="仿宋" w:cs="仿宋" w:hint="eastAsia"/>
        </w:rPr>
        <w:t>内容自拟。</w:t>
      </w:r>
    </w:p>
    <w:p w:rsidR="00F34584" w:rsidRDefault="00347823">
      <w:pPr>
        <w:spacing w:line="360" w:lineRule="auto"/>
        <w:rPr>
          <w:rFonts w:ascii="仿宋" w:eastAsia="仿宋" w:hAnsi="仿宋" w:cs="仿宋"/>
        </w:rPr>
      </w:pPr>
      <w:r>
        <w:rPr>
          <w:rFonts w:ascii="仿宋" w:eastAsia="仿宋" w:hAnsi="仿宋" w:cs="仿宋" w:hint="eastAsia"/>
        </w:rPr>
        <w:t>2</w:t>
      </w:r>
      <w:r>
        <w:rPr>
          <w:rFonts w:ascii="仿宋" w:eastAsia="仿宋" w:hAnsi="仿宋" w:cs="仿宋" w:hint="eastAsia"/>
        </w:rPr>
        <w:t>、上表所述“报价”应与“开标一览表”中的报价一致，如有矛盾，以“开标一览表”中的为准。</w:t>
      </w:r>
    </w:p>
    <w:p w:rsidR="00F34584" w:rsidRDefault="00347823">
      <w:pPr>
        <w:spacing w:line="360" w:lineRule="auto"/>
        <w:rPr>
          <w:rFonts w:ascii="仿宋" w:eastAsia="仿宋" w:hAnsi="仿宋" w:cs="仿宋"/>
        </w:rPr>
      </w:pPr>
      <w:r>
        <w:rPr>
          <w:rFonts w:ascii="仿宋" w:eastAsia="仿宋" w:hAnsi="仿宋" w:cs="仿宋" w:hint="eastAsia"/>
        </w:rPr>
        <w:t>3.</w:t>
      </w:r>
      <w:r>
        <w:rPr>
          <w:rFonts w:ascii="仿宋" w:eastAsia="仿宋" w:hAnsi="仿宋" w:cs="仿宋" w:hint="eastAsia"/>
        </w:rPr>
        <w:t>▲采购人将以合同形式有偿取得货物或服务，不接受投标人给予的赠品、回扣或者与采购无关的其他商品、服务，各项明细费用请按实填写（不得出现“</w:t>
      </w:r>
      <w:r>
        <w:rPr>
          <w:rFonts w:ascii="仿宋" w:eastAsia="仿宋" w:hAnsi="仿宋" w:cs="仿宋" w:hint="eastAsia"/>
        </w:rPr>
        <w:t>0</w:t>
      </w:r>
      <w:r>
        <w:rPr>
          <w:rFonts w:ascii="仿宋" w:eastAsia="仿宋" w:hAnsi="仿宋" w:cs="仿宋" w:hint="eastAsia"/>
        </w:rPr>
        <w:t>元”“免费赠送”等形式的无偿报价）。</w:t>
      </w:r>
    </w:p>
    <w:p w:rsidR="00F34584" w:rsidRDefault="00F34584">
      <w:pPr>
        <w:adjustRightInd w:val="0"/>
        <w:spacing w:line="360" w:lineRule="auto"/>
        <w:ind w:firstLineChars="2150" w:firstLine="4515"/>
        <w:rPr>
          <w:rFonts w:ascii="仿宋" w:eastAsia="仿宋" w:hAnsi="仿宋" w:cs="仿宋"/>
          <w:szCs w:val="21"/>
        </w:rPr>
      </w:pPr>
    </w:p>
    <w:p w:rsidR="00F34584" w:rsidRDefault="00347823">
      <w:pPr>
        <w:adjustRightInd w:val="0"/>
        <w:spacing w:line="360" w:lineRule="auto"/>
        <w:ind w:firstLineChars="2150" w:firstLine="4515"/>
        <w:rPr>
          <w:rFonts w:ascii="仿宋" w:eastAsia="仿宋" w:hAnsi="仿宋" w:cs="仿宋"/>
          <w:szCs w:val="21"/>
        </w:rPr>
      </w:pPr>
      <w:r>
        <w:rPr>
          <w:rFonts w:ascii="仿宋" w:eastAsia="仿宋" w:hAnsi="仿宋" w:cs="仿宋" w:hint="eastAsia"/>
          <w:szCs w:val="21"/>
        </w:rPr>
        <w:t>投标人</w:t>
      </w:r>
      <w:r>
        <w:rPr>
          <w:rFonts w:ascii="仿宋" w:eastAsia="仿宋" w:hAnsi="仿宋" w:cs="仿宋" w:hint="eastAsia"/>
          <w:szCs w:val="21"/>
        </w:rPr>
        <w:t>(</w:t>
      </w:r>
      <w:r>
        <w:rPr>
          <w:rFonts w:ascii="仿宋" w:eastAsia="仿宋" w:hAnsi="仿宋" w:cs="仿宋" w:hint="eastAsia"/>
          <w:szCs w:val="21"/>
        </w:rPr>
        <w:t>盖公章或电子签章</w:t>
      </w:r>
      <w:r>
        <w:rPr>
          <w:rFonts w:ascii="仿宋" w:eastAsia="仿宋" w:hAnsi="仿宋" w:cs="仿宋" w:hint="eastAsia"/>
          <w:szCs w:val="21"/>
        </w:rPr>
        <w:t>)</w:t>
      </w:r>
    </w:p>
    <w:p w:rsidR="00F34584" w:rsidRDefault="00347823">
      <w:pPr>
        <w:adjustRightInd w:val="0"/>
        <w:ind w:firstLineChars="2150" w:firstLine="4515"/>
        <w:rPr>
          <w:rFonts w:ascii="仿宋" w:eastAsia="仿宋" w:hAnsi="仿宋" w:cs="仿宋"/>
          <w:szCs w:val="21"/>
        </w:rPr>
      </w:pPr>
      <w:r>
        <w:rPr>
          <w:rFonts w:ascii="仿宋" w:eastAsia="仿宋" w:hAnsi="仿宋" w:cs="仿宋" w:hint="eastAsia"/>
          <w:szCs w:val="21"/>
        </w:rPr>
        <w:t>日</w:t>
      </w:r>
      <w:r>
        <w:rPr>
          <w:rFonts w:ascii="仿宋" w:eastAsia="仿宋" w:hAnsi="仿宋" w:cs="仿宋" w:hint="eastAsia"/>
          <w:szCs w:val="21"/>
        </w:rPr>
        <w:t xml:space="preserve">     </w:t>
      </w:r>
      <w:r>
        <w:rPr>
          <w:rFonts w:ascii="仿宋" w:eastAsia="仿宋" w:hAnsi="仿宋" w:cs="仿宋" w:hint="eastAsia"/>
          <w:szCs w:val="21"/>
        </w:rPr>
        <w:t>期：</w:t>
      </w:r>
    </w:p>
    <w:p w:rsidR="00F34584" w:rsidRDefault="00F34584">
      <w:pPr>
        <w:pStyle w:val="16"/>
        <w:keepNext w:val="0"/>
        <w:pageBreakBefore w:val="0"/>
        <w:tabs>
          <w:tab w:val="clear" w:pos="720"/>
        </w:tabs>
        <w:snapToGrid w:val="0"/>
        <w:spacing w:before="120" w:after="120"/>
        <w:ind w:firstLine="643"/>
        <w:outlineLvl w:val="9"/>
        <w:rPr>
          <w:rFonts w:ascii="仿宋" w:eastAsia="仿宋" w:hAnsi="仿宋" w:cs="仿宋"/>
        </w:rPr>
      </w:pPr>
    </w:p>
    <w:p w:rsidR="00F34584" w:rsidRDefault="00F34584">
      <w:pPr>
        <w:pStyle w:val="16"/>
        <w:keepNext w:val="0"/>
        <w:pageBreakBefore w:val="0"/>
        <w:tabs>
          <w:tab w:val="clear" w:pos="720"/>
        </w:tabs>
        <w:snapToGrid w:val="0"/>
        <w:spacing w:before="120" w:after="120"/>
        <w:ind w:firstLine="643"/>
        <w:outlineLvl w:val="9"/>
        <w:rPr>
          <w:rFonts w:ascii="仿宋" w:eastAsia="仿宋" w:hAnsi="仿宋" w:cs="仿宋"/>
        </w:rPr>
        <w:sectPr w:rsidR="00F34584">
          <w:pgSz w:w="11906" w:h="16838"/>
          <w:pgMar w:top="1247" w:right="1418" w:bottom="1276" w:left="1418" w:header="851" w:footer="992" w:gutter="0"/>
          <w:cols w:space="720"/>
          <w:titlePg/>
          <w:docGrid w:linePitch="312"/>
        </w:sectPr>
      </w:pPr>
    </w:p>
    <w:p w:rsidR="00F34584" w:rsidRDefault="00F34584">
      <w:pPr>
        <w:rPr>
          <w:rFonts w:ascii="仿宋" w:eastAsia="仿宋" w:hAnsi="仿宋" w:cs="仿宋"/>
        </w:rPr>
      </w:pPr>
    </w:p>
    <w:p w:rsidR="00F34584" w:rsidRDefault="00347823">
      <w:pPr>
        <w:spacing w:line="360" w:lineRule="auto"/>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1</w:t>
      </w:r>
      <w:r>
        <w:rPr>
          <w:rFonts w:ascii="仿宋" w:eastAsia="仿宋" w:hAnsi="仿宋" w:cs="仿宋" w:hint="eastAsia"/>
          <w:b/>
          <w:spacing w:val="6"/>
          <w:sz w:val="32"/>
          <w:szCs w:val="32"/>
        </w:rPr>
        <w:t>：</w:t>
      </w:r>
    </w:p>
    <w:p w:rsidR="00F34584" w:rsidRDefault="00347823">
      <w:pPr>
        <w:spacing w:line="360" w:lineRule="auto"/>
        <w:jc w:val="center"/>
        <w:rPr>
          <w:rFonts w:ascii="仿宋" w:eastAsia="仿宋" w:hAnsi="仿宋" w:cs="仿宋"/>
          <w:b/>
          <w:spacing w:val="6"/>
          <w:sz w:val="32"/>
          <w:szCs w:val="32"/>
        </w:rPr>
      </w:pPr>
      <w:bookmarkStart w:id="136" w:name="OLE_LINK13"/>
      <w:bookmarkStart w:id="137" w:name="OLE_LINK14"/>
      <w:r>
        <w:rPr>
          <w:rFonts w:ascii="仿宋" w:eastAsia="仿宋" w:hAnsi="仿宋" w:cs="仿宋" w:hint="eastAsia"/>
          <w:b/>
          <w:spacing w:val="6"/>
          <w:sz w:val="32"/>
          <w:szCs w:val="32"/>
        </w:rPr>
        <w:t>残疾人福利性单位声明函</w:t>
      </w:r>
    </w:p>
    <w:bookmarkEnd w:id="136"/>
    <w:bookmarkEnd w:id="137"/>
    <w:p w:rsidR="00F34584" w:rsidRDefault="00F34584">
      <w:pPr>
        <w:spacing w:line="360" w:lineRule="auto"/>
        <w:rPr>
          <w:rFonts w:ascii="仿宋" w:eastAsia="仿宋" w:hAnsi="仿宋" w:cs="仿宋"/>
          <w:b/>
          <w:spacing w:val="6"/>
          <w:sz w:val="30"/>
          <w:szCs w:val="30"/>
        </w:rPr>
      </w:pP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本单位郑重声明，根据《财政部</w:t>
      </w:r>
      <w:r>
        <w:rPr>
          <w:rFonts w:ascii="仿宋" w:eastAsia="仿宋" w:hAnsi="仿宋" w:cs="仿宋" w:hint="eastAsia"/>
          <w:sz w:val="24"/>
        </w:rPr>
        <w:t xml:space="preserve"> </w:t>
      </w:r>
      <w:r>
        <w:rPr>
          <w:rFonts w:ascii="仿宋" w:eastAsia="仿宋" w:hAnsi="仿宋" w:cs="仿宋" w:hint="eastAsia"/>
          <w:sz w:val="24"/>
        </w:rPr>
        <w:t>民政部</w:t>
      </w:r>
      <w:r>
        <w:rPr>
          <w:rFonts w:ascii="仿宋" w:eastAsia="仿宋" w:hAnsi="仿宋" w:cs="仿宋" w:hint="eastAsia"/>
          <w:sz w:val="24"/>
        </w:rPr>
        <w:t xml:space="preserve"> </w:t>
      </w:r>
      <w:r>
        <w:rPr>
          <w:rFonts w:ascii="仿宋" w:eastAsia="仿宋" w:hAnsi="仿宋" w:cs="仿宋" w:hint="eastAsia"/>
          <w:sz w:val="24"/>
        </w:rPr>
        <w:t>中国残疾人联合会关于促进残疾人就业政府采购政策的通知》（财库〔</w:t>
      </w:r>
      <w:r>
        <w:rPr>
          <w:rFonts w:ascii="仿宋" w:eastAsia="仿宋" w:hAnsi="仿宋" w:cs="仿宋" w:hint="eastAsia"/>
          <w:sz w:val="24"/>
        </w:rPr>
        <w:t>2017</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141</w:t>
      </w:r>
      <w:r>
        <w:rPr>
          <w:rFonts w:ascii="仿宋" w:eastAsia="仿宋" w:hAnsi="仿宋" w:cs="仿宋" w:hint="eastAsia"/>
          <w:sz w:val="24"/>
        </w:rPr>
        <w:t>号）的规定，本单位为符合条件的残疾人福利性单位，且本单位参加</w:t>
      </w:r>
      <w:r>
        <w:rPr>
          <w:rFonts w:ascii="仿宋" w:eastAsia="仿宋" w:hAnsi="仿宋" w:cs="仿宋" w:hint="eastAsia"/>
          <w:sz w:val="24"/>
        </w:rPr>
        <w:t>______</w:t>
      </w:r>
      <w:r>
        <w:rPr>
          <w:rFonts w:ascii="仿宋" w:eastAsia="仿宋" w:hAnsi="仿宋" w:cs="仿宋" w:hint="eastAsia"/>
          <w:sz w:val="24"/>
        </w:rPr>
        <w:t>单位的</w:t>
      </w:r>
      <w:r>
        <w:rPr>
          <w:rFonts w:ascii="仿宋" w:eastAsia="仿宋" w:hAnsi="仿宋" w:cs="仿宋" w:hint="eastAsia"/>
          <w:sz w:val="24"/>
        </w:rPr>
        <w:t>______</w:t>
      </w:r>
      <w:r>
        <w:rPr>
          <w:rFonts w:ascii="仿宋" w:eastAsia="仿宋" w:hAnsi="仿宋" w:cs="仿宋" w:hint="eastAsia"/>
          <w:sz w:val="24"/>
        </w:rPr>
        <w:t>项目采购活动提供本单位制造的货物（由本单位承担工程</w:t>
      </w:r>
      <w:r>
        <w:rPr>
          <w:rFonts w:ascii="仿宋" w:eastAsia="仿宋" w:hAnsi="仿宋" w:cs="仿宋" w:hint="eastAsia"/>
          <w:sz w:val="24"/>
        </w:rPr>
        <w:t>/</w:t>
      </w:r>
      <w:r>
        <w:rPr>
          <w:rFonts w:ascii="仿宋" w:eastAsia="仿宋" w:hAnsi="仿宋" w:cs="仿宋" w:hint="eastAsia"/>
          <w:sz w:val="24"/>
        </w:rPr>
        <w:t>提供服务），或者提供其他残疾人福利性单位制造的货物（不包括使用非残疾人福利性单位注册商标的货物）。</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F34584" w:rsidRDefault="00F34584">
      <w:pPr>
        <w:spacing w:line="360" w:lineRule="auto"/>
        <w:ind w:firstLineChars="200" w:firstLine="480"/>
        <w:rPr>
          <w:rFonts w:ascii="仿宋" w:eastAsia="仿宋" w:hAnsi="仿宋" w:cs="仿宋"/>
          <w:sz w:val="24"/>
        </w:rPr>
      </w:pPr>
    </w:p>
    <w:p w:rsidR="00F34584" w:rsidRDefault="00F34584">
      <w:pPr>
        <w:spacing w:line="360" w:lineRule="auto"/>
        <w:ind w:firstLineChars="200" w:firstLine="480"/>
        <w:rPr>
          <w:rFonts w:ascii="仿宋" w:eastAsia="仿宋" w:hAnsi="仿宋" w:cs="仿宋"/>
          <w:sz w:val="24"/>
        </w:rPr>
      </w:pPr>
    </w:p>
    <w:p w:rsidR="00F34584" w:rsidRDefault="00347823">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kern w:val="0"/>
          <w:sz w:val="24"/>
          <w:lang w:val="zh-CN"/>
        </w:rPr>
        <w:t>投标人名称（电子签名）</w:t>
      </w:r>
      <w:r>
        <w:rPr>
          <w:rFonts w:ascii="仿宋" w:eastAsia="仿宋" w:hAnsi="仿宋" w:cs="仿宋" w:hint="eastAsia"/>
          <w:sz w:val="24"/>
        </w:rPr>
        <w:t>：</w:t>
      </w:r>
    </w:p>
    <w:p w:rsidR="00F34584" w:rsidRDefault="00347823">
      <w:pPr>
        <w:tabs>
          <w:tab w:val="left" w:pos="4860"/>
        </w:tabs>
        <w:spacing w:line="360" w:lineRule="auto"/>
        <w:ind w:right="1560" w:firstLineChars="200" w:firstLine="480"/>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F34584" w:rsidRDefault="00F34584">
      <w:pPr>
        <w:spacing w:line="360" w:lineRule="auto"/>
        <w:ind w:firstLineChars="200" w:firstLine="480"/>
        <w:rPr>
          <w:rFonts w:ascii="仿宋" w:eastAsia="仿宋" w:hAnsi="仿宋" w:cs="仿宋"/>
          <w:sz w:val="24"/>
        </w:rPr>
      </w:pPr>
    </w:p>
    <w:p w:rsidR="00F34584" w:rsidRDefault="00347823">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F34584" w:rsidRDefault="00347823">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2</w:t>
      </w:r>
      <w:r>
        <w:rPr>
          <w:rFonts w:ascii="仿宋" w:eastAsia="仿宋" w:hAnsi="仿宋" w:cs="仿宋" w:hint="eastAsia"/>
          <w:b/>
          <w:spacing w:val="6"/>
          <w:sz w:val="32"/>
          <w:szCs w:val="32"/>
        </w:rPr>
        <w:t>：质疑函范本及制作说明</w:t>
      </w:r>
    </w:p>
    <w:p w:rsidR="00F34584" w:rsidRDefault="00347823">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质疑函范本</w:t>
      </w:r>
    </w:p>
    <w:p w:rsidR="00F34584" w:rsidRDefault="00347823" w:rsidP="00C85EA1">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质疑供应商：</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地址：邮编：</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联系人：联系电话：</w:t>
      </w: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授权代表：</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联系电话：</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 xml:space="preserve"> </w:t>
      </w:r>
      <w:r>
        <w:rPr>
          <w:rFonts w:ascii="仿宋" w:eastAsia="仿宋" w:hAnsi="仿宋" w:cs="仿宋" w:hint="eastAsia"/>
          <w:sz w:val="24"/>
        </w:rPr>
        <w:t>邮编：</w:t>
      </w:r>
    </w:p>
    <w:p w:rsidR="00F34584" w:rsidRDefault="00347823">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质疑项目的名称：</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质疑项目的编号：包号：</w:t>
      </w: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采购人名称：</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采购文件获取日期：</w:t>
      </w:r>
    </w:p>
    <w:p w:rsidR="00F34584" w:rsidRDefault="00347823">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1</w:t>
      </w:r>
      <w:r>
        <w:rPr>
          <w:rFonts w:ascii="仿宋" w:eastAsia="仿宋" w:hAnsi="仿宋" w:cs="仿宋" w:hint="eastAsia"/>
          <w:sz w:val="24"/>
        </w:rPr>
        <w:t>：</w:t>
      </w: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事实依据：</w:t>
      </w:r>
    </w:p>
    <w:p w:rsidR="00F34584" w:rsidRDefault="00F34584">
      <w:pPr>
        <w:snapToGrid w:val="0"/>
        <w:spacing w:line="360" w:lineRule="auto"/>
        <w:rPr>
          <w:rFonts w:ascii="仿宋" w:eastAsia="仿宋" w:hAnsi="仿宋" w:cs="仿宋"/>
          <w:sz w:val="24"/>
        </w:rPr>
      </w:pP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法律依据：</w:t>
      </w:r>
    </w:p>
    <w:p w:rsidR="00F34584" w:rsidRDefault="00F34584">
      <w:pPr>
        <w:snapToGrid w:val="0"/>
        <w:spacing w:line="360" w:lineRule="auto"/>
        <w:rPr>
          <w:rFonts w:ascii="仿宋" w:eastAsia="仿宋" w:hAnsi="仿宋" w:cs="仿宋"/>
          <w:sz w:val="24"/>
          <w:u w:val="dotted"/>
        </w:rPr>
      </w:pP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hint="eastAsia"/>
          <w:sz w:val="24"/>
        </w:rPr>
        <w:t>2</w:t>
      </w:r>
    </w:p>
    <w:p w:rsidR="00F34584" w:rsidRDefault="00347823">
      <w:pPr>
        <w:snapToGrid w:val="0"/>
        <w:spacing w:line="360" w:lineRule="auto"/>
        <w:rPr>
          <w:rFonts w:ascii="仿宋" w:eastAsia="仿宋" w:hAnsi="仿宋" w:cs="仿宋"/>
          <w:sz w:val="24"/>
        </w:rPr>
      </w:pPr>
      <w:r>
        <w:rPr>
          <w:rFonts w:ascii="仿宋" w:eastAsia="仿宋" w:hAnsi="仿宋" w:cs="仿宋" w:hint="eastAsia"/>
          <w:sz w:val="24"/>
        </w:rPr>
        <w:t>……</w:t>
      </w:r>
    </w:p>
    <w:p w:rsidR="00F34584" w:rsidRDefault="00347823">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F34584" w:rsidRDefault="00347823">
      <w:pPr>
        <w:snapToGrid w:val="0"/>
        <w:spacing w:line="360" w:lineRule="auto"/>
        <w:rPr>
          <w:rFonts w:ascii="仿宋" w:eastAsia="仿宋" w:hAnsi="仿宋" w:cs="仿宋"/>
          <w:sz w:val="24"/>
          <w:u w:val="dotted"/>
        </w:rPr>
      </w:pPr>
      <w:r>
        <w:rPr>
          <w:rFonts w:ascii="仿宋" w:eastAsia="仿宋" w:hAnsi="仿宋" w:cs="仿宋" w:hint="eastAsia"/>
          <w:sz w:val="24"/>
        </w:rPr>
        <w:t>请求：</w:t>
      </w:r>
    </w:p>
    <w:p w:rsidR="00F34584" w:rsidRDefault="00347823">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rsidR="00F34584" w:rsidRDefault="00347823">
      <w:pPr>
        <w:spacing w:line="36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p>
    <w:p w:rsidR="00F34584" w:rsidRDefault="00F34584">
      <w:pPr>
        <w:spacing w:line="360" w:lineRule="auto"/>
        <w:jc w:val="center"/>
        <w:rPr>
          <w:rFonts w:ascii="仿宋" w:eastAsia="仿宋" w:hAnsi="仿宋" w:cs="仿宋"/>
          <w:b/>
          <w:bCs/>
          <w:sz w:val="24"/>
        </w:rPr>
      </w:pPr>
    </w:p>
    <w:p w:rsidR="00F34584" w:rsidRDefault="00F34584">
      <w:pPr>
        <w:spacing w:line="360" w:lineRule="auto"/>
        <w:rPr>
          <w:rFonts w:ascii="仿宋" w:eastAsia="仿宋" w:hAnsi="仿宋" w:cs="仿宋"/>
          <w:b/>
          <w:sz w:val="24"/>
        </w:rPr>
      </w:pPr>
    </w:p>
    <w:p w:rsidR="00F34584" w:rsidRDefault="00F34584">
      <w:pPr>
        <w:spacing w:line="360" w:lineRule="auto"/>
        <w:rPr>
          <w:rFonts w:ascii="仿宋" w:eastAsia="仿宋" w:hAnsi="仿宋" w:cs="仿宋"/>
          <w:b/>
          <w:sz w:val="24"/>
        </w:rPr>
      </w:pPr>
    </w:p>
    <w:p w:rsidR="00F34584" w:rsidRDefault="00F34584">
      <w:pPr>
        <w:spacing w:line="360" w:lineRule="auto"/>
        <w:rPr>
          <w:rFonts w:ascii="仿宋" w:eastAsia="仿宋" w:hAnsi="仿宋" w:cs="仿宋"/>
          <w:b/>
          <w:sz w:val="24"/>
        </w:rPr>
      </w:pPr>
    </w:p>
    <w:p w:rsidR="00F34584" w:rsidRDefault="00347823">
      <w:pPr>
        <w:spacing w:line="360" w:lineRule="auto"/>
        <w:rPr>
          <w:rFonts w:ascii="仿宋" w:eastAsia="仿宋" w:hAnsi="仿宋" w:cs="仿宋"/>
          <w:b/>
          <w:sz w:val="24"/>
        </w:rPr>
      </w:pPr>
      <w:r>
        <w:rPr>
          <w:rFonts w:ascii="仿宋" w:eastAsia="仿宋" w:hAnsi="仿宋" w:cs="仿宋" w:hint="eastAsia"/>
          <w:b/>
          <w:sz w:val="24"/>
        </w:rPr>
        <w:t>质疑函制作说明：</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供应商提出质疑时，应提交质疑函和必要的证明材料。</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质疑供应商若委托代理人进行质疑的，</w:t>
      </w:r>
      <w:proofErr w:type="gramStart"/>
      <w:r>
        <w:rPr>
          <w:rFonts w:ascii="仿宋" w:eastAsia="仿宋" w:hAnsi="仿宋" w:cs="仿宋" w:hint="eastAsia"/>
          <w:sz w:val="24"/>
        </w:rPr>
        <w:t>质疑函应按</w:t>
      </w:r>
      <w:proofErr w:type="gramEnd"/>
      <w:r>
        <w:rPr>
          <w:rFonts w:ascii="仿宋" w:eastAsia="仿宋" w:hAnsi="仿宋" w:cs="仿宋" w:hint="eastAsia"/>
          <w:sz w:val="24"/>
        </w:rPr>
        <w:t>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质疑供应商若对项目的某一分包进行质疑，质疑函中应列明具体分包号。</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质疑函的质疑事项应具体、明确，并有必要的事实依据和法律依据。</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质疑函的质疑请求应与质疑事项相关。</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质疑供应商为自然人的，</w:t>
      </w:r>
      <w:proofErr w:type="gramStart"/>
      <w:r>
        <w:rPr>
          <w:rFonts w:ascii="仿宋" w:eastAsia="仿宋" w:hAnsi="仿宋" w:cs="仿宋" w:hint="eastAsia"/>
          <w:sz w:val="24"/>
        </w:rPr>
        <w:t>质疑函应由</w:t>
      </w:r>
      <w:proofErr w:type="gramEnd"/>
      <w:r>
        <w:rPr>
          <w:rFonts w:ascii="仿宋" w:eastAsia="仿宋" w:hAnsi="仿宋" w:cs="仿宋" w:hint="eastAsia"/>
          <w:sz w:val="24"/>
        </w:rPr>
        <w:t>本人签字；质疑供应商为法人或者其他组织的，</w:t>
      </w:r>
      <w:proofErr w:type="gramStart"/>
      <w:r>
        <w:rPr>
          <w:rFonts w:ascii="仿宋" w:eastAsia="仿宋" w:hAnsi="仿宋" w:cs="仿宋" w:hint="eastAsia"/>
          <w:sz w:val="24"/>
        </w:rPr>
        <w:t>质疑函应由</w:t>
      </w:r>
      <w:proofErr w:type="gramEnd"/>
      <w:r>
        <w:rPr>
          <w:rFonts w:ascii="仿宋" w:eastAsia="仿宋" w:hAnsi="仿宋" w:cs="仿宋" w:hint="eastAsia"/>
          <w:sz w:val="24"/>
        </w:rPr>
        <w:t>法定代表人、主要负责人，或者其授权代表签字或者盖</w:t>
      </w:r>
      <w:r>
        <w:rPr>
          <w:rFonts w:ascii="仿宋" w:eastAsia="仿宋" w:hAnsi="仿宋" w:cs="仿宋" w:hint="eastAsia"/>
          <w:sz w:val="24"/>
        </w:rPr>
        <w:t>章，并加盖公章。</w:t>
      </w:r>
    </w:p>
    <w:p w:rsidR="00F34584" w:rsidRDefault="00F34584">
      <w:pPr>
        <w:widowControl/>
        <w:spacing w:line="360" w:lineRule="auto"/>
        <w:ind w:firstLineChars="200" w:firstLine="600"/>
        <w:jc w:val="left"/>
        <w:rPr>
          <w:rFonts w:ascii="仿宋" w:eastAsia="仿宋" w:hAnsi="仿宋" w:cs="仿宋"/>
          <w:sz w:val="30"/>
          <w:szCs w:val="30"/>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center"/>
        <w:rPr>
          <w:rFonts w:ascii="仿宋" w:eastAsia="仿宋" w:hAnsi="仿宋" w:cs="仿宋"/>
          <w:b/>
          <w:spacing w:val="6"/>
          <w:sz w:val="32"/>
          <w:szCs w:val="32"/>
        </w:rPr>
      </w:pPr>
    </w:p>
    <w:p w:rsidR="00F34584" w:rsidRDefault="00F34584">
      <w:pPr>
        <w:spacing w:line="360" w:lineRule="auto"/>
        <w:jc w:val="left"/>
        <w:rPr>
          <w:rFonts w:ascii="仿宋" w:eastAsia="仿宋" w:hAnsi="仿宋" w:cs="仿宋"/>
          <w:b/>
          <w:spacing w:val="6"/>
          <w:sz w:val="32"/>
          <w:szCs w:val="32"/>
        </w:rPr>
      </w:pPr>
    </w:p>
    <w:p w:rsidR="00F34584" w:rsidRDefault="00F34584">
      <w:pPr>
        <w:spacing w:line="360" w:lineRule="auto"/>
        <w:jc w:val="left"/>
        <w:rPr>
          <w:rFonts w:ascii="仿宋" w:eastAsia="仿宋" w:hAnsi="仿宋" w:cs="仿宋"/>
          <w:b/>
          <w:spacing w:val="6"/>
          <w:sz w:val="32"/>
          <w:szCs w:val="32"/>
        </w:rPr>
      </w:pPr>
    </w:p>
    <w:p w:rsidR="00F34584" w:rsidRDefault="00347823">
      <w:pPr>
        <w:spacing w:line="360" w:lineRule="auto"/>
        <w:jc w:val="left"/>
        <w:rPr>
          <w:rFonts w:ascii="仿宋" w:eastAsia="仿宋" w:hAnsi="仿宋" w:cs="仿宋"/>
          <w:b/>
          <w:spacing w:val="6"/>
          <w:sz w:val="32"/>
          <w:szCs w:val="32"/>
        </w:rPr>
      </w:pPr>
      <w:r>
        <w:rPr>
          <w:rFonts w:ascii="仿宋" w:eastAsia="仿宋" w:hAnsi="仿宋" w:cs="仿宋" w:hint="eastAsia"/>
          <w:b/>
          <w:spacing w:val="6"/>
          <w:sz w:val="32"/>
          <w:szCs w:val="32"/>
        </w:rPr>
        <w:t>附件</w:t>
      </w:r>
      <w:r>
        <w:rPr>
          <w:rFonts w:ascii="仿宋" w:eastAsia="仿宋" w:hAnsi="仿宋" w:cs="仿宋" w:hint="eastAsia"/>
          <w:b/>
          <w:spacing w:val="6"/>
          <w:sz w:val="32"/>
          <w:szCs w:val="32"/>
        </w:rPr>
        <w:t>3</w:t>
      </w:r>
      <w:r>
        <w:rPr>
          <w:rFonts w:ascii="仿宋" w:eastAsia="仿宋" w:hAnsi="仿宋" w:cs="仿宋" w:hint="eastAsia"/>
          <w:b/>
          <w:spacing w:val="6"/>
          <w:sz w:val="32"/>
          <w:szCs w:val="32"/>
        </w:rPr>
        <w:t>：投诉书范本及制作说明</w:t>
      </w:r>
    </w:p>
    <w:p w:rsidR="00F34584" w:rsidRDefault="00F34584">
      <w:pPr>
        <w:spacing w:line="360" w:lineRule="auto"/>
        <w:jc w:val="center"/>
        <w:rPr>
          <w:rFonts w:ascii="仿宋" w:eastAsia="仿宋" w:hAnsi="仿宋" w:cs="仿宋"/>
          <w:b/>
          <w:sz w:val="24"/>
        </w:rPr>
      </w:pPr>
    </w:p>
    <w:p w:rsidR="00F34584" w:rsidRDefault="00347823">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投诉书范本</w:t>
      </w:r>
    </w:p>
    <w:p w:rsidR="00F34584" w:rsidRDefault="00347823">
      <w:pPr>
        <w:spacing w:line="360" w:lineRule="auto"/>
        <w:rPr>
          <w:rFonts w:ascii="仿宋" w:eastAsia="仿宋" w:hAnsi="仿宋" w:cs="仿宋"/>
          <w:sz w:val="24"/>
        </w:rPr>
      </w:pPr>
      <w:r>
        <w:rPr>
          <w:rFonts w:ascii="仿宋" w:eastAsia="仿宋" w:hAnsi="仿宋" w:cs="仿宋" w:hint="eastAsia"/>
          <w:sz w:val="24"/>
        </w:rPr>
        <w:t>一、投诉相关主体基本情况</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投诉人：</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F34584" w:rsidRDefault="00347823">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w:t>
      </w:r>
      <w:r>
        <w:rPr>
          <w:rFonts w:ascii="仿宋" w:eastAsia="仿宋" w:hAnsi="仿宋" w:cs="仿宋" w:hint="eastAsia"/>
          <w:sz w:val="24"/>
        </w:rPr>
        <w:t>主要负责人：</w:t>
      </w:r>
    </w:p>
    <w:p w:rsidR="00F34584" w:rsidRDefault="00347823">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授权代表：联系电话</w:t>
      </w:r>
      <w:r>
        <w:rPr>
          <w:rFonts w:ascii="仿宋" w:eastAsia="仿宋" w:hAnsi="仿宋" w:cs="仿宋" w:hint="eastAsia"/>
          <w:sz w:val="24"/>
          <w:u w:val="dotted"/>
        </w:rPr>
        <w:t>：</w:t>
      </w:r>
      <w:r>
        <w:rPr>
          <w:rFonts w:ascii="仿宋" w:eastAsia="仿宋" w:hAnsi="仿宋" w:cs="仿宋" w:hint="eastAsia"/>
          <w:sz w:val="24"/>
          <w:u w:val="dotted"/>
        </w:rPr>
        <w:t xml:space="preserve">                  </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被投诉人</w:t>
      </w:r>
      <w:r>
        <w:rPr>
          <w:rFonts w:ascii="仿宋" w:eastAsia="仿宋" w:hAnsi="仿宋" w:cs="仿宋" w:hint="eastAsia"/>
          <w:sz w:val="24"/>
        </w:rPr>
        <w:t>1</w:t>
      </w:r>
      <w:r>
        <w:rPr>
          <w:rFonts w:ascii="仿宋" w:eastAsia="仿宋" w:hAnsi="仿宋" w:cs="仿宋" w:hint="eastAsia"/>
          <w:sz w:val="24"/>
        </w:rPr>
        <w:t>：</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联系人：联系电话：</w:t>
      </w:r>
    </w:p>
    <w:p w:rsidR="00F34584" w:rsidRDefault="00347823">
      <w:pPr>
        <w:spacing w:line="360" w:lineRule="auto"/>
        <w:rPr>
          <w:rFonts w:ascii="仿宋" w:eastAsia="仿宋" w:hAnsi="仿宋" w:cs="仿宋"/>
          <w:sz w:val="24"/>
        </w:rPr>
      </w:pPr>
      <w:r>
        <w:rPr>
          <w:rFonts w:ascii="仿宋" w:eastAsia="仿宋" w:hAnsi="仿宋" w:cs="仿宋" w:hint="eastAsia"/>
          <w:sz w:val="24"/>
        </w:rPr>
        <w:t>被投诉人</w:t>
      </w:r>
      <w:r>
        <w:rPr>
          <w:rFonts w:ascii="仿宋" w:eastAsia="仿宋" w:hAnsi="仿宋" w:cs="仿宋" w:hint="eastAsia"/>
          <w:sz w:val="24"/>
        </w:rPr>
        <w:t>2</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相关供应商：</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地</w:t>
      </w:r>
      <w:r>
        <w:rPr>
          <w:rFonts w:ascii="仿宋" w:eastAsia="仿宋" w:hAnsi="仿宋" w:cs="仿宋" w:hint="eastAsia"/>
          <w:sz w:val="24"/>
        </w:rPr>
        <w:t xml:space="preserve">     </w:t>
      </w:r>
      <w:r>
        <w:rPr>
          <w:rFonts w:ascii="仿宋" w:eastAsia="仿宋" w:hAnsi="仿宋" w:cs="仿宋" w:hint="eastAsia"/>
          <w:sz w:val="24"/>
        </w:rPr>
        <w:t>址：邮编：</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联系人：联系电话：</w:t>
      </w:r>
    </w:p>
    <w:p w:rsidR="00F34584" w:rsidRDefault="00347823">
      <w:pPr>
        <w:spacing w:line="360" w:lineRule="auto"/>
        <w:rPr>
          <w:rFonts w:ascii="仿宋" w:eastAsia="仿宋" w:hAnsi="仿宋" w:cs="仿宋"/>
          <w:sz w:val="24"/>
        </w:rPr>
      </w:pPr>
      <w:r>
        <w:rPr>
          <w:rFonts w:ascii="仿宋" w:eastAsia="仿宋" w:hAnsi="仿宋" w:cs="仿宋" w:hint="eastAsia"/>
          <w:sz w:val="24"/>
        </w:rPr>
        <w:t>二、投诉项目基本情况</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采购项目名称：</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采购项目编号：包号：</w:t>
      </w:r>
    </w:p>
    <w:p w:rsidR="00F34584" w:rsidRDefault="00347823">
      <w:pPr>
        <w:spacing w:line="360" w:lineRule="auto"/>
        <w:rPr>
          <w:rFonts w:ascii="仿宋" w:eastAsia="仿宋" w:hAnsi="仿宋" w:cs="仿宋"/>
          <w:sz w:val="24"/>
        </w:rPr>
      </w:pPr>
      <w:r>
        <w:rPr>
          <w:rFonts w:ascii="仿宋" w:eastAsia="仿宋" w:hAnsi="仿宋" w:cs="仿宋" w:hint="eastAsia"/>
          <w:sz w:val="24"/>
        </w:rPr>
        <w:t>采购人名称：</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代理机构名称：</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u w:val="dotted"/>
        </w:rPr>
        <w:t xml:space="preserve"> </w:t>
      </w:r>
      <w:r>
        <w:rPr>
          <w:rFonts w:ascii="仿宋" w:eastAsia="仿宋" w:hAnsi="仿宋" w:cs="仿宋" w:hint="eastAsia"/>
          <w:sz w:val="24"/>
        </w:rPr>
        <w:t>公告期限：</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hint="eastAsia"/>
          <w:sz w:val="24"/>
        </w:rPr>
        <w:t>:</w:t>
      </w:r>
      <w:r>
        <w:rPr>
          <w:rFonts w:ascii="仿宋" w:eastAsia="仿宋" w:hAnsi="仿宋" w:cs="仿宋" w:hint="eastAsia"/>
          <w:sz w:val="24"/>
          <w:u w:val="dotted"/>
        </w:rPr>
        <w:t>是</w:t>
      </w:r>
      <w:r>
        <w:rPr>
          <w:rFonts w:ascii="仿宋" w:eastAsia="仿宋" w:hAnsi="仿宋" w:cs="仿宋" w:hint="eastAsia"/>
          <w:sz w:val="24"/>
          <w:u w:val="dotted"/>
        </w:rPr>
        <w:t>/</w:t>
      </w:r>
      <w:r>
        <w:rPr>
          <w:rFonts w:ascii="仿宋" w:eastAsia="仿宋" w:hAnsi="仿宋" w:cs="仿宋" w:hint="eastAsia"/>
          <w:sz w:val="24"/>
          <w:u w:val="dotted"/>
        </w:rPr>
        <w:t>否</w:t>
      </w:r>
      <w:r>
        <w:rPr>
          <w:rFonts w:ascii="仿宋" w:eastAsia="仿宋" w:hAnsi="仿宋" w:cs="仿宋" w:hint="eastAsia"/>
          <w:sz w:val="24"/>
          <w:u w:val="dotted"/>
        </w:rPr>
        <w:t xml:space="preserve"> </w:t>
      </w:r>
      <w:r>
        <w:rPr>
          <w:rFonts w:ascii="仿宋" w:eastAsia="仿宋" w:hAnsi="仿宋" w:cs="仿宋" w:hint="eastAsia"/>
          <w:sz w:val="24"/>
        </w:rPr>
        <w:t>公告期限：</w:t>
      </w:r>
    </w:p>
    <w:p w:rsidR="00F34584" w:rsidRDefault="00347823">
      <w:pPr>
        <w:spacing w:line="360" w:lineRule="auto"/>
        <w:rPr>
          <w:rFonts w:ascii="仿宋" w:eastAsia="仿宋" w:hAnsi="仿宋" w:cs="仿宋"/>
          <w:sz w:val="24"/>
        </w:rPr>
      </w:pPr>
      <w:r>
        <w:rPr>
          <w:rFonts w:ascii="仿宋" w:eastAsia="仿宋" w:hAnsi="仿宋" w:cs="仿宋" w:hint="eastAsia"/>
          <w:sz w:val="24"/>
        </w:rPr>
        <w:t>三、质疑基本情况</w:t>
      </w:r>
    </w:p>
    <w:p w:rsidR="00F34584" w:rsidRDefault="00347823">
      <w:pPr>
        <w:spacing w:line="360" w:lineRule="auto"/>
        <w:ind w:firstLineChars="200" w:firstLine="480"/>
        <w:rPr>
          <w:rFonts w:ascii="仿宋" w:eastAsia="仿宋" w:hAnsi="仿宋" w:cs="仿宋"/>
          <w:sz w:val="24"/>
          <w:u w:val="dotted"/>
        </w:rPr>
      </w:pPr>
      <w:r>
        <w:rPr>
          <w:rFonts w:ascii="仿宋" w:eastAsia="仿宋" w:hAnsi="仿宋" w:cs="仿宋" w:hint="eastAsia"/>
          <w:sz w:val="24"/>
        </w:rPr>
        <w:t>投诉人于年月日</w:t>
      </w:r>
      <w:r>
        <w:rPr>
          <w:rFonts w:ascii="仿宋" w:eastAsia="仿宋" w:hAnsi="仿宋" w:cs="仿宋" w:hint="eastAsia"/>
          <w:sz w:val="24"/>
        </w:rPr>
        <w:t>,</w:t>
      </w:r>
      <w:r>
        <w:rPr>
          <w:rFonts w:ascii="仿宋" w:eastAsia="仿宋" w:hAnsi="仿宋" w:cs="仿宋" w:hint="eastAsia"/>
          <w:sz w:val="24"/>
        </w:rPr>
        <w:t>向提出质疑，质疑事项为：</w:t>
      </w:r>
    </w:p>
    <w:p w:rsidR="00F34584" w:rsidRDefault="00F34584">
      <w:pPr>
        <w:spacing w:line="360" w:lineRule="auto"/>
        <w:rPr>
          <w:rFonts w:ascii="仿宋" w:eastAsia="仿宋" w:hAnsi="仿宋" w:cs="仿宋"/>
          <w:sz w:val="24"/>
          <w:u w:val="dotted"/>
        </w:rPr>
      </w:pPr>
    </w:p>
    <w:p w:rsidR="00F34584" w:rsidRDefault="00347823">
      <w:pPr>
        <w:spacing w:line="360" w:lineRule="auto"/>
        <w:ind w:firstLineChars="150" w:firstLine="360"/>
        <w:rPr>
          <w:rFonts w:ascii="仿宋" w:eastAsia="仿宋" w:hAnsi="仿宋" w:cs="仿宋"/>
          <w:sz w:val="24"/>
        </w:rPr>
      </w:pPr>
      <w:r>
        <w:rPr>
          <w:rFonts w:ascii="仿宋" w:eastAsia="仿宋" w:hAnsi="仿宋" w:cs="仿宋" w:hint="eastAsia"/>
          <w:sz w:val="24"/>
          <w:u w:val="dotted"/>
        </w:rPr>
        <w:t>采购人</w:t>
      </w:r>
      <w:r>
        <w:rPr>
          <w:rFonts w:ascii="仿宋" w:eastAsia="仿宋" w:hAnsi="仿宋" w:cs="仿宋" w:hint="eastAsia"/>
          <w:sz w:val="24"/>
          <w:u w:val="dotted"/>
        </w:rPr>
        <w:t>/</w:t>
      </w:r>
      <w:r>
        <w:rPr>
          <w:rFonts w:ascii="仿宋" w:eastAsia="仿宋" w:hAnsi="仿宋" w:cs="仿宋" w:hint="eastAsia"/>
          <w:sz w:val="24"/>
          <w:u w:val="dotted"/>
        </w:rPr>
        <w:t>代理机构</w:t>
      </w:r>
      <w:r>
        <w:rPr>
          <w:rFonts w:ascii="仿宋" w:eastAsia="仿宋" w:hAnsi="仿宋" w:cs="仿宋" w:hint="eastAsia"/>
          <w:sz w:val="24"/>
        </w:rPr>
        <w:t>于年月日</w:t>
      </w:r>
      <w:r>
        <w:rPr>
          <w:rFonts w:ascii="仿宋" w:eastAsia="仿宋" w:hAnsi="仿宋" w:cs="仿宋" w:hint="eastAsia"/>
          <w:sz w:val="24"/>
        </w:rPr>
        <w:t>,</w:t>
      </w:r>
      <w:r>
        <w:rPr>
          <w:rFonts w:ascii="仿宋" w:eastAsia="仿宋" w:hAnsi="仿宋" w:cs="仿宋" w:hint="eastAsia"/>
          <w:sz w:val="24"/>
        </w:rPr>
        <w:t>就质疑事项</w:t>
      </w:r>
      <w:proofErr w:type="gramStart"/>
      <w:r>
        <w:rPr>
          <w:rFonts w:ascii="仿宋" w:eastAsia="仿宋" w:hAnsi="仿宋" w:cs="仿宋" w:hint="eastAsia"/>
          <w:sz w:val="24"/>
        </w:rPr>
        <w:t>作出</w:t>
      </w:r>
      <w:proofErr w:type="gramEnd"/>
      <w:r>
        <w:rPr>
          <w:rFonts w:ascii="仿宋" w:eastAsia="仿宋" w:hAnsi="仿宋" w:cs="仿宋" w:hint="eastAsia"/>
          <w:sz w:val="24"/>
        </w:rPr>
        <w:t>了答复</w:t>
      </w:r>
      <w:r>
        <w:rPr>
          <w:rFonts w:ascii="仿宋" w:eastAsia="仿宋" w:hAnsi="仿宋" w:cs="仿宋" w:hint="eastAsia"/>
          <w:sz w:val="24"/>
        </w:rPr>
        <w:t>/</w:t>
      </w:r>
      <w:r>
        <w:rPr>
          <w:rFonts w:ascii="仿宋" w:eastAsia="仿宋" w:hAnsi="仿宋" w:cs="仿宋" w:hint="eastAsia"/>
          <w:sz w:val="24"/>
        </w:rPr>
        <w:t>没有在法定期限内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F34584" w:rsidRDefault="00347823">
      <w:pPr>
        <w:spacing w:line="360" w:lineRule="auto"/>
        <w:rPr>
          <w:rFonts w:ascii="仿宋" w:eastAsia="仿宋" w:hAnsi="仿宋" w:cs="仿宋"/>
          <w:sz w:val="24"/>
        </w:rPr>
      </w:pPr>
      <w:r>
        <w:rPr>
          <w:rFonts w:ascii="仿宋" w:eastAsia="仿宋" w:hAnsi="仿宋" w:cs="仿宋" w:hint="eastAsia"/>
          <w:sz w:val="24"/>
        </w:rPr>
        <w:lastRenderedPageBreak/>
        <w:t>四、投诉事项具体内容</w:t>
      </w: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投诉事项</w:t>
      </w:r>
      <w:r>
        <w:rPr>
          <w:rFonts w:ascii="仿宋" w:eastAsia="仿宋" w:hAnsi="仿宋" w:cs="仿宋" w:hint="eastAsia"/>
          <w:sz w:val="24"/>
        </w:rPr>
        <w:t xml:space="preserve"> 1</w:t>
      </w:r>
      <w:r>
        <w:rPr>
          <w:rFonts w:ascii="仿宋" w:eastAsia="仿宋" w:hAnsi="仿宋" w:cs="仿宋" w:hint="eastAsia"/>
          <w:sz w:val="24"/>
        </w:rPr>
        <w:t>：</w:t>
      </w:r>
    </w:p>
    <w:p w:rsidR="00F34584" w:rsidRDefault="00347823">
      <w:pPr>
        <w:spacing w:line="360" w:lineRule="auto"/>
        <w:rPr>
          <w:rFonts w:ascii="仿宋" w:eastAsia="仿宋" w:hAnsi="仿宋" w:cs="仿宋"/>
          <w:sz w:val="24"/>
        </w:rPr>
      </w:pPr>
      <w:r>
        <w:rPr>
          <w:rFonts w:ascii="仿宋" w:eastAsia="仿宋" w:hAnsi="仿宋" w:cs="仿宋" w:hint="eastAsia"/>
          <w:sz w:val="24"/>
        </w:rPr>
        <w:t>事实依据：</w:t>
      </w:r>
    </w:p>
    <w:p w:rsidR="00F34584" w:rsidRDefault="00F34584">
      <w:pPr>
        <w:spacing w:line="360" w:lineRule="auto"/>
        <w:rPr>
          <w:rFonts w:ascii="仿宋" w:eastAsia="仿宋" w:hAnsi="仿宋" w:cs="仿宋"/>
          <w:sz w:val="24"/>
          <w:u w:val="dotted"/>
        </w:rPr>
      </w:pPr>
    </w:p>
    <w:p w:rsidR="00F34584" w:rsidRDefault="00347823">
      <w:pPr>
        <w:spacing w:line="360" w:lineRule="auto"/>
        <w:rPr>
          <w:rFonts w:ascii="仿宋" w:eastAsia="仿宋" w:hAnsi="仿宋" w:cs="仿宋"/>
          <w:sz w:val="24"/>
          <w:u w:val="single"/>
        </w:rPr>
      </w:pPr>
      <w:r>
        <w:rPr>
          <w:rFonts w:ascii="仿宋" w:eastAsia="仿宋" w:hAnsi="仿宋" w:cs="仿宋" w:hint="eastAsia"/>
          <w:sz w:val="24"/>
        </w:rPr>
        <w:t>法律依据：</w:t>
      </w:r>
    </w:p>
    <w:p w:rsidR="00F34584" w:rsidRDefault="00F34584">
      <w:pPr>
        <w:spacing w:line="360" w:lineRule="auto"/>
        <w:rPr>
          <w:rFonts w:ascii="仿宋" w:eastAsia="仿宋" w:hAnsi="仿宋" w:cs="仿宋"/>
          <w:sz w:val="24"/>
          <w:u w:val="dotted"/>
        </w:rPr>
      </w:pPr>
    </w:p>
    <w:p w:rsidR="00F34584" w:rsidRDefault="00347823">
      <w:pPr>
        <w:spacing w:line="360" w:lineRule="auto"/>
        <w:rPr>
          <w:rFonts w:ascii="仿宋" w:eastAsia="仿宋" w:hAnsi="仿宋" w:cs="仿宋"/>
          <w:sz w:val="24"/>
        </w:rPr>
      </w:pPr>
      <w:r>
        <w:rPr>
          <w:rFonts w:ascii="仿宋" w:eastAsia="仿宋" w:hAnsi="仿宋" w:cs="仿宋" w:hint="eastAsia"/>
          <w:sz w:val="24"/>
        </w:rPr>
        <w:t>投诉事项</w:t>
      </w:r>
      <w:r>
        <w:rPr>
          <w:rFonts w:ascii="仿宋" w:eastAsia="仿宋" w:hAnsi="仿宋" w:cs="仿宋" w:hint="eastAsia"/>
          <w:sz w:val="24"/>
        </w:rPr>
        <w:t>2</w:t>
      </w:r>
    </w:p>
    <w:p w:rsidR="00F34584" w:rsidRDefault="00347823">
      <w:pPr>
        <w:spacing w:line="360" w:lineRule="auto"/>
        <w:rPr>
          <w:rFonts w:ascii="仿宋" w:eastAsia="仿宋" w:hAnsi="仿宋" w:cs="仿宋"/>
          <w:sz w:val="24"/>
          <w:u w:val="dotted"/>
        </w:rPr>
      </w:pPr>
      <w:r>
        <w:rPr>
          <w:rFonts w:ascii="仿宋" w:eastAsia="仿宋" w:hAnsi="仿宋" w:cs="仿宋" w:hint="eastAsia"/>
          <w:sz w:val="24"/>
        </w:rPr>
        <w:t>……</w:t>
      </w:r>
    </w:p>
    <w:p w:rsidR="00F34584" w:rsidRDefault="00347823">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F34584" w:rsidRDefault="00347823">
      <w:pPr>
        <w:spacing w:line="360" w:lineRule="auto"/>
        <w:rPr>
          <w:rFonts w:ascii="仿宋" w:eastAsia="仿宋" w:hAnsi="仿宋" w:cs="仿宋"/>
          <w:sz w:val="24"/>
        </w:rPr>
      </w:pPr>
      <w:r>
        <w:rPr>
          <w:rFonts w:ascii="仿宋" w:eastAsia="仿宋" w:hAnsi="仿宋" w:cs="仿宋" w:hint="eastAsia"/>
          <w:sz w:val="24"/>
        </w:rPr>
        <w:t>请求：</w:t>
      </w:r>
    </w:p>
    <w:p w:rsidR="00F34584" w:rsidRDefault="00F34584">
      <w:pPr>
        <w:spacing w:line="360" w:lineRule="auto"/>
        <w:rPr>
          <w:rFonts w:ascii="仿宋" w:eastAsia="仿宋" w:hAnsi="仿宋" w:cs="仿宋"/>
          <w:sz w:val="24"/>
          <w:u w:val="single"/>
        </w:rPr>
      </w:pPr>
    </w:p>
    <w:p w:rsidR="00F34584" w:rsidRDefault="00347823">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hint="eastAsia"/>
          <w:sz w:val="24"/>
        </w:rPr>
        <w:t>(</w:t>
      </w:r>
      <w:r>
        <w:rPr>
          <w:rFonts w:ascii="仿宋" w:eastAsia="仿宋" w:hAnsi="仿宋" w:cs="仿宋" w:hint="eastAsia"/>
          <w:sz w:val="24"/>
        </w:rPr>
        <w:t>签章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公章：</w:t>
      </w:r>
      <w:r>
        <w:rPr>
          <w:rFonts w:ascii="仿宋" w:eastAsia="仿宋" w:hAnsi="仿宋" w:cs="仿宋" w:hint="eastAsia"/>
          <w:sz w:val="24"/>
        </w:rPr>
        <w:t xml:space="preserve">                      </w:t>
      </w:r>
    </w:p>
    <w:p w:rsidR="00F34584" w:rsidRDefault="00347823">
      <w:pPr>
        <w:spacing w:line="360" w:lineRule="auto"/>
        <w:rPr>
          <w:rFonts w:ascii="仿宋" w:eastAsia="仿宋" w:hAnsi="仿宋" w:cs="仿宋"/>
          <w:sz w:val="24"/>
        </w:rPr>
      </w:pPr>
      <w:r>
        <w:rPr>
          <w:rFonts w:ascii="仿宋" w:eastAsia="仿宋" w:hAnsi="仿宋" w:cs="仿宋" w:hint="eastAsia"/>
          <w:sz w:val="24"/>
        </w:rPr>
        <w:t>日期：</w:t>
      </w:r>
      <w:r>
        <w:rPr>
          <w:rFonts w:ascii="仿宋" w:eastAsia="仿宋" w:hAnsi="仿宋" w:cs="仿宋" w:hint="eastAsia"/>
          <w:sz w:val="24"/>
        </w:rPr>
        <w:t xml:space="preserve">    </w:t>
      </w:r>
    </w:p>
    <w:p w:rsidR="00F34584" w:rsidRDefault="00F34584">
      <w:pPr>
        <w:spacing w:line="360" w:lineRule="auto"/>
        <w:rPr>
          <w:rFonts w:ascii="仿宋" w:eastAsia="仿宋" w:hAnsi="仿宋" w:cs="仿宋"/>
          <w:b/>
          <w:sz w:val="24"/>
        </w:rPr>
      </w:pPr>
    </w:p>
    <w:p w:rsidR="00F34584" w:rsidRDefault="00F34584">
      <w:pPr>
        <w:spacing w:line="360" w:lineRule="auto"/>
        <w:rPr>
          <w:rFonts w:ascii="仿宋" w:eastAsia="仿宋" w:hAnsi="仿宋" w:cs="仿宋"/>
          <w:b/>
          <w:sz w:val="24"/>
        </w:rPr>
      </w:pPr>
    </w:p>
    <w:p w:rsidR="00F34584" w:rsidRDefault="00347823">
      <w:pPr>
        <w:spacing w:line="360" w:lineRule="auto"/>
        <w:rPr>
          <w:rFonts w:ascii="仿宋" w:eastAsia="仿宋" w:hAnsi="仿宋" w:cs="仿宋"/>
          <w:b/>
          <w:sz w:val="24"/>
        </w:rPr>
      </w:pPr>
      <w:r>
        <w:rPr>
          <w:rFonts w:ascii="仿宋" w:eastAsia="仿宋" w:hAnsi="仿宋" w:cs="仿宋" w:hint="eastAsia"/>
          <w:b/>
          <w:sz w:val="24"/>
        </w:rPr>
        <w:t>投诉</w:t>
      </w:r>
      <w:proofErr w:type="gramStart"/>
      <w:r>
        <w:rPr>
          <w:rFonts w:ascii="仿宋" w:eastAsia="仿宋" w:hAnsi="仿宋" w:cs="仿宋" w:hint="eastAsia"/>
          <w:b/>
          <w:sz w:val="24"/>
        </w:rPr>
        <w:t>书制作</w:t>
      </w:r>
      <w:proofErr w:type="gramEnd"/>
      <w:r>
        <w:rPr>
          <w:rFonts w:ascii="仿宋" w:eastAsia="仿宋" w:hAnsi="仿宋" w:cs="仿宋" w:hint="eastAsia"/>
          <w:b/>
          <w:sz w:val="24"/>
        </w:rPr>
        <w:t>说明：</w:t>
      </w:r>
    </w:p>
    <w:p w:rsidR="00F34584" w:rsidRDefault="00347823">
      <w:pPr>
        <w:widowControl/>
        <w:spacing w:line="360" w:lineRule="auto"/>
        <w:ind w:firstLineChars="200" w:firstLine="480"/>
        <w:rPr>
          <w:rFonts w:ascii="仿宋" w:eastAsia="仿宋" w:hAnsi="仿宋" w:cs="仿宋"/>
          <w:kern w:val="0"/>
          <w:sz w:val="24"/>
        </w:rPr>
      </w:pPr>
      <w:r>
        <w:rPr>
          <w:rFonts w:ascii="仿宋" w:eastAsia="仿宋" w:hAnsi="仿宋" w:cs="仿宋" w:hint="eastAsia"/>
          <w:sz w:val="24"/>
        </w:rPr>
        <w:t>1.</w:t>
      </w:r>
      <w:r>
        <w:rPr>
          <w:rFonts w:ascii="仿宋" w:eastAsia="仿宋" w:hAnsi="仿宋" w:cs="仿宋" w:hint="eastAsia"/>
          <w:sz w:val="24"/>
        </w:rPr>
        <w:t>投诉人提起投诉时，应当提交投诉书和必要的证明材料，并按照被投诉人和与投诉事项有关的供应商数量提供投诉书副本。</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2.</w:t>
      </w:r>
      <w:r>
        <w:rPr>
          <w:rFonts w:ascii="仿宋" w:eastAsia="仿宋" w:hAnsi="仿宋" w:cs="仿宋" w:hint="eastAsia"/>
          <w:sz w:val="24"/>
        </w:rPr>
        <w:t>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投诉人若对项目的某一分包进行投诉，投诉书应列明具体分包号。</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投诉书应简要列明质疑事项，质疑函、质疑答复等作为附件材料提供。</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投诉书的投诉事项应具体、明确，并有必要的事实依据和法律依据。</w:t>
      </w:r>
    </w:p>
    <w:p w:rsidR="00F34584" w:rsidRDefault="00347823">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投诉书的投诉请求应与投诉事项相关。</w:t>
      </w:r>
    </w:p>
    <w:p w:rsidR="00F34584" w:rsidRDefault="00347823">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7.</w:t>
      </w:r>
      <w:r>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rsidR="00F34584" w:rsidRDefault="00F34584">
      <w:pPr>
        <w:spacing w:line="360" w:lineRule="auto"/>
        <w:rPr>
          <w:rFonts w:ascii="仿宋" w:eastAsia="仿宋" w:hAnsi="仿宋" w:cs="仿宋"/>
          <w:b/>
          <w:sz w:val="24"/>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347823">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4</w:t>
      </w:r>
      <w:r>
        <w:rPr>
          <w:rFonts w:ascii="仿宋" w:eastAsia="仿宋" w:hAnsi="仿宋" w:cs="仿宋" w:hint="eastAsia"/>
          <w:b/>
          <w:spacing w:val="6"/>
          <w:sz w:val="32"/>
          <w:szCs w:val="32"/>
        </w:rPr>
        <w:t>：</w:t>
      </w:r>
      <w:r>
        <w:rPr>
          <w:rFonts w:ascii="仿宋" w:eastAsia="仿宋" w:hAnsi="仿宋" w:cs="仿宋" w:hint="eastAsia"/>
          <w:b/>
          <w:bCs/>
          <w:sz w:val="32"/>
          <w:szCs w:val="32"/>
        </w:rPr>
        <w:t>业务专用章使用说明函</w:t>
      </w:r>
    </w:p>
    <w:p w:rsidR="00F34584" w:rsidRDefault="00347823">
      <w:pPr>
        <w:spacing w:line="360" w:lineRule="auto"/>
        <w:rPr>
          <w:rFonts w:ascii="仿宋" w:eastAsia="仿宋" w:hAnsi="仿宋" w:cs="仿宋"/>
          <w:sz w:val="24"/>
        </w:rPr>
      </w:pPr>
      <w:r>
        <w:rPr>
          <w:rFonts w:ascii="仿宋" w:eastAsia="仿宋" w:hAnsi="仿宋" w:cs="仿宋" w:hint="eastAsia"/>
          <w:sz w:val="24"/>
          <w:u w:val="single"/>
        </w:rPr>
        <w:t>（采购人）、（采购代理机构）</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sz w:val="24"/>
        </w:rPr>
        <w:t>(</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你方组织的（项目名称）项目【招标编号：（采购编号）】</w:t>
      </w:r>
      <w:r>
        <w:rPr>
          <w:rFonts w:ascii="仿宋" w:eastAsia="仿宋" w:hAnsi="仿宋" w:cs="仿宋" w:hint="eastAsia"/>
          <w:bCs/>
          <w:sz w:val="24"/>
        </w:rPr>
        <w:t>投标活动中作如下说明：</w:t>
      </w:r>
      <w:r>
        <w:rPr>
          <w:rFonts w:ascii="仿宋" w:eastAsia="仿宋" w:hAnsi="仿宋" w:cs="仿宋" w:hint="eastAsia"/>
          <w:sz w:val="24"/>
        </w:rPr>
        <w:t>我方所使用的“</w:t>
      </w:r>
      <w:r>
        <w:rPr>
          <w:rFonts w:ascii="仿宋" w:eastAsia="仿宋" w:hAnsi="仿宋" w:cs="仿宋" w:hint="eastAsia"/>
          <w:sz w:val="24"/>
        </w:rPr>
        <w:t>XX</w:t>
      </w:r>
      <w:r>
        <w:rPr>
          <w:rFonts w:ascii="仿宋" w:eastAsia="仿宋" w:hAnsi="仿宋" w:cs="仿宋" w:hint="eastAsia"/>
          <w:sz w:val="24"/>
        </w:rPr>
        <w:t>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同等的法律效力，对使用“</w:t>
      </w:r>
      <w:r>
        <w:rPr>
          <w:rFonts w:ascii="仿宋" w:eastAsia="仿宋" w:hAnsi="仿宋" w:cs="仿宋" w:hint="eastAsia"/>
          <w:sz w:val="24"/>
        </w:rPr>
        <w:t>XX</w:t>
      </w:r>
      <w:r>
        <w:rPr>
          <w:rFonts w:ascii="仿宋" w:eastAsia="仿宋" w:hAnsi="仿宋" w:cs="仿宋" w:hint="eastAsia"/>
          <w:sz w:val="24"/>
        </w:rPr>
        <w:t>专用章”的行为予以完全承认，并愿意承担相应责任。</w:t>
      </w:r>
      <w:r>
        <w:rPr>
          <w:rFonts w:ascii="仿宋" w:eastAsia="仿宋" w:hAnsi="仿宋" w:cs="仿宋" w:hint="eastAsia"/>
          <w:sz w:val="24"/>
        </w:rPr>
        <w:t xml:space="preserve">   </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特此说明。</w:t>
      </w:r>
    </w:p>
    <w:p w:rsidR="00F34584" w:rsidRDefault="00F34584">
      <w:pPr>
        <w:spacing w:line="360" w:lineRule="auto"/>
        <w:ind w:firstLine="494"/>
        <w:rPr>
          <w:rFonts w:ascii="仿宋" w:eastAsia="仿宋" w:hAnsi="仿宋" w:cs="仿宋"/>
          <w:sz w:val="24"/>
        </w:rPr>
      </w:pPr>
    </w:p>
    <w:p w:rsidR="00F34584" w:rsidRDefault="00F34584">
      <w:pPr>
        <w:spacing w:line="360" w:lineRule="auto"/>
        <w:ind w:firstLine="494"/>
        <w:rPr>
          <w:rFonts w:ascii="仿宋" w:eastAsia="仿宋" w:hAnsi="仿宋" w:cs="仿宋"/>
          <w:sz w:val="24"/>
        </w:rPr>
      </w:pPr>
    </w:p>
    <w:p w:rsidR="00F34584" w:rsidRDefault="00F34584">
      <w:pPr>
        <w:spacing w:line="360" w:lineRule="auto"/>
        <w:ind w:firstLine="494"/>
        <w:rPr>
          <w:rFonts w:ascii="仿宋" w:eastAsia="仿宋" w:hAnsi="仿宋" w:cs="仿宋"/>
          <w:sz w:val="24"/>
        </w:rPr>
      </w:pPr>
    </w:p>
    <w:p w:rsidR="00F34584" w:rsidRDefault="00F34584">
      <w:pPr>
        <w:spacing w:line="360" w:lineRule="auto"/>
        <w:ind w:firstLine="494"/>
        <w:rPr>
          <w:rFonts w:ascii="仿宋" w:eastAsia="仿宋" w:hAnsi="仿宋" w:cs="仿宋"/>
          <w:sz w:val="24"/>
        </w:rPr>
      </w:pPr>
    </w:p>
    <w:p w:rsidR="00F34584" w:rsidRDefault="00347823">
      <w:pPr>
        <w:spacing w:line="360" w:lineRule="auto"/>
        <w:ind w:right="480" w:firstLineChars="1700" w:firstLine="4080"/>
        <w:rPr>
          <w:rFonts w:ascii="仿宋" w:eastAsia="仿宋" w:hAnsi="仿宋" w:cs="仿宋"/>
          <w:sz w:val="24"/>
        </w:rPr>
      </w:pPr>
      <w:r>
        <w:rPr>
          <w:rFonts w:ascii="仿宋" w:eastAsia="仿宋" w:hAnsi="仿宋" w:cs="仿宋" w:hint="eastAsia"/>
          <w:sz w:val="24"/>
        </w:rPr>
        <w:t>投标单位（法定名称章）：</w:t>
      </w:r>
    </w:p>
    <w:p w:rsidR="00F34584" w:rsidRDefault="00347823">
      <w:pPr>
        <w:ind w:right="1440" w:firstLine="494"/>
        <w:jc w:val="center"/>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F34584" w:rsidRDefault="00347823">
      <w:pPr>
        <w:rPr>
          <w:rFonts w:ascii="仿宋" w:eastAsia="仿宋" w:hAnsi="仿宋" w:cs="仿宋"/>
          <w:sz w:val="24"/>
        </w:rPr>
      </w:pPr>
      <w:r>
        <w:rPr>
          <w:rFonts w:ascii="仿宋" w:eastAsia="仿宋" w:hAnsi="仿宋" w:cs="仿宋" w:hint="eastAsia"/>
          <w:b/>
          <w:bCs/>
          <w:sz w:val="24"/>
        </w:rPr>
        <w:t>附：</w:t>
      </w:r>
    </w:p>
    <w:p w:rsidR="00F34584" w:rsidRDefault="00347823">
      <w:pPr>
        <w:spacing w:line="360" w:lineRule="auto"/>
        <w:rPr>
          <w:rFonts w:ascii="仿宋" w:eastAsia="仿宋" w:hAnsi="仿宋" w:cs="仿宋"/>
          <w:bCs/>
          <w:sz w:val="24"/>
        </w:rPr>
      </w:pPr>
      <w:r>
        <w:rPr>
          <w:rFonts w:ascii="仿宋" w:eastAsia="仿宋" w:hAnsi="仿宋" w:cs="仿宋"/>
          <w:b/>
          <w:bCs/>
          <w:noProof/>
          <w:sz w:val="24"/>
        </w:rPr>
        <mc:AlternateContent>
          <mc:Choice Requires="wps">
            <w:drawing>
              <wp:anchor distT="0" distB="0" distL="114300" distR="114300" simplePos="0" relativeHeight="251657216"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ascii="仿宋" w:eastAsia="仿宋" w:hAnsi="仿宋" w:cs="仿宋"/>
          <w:b/>
          <w:bCs/>
          <w:noProof/>
          <w:sz w:val="24"/>
        </w:rPr>
        <mc:AlternateContent>
          <mc:Choice Requires="wps">
            <w:drawing>
              <wp:anchor distT="0" distB="0" distL="114300" distR="114300" simplePos="0" relativeHeight="251658240"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ascii="仿宋" w:eastAsia="仿宋" w:hAnsi="仿宋" w:cs="仿宋" w:hint="eastAsia"/>
          <w:sz w:val="24"/>
        </w:rPr>
        <w:t>投标单位法定名称章（印模）</w:t>
      </w:r>
      <w:r>
        <w:rPr>
          <w:rFonts w:ascii="仿宋" w:eastAsia="仿宋" w:hAnsi="仿宋" w:cs="仿宋" w:hint="eastAsia"/>
          <w:sz w:val="24"/>
        </w:rPr>
        <w:t xml:space="preserve">                </w:t>
      </w:r>
      <w:r>
        <w:rPr>
          <w:rFonts w:ascii="仿宋" w:eastAsia="仿宋" w:hAnsi="仿宋" w:cs="仿宋" w:hint="eastAsia"/>
          <w:sz w:val="24"/>
        </w:rPr>
        <w:t>投标单位“</w:t>
      </w:r>
      <w:r>
        <w:rPr>
          <w:rFonts w:ascii="仿宋" w:eastAsia="仿宋" w:hAnsi="仿宋" w:cs="仿宋" w:hint="eastAsia"/>
          <w:sz w:val="24"/>
        </w:rPr>
        <w:t>XX</w:t>
      </w:r>
      <w:r>
        <w:rPr>
          <w:rFonts w:ascii="仿宋" w:eastAsia="仿宋" w:hAnsi="仿宋" w:cs="仿宋" w:hint="eastAsia"/>
          <w:sz w:val="24"/>
        </w:rPr>
        <w:t>专用章”（印模）</w:t>
      </w: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F34584">
      <w:pPr>
        <w:autoSpaceDE w:val="0"/>
        <w:autoSpaceDN w:val="0"/>
        <w:jc w:val="center"/>
        <w:rPr>
          <w:rFonts w:ascii="仿宋" w:eastAsia="仿宋" w:hAnsi="仿宋" w:cs="仿宋"/>
          <w:b/>
          <w:spacing w:val="6"/>
          <w:sz w:val="32"/>
          <w:szCs w:val="32"/>
        </w:rPr>
      </w:pPr>
    </w:p>
    <w:p w:rsidR="00F34584" w:rsidRDefault="00347823">
      <w:pPr>
        <w:rPr>
          <w:rFonts w:ascii="仿宋" w:eastAsia="仿宋" w:hAnsi="仿宋" w:cs="仿宋"/>
          <w:b/>
          <w:spacing w:val="6"/>
          <w:sz w:val="32"/>
          <w:szCs w:val="32"/>
        </w:rPr>
      </w:pPr>
      <w:r>
        <w:rPr>
          <w:rFonts w:ascii="仿宋" w:eastAsia="仿宋" w:hAnsi="仿宋" w:cs="仿宋" w:hint="eastAsia"/>
          <w:b/>
          <w:spacing w:val="6"/>
          <w:sz w:val="32"/>
          <w:szCs w:val="32"/>
        </w:rPr>
        <w:br w:type="page"/>
      </w:r>
    </w:p>
    <w:p w:rsidR="00F34584" w:rsidRDefault="00347823">
      <w:pPr>
        <w:autoSpaceDE w:val="0"/>
        <w:autoSpaceDN w:val="0"/>
        <w:jc w:val="center"/>
        <w:rPr>
          <w:rFonts w:ascii="仿宋" w:eastAsia="仿宋" w:hAnsi="仿宋" w:cs="仿宋"/>
          <w:b/>
          <w:bCs/>
          <w:sz w:val="32"/>
          <w:szCs w:val="32"/>
        </w:rPr>
      </w:pPr>
      <w:r>
        <w:rPr>
          <w:rFonts w:ascii="仿宋" w:eastAsia="仿宋" w:hAnsi="仿宋" w:cs="仿宋" w:hint="eastAsia"/>
          <w:b/>
          <w:spacing w:val="6"/>
          <w:sz w:val="32"/>
          <w:szCs w:val="32"/>
        </w:rPr>
        <w:lastRenderedPageBreak/>
        <w:t>附件</w:t>
      </w:r>
      <w:r>
        <w:rPr>
          <w:rFonts w:ascii="仿宋" w:eastAsia="仿宋" w:hAnsi="仿宋" w:cs="仿宋" w:hint="eastAsia"/>
          <w:b/>
          <w:spacing w:val="6"/>
          <w:sz w:val="32"/>
          <w:szCs w:val="32"/>
        </w:rPr>
        <w:t>5</w:t>
      </w:r>
      <w:r>
        <w:rPr>
          <w:rFonts w:ascii="仿宋" w:eastAsia="仿宋" w:hAnsi="仿宋" w:cs="仿宋" w:hint="eastAsia"/>
          <w:b/>
          <w:spacing w:val="6"/>
          <w:sz w:val="32"/>
          <w:szCs w:val="32"/>
        </w:rPr>
        <w:t>：</w:t>
      </w:r>
      <w:r>
        <w:rPr>
          <w:rFonts w:ascii="仿宋" w:eastAsia="仿宋" w:hAnsi="仿宋" w:cs="仿宋" w:hint="eastAsia"/>
          <w:b/>
          <w:sz w:val="32"/>
          <w:szCs w:val="32"/>
        </w:rPr>
        <w:t>中小企业声明函</w:t>
      </w:r>
    </w:p>
    <w:p w:rsidR="00F34584" w:rsidRDefault="00F34584">
      <w:pPr>
        <w:spacing w:line="360" w:lineRule="auto"/>
        <w:jc w:val="center"/>
        <w:rPr>
          <w:rFonts w:ascii="仿宋" w:eastAsia="仿宋" w:hAnsi="仿宋" w:cs="仿宋"/>
          <w:sz w:val="24"/>
          <w:u w:val="single"/>
        </w:rPr>
      </w:pPr>
    </w:p>
    <w:p w:rsidR="00F34584" w:rsidRDefault="00347823">
      <w:pPr>
        <w:spacing w:line="360" w:lineRule="auto"/>
        <w:jc w:val="center"/>
        <w:rPr>
          <w:rFonts w:ascii="仿宋" w:eastAsia="仿宋" w:hAnsi="仿宋" w:cs="仿宋"/>
          <w:b/>
          <w:sz w:val="32"/>
          <w:szCs w:val="32"/>
        </w:rPr>
      </w:pPr>
      <w:r>
        <w:rPr>
          <w:rFonts w:ascii="仿宋" w:eastAsia="仿宋" w:hAnsi="仿宋" w:cs="仿宋" w:hint="eastAsia"/>
          <w:b/>
          <w:sz w:val="32"/>
          <w:szCs w:val="32"/>
        </w:rPr>
        <w:t>中小企业声明函（货物）</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rPr>
        <w:t xml:space="preserve"> </w:t>
      </w:r>
      <w:r>
        <w:rPr>
          <w:rFonts w:ascii="仿宋" w:eastAsia="仿宋" w:hAnsi="仿宋" w:cs="仿宋" w:hint="eastAsia"/>
          <w:sz w:val="24"/>
        </w:rPr>
        <w:t>（单位名称）</w:t>
      </w:r>
      <w:r>
        <w:rPr>
          <w:rFonts w:ascii="仿宋" w:eastAsia="仿宋" w:hAnsi="仿宋" w:cs="仿宋" w:hint="eastAsia"/>
          <w:sz w:val="24"/>
        </w:rPr>
        <w:t xml:space="preserve"> </w:t>
      </w:r>
      <w:r>
        <w:rPr>
          <w:rFonts w:ascii="仿宋" w:eastAsia="仿宋" w:hAnsi="仿宋" w:cs="仿宋" w:hint="eastAsia"/>
          <w:sz w:val="24"/>
        </w:rPr>
        <w:t>的</w:t>
      </w:r>
      <w:r>
        <w:rPr>
          <w:rFonts w:ascii="仿宋" w:eastAsia="仿宋" w:hAnsi="仿宋" w:cs="仿宋" w:hint="eastAsia"/>
          <w:sz w:val="24"/>
        </w:rPr>
        <w:t xml:space="preserve"> </w:t>
      </w: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采购活动，提供的货物全部由符合政策要求的中小企业制造。相关企业（含联合体中的中小企业、签订分包意向协议的中小企业）的具体情况如下：</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（标的名称）</w:t>
      </w:r>
      <w:r>
        <w:rPr>
          <w:rFonts w:ascii="仿宋" w:eastAsia="仿宋" w:hAnsi="仿宋" w:cs="仿宋" w:hint="eastAsia"/>
          <w:sz w:val="24"/>
        </w:rPr>
        <w:t xml:space="preserve"> </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行业</w:t>
      </w:r>
      <w:r>
        <w:rPr>
          <w:rFonts w:ascii="仿宋" w:eastAsia="仿宋" w:hAnsi="仿宋" w:cs="仿宋" w:hint="eastAsia"/>
          <w:sz w:val="24"/>
        </w:rPr>
        <w:t xml:space="preserve"> </w:t>
      </w:r>
      <w:r>
        <w:rPr>
          <w:rFonts w:ascii="仿宋" w:eastAsia="仿宋" w:hAnsi="仿宋" w:cs="仿宋" w:hint="eastAsia"/>
          <w:sz w:val="24"/>
        </w:rPr>
        <w:t>；制造商为</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（标的名称）</w:t>
      </w:r>
      <w:r>
        <w:rPr>
          <w:rFonts w:ascii="仿宋" w:eastAsia="仿宋" w:hAnsi="仿宋" w:cs="仿宋" w:hint="eastAsia"/>
          <w:sz w:val="24"/>
        </w:rPr>
        <w:t xml:space="preserve"> </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w:t>
      </w:r>
      <w:r>
        <w:rPr>
          <w:rFonts w:ascii="仿宋" w:eastAsia="仿宋" w:hAnsi="仿宋" w:cs="仿宋" w:hint="eastAsia"/>
          <w:sz w:val="24"/>
          <w:u w:val="single"/>
        </w:rPr>
        <w:t>行业）</w:t>
      </w:r>
      <w:r>
        <w:rPr>
          <w:rFonts w:ascii="仿宋" w:eastAsia="仿宋" w:hAnsi="仿宋" w:cs="仿宋" w:hint="eastAsia"/>
          <w:sz w:val="24"/>
        </w:rPr>
        <w:t>行业</w:t>
      </w:r>
      <w:r>
        <w:rPr>
          <w:rFonts w:ascii="仿宋" w:eastAsia="仿宋" w:hAnsi="仿宋" w:cs="仿宋" w:hint="eastAsia"/>
          <w:sz w:val="24"/>
        </w:rPr>
        <w:t xml:space="preserve"> </w:t>
      </w:r>
      <w:r>
        <w:rPr>
          <w:rFonts w:ascii="仿宋" w:eastAsia="仿宋" w:hAnsi="仿宋" w:cs="仿宋" w:hint="eastAsia"/>
          <w:sz w:val="24"/>
        </w:rPr>
        <w:t>；制造商为</w:t>
      </w:r>
      <w:r>
        <w:rPr>
          <w:rFonts w:ascii="仿宋" w:eastAsia="仿宋" w:hAnsi="仿宋" w:cs="仿宋" w:hint="eastAsia"/>
          <w:sz w:val="24"/>
          <w:u w:val="single"/>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rPr>
        <w:t xml:space="preserve"> </w:t>
      </w:r>
      <w:r>
        <w:rPr>
          <w:rFonts w:ascii="仿宋" w:eastAsia="仿宋" w:hAnsi="仿宋" w:cs="仿宋" w:hint="eastAsia"/>
          <w:sz w:val="24"/>
        </w:rPr>
        <w:t>；</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F34584" w:rsidRDefault="00347823">
      <w:pPr>
        <w:spacing w:line="360" w:lineRule="auto"/>
        <w:ind w:firstLineChars="200" w:firstLine="480"/>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F34584" w:rsidRDefault="00347823">
      <w:pPr>
        <w:snapToGrid w:val="0"/>
        <w:spacing w:line="360" w:lineRule="auto"/>
        <w:ind w:firstLineChars="2150" w:firstLine="516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hint="eastAsia"/>
          <w:kern w:val="0"/>
          <w:sz w:val="24"/>
          <w:lang w:val="zh-CN"/>
        </w:rPr>
        <w:t>(</w:t>
      </w:r>
      <w:r>
        <w:rPr>
          <w:rFonts w:ascii="仿宋" w:eastAsia="仿宋" w:hAnsi="仿宋" w:cs="仿宋" w:hint="eastAsia"/>
          <w:kern w:val="0"/>
          <w:sz w:val="24"/>
          <w:lang w:val="zh-CN"/>
        </w:rPr>
        <w:t>电子签名</w:t>
      </w:r>
      <w:r>
        <w:rPr>
          <w:rFonts w:ascii="仿宋" w:eastAsia="仿宋" w:hAnsi="仿宋" w:cs="仿宋" w:hint="eastAsia"/>
          <w:kern w:val="0"/>
          <w:sz w:val="24"/>
          <w:lang w:val="zh-CN"/>
        </w:rPr>
        <w:t>)</w:t>
      </w:r>
      <w:r>
        <w:rPr>
          <w:rFonts w:ascii="仿宋" w:eastAsia="仿宋" w:hAnsi="仿宋" w:cs="仿宋" w:hint="eastAsia"/>
          <w:kern w:val="0"/>
          <w:sz w:val="24"/>
          <w:lang w:val="zh-CN"/>
        </w:rPr>
        <w:t>：</w:t>
      </w:r>
    </w:p>
    <w:p w:rsidR="00F34584" w:rsidRDefault="00347823">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w:t>
      </w: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lang w:val="zh-CN"/>
        </w:rPr>
        <w:t>月日</w:t>
      </w:r>
    </w:p>
    <w:p w:rsidR="00F34584" w:rsidRDefault="00F34584">
      <w:pPr>
        <w:spacing w:line="360" w:lineRule="auto"/>
        <w:jc w:val="left"/>
        <w:rPr>
          <w:rFonts w:ascii="仿宋" w:eastAsia="仿宋" w:hAnsi="仿宋" w:cs="仿宋"/>
          <w:sz w:val="18"/>
          <w:szCs w:val="18"/>
        </w:rPr>
      </w:pPr>
    </w:p>
    <w:p w:rsidR="00F34584" w:rsidRDefault="00F34584">
      <w:pPr>
        <w:pStyle w:val="2"/>
      </w:pPr>
    </w:p>
    <w:p w:rsidR="00F34584" w:rsidRDefault="00F34584">
      <w:pPr>
        <w:spacing w:line="360" w:lineRule="auto"/>
        <w:jc w:val="left"/>
        <w:rPr>
          <w:rFonts w:ascii="仿宋" w:eastAsia="仿宋" w:hAnsi="仿宋" w:cs="仿宋"/>
          <w:sz w:val="18"/>
          <w:szCs w:val="18"/>
        </w:rPr>
      </w:pPr>
    </w:p>
    <w:p w:rsidR="00F34584" w:rsidRDefault="00F34584">
      <w:pPr>
        <w:pStyle w:val="2"/>
      </w:pPr>
    </w:p>
    <w:p w:rsidR="00F34584" w:rsidRDefault="00347823">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w:t>
      </w:r>
      <w:r>
        <w:rPr>
          <w:rFonts w:ascii="仿宋_GB2312" w:eastAsia="仿宋_GB2312" w:hAnsi="仿宋" w:cs="仿宋_GB2312" w:hint="eastAsia"/>
          <w:b/>
          <w:bCs/>
          <w:sz w:val="24"/>
        </w:rPr>
        <w:t>1</w:t>
      </w:r>
      <w:r>
        <w:rPr>
          <w:rFonts w:ascii="仿宋_GB2312" w:eastAsia="仿宋_GB2312" w:hAnsi="仿宋" w:cs="仿宋_GB2312" w:hint="eastAsia"/>
          <w:b/>
          <w:bCs/>
          <w:sz w:val="24"/>
        </w:rPr>
        <w:t>.</w:t>
      </w:r>
      <w:r>
        <w:rPr>
          <w:rFonts w:ascii="仿宋_GB2312" w:eastAsia="仿宋_GB2312" w:hAnsi="仿宋" w:cs="仿宋_GB2312" w:hint="eastAsia"/>
          <w:b/>
          <w:bCs/>
          <w:sz w:val="24"/>
        </w:rPr>
        <w:t>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_GB2312" w:eastAsia="仿宋_GB2312" w:hAnsi="仿宋" w:cs="仿宋_GB2312" w:hint="eastAsia"/>
          <w:b/>
          <w:bCs/>
          <w:sz w:val="24"/>
        </w:rPr>
        <w:t>一</w:t>
      </w:r>
      <w:proofErr w:type="gramEnd"/>
      <w:r>
        <w:rPr>
          <w:rFonts w:ascii="仿宋_GB2312" w:eastAsia="仿宋_GB2312" w:hAnsi="仿宋" w:cs="仿宋_GB2312" w:hint="eastAsia"/>
          <w:b/>
          <w:bCs/>
          <w:sz w:val="24"/>
        </w:rPr>
        <w:t>年度数据的新成立企业可不填报；③中型企业、小型企业、微型企业等</w:t>
      </w:r>
      <w:r>
        <w:rPr>
          <w:rFonts w:ascii="仿宋_GB2312" w:eastAsia="仿宋_GB2312" w:hAnsi="仿宋" w:cs="仿宋_GB2312" w:hint="eastAsia"/>
          <w:b/>
          <w:bCs/>
          <w:sz w:val="24"/>
        </w:rPr>
        <w:t>3</w:t>
      </w:r>
      <w:r>
        <w:rPr>
          <w:rFonts w:ascii="仿宋_GB2312" w:eastAsia="仿宋_GB2312" w:hAnsi="仿宋" w:cs="仿宋_GB2312" w:hint="eastAsia"/>
          <w:b/>
          <w:bCs/>
          <w:sz w:val="24"/>
        </w:rPr>
        <w:t>种企业类型，结合以上数据，依据《中小企业划型标准规定》（工信部联企业〔</w:t>
      </w:r>
      <w:r>
        <w:rPr>
          <w:rFonts w:ascii="仿宋_GB2312" w:eastAsia="仿宋_GB2312" w:hAnsi="仿宋" w:cs="仿宋_GB2312" w:hint="eastAsia"/>
          <w:b/>
          <w:bCs/>
          <w:sz w:val="24"/>
        </w:rPr>
        <w:t>2011</w:t>
      </w:r>
      <w:r>
        <w:rPr>
          <w:rFonts w:ascii="仿宋_GB2312" w:eastAsia="仿宋_GB2312" w:hAnsi="仿宋" w:cs="仿宋_GB2312" w:hint="eastAsia"/>
          <w:b/>
          <w:bCs/>
          <w:sz w:val="24"/>
        </w:rPr>
        <w:t>〕</w:t>
      </w:r>
      <w:r>
        <w:rPr>
          <w:rFonts w:ascii="仿宋_GB2312" w:eastAsia="仿宋_GB2312" w:hAnsi="仿宋" w:cs="仿宋_GB2312" w:hint="eastAsia"/>
          <w:b/>
          <w:bCs/>
          <w:sz w:val="24"/>
        </w:rPr>
        <w:t>300</w:t>
      </w:r>
      <w:r>
        <w:rPr>
          <w:rFonts w:ascii="仿宋_GB2312" w:eastAsia="仿宋_GB2312" w:hAnsi="仿宋" w:cs="仿宋_GB2312" w:hint="eastAsia"/>
          <w:b/>
          <w:bCs/>
          <w:sz w:val="24"/>
        </w:rPr>
        <w:t>号）确定；④投标人提供的《中小企业声明函》与实际情况不符的或者未按以上要求填写的，中小企业声明函无效，不享受中小企业扶持政策。</w:t>
      </w:r>
      <w:r>
        <w:rPr>
          <w:rFonts w:ascii="仿宋_GB2312" w:eastAsia="仿宋_GB2312" w:hAnsi="仿宋" w:cs="仿宋_GB2312" w:hint="eastAsia"/>
          <w:b/>
          <w:bCs/>
          <w:sz w:val="24"/>
        </w:rPr>
        <w:lastRenderedPageBreak/>
        <w:t>声明内容不实的，属于提供虚假材料</w:t>
      </w:r>
      <w:r>
        <w:rPr>
          <w:rFonts w:ascii="仿宋_GB2312" w:eastAsia="仿宋_GB2312" w:hAnsi="仿宋" w:cs="仿宋_GB2312" w:hint="eastAsia"/>
          <w:b/>
          <w:bCs/>
          <w:sz w:val="24"/>
        </w:rPr>
        <w:t>谋取中标、成交的，依法承担法律责任。</w:t>
      </w:r>
    </w:p>
    <w:p w:rsidR="00F34584" w:rsidRDefault="00347823">
      <w:pPr>
        <w:spacing w:line="360" w:lineRule="auto"/>
        <w:ind w:right="420" w:firstLineChars="200" w:firstLine="480"/>
        <w:rPr>
          <w:rFonts w:ascii="仿宋" w:eastAsia="仿宋" w:hAnsi="仿宋" w:cs="仿宋"/>
          <w:sz w:val="24"/>
        </w:rPr>
      </w:pPr>
      <w:r>
        <w:rPr>
          <w:rFonts w:ascii="仿宋_GB2312" w:eastAsia="仿宋_GB2312" w:hAnsi="仿宋" w:cs="仿宋_GB2312" w:hint="eastAsia"/>
          <w:sz w:val="24"/>
        </w:rPr>
        <w:t>2.</w:t>
      </w:r>
      <w:r>
        <w:rPr>
          <w:rFonts w:ascii="仿宋_GB2312" w:eastAsia="仿宋_GB2312" w:hAnsi="仿宋" w:cs="仿宋_GB2312" w:hint="eastAsia"/>
          <w:sz w:val="24"/>
        </w:rPr>
        <w:t>符合《关于促进残疾人就业政府采购政策的通知》（财库〔</w:t>
      </w:r>
      <w:r>
        <w:rPr>
          <w:rFonts w:ascii="仿宋_GB2312" w:eastAsia="仿宋_GB2312" w:hAnsi="仿宋" w:cs="仿宋_GB2312"/>
          <w:sz w:val="24"/>
        </w:rPr>
        <w:t>2017</w:t>
      </w:r>
      <w:r>
        <w:rPr>
          <w:rFonts w:ascii="仿宋_GB2312" w:eastAsia="仿宋_GB2312" w:hAnsi="仿宋" w:cs="仿宋_GB2312"/>
          <w:sz w:val="24"/>
        </w:rPr>
        <w:t>〕</w:t>
      </w:r>
      <w:r>
        <w:rPr>
          <w:rFonts w:ascii="仿宋_GB2312" w:eastAsia="仿宋_GB2312" w:hAnsi="仿宋" w:cs="仿宋_GB2312"/>
          <w:sz w:val="24"/>
        </w:rPr>
        <w:t>141</w:t>
      </w:r>
      <w:r>
        <w:rPr>
          <w:rFonts w:ascii="仿宋_GB2312" w:eastAsia="仿宋_GB2312" w:hAnsi="仿宋" w:cs="仿宋_GB2312"/>
          <w:sz w:val="24"/>
        </w:rPr>
        <w:t>号）规定的条件并提供《残疾人福利性单位声明函》（附件</w:t>
      </w:r>
      <w:r>
        <w:rPr>
          <w:rFonts w:ascii="仿宋_GB2312" w:eastAsia="仿宋_GB2312" w:hAnsi="仿宋" w:cs="仿宋_GB2312"/>
          <w:sz w:val="24"/>
        </w:rPr>
        <w:t>1</w:t>
      </w:r>
      <w:r>
        <w:rPr>
          <w:rFonts w:ascii="仿宋_GB2312" w:eastAsia="仿宋_GB2312" w:hAnsi="仿宋" w:cs="仿宋_GB2312"/>
          <w:sz w:val="24"/>
        </w:rPr>
        <w:t>）的残疾人福利性单位视同小型、微型企业；根据《关于政府采购支持监狱企业发展有关问题的通知》（财库</w:t>
      </w:r>
      <w:r>
        <w:rPr>
          <w:rFonts w:ascii="仿宋_GB2312" w:eastAsia="仿宋_GB2312" w:hAnsi="仿宋" w:cs="仿宋_GB2312"/>
          <w:sz w:val="24"/>
        </w:rPr>
        <w:t>[2014]68</w:t>
      </w:r>
      <w:r>
        <w:rPr>
          <w:rFonts w:ascii="仿宋_GB2312" w:eastAsia="仿宋_GB2312" w:hAnsi="仿宋" w:cs="仿宋_GB2312"/>
          <w:sz w:val="24"/>
        </w:rPr>
        <w:t>号）的规定，投标人提供由省级以上监狱管理局、戒毒管理局（含新疆生产建设兵团）出具的属于监狱企业证明文件的，视同为小型和微型企业。</w:t>
      </w:r>
    </w:p>
    <w:p w:rsidR="00F34584" w:rsidRDefault="00F34584">
      <w:pPr>
        <w:spacing w:line="360" w:lineRule="auto"/>
        <w:jc w:val="center"/>
        <w:rPr>
          <w:rFonts w:ascii="仿宋" w:eastAsia="仿宋" w:hAnsi="仿宋" w:cs="仿宋"/>
          <w:b/>
          <w:sz w:val="32"/>
          <w:szCs w:val="32"/>
        </w:rPr>
      </w:pPr>
    </w:p>
    <w:p w:rsidR="00F34584" w:rsidRDefault="00347823">
      <w:pPr>
        <w:rPr>
          <w:rFonts w:ascii="仿宋" w:eastAsia="仿宋" w:hAnsi="仿宋" w:cs="仿宋"/>
          <w:b/>
          <w:sz w:val="32"/>
          <w:szCs w:val="32"/>
        </w:rPr>
      </w:pPr>
      <w:r>
        <w:rPr>
          <w:rFonts w:ascii="仿宋" w:eastAsia="仿宋" w:hAnsi="仿宋" w:cs="仿宋" w:hint="eastAsia"/>
          <w:b/>
          <w:sz w:val="32"/>
          <w:szCs w:val="32"/>
        </w:rPr>
        <w:br w:type="page"/>
      </w:r>
    </w:p>
    <w:p w:rsidR="00F34584" w:rsidRDefault="00347823">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中小企业声明函（工程、服务）</w:t>
      </w:r>
    </w:p>
    <w:p w:rsidR="00F34584" w:rsidRDefault="00F34584">
      <w:pPr>
        <w:spacing w:line="360" w:lineRule="auto"/>
        <w:rPr>
          <w:rFonts w:ascii="仿宋" w:eastAsia="仿宋" w:hAnsi="仿宋" w:cs="仿宋"/>
        </w:rPr>
      </w:pPr>
    </w:p>
    <w:p w:rsidR="00F34584" w:rsidRDefault="00347823">
      <w:pPr>
        <w:spacing w:line="360" w:lineRule="auto"/>
        <w:ind w:firstLineChars="150" w:firstLine="36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rPr>
        <w:t xml:space="preserve"> </w:t>
      </w:r>
      <w:r>
        <w:rPr>
          <w:rFonts w:ascii="仿宋" w:eastAsia="仿宋" w:hAnsi="仿宋" w:cs="仿宋" w:hint="eastAsia"/>
          <w:sz w:val="24"/>
        </w:rPr>
        <w:t>（单位名称）</w:t>
      </w:r>
      <w:r>
        <w:rPr>
          <w:rFonts w:ascii="仿宋" w:eastAsia="仿宋" w:hAnsi="仿宋" w:cs="仿宋" w:hint="eastAsia"/>
          <w:sz w:val="24"/>
        </w:rPr>
        <w:t xml:space="preserve"> </w:t>
      </w:r>
      <w:r>
        <w:rPr>
          <w:rFonts w:ascii="仿宋" w:eastAsia="仿宋" w:hAnsi="仿宋" w:cs="仿宋" w:hint="eastAsia"/>
          <w:sz w:val="24"/>
        </w:rPr>
        <w:t>的</w:t>
      </w:r>
      <w:r>
        <w:rPr>
          <w:rFonts w:ascii="仿宋" w:eastAsia="仿宋" w:hAnsi="仿宋" w:cs="仿宋" w:hint="eastAsia"/>
          <w:sz w:val="24"/>
        </w:rPr>
        <w:t xml:space="preserve"> </w:t>
      </w:r>
      <w:r>
        <w:rPr>
          <w:rFonts w:ascii="仿宋" w:eastAsia="仿宋" w:hAnsi="仿宋" w:cs="仿宋" w:hint="eastAsia"/>
          <w:sz w:val="24"/>
        </w:rPr>
        <w:t>（项目名称）</w:t>
      </w:r>
      <w:r>
        <w:rPr>
          <w:rFonts w:ascii="仿宋" w:eastAsia="仿宋" w:hAnsi="仿宋" w:cs="仿宋" w:hint="eastAsia"/>
          <w:sz w:val="24"/>
        </w:rPr>
        <w:t xml:space="preserve"> </w:t>
      </w:r>
      <w:r>
        <w:rPr>
          <w:rFonts w:ascii="仿宋" w:eastAsia="仿宋" w:hAnsi="仿宋" w:cs="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34584" w:rsidRDefault="00347823">
      <w:pPr>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w:t>
      </w:r>
      <w:r>
        <w:rPr>
          <w:rFonts w:ascii="仿宋" w:eastAsia="仿宋" w:hAnsi="仿宋" w:cs="仿宋" w:hint="eastAsia"/>
          <w:sz w:val="24"/>
        </w:rPr>
        <w:t>；承建（承接）企业为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F34584" w:rsidRDefault="00347823">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sz w:val="24"/>
        </w:rPr>
        <w:t xml:space="preserve"> </w:t>
      </w:r>
      <w:r>
        <w:rPr>
          <w:rFonts w:ascii="仿宋" w:eastAsia="仿宋" w:hAnsi="仿宋" w:cs="仿宋" w:hint="eastAsia"/>
          <w:sz w:val="24"/>
          <w:u w:val="single"/>
        </w:rPr>
        <w:t>（采购文件中明确的所属行业）</w:t>
      </w:r>
      <w:r>
        <w:rPr>
          <w:rFonts w:ascii="仿宋" w:eastAsia="仿宋" w:hAnsi="仿宋" w:cs="仿宋" w:hint="eastAsia"/>
          <w:sz w:val="24"/>
        </w:rPr>
        <w:t xml:space="preserve"> </w:t>
      </w:r>
      <w:r>
        <w:rPr>
          <w:rFonts w:ascii="仿宋" w:eastAsia="仿宋" w:hAnsi="仿宋" w:cs="仿宋" w:hint="eastAsia"/>
          <w:sz w:val="24"/>
        </w:rPr>
        <w:t>；承建（承接）企业为</w:t>
      </w:r>
      <w:r>
        <w:rPr>
          <w:rFonts w:ascii="仿宋" w:eastAsia="仿宋" w:hAnsi="仿宋" w:cs="仿宋" w:hint="eastAsia"/>
          <w:sz w:val="24"/>
        </w:rPr>
        <w:t xml:space="preserve"> </w:t>
      </w:r>
      <w:r>
        <w:rPr>
          <w:rFonts w:ascii="仿宋" w:eastAsia="仿宋" w:hAnsi="仿宋" w:cs="仿宋" w:hint="eastAsia"/>
          <w:sz w:val="24"/>
          <w:u w:val="single"/>
        </w:rPr>
        <w:t>（企业名称）</w:t>
      </w:r>
      <w:r>
        <w:rPr>
          <w:rFonts w:ascii="仿宋" w:eastAsia="仿宋" w:hAnsi="仿宋" w:cs="仿宋" w:hint="eastAsia"/>
          <w:sz w:val="24"/>
        </w:rPr>
        <w:t xml:space="preserve"> </w:t>
      </w:r>
      <w:r>
        <w:rPr>
          <w:rFonts w:ascii="仿宋" w:eastAsia="仿宋" w:hAnsi="仿宋" w:cs="仿宋" w:hint="eastAsia"/>
          <w:sz w:val="24"/>
        </w:rPr>
        <w:t>，从业人员人，营业收入为万元，资产总额为万元属于</w:t>
      </w:r>
      <w:r>
        <w:rPr>
          <w:rFonts w:ascii="仿宋" w:eastAsia="仿宋" w:hAnsi="仿宋" w:cs="仿宋" w:hint="eastAsia"/>
          <w:sz w:val="24"/>
          <w:u w:val="single"/>
        </w:rPr>
        <w:t xml:space="preserve"> </w:t>
      </w:r>
      <w:r>
        <w:rPr>
          <w:rFonts w:ascii="仿宋" w:eastAsia="仿宋" w:hAnsi="仿宋" w:cs="仿宋" w:hint="eastAsia"/>
          <w:sz w:val="24"/>
          <w:u w:val="single"/>
        </w:rPr>
        <w:t>（中型企业、小型企业、微型企业）</w:t>
      </w:r>
      <w:r>
        <w:rPr>
          <w:rFonts w:ascii="仿宋" w:eastAsia="仿宋" w:hAnsi="仿宋" w:cs="仿宋" w:hint="eastAsia"/>
          <w:sz w:val="24"/>
          <w:u w:val="single"/>
        </w:rPr>
        <w:t xml:space="preserve"> </w:t>
      </w:r>
      <w:r>
        <w:rPr>
          <w:rFonts w:ascii="仿宋" w:eastAsia="仿宋" w:hAnsi="仿宋" w:cs="仿宋" w:hint="eastAsia"/>
          <w:sz w:val="24"/>
        </w:rPr>
        <w:t>；</w:t>
      </w:r>
    </w:p>
    <w:p w:rsidR="00F34584" w:rsidRDefault="00347823">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p>
    <w:p w:rsidR="00F34584" w:rsidRDefault="00347823">
      <w:pPr>
        <w:spacing w:line="360" w:lineRule="auto"/>
        <w:ind w:firstLineChars="200"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F34584" w:rsidRDefault="00347823">
      <w:pPr>
        <w:spacing w:line="360" w:lineRule="auto"/>
        <w:ind w:firstLineChars="200"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F34584" w:rsidRDefault="00347823">
      <w:pPr>
        <w:spacing w:line="360" w:lineRule="auto"/>
        <w:ind w:right="1760"/>
        <w:jc w:val="right"/>
        <w:rPr>
          <w:rFonts w:ascii="仿宋" w:eastAsia="仿宋" w:hAnsi="仿宋" w:cs="仿宋"/>
          <w:sz w:val="24"/>
        </w:rPr>
      </w:pPr>
      <w:r>
        <w:rPr>
          <w:rFonts w:ascii="仿宋" w:eastAsia="仿宋" w:hAnsi="仿宋" w:cs="仿宋" w:hint="eastAsia"/>
          <w:sz w:val="24"/>
        </w:rPr>
        <w:t>投标人名称（电子签名）：</w:t>
      </w:r>
    </w:p>
    <w:p w:rsidR="00F34584" w:rsidRDefault="00347823">
      <w:pPr>
        <w:spacing w:line="360" w:lineRule="auto"/>
        <w:ind w:right="1120" w:firstLineChars="1950" w:firstLine="4680"/>
        <w:rPr>
          <w:rFonts w:ascii="仿宋" w:eastAsia="仿宋" w:hAnsi="仿宋" w:cs="仿宋"/>
          <w:sz w:val="24"/>
        </w:rPr>
      </w:pP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p>
    <w:p w:rsidR="00F34584" w:rsidRDefault="00F34584">
      <w:pPr>
        <w:spacing w:line="360" w:lineRule="auto"/>
        <w:ind w:firstLineChars="147" w:firstLine="310"/>
        <w:jc w:val="left"/>
        <w:rPr>
          <w:rFonts w:ascii="仿宋" w:eastAsia="仿宋" w:hAnsi="仿宋" w:cs="仿宋"/>
          <w:b/>
          <w:szCs w:val="21"/>
        </w:rPr>
      </w:pPr>
    </w:p>
    <w:p w:rsidR="00F34584" w:rsidRDefault="00F34584">
      <w:pPr>
        <w:spacing w:line="360" w:lineRule="auto"/>
        <w:ind w:right="420"/>
        <w:rPr>
          <w:rFonts w:ascii="仿宋_GB2312" w:eastAsia="仿宋_GB2312" w:hAnsi="仿宋" w:cs="仿宋_GB2312"/>
          <w:sz w:val="24"/>
        </w:rPr>
      </w:pPr>
    </w:p>
    <w:p w:rsidR="00F34584" w:rsidRDefault="00347823">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sz w:val="24"/>
        </w:rPr>
        <w:t>注：</w:t>
      </w:r>
      <w:r>
        <w:rPr>
          <w:rFonts w:ascii="仿宋_GB2312" w:eastAsia="仿宋_GB2312" w:hAnsi="仿宋" w:cs="仿宋_GB2312" w:hint="eastAsia"/>
          <w:b/>
          <w:bCs/>
          <w:sz w:val="24"/>
        </w:rPr>
        <w:t>1</w:t>
      </w:r>
      <w:r>
        <w:rPr>
          <w:rFonts w:ascii="仿宋_GB2312" w:eastAsia="仿宋_GB2312" w:hAnsi="仿宋" w:cs="仿宋_GB2312" w:hint="eastAsia"/>
          <w:b/>
          <w:bCs/>
          <w:sz w:val="24"/>
        </w:rPr>
        <w:t>、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_GB2312" w:eastAsia="仿宋_GB2312" w:hAnsi="仿宋" w:cs="仿宋_GB2312" w:hint="eastAsia"/>
          <w:b/>
          <w:bCs/>
          <w:sz w:val="24"/>
        </w:rPr>
        <w:t>一</w:t>
      </w:r>
      <w:proofErr w:type="gramEnd"/>
      <w:r>
        <w:rPr>
          <w:rFonts w:ascii="仿宋_GB2312" w:eastAsia="仿宋_GB2312" w:hAnsi="仿宋" w:cs="仿宋_GB2312" w:hint="eastAsia"/>
          <w:b/>
          <w:bCs/>
          <w:sz w:val="24"/>
        </w:rPr>
        <w:t>年度数据的新成立企业可不填报；③中型企业、小型企业、微型企业等</w:t>
      </w:r>
      <w:r>
        <w:rPr>
          <w:rFonts w:ascii="仿宋_GB2312" w:eastAsia="仿宋_GB2312" w:hAnsi="仿宋" w:cs="仿宋_GB2312" w:hint="eastAsia"/>
          <w:b/>
          <w:bCs/>
          <w:sz w:val="24"/>
        </w:rPr>
        <w:t>3</w:t>
      </w:r>
      <w:r>
        <w:rPr>
          <w:rFonts w:ascii="仿宋_GB2312" w:eastAsia="仿宋_GB2312" w:hAnsi="仿宋" w:cs="仿宋_GB2312" w:hint="eastAsia"/>
          <w:b/>
          <w:bCs/>
          <w:sz w:val="24"/>
        </w:rPr>
        <w:t>种企业类型，结合以上数据，依据《中小企业划型标准规定》（工信部联企业〔</w:t>
      </w:r>
      <w:r>
        <w:rPr>
          <w:rFonts w:ascii="仿宋_GB2312" w:eastAsia="仿宋_GB2312" w:hAnsi="仿宋" w:cs="仿宋_GB2312" w:hint="eastAsia"/>
          <w:b/>
          <w:bCs/>
          <w:sz w:val="24"/>
        </w:rPr>
        <w:t>2011</w:t>
      </w:r>
      <w:r>
        <w:rPr>
          <w:rFonts w:ascii="仿宋_GB2312" w:eastAsia="仿宋_GB2312" w:hAnsi="仿宋" w:cs="仿宋_GB2312" w:hint="eastAsia"/>
          <w:b/>
          <w:bCs/>
          <w:sz w:val="24"/>
        </w:rPr>
        <w:t>〕</w:t>
      </w:r>
      <w:r>
        <w:rPr>
          <w:rFonts w:ascii="仿宋_GB2312" w:eastAsia="仿宋_GB2312" w:hAnsi="仿宋" w:cs="仿宋_GB2312" w:hint="eastAsia"/>
          <w:b/>
          <w:bCs/>
          <w:sz w:val="24"/>
        </w:rPr>
        <w:t>300</w:t>
      </w:r>
      <w:r>
        <w:rPr>
          <w:rFonts w:ascii="仿宋_GB2312" w:eastAsia="仿宋_GB2312" w:hAnsi="仿宋" w:cs="仿宋_GB2312" w:hint="eastAsia"/>
          <w:b/>
          <w:bCs/>
          <w:sz w:val="24"/>
        </w:rPr>
        <w:t>号）确定；④投标人提供的《中小企业声明函》与实际情况不符的或者未按以上要求填写的，中小企业声明函无效，不享受中小企业扶持政策。声明内容不实的，属于提供虚假</w:t>
      </w:r>
      <w:r>
        <w:rPr>
          <w:rFonts w:ascii="仿宋_GB2312" w:eastAsia="仿宋_GB2312" w:hAnsi="仿宋" w:cs="仿宋_GB2312" w:hint="eastAsia"/>
          <w:b/>
          <w:bCs/>
          <w:sz w:val="24"/>
        </w:rPr>
        <w:t>材料谋取中标、成交的，依法承担法律责任。</w:t>
      </w:r>
    </w:p>
    <w:p w:rsidR="00F34584" w:rsidRDefault="00347823">
      <w:pPr>
        <w:spacing w:line="360" w:lineRule="auto"/>
        <w:ind w:right="420"/>
        <w:rPr>
          <w:rFonts w:ascii="仿宋" w:eastAsia="仿宋" w:hAnsi="仿宋" w:cs="仿宋"/>
        </w:rPr>
      </w:pPr>
      <w:r>
        <w:rPr>
          <w:rFonts w:ascii="仿宋_GB2312" w:eastAsia="仿宋_GB2312" w:hAnsi="仿宋" w:cs="仿宋_GB2312" w:hint="eastAsia"/>
          <w:sz w:val="24"/>
        </w:rPr>
        <w:t>2.</w:t>
      </w:r>
      <w:r>
        <w:rPr>
          <w:rFonts w:ascii="仿宋_GB2312" w:eastAsia="仿宋_GB2312" w:hAnsi="仿宋" w:cs="仿宋_GB2312"/>
          <w:sz w:val="24"/>
        </w:rPr>
        <w:t>符合《关于促进残疾人就业政府采购政策的通知》（财库〔</w:t>
      </w:r>
      <w:r>
        <w:rPr>
          <w:rFonts w:ascii="仿宋_GB2312" w:eastAsia="仿宋_GB2312" w:hAnsi="仿宋" w:cs="仿宋_GB2312"/>
          <w:sz w:val="24"/>
        </w:rPr>
        <w:t>2017</w:t>
      </w:r>
      <w:r>
        <w:rPr>
          <w:rFonts w:ascii="仿宋_GB2312" w:eastAsia="仿宋_GB2312" w:hAnsi="仿宋" w:cs="仿宋_GB2312"/>
          <w:sz w:val="24"/>
        </w:rPr>
        <w:t>〕</w:t>
      </w:r>
      <w:r>
        <w:rPr>
          <w:rFonts w:ascii="仿宋_GB2312" w:eastAsia="仿宋_GB2312" w:hAnsi="仿宋" w:cs="仿宋_GB2312"/>
          <w:sz w:val="24"/>
        </w:rPr>
        <w:t>141</w:t>
      </w:r>
      <w:r>
        <w:rPr>
          <w:rFonts w:ascii="仿宋_GB2312" w:eastAsia="仿宋_GB2312" w:hAnsi="仿宋" w:cs="仿宋_GB2312"/>
          <w:sz w:val="24"/>
        </w:rPr>
        <w:t>号）规定的条件并提供《残疾人福利性单位声明函》（附件</w:t>
      </w:r>
      <w:r>
        <w:rPr>
          <w:rFonts w:ascii="仿宋_GB2312" w:eastAsia="仿宋_GB2312" w:hAnsi="仿宋" w:cs="仿宋_GB2312"/>
          <w:sz w:val="24"/>
        </w:rPr>
        <w:t>1</w:t>
      </w:r>
      <w:r>
        <w:rPr>
          <w:rFonts w:ascii="仿宋_GB2312" w:eastAsia="仿宋_GB2312" w:hAnsi="仿宋" w:cs="仿宋_GB2312"/>
          <w:sz w:val="24"/>
        </w:rPr>
        <w:t>）的残疾人福利性单位视</w:t>
      </w:r>
      <w:r>
        <w:rPr>
          <w:rFonts w:ascii="仿宋_GB2312" w:eastAsia="仿宋_GB2312" w:hAnsi="仿宋" w:cs="仿宋_GB2312"/>
          <w:sz w:val="24"/>
        </w:rPr>
        <w:lastRenderedPageBreak/>
        <w:t>同小型、微型企业；根据《关于政府采购支持监狱企业发展有关问题的通知》（财库</w:t>
      </w:r>
      <w:r>
        <w:rPr>
          <w:rFonts w:ascii="仿宋_GB2312" w:eastAsia="仿宋_GB2312" w:hAnsi="仿宋" w:cs="仿宋_GB2312"/>
          <w:sz w:val="24"/>
        </w:rPr>
        <w:t>[2014]68</w:t>
      </w:r>
      <w:r>
        <w:rPr>
          <w:rFonts w:ascii="仿宋_GB2312" w:eastAsia="仿宋_GB2312" w:hAnsi="仿宋" w:cs="仿宋_GB2312"/>
          <w:sz w:val="24"/>
        </w:rPr>
        <w:t>号）的规定，投标人提供由省级以上监狱管理局、戒毒管理局（含新疆生产建设兵团）出具的属于监狱企业证明文件的，视同为小型和微型企业。</w:t>
      </w:r>
    </w:p>
    <w:p w:rsidR="00F34584" w:rsidRDefault="00F34584">
      <w:pPr>
        <w:spacing w:line="360" w:lineRule="auto"/>
        <w:ind w:right="420"/>
        <w:rPr>
          <w:rFonts w:ascii="仿宋" w:eastAsia="仿宋" w:hAnsi="仿宋" w:cs="仿宋"/>
        </w:rPr>
      </w:pPr>
    </w:p>
    <w:p w:rsidR="00F34584" w:rsidRDefault="00F34584">
      <w:pPr>
        <w:pStyle w:val="26"/>
        <w:widowControl w:val="0"/>
        <w:adjustRightInd w:val="0"/>
        <w:snapToGrid w:val="0"/>
        <w:spacing w:line="360" w:lineRule="auto"/>
        <w:jc w:val="both"/>
        <w:rPr>
          <w:rFonts w:ascii="仿宋" w:eastAsia="仿宋" w:hAnsi="仿宋" w:cs="仿宋" w:hint="default"/>
          <w:b/>
          <w:sz w:val="30"/>
          <w:szCs w:val="30"/>
        </w:rPr>
        <w:sectPr w:rsidR="00F34584">
          <w:headerReference w:type="default" r:id="rId17"/>
          <w:footerReference w:type="default" r:id="rId18"/>
          <w:pgSz w:w="11906" w:h="16838"/>
          <w:pgMar w:top="1247" w:right="1588" w:bottom="1089" w:left="1588" w:header="851" w:footer="992" w:gutter="0"/>
          <w:cols w:space="720"/>
          <w:docGrid w:linePitch="312"/>
        </w:sectPr>
      </w:pPr>
    </w:p>
    <w:p w:rsidR="00F34584" w:rsidRDefault="00347823">
      <w:pPr>
        <w:autoSpaceDE w:val="0"/>
        <w:autoSpaceDN w:val="0"/>
        <w:jc w:val="center"/>
        <w:rPr>
          <w:rFonts w:ascii="仿宋" w:eastAsia="仿宋" w:hAnsi="仿宋" w:cs="仿宋"/>
          <w:b/>
          <w:spacing w:val="6"/>
          <w:sz w:val="32"/>
          <w:szCs w:val="32"/>
        </w:rPr>
      </w:pPr>
      <w:r>
        <w:rPr>
          <w:rFonts w:ascii="仿宋" w:eastAsia="仿宋" w:hAnsi="仿宋" w:cs="仿宋" w:hint="eastAsia"/>
          <w:b/>
          <w:spacing w:val="6"/>
          <w:sz w:val="32"/>
          <w:szCs w:val="32"/>
        </w:rPr>
        <w:lastRenderedPageBreak/>
        <w:t>其他</w:t>
      </w:r>
    </w:p>
    <w:p w:rsidR="00F34584" w:rsidRDefault="00347823">
      <w:pPr>
        <w:spacing w:line="360" w:lineRule="auto"/>
        <w:jc w:val="center"/>
        <w:rPr>
          <w:rFonts w:ascii="仿宋" w:eastAsia="仿宋" w:hAnsi="仿宋" w:cs="仿宋"/>
          <w:b/>
          <w:sz w:val="32"/>
          <w:szCs w:val="32"/>
        </w:rPr>
      </w:pPr>
      <w:r>
        <w:rPr>
          <w:rFonts w:ascii="仿宋" w:eastAsia="仿宋" w:hAnsi="仿宋" w:cs="仿宋" w:hint="eastAsia"/>
          <w:b/>
          <w:sz w:val="32"/>
          <w:szCs w:val="32"/>
        </w:rPr>
        <w:t>关于</w:t>
      </w:r>
      <w:proofErr w:type="gramStart"/>
      <w:r>
        <w:rPr>
          <w:rFonts w:ascii="仿宋" w:eastAsia="仿宋" w:hAnsi="仿宋" w:cs="仿宋" w:hint="eastAsia"/>
          <w:b/>
          <w:sz w:val="32"/>
          <w:szCs w:val="32"/>
        </w:rPr>
        <w:t>钱塘</w:t>
      </w:r>
      <w:r>
        <w:rPr>
          <w:rFonts w:ascii="仿宋" w:eastAsia="仿宋" w:hAnsi="仿宋" w:cs="仿宋" w:hint="eastAsia"/>
          <w:b/>
          <w:sz w:val="32"/>
          <w:szCs w:val="32"/>
        </w:rPr>
        <w:t>区</w:t>
      </w:r>
      <w:proofErr w:type="gramEnd"/>
      <w:r>
        <w:rPr>
          <w:rFonts w:ascii="仿宋" w:eastAsia="仿宋" w:hAnsi="仿宋" w:cs="仿宋" w:hint="eastAsia"/>
          <w:b/>
          <w:sz w:val="32"/>
          <w:szCs w:val="32"/>
        </w:rPr>
        <w:t>政府采购支持中小企业信用融资相关事项通知</w:t>
      </w:r>
    </w:p>
    <w:p w:rsidR="00F34584" w:rsidRDefault="00F34584">
      <w:pPr>
        <w:spacing w:line="360" w:lineRule="auto"/>
        <w:jc w:val="center"/>
        <w:rPr>
          <w:rFonts w:ascii="仿宋" w:eastAsia="仿宋" w:hAnsi="仿宋" w:cs="仿宋"/>
          <w:b/>
          <w:sz w:val="10"/>
          <w:szCs w:val="10"/>
        </w:rPr>
      </w:pP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为支持和促进中小企业发展，进一步发挥政府采购政策功能，根据《杭州市政府采购支持中小企业信用融资管理办法》《关于钱塘</w:t>
      </w:r>
      <w:r>
        <w:rPr>
          <w:rFonts w:ascii="仿宋" w:eastAsia="仿宋" w:hAnsi="仿宋" w:cs="仿宋" w:hint="eastAsia"/>
          <w:szCs w:val="21"/>
        </w:rPr>
        <w:t>区</w:t>
      </w:r>
      <w:r>
        <w:rPr>
          <w:rFonts w:ascii="仿宋" w:eastAsia="仿宋" w:hAnsi="仿宋" w:cs="仿宋" w:hint="eastAsia"/>
          <w:szCs w:val="21"/>
        </w:rPr>
        <w:t>政府采购支持中小企业信用融资有关事项的通知》，现将相关事项通知如下：</w:t>
      </w:r>
    </w:p>
    <w:p w:rsidR="00F34584" w:rsidRDefault="00347823">
      <w:pPr>
        <w:spacing w:line="360" w:lineRule="auto"/>
        <w:ind w:firstLineChars="200" w:firstLine="422"/>
        <w:rPr>
          <w:rFonts w:ascii="仿宋" w:eastAsia="仿宋" w:hAnsi="仿宋" w:cs="仿宋"/>
          <w:b/>
          <w:szCs w:val="21"/>
        </w:rPr>
      </w:pPr>
      <w:r>
        <w:rPr>
          <w:rFonts w:ascii="仿宋" w:eastAsia="仿宋" w:hAnsi="仿宋" w:cs="仿宋" w:hint="eastAsia"/>
          <w:b/>
          <w:szCs w:val="21"/>
        </w:rPr>
        <w:t>一、适用对象</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在浙江“政</w:t>
      </w:r>
      <w:proofErr w:type="gramStart"/>
      <w:r>
        <w:rPr>
          <w:rFonts w:ascii="仿宋" w:eastAsia="仿宋" w:hAnsi="仿宋" w:cs="仿宋" w:hint="eastAsia"/>
          <w:szCs w:val="21"/>
        </w:rPr>
        <w:t>采云</w:t>
      </w:r>
      <w:proofErr w:type="gramEnd"/>
      <w:r>
        <w:rPr>
          <w:rFonts w:ascii="仿宋" w:eastAsia="仿宋" w:hAnsi="仿宋" w:cs="仿宋" w:hint="eastAsia"/>
          <w:szCs w:val="21"/>
        </w:rPr>
        <w:t>”平台注册入库，并取得</w:t>
      </w:r>
      <w:proofErr w:type="gramStart"/>
      <w:r>
        <w:rPr>
          <w:rFonts w:ascii="仿宋" w:eastAsia="仿宋" w:hAnsi="仿宋" w:cs="仿宋" w:hint="eastAsia"/>
          <w:szCs w:val="21"/>
        </w:rPr>
        <w:t>钱塘</w:t>
      </w:r>
      <w:r>
        <w:rPr>
          <w:rFonts w:ascii="仿宋" w:eastAsia="仿宋" w:hAnsi="仿宋" w:cs="仿宋" w:hint="eastAsia"/>
          <w:szCs w:val="21"/>
        </w:rPr>
        <w:t>区</w:t>
      </w:r>
      <w:proofErr w:type="gramEnd"/>
      <w:r>
        <w:rPr>
          <w:rFonts w:ascii="仿宋" w:eastAsia="仿宋" w:hAnsi="仿宋" w:cs="仿宋" w:hint="eastAsia"/>
          <w:szCs w:val="21"/>
        </w:rPr>
        <w:t>政府采购合同的中小企业供应商。</w:t>
      </w:r>
    </w:p>
    <w:p w:rsidR="00F34584" w:rsidRDefault="00347823">
      <w:pPr>
        <w:spacing w:line="360" w:lineRule="auto"/>
        <w:ind w:firstLineChars="200" w:firstLine="422"/>
        <w:rPr>
          <w:rFonts w:ascii="仿宋" w:eastAsia="仿宋" w:hAnsi="仿宋" w:cs="仿宋"/>
          <w:b/>
          <w:szCs w:val="21"/>
        </w:rPr>
      </w:pPr>
      <w:r>
        <w:rPr>
          <w:rFonts w:ascii="仿宋" w:eastAsia="仿宋" w:hAnsi="仿宋" w:cs="仿宋" w:hint="eastAsia"/>
          <w:b/>
          <w:szCs w:val="21"/>
        </w:rPr>
        <w:t>二、相关信息获取方式</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请登陆杭州</w:t>
      </w:r>
      <w:proofErr w:type="gramStart"/>
      <w:r>
        <w:rPr>
          <w:rFonts w:ascii="仿宋" w:eastAsia="仿宋" w:hAnsi="仿宋" w:cs="仿宋" w:hint="eastAsia"/>
          <w:szCs w:val="21"/>
        </w:rPr>
        <w:t>钱塘</w:t>
      </w:r>
      <w:r>
        <w:rPr>
          <w:rFonts w:ascii="仿宋" w:eastAsia="仿宋" w:hAnsi="仿宋" w:cs="仿宋" w:hint="eastAsia"/>
          <w:szCs w:val="21"/>
        </w:rPr>
        <w:t>区</w:t>
      </w:r>
      <w:proofErr w:type="gramEnd"/>
      <w:r>
        <w:rPr>
          <w:rFonts w:ascii="仿宋" w:eastAsia="仿宋" w:hAnsi="仿宋" w:cs="仿宋" w:hint="eastAsia"/>
          <w:szCs w:val="21"/>
        </w:rPr>
        <w:t>管理委员会官网（</w:t>
      </w:r>
      <w:r>
        <w:rPr>
          <w:rFonts w:ascii="仿宋" w:eastAsia="仿宋" w:hAnsi="仿宋" w:cs="仿宋" w:hint="eastAsia"/>
          <w:szCs w:val="21"/>
        </w:rPr>
        <w:t>http://qt.hangzhou.gov.cn</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“公告公示”专栏，查看信用融资政策文件及各相关银行服务方案。</w:t>
      </w:r>
    </w:p>
    <w:p w:rsidR="00F34584" w:rsidRDefault="00347823">
      <w:pPr>
        <w:spacing w:line="360" w:lineRule="auto"/>
        <w:ind w:firstLineChars="200" w:firstLine="422"/>
        <w:rPr>
          <w:rFonts w:ascii="仿宋" w:eastAsia="仿宋" w:hAnsi="仿宋" w:cs="仿宋"/>
          <w:b/>
          <w:szCs w:val="21"/>
        </w:rPr>
      </w:pPr>
      <w:r>
        <w:rPr>
          <w:rFonts w:ascii="仿宋" w:eastAsia="仿宋" w:hAnsi="仿宋" w:cs="仿宋" w:hint="eastAsia"/>
          <w:b/>
          <w:szCs w:val="21"/>
        </w:rPr>
        <w:t>三、申请方式和步骤</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、供应商若有融资意向，需先与</w:t>
      </w:r>
      <w:proofErr w:type="gramStart"/>
      <w:r>
        <w:rPr>
          <w:rFonts w:ascii="仿宋" w:eastAsia="仿宋" w:hAnsi="仿宋" w:cs="仿宋" w:hint="eastAsia"/>
          <w:szCs w:val="21"/>
        </w:rPr>
        <w:t>钱塘</w:t>
      </w:r>
      <w:r>
        <w:rPr>
          <w:rFonts w:ascii="仿宋" w:eastAsia="仿宋" w:hAnsi="仿宋" w:cs="仿宋" w:hint="eastAsia"/>
          <w:szCs w:val="21"/>
        </w:rPr>
        <w:t>区</w:t>
      </w:r>
      <w:proofErr w:type="gramEnd"/>
      <w:r>
        <w:rPr>
          <w:rFonts w:ascii="仿宋" w:eastAsia="仿宋" w:hAnsi="仿宋" w:cs="仿宋" w:hint="eastAsia"/>
          <w:szCs w:val="21"/>
        </w:rPr>
        <w:t>财政金融局合作的银行对接，办理相关融资前期手续；</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、中标后，供应商应与采购单位或者采购代理机构及时联系，告知融资需求；</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、相关合作银行联系并审核供应商及相关中标信息，办理相关融资事宜；</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、采购单位或者采购代理机构在政府采购信息系统录入中标合同信息时，须标注合同为信用融资合同，并选择相应的信用融资合作银行，录入账号信息；</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、采购人应及时将信用融资合同提交财政金融局备案。</w:t>
      </w:r>
    </w:p>
    <w:p w:rsidR="00F34584" w:rsidRDefault="00347823">
      <w:pPr>
        <w:spacing w:line="360" w:lineRule="auto"/>
        <w:ind w:firstLineChars="200" w:firstLine="422"/>
        <w:rPr>
          <w:rFonts w:ascii="仿宋" w:eastAsia="仿宋" w:hAnsi="仿宋" w:cs="仿宋"/>
          <w:b/>
          <w:szCs w:val="21"/>
        </w:rPr>
      </w:pPr>
      <w:r>
        <w:rPr>
          <w:rFonts w:ascii="仿宋" w:eastAsia="仿宋" w:hAnsi="仿宋" w:cs="仿宋" w:hint="eastAsia"/>
          <w:b/>
          <w:szCs w:val="21"/>
        </w:rPr>
        <w:t>四、注意事项</w:t>
      </w:r>
    </w:p>
    <w:p w:rsidR="00F34584" w:rsidRDefault="00347823">
      <w:pPr>
        <w:spacing w:line="360" w:lineRule="auto"/>
        <w:ind w:firstLineChars="200" w:firstLine="420"/>
        <w:rPr>
          <w:rFonts w:ascii="仿宋" w:eastAsia="仿宋" w:hAnsi="仿宋" w:cs="仿宋"/>
          <w:szCs w:val="21"/>
        </w:rPr>
      </w:pPr>
      <w:r>
        <w:rPr>
          <w:rFonts w:ascii="仿宋" w:eastAsia="仿宋" w:hAnsi="仿宋" w:cs="仿宋" w:hint="eastAsia"/>
          <w:szCs w:val="21"/>
        </w:rPr>
        <w:t>请各采购单位和采购代理机构积极支持和配合政府采购信用融资工作，在合同备案环节务必请仔细核对收款银行、账号信息等内容，一旦录入将无法修改。</w:t>
      </w:r>
    </w:p>
    <w:p w:rsidR="00F34584" w:rsidRDefault="00347823">
      <w:pPr>
        <w:spacing w:line="360" w:lineRule="auto"/>
        <w:ind w:firstLineChars="200" w:firstLine="422"/>
        <w:rPr>
          <w:rFonts w:ascii="仿宋" w:eastAsia="仿宋" w:hAnsi="仿宋" w:cs="仿宋"/>
          <w:b/>
          <w:szCs w:val="21"/>
        </w:rPr>
      </w:pPr>
      <w:r>
        <w:rPr>
          <w:rFonts w:ascii="仿宋" w:eastAsia="仿宋" w:hAnsi="仿宋" w:cs="仿宋" w:hint="eastAsia"/>
          <w:b/>
          <w:szCs w:val="21"/>
        </w:rPr>
        <w:t>五、合作银行及联系方式</w:t>
      </w:r>
    </w:p>
    <w:tbl>
      <w:tblPr>
        <w:tblW w:w="8740" w:type="dxa"/>
        <w:tblInd w:w="95" w:type="dxa"/>
        <w:tblLayout w:type="fixed"/>
        <w:tblLook w:val="04A0" w:firstRow="1" w:lastRow="0" w:firstColumn="1" w:lastColumn="0" w:noHBand="0" w:noVBand="1"/>
      </w:tblPr>
      <w:tblGrid>
        <w:gridCol w:w="1080"/>
        <w:gridCol w:w="3020"/>
        <w:gridCol w:w="1420"/>
        <w:gridCol w:w="3220"/>
      </w:tblGrid>
      <w:tr w:rsidR="00F34584">
        <w:trPr>
          <w:trHeight w:val="750"/>
        </w:trPr>
        <w:tc>
          <w:tcPr>
            <w:tcW w:w="1080" w:type="dxa"/>
            <w:tcBorders>
              <w:top w:val="single" w:sz="4" w:space="0" w:color="auto"/>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3020" w:type="dxa"/>
            <w:tcBorders>
              <w:top w:val="single" w:sz="4" w:space="0" w:color="auto"/>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银行</w:t>
            </w:r>
          </w:p>
        </w:tc>
        <w:tc>
          <w:tcPr>
            <w:tcW w:w="1420" w:type="dxa"/>
            <w:tcBorders>
              <w:top w:val="single" w:sz="4" w:space="0" w:color="auto"/>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联系人</w:t>
            </w:r>
          </w:p>
        </w:tc>
        <w:tc>
          <w:tcPr>
            <w:tcW w:w="3220" w:type="dxa"/>
            <w:tcBorders>
              <w:top w:val="single" w:sz="4" w:space="0" w:color="auto"/>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电话</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1</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建行开发区支行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罗兴、王强</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86910319</w:t>
            </w:r>
            <w:r>
              <w:rPr>
                <w:rFonts w:ascii="仿宋" w:eastAsia="仿宋" w:hAnsi="仿宋" w:cs="仿宋" w:hint="eastAsia"/>
                <w:kern w:val="0"/>
                <w:szCs w:val="21"/>
              </w:rPr>
              <w:t>，</w:t>
            </w:r>
            <w:r>
              <w:rPr>
                <w:rFonts w:ascii="仿宋" w:eastAsia="仿宋" w:hAnsi="仿宋" w:cs="仿宋" w:hint="eastAsia"/>
                <w:kern w:val="0"/>
                <w:szCs w:val="21"/>
              </w:rPr>
              <w:t>13588718187</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2</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中信银行开发支行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左</w:t>
            </w:r>
            <w:proofErr w:type="gramStart"/>
            <w:r>
              <w:rPr>
                <w:rFonts w:ascii="仿宋" w:eastAsia="仿宋" w:hAnsi="仿宋" w:cs="仿宋" w:hint="eastAsia"/>
                <w:kern w:val="0"/>
                <w:szCs w:val="21"/>
              </w:rPr>
              <w:t>劼</w:t>
            </w:r>
            <w:proofErr w:type="gramEnd"/>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13777889798</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3</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民生银行下沙支行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吕刚</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13906811832</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4</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杭州银行下沙开发区支行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费莎</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13388617781</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5</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兴业银行开发区支行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proofErr w:type="gramStart"/>
            <w:r>
              <w:rPr>
                <w:rFonts w:ascii="仿宋" w:eastAsia="仿宋" w:hAnsi="仿宋" w:cs="仿宋" w:hint="eastAsia"/>
                <w:kern w:val="0"/>
                <w:szCs w:val="21"/>
              </w:rPr>
              <w:t>丁萍</w:t>
            </w:r>
            <w:proofErr w:type="gramEnd"/>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13777421564</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6</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中国银行钱塘支行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高飞</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86722499</w:t>
            </w:r>
          </w:p>
        </w:tc>
      </w:tr>
      <w:tr w:rsidR="00F34584">
        <w:trPr>
          <w:trHeight w:val="54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7</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工行开发区支行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proofErr w:type="gramStart"/>
            <w:r>
              <w:rPr>
                <w:rFonts w:ascii="仿宋" w:eastAsia="仿宋" w:hAnsi="仿宋" w:cs="仿宋" w:hint="eastAsia"/>
                <w:kern w:val="0"/>
                <w:szCs w:val="21"/>
              </w:rPr>
              <w:t>吴建恩</w:t>
            </w:r>
            <w:proofErr w:type="gramEnd"/>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13646861493</w:t>
            </w:r>
          </w:p>
        </w:tc>
      </w:tr>
      <w:tr w:rsidR="00F34584">
        <w:trPr>
          <w:trHeight w:val="555"/>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lastRenderedPageBreak/>
              <w:t>8</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宁波银行开发区支行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贾磊</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13575745232</w:t>
            </w:r>
          </w:p>
        </w:tc>
      </w:tr>
      <w:tr w:rsidR="00F34584">
        <w:trPr>
          <w:trHeight w:val="48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9</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杭州联合银行下沙支行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王宁</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18906520030</w:t>
            </w:r>
          </w:p>
        </w:tc>
      </w:tr>
      <w:tr w:rsidR="00F34584">
        <w:trPr>
          <w:trHeight w:val="51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10</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农业银行杭州下沙支行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施伟东</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86912948,15988106601</w:t>
            </w:r>
          </w:p>
        </w:tc>
      </w:tr>
      <w:tr w:rsidR="00F34584">
        <w:trPr>
          <w:trHeight w:val="51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11</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建行杭州大江东支行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proofErr w:type="gramStart"/>
            <w:r>
              <w:rPr>
                <w:rFonts w:ascii="仿宋" w:eastAsia="仿宋" w:hAnsi="仿宋" w:cs="仿宋" w:hint="eastAsia"/>
                <w:kern w:val="0"/>
                <w:szCs w:val="21"/>
              </w:rPr>
              <w:t>朱丽丹</w:t>
            </w:r>
            <w:proofErr w:type="gramEnd"/>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13732249271</w:t>
            </w:r>
          </w:p>
        </w:tc>
      </w:tr>
      <w:tr w:rsidR="00F34584">
        <w:trPr>
          <w:trHeight w:val="510"/>
        </w:trPr>
        <w:tc>
          <w:tcPr>
            <w:tcW w:w="1080" w:type="dxa"/>
            <w:tcBorders>
              <w:top w:val="nil"/>
              <w:left w:val="single" w:sz="4" w:space="0" w:color="auto"/>
              <w:bottom w:val="single" w:sz="4" w:space="0" w:color="auto"/>
              <w:right w:val="single" w:sz="4" w:space="0" w:color="auto"/>
            </w:tcBorders>
            <w:noWrap/>
            <w:vAlign w:val="center"/>
          </w:tcPr>
          <w:p w:rsidR="00F34584" w:rsidRDefault="00347823">
            <w:pPr>
              <w:widowControl/>
              <w:jc w:val="center"/>
              <w:rPr>
                <w:rFonts w:ascii="仿宋" w:eastAsia="仿宋" w:hAnsi="仿宋" w:cs="仿宋"/>
                <w:b/>
                <w:bCs/>
                <w:kern w:val="0"/>
                <w:szCs w:val="21"/>
              </w:rPr>
            </w:pPr>
            <w:r>
              <w:rPr>
                <w:rFonts w:ascii="仿宋" w:eastAsia="仿宋" w:hAnsi="仿宋" w:cs="仿宋" w:hint="eastAsia"/>
                <w:b/>
                <w:bCs/>
                <w:kern w:val="0"/>
                <w:szCs w:val="21"/>
              </w:rPr>
              <w:t>12</w:t>
            </w:r>
          </w:p>
        </w:tc>
        <w:tc>
          <w:tcPr>
            <w:tcW w:w="30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农业银行临江支行</w:t>
            </w:r>
          </w:p>
        </w:tc>
        <w:tc>
          <w:tcPr>
            <w:tcW w:w="14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张学民</w:t>
            </w:r>
          </w:p>
        </w:tc>
        <w:tc>
          <w:tcPr>
            <w:tcW w:w="3220" w:type="dxa"/>
            <w:tcBorders>
              <w:top w:val="nil"/>
              <w:left w:val="nil"/>
              <w:bottom w:val="single" w:sz="4" w:space="0" w:color="auto"/>
              <w:right w:val="single" w:sz="4" w:space="0" w:color="auto"/>
            </w:tcBorders>
            <w:noWrap/>
            <w:vAlign w:val="center"/>
          </w:tcPr>
          <w:p w:rsidR="00F34584" w:rsidRDefault="00347823">
            <w:pPr>
              <w:widowControl/>
              <w:jc w:val="center"/>
              <w:rPr>
                <w:rFonts w:ascii="仿宋" w:eastAsia="仿宋" w:hAnsi="仿宋" w:cs="仿宋"/>
                <w:kern w:val="0"/>
                <w:szCs w:val="21"/>
              </w:rPr>
            </w:pPr>
            <w:r>
              <w:rPr>
                <w:rFonts w:ascii="仿宋" w:eastAsia="仿宋" w:hAnsi="仿宋" w:cs="仿宋" w:hint="eastAsia"/>
                <w:kern w:val="0"/>
                <w:szCs w:val="21"/>
              </w:rPr>
              <w:t>82198699</w:t>
            </w:r>
            <w:r>
              <w:rPr>
                <w:rFonts w:ascii="仿宋" w:eastAsia="仿宋" w:hAnsi="仿宋" w:cs="仿宋" w:hint="eastAsia"/>
                <w:kern w:val="0"/>
                <w:szCs w:val="21"/>
              </w:rPr>
              <w:t>，</w:t>
            </w:r>
            <w:r>
              <w:rPr>
                <w:rFonts w:ascii="仿宋" w:eastAsia="仿宋" w:hAnsi="仿宋" w:cs="仿宋" w:hint="eastAsia"/>
                <w:kern w:val="0"/>
                <w:szCs w:val="21"/>
              </w:rPr>
              <w:t>13867197838</w:t>
            </w:r>
          </w:p>
        </w:tc>
      </w:tr>
    </w:tbl>
    <w:p w:rsidR="00F34584" w:rsidRDefault="00F34584">
      <w:pPr>
        <w:pStyle w:val="26"/>
        <w:widowControl w:val="0"/>
        <w:adjustRightInd w:val="0"/>
        <w:snapToGrid w:val="0"/>
        <w:spacing w:line="360" w:lineRule="auto"/>
        <w:jc w:val="both"/>
        <w:rPr>
          <w:rFonts w:ascii="仿宋" w:eastAsia="仿宋" w:hAnsi="仿宋" w:cs="仿宋" w:hint="default"/>
          <w:b/>
          <w:sz w:val="30"/>
          <w:szCs w:val="30"/>
        </w:rPr>
        <w:sectPr w:rsidR="00F34584">
          <w:pgSz w:w="11906" w:h="16838"/>
          <w:pgMar w:top="1247" w:right="1588" w:bottom="1089" w:left="1588" w:header="851" w:footer="992" w:gutter="0"/>
          <w:cols w:space="720"/>
          <w:docGrid w:linePitch="312"/>
        </w:sectPr>
      </w:pPr>
    </w:p>
    <w:p w:rsidR="00F34584" w:rsidRDefault="00347823">
      <w:pPr>
        <w:pStyle w:val="26"/>
        <w:widowControl w:val="0"/>
        <w:snapToGrid w:val="0"/>
        <w:spacing w:line="500" w:lineRule="exact"/>
        <w:rPr>
          <w:rFonts w:ascii="仿宋" w:eastAsia="仿宋" w:hAnsi="仿宋" w:cs="仿宋" w:hint="default"/>
          <w:b/>
          <w:sz w:val="28"/>
          <w:szCs w:val="28"/>
        </w:rPr>
      </w:pPr>
      <w:r>
        <w:rPr>
          <w:rFonts w:ascii="仿宋" w:eastAsia="仿宋" w:hAnsi="仿宋" w:cs="仿宋"/>
          <w:kern w:val="0"/>
          <w:szCs w:val="21"/>
        </w:rPr>
        <w:lastRenderedPageBreak/>
        <w:t>工业和信息化部组织开发了中小企业规模类型自测小程序，并于</w:t>
      </w:r>
      <w:r>
        <w:rPr>
          <w:rFonts w:ascii="仿宋" w:eastAsia="仿宋" w:hAnsi="仿宋" w:cs="仿宋"/>
          <w:kern w:val="0"/>
          <w:szCs w:val="21"/>
        </w:rPr>
        <w:t>2020</w:t>
      </w:r>
      <w:r>
        <w:rPr>
          <w:rFonts w:ascii="仿宋" w:eastAsia="仿宋" w:hAnsi="仿宋" w:cs="仿宋"/>
          <w:kern w:val="0"/>
          <w:szCs w:val="21"/>
        </w:rPr>
        <w:t>年</w:t>
      </w:r>
      <w:r>
        <w:rPr>
          <w:rFonts w:ascii="仿宋" w:eastAsia="仿宋" w:hAnsi="仿宋" w:cs="仿宋"/>
          <w:kern w:val="0"/>
          <w:szCs w:val="21"/>
        </w:rPr>
        <w:t>2</w:t>
      </w:r>
      <w:r>
        <w:rPr>
          <w:rFonts w:ascii="仿宋" w:eastAsia="仿宋" w:hAnsi="仿宋" w:cs="仿宋"/>
          <w:kern w:val="0"/>
          <w:szCs w:val="21"/>
        </w:rPr>
        <w:t>月</w:t>
      </w:r>
      <w:r>
        <w:rPr>
          <w:rFonts w:ascii="仿宋" w:eastAsia="仿宋" w:hAnsi="仿宋" w:cs="仿宋"/>
          <w:kern w:val="0"/>
          <w:szCs w:val="21"/>
        </w:rPr>
        <w:t>27</w:t>
      </w:r>
      <w:r>
        <w:rPr>
          <w:rFonts w:ascii="仿宋" w:eastAsia="仿宋" w:hAnsi="仿宋" w:cs="仿宋"/>
          <w:kern w:val="0"/>
          <w:szCs w:val="21"/>
        </w:rPr>
        <w:t>日上线运行，在国务院客户端和工业和信息化部网站上均有链接（</w:t>
      </w:r>
      <w:r>
        <w:rPr>
          <w:rFonts w:ascii="仿宋" w:eastAsia="仿宋" w:hAnsi="仿宋" w:cs="仿宋"/>
          <w:kern w:val="0"/>
          <w:szCs w:val="21"/>
        </w:rPr>
        <w:t>http://202.106.120.146/baosong/appweb/orgScale.html</w:t>
      </w:r>
      <w:r>
        <w:rPr>
          <w:rFonts w:ascii="仿宋" w:eastAsia="仿宋" w:hAnsi="仿宋" w:cs="仿宋"/>
          <w:kern w:val="0"/>
          <w:szCs w:val="21"/>
        </w:rPr>
        <w:t>），广大中小企业和各类社会机构填写企业所属的行业和指标数据自动生成企业规模类型测试结果。</w:t>
      </w:r>
    </w:p>
    <w:p w:rsidR="00F34584" w:rsidRDefault="00347823">
      <w:pPr>
        <w:pStyle w:val="26"/>
        <w:widowControl w:val="0"/>
        <w:snapToGrid w:val="0"/>
        <w:spacing w:line="500" w:lineRule="exact"/>
        <w:jc w:val="center"/>
        <w:rPr>
          <w:rFonts w:ascii="仿宋" w:eastAsia="仿宋" w:hAnsi="仿宋" w:cs="仿宋" w:hint="default"/>
          <w:b/>
          <w:sz w:val="28"/>
          <w:szCs w:val="28"/>
        </w:rPr>
      </w:pPr>
      <w:r>
        <w:rPr>
          <w:rFonts w:ascii="仿宋" w:eastAsia="仿宋" w:hAnsi="仿宋" w:cs="仿宋"/>
          <w:b/>
          <w:sz w:val="28"/>
          <w:szCs w:val="28"/>
        </w:rPr>
        <w:t>中小企业划型标准规定</w:t>
      </w:r>
    </w:p>
    <w:p w:rsidR="00F34584" w:rsidRDefault="00F34584">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一、根据《中华人民共和国中小企业促进法》和《</w:t>
      </w:r>
      <w:hyperlink r:id="rId19" w:history="1">
        <w:r>
          <w:rPr>
            <w:rFonts w:ascii="仿宋" w:eastAsia="仿宋" w:hAnsi="仿宋" w:cs="仿宋"/>
            <w:spacing w:val="6"/>
            <w:szCs w:val="21"/>
          </w:rPr>
          <w:t>国务院关于进一步促进中小企业发展的若干意见</w:t>
        </w:r>
      </w:hyperlink>
      <w:r>
        <w:rPr>
          <w:rFonts w:ascii="仿宋" w:eastAsia="仿宋" w:hAnsi="仿宋" w:cs="仿宋"/>
          <w:spacing w:val="6"/>
          <w:szCs w:val="21"/>
        </w:rPr>
        <w:t>》（</w:t>
      </w:r>
      <w:hyperlink r:id="rId20" w:history="1">
        <w:r>
          <w:rPr>
            <w:rFonts w:ascii="仿宋" w:eastAsia="仿宋" w:hAnsi="仿宋" w:cs="仿宋"/>
            <w:spacing w:val="6"/>
            <w:szCs w:val="21"/>
          </w:rPr>
          <w:t>国发〔</w:t>
        </w:r>
        <w:r>
          <w:rPr>
            <w:rFonts w:ascii="仿宋" w:eastAsia="仿宋" w:hAnsi="仿宋" w:cs="仿宋"/>
            <w:spacing w:val="6"/>
            <w:szCs w:val="21"/>
          </w:rPr>
          <w:t>2009</w:t>
        </w:r>
        <w:r>
          <w:rPr>
            <w:rFonts w:ascii="仿宋" w:eastAsia="仿宋" w:hAnsi="仿宋" w:cs="仿宋"/>
            <w:spacing w:val="6"/>
            <w:szCs w:val="21"/>
          </w:rPr>
          <w:t>〕</w:t>
        </w:r>
        <w:r>
          <w:rPr>
            <w:rFonts w:ascii="仿宋" w:eastAsia="仿宋" w:hAnsi="仿宋" w:cs="仿宋"/>
            <w:spacing w:val="6"/>
            <w:szCs w:val="21"/>
          </w:rPr>
          <w:t>36</w:t>
        </w:r>
        <w:r>
          <w:rPr>
            <w:rFonts w:ascii="仿宋" w:eastAsia="仿宋" w:hAnsi="仿宋" w:cs="仿宋"/>
            <w:spacing w:val="6"/>
            <w:szCs w:val="21"/>
          </w:rPr>
          <w:t>号</w:t>
        </w:r>
      </w:hyperlink>
      <w:r>
        <w:rPr>
          <w:rFonts w:ascii="仿宋" w:eastAsia="仿宋" w:hAnsi="仿宋" w:cs="仿宋"/>
          <w:spacing w:val="6"/>
          <w:szCs w:val="21"/>
        </w:rPr>
        <w:t>)</w:t>
      </w:r>
      <w:r>
        <w:rPr>
          <w:rFonts w:ascii="仿宋" w:eastAsia="仿宋" w:hAnsi="仿宋" w:cs="仿宋"/>
          <w:spacing w:val="6"/>
          <w:szCs w:val="21"/>
        </w:rPr>
        <w:t>，制定本规定。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二、中小企业划分为中型、小型、微型三种类型，具体标准根据企业从业人员、营业收入、资产总额等指标，结合行业特点制定。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三、本规定适用的行业包括：农、林、牧、渔业，工业（包括采矿业，制造业，电力、热力、燃气及水生产和供应业），建筑业，批发业，零售业，交通运输业（不含铁路运输业），仓储业，邮政业，住宿业，餐</w:t>
      </w:r>
      <w:r>
        <w:rPr>
          <w:rFonts w:ascii="仿宋" w:eastAsia="仿宋" w:hAnsi="仿宋" w:cs="仿宋"/>
          <w:spacing w:val="6"/>
          <w:szCs w:val="21"/>
        </w:rPr>
        <w:t>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四、各行业划型标准为：</w:t>
      </w:r>
      <w:r>
        <w:rPr>
          <w:rFonts w:ascii="仿宋" w:eastAsia="仿宋" w:hAnsi="仿宋" w:cs="仿宋"/>
          <w:spacing w:val="6"/>
          <w:szCs w:val="21"/>
        </w:rPr>
        <w:br/>
      </w:r>
      <w:r>
        <w:rPr>
          <w:rFonts w:ascii="仿宋" w:eastAsia="仿宋" w:hAnsi="仿宋" w:cs="仿宋"/>
          <w:spacing w:val="6"/>
          <w:szCs w:val="21"/>
        </w:rPr>
        <w:t xml:space="preserve">　　（一）农、林、牧、渔业。营业收入</w:t>
      </w:r>
      <w:r>
        <w:rPr>
          <w:rFonts w:ascii="仿宋" w:eastAsia="仿宋" w:hAnsi="仿宋" w:cs="仿宋"/>
          <w:spacing w:val="6"/>
          <w:szCs w:val="21"/>
        </w:rPr>
        <w:t>20000</w:t>
      </w:r>
      <w:r>
        <w:rPr>
          <w:rFonts w:ascii="仿宋" w:eastAsia="仿宋" w:hAnsi="仿宋" w:cs="仿宋"/>
          <w:spacing w:val="6"/>
          <w:szCs w:val="21"/>
        </w:rPr>
        <w:t>万元以下的为中小微型企业。其中，营业收入</w:t>
      </w:r>
      <w:r>
        <w:rPr>
          <w:rFonts w:ascii="仿宋" w:eastAsia="仿宋" w:hAnsi="仿宋" w:cs="仿宋"/>
          <w:spacing w:val="6"/>
          <w:szCs w:val="21"/>
        </w:rPr>
        <w:t>500</w:t>
      </w:r>
      <w:r>
        <w:rPr>
          <w:rFonts w:ascii="仿宋" w:eastAsia="仿宋" w:hAnsi="仿宋" w:cs="仿宋"/>
          <w:spacing w:val="6"/>
          <w:szCs w:val="21"/>
        </w:rPr>
        <w:t>万元及以上的为中型企业，营业收入</w:t>
      </w:r>
      <w:r>
        <w:rPr>
          <w:rFonts w:ascii="仿宋" w:eastAsia="仿宋" w:hAnsi="仿宋" w:cs="仿宋"/>
          <w:spacing w:val="6"/>
          <w:szCs w:val="21"/>
        </w:rPr>
        <w:t>50</w:t>
      </w:r>
      <w:r>
        <w:rPr>
          <w:rFonts w:ascii="仿宋" w:eastAsia="仿宋" w:hAnsi="仿宋" w:cs="仿宋"/>
          <w:spacing w:val="6"/>
          <w:szCs w:val="21"/>
        </w:rPr>
        <w:t>万元及以上的为小型企业，营业收入</w:t>
      </w:r>
      <w:r>
        <w:rPr>
          <w:rFonts w:ascii="仿宋" w:eastAsia="仿宋" w:hAnsi="仿宋" w:cs="仿宋"/>
          <w:spacing w:val="6"/>
          <w:szCs w:val="21"/>
        </w:rPr>
        <w:t>50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（二）工业。从业人员</w:t>
      </w:r>
      <w:r>
        <w:rPr>
          <w:rFonts w:ascii="仿宋" w:eastAsia="仿宋" w:hAnsi="仿宋" w:cs="仿宋"/>
          <w:spacing w:val="6"/>
          <w:szCs w:val="21"/>
        </w:rPr>
        <w:t>1000</w:t>
      </w:r>
      <w:r>
        <w:rPr>
          <w:rFonts w:ascii="仿宋" w:eastAsia="仿宋" w:hAnsi="仿宋" w:cs="仿宋"/>
          <w:spacing w:val="6"/>
          <w:szCs w:val="21"/>
        </w:rPr>
        <w:t>人以下或营业收入</w:t>
      </w:r>
      <w:r>
        <w:rPr>
          <w:rFonts w:ascii="仿宋" w:eastAsia="仿宋" w:hAnsi="仿宋" w:cs="仿宋"/>
          <w:spacing w:val="6"/>
          <w:szCs w:val="21"/>
        </w:rPr>
        <w:t>4000</w:t>
      </w:r>
      <w:r>
        <w:rPr>
          <w:rFonts w:ascii="仿宋" w:eastAsia="仿宋" w:hAnsi="仿宋" w:cs="仿宋"/>
          <w:spacing w:val="6"/>
          <w:szCs w:val="21"/>
        </w:rPr>
        <w:t>0</w:t>
      </w:r>
      <w:r>
        <w:rPr>
          <w:rFonts w:ascii="仿宋" w:eastAsia="仿宋" w:hAnsi="仿宋" w:cs="仿宋"/>
          <w:spacing w:val="6"/>
          <w:szCs w:val="21"/>
        </w:rPr>
        <w:t>万元以下的为中小微型企业。其中，从业人员</w:t>
      </w:r>
      <w:r>
        <w:rPr>
          <w:rFonts w:ascii="仿宋" w:eastAsia="仿宋" w:hAnsi="仿宋" w:cs="仿宋"/>
          <w:spacing w:val="6"/>
          <w:szCs w:val="21"/>
        </w:rPr>
        <w:t>300</w:t>
      </w:r>
      <w:r>
        <w:rPr>
          <w:rFonts w:ascii="仿宋" w:eastAsia="仿宋" w:hAnsi="仿宋" w:cs="仿宋"/>
          <w:spacing w:val="6"/>
          <w:szCs w:val="21"/>
        </w:rPr>
        <w:t>人及以上，且营业收入</w:t>
      </w:r>
      <w:r>
        <w:rPr>
          <w:rFonts w:ascii="仿宋" w:eastAsia="仿宋" w:hAnsi="仿宋" w:cs="仿宋"/>
          <w:spacing w:val="6"/>
          <w:szCs w:val="21"/>
        </w:rPr>
        <w:t>2000</w:t>
      </w:r>
      <w:r>
        <w:rPr>
          <w:rFonts w:ascii="仿宋" w:eastAsia="仿宋" w:hAnsi="仿宋" w:cs="仿宋"/>
          <w:spacing w:val="6"/>
          <w:szCs w:val="21"/>
        </w:rPr>
        <w:t>万元及以上的为中型企业；从业人员</w:t>
      </w:r>
      <w:r>
        <w:rPr>
          <w:rFonts w:ascii="仿宋" w:eastAsia="仿宋" w:hAnsi="仿宋" w:cs="仿宋"/>
          <w:spacing w:val="6"/>
          <w:szCs w:val="21"/>
        </w:rPr>
        <w:t>20</w:t>
      </w:r>
      <w:r>
        <w:rPr>
          <w:rFonts w:ascii="仿宋" w:eastAsia="仿宋" w:hAnsi="仿宋" w:cs="仿宋"/>
          <w:spacing w:val="6"/>
          <w:szCs w:val="21"/>
        </w:rPr>
        <w:t>人及以上，且营业收入</w:t>
      </w:r>
      <w:r>
        <w:rPr>
          <w:rFonts w:ascii="仿宋" w:eastAsia="仿宋" w:hAnsi="仿宋" w:cs="仿宋"/>
          <w:spacing w:val="6"/>
          <w:szCs w:val="21"/>
        </w:rPr>
        <w:t>300</w:t>
      </w:r>
      <w:r>
        <w:rPr>
          <w:rFonts w:ascii="仿宋" w:eastAsia="仿宋" w:hAnsi="仿宋" w:cs="仿宋"/>
          <w:spacing w:val="6"/>
          <w:szCs w:val="21"/>
        </w:rPr>
        <w:t>万元及以上的为小型企业；从业人员</w:t>
      </w:r>
      <w:r>
        <w:rPr>
          <w:rFonts w:ascii="仿宋" w:eastAsia="仿宋" w:hAnsi="仿宋" w:cs="仿宋"/>
          <w:spacing w:val="6"/>
          <w:szCs w:val="21"/>
        </w:rPr>
        <w:t>20</w:t>
      </w:r>
      <w:r>
        <w:rPr>
          <w:rFonts w:ascii="仿宋" w:eastAsia="仿宋" w:hAnsi="仿宋" w:cs="仿宋"/>
          <w:spacing w:val="6"/>
          <w:szCs w:val="21"/>
        </w:rPr>
        <w:t>人以下或营业收入</w:t>
      </w:r>
      <w:r>
        <w:rPr>
          <w:rFonts w:ascii="仿宋" w:eastAsia="仿宋" w:hAnsi="仿宋" w:cs="仿宋"/>
          <w:spacing w:val="6"/>
          <w:szCs w:val="21"/>
        </w:rPr>
        <w:t>300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（三）建筑业。营业收入</w:t>
      </w:r>
      <w:r>
        <w:rPr>
          <w:rFonts w:ascii="仿宋" w:eastAsia="仿宋" w:hAnsi="仿宋" w:cs="仿宋"/>
          <w:spacing w:val="6"/>
          <w:szCs w:val="21"/>
        </w:rPr>
        <w:t>80000</w:t>
      </w:r>
      <w:r>
        <w:rPr>
          <w:rFonts w:ascii="仿宋" w:eastAsia="仿宋" w:hAnsi="仿宋" w:cs="仿宋"/>
          <w:spacing w:val="6"/>
          <w:szCs w:val="21"/>
        </w:rPr>
        <w:t>万元以下或资产总额</w:t>
      </w:r>
      <w:r>
        <w:rPr>
          <w:rFonts w:ascii="仿宋" w:eastAsia="仿宋" w:hAnsi="仿宋" w:cs="仿宋"/>
          <w:spacing w:val="6"/>
          <w:szCs w:val="21"/>
        </w:rPr>
        <w:t>80000</w:t>
      </w:r>
      <w:r>
        <w:rPr>
          <w:rFonts w:ascii="仿宋" w:eastAsia="仿宋" w:hAnsi="仿宋" w:cs="仿宋"/>
          <w:spacing w:val="6"/>
          <w:szCs w:val="21"/>
        </w:rPr>
        <w:t>万元以下的为中小微型企业。其中，营业收入</w:t>
      </w:r>
      <w:r>
        <w:rPr>
          <w:rFonts w:ascii="仿宋" w:eastAsia="仿宋" w:hAnsi="仿宋" w:cs="仿宋"/>
          <w:spacing w:val="6"/>
          <w:szCs w:val="21"/>
        </w:rPr>
        <w:t>6000</w:t>
      </w:r>
      <w:r>
        <w:rPr>
          <w:rFonts w:ascii="仿宋" w:eastAsia="仿宋" w:hAnsi="仿宋" w:cs="仿宋"/>
          <w:spacing w:val="6"/>
          <w:szCs w:val="21"/>
        </w:rPr>
        <w:t>万元及以上，且资产总额</w:t>
      </w:r>
      <w:r>
        <w:rPr>
          <w:rFonts w:ascii="仿宋" w:eastAsia="仿宋" w:hAnsi="仿宋" w:cs="仿宋"/>
          <w:spacing w:val="6"/>
          <w:szCs w:val="21"/>
        </w:rPr>
        <w:t>5000</w:t>
      </w:r>
      <w:r>
        <w:rPr>
          <w:rFonts w:ascii="仿宋" w:eastAsia="仿宋" w:hAnsi="仿宋" w:cs="仿宋"/>
          <w:spacing w:val="6"/>
          <w:szCs w:val="21"/>
        </w:rPr>
        <w:t>万元及以上的为中型企业；营业收入</w:t>
      </w:r>
      <w:r>
        <w:rPr>
          <w:rFonts w:ascii="仿宋" w:eastAsia="仿宋" w:hAnsi="仿宋" w:cs="仿宋"/>
          <w:spacing w:val="6"/>
          <w:szCs w:val="21"/>
        </w:rPr>
        <w:t>300</w:t>
      </w:r>
      <w:r>
        <w:rPr>
          <w:rFonts w:ascii="仿宋" w:eastAsia="仿宋" w:hAnsi="仿宋" w:cs="仿宋"/>
          <w:spacing w:val="6"/>
          <w:szCs w:val="21"/>
        </w:rPr>
        <w:t>万元及以上，且资产总额</w:t>
      </w:r>
      <w:r>
        <w:rPr>
          <w:rFonts w:ascii="仿宋" w:eastAsia="仿宋" w:hAnsi="仿宋" w:cs="仿宋"/>
          <w:spacing w:val="6"/>
          <w:szCs w:val="21"/>
        </w:rPr>
        <w:t>300</w:t>
      </w:r>
      <w:r>
        <w:rPr>
          <w:rFonts w:ascii="仿宋" w:eastAsia="仿宋" w:hAnsi="仿宋" w:cs="仿宋"/>
          <w:spacing w:val="6"/>
          <w:szCs w:val="21"/>
        </w:rPr>
        <w:t>万元及以上的为小型企业；营业收入</w:t>
      </w:r>
      <w:r>
        <w:rPr>
          <w:rFonts w:ascii="仿宋" w:eastAsia="仿宋" w:hAnsi="仿宋" w:cs="仿宋"/>
          <w:spacing w:val="6"/>
          <w:szCs w:val="21"/>
        </w:rPr>
        <w:t>300</w:t>
      </w:r>
      <w:r>
        <w:rPr>
          <w:rFonts w:ascii="仿宋" w:eastAsia="仿宋" w:hAnsi="仿宋" w:cs="仿宋"/>
          <w:spacing w:val="6"/>
          <w:szCs w:val="21"/>
        </w:rPr>
        <w:t>万元以下或资产总额</w:t>
      </w:r>
      <w:r>
        <w:rPr>
          <w:rFonts w:ascii="仿宋" w:eastAsia="仿宋" w:hAnsi="仿宋" w:cs="仿宋"/>
          <w:spacing w:val="6"/>
          <w:szCs w:val="21"/>
        </w:rPr>
        <w:t>300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w:t>
      </w:r>
      <w:r>
        <w:rPr>
          <w:rFonts w:ascii="仿宋" w:eastAsia="仿宋" w:hAnsi="仿宋" w:cs="仿宋"/>
          <w:spacing w:val="6"/>
          <w:szCs w:val="21"/>
        </w:rPr>
        <w:t>四）批发业。从业人员</w:t>
      </w:r>
      <w:r>
        <w:rPr>
          <w:rFonts w:ascii="仿宋" w:eastAsia="仿宋" w:hAnsi="仿宋" w:cs="仿宋"/>
          <w:spacing w:val="6"/>
          <w:szCs w:val="21"/>
        </w:rPr>
        <w:t>200</w:t>
      </w:r>
      <w:r>
        <w:rPr>
          <w:rFonts w:ascii="仿宋" w:eastAsia="仿宋" w:hAnsi="仿宋" w:cs="仿宋"/>
          <w:spacing w:val="6"/>
          <w:szCs w:val="21"/>
        </w:rPr>
        <w:t>人以下或营业收入</w:t>
      </w:r>
      <w:r>
        <w:rPr>
          <w:rFonts w:ascii="仿宋" w:eastAsia="仿宋" w:hAnsi="仿宋" w:cs="仿宋"/>
          <w:spacing w:val="6"/>
          <w:szCs w:val="21"/>
        </w:rPr>
        <w:t>40000</w:t>
      </w:r>
      <w:r>
        <w:rPr>
          <w:rFonts w:ascii="仿宋" w:eastAsia="仿宋" w:hAnsi="仿宋" w:cs="仿宋"/>
          <w:spacing w:val="6"/>
          <w:szCs w:val="21"/>
        </w:rPr>
        <w:t>万元以下的为中小微型企业。其中，从业人员</w:t>
      </w:r>
      <w:r>
        <w:rPr>
          <w:rFonts w:ascii="仿宋" w:eastAsia="仿宋" w:hAnsi="仿宋" w:cs="仿宋"/>
          <w:spacing w:val="6"/>
          <w:szCs w:val="21"/>
        </w:rPr>
        <w:t>20</w:t>
      </w:r>
      <w:r>
        <w:rPr>
          <w:rFonts w:ascii="仿宋" w:eastAsia="仿宋" w:hAnsi="仿宋" w:cs="仿宋"/>
          <w:spacing w:val="6"/>
          <w:szCs w:val="21"/>
        </w:rPr>
        <w:t>人及以上，且营业收入</w:t>
      </w:r>
      <w:r>
        <w:rPr>
          <w:rFonts w:ascii="仿宋" w:eastAsia="仿宋" w:hAnsi="仿宋" w:cs="仿宋"/>
          <w:spacing w:val="6"/>
          <w:szCs w:val="21"/>
        </w:rPr>
        <w:t>5000</w:t>
      </w:r>
      <w:r>
        <w:rPr>
          <w:rFonts w:ascii="仿宋" w:eastAsia="仿宋" w:hAnsi="仿宋" w:cs="仿宋"/>
          <w:spacing w:val="6"/>
          <w:szCs w:val="21"/>
        </w:rPr>
        <w:t>万元及以上的为中型企业；从业人员</w:t>
      </w:r>
      <w:r>
        <w:rPr>
          <w:rFonts w:ascii="仿宋" w:eastAsia="仿宋" w:hAnsi="仿宋" w:cs="仿宋"/>
          <w:spacing w:val="6"/>
          <w:szCs w:val="21"/>
        </w:rPr>
        <w:t>5</w:t>
      </w:r>
      <w:r>
        <w:rPr>
          <w:rFonts w:ascii="仿宋" w:eastAsia="仿宋" w:hAnsi="仿宋" w:cs="仿宋"/>
          <w:spacing w:val="6"/>
          <w:szCs w:val="21"/>
        </w:rPr>
        <w:t>人及以上，且营业收入</w:t>
      </w:r>
      <w:r>
        <w:rPr>
          <w:rFonts w:ascii="仿宋" w:eastAsia="仿宋" w:hAnsi="仿宋" w:cs="仿宋"/>
          <w:spacing w:val="6"/>
          <w:szCs w:val="21"/>
        </w:rPr>
        <w:t>1000</w:t>
      </w:r>
      <w:r>
        <w:rPr>
          <w:rFonts w:ascii="仿宋" w:eastAsia="仿宋" w:hAnsi="仿宋" w:cs="仿宋"/>
          <w:spacing w:val="6"/>
          <w:szCs w:val="21"/>
        </w:rPr>
        <w:t>万元及以上的为小型企业；从业人员</w:t>
      </w:r>
      <w:r>
        <w:rPr>
          <w:rFonts w:ascii="仿宋" w:eastAsia="仿宋" w:hAnsi="仿宋" w:cs="仿宋"/>
          <w:spacing w:val="6"/>
          <w:szCs w:val="21"/>
        </w:rPr>
        <w:t>5</w:t>
      </w:r>
      <w:r>
        <w:rPr>
          <w:rFonts w:ascii="仿宋" w:eastAsia="仿宋" w:hAnsi="仿宋" w:cs="仿宋"/>
          <w:spacing w:val="6"/>
          <w:szCs w:val="21"/>
        </w:rPr>
        <w:t>人以下或营业收入</w:t>
      </w:r>
      <w:r>
        <w:rPr>
          <w:rFonts w:ascii="仿宋" w:eastAsia="仿宋" w:hAnsi="仿宋" w:cs="仿宋"/>
          <w:spacing w:val="6"/>
          <w:szCs w:val="21"/>
        </w:rPr>
        <w:t>1000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（五）零售业。从业人员</w:t>
      </w:r>
      <w:r>
        <w:rPr>
          <w:rFonts w:ascii="仿宋" w:eastAsia="仿宋" w:hAnsi="仿宋" w:cs="仿宋"/>
          <w:spacing w:val="6"/>
          <w:szCs w:val="21"/>
        </w:rPr>
        <w:t>300</w:t>
      </w:r>
      <w:r>
        <w:rPr>
          <w:rFonts w:ascii="仿宋" w:eastAsia="仿宋" w:hAnsi="仿宋" w:cs="仿宋"/>
          <w:spacing w:val="6"/>
          <w:szCs w:val="21"/>
        </w:rPr>
        <w:t>人以下或营业收入</w:t>
      </w:r>
      <w:r>
        <w:rPr>
          <w:rFonts w:ascii="仿宋" w:eastAsia="仿宋" w:hAnsi="仿宋" w:cs="仿宋"/>
          <w:spacing w:val="6"/>
          <w:szCs w:val="21"/>
        </w:rPr>
        <w:t>20000</w:t>
      </w:r>
      <w:r>
        <w:rPr>
          <w:rFonts w:ascii="仿宋" w:eastAsia="仿宋" w:hAnsi="仿宋" w:cs="仿宋"/>
          <w:spacing w:val="6"/>
          <w:szCs w:val="21"/>
        </w:rPr>
        <w:t>万元以下的为中小微型企业。其中，从业人员</w:t>
      </w:r>
      <w:r>
        <w:rPr>
          <w:rFonts w:ascii="仿宋" w:eastAsia="仿宋" w:hAnsi="仿宋" w:cs="仿宋"/>
          <w:spacing w:val="6"/>
          <w:szCs w:val="21"/>
        </w:rPr>
        <w:t>50</w:t>
      </w:r>
      <w:r>
        <w:rPr>
          <w:rFonts w:ascii="仿宋" w:eastAsia="仿宋" w:hAnsi="仿宋" w:cs="仿宋"/>
          <w:spacing w:val="6"/>
          <w:szCs w:val="21"/>
        </w:rPr>
        <w:t>人及以上，且营业收入</w:t>
      </w:r>
      <w:r>
        <w:rPr>
          <w:rFonts w:ascii="仿宋" w:eastAsia="仿宋" w:hAnsi="仿宋" w:cs="仿宋"/>
          <w:spacing w:val="6"/>
          <w:szCs w:val="21"/>
        </w:rPr>
        <w:t>500</w:t>
      </w:r>
      <w:r>
        <w:rPr>
          <w:rFonts w:ascii="仿宋" w:eastAsia="仿宋" w:hAnsi="仿宋" w:cs="仿宋"/>
          <w:spacing w:val="6"/>
          <w:szCs w:val="21"/>
        </w:rPr>
        <w:t>万元及以上的为中型企业；从业人员</w:t>
      </w:r>
      <w:r>
        <w:rPr>
          <w:rFonts w:ascii="仿宋" w:eastAsia="仿宋" w:hAnsi="仿宋" w:cs="仿宋"/>
          <w:spacing w:val="6"/>
          <w:szCs w:val="21"/>
        </w:rPr>
        <w:t>10</w:t>
      </w:r>
      <w:r>
        <w:rPr>
          <w:rFonts w:ascii="仿宋" w:eastAsia="仿宋" w:hAnsi="仿宋" w:cs="仿宋"/>
          <w:spacing w:val="6"/>
          <w:szCs w:val="21"/>
        </w:rPr>
        <w:t>人</w:t>
      </w:r>
      <w:r>
        <w:rPr>
          <w:rFonts w:ascii="仿宋" w:eastAsia="仿宋" w:hAnsi="仿宋" w:cs="仿宋"/>
          <w:spacing w:val="6"/>
          <w:szCs w:val="21"/>
        </w:rPr>
        <w:lastRenderedPageBreak/>
        <w:t>及以上，且营业收入</w:t>
      </w:r>
      <w:r>
        <w:rPr>
          <w:rFonts w:ascii="仿宋" w:eastAsia="仿宋" w:hAnsi="仿宋" w:cs="仿宋"/>
          <w:spacing w:val="6"/>
          <w:szCs w:val="21"/>
        </w:rPr>
        <w:t>100</w:t>
      </w:r>
      <w:r>
        <w:rPr>
          <w:rFonts w:ascii="仿宋" w:eastAsia="仿宋" w:hAnsi="仿宋" w:cs="仿宋"/>
          <w:spacing w:val="6"/>
          <w:szCs w:val="21"/>
        </w:rPr>
        <w:t>万元及以上的为小型企业；从业人员</w:t>
      </w:r>
      <w:r>
        <w:rPr>
          <w:rFonts w:ascii="仿宋" w:eastAsia="仿宋" w:hAnsi="仿宋" w:cs="仿宋"/>
          <w:spacing w:val="6"/>
          <w:szCs w:val="21"/>
        </w:rPr>
        <w:t>10</w:t>
      </w:r>
      <w:r>
        <w:rPr>
          <w:rFonts w:ascii="仿宋" w:eastAsia="仿宋" w:hAnsi="仿宋" w:cs="仿宋"/>
          <w:spacing w:val="6"/>
          <w:szCs w:val="21"/>
        </w:rPr>
        <w:t>人以下或营业收入</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（六）交通运输业。从业人员</w:t>
      </w:r>
      <w:r>
        <w:rPr>
          <w:rFonts w:ascii="仿宋" w:eastAsia="仿宋" w:hAnsi="仿宋" w:cs="仿宋"/>
          <w:spacing w:val="6"/>
          <w:szCs w:val="21"/>
        </w:rPr>
        <w:t>1000</w:t>
      </w:r>
      <w:r>
        <w:rPr>
          <w:rFonts w:ascii="仿宋" w:eastAsia="仿宋" w:hAnsi="仿宋" w:cs="仿宋"/>
          <w:spacing w:val="6"/>
          <w:szCs w:val="21"/>
        </w:rPr>
        <w:t>人以下或营业收入</w:t>
      </w:r>
      <w:r>
        <w:rPr>
          <w:rFonts w:ascii="仿宋" w:eastAsia="仿宋" w:hAnsi="仿宋" w:cs="仿宋"/>
          <w:spacing w:val="6"/>
          <w:szCs w:val="21"/>
        </w:rPr>
        <w:t>30000</w:t>
      </w:r>
      <w:r>
        <w:rPr>
          <w:rFonts w:ascii="仿宋" w:eastAsia="仿宋" w:hAnsi="仿宋" w:cs="仿宋"/>
          <w:spacing w:val="6"/>
          <w:szCs w:val="21"/>
        </w:rPr>
        <w:t>万元以下的为中小微型企业。其中，从业人员</w:t>
      </w:r>
      <w:r>
        <w:rPr>
          <w:rFonts w:ascii="仿宋" w:eastAsia="仿宋" w:hAnsi="仿宋" w:cs="仿宋"/>
          <w:spacing w:val="6"/>
          <w:szCs w:val="21"/>
        </w:rPr>
        <w:t>300</w:t>
      </w:r>
      <w:r>
        <w:rPr>
          <w:rFonts w:ascii="仿宋" w:eastAsia="仿宋" w:hAnsi="仿宋" w:cs="仿宋"/>
          <w:spacing w:val="6"/>
          <w:szCs w:val="21"/>
        </w:rPr>
        <w:t>人及以上，且营业收入</w:t>
      </w:r>
      <w:r>
        <w:rPr>
          <w:rFonts w:ascii="仿宋" w:eastAsia="仿宋" w:hAnsi="仿宋" w:cs="仿宋"/>
          <w:spacing w:val="6"/>
          <w:szCs w:val="21"/>
        </w:rPr>
        <w:t>3000</w:t>
      </w:r>
      <w:r>
        <w:rPr>
          <w:rFonts w:ascii="仿宋" w:eastAsia="仿宋" w:hAnsi="仿宋" w:cs="仿宋"/>
          <w:spacing w:val="6"/>
          <w:szCs w:val="21"/>
        </w:rPr>
        <w:t>万元及以上的为中型企业；从业人员</w:t>
      </w:r>
      <w:r>
        <w:rPr>
          <w:rFonts w:ascii="仿宋" w:eastAsia="仿宋" w:hAnsi="仿宋" w:cs="仿宋"/>
          <w:spacing w:val="6"/>
          <w:szCs w:val="21"/>
        </w:rPr>
        <w:t>20</w:t>
      </w:r>
      <w:r>
        <w:rPr>
          <w:rFonts w:ascii="仿宋" w:eastAsia="仿宋" w:hAnsi="仿宋" w:cs="仿宋"/>
          <w:spacing w:val="6"/>
          <w:szCs w:val="21"/>
        </w:rPr>
        <w:t>人及以上，且营业收入</w:t>
      </w:r>
      <w:r>
        <w:rPr>
          <w:rFonts w:ascii="仿宋" w:eastAsia="仿宋" w:hAnsi="仿宋" w:cs="仿宋"/>
          <w:spacing w:val="6"/>
          <w:szCs w:val="21"/>
        </w:rPr>
        <w:t>200</w:t>
      </w:r>
      <w:r>
        <w:rPr>
          <w:rFonts w:ascii="仿宋" w:eastAsia="仿宋" w:hAnsi="仿宋" w:cs="仿宋"/>
          <w:spacing w:val="6"/>
          <w:szCs w:val="21"/>
        </w:rPr>
        <w:t>万元及以上的为小型企业；从业人员</w:t>
      </w:r>
      <w:r>
        <w:rPr>
          <w:rFonts w:ascii="仿宋" w:eastAsia="仿宋" w:hAnsi="仿宋" w:cs="仿宋"/>
          <w:spacing w:val="6"/>
          <w:szCs w:val="21"/>
        </w:rPr>
        <w:t>20</w:t>
      </w:r>
      <w:r>
        <w:rPr>
          <w:rFonts w:ascii="仿宋" w:eastAsia="仿宋" w:hAnsi="仿宋" w:cs="仿宋"/>
          <w:spacing w:val="6"/>
          <w:szCs w:val="21"/>
        </w:rPr>
        <w:t>人以下或营业收入</w:t>
      </w:r>
      <w:r>
        <w:rPr>
          <w:rFonts w:ascii="仿宋" w:eastAsia="仿宋" w:hAnsi="仿宋" w:cs="仿宋"/>
          <w:spacing w:val="6"/>
          <w:szCs w:val="21"/>
        </w:rPr>
        <w:t>200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（七）仓储业。从业人员</w:t>
      </w:r>
      <w:r>
        <w:rPr>
          <w:rFonts w:ascii="仿宋" w:eastAsia="仿宋" w:hAnsi="仿宋" w:cs="仿宋"/>
          <w:spacing w:val="6"/>
          <w:szCs w:val="21"/>
        </w:rPr>
        <w:t>200</w:t>
      </w:r>
      <w:r>
        <w:rPr>
          <w:rFonts w:ascii="仿宋" w:eastAsia="仿宋" w:hAnsi="仿宋" w:cs="仿宋"/>
          <w:spacing w:val="6"/>
          <w:szCs w:val="21"/>
        </w:rPr>
        <w:t>人以下或营业收入</w:t>
      </w:r>
      <w:r>
        <w:rPr>
          <w:rFonts w:ascii="仿宋" w:eastAsia="仿宋" w:hAnsi="仿宋" w:cs="仿宋"/>
          <w:spacing w:val="6"/>
          <w:szCs w:val="21"/>
        </w:rPr>
        <w:t>30000</w:t>
      </w:r>
      <w:r>
        <w:rPr>
          <w:rFonts w:ascii="仿宋" w:eastAsia="仿宋" w:hAnsi="仿宋" w:cs="仿宋"/>
          <w:spacing w:val="6"/>
          <w:szCs w:val="21"/>
        </w:rPr>
        <w:t>万元以下的为中小微型企业。其中，从业人员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人及以上，且营业收入</w:t>
      </w:r>
      <w:r>
        <w:rPr>
          <w:rFonts w:ascii="仿宋" w:eastAsia="仿宋" w:hAnsi="仿宋" w:cs="仿宋"/>
          <w:spacing w:val="6"/>
          <w:szCs w:val="21"/>
        </w:rPr>
        <w:t>1000</w:t>
      </w:r>
      <w:r>
        <w:rPr>
          <w:rFonts w:ascii="仿宋" w:eastAsia="仿宋" w:hAnsi="仿宋" w:cs="仿宋"/>
          <w:spacing w:val="6"/>
          <w:szCs w:val="21"/>
        </w:rPr>
        <w:t>万元及以上的为中型企业；从业人员</w:t>
      </w:r>
      <w:r>
        <w:rPr>
          <w:rFonts w:ascii="仿宋" w:eastAsia="仿宋" w:hAnsi="仿宋" w:cs="仿宋"/>
          <w:spacing w:val="6"/>
          <w:szCs w:val="21"/>
        </w:rPr>
        <w:t>20</w:t>
      </w:r>
      <w:r>
        <w:rPr>
          <w:rFonts w:ascii="仿宋" w:eastAsia="仿宋" w:hAnsi="仿宋" w:cs="仿宋"/>
          <w:spacing w:val="6"/>
          <w:szCs w:val="21"/>
        </w:rPr>
        <w:t>人及以上，且营业收入</w:t>
      </w:r>
      <w:r>
        <w:rPr>
          <w:rFonts w:ascii="仿宋" w:eastAsia="仿宋" w:hAnsi="仿宋" w:cs="仿宋"/>
          <w:spacing w:val="6"/>
          <w:szCs w:val="21"/>
        </w:rPr>
        <w:t>100</w:t>
      </w:r>
      <w:r>
        <w:rPr>
          <w:rFonts w:ascii="仿宋" w:eastAsia="仿宋" w:hAnsi="仿宋" w:cs="仿宋"/>
          <w:spacing w:val="6"/>
          <w:szCs w:val="21"/>
        </w:rPr>
        <w:t>万元及以上的为小型企</w:t>
      </w:r>
      <w:r>
        <w:rPr>
          <w:rFonts w:ascii="仿宋" w:eastAsia="仿宋" w:hAnsi="仿宋" w:cs="仿宋"/>
          <w:spacing w:val="6"/>
          <w:szCs w:val="21"/>
        </w:rPr>
        <w:t>业；从业人员</w:t>
      </w:r>
      <w:r>
        <w:rPr>
          <w:rFonts w:ascii="仿宋" w:eastAsia="仿宋" w:hAnsi="仿宋" w:cs="仿宋"/>
          <w:spacing w:val="6"/>
          <w:szCs w:val="21"/>
        </w:rPr>
        <w:t>20</w:t>
      </w:r>
      <w:r>
        <w:rPr>
          <w:rFonts w:ascii="仿宋" w:eastAsia="仿宋" w:hAnsi="仿宋" w:cs="仿宋"/>
          <w:spacing w:val="6"/>
          <w:szCs w:val="21"/>
        </w:rPr>
        <w:t>人以下或营业收入</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（八）邮政业。从业人员</w:t>
      </w:r>
      <w:r>
        <w:rPr>
          <w:rFonts w:ascii="仿宋" w:eastAsia="仿宋" w:hAnsi="仿宋" w:cs="仿宋"/>
          <w:spacing w:val="6"/>
          <w:szCs w:val="21"/>
        </w:rPr>
        <w:t>1000</w:t>
      </w:r>
      <w:r>
        <w:rPr>
          <w:rFonts w:ascii="仿宋" w:eastAsia="仿宋" w:hAnsi="仿宋" w:cs="仿宋"/>
          <w:spacing w:val="6"/>
          <w:szCs w:val="21"/>
        </w:rPr>
        <w:t>人以下或营业收入</w:t>
      </w:r>
      <w:r>
        <w:rPr>
          <w:rFonts w:ascii="仿宋" w:eastAsia="仿宋" w:hAnsi="仿宋" w:cs="仿宋"/>
          <w:spacing w:val="6"/>
          <w:szCs w:val="21"/>
        </w:rPr>
        <w:t>30000</w:t>
      </w:r>
      <w:r>
        <w:rPr>
          <w:rFonts w:ascii="仿宋" w:eastAsia="仿宋" w:hAnsi="仿宋" w:cs="仿宋"/>
          <w:spacing w:val="6"/>
          <w:szCs w:val="21"/>
        </w:rPr>
        <w:t>万元以下的为中小微型企业。其中，从业人员</w:t>
      </w:r>
      <w:r>
        <w:rPr>
          <w:rFonts w:ascii="仿宋" w:eastAsia="仿宋" w:hAnsi="仿宋" w:cs="仿宋"/>
          <w:spacing w:val="6"/>
          <w:szCs w:val="21"/>
        </w:rPr>
        <w:t>300</w:t>
      </w:r>
      <w:r>
        <w:rPr>
          <w:rFonts w:ascii="仿宋" w:eastAsia="仿宋" w:hAnsi="仿宋" w:cs="仿宋"/>
          <w:spacing w:val="6"/>
          <w:szCs w:val="21"/>
        </w:rPr>
        <w:t>人及以上，且营业收入</w:t>
      </w:r>
      <w:r>
        <w:rPr>
          <w:rFonts w:ascii="仿宋" w:eastAsia="仿宋" w:hAnsi="仿宋" w:cs="仿宋"/>
          <w:spacing w:val="6"/>
          <w:szCs w:val="21"/>
        </w:rPr>
        <w:t>2000</w:t>
      </w:r>
      <w:r>
        <w:rPr>
          <w:rFonts w:ascii="仿宋" w:eastAsia="仿宋" w:hAnsi="仿宋" w:cs="仿宋"/>
          <w:spacing w:val="6"/>
          <w:szCs w:val="21"/>
        </w:rPr>
        <w:t>万元及以上的为中型企业；从业人员</w:t>
      </w:r>
      <w:r>
        <w:rPr>
          <w:rFonts w:ascii="仿宋" w:eastAsia="仿宋" w:hAnsi="仿宋" w:cs="仿宋"/>
          <w:spacing w:val="6"/>
          <w:szCs w:val="21"/>
        </w:rPr>
        <w:t>20</w:t>
      </w:r>
      <w:r>
        <w:rPr>
          <w:rFonts w:ascii="仿宋" w:eastAsia="仿宋" w:hAnsi="仿宋" w:cs="仿宋"/>
          <w:spacing w:val="6"/>
          <w:szCs w:val="21"/>
        </w:rPr>
        <w:t>人及以上，且营业收入</w:t>
      </w:r>
      <w:r>
        <w:rPr>
          <w:rFonts w:ascii="仿宋" w:eastAsia="仿宋" w:hAnsi="仿宋" w:cs="仿宋"/>
          <w:spacing w:val="6"/>
          <w:szCs w:val="21"/>
        </w:rPr>
        <w:t>100</w:t>
      </w:r>
      <w:r>
        <w:rPr>
          <w:rFonts w:ascii="仿宋" w:eastAsia="仿宋" w:hAnsi="仿宋" w:cs="仿宋"/>
          <w:spacing w:val="6"/>
          <w:szCs w:val="21"/>
        </w:rPr>
        <w:t>万元及以上的为小型企业；从业人员</w:t>
      </w:r>
      <w:r>
        <w:rPr>
          <w:rFonts w:ascii="仿宋" w:eastAsia="仿宋" w:hAnsi="仿宋" w:cs="仿宋"/>
          <w:spacing w:val="6"/>
          <w:szCs w:val="21"/>
        </w:rPr>
        <w:t>20</w:t>
      </w:r>
      <w:r>
        <w:rPr>
          <w:rFonts w:ascii="仿宋" w:eastAsia="仿宋" w:hAnsi="仿宋" w:cs="仿宋"/>
          <w:spacing w:val="6"/>
          <w:szCs w:val="21"/>
        </w:rPr>
        <w:t>人以下或营业收入</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（九）住宿业。从业人员</w:t>
      </w:r>
      <w:r>
        <w:rPr>
          <w:rFonts w:ascii="仿宋" w:eastAsia="仿宋" w:hAnsi="仿宋" w:cs="仿宋"/>
          <w:spacing w:val="6"/>
          <w:szCs w:val="21"/>
        </w:rPr>
        <w:t>300</w:t>
      </w:r>
      <w:r>
        <w:rPr>
          <w:rFonts w:ascii="仿宋" w:eastAsia="仿宋" w:hAnsi="仿宋" w:cs="仿宋"/>
          <w:spacing w:val="6"/>
          <w:szCs w:val="21"/>
        </w:rPr>
        <w:t>人以下或营业收入</w:t>
      </w:r>
      <w:r>
        <w:rPr>
          <w:rFonts w:ascii="仿宋" w:eastAsia="仿宋" w:hAnsi="仿宋" w:cs="仿宋"/>
          <w:spacing w:val="6"/>
          <w:szCs w:val="21"/>
        </w:rPr>
        <w:t>10000</w:t>
      </w:r>
      <w:r>
        <w:rPr>
          <w:rFonts w:ascii="仿宋" w:eastAsia="仿宋" w:hAnsi="仿宋" w:cs="仿宋"/>
          <w:spacing w:val="6"/>
          <w:szCs w:val="21"/>
        </w:rPr>
        <w:t>万元以下的为中小微型企业。其中，从业人员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人及以上，且营业收入</w:t>
      </w:r>
      <w:r>
        <w:rPr>
          <w:rFonts w:ascii="仿宋" w:eastAsia="仿宋" w:hAnsi="仿宋" w:cs="仿宋"/>
          <w:spacing w:val="6"/>
          <w:szCs w:val="21"/>
        </w:rPr>
        <w:t>2000</w:t>
      </w:r>
      <w:r>
        <w:rPr>
          <w:rFonts w:ascii="仿宋" w:eastAsia="仿宋" w:hAnsi="仿宋" w:cs="仿宋"/>
          <w:spacing w:val="6"/>
          <w:szCs w:val="21"/>
        </w:rPr>
        <w:t>万元及以上的为中型企业；从业人员</w:t>
      </w:r>
      <w:r>
        <w:rPr>
          <w:rFonts w:ascii="仿宋" w:eastAsia="仿宋" w:hAnsi="仿宋" w:cs="仿宋"/>
          <w:spacing w:val="6"/>
          <w:szCs w:val="21"/>
        </w:rPr>
        <w:t>10</w:t>
      </w:r>
      <w:r>
        <w:rPr>
          <w:rFonts w:ascii="仿宋" w:eastAsia="仿宋" w:hAnsi="仿宋" w:cs="仿宋"/>
          <w:spacing w:val="6"/>
          <w:szCs w:val="21"/>
        </w:rPr>
        <w:t>人及以上，且</w:t>
      </w:r>
      <w:r>
        <w:rPr>
          <w:rFonts w:ascii="仿宋" w:eastAsia="仿宋" w:hAnsi="仿宋" w:cs="仿宋"/>
          <w:spacing w:val="6"/>
          <w:szCs w:val="21"/>
        </w:rPr>
        <w:t>营业收入</w:t>
      </w:r>
      <w:r>
        <w:rPr>
          <w:rFonts w:ascii="仿宋" w:eastAsia="仿宋" w:hAnsi="仿宋" w:cs="仿宋"/>
          <w:spacing w:val="6"/>
          <w:szCs w:val="21"/>
        </w:rPr>
        <w:t>100</w:t>
      </w:r>
      <w:r>
        <w:rPr>
          <w:rFonts w:ascii="仿宋" w:eastAsia="仿宋" w:hAnsi="仿宋" w:cs="仿宋"/>
          <w:spacing w:val="6"/>
          <w:szCs w:val="21"/>
        </w:rPr>
        <w:t>万元及以上的为小型企业；从业人员</w:t>
      </w:r>
      <w:r>
        <w:rPr>
          <w:rFonts w:ascii="仿宋" w:eastAsia="仿宋" w:hAnsi="仿宋" w:cs="仿宋"/>
          <w:spacing w:val="6"/>
          <w:szCs w:val="21"/>
        </w:rPr>
        <w:t>10</w:t>
      </w:r>
      <w:r>
        <w:rPr>
          <w:rFonts w:ascii="仿宋" w:eastAsia="仿宋" w:hAnsi="仿宋" w:cs="仿宋"/>
          <w:spacing w:val="6"/>
          <w:szCs w:val="21"/>
        </w:rPr>
        <w:t>人以下或营业收入</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（十）餐饮业。从业人员</w:t>
      </w:r>
      <w:r>
        <w:rPr>
          <w:rFonts w:ascii="仿宋" w:eastAsia="仿宋" w:hAnsi="仿宋" w:cs="仿宋"/>
          <w:spacing w:val="6"/>
          <w:szCs w:val="21"/>
        </w:rPr>
        <w:t>300</w:t>
      </w:r>
      <w:r>
        <w:rPr>
          <w:rFonts w:ascii="仿宋" w:eastAsia="仿宋" w:hAnsi="仿宋" w:cs="仿宋"/>
          <w:spacing w:val="6"/>
          <w:szCs w:val="21"/>
        </w:rPr>
        <w:t>人以下或营业收入</w:t>
      </w:r>
      <w:r>
        <w:rPr>
          <w:rFonts w:ascii="仿宋" w:eastAsia="仿宋" w:hAnsi="仿宋" w:cs="仿宋"/>
          <w:spacing w:val="6"/>
          <w:szCs w:val="21"/>
        </w:rPr>
        <w:t>10000</w:t>
      </w:r>
      <w:r>
        <w:rPr>
          <w:rFonts w:ascii="仿宋" w:eastAsia="仿宋" w:hAnsi="仿宋" w:cs="仿宋"/>
          <w:spacing w:val="6"/>
          <w:szCs w:val="21"/>
        </w:rPr>
        <w:t>万元以下的为中小微型企业。其中，从业人员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人及以上，且营业收入</w:t>
      </w:r>
      <w:r>
        <w:rPr>
          <w:rFonts w:ascii="仿宋" w:eastAsia="仿宋" w:hAnsi="仿宋" w:cs="仿宋"/>
          <w:spacing w:val="6"/>
          <w:szCs w:val="21"/>
        </w:rPr>
        <w:t>2000</w:t>
      </w:r>
      <w:r>
        <w:rPr>
          <w:rFonts w:ascii="仿宋" w:eastAsia="仿宋" w:hAnsi="仿宋" w:cs="仿宋"/>
          <w:spacing w:val="6"/>
          <w:szCs w:val="21"/>
        </w:rPr>
        <w:t>万元及以上的为中型企业；从业人员</w:t>
      </w:r>
      <w:r>
        <w:rPr>
          <w:rFonts w:ascii="仿宋" w:eastAsia="仿宋" w:hAnsi="仿宋" w:cs="仿宋"/>
          <w:spacing w:val="6"/>
          <w:szCs w:val="21"/>
        </w:rPr>
        <w:t>10</w:t>
      </w:r>
      <w:r>
        <w:rPr>
          <w:rFonts w:ascii="仿宋" w:eastAsia="仿宋" w:hAnsi="仿宋" w:cs="仿宋"/>
          <w:spacing w:val="6"/>
          <w:szCs w:val="21"/>
        </w:rPr>
        <w:t>人及以上，且营业收入</w:t>
      </w:r>
      <w:r>
        <w:rPr>
          <w:rFonts w:ascii="仿宋" w:eastAsia="仿宋" w:hAnsi="仿宋" w:cs="仿宋"/>
          <w:spacing w:val="6"/>
          <w:szCs w:val="21"/>
        </w:rPr>
        <w:t>100</w:t>
      </w:r>
      <w:r>
        <w:rPr>
          <w:rFonts w:ascii="仿宋" w:eastAsia="仿宋" w:hAnsi="仿宋" w:cs="仿宋"/>
          <w:spacing w:val="6"/>
          <w:szCs w:val="21"/>
        </w:rPr>
        <w:t>万元及以上的为小型企业；从业人员</w:t>
      </w:r>
      <w:r>
        <w:rPr>
          <w:rFonts w:ascii="仿宋" w:eastAsia="仿宋" w:hAnsi="仿宋" w:cs="仿宋"/>
          <w:spacing w:val="6"/>
          <w:szCs w:val="21"/>
        </w:rPr>
        <w:t>10</w:t>
      </w:r>
      <w:r>
        <w:rPr>
          <w:rFonts w:ascii="仿宋" w:eastAsia="仿宋" w:hAnsi="仿宋" w:cs="仿宋"/>
          <w:spacing w:val="6"/>
          <w:szCs w:val="21"/>
        </w:rPr>
        <w:t>人以下或营业收入</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（十一）信息传输业。从业人员</w:t>
      </w:r>
      <w:r>
        <w:rPr>
          <w:rFonts w:ascii="仿宋" w:eastAsia="仿宋" w:hAnsi="仿宋" w:cs="仿宋"/>
          <w:spacing w:val="6"/>
          <w:szCs w:val="21"/>
        </w:rPr>
        <w:t>2000</w:t>
      </w:r>
      <w:r>
        <w:rPr>
          <w:rFonts w:ascii="仿宋" w:eastAsia="仿宋" w:hAnsi="仿宋" w:cs="仿宋"/>
          <w:spacing w:val="6"/>
          <w:szCs w:val="21"/>
        </w:rPr>
        <w:t>人以下或营业收入</w:t>
      </w:r>
      <w:r>
        <w:rPr>
          <w:rFonts w:ascii="仿宋" w:eastAsia="仿宋" w:hAnsi="仿宋" w:cs="仿宋"/>
          <w:spacing w:val="6"/>
          <w:szCs w:val="21"/>
        </w:rPr>
        <w:t>100000</w:t>
      </w:r>
      <w:r>
        <w:rPr>
          <w:rFonts w:ascii="仿宋" w:eastAsia="仿宋" w:hAnsi="仿宋" w:cs="仿宋"/>
          <w:spacing w:val="6"/>
          <w:szCs w:val="21"/>
        </w:rPr>
        <w:t>万元以下的为中小微型企业。其中，从业人员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人及以上，且营业收入</w:t>
      </w:r>
      <w:r>
        <w:rPr>
          <w:rFonts w:ascii="仿宋" w:eastAsia="仿宋" w:hAnsi="仿宋" w:cs="仿宋"/>
          <w:spacing w:val="6"/>
          <w:szCs w:val="21"/>
        </w:rPr>
        <w:t>1000</w:t>
      </w:r>
      <w:r>
        <w:rPr>
          <w:rFonts w:ascii="仿宋" w:eastAsia="仿宋" w:hAnsi="仿宋" w:cs="仿宋"/>
          <w:spacing w:val="6"/>
          <w:szCs w:val="21"/>
        </w:rPr>
        <w:t>万元及</w:t>
      </w:r>
      <w:r>
        <w:rPr>
          <w:rFonts w:ascii="仿宋" w:eastAsia="仿宋" w:hAnsi="仿宋" w:cs="仿宋"/>
          <w:spacing w:val="6"/>
          <w:szCs w:val="21"/>
        </w:rPr>
        <w:t>以上的为中型企业；从业人员</w:t>
      </w:r>
      <w:r>
        <w:rPr>
          <w:rFonts w:ascii="仿宋" w:eastAsia="仿宋" w:hAnsi="仿宋" w:cs="仿宋"/>
          <w:spacing w:val="6"/>
          <w:szCs w:val="21"/>
        </w:rPr>
        <w:t>10</w:t>
      </w:r>
      <w:r>
        <w:rPr>
          <w:rFonts w:ascii="仿宋" w:eastAsia="仿宋" w:hAnsi="仿宋" w:cs="仿宋"/>
          <w:spacing w:val="6"/>
          <w:szCs w:val="21"/>
        </w:rPr>
        <w:t>人及以上，且营业收入</w:t>
      </w:r>
      <w:r>
        <w:rPr>
          <w:rFonts w:ascii="仿宋" w:eastAsia="仿宋" w:hAnsi="仿宋" w:cs="仿宋"/>
          <w:spacing w:val="6"/>
          <w:szCs w:val="21"/>
        </w:rPr>
        <w:t>100</w:t>
      </w:r>
      <w:r>
        <w:rPr>
          <w:rFonts w:ascii="仿宋" w:eastAsia="仿宋" w:hAnsi="仿宋" w:cs="仿宋"/>
          <w:spacing w:val="6"/>
          <w:szCs w:val="21"/>
        </w:rPr>
        <w:t>万元及以上的为小型企业；从业人员</w:t>
      </w:r>
      <w:r>
        <w:rPr>
          <w:rFonts w:ascii="仿宋" w:eastAsia="仿宋" w:hAnsi="仿宋" w:cs="仿宋"/>
          <w:spacing w:val="6"/>
          <w:szCs w:val="21"/>
        </w:rPr>
        <w:t>10</w:t>
      </w:r>
      <w:r>
        <w:rPr>
          <w:rFonts w:ascii="仿宋" w:eastAsia="仿宋" w:hAnsi="仿宋" w:cs="仿宋"/>
          <w:spacing w:val="6"/>
          <w:szCs w:val="21"/>
        </w:rPr>
        <w:t>人以下或营业收入</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（十二）软件和信息技术服务业。从业人员</w:t>
      </w:r>
      <w:r>
        <w:rPr>
          <w:rFonts w:ascii="仿宋" w:eastAsia="仿宋" w:hAnsi="仿宋" w:cs="仿宋"/>
          <w:spacing w:val="6"/>
          <w:szCs w:val="21"/>
        </w:rPr>
        <w:t>300</w:t>
      </w:r>
      <w:r>
        <w:rPr>
          <w:rFonts w:ascii="仿宋" w:eastAsia="仿宋" w:hAnsi="仿宋" w:cs="仿宋"/>
          <w:spacing w:val="6"/>
          <w:szCs w:val="21"/>
        </w:rPr>
        <w:t>人以下或营业收入</w:t>
      </w:r>
      <w:r>
        <w:rPr>
          <w:rFonts w:ascii="仿宋" w:eastAsia="仿宋" w:hAnsi="仿宋" w:cs="仿宋"/>
          <w:spacing w:val="6"/>
          <w:szCs w:val="21"/>
        </w:rPr>
        <w:t>10000</w:t>
      </w:r>
      <w:r>
        <w:rPr>
          <w:rFonts w:ascii="仿宋" w:eastAsia="仿宋" w:hAnsi="仿宋" w:cs="仿宋"/>
          <w:spacing w:val="6"/>
          <w:szCs w:val="21"/>
        </w:rPr>
        <w:t>万元以下的为中小微型企业。其中，从业人员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人及以上，且营业收入</w:t>
      </w:r>
      <w:r>
        <w:rPr>
          <w:rFonts w:ascii="仿宋" w:eastAsia="仿宋" w:hAnsi="仿宋" w:cs="仿宋"/>
          <w:spacing w:val="6"/>
          <w:szCs w:val="21"/>
        </w:rPr>
        <w:t>1000</w:t>
      </w:r>
      <w:r>
        <w:rPr>
          <w:rFonts w:ascii="仿宋" w:eastAsia="仿宋" w:hAnsi="仿宋" w:cs="仿宋"/>
          <w:spacing w:val="6"/>
          <w:szCs w:val="21"/>
        </w:rPr>
        <w:t>万元及以上的为中型企业；从业人员</w:t>
      </w:r>
      <w:r>
        <w:rPr>
          <w:rFonts w:ascii="仿宋" w:eastAsia="仿宋" w:hAnsi="仿宋" w:cs="仿宋"/>
          <w:spacing w:val="6"/>
          <w:szCs w:val="21"/>
        </w:rPr>
        <w:t>10</w:t>
      </w:r>
      <w:r>
        <w:rPr>
          <w:rFonts w:ascii="仿宋" w:eastAsia="仿宋" w:hAnsi="仿宋" w:cs="仿宋"/>
          <w:spacing w:val="6"/>
          <w:szCs w:val="21"/>
        </w:rPr>
        <w:t>人及以上，且营业收入</w:t>
      </w:r>
      <w:r>
        <w:rPr>
          <w:rFonts w:ascii="仿宋" w:eastAsia="仿宋" w:hAnsi="仿宋" w:cs="仿宋"/>
          <w:spacing w:val="6"/>
          <w:szCs w:val="21"/>
        </w:rPr>
        <w:t>50</w:t>
      </w:r>
      <w:r>
        <w:rPr>
          <w:rFonts w:ascii="仿宋" w:eastAsia="仿宋" w:hAnsi="仿宋" w:cs="仿宋"/>
          <w:spacing w:val="6"/>
          <w:szCs w:val="21"/>
        </w:rPr>
        <w:t>万元及以上的为小型企业；从业人员</w:t>
      </w:r>
      <w:r>
        <w:rPr>
          <w:rFonts w:ascii="仿宋" w:eastAsia="仿宋" w:hAnsi="仿宋" w:cs="仿宋"/>
          <w:spacing w:val="6"/>
          <w:szCs w:val="21"/>
        </w:rPr>
        <w:t>10</w:t>
      </w:r>
      <w:r>
        <w:rPr>
          <w:rFonts w:ascii="仿宋" w:eastAsia="仿宋" w:hAnsi="仿宋" w:cs="仿宋"/>
          <w:spacing w:val="6"/>
          <w:szCs w:val="21"/>
        </w:rPr>
        <w:t>人以下或营业收入</w:t>
      </w:r>
      <w:r>
        <w:rPr>
          <w:rFonts w:ascii="仿宋" w:eastAsia="仿宋" w:hAnsi="仿宋" w:cs="仿宋"/>
          <w:spacing w:val="6"/>
          <w:szCs w:val="21"/>
        </w:rPr>
        <w:t>50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（十三）房地产开发经营。营业收入</w:t>
      </w:r>
      <w:r>
        <w:rPr>
          <w:rFonts w:ascii="仿宋" w:eastAsia="仿宋" w:hAnsi="仿宋" w:cs="仿宋"/>
          <w:spacing w:val="6"/>
          <w:szCs w:val="21"/>
        </w:rPr>
        <w:t>200000</w:t>
      </w:r>
      <w:r>
        <w:rPr>
          <w:rFonts w:ascii="仿宋" w:eastAsia="仿宋" w:hAnsi="仿宋" w:cs="仿宋"/>
          <w:spacing w:val="6"/>
          <w:szCs w:val="21"/>
        </w:rPr>
        <w:t>万元以下或资产总额</w:t>
      </w:r>
      <w:r>
        <w:rPr>
          <w:rFonts w:ascii="仿宋" w:eastAsia="仿宋" w:hAnsi="仿宋" w:cs="仿宋"/>
          <w:spacing w:val="6"/>
          <w:szCs w:val="21"/>
        </w:rPr>
        <w:t>10000</w:t>
      </w:r>
      <w:r>
        <w:rPr>
          <w:rFonts w:ascii="仿宋" w:eastAsia="仿宋" w:hAnsi="仿宋" w:cs="仿宋"/>
          <w:spacing w:val="6"/>
          <w:szCs w:val="21"/>
        </w:rPr>
        <w:t>万元以下的为中小微</w:t>
      </w:r>
      <w:r>
        <w:rPr>
          <w:rFonts w:ascii="仿宋" w:eastAsia="仿宋" w:hAnsi="仿宋" w:cs="仿宋"/>
          <w:spacing w:val="6"/>
          <w:szCs w:val="21"/>
        </w:rPr>
        <w:t>型企业。其中，营业收入</w:t>
      </w:r>
      <w:r>
        <w:rPr>
          <w:rFonts w:ascii="仿宋" w:eastAsia="仿宋" w:hAnsi="仿宋" w:cs="仿宋"/>
          <w:spacing w:val="6"/>
          <w:szCs w:val="21"/>
        </w:rPr>
        <w:t>1000</w:t>
      </w:r>
      <w:r>
        <w:rPr>
          <w:rFonts w:ascii="仿宋" w:eastAsia="仿宋" w:hAnsi="仿宋" w:cs="仿宋"/>
          <w:spacing w:val="6"/>
          <w:szCs w:val="21"/>
        </w:rPr>
        <w:t>万元及以上，且资产总额</w:t>
      </w:r>
      <w:r>
        <w:rPr>
          <w:rFonts w:ascii="仿宋" w:eastAsia="仿宋" w:hAnsi="仿宋" w:cs="仿宋"/>
          <w:spacing w:val="6"/>
          <w:szCs w:val="21"/>
        </w:rPr>
        <w:t>5000</w:t>
      </w:r>
      <w:r>
        <w:rPr>
          <w:rFonts w:ascii="仿宋" w:eastAsia="仿宋" w:hAnsi="仿宋" w:cs="仿宋"/>
          <w:spacing w:val="6"/>
          <w:szCs w:val="21"/>
        </w:rPr>
        <w:t>万元及以上的为中型企业；营业收入</w:t>
      </w:r>
      <w:r>
        <w:rPr>
          <w:rFonts w:ascii="仿宋" w:eastAsia="仿宋" w:hAnsi="仿宋" w:cs="仿宋"/>
          <w:spacing w:val="6"/>
          <w:szCs w:val="21"/>
        </w:rPr>
        <w:t>100</w:t>
      </w:r>
      <w:r>
        <w:rPr>
          <w:rFonts w:ascii="仿宋" w:eastAsia="仿宋" w:hAnsi="仿宋" w:cs="仿宋"/>
          <w:spacing w:val="6"/>
          <w:szCs w:val="21"/>
        </w:rPr>
        <w:t>万元及以上，且资产总额</w:t>
      </w:r>
      <w:r>
        <w:rPr>
          <w:rFonts w:ascii="仿宋" w:eastAsia="仿宋" w:hAnsi="仿宋" w:cs="仿宋"/>
          <w:spacing w:val="6"/>
          <w:szCs w:val="21"/>
        </w:rPr>
        <w:t>2000</w:t>
      </w:r>
      <w:r>
        <w:rPr>
          <w:rFonts w:ascii="仿宋" w:eastAsia="仿宋" w:hAnsi="仿宋" w:cs="仿宋"/>
          <w:spacing w:val="6"/>
          <w:szCs w:val="21"/>
        </w:rPr>
        <w:t>万元及以上的为小型企业；营业收入</w:t>
      </w:r>
      <w:r>
        <w:rPr>
          <w:rFonts w:ascii="仿宋" w:eastAsia="仿宋" w:hAnsi="仿宋" w:cs="仿宋"/>
          <w:spacing w:val="6"/>
          <w:szCs w:val="21"/>
        </w:rPr>
        <w:t>100</w:t>
      </w:r>
      <w:r>
        <w:rPr>
          <w:rFonts w:ascii="仿宋" w:eastAsia="仿宋" w:hAnsi="仿宋" w:cs="仿宋"/>
          <w:spacing w:val="6"/>
          <w:szCs w:val="21"/>
        </w:rPr>
        <w:t>万元以下或资产总额</w:t>
      </w:r>
      <w:r>
        <w:rPr>
          <w:rFonts w:ascii="仿宋" w:eastAsia="仿宋" w:hAnsi="仿宋" w:cs="仿宋"/>
          <w:spacing w:val="6"/>
          <w:szCs w:val="21"/>
        </w:rPr>
        <w:t>2000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（十四）物业管理。从业人员</w:t>
      </w:r>
      <w:r>
        <w:rPr>
          <w:rFonts w:ascii="仿宋" w:eastAsia="仿宋" w:hAnsi="仿宋" w:cs="仿宋"/>
          <w:spacing w:val="6"/>
          <w:szCs w:val="21"/>
        </w:rPr>
        <w:t>1000</w:t>
      </w:r>
      <w:r>
        <w:rPr>
          <w:rFonts w:ascii="仿宋" w:eastAsia="仿宋" w:hAnsi="仿宋" w:cs="仿宋"/>
          <w:spacing w:val="6"/>
          <w:szCs w:val="21"/>
        </w:rPr>
        <w:t>人以下或营业收入</w:t>
      </w:r>
      <w:r>
        <w:rPr>
          <w:rFonts w:ascii="仿宋" w:eastAsia="仿宋" w:hAnsi="仿宋" w:cs="仿宋"/>
          <w:spacing w:val="6"/>
          <w:szCs w:val="21"/>
        </w:rPr>
        <w:t>5000</w:t>
      </w:r>
      <w:r>
        <w:rPr>
          <w:rFonts w:ascii="仿宋" w:eastAsia="仿宋" w:hAnsi="仿宋" w:cs="仿宋"/>
          <w:spacing w:val="6"/>
          <w:szCs w:val="21"/>
        </w:rPr>
        <w:t>万元以下的为中小微型企</w:t>
      </w:r>
      <w:r>
        <w:rPr>
          <w:rFonts w:ascii="仿宋" w:eastAsia="仿宋" w:hAnsi="仿宋" w:cs="仿宋"/>
          <w:spacing w:val="6"/>
          <w:szCs w:val="21"/>
        </w:rPr>
        <w:lastRenderedPageBreak/>
        <w:t>业。其中，从业人员</w:t>
      </w:r>
      <w:r>
        <w:rPr>
          <w:rFonts w:ascii="仿宋" w:eastAsia="仿宋" w:hAnsi="仿宋" w:cs="仿宋"/>
          <w:spacing w:val="6"/>
          <w:szCs w:val="21"/>
        </w:rPr>
        <w:t>300</w:t>
      </w:r>
      <w:r>
        <w:rPr>
          <w:rFonts w:ascii="仿宋" w:eastAsia="仿宋" w:hAnsi="仿宋" w:cs="仿宋"/>
          <w:spacing w:val="6"/>
          <w:szCs w:val="21"/>
        </w:rPr>
        <w:t>人及以上，且营业收入</w:t>
      </w:r>
      <w:r>
        <w:rPr>
          <w:rFonts w:ascii="仿宋" w:eastAsia="仿宋" w:hAnsi="仿宋" w:cs="仿宋"/>
          <w:spacing w:val="6"/>
          <w:szCs w:val="21"/>
        </w:rPr>
        <w:t>1000</w:t>
      </w:r>
      <w:r>
        <w:rPr>
          <w:rFonts w:ascii="仿宋" w:eastAsia="仿宋" w:hAnsi="仿宋" w:cs="仿宋"/>
          <w:spacing w:val="6"/>
          <w:szCs w:val="21"/>
        </w:rPr>
        <w:t>万元及以上的为中型企业；从业人员</w:t>
      </w:r>
      <w:r>
        <w:rPr>
          <w:rFonts w:ascii="仿宋" w:eastAsia="仿宋" w:hAnsi="仿宋" w:cs="仿宋"/>
          <w:spacing w:val="6"/>
          <w:szCs w:val="21"/>
        </w:rPr>
        <w:t>100</w:t>
      </w:r>
      <w:r>
        <w:rPr>
          <w:rFonts w:ascii="仿宋" w:eastAsia="仿宋" w:hAnsi="仿宋" w:cs="仿宋"/>
          <w:spacing w:val="6"/>
          <w:szCs w:val="21"/>
        </w:rPr>
        <w:t>人及以上，且营业收入</w:t>
      </w:r>
      <w:r>
        <w:rPr>
          <w:rFonts w:ascii="仿宋" w:eastAsia="仿宋" w:hAnsi="仿宋" w:cs="仿宋"/>
          <w:spacing w:val="6"/>
          <w:szCs w:val="21"/>
        </w:rPr>
        <w:t>500</w:t>
      </w:r>
      <w:r>
        <w:rPr>
          <w:rFonts w:ascii="仿宋" w:eastAsia="仿宋" w:hAnsi="仿宋" w:cs="仿宋"/>
          <w:spacing w:val="6"/>
          <w:szCs w:val="21"/>
        </w:rPr>
        <w:t>万元及以上的为小型企业；从业人员</w:t>
      </w:r>
      <w:r>
        <w:rPr>
          <w:rFonts w:ascii="仿宋" w:eastAsia="仿宋" w:hAnsi="仿宋" w:cs="仿宋"/>
          <w:spacing w:val="6"/>
          <w:szCs w:val="21"/>
        </w:rPr>
        <w:t>100</w:t>
      </w:r>
      <w:r>
        <w:rPr>
          <w:rFonts w:ascii="仿宋" w:eastAsia="仿宋" w:hAnsi="仿宋" w:cs="仿宋"/>
          <w:spacing w:val="6"/>
          <w:szCs w:val="21"/>
        </w:rPr>
        <w:t>人以下或营业收入</w:t>
      </w:r>
      <w:r>
        <w:rPr>
          <w:rFonts w:ascii="仿宋" w:eastAsia="仿宋" w:hAnsi="仿宋" w:cs="仿宋"/>
          <w:spacing w:val="6"/>
          <w:szCs w:val="21"/>
        </w:rPr>
        <w:t>500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（十五）租赁和商</w:t>
      </w:r>
      <w:r>
        <w:rPr>
          <w:rFonts w:ascii="仿宋" w:eastAsia="仿宋" w:hAnsi="仿宋" w:cs="仿宋"/>
          <w:spacing w:val="6"/>
          <w:szCs w:val="21"/>
        </w:rPr>
        <w:t>务服务业。从业人员</w:t>
      </w:r>
      <w:r>
        <w:rPr>
          <w:rFonts w:ascii="仿宋" w:eastAsia="仿宋" w:hAnsi="仿宋" w:cs="仿宋"/>
          <w:spacing w:val="6"/>
          <w:szCs w:val="21"/>
        </w:rPr>
        <w:t>300</w:t>
      </w:r>
      <w:r>
        <w:rPr>
          <w:rFonts w:ascii="仿宋" w:eastAsia="仿宋" w:hAnsi="仿宋" w:cs="仿宋"/>
          <w:spacing w:val="6"/>
          <w:szCs w:val="21"/>
        </w:rPr>
        <w:t>人以下或资产总额</w:t>
      </w:r>
      <w:r>
        <w:rPr>
          <w:rFonts w:ascii="仿宋" w:eastAsia="仿宋" w:hAnsi="仿宋" w:cs="仿宋"/>
          <w:spacing w:val="6"/>
          <w:szCs w:val="21"/>
        </w:rPr>
        <w:t>120000</w:t>
      </w:r>
      <w:r>
        <w:rPr>
          <w:rFonts w:ascii="仿宋" w:eastAsia="仿宋" w:hAnsi="仿宋" w:cs="仿宋"/>
          <w:spacing w:val="6"/>
          <w:szCs w:val="21"/>
        </w:rPr>
        <w:t>万元以下的为中小微型企业。其中，从业人员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人及以上，且资产总额</w:t>
      </w:r>
      <w:r>
        <w:rPr>
          <w:rFonts w:ascii="仿宋" w:eastAsia="仿宋" w:hAnsi="仿宋" w:cs="仿宋"/>
          <w:spacing w:val="6"/>
          <w:szCs w:val="21"/>
        </w:rPr>
        <w:t>8000</w:t>
      </w:r>
      <w:r>
        <w:rPr>
          <w:rFonts w:ascii="仿宋" w:eastAsia="仿宋" w:hAnsi="仿宋" w:cs="仿宋"/>
          <w:spacing w:val="6"/>
          <w:szCs w:val="21"/>
        </w:rPr>
        <w:t>万元及以上的为中型企业；从业人员</w:t>
      </w:r>
      <w:r>
        <w:rPr>
          <w:rFonts w:ascii="仿宋" w:eastAsia="仿宋" w:hAnsi="仿宋" w:cs="仿宋"/>
          <w:spacing w:val="6"/>
          <w:szCs w:val="21"/>
        </w:rPr>
        <w:t>10</w:t>
      </w:r>
      <w:r>
        <w:rPr>
          <w:rFonts w:ascii="仿宋" w:eastAsia="仿宋" w:hAnsi="仿宋" w:cs="仿宋"/>
          <w:spacing w:val="6"/>
          <w:szCs w:val="21"/>
        </w:rPr>
        <w:t>人及以上，且资产总额</w:t>
      </w:r>
      <w:r>
        <w:rPr>
          <w:rFonts w:ascii="仿宋" w:eastAsia="仿宋" w:hAnsi="仿宋" w:cs="仿宋"/>
          <w:spacing w:val="6"/>
          <w:szCs w:val="21"/>
        </w:rPr>
        <w:t>100</w:t>
      </w:r>
      <w:r>
        <w:rPr>
          <w:rFonts w:ascii="仿宋" w:eastAsia="仿宋" w:hAnsi="仿宋" w:cs="仿宋"/>
          <w:spacing w:val="6"/>
          <w:szCs w:val="21"/>
        </w:rPr>
        <w:t>万元及以上的为小型企业；从业人员</w:t>
      </w:r>
      <w:r>
        <w:rPr>
          <w:rFonts w:ascii="仿宋" w:eastAsia="仿宋" w:hAnsi="仿宋" w:cs="仿宋"/>
          <w:spacing w:val="6"/>
          <w:szCs w:val="21"/>
        </w:rPr>
        <w:t>10</w:t>
      </w:r>
      <w:r>
        <w:rPr>
          <w:rFonts w:ascii="仿宋" w:eastAsia="仿宋" w:hAnsi="仿宋" w:cs="仿宋"/>
          <w:spacing w:val="6"/>
          <w:szCs w:val="21"/>
        </w:rPr>
        <w:t>人以下或资产总额</w:t>
      </w:r>
      <w:r>
        <w:rPr>
          <w:rFonts w:ascii="仿宋" w:eastAsia="仿宋" w:hAnsi="仿宋" w:cs="仿宋"/>
          <w:spacing w:val="6"/>
          <w:szCs w:val="21"/>
        </w:rPr>
        <w:t>100</w:t>
      </w:r>
      <w:r>
        <w:rPr>
          <w:rFonts w:ascii="仿宋" w:eastAsia="仿宋" w:hAnsi="仿宋" w:cs="仿宋"/>
          <w:spacing w:val="6"/>
          <w:szCs w:val="21"/>
        </w:rPr>
        <w:t>万元以下的为微型企业。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（十六）其他未列明行业。从业人员</w:t>
      </w:r>
      <w:r>
        <w:rPr>
          <w:rFonts w:ascii="仿宋" w:eastAsia="仿宋" w:hAnsi="仿宋" w:cs="仿宋"/>
          <w:spacing w:val="6"/>
          <w:szCs w:val="21"/>
        </w:rPr>
        <w:t>300</w:t>
      </w:r>
      <w:r>
        <w:rPr>
          <w:rFonts w:ascii="仿宋" w:eastAsia="仿宋" w:hAnsi="仿宋" w:cs="仿宋"/>
          <w:spacing w:val="6"/>
          <w:szCs w:val="21"/>
        </w:rPr>
        <w:t>人以下的为中小微型企业。其中，从业人员</w:t>
      </w:r>
      <w:r>
        <w:rPr>
          <w:rFonts w:ascii="仿宋" w:eastAsia="仿宋" w:hAnsi="仿宋" w:cs="仿宋"/>
          <w:spacing w:val="6"/>
          <w:szCs w:val="21"/>
        </w:rPr>
        <w:t>100</w:t>
      </w:r>
      <w:r>
        <w:rPr>
          <w:rFonts w:ascii="仿宋" w:eastAsia="仿宋" w:hAnsi="仿宋" w:cs="仿宋"/>
          <w:spacing w:val="6"/>
          <w:szCs w:val="21"/>
        </w:rPr>
        <w:t>人及以上的为中型企业；从业人员</w:t>
      </w:r>
      <w:r>
        <w:rPr>
          <w:rFonts w:ascii="仿宋" w:eastAsia="仿宋" w:hAnsi="仿宋" w:cs="仿宋"/>
          <w:spacing w:val="6"/>
          <w:szCs w:val="21"/>
        </w:rPr>
        <w:t>10</w:t>
      </w:r>
      <w:r>
        <w:rPr>
          <w:rFonts w:ascii="仿宋" w:eastAsia="仿宋" w:hAnsi="仿宋" w:cs="仿宋"/>
          <w:spacing w:val="6"/>
          <w:szCs w:val="21"/>
        </w:rPr>
        <w:t>人及以上的为小型企业；从业人员</w:t>
      </w:r>
      <w:r>
        <w:rPr>
          <w:rFonts w:ascii="仿宋" w:eastAsia="仿宋" w:hAnsi="仿宋" w:cs="仿宋"/>
          <w:spacing w:val="6"/>
          <w:szCs w:val="21"/>
        </w:rPr>
        <w:t>10</w:t>
      </w:r>
      <w:r>
        <w:rPr>
          <w:rFonts w:ascii="仿宋" w:eastAsia="仿宋" w:hAnsi="仿宋" w:cs="仿宋"/>
          <w:spacing w:val="6"/>
          <w:szCs w:val="21"/>
        </w:rPr>
        <w:t>人以下的为微型企业。</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五、企业类型的划分以统计部门的统计数据为依据。</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六、本规定适用于在中华</w:t>
      </w:r>
      <w:r>
        <w:rPr>
          <w:rFonts w:ascii="仿宋" w:eastAsia="仿宋" w:hAnsi="仿宋" w:cs="仿宋"/>
          <w:spacing w:val="6"/>
          <w:szCs w:val="21"/>
        </w:rPr>
        <w:t>人民共和国境内依法设立的各类所有制和各种组织形式的企业。个体工商户和本规定以外的行业，参照本规定进行划型。</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八、本规定由工业和信息化部、国家统计局会同有关部门根据《国民经济行业分类》修订情况和企业发展变化情况适时修订。</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pacing w:val="6"/>
          <w:szCs w:val="21"/>
        </w:rPr>
      </w:pPr>
      <w:r>
        <w:rPr>
          <w:rFonts w:ascii="仿宋" w:eastAsia="仿宋" w:hAnsi="仿宋" w:cs="仿宋"/>
          <w:spacing w:val="6"/>
          <w:szCs w:val="21"/>
        </w:rPr>
        <w:t>九、本规定由工业和信息化部、国家统计局会同有关部门负责解释。</w:t>
      </w:r>
    </w:p>
    <w:p w:rsidR="00F34584" w:rsidRDefault="00347823">
      <w:pPr>
        <w:pStyle w:val="26"/>
        <w:widowControl w:val="0"/>
        <w:adjustRightInd w:val="0"/>
        <w:snapToGrid w:val="0"/>
        <w:spacing w:line="360" w:lineRule="auto"/>
        <w:ind w:firstLineChars="200" w:firstLine="444"/>
        <w:jc w:val="both"/>
        <w:rPr>
          <w:rFonts w:ascii="仿宋" w:eastAsia="仿宋" w:hAnsi="仿宋" w:cs="仿宋" w:hint="default"/>
          <w:szCs w:val="21"/>
        </w:rPr>
        <w:sectPr w:rsidR="00F34584">
          <w:pgSz w:w="11906" w:h="16838"/>
          <w:pgMar w:top="1247" w:right="1588" w:bottom="1089" w:left="1588" w:header="851" w:footer="992" w:gutter="0"/>
          <w:cols w:space="720"/>
          <w:docGrid w:linePitch="312"/>
        </w:sectPr>
      </w:pPr>
      <w:r>
        <w:rPr>
          <w:rFonts w:ascii="仿宋" w:eastAsia="仿宋" w:hAnsi="仿宋" w:cs="仿宋"/>
          <w:spacing w:val="6"/>
          <w:szCs w:val="21"/>
        </w:rPr>
        <w:t>十、本规定自发布之日起执行，原国家经贸委、原国家计委、财政部和国家统计局</w:t>
      </w:r>
      <w:r>
        <w:rPr>
          <w:rFonts w:ascii="仿宋" w:eastAsia="仿宋" w:hAnsi="仿宋" w:cs="仿宋"/>
          <w:spacing w:val="6"/>
          <w:szCs w:val="21"/>
        </w:rPr>
        <w:t>2003</w:t>
      </w:r>
      <w:r>
        <w:rPr>
          <w:rFonts w:ascii="仿宋" w:eastAsia="仿宋" w:hAnsi="仿宋" w:cs="仿宋"/>
          <w:spacing w:val="6"/>
          <w:szCs w:val="21"/>
        </w:rPr>
        <w:t>年颁布的《</w:t>
      </w:r>
      <w:hyperlink r:id="rId21" w:history="1">
        <w:r>
          <w:rPr>
            <w:rFonts w:ascii="仿宋" w:eastAsia="仿宋" w:hAnsi="仿宋" w:cs="仿宋"/>
            <w:spacing w:val="6"/>
            <w:szCs w:val="21"/>
          </w:rPr>
          <w:t>中小企业标准暂行规定</w:t>
        </w:r>
      </w:hyperlink>
      <w:r>
        <w:rPr>
          <w:rFonts w:ascii="仿宋" w:eastAsia="仿宋" w:hAnsi="仿宋" w:cs="仿宋"/>
          <w:spacing w:val="6"/>
          <w:szCs w:val="21"/>
        </w:rPr>
        <w:t>》</w:t>
      </w:r>
      <w:hyperlink r:id="rId22" w:history="1">
        <w:r>
          <w:rPr>
            <w:rFonts w:ascii="仿宋" w:eastAsia="仿宋" w:hAnsi="仿宋" w:cs="仿宋"/>
            <w:spacing w:val="6"/>
            <w:szCs w:val="21"/>
          </w:rPr>
          <w:t>国经贸中小企</w:t>
        </w:r>
        <w:r>
          <w:rPr>
            <w:rFonts w:ascii="仿宋" w:eastAsia="仿宋" w:hAnsi="仿宋" w:cs="仿宋"/>
            <w:spacing w:val="6"/>
            <w:szCs w:val="21"/>
          </w:rPr>
          <w:t>[2003]143</w:t>
        </w:r>
        <w:r>
          <w:rPr>
            <w:rFonts w:ascii="仿宋" w:eastAsia="仿宋" w:hAnsi="仿宋" w:cs="仿宋"/>
            <w:spacing w:val="6"/>
            <w:szCs w:val="21"/>
          </w:rPr>
          <w:t>号</w:t>
        </w:r>
      </w:hyperlink>
      <w:r>
        <w:rPr>
          <w:rFonts w:ascii="仿宋" w:eastAsia="仿宋" w:hAnsi="仿宋" w:cs="仿宋"/>
          <w:spacing w:val="6"/>
          <w:szCs w:val="21"/>
        </w:rPr>
        <w:t>同时废止。</w:t>
      </w:r>
    </w:p>
    <w:p w:rsidR="00F34584" w:rsidRDefault="00347823">
      <w:pPr>
        <w:pStyle w:val="26"/>
        <w:widowControl w:val="0"/>
        <w:adjustRightInd w:val="0"/>
        <w:snapToGrid w:val="0"/>
        <w:spacing w:line="360" w:lineRule="auto"/>
        <w:jc w:val="both"/>
        <w:rPr>
          <w:rFonts w:ascii="仿宋" w:eastAsia="仿宋" w:hAnsi="仿宋" w:cs="仿宋" w:hint="default"/>
          <w:b/>
          <w:sz w:val="30"/>
          <w:szCs w:val="30"/>
        </w:rPr>
      </w:pPr>
      <w:r>
        <w:rPr>
          <w:rFonts w:ascii="仿宋" w:eastAsia="仿宋" w:hAnsi="仿宋" w:cs="仿宋"/>
          <w:noProof/>
        </w:rPr>
        <w:lastRenderedPageBreak/>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8667115" cy="5240020"/>
                    </a:xfrm>
                    <a:prstGeom prst="rect">
                      <a:avLst/>
                    </a:prstGeom>
                    <a:noFill/>
                    <a:ln>
                      <a:noFill/>
                    </a:ln>
                  </pic:spPr>
                </pic:pic>
              </a:graphicData>
            </a:graphic>
          </wp:inline>
        </w:drawing>
      </w:r>
    </w:p>
    <w:sectPr w:rsidR="00F34584">
      <w:pgSz w:w="16838" w:h="11906" w:orient="landscape"/>
      <w:pgMar w:top="1588" w:right="1247" w:bottom="1588" w:left="108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23" w:rsidRDefault="00347823">
      <w:r>
        <w:separator/>
      </w:r>
    </w:p>
  </w:endnote>
  <w:endnote w:type="continuationSeparator" w:id="0">
    <w:p w:rsidR="00347823" w:rsidRDefault="0034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altName w:val="AmdtSymbols"/>
    <w:panose1 w:val="020B0502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_x000B__x000C_">
    <w:altName w:val="宋体"/>
    <w:charset w:val="00"/>
    <w:family w:val="roman"/>
    <w:pitch w:val="default"/>
    <w:sig w:usb0="00000000" w:usb1="00000000" w:usb2="00000000"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okChampa">
    <w:altName w:val="Microsoft Sans Serif"/>
    <w:charset w:val="DE"/>
    <w:family w:val="swiss"/>
    <w:pitch w:val="default"/>
    <w:sig w:usb0="00000000" w:usb1="00000000" w:usb2="00000000" w:usb3="00000000" w:csb0="4001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347823">
    <w:pPr>
      <w:pStyle w:val="af0"/>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5z3YvAEAAFcDAAAOAAAAZHJzL2Uyb0RvYy54bWysU0tu2zAQ3QfIHQjua8kG0gqC5aBFkKBA 0QZIcgCaIi0C/IHDWPIFmhtk1U32OZfPkSEtOUGyC7qhZjgzj/PejJbng9FkKwIoZxs6n5WUCMtd q+ymoXe3l18qSiAy2zLtrGjoTgA9X52eLHtfi4XrnG5FIAhioe59Q7sYfV0UwDthGMycFxaD0gXD IrphU7SB9YhudLEoy69F70Lrg+MCAG8vDkG6yvhSCh7/SAkiEt1Q7C3mM+Rznc5itWT1JjDfKT62 wT7RhWHK4qNHqAsWGbkP6gOUUTw4cDLOuDOFk1JxkTkgm3n5js1Nx7zIXFAc8EeZ4P/B8t/b60BU 29AFJZYZHNH+8WH/73n/9JfMkzy9hxqzbjzmxeGHG3DM0z3gZWI9yGDSF/kQjKPQu6O4YoiEp6Jq UVUlhjjGJgfxi9dyHyBeCWdIMhoacHpZVLb9BfGQOqWk16y7VFrnCWpLekQ9q76d5YpjCNG1Tcki L8OIkzgdek9WHNbDSHTt2h3y7HEhGmpxYynRPy3qnXZnMsJkrEcj4YP/fh+xodxnQj1AIb/k4PQy 03HT0nq89XPW6/+wegEAAP//AwBQSwMEFAAGAAgAAAAhAKqKCxzYAAAABQEAAA8AAABkcnMvZG93 bnJldi54bWxMj0FLw0AQhe+C/2EZwUuxG4tIjNkUFXpTsFXwOs2OSWp2Nuxu0+ivd5SCXoZ5vOHN 98rl5Ho1UoidZwOX8wwUce1tx42B15fVRQ4qJmSLvWcy8EkRltXpSYmF9Qde07hJjZIQjgUaaFMa Cq1j3ZLDOPcDsXjvPjhMIkOjbcCDhLteL7LsWjvsWD60ONBDS/XHZu8MvD1+Ea3z+9lsvNrtQra6 ea71kzHnZ9PdLahEU/o7hh98QYdKmLZ+zzaq3oAUSb9TvEWei9weF12V+j999Q0AAP//AwBQSwEC LQAUAAYACAAAACEAtoM4kv4AAADhAQAAEwAAAAAAAAAAAAAAAAAAAAAAW0NvbnRlbnRfVHlwZXNd LnhtbFBLAQItABQABgAIAAAAIQA4/SH/1gAAAJQBAAALAAAAAAAAAAAAAAAAAC8BAABfcmVscy8u cmVsc1BLAQItABQABgAIAAAAIQAw5z3YvAEAAFcDAAAOAAAAAAAAAAAAAAAAAC4CAABkcnMvZTJv RG9jLnhtbFBLAQItABQABgAIAAAAIQCqigsc2AAAAAUBAAAPAAAAAAAAAAAAAAAAABYEAABkcnMv ZG93bnJldi54bWxQSwUGAAAAAAQABADzAAAAGwUAAAAA " filled="f" stroked="f" strokeweight="1.25pt">
              <v:textbox style="mso-fit-shape-to-text:t" inset="0,0,0,0">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347823">
    <w:pPr>
      <w:pStyle w:val="af0"/>
      <w:tabs>
        <w:tab w:val="clear" w:pos="4153"/>
        <w:tab w:val="clear" w:pos="8306"/>
        <w:tab w:val="left" w:pos="900"/>
      </w:tabs>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kxoKvgEAAF4DAAAOAAAAZHJzL2Uyb0RvYy54bWysU8Fu2zAMvRfoPwi6L3YDZDOMOMWGosWA YSvQ9gMUWYoFSKIgqbHzA+sf9LRL7/2ufEcpJXaL9lbsIpMi+cT3SC/PB6PJVvigwDb0bFZSIiyH VtlNQ+9uL79UlITIbMs0WNHQnQj0fHV6suxdLebQgW6FJwhiQ927hnYxurooAu+EYWEGTlgMSvCG RXT9pmg96xHd6GJell+LHnzrPHARAt5eHIJ0lfGlFDz+kTKISHRDsbeYT5/PdTqL1ZLVG89cp/ix DfaJLgxTFh+doC5YZOTeqw9QRnEPAWSccTAFSKm4yByQzVn5js1Nx5zIXFCc4CaZwv+D5b+3156o tqELSiwzOKL948P+3/P+6S+ZJ3l6F2rMunGYF4cfMOCYx/uAl4n1IL1JX+RDMI5C7yZxxRAJT0XV vKpKDHGMjQ7iF6/lzod4JcCQZDTU4/SyqGz7K8RD6piSXrNwqbTOE9SW9Ii6qL4tcsUUQnRtU7LI y3DESZwOvScrDushSzDxWkO7Q7o97kVDLS4uJfqnRdnTCo2GH4310UjPBPf9PmJfud0EfoBCmsnB IWbCx4VLW/LWz1mvv8XqBQAA//8DAFBLAwQUAAYACAAAACEAqooLHNgAAAAFAQAADwAAAGRycy9k b3ducmV2LnhtbEyPQUvDQBCF74L/YRnBS7Ebi0iM2RQVelOwVfA6zY5JanY27G7T6K93lIJehnm8 4c33yuXkejVSiJ1nA5fzDBRx7W3HjYHXl9VFDiomZIu9ZzLwSRGW1elJiYX1B17TuEmNkhCOBRpo UxoKrWPdksM49wOxeO8+OEwiQ6NtwIOEu14vsuxaO+xYPrQ40ENL9cdm7wy8PX4RrfP72Wy82u1C trp5rvWTMedn090tqERT+juGH3xBh0qYtn7PNqregBRJv1O8RZ6L3B4XXZX6P331DQAA//8DAFBL AQItABQABgAIAAAAIQC2gziS/gAAAOEBAAATAAAAAAAAAAAAAAAAAAAAAABbQ29udGVudF9UeXBl c10ueG1sUEsBAi0AFAAGAAgAAAAhADj9If/WAAAAlAEAAAsAAAAAAAAAAAAAAAAALwEAAF9yZWxz Ly5yZWxzUEsBAi0AFAAGAAgAAAAhAGCTGgq+AQAAXgMAAA4AAAAAAAAAAAAAAAAALgIAAGRycy9l Mm9Eb2MueG1sUEsBAi0AFAAGAAgAAAAhAKqKCxzYAAAABQEAAA8AAAAAAAAAAAAAAAAAGAQAAGRy cy9kb3ducmV2LnhtbFBLBQYAAAAABAAEAPMAAAAdBQAAAAA= " filled="f" stroked="f" strokeweight="1.25pt">
              <v:textbox style="mso-fit-shape-to-text:t" inset="0,0,0,0">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347823">
    <w:pPr>
      <w:pStyle w:val="af0"/>
      <w:jc w:val="center"/>
      <w:rPr>
        <w:rFonts w:ascii="仿宋_GB2312" w:eastAsia="仿宋_GB2312"/>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67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tQPwAEAAF4DAAAOAAAAZHJzL2Uyb0RvYy54bWysU8GO0zAQvSPxD5bvNNmiXaKo6Qq0WoSE AGmXD3Adu7FkeyyPt0l/AP6AExfufFe/g7HbdBF7W3FxZjwzz/PeTFbXk7NspyIa8B2/WNScKS+h N37b8a/3t68azjAJ3wsLXnV8r5Bfr1++WI2hVUsYwPYqMgLx2I6h40NKoa0qlINyAhcQlKeghuhE Ijduqz6KkdCdrZZ1fVWNEPsQQSpEur05Bvm64GutZPqsNarEbMept1TOWM5NPqv1SrTbKMJg5KkN 8YwunDCeHj1D3Ygk2EM0T6CckREQdFpIcBVobaQqHIjNRf0Pm7tBBFW4kDgYzjLh/4OVn3ZfIjN9 x68488LRiA4/vh9+/j78+sZeZ3nGgC1l3QXKS9M7mGjM8z3SZWY96ejyl/gwipPQ+7O4akpM5qJm 2TQ1hSTFZofwq8fyEDG9V+BYNjoeaXpFVLH7iOmYOqfk1zzcGmvLBK1nI6FeNm8uS8U5ROjW52RV luGEkzkde89WmjZTkWA589pAvye6I+1Fxz0tLmf2gyfZ8wrNRpyNzcnIz2B4+5Cor9JuBj9CEc3s 0BAL4dPC5S352y9Zj7/F+g8AAAD//wMAUEsDBBQABgAIAAAAIQCqigsc2AAAAAUBAAAPAAAAZHJz L2Rvd25yZXYueG1sTI9BS8NAEIXvgv9hGcFLsRuLSIzZFBV6U7BV8DrNjklqdjbsbtPor3eUgl6G ebzhzffK5eR6NVKInWcDl/MMFHHtbceNgdeX1UUOKiZki71nMvBJEZbV6UmJhfUHXtO4SY2SEI4F GmhTGgqtY92Swzj3A7F47z44TCJDo23Ag4S7Xi+y7Fo77Fg+tDjQQ0v1x2bvDLw9fhGt8/vZbLza 7UK2unmu9ZMx52fT3S2oRFP6O4YffEGHSpi2fs82qt6AFEm/U7xFnovcHhddlfo/ffUNAAD//wMA UEsBAi0AFAAGAAgAAAAhALaDOJL+AAAA4QEAABMAAAAAAAAAAAAAAAAAAAAAAFtDb250ZW50X1R5 cGVzXS54bWxQSwECLQAUAAYACAAAACEAOP0h/9YAAACUAQAACwAAAAAAAAAAAAAAAAAvAQAAX3Jl bHMvLnJlbHNQSwECLQAUAAYACAAAACEAhzLUD8ABAABeAwAADgAAAAAAAAAAAAAAAAAuAgAAZHJz L2Uyb0RvYy54bWxQSwECLQAUAAYACAAAACEAqooLHNgAAAAFAQAADwAAAAAAAAAAAAAAAAAaBAAA ZHJzL2Rvd25yZXYueG1sUEsFBgAAAAAEAAQA8wAAAB8FAAAAAA== " filled="f" stroked="f" strokeweight="1.25pt">
              <v:textbox style="mso-fit-shape-to-text:t" inset="0,0,0,0">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67</w:t>
                    </w:r>
                    <w:r>
                      <w:fldChar w:fldCharType="end"/>
                    </w:r>
                  </w:p>
                </w:txbxContent>
              </v:textbox>
              <w10:wrap anchorx="margin"/>
            </v:shape>
          </w:pict>
        </mc:Fallback>
      </mc:AlternateContent>
    </w:r>
  </w:p>
  <w:p w:rsidR="00F34584" w:rsidRDefault="00F3458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347823">
    <w:pPr>
      <w:pStyle w:val="af0"/>
      <w:jc w:val="center"/>
      <w:rPr>
        <w:rFonts w:ascii="仿宋_GB2312" w:eastAsia="仿宋_GB2312"/>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69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Wl5nwAEAAF4DAAAOAAAAZHJzL2Uyb0RvYy54bWysU8GO0zAQvSPxD5bvNNnCslHUdAVaLUJC gLTwAa5jN5Zsj+XxNukPwB9w4sKd7+p3MHabLtq9IS7OjGfmed6byep6cpbtVEQDvuMXi5oz5SX0 xm87/vXL7YuGM0zC98KCVx3fK+TX6+fPVmNo1RIGsL2KjEA8tmPo+JBSaKsK5aCcwAUE5SmoITqR yI3bqo9iJHRnq2Vdv65GiH2IIBUi3d4cg3xd8LVWMn3SGlVituPUWypnLOcmn9V6JdptFGEw8tSG +IcunDCeHj1D3Ygk2H00T6CckREQdFpIcBVobaQqHIjNRf2Izd0ggipcSBwMZ5nw/8HKj7vPkZm+ 41eceeFoRIcf3w8/fx9+fWOvsjxjwJay7gLlpektTDTm+R7pMrOedHT5S3wYxUno/VlcNSUmc1Gz bJqaQpJis0P41UN5iJjeKXAsGx2PNL0iqth9wHRMnVPyax5ujbVlgtazkVAvm6vLUnEOEbr1OVmV ZTjhZE7H3rOVps1UJHg589pAvye6I+1Fxz0tLmf2vSfZ8wrNRpyNzcnIz2B4c5+or9JuBj9CEc3s 0BAL4dPC5S352y9ZD7/F+g8AAAD//wMAUEsDBBQABgAIAAAAIQCqigsc2AAAAAUBAAAPAAAAZHJz L2Rvd25yZXYueG1sTI9BS8NAEIXvgv9hGcFLsRuLSIzZFBV6U7BV8DrNjklqdjbsbtPor3eUgl6G ebzhzffK5eR6NVKInWcDl/MMFHHtbceNgdeX1UUOKiZki71nMvBJEZbV6UmJhfUHXtO4SY2SEI4F GmhTGgqtY92Swzj3A7F47z44TCJDo23Ag4S7Xi+y7Fo77Fg+tDjQQ0v1x2bvDLw9fhGt8/vZbLza 7UK2unmu9ZMx52fT3S2oRFP6O4YffEGHSpi2fs82qt6AFEm/U7xFnovcHhddlfo/ffUNAAD//wMA UEsBAi0AFAAGAAgAAAAhALaDOJL+AAAA4QEAABMAAAAAAAAAAAAAAAAAAAAAAFtDb250ZW50X1R5 cGVzXS54bWxQSwECLQAUAAYACAAAACEAOP0h/9YAAACUAQAACwAAAAAAAAAAAAAAAAAvAQAAX3Jl bHMvLnJlbHNQSwECLQAUAAYACAAAACEAnVpeZ8ABAABeAwAADgAAAAAAAAAAAAAAAAAuAgAAZHJz L2Uyb0RvYy54bWxQSwECLQAUAAYACAAAACEAqooLHNgAAAAFAQAADwAAAAAAAAAAAAAAAAAaBAAA ZHJzL2Rvd25yZXYueG1sUEsFBgAAAAAEAAQA8wAAAB8FAAAAAA== " filled="f" stroked="f" strokeweight="1.25pt">
              <v:textbox style="mso-fit-shape-to-text:t" inset="0,0,0,0">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69</w:t>
                    </w:r>
                    <w:r>
                      <w:fldChar w:fldCharType="end"/>
                    </w:r>
                  </w:p>
                </w:txbxContent>
              </v:textbox>
              <w10:wrap anchorx="margin"/>
            </v:shape>
          </w:pict>
        </mc:Fallback>
      </mc:AlternateContent>
    </w:r>
  </w:p>
  <w:p w:rsidR="00F34584" w:rsidRDefault="00F345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347823">
    <w:pPr>
      <w:pStyle w:val="af0"/>
      <w:ind w:right="360"/>
      <w:jc w:val="cen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85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lPMovwEAAF4DAAAOAAAAZHJzL2Uyb0RvYy54bWysU8GO0zAQvSPxD5bvNNmKQhQ1XYFWi5AQ IC18gOvYjSXbY3m8TfoD8AecuHDnu/odjN2mi+C22osz45l5nvdmsr6enGV7FdGA7/jVouZMeQm9 8buOf/1y+6LhDJPwvbDgVccPCvn15vmz9RhatYQBbK8iIxCP7Rg6PqQU2qpCOSgncAFBeQpqiE4k cuOu6qMYCd3ZalnXr6oRYh8iSIVItzenIN8UfK2VTJ+0RpWY7Tj1lsoZy7nNZ7VZi3YXRRiMPLch HtGFE8bToxeoG5EEu4/mPyhnZAQEnRYSXAVaG6kKB2JzVf/D5m4QQRUuJA6Gi0z4dLDy4/5zZKbv OA3KC0cjOv74fvz5+/jrG1tlecaALWXdBcpL01uYaMzzPdJlZj3p6PKX+DCKk9CHi7hqSkzmombZ NDWFJMVmh/Crh/IQMb1T4Fg2Oh5pekVUsf+A6ZQ6p+TXPNwaa8sErWcjoa6a16tScQkRuvU5WZVl OONkTqfes5Wm7VQkeDnz2kJ/ILoj7UXHPS0uZ/a9J9nzCs1GnI3t2cjPYHhzn6iv0m4GP0ERzezQ EAvh88LlLfnbL1kPv8XmDwAAAP//AwBQSwMEFAAGAAgAAAAhAKqKCxzYAAAABQEAAA8AAABkcnMv ZG93bnJldi54bWxMj0FLw0AQhe+C/2EZwUuxG4tIjNkUFXpTsFXwOs2OSWp2Nuxu0+ivd5SCXoZ5 vOHN98rl5Ho1UoidZwOX8wwUce1tx42B15fVRQ4qJmSLvWcy8EkRltXpSYmF9Qde07hJjZIQjgUa aFMaCq1j3ZLDOPcDsXjvPjhMIkOjbcCDhLteL7LsWjvsWD60ONBDS/XHZu8MvD1+Ea3z+9lsvNrt Qra6ea71kzHnZ9PdLahEU/o7hh98QYdKmLZ+zzaq3oAUSb9TvEWei9weF12V+j999Q0AAP//AwBQ SwECLQAUAAYACAAAACEAtoM4kv4AAADhAQAAEwAAAAAAAAAAAAAAAAAAAAAAW0NvbnRlbnRfVHlw ZXNdLnhtbFBLAQItABQABgAIAAAAIQA4/SH/1gAAAJQBAAALAAAAAAAAAAAAAAAAAC8BAABfcmVs cy8ucmVsc1BLAQItABQABgAIAAAAIQCLlPMovwEAAF4DAAAOAAAAAAAAAAAAAAAAAC4CAABkcnMv ZTJvRG9jLnhtbFBLAQItABQABgAIAAAAIQCqigsc2AAAAAUBAAAPAAAAAAAAAAAAAAAAABkEAABk cnMvZG93bnJldi54bWxQSwUGAAAAAAQABADzAAAAHgUAAAAA " filled="f" stroked="f" strokeweight="1.25pt">
              <v:textbox style="mso-fit-shape-to-text:t" inset="0,0,0,0">
                <w:txbxContent>
                  <w:p w:rsidR="00F34584" w:rsidRDefault="00347823">
                    <w:pPr>
                      <w:pStyle w:val="af0"/>
                      <w:rPr>
                        <w:rFonts w:eastAsia="宋体"/>
                      </w:rPr>
                    </w:pPr>
                    <w:r>
                      <w:fldChar w:fldCharType="begin"/>
                    </w:r>
                    <w:r>
                      <w:instrText xml:space="preserve"> PAGE  \* MERGEFORMAT </w:instrText>
                    </w:r>
                    <w:r>
                      <w:fldChar w:fldCharType="separate"/>
                    </w:r>
                    <w:r w:rsidR="00C85EA1">
                      <w:rPr>
                        <w:noProof/>
                      </w:rPr>
                      <w:t>85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23" w:rsidRDefault="00347823">
      <w:r>
        <w:separator/>
      </w:r>
    </w:p>
  </w:footnote>
  <w:footnote w:type="continuationSeparator" w:id="0">
    <w:p w:rsidR="00347823" w:rsidRDefault="00347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F34584">
    <w:pPr>
      <w:pStyle w:val="af2"/>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F34584">
    <w:pPr>
      <w:pStyle w:val="af2"/>
      <w:pBdr>
        <w:bottom w:val="none" w:sz="0" w:space="1" w:color="auto"/>
      </w:pBdr>
    </w:pPr>
  </w:p>
  <w:p w:rsidR="00F34584" w:rsidRDefault="00F34584">
    <w:pPr>
      <w:pStyle w:val="af4"/>
      <w:tabs>
        <w:tab w:val="clear" w:pos="1200"/>
        <w:tab w:val="center" w:pos="4535"/>
        <w:tab w:val="right" w:pos="9070"/>
      </w:tabs>
      <w:spacing w:after="480"/>
      <w:ind w:leftChars="686" w:left="1441" w:firstLineChars="100" w:firstLine="3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F34584">
    <w:pPr>
      <w:pStyle w:val="af2"/>
      <w:pBdr>
        <w:bottom w:val="none" w:sz="0" w:space="1" w:color="auto"/>
      </w:pBdr>
      <w:jc w:val="right"/>
      <w:rPr>
        <w:rFonts w:ascii="仿宋_GB2312" w:eastAsia="仿宋_GB2312"/>
        <w:b/>
        <w:i/>
        <w:u w:val="single"/>
      </w:rPr>
    </w:pPr>
  </w:p>
  <w:p w:rsidR="00F34584" w:rsidRDefault="00F3458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F34584">
    <w:pPr>
      <w:pStyle w:val="af2"/>
      <w:pBdr>
        <w:bottom w:val="none" w:sz="0" w:space="1"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4" w:rsidRDefault="00F34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D5973"/>
    <w:multiLevelType w:val="singleLevel"/>
    <w:tmpl w:val="B6ED5973"/>
    <w:lvl w:ilvl="0">
      <w:start w:val="1"/>
      <w:numFmt w:val="decimal"/>
      <w:lvlText w:val="(%1)"/>
      <w:lvlJc w:val="left"/>
      <w:pPr>
        <w:ind w:left="425" w:hanging="425"/>
      </w:pPr>
      <w:rPr>
        <w:rFonts w:hint="default"/>
        <w:b w:val="0"/>
        <w:bCs w:val="0"/>
      </w:rPr>
    </w:lvl>
  </w:abstractNum>
  <w:abstractNum w:abstractNumId="1">
    <w:nsid w:val="B8DAF609"/>
    <w:multiLevelType w:val="singleLevel"/>
    <w:tmpl w:val="B8DAF609"/>
    <w:lvl w:ilvl="0">
      <w:start w:val="10"/>
      <w:numFmt w:val="chineseCounting"/>
      <w:suff w:val="nothing"/>
      <w:lvlText w:val="%1、"/>
      <w:lvlJc w:val="left"/>
      <w:rPr>
        <w:rFonts w:hint="eastAsia"/>
      </w:rPr>
    </w:lvl>
  </w:abstractNum>
  <w:abstractNum w:abstractNumId="2">
    <w:nsid w:val="CDB3996B"/>
    <w:multiLevelType w:val="singleLevel"/>
    <w:tmpl w:val="CDB3996B"/>
    <w:lvl w:ilvl="0">
      <w:start w:val="1"/>
      <w:numFmt w:val="decimal"/>
      <w:suff w:val="nothing"/>
      <w:lvlText w:val="%1、"/>
      <w:lvlJc w:val="left"/>
      <w:pPr>
        <w:ind w:left="420" w:firstLine="0"/>
      </w:pPr>
    </w:lvl>
  </w:abstractNum>
  <w:abstractNum w:abstractNumId="3">
    <w:nsid w:val="D9EC99C5"/>
    <w:multiLevelType w:val="singleLevel"/>
    <w:tmpl w:val="D9EC99C5"/>
    <w:lvl w:ilvl="0">
      <w:start w:val="1"/>
      <w:numFmt w:val="decimal"/>
      <w:lvlText w:val="(%1)"/>
      <w:lvlJc w:val="left"/>
      <w:pPr>
        <w:ind w:left="425" w:hanging="425"/>
      </w:pPr>
      <w:rPr>
        <w:rFonts w:hint="default"/>
      </w:rPr>
    </w:lvl>
  </w:abstractNum>
  <w:abstractNum w:abstractNumId="4">
    <w:nsid w:val="1277375B"/>
    <w:multiLevelType w:val="singleLevel"/>
    <w:tmpl w:val="1277375B"/>
    <w:lvl w:ilvl="0">
      <w:start w:val="2"/>
      <w:numFmt w:val="decimal"/>
      <w:suff w:val="space"/>
      <w:lvlText w:val="%1."/>
      <w:lvlJc w:val="left"/>
    </w:lvl>
  </w:abstractNum>
  <w:abstractNum w:abstractNumId="5">
    <w:nsid w:val="3CD44D93"/>
    <w:multiLevelType w:val="multilevel"/>
    <w:tmpl w:val="3CD44D93"/>
    <w:lvl w:ilvl="0">
      <w:start w:val="1"/>
      <w:numFmt w:val="decimal"/>
      <w:lvlText w:val="第%1章"/>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a"/>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
    <w:lvlOverride w:ilvl="0">
      <w:lvl w:ilvl="0" w:tentative="1">
        <w:start w:val="1"/>
        <w:numFmt w:val="decimal"/>
        <w:lvlText w:val="第%1章"/>
        <w:lvlJc w:val="left"/>
        <w:pPr>
          <w:tabs>
            <w:tab w:val="left" w:pos="425"/>
          </w:tabs>
          <w:ind w:left="1843" w:hanging="425"/>
        </w:pPr>
        <w:rPr>
          <w:rFonts w:hint="eastAsia"/>
          <w:lang w:val="en-US"/>
        </w:rPr>
      </w:lvl>
    </w:lvlOverride>
    <w:lvlOverride w:ilvl="1">
      <w:lvl w:ilvl="1" w:tentative="1">
        <w:start w:val="1"/>
        <w:numFmt w:val="decimal"/>
        <w:lvlText w:val="%1.%2."/>
        <w:lvlJc w:val="left"/>
        <w:pPr>
          <w:tabs>
            <w:tab w:val="left" w:pos="567"/>
          </w:tabs>
          <w:ind w:left="567" w:hanging="567"/>
        </w:pPr>
        <w:rPr>
          <w:rFonts w:hint="eastAsia"/>
          <w:lang w:val="en-US"/>
        </w:rPr>
      </w:lvl>
    </w:lvlOverride>
    <w:lvlOverride w:ilvl="2">
      <w:lvl w:ilvl="2" w:tentative="1">
        <w:numFmt w:val="decimal"/>
        <w:pStyle w:val="a"/>
        <w:lvlText w:val=""/>
        <w:lvlJc w:val="left"/>
      </w:lvl>
    </w:lvlOverride>
    <w:lvlOverride w:ilvl="3">
      <w:lvl w:ilvl="3" w:tentative="1">
        <w:start w:val="1"/>
        <w:numFmt w:val="decimal"/>
        <w:lvlText w:val="%1.%2.%3.%4."/>
        <w:lvlJc w:val="left"/>
        <w:pPr>
          <w:tabs>
            <w:tab w:val="left" w:pos="851"/>
          </w:tabs>
          <w:ind w:left="851" w:hanging="851"/>
        </w:pPr>
        <w:rPr>
          <w:rFonts w:hint="eastAsia"/>
        </w:rPr>
      </w:lvl>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172A27"/>
    <w:rsid w:val="AE2FD64D"/>
    <w:rsid w:val="AFF7847B"/>
    <w:rsid w:val="BBFF417C"/>
    <w:rsid w:val="BF5E733C"/>
    <w:rsid w:val="BF7D0E26"/>
    <w:rsid w:val="CCBF4163"/>
    <w:rsid w:val="D4BF86C9"/>
    <w:rsid w:val="D7FF16CF"/>
    <w:rsid w:val="DB2DDDA8"/>
    <w:rsid w:val="DDF7DAF1"/>
    <w:rsid w:val="EE7FBE7D"/>
    <w:rsid w:val="EFD9372C"/>
    <w:rsid w:val="EFDF81C4"/>
    <w:rsid w:val="EFFE9AA7"/>
    <w:rsid w:val="F7D393A2"/>
    <w:rsid w:val="F9D7F67F"/>
    <w:rsid w:val="FDD82E6C"/>
    <w:rsid w:val="FE5B8028"/>
    <w:rsid w:val="FF75CE6E"/>
    <w:rsid w:val="FF9EA0AC"/>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47823"/>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3E0C"/>
    <w:rsid w:val="008E637C"/>
    <w:rsid w:val="008E63ED"/>
    <w:rsid w:val="008F38D9"/>
    <w:rsid w:val="008F7D01"/>
    <w:rsid w:val="00902DA8"/>
    <w:rsid w:val="009072E5"/>
    <w:rsid w:val="00910F4C"/>
    <w:rsid w:val="00917251"/>
    <w:rsid w:val="00917B9E"/>
    <w:rsid w:val="00917D8D"/>
    <w:rsid w:val="00921D9A"/>
    <w:rsid w:val="009221B0"/>
    <w:rsid w:val="00924071"/>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D1B07"/>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EA1"/>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5966"/>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4584"/>
    <w:rsid w:val="00F36DFF"/>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5203"/>
    <w:rsid w:val="00FF5B62"/>
    <w:rsid w:val="011C7C7F"/>
    <w:rsid w:val="01242C13"/>
    <w:rsid w:val="0126127D"/>
    <w:rsid w:val="013F0BAE"/>
    <w:rsid w:val="01426CB7"/>
    <w:rsid w:val="014C15F0"/>
    <w:rsid w:val="016A18BB"/>
    <w:rsid w:val="01767F39"/>
    <w:rsid w:val="01837032"/>
    <w:rsid w:val="01891C53"/>
    <w:rsid w:val="018F3568"/>
    <w:rsid w:val="01A026F0"/>
    <w:rsid w:val="01AF1DEF"/>
    <w:rsid w:val="01C23D30"/>
    <w:rsid w:val="01D85D7E"/>
    <w:rsid w:val="01DD653E"/>
    <w:rsid w:val="01F03100"/>
    <w:rsid w:val="01FC6168"/>
    <w:rsid w:val="02205968"/>
    <w:rsid w:val="023C6877"/>
    <w:rsid w:val="023D593B"/>
    <w:rsid w:val="024A4B3B"/>
    <w:rsid w:val="02546DDA"/>
    <w:rsid w:val="025E069A"/>
    <w:rsid w:val="02676E1B"/>
    <w:rsid w:val="02731095"/>
    <w:rsid w:val="029F7028"/>
    <w:rsid w:val="02A77100"/>
    <w:rsid w:val="02C00B3F"/>
    <w:rsid w:val="02EF19D6"/>
    <w:rsid w:val="02F77757"/>
    <w:rsid w:val="02FA23A8"/>
    <w:rsid w:val="032062CB"/>
    <w:rsid w:val="032F0848"/>
    <w:rsid w:val="033A0E9D"/>
    <w:rsid w:val="033F29FA"/>
    <w:rsid w:val="034641C3"/>
    <w:rsid w:val="03485A0F"/>
    <w:rsid w:val="035B47DA"/>
    <w:rsid w:val="036D3BCF"/>
    <w:rsid w:val="037557A7"/>
    <w:rsid w:val="03756445"/>
    <w:rsid w:val="038652C6"/>
    <w:rsid w:val="03936BB9"/>
    <w:rsid w:val="03A9328A"/>
    <w:rsid w:val="03C17E5B"/>
    <w:rsid w:val="03DB2543"/>
    <w:rsid w:val="03FC0994"/>
    <w:rsid w:val="042451DA"/>
    <w:rsid w:val="04266BBA"/>
    <w:rsid w:val="04281C40"/>
    <w:rsid w:val="042E4DD9"/>
    <w:rsid w:val="04325931"/>
    <w:rsid w:val="04471852"/>
    <w:rsid w:val="04513859"/>
    <w:rsid w:val="045F036E"/>
    <w:rsid w:val="046532AA"/>
    <w:rsid w:val="04735F53"/>
    <w:rsid w:val="04757F77"/>
    <w:rsid w:val="04813F74"/>
    <w:rsid w:val="049B4ADB"/>
    <w:rsid w:val="04A21EFD"/>
    <w:rsid w:val="04A76479"/>
    <w:rsid w:val="04B63BFF"/>
    <w:rsid w:val="04BB391E"/>
    <w:rsid w:val="04D57147"/>
    <w:rsid w:val="04F11AB8"/>
    <w:rsid w:val="04FA4853"/>
    <w:rsid w:val="04FC5702"/>
    <w:rsid w:val="04FE5BD1"/>
    <w:rsid w:val="04FF2D16"/>
    <w:rsid w:val="050B0CD7"/>
    <w:rsid w:val="050E113B"/>
    <w:rsid w:val="052203F1"/>
    <w:rsid w:val="053179BA"/>
    <w:rsid w:val="053921E2"/>
    <w:rsid w:val="053E62FD"/>
    <w:rsid w:val="05407769"/>
    <w:rsid w:val="0549386E"/>
    <w:rsid w:val="056B4BA9"/>
    <w:rsid w:val="059557B1"/>
    <w:rsid w:val="059F0331"/>
    <w:rsid w:val="05A133AA"/>
    <w:rsid w:val="05F077D4"/>
    <w:rsid w:val="060D4D85"/>
    <w:rsid w:val="06136FCC"/>
    <w:rsid w:val="063F1073"/>
    <w:rsid w:val="06477A15"/>
    <w:rsid w:val="064C7D14"/>
    <w:rsid w:val="065426BE"/>
    <w:rsid w:val="06545B13"/>
    <w:rsid w:val="06565F89"/>
    <w:rsid w:val="065E3C59"/>
    <w:rsid w:val="06711361"/>
    <w:rsid w:val="0676065B"/>
    <w:rsid w:val="06AD2B3B"/>
    <w:rsid w:val="06B4101E"/>
    <w:rsid w:val="06D74D2C"/>
    <w:rsid w:val="06D87FE9"/>
    <w:rsid w:val="06E40402"/>
    <w:rsid w:val="06F14E7D"/>
    <w:rsid w:val="06F15F3E"/>
    <w:rsid w:val="070736C4"/>
    <w:rsid w:val="07272FEF"/>
    <w:rsid w:val="072A05F0"/>
    <w:rsid w:val="07387D99"/>
    <w:rsid w:val="074618E0"/>
    <w:rsid w:val="0756170A"/>
    <w:rsid w:val="07611FC2"/>
    <w:rsid w:val="07701844"/>
    <w:rsid w:val="07810992"/>
    <w:rsid w:val="078656CD"/>
    <w:rsid w:val="07881B83"/>
    <w:rsid w:val="079F1279"/>
    <w:rsid w:val="07A267CB"/>
    <w:rsid w:val="07C766EF"/>
    <w:rsid w:val="07D37E8D"/>
    <w:rsid w:val="07DB1942"/>
    <w:rsid w:val="07DB6632"/>
    <w:rsid w:val="07E67990"/>
    <w:rsid w:val="07EB52FC"/>
    <w:rsid w:val="07F6398C"/>
    <w:rsid w:val="08007C66"/>
    <w:rsid w:val="08066D92"/>
    <w:rsid w:val="080F5EFD"/>
    <w:rsid w:val="085B2896"/>
    <w:rsid w:val="08752AC1"/>
    <w:rsid w:val="08757F68"/>
    <w:rsid w:val="08895C65"/>
    <w:rsid w:val="089153C7"/>
    <w:rsid w:val="08936E11"/>
    <w:rsid w:val="08970AC4"/>
    <w:rsid w:val="08A344C0"/>
    <w:rsid w:val="08B7057E"/>
    <w:rsid w:val="08BF66FF"/>
    <w:rsid w:val="08DD1D65"/>
    <w:rsid w:val="08DD2846"/>
    <w:rsid w:val="08E21174"/>
    <w:rsid w:val="08E32E74"/>
    <w:rsid w:val="08F84BFB"/>
    <w:rsid w:val="09023E0B"/>
    <w:rsid w:val="092422D4"/>
    <w:rsid w:val="092E0CF2"/>
    <w:rsid w:val="094E5EB9"/>
    <w:rsid w:val="09503F28"/>
    <w:rsid w:val="09647A9E"/>
    <w:rsid w:val="0967778B"/>
    <w:rsid w:val="0972141D"/>
    <w:rsid w:val="098B5CEE"/>
    <w:rsid w:val="09B0689E"/>
    <w:rsid w:val="09E0485F"/>
    <w:rsid w:val="09EF6144"/>
    <w:rsid w:val="09FD39CA"/>
    <w:rsid w:val="0A030A5B"/>
    <w:rsid w:val="0A110ED0"/>
    <w:rsid w:val="0A2A682C"/>
    <w:rsid w:val="0A2C7D49"/>
    <w:rsid w:val="0A4D6348"/>
    <w:rsid w:val="0A640AB0"/>
    <w:rsid w:val="0A690634"/>
    <w:rsid w:val="0AA350C7"/>
    <w:rsid w:val="0AA867C8"/>
    <w:rsid w:val="0AB16EAD"/>
    <w:rsid w:val="0AE67C59"/>
    <w:rsid w:val="0AEB64A8"/>
    <w:rsid w:val="0AED3445"/>
    <w:rsid w:val="0AF315E8"/>
    <w:rsid w:val="0B1449F6"/>
    <w:rsid w:val="0B1A1E43"/>
    <w:rsid w:val="0B2912D0"/>
    <w:rsid w:val="0B476BBC"/>
    <w:rsid w:val="0B48684A"/>
    <w:rsid w:val="0B4D48A4"/>
    <w:rsid w:val="0B520916"/>
    <w:rsid w:val="0B533B29"/>
    <w:rsid w:val="0B631A54"/>
    <w:rsid w:val="0B823FD1"/>
    <w:rsid w:val="0B9630C2"/>
    <w:rsid w:val="0B975356"/>
    <w:rsid w:val="0BA7004E"/>
    <w:rsid w:val="0BA8144D"/>
    <w:rsid w:val="0BAD7ADF"/>
    <w:rsid w:val="0BBD4675"/>
    <w:rsid w:val="0BE0144B"/>
    <w:rsid w:val="0BE10566"/>
    <w:rsid w:val="0C013897"/>
    <w:rsid w:val="0C176CBC"/>
    <w:rsid w:val="0C3236E7"/>
    <w:rsid w:val="0C352A19"/>
    <w:rsid w:val="0C494A35"/>
    <w:rsid w:val="0C49575D"/>
    <w:rsid w:val="0C6D71DA"/>
    <w:rsid w:val="0C6F619B"/>
    <w:rsid w:val="0C756558"/>
    <w:rsid w:val="0C7905D8"/>
    <w:rsid w:val="0C95435A"/>
    <w:rsid w:val="0CA87625"/>
    <w:rsid w:val="0CAD6CD5"/>
    <w:rsid w:val="0CAF4411"/>
    <w:rsid w:val="0CB02F58"/>
    <w:rsid w:val="0CB71182"/>
    <w:rsid w:val="0CC7607D"/>
    <w:rsid w:val="0CD1430F"/>
    <w:rsid w:val="0CD31EEE"/>
    <w:rsid w:val="0D2B6157"/>
    <w:rsid w:val="0D3244DD"/>
    <w:rsid w:val="0D5864B2"/>
    <w:rsid w:val="0D6A1AC0"/>
    <w:rsid w:val="0D6B0852"/>
    <w:rsid w:val="0D6D3302"/>
    <w:rsid w:val="0D7F3975"/>
    <w:rsid w:val="0D8C26CD"/>
    <w:rsid w:val="0D9A0057"/>
    <w:rsid w:val="0DA27718"/>
    <w:rsid w:val="0DB1010B"/>
    <w:rsid w:val="0DBB55AD"/>
    <w:rsid w:val="0E096E39"/>
    <w:rsid w:val="0E1C1EC9"/>
    <w:rsid w:val="0E60507D"/>
    <w:rsid w:val="0E835124"/>
    <w:rsid w:val="0E971A66"/>
    <w:rsid w:val="0EA72BA6"/>
    <w:rsid w:val="0EAA475B"/>
    <w:rsid w:val="0EAC11AD"/>
    <w:rsid w:val="0EC74501"/>
    <w:rsid w:val="0EDA0876"/>
    <w:rsid w:val="0EEB4C90"/>
    <w:rsid w:val="0EF162BD"/>
    <w:rsid w:val="0F032F2D"/>
    <w:rsid w:val="0F14495A"/>
    <w:rsid w:val="0F305AAD"/>
    <w:rsid w:val="0F321605"/>
    <w:rsid w:val="0F3353B7"/>
    <w:rsid w:val="0F48505B"/>
    <w:rsid w:val="0F566845"/>
    <w:rsid w:val="0F68565B"/>
    <w:rsid w:val="0F687084"/>
    <w:rsid w:val="0F8A27DB"/>
    <w:rsid w:val="0F96006E"/>
    <w:rsid w:val="0F9F1B67"/>
    <w:rsid w:val="0FA56B5C"/>
    <w:rsid w:val="0FC05753"/>
    <w:rsid w:val="0FC05E5A"/>
    <w:rsid w:val="0FC30C2E"/>
    <w:rsid w:val="0FC929CF"/>
    <w:rsid w:val="0FD41F31"/>
    <w:rsid w:val="0FDB7383"/>
    <w:rsid w:val="0FDD6D95"/>
    <w:rsid w:val="0FFE1577"/>
    <w:rsid w:val="100737A9"/>
    <w:rsid w:val="101A342B"/>
    <w:rsid w:val="101A66A4"/>
    <w:rsid w:val="101F7C33"/>
    <w:rsid w:val="103C541A"/>
    <w:rsid w:val="1042335F"/>
    <w:rsid w:val="104735C4"/>
    <w:rsid w:val="1051038C"/>
    <w:rsid w:val="10804688"/>
    <w:rsid w:val="1082485A"/>
    <w:rsid w:val="10884916"/>
    <w:rsid w:val="109673A7"/>
    <w:rsid w:val="109C580E"/>
    <w:rsid w:val="10A55503"/>
    <w:rsid w:val="10A82ECB"/>
    <w:rsid w:val="10A906A7"/>
    <w:rsid w:val="10B15399"/>
    <w:rsid w:val="10E87676"/>
    <w:rsid w:val="10F378F4"/>
    <w:rsid w:val="10F55783"/>
    <w:rsid w:val="111649EF"/>
    <w:rsid w:val="111C76BD"/>
    <w:rsid w:val="111F3BCF"/>
    <w:rsid w:val="11382462"/>
    <w:rsid w:val="114306D4"/>
    <w:rsid w:val="11506166"/>
    <w:rsid w:val="11567833"/>
    <w:rsid w:val="116228F0"/>
    <w:rsid w:val="1163689E"/>
    <w:rsid w:val="117F37A7"/>
    <w:rsid w:val="11896F02"/>
    <w:rsid w:val="118D0A84"/>
    <w:rsid w:val="118E3A37"/>
    <w:rsid w:val="11914652"/>
    <w:rsid w:val="1194645C"/>
    <w:rsid w:val="11967803"/>
    <w:rsid w:val="11A163D0"/>
    <w:rsid w:val="11B23EB0"/>
    <w:rsid w:val="11B562D3"/>
    <w:rsid w:val="11D83EE0"/>
    <w:rsid w:val="11DB1F31"/>
    <w:rsid w:val="11E00AEE"/>
    <w:rsid w:val="11E7187D"/>
    <w:rsid w:val="11F65457"/>
    <w:rsid w:val="1203249B"/>
    <w:rsid w:val="1207675D"/>
    <w:rsid w:val="121A5BB1"/>
    <w:rsid w:val="12361FE3"/>
    <w:rsid w:val="12491D3D"/>
    <w:rsid w:val="125011C5"/>
    <w:rsid w:val="12665CAA"/>
    <w:rsid w:val="126A3793"/>
    <w:rsid w:val="1288457B"/>
    <w:rsid w:val="12A30010"/>
    <w:rsid w:val="12A400B1"/>
    <w:rsid w:val="12B94748"/>
    <w:rsid w:val="12CE6A83"/>
    <w:rsid w:val="12EB69CE"/>
    <w:rsid w:val="12ED3A80"/>
    <w:rsid w:val="12F2222C"/>
    <w:rsid w:val="12F2530F"/>
    <w:rsid w:val="13021A2C"/>
    <w:rsid w:val="13130649"/>
    <w:rsid w:val="13152DB4"/>
    <w:rsid w:val="132A3E1B"/>
    <w:rsid w:val="133632F5"/>
    <w:rsid w:val="13424546"/>
    <w:rsid w:val="13465BC3"/>
    <w:rsid w:val="136620F4"/>
    <w:rsid w:val="1366701C"/>
    <w:rsid w:val="1379231B"/>
    <w:rsid w:val="139713B3"/>
    <w:rsid w:val="139E5A9A"/>
    <w:rsid w:val="13A4359A"/>
    <w:rsid w:val="13B445A5"/>
    <w:rsid w:val="13BB084D"/>
    <w:rsid w:val="13BD568C"/>
    <w:rsid w:val="13CA1266"/>
    <w:rsid w:val="13D971D2"/>
    <w:rsid w:val="13E94203"/>
    <w:rsid w:val="13F15346"/>
    <w:rsid w:val="14120CA8"/>
    <w:rsid w:val="142B1664"/>
    <w:rsid w:val="144759A8"/>
    <w:rsid w:val="14587641"/>
    <w:rsid w:val="145B492E"/>
    <w:rsid w:val="146769B7"/>
    <w:rsid w:val="146B1BCF"/>
    <w:rsid w:val="147B2758"/>
    <w:rsid w:val="14961447"/>
    <w:rsid w:val="149B3737"/>
    <w:rsid w:val="149D6626"/>
    <w:rsid w:val="14A44639"/>
    <w:rsid w:val="14A7200E"/>
    <w:rsid w:val="14AF52CE"/>
    <w:rsid w:val="14B34ACE"/>
    <w:rsid w:val="14B8155B"/>
    <w:rsid w:val="14C678DA"/>
    <w:rsid w:val="14CB4D1A"/>
    <w:rsid w:val="14D64FA0"/>
    <w:rsid w:val="14DE22A2"/>
    <w:rsid w:val="14F54092"/>
    <w:rsid w:val="1525553B"/>
    <w:rsid w:val="15296903"/>
    <w:rsid w:val="152B75D2"/>
    <w:rsid w:val="154C573A"/>
    <w:rsid w:val="15604361"/>
    <w:rsid w:val="157B0A32"/>
    <w:rsid w:val="15847260"/>
    <w:rsid w:val="15896493"/>
    <w:rsid w:val="15B51DDE"/>
    <w:rsid w:val="15B55363"/>
    <w:rsid w:val="15B61275"/>
    <w:rsid w:val="15C169AC"/>
    <w:rsid w:val="15F00A00"/>
    <w:rsid w:val="15F65082"/>
    <w:rsid w:val="160024AA"/>
    <w:rsid w:val="160B2645"/>
    <w:rsid w:val="161578BF"/>
    <w:rsid w:val="16162EF0"/>
    <w:rsid w:val="1640771C"/>
    <w:rsid w:val="164352ED"/>
    <w:rsid w:val="164E4741"/>
    <w:rsid w:val="164E668F"/>
    <w:rsid w:val="165635D9"/>
    <w:rsid w:val="1658525F"/>
    <w:rsid w:val="16A1133A"/>
    <w:rsid w:val="16B001AD"/>
    <w:rsid w:val="16C65D52"/>
    <w:rsid w:val="16E15B36"/>
    <w:rsid w:val="16F5338F"/>
    <w:rsid w:val="1700661C"/>
    <w:rsid w:val="17193A6D"/>
    <w:rsid w:val="171D2783"/>
    <w:rsid w:val="171F52F1"/>
    <w:rsid w:val="172C3D13"/>
    <w:rsid w:val="1767731A"/>
    <w:rsid w:val="176C179B"/>
    <w:rsid w:val="17790994"/>
    <w:rsid w:val="1783643C"/>
    <w:rsid w:val="178B7F80"/>
    <w:rsid w:val="17A54A43"/>
    <w:rsid w:val="17E97420"/>
    <w:rsid w:val="17E979B2"/>
    <w:rsid w:val="17F36885"/>
    <w:rsid w:val="18004438"/>
    <w:rsid w:val="180159EF"/>
    <w:rsid w:val="180E3449"/>
    <w:rsid w:val="18105287"/>
    <w:rsid w:val="18110CF1"/>
    <w:rsid w:val="182527C9"/>
    <w:rsid w:val="183E5722"/>
    <w:rsid w:val="187D6A8B"/>
    <w:rsid w:val="188B0AC6"/>
    <w:rsid w:val="18902376"/>
    <w:rsid w:val="18AB7E54"/>
    <w:rsid w:val="18E17C22"/>
    <w:rsid w:val="18ED7DF7"/>
    <w:rsid w:val="190D3E7D"/>
    <w:rsid w:val="19221422"/>
    <w:rsid w:val="19250B27"/>
    <w:rsid w:val="19264BDF"/>
    <w:rsid w:val="193B3A99"/>
    <w:rsid w:val="1940592C"/>
    <w:rsid w:val="195722CB"/>
    <w:rsid w:val="19671C74"/>
    <w:rsid w:val="19776586"/>
    <w:rsid w:val="199146A9"/>
    <w:rsid w:val="19930F16"/>
    <w:rsid w:val="19A85062"/>
    <w:rsid w:val="19AB7B63"/>
    <w:rsid w:val="19AC7816"/>
    <w:rsid w:val="19C31A2B"/>
    <w:rsid w:val="19D27DA3"/>
    <w:rsid w:val="19D34CDE"/>
    <w:rsid w:val="19D4436D"/>
    <w:rsid w:val="19DC7A10"/>
    <w:rsid w:val="19E26DAC"/>
    <w:rsid w:val="19ED3CEA"/>
    <w:rsid w:val="1A0770C2"/>
    <w:rsid w:val="1A343559"/>
    <w:rsid w:val="1A3641C6"/>
    <w:rsid w:val="1A4F04C3"/>
    <w:rsid w:val="1A4F1C7C"/>
    <w:rsid w:val="1A5176FD"/>
    <w:rsid w:val="1A617DCC"/>
    <w:rsid w:val="1A6C2697"/>
    <w:rsid w:val="1A6D1B43"/>
    <w:rsid w:val="1A831294"/>
    <w:rsid w:val="1A9340E4"/>
    <w:rsid w:val="1A9D75F4"/>
    <w:rsid w:val="1ABB3DE0"/>
    <w:rsid w:val="1AC62341"/>
    <w:rsid w:val="1AC6675E"/>
    <w:rsid w:val="1AEA7E63"/>
    <w:rsid w:val="1AEE0B2F"/>
    <w:rsid w:val="1AEE1B94"/>
    <w:rsid w:val="1AFD065A"/>
    <w:rsid w:val="1B03409D"/>
    <w:rsid w:val="1B111517"/>
    <w:rsid w:val="1B2A45D6"/>
    <w:rsid w:val="1B55025B"/>
    <w:rsid w:val="1B5A2E9D"/>
    <w:rsid w:val="1B9A3B85"/>
    <w:rsid w:val="1BAF5235"/>
    <w:rsid w:val="1BB3174C"/>
    <w:rsid w:val="1BC06EA2"/>
    <w:rsid w:val="1BC34FCD"/>
    <w:rsid w:val="1BC50628"/>
    <w:rsid w:val="1BC50972"/>
    <w:rsid w:val="1BC55301"/>
    <w:rsid w:val="1BC57B47"/>
    <w:rsid w:val="1BC82618"/>
    <w:rsid w:val="1BCF7754"/>
    <w:rsid w:val="1BD74EFE"/>
    <w:rsid w:val="1BDE3B4C"/>
    <w:rsid w:val="1C0E3977"/>
    <w:rsid w:val="1C1A6FEC"/>
    <w:rsid w:val="1C1E2754"/>
    <w:rsid w:val="1C225C02"/>
    <w:rsid w:val="1C254629"/>
    <w:rsid w:val="1C2D471C"/>
    <w:rsid w:val="1C3768C3"/>
    <w:rsid w:val="1C3C55D4"/>
    <w:rsid w:val="1C4A6789"/>
    <w:rsid w:val="1C577B84"/>
    <w:rsid w:val="1C5C3956"/>
    <w:rsid w:val="1C654987"/>
    <w:rsid w:val="1C723F66"/>
    <w:rsid w:val="1C746750"/>
    <w:rsid w:val="1C7836F3"/>
    <w:rsid w:val="1C825C78"/>
    <w:rsid w:val="1C8E121B"/>
    <w:rsid w:val="1C8F233B"/>
    <w:rsid w:val="1CA86307"/>
    <w:rsid w:val="1CBA6E7B"/>
    <w:rsid w:val="1CBE2B3D"/>
    <w:rsid w:val="1CD90366"/>
    <w:rsid w:val="1D185B98"/>
    <w:rsid w:val="1D1F3740"/>
    <w:rsid w:val="1D2E4533"/>
    <w:rsid w:val="1D361885"/>
    <w:rsid w:val="1D45790F"/>
    <w:rsid w:val="1D542175"/>
    <w:rsid w:val="1D625BC2"/>
    <w:rsid w:val="1D672CC6"/>
    <w:rsid w:val="1D763161"/>
    <w:rsid w:val="1D767C76"/>
    <w:rsid w:val="1D7F6A99"/>
    <w:rsid w:val="1D8E03FA"/>
    <w:rsid w:val="1D8F2F1D"/>
    <w:rsid w:val="1D982ACF"/>
    <w:rsid w:val="1DB14064"/>
    <w:rsid w:val="1DC23D0F"/>
    <w:rsid w:val="1DD71650"/>
    <w:rsid w:val="1DEE1EFA"/>
    <w:rsid w:val="1E12611C"/>
    <w:rsid w:val="1E157A3A"/>
    <w:rsid w:val="1E3078D5"/>
    <w:rsid w:val="1E4644CC"/>
    <w:rsid w:val="1E61167C"/>
    <w:rsid w:val="1E7077F5"/>
    <w:rsid w:val="1E873F99"/>
    <w:rsid w:val="1E8B73A7"/>
    <w:rsid w:val="1E970166"/>
    <w:rsid w:val="1EAE6ECC"/>
    <w:rsid w:val="1EBB2DC6"/>
    <w:rsid w:val="1EBE7E01"/>
    <w:rsid w:val="1EE07C0E"/>
    <w:rsid w:val="1F161228"/>
    <w:rsid w:val="1F1906B6"/>
    <w:rsid w:val="1F1D3032"/>
    <w:rsid w:val="1F390D89"/>
    <w:rsid w:val="1F3E7F5B"/>
    <w:rsid w:val="1F4A124B"/>
    <w:rsid w:val="1F513ECC"/>
    <w:rsid w:val="1F583E13"/>
    <w:rsid w:val="1F6A3BAE"/>
    <w:rsid w:val="1F6F027D"/>
    <w:rsid w:val="1F885F5F"/>
    <w:rsid w:val="1F8A6424"/>
    <w:rsid w:val="1F8B0D13"/>
    <w:rsid w:val="1FB3007D"/>
    <w:rsid w:val="1FC86FB2"/>
    <w:rsid w:val="1FE039FF"/>
    <w:rsid w:val="1FFD682A"/>
    <w:rsid w:val="20017C8D"/>
    <w:rsid w:val="200E563D"/>
    <w:rsid w:val="203C1C0C"/>
    <w:rsid w:val="20570026"/>
    <w:rsid w:val="20583861"/>
    <w:rsid w:val="20653928"/>
    <w:rsid w:val="207724C8"/>
    <w:rsid w:val="20831771"/>
    <w:rsid w:val="208D5545"/>
    <w:rsid w:val="2097311F"/>
    <w:rsid w:val="20A84CA6"/>
    <w:rsid w:val="20BA620C"/>
    <w:rsid w:val="20BD50EA"/>
    <w:rsid w:val="20C22280"/>
    <w:rsid w:val="20C51FFF"/>
    <w:rsid w:val="20C90FE1"/>
    <w:rsid w:val="20CB1F1C"/>
    <w:rsid w:val="20CE35DC"/>
    <w:rsid w:val="20D91FEB"/>
    <w:rsid w:val="20EC236D"/>
    <w:rsid w:val="20F862CA"/>
    <w:rsid w:val="20FA4D71"/>
    <w:rsid w:val="20FB633F"/>
    <w:rsid w:val="20FF4C3E"/>
    <w:rsid w:val="210260CC"/>
    <w:rsid w:val="211E47B1"/>
    <w:rsid w:val="213B0E23"/>
    <w:rsid w:val="21410A8D"/>
    <w:rsid w:val="214915A6"/>
    <w:rsid w:val="214F3C0C"/>
    <w:rsid w:val="21535276"/>
    <w:rsid w:val="215E5E96"/>
    <w:rsid w:val="21A56EDA"/>
    <w:rsid w:val="21B002AA"/>
    <w:rsid w:val="21B5199E"/>
    <w:rsid w:val="21BF6859"/>
    <w:rsid w:val="21C32279"/>
    <w:rsid w:val="21D43A4A"/>
    <w:rsid w:val="21D867B6"/>
    <w:rsid w:val="21DB0BBB"/>
    <w:rsid w:val="21F5181A"/>
    <w:rsid w:val="22054352"/>
    <w:rsid w:val="221701F3"/>
    <w:rsid w:val="224C7E9B"/>
    <w:rsid w:val="2254079F"/>
    <w:rsid w:val="22795451"/>
    <w:rsid w:val="228372A6"/>
    <w:rsid w:val="22855412"/>
    <w:rsid w:val="228B768D"/>
    <w:rsid w:val="22AC4FD3"/>
    <w:rsid w:val="22B1623E"/>
    <w:rsid w:val="22B22C63"/>
    <w:rsid w:val="22B318BC"/>
    <w:rsid w:val="22B83C0A"/>
    <w:rsid w:val="22C71DA9"/>
    <w:rsid w:val="22DA316B"/>
    <w:rsid w:val="22E80A9D"/>
    <w:rsid w:val="22F70D69"/>
    <w:rsid w:val="23061CAF"/>
    <w:rsid w:val="230963C7"/>
    <w:rsid w:val="230B64DF"/>
    <w:rsid w:val="231A52F5"/>
    <w:rsid w:val="231F64C9"/>
    <w:rsid w:val="232E7024"/>
    <w:rsid w:val="233A4131"/>
    <w:rsid w:val="233A4278"/>
    <w:rsid w:val="23822BD7"/>
    <w:rsid w:val="23846FD7"/>
    <w:rsid w:val="23B25529"/>
    <w:rsid w:val="23BC0851"/>
    <w:rsid w:val="23C1595F"/>
    <w:rsid w:val="23CD6B0E"/>
    <w:rsid w:val="23ED1676"/>
    <w:rsid w:val="23F0560A"/>
    <w:rsid w:val="23FE2357"/>
    <w:rsid w:val="246F5780"/>
    <w:rsid w:val="247C28FF"/>
    <w:rsid w:val="2499166B"/>
    <w:rsid w:val="24A905E3"/>
    <w:rsid w:val="24AA7332"/>
    <w:rsid w:val="24AF4AB0"/>
    <w:rsid w:val="24B81E16"/>
    <w:rsid w:val="24C63A20"/>
    <w:rsid w:val="24DE0E5E"/>
    <w:rsid w:val="24FB111E"/>
    <w:rsid w:val="251A791D"/>
    <w:rsid w:val="251F3280"/>
    <w:rsid w:val="25203277"/>
    <w:rsid w:val="253E3EBC"/>
    <w:rsid w:val="25404CD9"/>
    <w:rsid w:val="25416241"/>
    <w:rsid w:val="254B1650"/>
    <w:rsid w:val="2553463D"/>
    <w:rsid w:val="255B0BA0"/>
    <w:rsid w:val="25763B01"/>
    <w:rsid w:val="25931026"/>
    <w:rsid w:val="25BC5CB5"/>
    <w:rsid w:val="25BE7846"/>
    <w:rsid w:val="25C757F6"/>
    <w:rsid w:val="25CA0C55"/>
    <w:rsid w:val="25DB00D2"/>
    <w:rsid w:val="25E70335"/>
    <w:rsid w:val="25EB0B51"/>
    <w:rsid w:val="25ED2BD0"/>
    <w:rsid w:val="260B3108"/>
    <w:rsid w:val="260C5E52"/>
    <w:rsid w:val="26140373"/>
    <w:rsid w:val="26280C7C"/>
    <w:rsid w:val="26460C0D"/>
    <w:rsid w:val="26517D5A"/>
    <w:rsid w:val="265732F2"/>
    <w:rsid w:val="265A1637"/>
    <w:rsid w:val="265D4D90"/>
    <w:rsid w:val="266427D3"/>
    <w:rsid w:val="266A6683"/>
    <w:rsid w:val="2675674A"/>
    <w:rsid w:val="26846979"/>
    <w:rsid w:val="268B606C"/>
    <w:rsid w:val="269359D8"/>
    <w:rsid w:val="26A4798B"/>
    <w:rsid w:val="26D1232B"/>
    <w:rsid w:val="26EE0FB2"/>
    <w:rsid w:val="270A4BB0"/>
    <w:rsid w:val="273A03D9"/>
    <w:rsid w:val="27515A3B"/>
    <w:rsid w:val="27540081"/>
    <w:rsid w:val="275A1503"/>
    <w:rsid w:val="27707D9F"/>
    <w:rsid w:val="277736B5"/>
    <w:rsid w:val="2777522A"/>
    <w:rsid w:val="27AE05E7"/>
    <w:rsid w:val="27BC244A"/>
    <w:rsid w:val="27C93226"/>
    <w:rsid w:val="27E04F87"/>
    <w:rsid w:val="27E3520A"/>
    <w:rsid w:val="280C2F29"/>
    <w:rsid w:val="280E3E73"/>
    <w:rsid w:val="286B3E9F"/>
    <w:rsid w:val="286D568F"/>
    <w:rsid w:val="28771649"/>
    <w:rsid w:val="287A5694"/>
    <w:rsid w:val="28907A65"/>
    <w:rsid w:val="289F2FF8"/>
    <w:rsid w:val="28A74874"/>
    <w:rsid w:val="28AC48F5"/>
    <w:rsid w:val="28AF48FE"/>
    <w:rsid w:val="28B30360"/>
    <w:rsid w:val="28B700D8"/>
    <w:rsid w:val="28B81A59"/>
    <w:rsid w:val="28BD749A"/>
    <w:rsid w:val="28BF5BE1"/>
    <w:rsid w:val="28E75C23"/>
    <w:rsid w:val="28F66F27"/>
    <w:rsid w:val="28F74D45"/>
    <w:rsid w:val="28FE3091"/>
    <w:rsid w:val="28FF44FC"/>
    <w:rsid w:val="29004CA4"/>
    <w:rsid w:val="29060DC1"/>
    <w:rsid w:val="29077127"/>
    <w:rsid w:val="2908154A"/>
    <w:rsid w:val="29122857"/>
    <w:rsid w:val="293E708B"/>
    <w:rsid w:val="29594737"/>
    <w:rsid w:val="295E4802"/>
    <w:rsid w:val="2967522D"/>
    <w:rsid w:val="296E63D4"/>
    <w:rsid w:val="297D2E22"/>
    <w:rsid w:val="29931A80"/>
    <w:rsid w:val="299E45D3"/>
    <w:rsid w:val="299F2675"/>
    <w:rsid w:val="29A671D2"/>
    <w:rsid w:val="29AD6F45"/>
    <w:rsid w:val="29BD120F"/>
    <w:rsid w:val="29C769C8"/>
    <w:rsid w:val="29E2264F"/>
    <w:rsid w:val="29E4464B"/>
    <w:rsid w:val="29F36D30"/>
    <w:rsid w:val="29F84CE2"/>
    <w:rsid w:val="2A0343F7"/>
    <w:rsid w:val="2A277F19"/>
    <w:rsid w:val="2A4B31B4"/>
    <w:rsid w:val="2A676A61"/>
    <w:rsid w:val="2A77544F"/>
    <w:rsid w:val="2AA059B0"/>
    <w:rsid w:val="2AA2170A"/>
    <w:rsid w:val="2AC15811"/>
    <w:rsid w:val="2ACE3624"/>
    <w:rsid w:val="2ACF5A8C"/>
    <w:rsid w:val="2ADF4AAE"/>
    <w:rsid w:val="2AF51552"/>
    <w:rsid w:val="2AFE28F4"/>
    <w:rsid w:val="2B0C00B5"/>
    <w:rsid w:val="2B0F60E3"/>
    <w:rsid w:val="2B171B79"/>
    <w:rsid w:val="2B2621F1"/>
    <w:rsid w:val="2B2E661F"/>
    <w:rsid w:val="2B3561CA"/>
    <w:rsid w:val="2B3E61BC"/>
    <w:rsid w:val="2B646A04"/>
    <w:rsid w:val="2B833DCF"/>
    <w:rsid w:val="2B9C72A6"/>
    <w:rsid w:val="2BA867E1"/>
    <w:rsid w:val="2BB03333"/>
    <w:rsid w:val="2BC67E03"/>
    <w:rsid w:val="2BCC0AF7"/>
    <w:rsid w:val="2BDA19F5"/>
    <w:rsid w:val="2BDC54EB"/>
    <w:rsid w:val="2BF93228"/>
    <w:rsid w:val="2BFC41C0"/>
    <w:rsid w:val="2BFF6824"/>
    <w:rsid w:val="2C0E1ED5"/>
    <w:rsid w:val="2C37329E"/>
    <w:rsid w:val="2C3A254F"/>
    <w:rsid w:val="2C4D331F"/>
    <w:rsid w:val="2C7E0919"/>
    <w:rsid w:val="2C8F010A"/>
    <w:rsid w:val="2CA05BB5"/>
    <w:rsid w:val="2CA820AE"/>
    <w:rsid w:val="2CB949F3"/>
    <w:rsid w:val="2CCA2003"/>
    <w:rsid w:val="2CD10B96"/>
    <w:rsid w:val="2CD52350"/>
    <w:rsid w:val="2D0A3C12"/>
    <w:rsid w:val="2D1947D7"/>
    <w:rsid w:val="2D1E1765"/>
    <w:rsid w:val="2D2D366D"/>
    <w:rsid w:val="2D7979A9"/>
    <w:rsid w:val="2D90359F"/>
    <w:rsid w:val="2D962D8D"/>
    <w:rsid w:val="2DA210D2"/>
    <w:rsid w:val="2DA65AC5"/>
    <w:rsid w:val="2DAD5937"/>
    <w:rsid w:val="2DD11D00"/>
    <w:rsid w:val="2DDC0D17"/>
    <w:rsid w:val="2DE87C4A"/>
    <w:rsid w:val="2DE90351"/>
    <w:rsid w:val="2E0C73C5"/>
    <w:rsid w:val="2E3E1438"/>
    <w:rsid w:val="2E4B657B"/>
    <w:rsid w:val="2E6469A0"/>
    <w:rsid w:val="2E7656FD"/>
    <w:rsid w:val="2E7F2143"/>
    <w:rsid w:val="2E822F30"/>
    <w:rsid w:val="2E857D2F"/>
    <w:rsid w:val="2E8E5CB9"/>
    <w:rsid w:val="2EAD0874"/>
    <w:rsid w:val="2EB53575"/>
    <w:rsid w:val="2EE72AF7"/>
    <w:rsid w:val="2EE87514"/>
    <w:rsid w:val="2EF36922"/>
    <w:rsid w:val="2EFF15EE"/>
    <w:rsid w:val="2F000DF7"/>
    <w:rsid w:val="2F130058"/>
    <w:rsid w:val="2F1468C2"/>
    <w:rsid w:val="2F277E48"/>
    <w:rsid w:val="2F5F5B1B"/>
    <w:rsid w:val="2F6971AB"/>
    <w:rsid w:val="2F6C5CA5"/>
    <w:rsid w:val="2F6C7A55"/>
    <w:rsid w:val="2F957CAF"/>
    <w:rsid w:val="2FC836E2"/>
    <w:rsid w:val="2FCF2A28"/>
    <w:rsid w:val="2FD97E44"/>
    <w:rsid w:val="2FE23FCB"/>
    <w:rsid w:val="2FEA3641"/>
    <w:rsid w:val="2FF454EA"/>
    <w:rsid w:val="2FFB9F57"/>
    <w:rsid w:val="30042D9F"/>
    <w:rsid w:val="30194492"/>
    <w:rsid w:val="302152AE"/>
    <w:rsid w:val="30235E16"/>
    <w:rsid w:val="30387810"/>
    <w:rsid w:val="303956AD"/>
    <w:rsid w:val="30424923"/>
    <w:rsid w:val="30442EDE"/>
    <w:rsid w:val="30527FC5"/>
    <w:rsid w:val="306D31AB"/>
    <w:rsid w:val="307427C9"/>
    <w:rsid w:val="309950F4"/>
    <w:rsid w:val="30B73992"/>
    <w:rsid w:val="30BD6ACE"/>
    <w:rsid w:val="30BF415F"/>
    <w:rsid w:val="30C72B81"/>
    <w:rsid w:val="30C82D31"/>
    <w:rsid w:val="30CB5389"/>
    <w:rsid w:val="310D28FD"/>
    <w:rsid w:val="312622CD"/>
    <w:rsid w:val="313A3CC4"/>
    <w:rsid w:val="315A1862"/>
    <w:rsid w:val="316049FB"/>
    <w:rsid w:val="317A2589"/>
    <w:rsid w:val="3188610E"/>
    <w:rsid w:val="318A4E74"/>
    <w:rsid w:val="318D5CFE"/>
    <w:rsid w:val="319627F6"/>
    <w:rsid w:val="319F3C19"/>
    <w:rsid w:val="31C132B8"/>
    <w:rsid w:val="31F65A58"/>
    <w:rsid w:val="320B1A06"/>
    <w:rsid w:val="3210733A"/>
    <w:rsid w:val="32263C46"/>
    <w:rsid w:val="32267886"/>
    <w:rsid w:val="322B2A37"/>
    <w:rsid w:val="322B6746"/>
    <w:rsid w:val="3237213F"/>
    <w:rsid w:val="323E147B"/>
    <w:rsid w:val="3240048E"/>
    <w:rsid w:val="32435C17"/>
    <w:rsid w:val="325724E4"/>
    <w:rsid w:val="327A0086"/>
    <w:rsid w:val="327B7538"/>
    <w:rsid w:val="32816F96"/>
    <w:rsid w:val="328B3D6E"/>
    <w:rsid w:val="32903F19"/>
    <w:rsid w:val="32A457A0"/>
    <w:rsid w:val="32AD4FBB"/>
    <w:rsid w:val="32AE10A0"/>
    <w:rsid w:val="32B54566"/>
    <w:rsid w:val="32B76E6E"/>
    <w:rsid w:val="32B84446"/>
    <w:rsid w:val="32C67C77"/>
    <w:rsid w:val="32E7022E"/>
    <w:rsid w:val="330271CA"/>
    <w:rsid w:val="330E5872"/>
    <w:rsid w:val="330E7FD6"/>
    <w:rsid w:val="33161561"/>
    <w:rsid w:val="331E7F08"/>
    <w:rsid w:val="331F6A4D"/>
    <w:rsid w:val="334603F1"/>
    <w:rsid w:val="33701A05"/>
    <w:rsid w:val="337C00DB"/>
    <w:rsid w:val="33C62D00"/>
    <w:rsid w:val="33E123CD"/>
    <w:rsid w:val="33EC1514"/>
    <w:rsid w:val="33FF0C21"/>
    <w:rsid w:val="341A06B8"/>
    <w:rsid w:val="346E46B7"/>
    <w:rsid w:val="3471177D"/>
    <w:rsid w:val="34726277"/>
    <w:rsid w:val="34832720"/>
    <w:rsid w:val="34915EA2"/>
    <w:rsid w:val="34940253"/>
    <w:rsid w:val="34983684"/>
    <w:rsid w:val="34A913BC"/>
    <w:rsid w:val="34BC2226"/>
    <w:rsid w:val="34C03AF1"/>
    <w:rsid w:val="34D5003A"/>
    <w:rsid w:val="34F26658"/>
    <w:rsid w:val="34FC4642"/>
    <w:rsid w:val="3520042F"/>
    <w:rsid w:val="3521031A"/>
    <w:rsid w:val="35210A8D"/>
    <w:rsid w:val="35216B3A"/>
    <w:rsid w:val="35354DFA"/>
    <w:rsid w:val="35393D99"/>
    <w:rsid w:val="35485A54"/>
    <w:rsid w:val="354E3B51"/>
    <w:rsid w:val="356C52F9"/>
    <w:rsid w:val="357B41EE"/>
    <w:rsid w:val="35852EE6"/>
    <w:rsid w:val="35936C62"/>
    <w:rsid w:val="359B56A3"/>
    <w:rsid w:val="35A270E4"/>
    <w:rsid w:val="35D30C65"/>
    <w:rsid w:val="35D61456"/>
    <w:rsid w:val="35D65B34"/>
    <w:rsid w:val="35E644CB"/>
    <w:rsid w:val="35E81A7F"/>
    <w:rsid w:val="360139B8"/>
    <w:rsid w:val="36256DC5"/>
    <w:rsid w:val="36290C2F"/>
    <w:rsid w:val="362B7E1B"/>
    <w:rsid w:val="36301CAE"/>
    <w:rsid w:val="3637718E"/>
    <w:rsid w:val="36384921"/>
    <w:rsid w:val="366B14B6"/>
    <w:rsid w:val="36900EB9"/>
    <w:rsid w:val="36A24CBE"/>
    <w:rsid w:val="36A85C45"/>
    <w:rsid w:val="36AF6AB1"/>
    <w:rsid w:val="36B36BA8"/>
    <w:rsid w:val="36BC7D30"/>
    <w:rsid w:val="36C7685E"/>
    <w:rsid w:val="36C8518D"/>
    <w:rsid w:val="36D70F63"/>
    <w:rsid w:val="36D911EF"/>
    <w:rsid w:val="36E93F55"/>
    <w:rsid w:val="36EE3F4B"/>
    <w:rsid w:val="36F679D7"/>
    <w:rsid w:val="36FE1C40"/>
    <w:rsid w:val="37110A52"/>
    <w:rsid w:val="371C79AA"/>
    <w:rsid w:val="371F3DE4"/>
    <w:rsid w:val="372248E3"/>
    <w:rsid w:val="37230362"/>
    <w:rsid w:val="37283FBD"/>
    <w:rsid w:val="373A41EA"/>
    <w:rsid w:val="37465029"/>
    <w:rsid w:val="37543839"/>
    <w:rsid w:val="37585C03"/>
    <w:rsid w:val="376B44C4"/>
    <w:rsid w:val="376D0E2E"/>
    <w:rsid w:val="379116A8"/>
    <w:rsid w:val="37A60983"/>
    <w:rsid w:val="37A93BCE"/>
    <w:rsid w:val="37B71B23"/>
    <w:rsid w:val="37BB194B"/>
    <w:rsid w:val="37BF843D"/>
    <w:rsid w:val="37DA2CF5"/>
    <w:rsid w:val="37DF0D06"/>
    <w:rsid w:val="37EF25FC"/>
    <w:rsid w:val="37F7120E"/>
    <w:rsid w:val="37FE5FF1"/>
    <w:rsid w:val="38035DBC"/>
    <w:rsid w:val="380D2520"/>
    <w:rsid w:val="380F56A1"/>
    <w:rsid w:val="38134DDD"/>
    <w:rsid w:val="381B6DB3"/>
    <w:rsid w:val="383B13D4"/>
    <w:rsid w:val="38546D78"/>
    <w:rsid w:val="385566B6"/>
    <w:rsid w:val="386144A9"/>
    <w:rsid w:val="38785F5F"/>
    <w:rsid w:val="388B52AB"/>
    <w:rsid w:val="389D5144"/>
    <w:rsid w:val="38A34CC6"/>
    <w:rsid w:val="38A66177"/>
    <w:rsid w:val="38AB6509"/>
    <w:rsid w:val="38BD549E"/>
    <w:rsid w:val="38C67BAB"/>
    <w:rsid w:val="38D47011"/>
    <w:rsid w:val="38E9013C"/>
    <w:rsid w:val="38FD5AC6"/>
    <w:rsid w:val="38FF2F74"/>
    <w:rsid w:val="38FF4EFB"/>
    <w:rsid w:val="390B3713"/>
    <w:rsid w:val="391928A0"/>
    <w:rsid w:val="391C5320"/>
    <w:rsid w:val="39243F17"/>
    <w:rsid w:val="392B7BAB"/>
    <w:rsid w:val="392C18C2"/>
    <w:rsid w:val="39481B04"/>
    <w:rsid w:val="394C66DD"/>
    <w:rsid w:val="396122B0"/>
    <w:rsid w:val="39730461"/>
    <w:rsid w:val="397440DA"/>
    <w:rsid w:val="39764D37"/>
    <w:rsid w:val="39AE5A5B"/>
    <w:rsid w:val="39B72078"/>
    <w:rsid w:val="39B96310"/>
    <w:rsid w:val="39BB0FB8"/>
    <w:rsid w:val="39C830C2"/>
    <w:rsid w:val="39EC7D3C"/>
    <w:rsid w:val="3A2053A6"/>
    <w:rsid w:val="3A26050E"/>
    <w:rsid w:val="3A446E54"/>
    <w:rsid w:val="3A6B361F"/>
    <w:rsid w:val="3A714511"/>
    <w:rsid w:val="3A7FA0D8"/>
    <w:rsid w:val="3A894E1A"/>
    <w:rsid w:val="3A985B80"/>
    <w:rsid w:val="3AA51A0D"/>
    <w:rsid w:val="3ABD00AF"/>
    <w:rsid w:val="3AC76E36"/>
    <w:rsid w:val="3ACB56B9"/>
    <w:rsid w:val="3ADF037E"/>
    <w:rsid w:val="3AE22C48"/>
    <w:rsid w:val="3AEA295B"/>
    <w:rsid w:val="3AEF41B2"/>
    <w:rsid w:val="3AF07D51"/>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242CB"/>
    <w:rsid w:val="3BC255BB"/>
    <w:rsid w:val="3BEA2018"/>
    <w:rsid w:val="3C1C68FB"/>
    <w:rsid w:val="3C266052"/>
    <w:rsid w:val="3C322630"/>
    <w:rsid w:val="3C390C19"/>
    <w:rsid w:val="3C5D3905"/>
    <w:rsid w:val="3C5E7B6B"/>
    <w:rsid w:val="3C720A34"/>
    <w:rsid w:val="3C731522"/>
    <w:rsid w:val="3C7B26C4"/>
    <w:rsid w:val="3C8D6778"/>
    <w:rsid w:val="3C935899"/>
    <w:rsid w:val="3C9E74DC"/>
    <w:rsid w:val="3CA40291"/>
    <w:rsid w:val="3CB35C1A"/>
    <w:rsid w:val="3CB46D18"/>
    <w:rsid w:val="3D066D21"/>
    <w:rsid w:val="3D0E1D7A"/>
    <w:rsid w:val="3D146378"/>
    <w:rsid w:val="3D2364DC"/>
    <w:rsid w:val="3D3313E5"/>
    <w:rsid w:val="3D3B13BE"/>
    <w:rsid w:val="3D617252"/>
    <w:rsid w:val="3D636911"/>
    <w:rsid w:val="3D8865AD"/>
    <w:rsid w:val="3D9D0729"/>
    <w:rsid w:val="3DA917B8"/>
    <w:rsid w:val="3DAC39CF"/>
    <w:rsid w:val="3DAE434A"/>
    <w:rsid w:val="3DB377D0"/>
    <w:rsid w:val="3DC44B1D"/>
    <w:rsid w:val="3DCB1B13"/>
    <w:rsid w:val="3DCD4D10"/>
    <w:rsid w:val="3DD223B2"/>
    <w:rsid w:val="3DEA0E7D"/>
    <w:rsid w:val="3DEA4188"/>
    <w:rsid w:val="3DFD3C46"/>
    <w:rsid w:val="3E131F46"/>
    <w:rsid w:val="3E234D34"/>
    <w:rsid w:val="3E313576"/>
    <w:rsid w:val="3E36697B"/>
    <w:rsid w:val="3E493FE3"/>
    <w:rsid w:val="3E4B6981"/>
    <w:rsid w:val="3E672EB4"/>
    <w:rsid w:val="3E695273"/>
    <w:rsid w:val="3E6D11EF"/>
    <w:rsid w:val="3E826B70"/>
    <w:rsid w:val="3E89310E"/>
    <w:rsid w:val="3E8C18E6"/>
    <w:rsid w:val="3E8D5C11"/>
    <w:rsid w:val="3EA22D08"/>
    <w:rsid w:val="3EA610B6"/>
    <w:rsid w:val="3EA6508A"/>
    <w:rsid w:val="3EB70181"/>
    <w:rsid w:val="3EBB151E"/>
    <w:rsid w:val="3EBC352D"/>
    <w:rsid w:val="3EBE084F"/>
    <w:rsid w:val="3EC076B5"/>
    <w:rsid w:val="3EC32B74"/>
    <w:rsid w:val="3ED71712"/>
    <w:rsid w:val="3ED92825"/>
    <w:rsid w:val="3EDB7087"/>
    <w:rsid w:val="3F040999"/>
    <w:rsid w:val="3F062266"/>
    <w:rsid w:val="3F19784D"/>
    <w:rsid w:val="3F2179D0"/>
    <w:rsid w:val="3F265678"/>
    <w:rsid w:val="3F28434E"/>
    <w:rsid w:val="3F326DBB"/>
    <w:rsid w:val="3F360EA4"/>
    <w:rsid w:val="3F3A7F44"/>
    <w:rsid w:val="3F4D6969"/>
    <w:rsid w:val="3F4E4B32"/>
    <w:rsid w:val="3F59010B"/>
    <w:rsid w:val="3F6C4251"/>
    <w:rsid w:val="3F9135C0"/>
    <w:rsid w:val="3FA834DC"/>
    <w:rsid w:val="3FAE7BFF"/>
    <w:rsid w:val="3FB079D9"/>
    <w:rsid w:val="3FB44390"/>
    <w:rsid w:val="3FD010CB"/>
    <w:rsid w:val="3FD049EC"/>
    <w:rsid w:val="3FDA1D33"/>
    <w:rsid w:val="3FE815EE"/>
    <w:rsid w:val="3FF76861"/>
    <w:rsid w:val="40023C70"/>
    <w:rsid w:val="40086A92"/>
    <w:rsid w:val="402158C5"/>
    <w:rsid w:val="402F7539"/>
    <w:rsid w:val="404264F9"/>
    <w:rsid w:val="405F542D"/>
    <w:rsid w:val="406518C8"/>
    <w:rsid w:val="40730CFD"/>
    <w:rsid w:val="40736AAC"/>
    <w:rsid w:val="40774C91"/>
    <w:rsid w:val="40A92D7E"/>
    <w:rsid w:val="40DC05C4"/>
    <w:rsid w:val="40EC294D"/>
    <w:rsid w:val="41220DC3"/>
    <w:rsid w:val="41336AA7"/>
    <w:rsid w:val="413A078C"/>
    <w:rsid w:val="413C022C"/>
    <w:rsid w:val="41465A7C"/>
    <w:rsid w:val="414A27E7"/>
    <w:rsid w:val="41567FFC"/>
    <w:rsid w:val="416C6812"/>
    <w:rsid w:val="417A2E1B"/>
    <w:rsid w:val="419A3818"/>
    <w:rsid w:val="419C55D6"/>
    <w:rsid w:val="419F3437"/>
    <w:rsid w:val="41CC0CFB"/>
    <w:rsid w:val="41CE1449"/>
    <w:rsid w:val="41E31636"/>
    <w:rsid w:val="41E6684E"/>
    <w:rsid w:val="42007BC3"/>
    <w:rsid w:val="42187677"/>
    <w:rsid w:val="422723C1"/>
    <w:rsid w:val="422E7705"/>
    <w:rsid w:val="42347BEE"/>
    <w:rsid w:val="4239502A"/>
    <w:rsid w:val="42397651"/>
    <w:rsid w:val="423D7BE4"/>
    <w:rsid w:val="423F278B"/>
    <w:rsid w:val="42902FAB"/>
    <w:rsid w:val="42954F65"/>
    <w:rsid w:val="42974896"/>
    <w:rsid w:val="42A61026"/>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1E6379"/>
    <w:rsid w:val="431E7646"/>
    <w:rsid w:val="432039E0"/>
    <w:rsid w:val="432675D2"/>
    <w:rsid w:val="432A1D61"/>
    <w:rsid w:val="433208D1"/>
    <w:rsid w:val="4338529B"/>
    <w:rsid w:val="433F7EB7"/>
    <w:rsid w:val="43463727"/>
    <w:rsid w:val="43470476"/>
    <w:rsid w:val="4348702B"/>
    <w:rsid w:val="4351111A"/>
    <w:rsid w:val="4378581A"/>
    <w:rsid w:val="43804A43"/>
    <w:rsid w:val="43891467"/>
    <w:rsid w:val="43963B42"/>
    <w:rsid w:val="43994D0F"/>
    <w:rsid w:val="43A05748"/>
    <w:rsid w:val="43B07F6C"/>
    <w:rsid w:val="43BA09D8"/>
    <w:rsid w:val="43BE2A16"/>
    <w:rsid w:val="43C9547E"/>
    <w:rsid w:val="43D93D92"/>
    <w:rsid w:val="43DC17D0"/>
    <w:rsid w:val="43F84BB0"/>
    <w:rsid w:val="441060A4"/>
    <w:rsid w:val="441F3CEF"/>
    <w:rsid w:val="442C445F"/>
    <w:rsid w:val="44304E5A"/>
    <w:rsid w:val="443B5510"/>
    <w:rsid w:val="445B5D66"/>
    <w:rsid w:val="445C25FF"/>
    <w:rsid w:val="446272E5"/>
    <w:rsid w:val="446374FE"/>
    <w:rsid w:val="44643E47"/>
    <w:rsid w:val="44836571"/>
    <w:rsid w:val="44897E3F"/>
    <w:rsid w:val="448C6DF0"/>
    <w:rsid w:val="449A179A"/>
    <w:rsid w:val="44A92E36"/>
    <w:rsid w:val="44C25CAA"/>
    <w:rsid w:val="44F17CAA"/>
    <w:rsid w:val="45184507"/>
    <w:rsid w:val="451F4451"/>
    <w:rsid w:val="45201CD0"/>
    <w:rsid w:val="45261C17"/>
    <w:rsid w:val="45297843"/>
    <w:rsid w:val="4533463C"/>
    <w:rsid w:val="453426AB"/>
    <w:rsid w:val="45360362"/>
    <w:rsid w:val="453B4135"/>
    <w:rsid w:val="453B4205"/>
    <w:rsid w:val="453F19E0"/>
    <w:rsid w:val="454049A0"/>
    <w:rsid w:val="454436DE"/>
    <w:rsid w:val="454964D0"/>
    <w:rsid w:val="45521467"/>
    <w:rsid w:val="45573B8F"/>
    <w:rsid w:val="455A3968"/>
    <w:rsid w:val="455A7EC7"/>
    <w:rsid w:val="45705E8D"/>
    <w:rsid w:val="45766896"/>
    <w:rsid w:val="458B08FC"/>
    <w:rsid w:val="458B1BBC"/>
    <w:rsid w:val="45956E7E"/>
    <w:rsid w:val="45A95584"/>
    <w:rsid w:val="45B60FB3"/>
    <w:rsid w:val="45C412DE"/>
    <w:rsid w:val="45C42B72"/>
    <w:rsid w:val="45C65B0E"/>
    <w:rsid w:val="45D16D59"/>
    <w:rsid w:val="45E56CA3"/>
    <w:rsid w:val="45EB06EF"/>
    <w:rsid w:val="45F17488"/>
    <w:rsid w:val="45FD6F20"/>
    <w:rsid w:val="460F492E"/>
    <w:rsid w:val="46186197"/>
    <w:rsid w:val="461934A2"/>
    <w:rsid w:val="461A4C1A"/>
    <w:rsid w:val="46332BF8"/>
    <w:rsid w:val="463E476D"/>
    <w:rsid w:val="46445707"/>
    <w:rsid w:val="464610B0"/>
    <w:rsid w:val="4654130D"/>
    <w:rsid w:val="465638A4"/>
    <w:rsid w:val="467B4EE0"/>
    <w:rsid w:val="4691113B"/>
    <w:rsid w:val="469C3D47"/>
    <w:rsid w:val="46A85E78"/>
    <w:rsid w:val="46B04AE1"/>
    <w:rsid w:val="46B40B6B"/>
    <w:rsid w:val="46D64DD7"/>
    <w:rsid w:val="46D7495C"/>
    <w:rsid w:val="46F427C7"/>
    <w:rsid w:val="46F43BD9"/>
    <w:rsid w:val="46F95916"/>
    <w:rsid w:val="46FE5DB8"/>
    <w:rsid w:val="470D2F62"/>
    <w:rsid w:val="4718603E"/>
    <w:rsid w:val="471D4CB0"/>
    <w:rsid w:val="4723541D"/>
    <w:rsid w:val="47256588"/>
    <w:rsid w:val="472C3214"/>
    <w:rsid w:val="473050C1"/>
    <w:rsid w:val="47326D4E"/>
    <w:rsid w:val="475B786F"/>
    <w:rsid w:val="477B2B8E"/>
    <w:rsid w:val="47814304"/>
    <w:rsid w:val="47843F76"/>
    <w:rsid w:val="478B7614"/>
    <w:rsid w:val="479F6D48"/>
    <w:rsid w:val="47A74A6E"/>
    <w:rsid w:val="47B2140D"/>
    <w:rsid w:val="47B70B10"/>
    <w:rsid w:val="47C76806"/>
    <w:rsid w:val="47F241AB"/>
    <w:rsid w:val="48025E63"/>
    <w:rsid w:val="48164085"/>
    <w:rsid w:val="48282106"/>
    <w:rsid w:val="484564C5"/>
    <w:rsid w:val="4854681C"/>
    <w:rsid w:val="485D351D"/>
    <w:rsid w:val="485E64DF"/>
    <w:rsid w:val="48797688"/>
    <w:rsid w:val="487F180D"/>
    <w:rsid w:val="488327FF"/>
    <w:rsid w:val="48A279E5"/>
    <w:rsid w:val="48AE07FB"/>
    <w:rsid w:val="48CA5BDD"/>
    <w:rsid w:val="48D91E9A"/>
    <w:rsid w:val="48E1229C"/>
    <w:rsid w:val="48FD3F53"/>
    <w:rsid w:val="48FE483B"/>
    <w:rsid w:val="49204394"/>
    <w:rsid w:val="49273E0A"/>
    <w:rsid w:val="49295B00"/>
    <w:rsid w:val="493605C1"/>
    <w:rsid w:val="49383978"/>
    <w:rsid w:val="49422109"/>
    <w:rsid w:val="494F3467"/>
    <w:rsid w:val="494F77BB"/>
    <w:rsid w:val="495163FD"/>
    <w:rsid w:val="498F6B83"/>
    <w:rsid w:val="49905F6E"/>
    <w:rsid w:val="49926105"/>
    <w:rsid w:val="49984919"/>
    <w:rsid w:val="499968D8"/>
    <w:rsid w:val="49A202BD"/>
    <w:rsid w:val="49B7467B"/>
    <w:rsid w:val="49BB4DFF"/>
    <w:rsid w:val="49DA6140"/>
    <w:rsid w:val="49ED5CD0"/>
    <w:rsid w:val="49F6782D"/>
    <w:rsid w:val="4A13062D"/>
    <w:rsid w:val="4A247656"/>
    <w:rsid w:val="4A27484B"/>
    <w:rsid w:val="4A282AF1"/>
    <w:rsid w:val="4A35554B"/>
    <w:rsid w:val="4A4D4AF3"/>
    <w:rsid w:val="4A551DC2"/>
    <w:rsid w:val="4A5C4BFA"/>
    <w:rsid w:val="4A637FA2"/>
    <w:rsid w:val="4A683F6B"/>
    <w:rsid w:val="4A7578C9"/>
    <w:rsid w:val="4A7D7891"/>
    <w:rsid w:val="4A922B5E"/>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975535"/>
    <w:rsid w:val="4BA44B18"/>
    <w:rsid w:val="4BB12A34"/>
    <w:rsid w:val="4BB15C21"/>
    <w:rsid w:val="4BCD4D56"/>
    <w:rsid w:val="4BDB6776"/>
    <w:rsid w:val="4BE06EB7"/>
    <w:rsid w:val="4BE33950"/>
    <w:rsid w:val="4BEB7DF9"/>
    <w:rsid w:val="4BF63E77"/>
    <w:rsid w:val="4C171611"/>
    <w:rsid w:val="4C3103F7"/>
    <w:rsid w:val="4C3C127F"/>
    <w:rsid w:val="4C427B95"/>
    <w:rsid w:val="4C4669D2"/>
    <w:rsid w:val="4C860AF4"/>
    <w:rsid w:val="4C871830"/>
    <w:rsid w:val="4C8B0174"/>
    <w:rsid w:val="4C8C12EC"/>
    <w:rsid w:val="4C9926CC"/>
    <w:rsid w:val="4CA62D4C"/>
    <w:rsid w:val="4CAA3342"/>
    <w:rsid w:val="4CAA7011"/>
    <w:rsid w:val="4CAF5D08"/>
    <w:rsid w:val="4CB656F2"/>
    <w:rsid w:val="4CC3103C"/>
    <w:rsid w:val="4CCB42C5"/>
    <w:rsid w:val="4CCF0711"/>
    <w:rsid w:val="4CCF17BD"/>
    <w:rsid w:val="4CD55BEB"/>
    <w:rsid w:val="4CF520EB"/>
    <w:rsid w:val="4D020122"/>
    <w:rsid w:val="4D026969"/>
    <w:rsid w:val="4D0C2C77"/>
    <w:rsid w:val="4D1A1400"/>
    <w:rsid w:val="4D1E4578"/>
    <w:rsid w:val="4D4F3090"/>
    <w:rsid w:val="4D7C0D00"/>
    <w:rsid w:val="4D931243"/>
    <w:rsid w:val="4DBC6539"/>
    <w:rsid w:val="4DD776AB"/>
    <w:rsid w:val="4E3653FD"/>
    <w:rsid w:val="4E37755B"/>
    <w:rsid w:val="4E3E4076"/>
    <w:rsid w:val="4E473566"/>
    <w:rsid w:val="4E503CDF"/>
    <w:rsid w:val="4E5972CA"/>
    <w:rsid w:val="4E647908"/>
    <w:rsid w:val="4E681FAD"/>
    <w:rsid w:val="4E790CD6"/>
    <w:rsid w:val="4E837F79"/>
    <w:rsid w:val="4E8B47DA"/>
    <w:rsid w:val="4E971287"/>
    <w:rsid w:val="4E986881"/>
    <w:rsid w:val="4E9D0C5E"/>
    <w:rsid w:val="4EA30E76"/>
    <w:rsid w:val="4EA5389D"/>
    <w:rsid w:val="4EA82125"/>
    <w:rsid w:val="4EA968C2"/>
    <w:rsid w:val="4EB173C6"/>
    <w:rsid w:val="4EB733D6"/>
    <w:rsid w:val="4EE17B83"/>
    <w:rsid w:val="4EE6611F"/>
    <w:rsid w:val="4F0AE590"/>
    <w:rsid w:val="4F321DBF"/>
    <w:rsid w:val="4F452886"/>
    <w:rsid w:val="4F4D1362"/>
    <w:rsid w:val="4F510335"/>
    <w:rsid w:val="4F5E4B10"/>
    <w:rsid w:val="4F7864E2"/>
    <w:rsid w:val="4F9C5835"/>
    <w:rsid w:val="4FB91209"/>
    <w:rsid w:val="4FBD1A1F"/>
    <w:rsid w:val="4FBE1DF5"/>
    <w:rsid w:val="4FC24E8A"/>
    <w:rsid w:val="4FF10B69"/>
    <w:rsid w:val="500D5DB3"/>
    <w:rsid w:val="5010374D"/>
    <w:rsid w:val="501613EA"/>
    <w:rsid w:val="503E0ED2"/>
    <w:rsid w:val="505356F4"/>
    <w:rsid w:val="5067527D"/>
    <w:rsid w:val="506816E0"/>
    <w:rsid w:val="50744D60"/>
    <w:rsid w:val="50803083"/>
    <w:rsid w:val="508865A2"/>
    <w:rsid w:val="50A34C80"/>
    <w:rsid w:val="50AD68A1"/>
    <w:rsid w:val="50B65562"/>
    <w:rsid w:val="50C3153F"/>
    <w:rsid w:val="50C833CB"/>
    <w:rsid w:val="50EE3A87"/>
    <w:rsid w:val="510224A3"/>
    <w:rsid w:val="51096FBC"/>
    <w:rsid w:val="510C0E2E"/>
    <w:rsid w:val="511023D2"/>
    <w:rsid w:val="513833F4"/>
    <w:rsid w:val="513B4C0C"/>
    <w:rsid w:val="51431745"/>
    <w:rsid w:val="516171A0"/>
    <w:rsid w:val="51636DAE"/>
    <w:rsid w:val="51722F47"/>
    <w:rsid w:val="51767FF0"/>
    <w:rsid w:val="51A551DA"/>
    <w:rsid w:val="51AE6FCB"/>
    <w:rsid w:val="51B63DF6"/>
    <w:rsid w:val="51E473ED"/>
    <w:rsid w:val="51F9411A"/>
    <w:rsid w:val="51FD1A5C"/>
    <w:rsid w:val="52211C80"/>
    <w:rsid w:val="5226155A"/>
    <w:rsid w:val="522639F0"/>
    <w:rsid w:val="522B3864"/>
    <w:rsid w:val="523C2CD5"/>
    <w:rsid w:val="5241072B"/>
    <w:rsid w:val="524C3FFD"/>
    <w:rsid w:val="52523205"/>
    <w:rsid w:val="52634BD2"/>
    <w:rsid w:val="52682C3F"/>
    <w:rsid w:val="52760D63"/>
    <w:rsid w:val="52A36D3A"/>
    <w:rsid w:val="52B61074"/>
    <w:rsid w:val="52CC22C8"/>
    <w:rsid w:val="52F3427A"/>
    <w:rsid w:val="52F5267F"/>
    <w:rsid w:val="52FA0223"/>
    <w:rsid w:val="530144F2"/>
    <w:rsid w:val="53074D0E"/>
    <w:rsid w:val="531C6B04"/>
    <w:rsid w:val="53346DCF"/>
    <w:rsid w:val="53365130"/>
    <w:rsid w:val="535F4C6A"/>
    <w:rsid w:val="53615D77"/>
    <w:rsid w:val="537A110E"/>
    <w:rsid w:val="539908EE"/>
    <w:rsid w:val="53C07385"/>
    <w:rsid w:val="53CE631B"/>
    <w:rsid w:val="53F47C07"/>
    <w:rsid w:val="53FA7012"/>
    <w:rsid w:val="54017C77"/>
    <w:rsid w:val="5405643C"/>
    <w:rsid w:val="54154D59"/>
    <w:rsid w:val="54282813"/>
    <w:rsid w:val="544A47D3"/>
    <w:rsid w:val="545B53C8"/>
    <w:rsid w:val="54730839"/>
    <w:rsid w:val="547D2F9E"/>
    <w:rsid w:val="547D731B"/>
    <w:rsid w:val="54B30C5E"/>
    <w:rsid w:val="54B8031D"/>
    <w:rsid w:val="54BC4F94"/>
    <w:rsid w:val="54BD088F"/>
    <w:rsid w:val="54DB1C81"/>
    <w:rsid w:val="54EF288B"/>
    <w:rsid w:val="550B5058"/>
    <w:rsid w:val="5515023E"/>
    <w:rsid w:val="551D5901"/>
    <w:rsid w:val="552176E2"/>
    <w:rsid w:val="5535086A"/>
    <w:rsid w:val="553B15EC"/>
    <w:rsid w:val="55692886"/>
    <w:rsid w:val="55781630"/>
    <w:rsid w:val="55787787"/>
    <w:rsid w:val="5588360C"/>
    <w:rsid w:val="558C23AE"/>
    <w:rsid w:val="55B70915"/>
    <w:rsid w:val="55BF392A"/>
    <w:rsid w:val="55D24AB8"/>
    <w:rsid w:val="55D70A42"/>
    <w:rsid w:val="55D903ED"/>
    <w:rsid w:val="55FF46FF"/>
    <w:rsid w:val="56124F67"/>
    <w:rsid w:val="562770B6"/>
    <w:rsid w:val="562F0650"/>
    <w:rsid w:val="56325048"/>
    <w:rsid w:val="564E5475"/>
    <w:rsid w:val="565270C9"/>
    <w:rsid w:val="56556039"/>
    <w:rsid w:val="566E43CB"/>
    <w:rsid w:val="567134D1"/>
    <w:rsid w:val="56817115"/>
    <w:rsid w:val="568D1ECF"/>
    <w:rsid w:val="56A81C1A"/>
    <w:rsid w:val="56B505A3"/>
    <w:rsid w:val="56B778AE"/>
    <w:rsid w:val="56C4326C"/>
    <w:rsid w:val="56CC25C8"/>
    <w:rsid w:val="56E056D4"/>
    <w:rsid w:val="56F813A0"/>
    <w:rsid w:val="57032046"/>
    <w:rsid w:val="57096108"/>
    <w:rsid w:val="571662CD"/>
    <w:rsid w:val="57455942"/>
    <w:rsid w:val="574B0213"/>
    <w:rsid w:val="574F2990"/>
    <w:rsid w:val="57B45537"/>
    <w:rsid w:val="57CA30B6"/>
    <w:rsid w:val="57D17F4B"/>
    <w:rsid w:val="57F934C0"/>
    <w:rsid w:val="57F93FED"/>
    <w:rsid w:val="58013D55"/>
    <w:rsid w:val="58233E6B"/>
    <w:rsid w:val="583F6838"/>
    <w:rsid w:val="58634DD0"/>
    <w:rsid w:val="586844B6"/>
    <w:rsid w:val="58951C97"/>
    <w:rsid w:val="58AF735F"/>
    <w:rsid w:val="58B0410D"/>
    <w:rsid w:val="58BB21A4"/>
    <w:rsid w:val="58C62C27"/>
    <w:rsid w:val="58C963C2"/>
    <w:rsid w:val="58CC2A45"/>
    <w:rsid w:val="58D222ED"/>
    <w:rsid w:val="58E86451"/>
    <w:rsid w:val="58FC5AEF"/>
    <w:rsid w:val="59035AFA"/>
    <w:rsid w:val="5904247D"/>
    <w:rsid w:val="591E45BB"/>
    <w:rsid w:val="59201ECA"/>
    <w:rsid w:val="592F1BA0"/>
    <w:rsid w:val="593E64CA"/>
    <w:rsid w:val="594556FD"/>
    <w:rsid w:val="596379A9"/>
    <w:rsid w:val="59787FEA"/>
    <w:rsid w:val="597D0736"/>
    <w:rsid w:val="59834524"/>
    <w:rsid w:val="59934B4F"/>
    <w:rsid w:val="59AA1CA3"/>
    <w:rsid w:val="59C02604"/>
    <w:rsid w:val="59CF1ADD"/>
    <w:rsid w:val="59D17D75"/>
    <w:rsid w:val="59D471D7"/>
    <w:rsid w:val="59E61693"/>
    <w:rsid w:val="5A1317F0"/>
    <w:rsid w:val="5A2646DB"/>
    <w:rsid w:val="5A2B57AE"/>
    <w:rsid w:val="5A321BEA"/>
    <w:rsid w:val="5A366F84"/>
    <w:rsid w:val="5A3F0176"/>
    <w:rsid w:val="5A6D2DB1"/>
    <w:rsid w:val="5A6E407A"/>
    <w:rsid w:val="5A7E74F9"/>
    <w:rsid w:val="5A8E165E"/>
    <w:rsid w:val="5AAE0441"/>
    <w:rsid w:val="5AAE5BEC"/>
    <w:rsid w:val="5AD1351F"/>
    <w:rsid w:val="5AD339D9"/>
    <w:rsid w:val="5AD85B99"/>
    <w:rsid w:val="5AE8322E"/>
    <w:rsid w:val="5AEF1185"/>
    <w:rsid w:val="5AFA3298"/>
    <w:rsid w:val="5B0D7295"/>
    <w:rsid w:val="5B206399"/>
    <w:rsid w:val="5B224853"/>
    <w:rsid w:val="5B4C2ADE"/>
    <w:rsid w:val="5B51735D"/>
    <w:rsid w:val="5B673616"/>
    <w:rsid w:val="5B681B2C"/>
    <w:rsid w:val="5B692A07"/>
    <w:rsid w:val="5B83792C"/>
    <w:rsid w:val="5B902EC7"/>
    <w:rsid w:val="5B9E223B"/>
    <w:rsid w:val="5BA14F87"/>
    <w:rsid w:val="5BAD73DC"/>
    <w:rsid w:val="5BBB4917"/>
    <w:rsid w:val="5BD133DF"/>
    <w:rsid w:val="5BD366A4"/>
    <w:rsid w:val="5BED3C29"/>
    <w:rsid w:val="5BF51E6A"/>
    <w:rsid w:val="5C093177"/>
    <w:rsid w:val="5C0D0073"/>
    <w:rsid w:val="5C3E78DA"/>
    <w:rsid w:val="5C5342DE"/>
    <w:rsid w:val="5C5E1DE9"/>
    <w:rsid w:val="5C640E34"/>
    <w:rsid w:val="5C654CF3"/>
    <w:rsid w:val="5C6D3417"/>
    <w:rsid w:val="5C8D2EAA"/>
    <w:rsid w:val="5C9256E7"/>
    <w:rsid w:val="5CB75213"/>
    <w:rsid w:val="5CBC5D91"/>
    <w:rsid w:val="5CC20563"/>
    <w:rsid w:val="5CCA12C8"/>
    <w:rsid w:val="5CFB164F"/>
    <w:rsid w:val="5D160E63"/>
    <w:rsid w:val="5D170048"/>
    <w:rsid w:val="5D17051D"/>
    <w:rsid w:val="5D40035D"/>
    <w:rsid w:val="5D49706D"/>
    <w:rsid w:val="5D5F77DD"/>
    <w:rsid w:val="5D717B18"/>
    <w:rsid w:val="5D840C43"/>
    <w:rsid w:val="5DAA3645"/>
    <w:rsid w:val="5DAE77A4"/>
    <w:rsid w:val="5DB57EF0"/>
    <w:rsid w:val="5DBA5735"/>
    <w:rsid w:val="5DF47894"/>
    <w:rsid w:val="5E1044A2"/>
    <w:rsid w:val="5E192361"/>
    <w:rsid w:val="5E1F592C"/>
    <w:rsid w:val="5E2B3F08"/>
    <w:rsid w:val="5E366F27"/>
    <w:rsid w:val="5E386453"/>
    <w:rsid w:val="5E415746"/>
    <w:rsid w:val="5E67210D"/>
    <w:rsid w:val="5E8001BD"/>
    <w:rsid w:val="5E915FF6"/>
    <w:rsid w:val="5E9206AE"/>
    <w:rsid w:val="5EB455C5"/>
    <w:rsid w:val="5EC27A6C"/>
    <w:rsid w:val="5ED351EB"/>
    <w:rsid w:val="5EE335F7"/>
    <w:rsid w:val="5EFF0ED2"/>
    <w:rsid w:val="5F180A41"/>
    <w:rsid w:val="5F204F1D"/>
    <w:rsid w:val="5F2B1DCB"/>
    <w:rsid w:val="5F401BE4"/>
    <w:rsid w:val="5F4A1EBB"/>
    <w:rsid w:val="5F4B5E88"/>
    <w:rsid w:val="5F595662"/>
    <w:rsid w:val="5F5B7782"/>
    <w:rsid w:val="5F5E1936"/>
    <w:rsid w:val="5F675B22"/>
    <w:rsid w:val="5F7D448F"/>
    <w:rsid w:val="5F8250FF"/>
    <w:rsid w:val="5FD73AA6"/>
    <w:rsid w:val="5FD85EAF"/>
    <w:rsid w:val="5FF41C37"/>
    <w:rsid w:val="60104EE3"/>
    <w:rsid w:val="602533C0"/>
    <w:rsid w:val="605B4538"/>
    <w:rsid w:val="60896264"/>
    <w:rsid w:val="608F1BD3"/>
    <w:rsid w:val="60A13248"/>
    <w:rsid w:val="60C5330A"/>
    <w:rsid w:val="60D11BBA"/>
    <w:rsid w:val="60D43683"/>
    <w:rsid w:val="60EB7AA8"/>
    <w:rsid w:val="60EF15B2"/>
    <w:rsid w:val="60F80ABE"/>
    <w:rsid w:val="61001229"/>
    <w:rsid w:val="6121322E"/>
    <w:rsid w:val="61243429"/>
    <w:rsid w:val="61296ACD"/>
    <w:rsid w:val="613D24A2"/>
    <w:rsid w:val="613D3287"/>
    <w:rsid w:val="614149F3"/>
    <w:rsid w:val="61476428"/>
    <w:rsid w:val="616638A2"/>
    <w:rsid w:val="617C253D"/>
    <w:rsid w:val="6180258F"/>
    <w:rsid w:val="618C70A4"/>
    <w:rsid w:val="61A23F59"/>
    <w:rsid w:val="61B90BF2"/>
    <w:rsid w:val="61BC1E65"/>
    <w:rsid w:val="61E8288B"/>
    <w:rsid w:val="62033646"/>
    <w:rsid w:val="6203710A"/>
    <w:rsid w:val="621F3FC7"/>
    <w:rsid w:val="62320ECD"/>
    <w:rsid w:val="62321792"/>
    <w:rsid w:val="623873CB"/>
    <w:rsid w:val="624256F1"/>
    <w:rsid w:val="62461BBC"/>
    <w:rsid w:val="62480825"/>
    <w:rsid w:val="62540C44"/>
    <w:rsid w:val="625A4E9B"/>
    <w:rsid w:val="62635350"/>
    <w:rsid w:val="6283789C"/>
    <w:rsid w:val="628B5453"/>
    <w:rsid w:val="62983D63"/>
    <w:rsid w:val="62AB4430"/>
    <w:rsid w:val="62C671FE"/>
    <w:rsid w:val="62CD11E8"/>
    <w:rsid w:val="62DF39AC"/>
    <w:rsid w:val="62F7131A"/>
    <w:rsid w:val="63111189"/>
    <w:rsid w:val="6337309B"/>
    <w:rsid w:val="633A09A7"/>
    <w:rsid w:val="633C776F"/>
    <w:rsid w:val="636176F3"/>
    <w:rsid w:val="63877230"/>
    <w:rsid w:val="638C249A"/>
    <w:rsid w:val="63A8579E"/>
    <w:rsid w:val="63AF2E7A"/>
    <w:rsid w:val="63B425DD"/>
    <w:rsid w:val="63BE7084"/>
    <w:rsid w:val="63CD3460"/>
    <w:rsid w:val="63DF1582"/>
    <w:rsid w:val="63EF3DEF"/>
    <w:rsid w:val="63FE569C"/>
    <w:rsid w:val="6412191B"/>
    <w:rsid w:val="641240B1"/>
    <w:rsid w:val="64161F52"/>
    <w:rsid w:val="64171D73"/>
    <w:rsid w:val="642B3479"/>
    <w:rsid w:val="642F70DC"/>
    <w:rsid w:val="64425440"/>
    <w:rsid w:val="644E2285"/>
    <w:rsid w:val="647F7413"/>
    <w:rsid w:val="64A14C54"/>
    <w:rsid w:val="64A55457"/>
    <w:rsid w:val="64AF0893"/>
    <w:rsid w:val="64B0068F"/>
    <w:rsid w:val="64B0634B"/>
    <w:rsid w:val="64B7DBF3"/>
    <w:rsid w:val="64BC5A53"/>
    <w:rsid w:val="64BD61FD"/>
    <w:rsid w:val="64C60289"/>
    <w:rsid w:val="64D03662"/>
    <w:rsid w:val="64E71808"/>
    <w:rsid w:val="64F44A85"/>
    <w:rsid w:val="64FC3B23"/>
    <w:rsid w:val="65301037"/>
    <w:rsid w:val="653D4887"/>
    <w:rsid w:val="655D27A0"/>
    <w:rsid w:val="65691302"/>
    <w:rsid w:val="656B45D6"/>
    <w:rsid w:val="6577186E"/>
    <w:rsid w:val="6583118B"/>
    <w:rsid w:val="6583791F"/>
    <w:rsid w:val="658F1D57"/>
    <w:rsid w:val="658F6146"/>
    <w:rsid w:val="658F6F58"/>
    <w:rsid w:val="65995DFE"/>
    <w:rsid w:val="659A3745"/>
    <w:rsid w:val="65AD379D"/>
    <w:rsid w:val="65BB7BCB"/>
    <w:rsid w:val="65D63B34"/>
    <w:rsid w:val="65DB4320"/>
    <w:rsid w:val="65DD0D4C"/>
    <w:rsid w:val="65E6167B"/>
    <w:rsid w:val="65E842FE"/>
    <w:rsid w:val="65F63A27"/>
    <w:rsid w:val="660A6E49"/>
    <w:rsid w:val="661360BB"/>
    <w:rsid w:val="66141EEF"/>
    <w:rsid w:val="66253C88"/>
    <w:rsid w:val="663C2578"/>
    <w:rsid w:val="663F36BF"/>
    <w:rsid w:val="66482D7B"/>
    <w:rsid w:val="66497400"/>
    <w:rsid w:val="66517729"/>
    <w:rsid w:val="66866840"/>
    <w:rsid w:val="66950E06"/>
    <w:rsid w:val="66A12504"/>
    <w:rsid w:val="66A46015"/>
    <w:rsid w:val="66BB34F8"/>
    <w:rsid w:val="66CF4C55"/>
    <w:rsid w:val="66D11DEE"/>
    <w:rsid w:val="66D63CEA"/>
    <w:rsid w:val="66DD449A"/>
    <w:rsid w:val="66E40448"/>
    <w:rsid w:val="670871A8"/>
    <w:rsid w:val="672D3127"/>
    <w:rsid w:val="67420658"/>
    <w:rsid w:val="674533A1"/>
    <w:rsid w:val="675178A4"/>
    <w:rsid w:val="67782CEF"/>
    <w:rsid w:val="67802496"/>
    <w:rsid w:val="6788348E"/>
    <w:rsid w:val="67A400CA"/>
    <w:rsid w:val="67A50830"/>
    <w:rsid w:val="67A538BA"/>
    <w:rsid w:val="67A73955"/>
    <w:rsid w:val="67A90441"/>
    <w:rsid w:val="67C20C79"/>
    <w:rsid w:val="67C57F48"/>
    <w:rsid w:val="67DE4EEE"/>
    <w:rsid w:val="67ED5955"/>
    <w:rsid w:val="68022E63"/>
    <w:rsid w:val="68052F36"/>
    <w:rsid w:val="6808141A"/>
    <w:rsid w:val="68400AB2"/>
    <w:rsid w:val="6841737C"/>
    <w:rsid w:val="68536D0C"/>
    <w:rsid w:val="686B3644"/>
    <w:rsid w:val="687122A5"/>
    <w:rsid w:val="68827E4E"/>
    <w:rsid w:val="688C2726"/>
    <w:rsid w:val="689474C6"/>
    <w:rsid w:val="689A44D2"/>
    <w:rsid w:val="68AD5620"/>
    <w:rsid w:val="68BA7E2F"/>
    <w:rsid w:val="68CE48DE"/>
    <w:rsid w:val="68D044F1"/>
    <w:rsid w:val="68E47A64"/>
    <w:rsid w:val="68E94352"/>
    <w:rsid w:val="68EC7D6D"/>
    <w:rsid w:val="68F058E5"/>
    <w:rsid w:val="6902255E"/>
    <w:rsid w:val="69185E16"/>
    <w:rsid w:val="6922628D"/>
    <w:rsid w:val="69243CCB"/>
    <w:rsid w:val="692D10A8"/>
    <w:rsid w:val="694E1343"/>
    <w:rsid w:val="696778E1"/>
    <w:rsid w:val="6976628D"/>
    <w:rsid w:val="69781887"/>
    <w:rsid w:val="6979522C"/>
    <w:rsid w:val="69945F1A"/>
    <w:rsid w:val="69A264FB"/>
    <w:rsid w:val="69A463E4"/>
    <w:rsid w:val="69BE506F"/>
    <w:rsid w:val="69C159B6"/>
    <w:rsid w:val="69C356D6"/>
    <w:rsid w:val="69D152E0"/>
    <w:rsid w:val="69D54C7F"/>
    <w:rsid w:val="69DA7E3E"/>
    <w:rsid w:val="69E00A4D"/>
    <w:rsid w:val="69EB2D32"/>
    <w:rsid w:val="69FB5FAE"/>
    <w:rsid w:val="69FD50EC"/>
    <w:rsid w:val="6A0D33A8"/>
    <w:rsid w:val="6A1C386D"/>
    <w:rsid w:val="6A2E5337"/>
    <w:rsid w:val="6A345BC3"/>
    <w:rsid w:val="6A3B1068"/>
    <w:rsid w:val="6A4E57F6"/>
    <w:rsid w:val="6A4F412A"/>
    <w:rsid w:val="6A5F7EB4"/>
    <w:rsid w:val="6A7202D9"/>
    <w:rsid w:val="6A856090"/>
    <w:rsid w:val="6A8E7D3F"/>
    <w:rsid w:val="6A9B7BF1"/>
    <w:rsid w:val="6AC86960"/>
    <w:rsid w:val="6ACB1AF0"/>
    <w:rsid w:val="6AF14EA4"/>
    <w:rsid w:val="6B004DE3"/>
    <w:rsid w:val="6B0933D8"/>
    <w:rsid w:val="6B2347F8"/>
    <w:rsid w:val="6B2D2415"/>
    <w:rsid w:val="6B353BDC"/>
    <w:rsid w:val="6B810BED"/>
    <w:rsid w:val="6B8428B4"/>
    <w:rsid w:val="6B91457B"/>
    <w:rsid w:val="6B930274"/>
    <w:rsid w:val="6BA47A68"/>
    <w:rsid w:val="6BB00451"/>
    <w:rsid w:val="6BB74005"/>
    <w:rsid w:val="6BBFA03B"/>
    <w:rsid w:val="6BCF2AB2"/>
    <w:rsid w:val="6C0D7E8A"/>
    <w:rsid w:val="6C261FA5"/>
    <w:rsid w:val="6C267CEF"/>
    <w:rsid w:val="6C271424"/>
    <w:rsid w:val="6C35727E"/>
    <w:rsid w:val="6C63308B"/>
    <w:rsid w:val="6C736123"/>
    <w:rsid w:val="6C7A1C7C"/>
    <w:rsid w:val="6C915824"/>
    <w:rsid w:val="6C98717A"/>
    <w:rsid w:val="6C9A696F"/>
    <w:rsid w:val="6C9E3F84"/>
    <w:rsid w:val="6C9F2ED4"/>
    <w:rsid w:val="6CA45DFE"/>
    <w:rsid w:val="6CB77895"/>
    <w:rsid w:val="6CC32DC1"/>
    <w:rsid w:val="6CCB2A5C"/>
    <w:rsid w:val="6CCE109B"/>
    <w:rsid w:val="6CE47F86"/>
    <w:rsid w:val="6CEF474A"/>
    <w:rsid w:val="6D0E6DEA"/>
    <w:rsid w:val="6D2C27DC"/>
    <w:rsid w:val="6D3A60CF"/>
    <w:rsid w:val="6D3E2220"/>
    <w:rsid w:val="6D3F63B2"/>
    <w:rsid w:val="6D4548B0"/>
    <w:rsid w:val="6D626FF2"/>
    <w:rsid w:val="6D652811"/>
    <w:rsid w:val="6D7573C9"/>
    <w:rsid w:val="6D9C0D39"/>
    <w:rsid w:val="6D9D3448"/>
    <w:rsid w:val="6DA45E1A"/>
    <w:rsid w:val="6DD72E6A"/>
    <w:rsid w:val="6DED76D5"/>
    <w:rsid w:val="6DEF3963"/>
    <w:rsid w:val="6DF633D0"/>
    <w:rsid w:val="6E090707"/>
    <w:rsid w:val="6E0D2F31"/>
    <w:rsid w:val="6E35541C"/>
    <w:rsid w:val="6E451788"/>
    <w:rsid w:val="6E541B46"/>
    <w:rsid w:val="6E641F84"/>
    <w:rsid w:val="6E7D66A2"/>
    <w:rsid w:val="6E8C7D79"/>
    <w:rsid w:val="6E957A3F"/>
    <w:rsid w:val="6EA77046"/>
    <w:rsid w:val="6EC553D5"/>
    <w:rsid w:val="6EE7018C"/>
    <w:rsid w:val="6EF76DEC"/>
    <w:rsid w:val="6F074349"/>
    <w:rsid w:val="6F0B05C6"/>
    <w:rsid w:val="6F130C23"/>
    <w:rsid w:val="6F150B51"/>
    <w:rsid w:val="6F193BD1"/>
    <w:rsid w:val="6F270A73"/>
    <w:rsid w:val="6F364C63"/>
    <w:rsid w:val="6F572727"/>
    <w:rsid w:val="6F5C26F0"/>
    <w:rsid w:val="6F68212E"/>
    <w:rsid w:val="6F88611E"/>
    <w:rsid w:val="6FA303AB"/>
    <w:rsid w:val="6FAA58A9"/>
    <w:rsid w:val="6FB6420C"/>
    <w:rsid w:val="6FB81081"/>
    <w:rsid w:val="6FBC0361"/>
    <w:rsid w:val="6FC844B0"/>
    <w:rsid w:val="6FC91D09"/>
    <w:rsid w:val="6FE27002"/>
    <w:rsid w:val="6FEA3F10"/>
    <w:rsid w:val="6FEA761E"/>
    <w:rsid w:val="6FEC76E2"/>
    <w:rsid w:val="6FF925B2"/>
    <w:rsid w:val="70062004"/>
    <w:rsid w:val="700F02F2"/>
    <w:rsid w:val="701D4C6D"/>
    <w:rsid w:val="702211B8"/>
    <w:rsid w:val="70285C83"/>
    <w:rsid w:val="70360700"/>
    <w:rsid w:val="704B6227"/>
    <w:rsid w:val="704F480E"/>
    <w:rsid w:val="70531176"/>
    <w:rsid w:val="70575A91"/>
    <w:rsid w:val="70810BC2"/>
    <w:rsid w:val="70CE3CD6"/>
    <w:rsid w:val="70D5200B"/>
    <w:rsid w:val="70D77435"/>
    <w:rsid w:val="70D86A93"/>
    <w:rsid w:val="70F30CAD"/>
    <w:rsid w:val="70FC164A"/>
    <w:rsid w:val="70FE3E55"/>
    <w:rsid w:val="711F5147"/>
    <w:rsid w:val="713664A7"/>
    <w:rsid w:val="713E00F5"/>
    <w:rsid w:val="713F2452"/>
    <w:rsid w:val="714F7DC5"/>
    <w:rsid w:val="7164280C"/>
    <w:rsid w:val="717568BB"/>
    <w:rsid w:val="7176061E"/>
    <w:rsid w:val="71A71FCA"/>
    <w:rsid w:val="71AE1825"/>
    <w:rsid w:val="71B21F36"/>
    <w:rsid w:val="71B23F18"/>
    <w:rsid w:val="71BF7712"/>
    <w:rsid w:val="71D11979"/>
    <w:rsid w:val="71D23CA4"/>
    <w:rsid w:val="71D51BED"/>
    <w:rsid w:val="71D821BD"/>
    <w:rsid w:val="71E54C93"/>
    <w:rsid w:val="71FB2A90"/>
    <w:rsid w:val="720B2724"/>
    <w:rsid w:val="72264CCC"/>
    <w:rsid w:val="722A0E8A"/>
    <w:rsid w:val="72361EFD"/>
    <w:rsid w:val="72391B27"/>
    <w:rsid w:val="72487745"/>
    <w:rsid w:val="724D0CB0"/>
    <w:rsid w:val="728D3332"/>
    <w:rsid w:val="729B26AC"/>
    <w:rsid w:val="72D1040D"/>
    <w:rsid w:val="72DE24DB"/>
    <w:rsid w:val="72EA0498"/>
    <w:rsid w:val="72EA3482"/>
    <w:rsid w:val="72F40F30"/>
    <w:rsid w:val="72F56855"/>
    <w:rsid w:val="7304299B"/>
    <w:rsid w:val="730A2B08"/>
    <w:rsid w:val="730A558D"/>
    <w:rsid w:val="731A35C3"/>
    <w:rsid w:val="731A6169"/>
    <w:rsid w:val="73223DF1"/>
    <w:rsid w:val="733116B7"/>
    <w:rsid w:val="73330D90"/>
    <w:rsid w:val="7351635F"/>
    <w:rsid w:val="735F45EB"/>
    <w:rsid w:val="736572B2"/>
    <w:rsid w:val="73877A4C"/>
    <w:rsid w:val="739F7602"/>
    <w:rsid w:val="73A40733"/>
    <w:rsid w:val="73D3764A"/>
    <w:rsid w:val="73EA000A"/>
    <w:rsid w:val="73F67F63"/>
    <w:rsid w:val="73FE361A"/>
    <w:rsid w:val="740800C7"/>
    <w:rsid w:val="74187158"/>
    <w:rsid w:val="74225CAE"/>
    <w:rsid w:val="74232A0F"/>
    <w:rsid w:val="74356168"/>
    <w:rsid w:val="7438012B"/>
    <w:rsid w:val="74394754"/>
    <w:rsid w:val="744276DF"/>
    <w:rsid w:val="74450836"/>
    <w:rsid w:val="744566B3"/>
    <w:rsid w:val="744E15D3"/>
    <w:rsid w:val="745500FA"/>
    <w:rsid w:val="74591A28"/>
    <w:rsid w:val="74633D61"/>
    <w:rsid w:val="74897BA8"/>
    <w:rsid w:val="74921949"/>
    <w:rsid w:val="74981804"/>
    <w:rsid w:val="74A62A32"/>
    <w:rsid w:val="74C303AA"/>
    <w:rsid w:val="74D37C73"/>
    <w:rsid w:val="74DA01CE"/>
    <w:rsid w:val="74E11CE7"/>
    <w:rsid w:val="74EA0887"/>
    <w:rsid w:val="74F54377"/>
    <w:rsid w:val="751B69AC"/>
    <w:rsid w:val="75227415"/>
    <w:rsid w:val="75285984"/>
    <w:rsid w:val="752B18E8"/>
    <w:rsid w:val="755047D0"/>
    <w:rsid w:val="75550DBA"/>
    <w:rsid w:val="75562889"/>
    <w:rsid w:val="75646065"/>
    <w:rsid w:val="757A24EA"/>
    <w:rsid w:val="758868F7"/>
    <w:rsid w:val="75913442"/>
    <w:rsid w:val="759D41D5"/>
    <w:rsid w:val="759F6E47"/>
    <w:rsid w:val="75AE3429"/>
    <w:rsid w:val="75BD26ED"/>
    <w:rsid w:val="75D32087"/>
    <w:rsid w:val="75E53387"/>
    <w:rsid w:val="75E874E8"/>
    <w:rsid w:val="760602D2"/>
    <w:rsid w:val="760729A8"/>
    <w:rsid w:val="761C63DD"/>
    <w:rsid w:val="76204870"/>
    <w:rsid w:val="762215B7"/>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7052BDB"/>
    <w:rsid w:val="770E458F"/>
    <w:rsid w:val="772623E4"/>
    <w:rsid w:val="775D7B56"/>
    <w:rsid w:val="77645A0B"/>
    <w:rsid w:val="778234EF"/>
    <w:rsid w:val="779A3B25"/>
    <w:rsid w:val="77A16F59"/>
    <w:rsid w:val="77A61A19"/>
    <w:rsid w:val="77A8713B"/>
    <w:rsid w:val="77B024F4"/>
    <w:rsid w:val="77BB27AB"/>
    <w:rsid w:val="77C7030D"/>
    <w:rsid w:val="77D12E2D"/>
    <w:rsid w:val="77D40517"/>
    <w:rsid w:val="77DB1D1B"/>
    <w:rsid w:val="77E804AB"/>
    <w:rsid w:val="77E85E69"/>
    <w:rsid w:val="780D018B"/>
    <w:rsid w:val="781A0DB5"/>
    <w:rsid w:val="78256ACF"/>
    <w:rsid w:val="782D7B09"/>
    <w:rsid w:val="78346968"/>
    <w:rsid w:val="784C03CB"/>
    <w:rsid w:val="784D2006"/>
    <w:rsid w:val="7855282E"/>
    <w:rsid w:val="787A665F"/>
    <w:rsid w:val="78915BE9"/>
    <w:rsid w:val="78957992"/>
    <w:rsid w:val="78B3587F"/>
    <w:rsid w:val="78B86EC2"/>
    <w:rsid w:val="78C141FE"/>
    <w:rsid w:val="78C20890"/>
    <w:rsid w:val="78D665EA"/>
    <w:rsid w:val="78D66912"/>
    <w:rsid w:val="78E05ACF"/>
    <w:rsid w:val="78E9231B"/>
    <w:rsid w:val="78EE54C1"/>
    <w:rsid w:val="78F27200"/>
    <w:rsid w:val="78F856CB"/>
    <w:rsid w:val="7903679E"/>
    <w:rsid w:val="7903780E"/>
    <w:rsid w:val="790C6E07"/>
    <w:rsid w:val="791A21AC"/>
    <w:rsid w:val="791F2A74"/>
    <w:rsid w:val="7953089D"/>
    <w:rsid w:val="795403AF"/>
    <w:rsid w:val="79647BD1"/>
    <w:rsid w:val="796513FD"/>
    <w:rsid w:val="79660E3F"/>
    <w:rsid w:val="79683E73"/>
    <w:rsid w:val="797876C3"/>
    <w:rsid w:val="797A12D2"/>
    <w:rsid w:val="79821501"/>
    <w:rsid w:val="798F5BB2"/>
    <w:rsid w:val="79A57893"/>
    <w:rsid w:val="79A64908"/>
    <w:rsid w:val="79C721B0"/>
    <w:rsid w:val="79CC3B9C"/>
    <w:rsid w:val="79CF4756"/>
    <w:rsid w:val="79D17055"/>
    <w:rsid w:val="79D81A97"/>
    <w:rsid w:val="79DB0FFE"/>
    <w:rsid w:val="79E93CD4"/>
    <w:rsid w:val="79EA3EAF"/>
    <w:rsid w:val="79F15391"/>
    <w:rsid w:val="7A122883"/>
    <w:rsid w:val="7A37269B"/>
    <w:rsid w:val="7A3F46A8"/>
    <w:rsid w:val="7A3F6A69"/>
    <w:rsid w:val="7A4260F2"/>
    <w:rsid w:val="7A5B6BF1"/>
    <w:rsid w:val="7A74617C"/>
    <w:rsid w:val="7A882AAB"/>
    <w:rsid w:val="7A8935AA"/>
    <w:rsid w:val="7A8C5A62"/>
    <w:rsid w:val="7A9B02A0"/>
    <w:rsid w:val="7AAC493D"/>
    <w:rsid w:val="7AB70A93"/>
    <w:rsid w:val="7AC77AD7"/>
    <w:rsid w:val="7AE56790"/>
    <w:rsid w:val="7AFF5BCE"/>
    <w:rsid w:val="7B10013E"/>
    <w:rsid w:val="7B326C07"/>
    <w:rsid w:val="7B362E62"/>
    <w:rsid w:val="7B55321D"/>
    <w:rsid w:val="7B676012"/>
    <w:rsid w:val="7B6A7511"/>
    <w:rsid w:val="7B711CC9"/>
    <w:rsid w:val="7B9C2817"/>
    <w:rsid w:val="7BA46460"/>
    <w:rsid w:val="7BBA247E"/>
    <w:rsid w:val="7BBA2AA5"/>
    <w:rsid w:val="7BBB6AF8"/>
    <w:rsid w:val="7BBF2239"/>
    <w:rsid w:val="7BD84BDB"/>
    <w:rsid w:val="7C1773FB"/>
    <w:rsid w:val="7C17767E"/>
    <w:rsid w:val="7C1E7985"/>
    <w:rsid w:val="7C2E03E7"/>
    <w:rsid w:val="7C2F634D"/>
    <w:rsid w:val="7C304464"/>
    <w:rsid w:val="7C357268"/>
    <w:rsid w:val="7C394685"/>
    <w:rsid w:val="7C3946D8"/>
    <w:rsid w:val="7C41114A"/>
    <w:rsid w:val="7C470595"/>
    <w:rsid w:val="7C5442D6"/>
    <w:rsid w:val="7C5A528B"/>
    <w:rsid w:val="7C620617"/>
    <w:rsid w:val="7C737EF3"/>
    <w:rsid w:val="7C7878E3"/>
    <w:rsid w:val="7C826ECF"/>
    <w:rsid w:val="7C8E3BC1"/>
    <w:rsid w:val="7C927AF3"/>
    <w:rsid w:val="7C97014B"/>
    <w:rsid w:val="7CA273D9"/>
    <w:rsid w:val="7CA874EC"/>
    <w:rsid w:val="7CBC0EDA"/>
    <w:rsid w:val="7CBE6E05"/>
    <w:rsid w:val="7CC01527"/>
    <w:rsid w:val="7CC318EA"/>
    <w:rsid w:val="7CCE5944"/>
    <w:rsid w:val="7CE4315C"/>
    <w:rsid w:val="7CFE6AE4"/>
    <w:rsid w:val="7CFF2B54"/>
    <w:rsid w:val="7D0905C7"/>
    <w:rsid w:val="7D180251"/>
    <w:rsid w:val="7D345D3C"/>
    <w:rsid w:val="7D3D4510"/>
    <w:rsid w:val="7D512219"/>
    <w:rsid w:val="7D6A7CF0"/>
    <w:rsid w:val="7D6F5B45"/>
    <w:rsid w:val="7D777416"/>
    <w:rsid w:val="7D8D1085"/>
    <w:rsid w:val="7DA77B7C"/>
    <w:rsid w:val="7DAB26E8"/>
    <w:rsid w:val="7DAF5F30"/>
    <w:rsid w:val="7DB41313"/>
    <w:rsid w:val="7DB8125E"/>
    <w:rsid w:val="7DBC38D5"/>
    <w:rsid w:val="7DC927EE"/>
    <w:rsid w:val="7DCD34A9"/>
    <w:rsid w:val="7DD1602F"/>
    <w:rsid w:val="7DDD79F9"/>
    <w:rsid w:val="7DDE2123"/>
    <w:rsid w:val="7DE37724"/>
    <w:rsid w:val="7DE7410A"/>
    <w:rsid w:val="7DED0007"/>
    <w:rsid w:val="7DEE0D61"/>
    <w:rsid w:val="7DFFCB28"/>
    <w:rsid w:val="7E0B4B47"/>
    <w:rsid w:val="7E2447D7"/>
    <w:rsid w:val="7E3201EE"/>
    <w:rsid w:val="7E3A3239"/>
    <w:rsid w:val="7E3B60E6"/>
    <w:rsid w:val="7E4A54F7"/>
    <w:rsid w:val="7E5656C0"/>
    <w:rsid w:val="7E5A3003"/>
    <w:rsid w:val="7E694EB9"/>
    <w:rsid w:val="7E73447D"/>
    <w:rsid w:val="7E746479"/>
    <w:rsid w:val="7E8D6A07"/>
    <w:rsid w:val="7E936085"/>
    <w:rsid w:val="7E955A58"/>
    <w:rsid w:val="7EBE700C"/>
    <w:rsid w:val="7EC2393B"/>
    <w:rsid w:val="7ECA5B6E"/>
    <w:rsid w:val="7ED95003"/>
    <w:rsid w:val="7EDC604B"/>
    <w:rsid w:val="7EE1028D"/>
    <w:rsid w:val="7EEE78CB"/>
    <w:rsid w:val="7F093C4D"/>
    <w:rsid w:val="7F0D5DAE"/>
    <w:rsid w:val="7F0F6AEE"/>
    <w:rsid w:val="7F181840"/>
    <w:rsid w:val="7F2B63DB"/>
    <w:rsid w:val="7F396F3C"/>
    <w:rsid w:val="7F505FC9"/>
    <w:rsid w:val="7F556937"/>
    <w:rsid w:val="7F6A4DD4"/>
    <w:rsid w:val="7F8830F2"/>
    <w:rsid w:val="7F8D64E6"/>
    <w:rsid w:val="7F930B43"/>
    <w:rsid w:val="7F942DB0"/>
    <w:rsid w:val="7F9C24B0"/>
    <w:rsid w:val="7FB73304"/>
    <w:rsid w:val="7FC03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semiHidden="1" w:qFormat="1"/>
    <w:lsdException w:name="header" w:qFormat="1"/>
    <w:lsdException w:name="footer" w:qFormat="1"/>
    <w:lsdException w:name="caption" w:qFormat="1"/>
    <w:lsdException w:name="envelope return" w:qFormat="1"/>
    <w:lsdException w:name="annotation reference" w:semiHidden="1" w:qFormat="1"/>
    <w:lsdException w:name="page number" w:qFormat="1"/>
    <w:lsdException w:name="List Number"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kern w:val="2"/>
      <w:sz w:val="21"/>
      <w:szCs w:val="24"/>
    </w:rPr>
  </w:style>
  <w:style w:type="paragraph" w:styleId="1">
    <w:name w:val="heading 1"/>
    <w:basedOn w:val="a0"/>
    <w:next w:val="a0"/>
    <w:link w:val="1Char"/>
    <w:qFormat/>
    <w:pPr>
      <w:keepNext/>
      <w:keepLines/>
      <w:spacing w:line="578" w:lineRule="auto"/>
      <w:outlineLvl w:val="0"/>
    </w:pPr>
    <w:rPr>
      <w:rFonts w:ascii="Times New Roman" w:eastAsia="Century Gothic" w:hAnsi="Times New Roman"/>
      <w:b/>
      <w:bCs/>
      <w:kern w:val="44"/>
      <w:sz w:val="44"/>
      <w:szCs w:val="44"/>
    </w:rPr>
  </w:style>
  <w:style w:type="paragraph" w:styleId="2">
    <w:name w:val="heading 2"/>
    <w:basedOn w:val="a0"/>
    <w:next w:val="a0"/>
    <w:qFormat/>
    <w:pPr>
      <w:keepNext/>
      <w:keepLines/>
      <w:adjustRightInd w:val="0"/>
      <w:spacing w:line="415" w:lineRule="auto"/>
      <w:jc w:val="left"/>
      <w:outlineLvl w:val="1"/>
    </w:pPr>
    <w:rPr>
      <w:rFonts w:ascii="黑体" w:eastAsia="楷体" w:hAnsi="黑体"/>
      <w:b/>
      <w:bCs/>
      <w:sz w:val="32"/>
      <w:szCs w:val="32"/>
    </w:rPr>
  </w:style>
  <w:style w:type="paragraph" w:styleId="3">
    <w:name w:val="heading 3"/>
    <w:basedOn w:val="a0"/>
    <w:next w:val="a0"/>
    <w:qFormat/>
    <w:pPr>
      <w:keepNext/>
      <w:keepLines/>
      <w:spacing w:line="416" w:lineRule="auto"/>
      <w:outlineLvl w:val="2"/>
    </w:pPr>
    <w:rPr>
      <w:b/>
      <w:bCs/>
      <w:sz w:val="32"/>
      <w:szCs w:val="32"/>
    </w:rPr>
  </w:style>
  <w:style w:type="paragraph" w:styleId="4">
    <w:name w:val="heading 4"/>
    <w:basedOn w:val="a0"/>
    <w:next w:val="a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0"/>
    <w:next w:val="a0"/>
    <w:qFormat/>
    <w:pPr>
      <w:widowControl/>
      <w:jc w:val="left"/>
      <w:outlineLvl w:val="4"/>
    </w:pPr>
    <w:rPr>
      <w:rFonts w:ascii="MS Sans Serif" w:eastAsia="MS Sans Serif"/>
      <w:kern w:val="0"/>
      <w:sz w:val="24"/>
      <w:szCs w:val="20"/>
    </w:rPr>
  </w:style>
  <w:style w:type="paragraph" w:styleId="6">
    <w:name w:val="heading 6"/>
    <w:basedOn w:val="a0"/>
    <w:next w:val="a0"/>
    <w:qFormat/>
    <w:pPr>
      <w:keepNext/>
      <w:keepLines/>
      <w:spacing w:line="320" w:lineRule="auto"/>
      <w:outlineLvl w:val="5"/>
    </w:pPr>
    <w:rPr>
      <w:rFonts w:ascii="黑体" w:eastAsia="楷体" w:hAnsi="黑体"/>
      <w:b/>
      <w:sz w:val="24"/>
      <w:szCs w:val="20"/>
    </w:rPr>
  </w:style>
  <w:style w:type="paragraph" w:styleId="7">
    <w:name w:val="heading 7"/>
    <w:basedOn w:val="a0"/>
    <w:next w:val="a0"/>
    <w:qFormat/>
    <w:pPr>
      <w:keepNext/>
      <w:keepLines/>
      <w:spacing w:line="320" w:lineRule="auto"/>
      <w:outlineLvl w:val="6"/>
    </w:pPr>
    <w:rPr>
      <w:b/>
      <w:sz w:val="24"/>
      <w:szCs w:val="20"/>
    </w:rPr>
  </w:style>
  <w:style w:type="paragraph" w:styleId="8">
    <w:name w:val="heading 8"/>
    <w:basedOn w:val="a0"/>
    <w:next w:val="a1"/>
    <w:qFormat/>
    <w:pPr>
      <w:keepNext/>
      <w:keepLines/>
      <w:spacing w:line="320" w:lineRule="auto"/>
      <w:outlineLvl w:val="7"/>
    </w:pPr>
    <w:rPr>
      <w:rFonts w:ascii="黑体" w:eastAsia="楷体" w:hAnsi="黑体"/>
      <w:sz w:val="24"/>
      <w:szCs w:val="20"/>
    </w:rPr>
  </w:style>
  <w:style w:type="paragraph" w:styleId="9">
    <w:name w:val="heading 9"/>
    <w:basedOn w:val="a0"/>
    <w:next w:val="a1"/>
    <w:qFormat/>
    <w:pPr>
      <w:keepNext/>
      <w:keepLines/>
      <w:spacing w:line="320" w:lineRule="auto"/>
      <w:outlineLvl w:val="8"/>
    </w:pPr>
    <w:rPr>
      <w:rFonts w:ascii="黑体" w:eastAsia="楷体" w:hAnsi="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pPr>
      <w:widowControl/>
      <w:ind w:firstLine="420"/>
      <w:jc w:val="left"/>
    </w:pPr>
    <w:rPr>
      <w:rFonts w:ascii="Arial" w:hAnsi="Arial" w:cs="Arial"/>
      <w:kern w:val="0"/>
      <w:sz w:val="20"/>
      <w:szCs w:val="20"/>
    </w:rPr>
  </w:style>
  <w:style w:type="paragraph" w:styleId="70">
    <w:name w:val="toc 7"/>
    <w:basedOn w:val="a0"/>
    <w:next w:val="a0"/>
    <w:semiHidden/>
    <w:qFormat/>
    <w:pPr>
      <w:ind w:left="1260"/>
      <w:jc w:val="left"/>
    </w:pPr>
    <w:rPr>
      <w:sz w:val="18"/>
      <w:szCs w:val="18"/>
    </w:rPr>
  </w:style>
  <w:style w:type="paragraph" w:styleId="a5">
    <w:name w:val="List Number"/>
    <w:basedOn w:val="a0"/>
    <w:qFormat/>
    <w:pPr>
      <w:widowControl/>
      <w:tabs>
        <w:tab w:val="left" w:pos="420"/>
        <w:tab w:val="left" w:pos="454"/>
      </w:tabs>
      <w:spacing w:afterLines="50"/>
      <w:ind w:left="454" w:hanging="284"/>
      <w:jc w:val="left"/>
    </w:pPr>
    <w:rPr>
      <w:kern w:val="0"/>
      <w:sz w:val="24"/>
      <w:szCs w:val="20"/>
    </w:rPr>
  </w:style>
  <w:style w:type="paragraph" w:styleId="a6">
    <w:name w:val="caption"/>
    <w:basedOn w:val="a0"/>
    <w:next w:val="a0"/>
    <w:qFormat/>
    <w:rPr>
      <w:rFonts w:ascii="黑体" w:eastAsia="楷体" w:hAnsi="黑体" w:cs="黑体"/>
      <w:sz w:val="20"/>
      <w:szCs w:val="20"/>
    </w:rPr>
  </w:style>
  <w:style w:type="paragraph" w:styleId="a7">
    <w:name w:val="Document Map"/>
    <w:basedOn w:val="a0"/>
    <w:semiHidden/>
    <w:qFormat/>
    <w:pPr>
      <w:shd w:val="clear" w:color="auto" w:fill="000080"/>
    </w:pPr>
  </w:style>
  <w:style w:type="paragraph" w:styleId="a8">
    <w:name w:val="annotation text"/>
    <w:basedOn w:val="a0"/>
    <w:semiHidden/>
    <w:qFormat/>
    <w:pPr>
      <w:jc w:val="left"/>
    </w:pPr>
  </w:style>
  <w:style w:type="paragraph" w:styleId="a9">
    <w:name w:val="Body Text"/>
    <w:basedOn w:val="a0"/>
    <w:next w:val="aa"/>
    <w:qFormat/>
  </w:style>
  <w:style w:type="paragraph" w:styleId="aa">
    <w:name w:val="Body Text First Indent"/>
    <w:basedOn w:val="a9"/>
    <w:next w:val="a0"/>
    <w:qFormat/>
    <w:pPr>
      <w:ind w:firstLine="420"/>
    </w:pPr>
  </w:style>
  <w:style w:type="paragraph" w:styleId="ab">
    <w:name w:val="Body Text Indent"/>
    <w:basedOn w:val="a0"/>
    <w:next w:val="a0"/>
    <w:link w:val="Char0"/>
    <w:qFormat/>
    <w:pPr>
      <w:adjustRightInd w:val="0"/>
      <w:spacing w:line="360" w:lineRule="auto"/>
      <w:ind w:firstLine="490"/>
      <w:jc w:val="left"/>
    </w:pPr>
    <w:rPr>
      <w:rFonts w:ascii="Century Gothic" w:eastAsia="Century Gothic" w:hAnsi="Century Gothic"/>
      <w:sz w:val="24"/>
      <w:szCs w:val="20"/>
    </w:rPr>
  </w:style>
  <w:style w:type="paragraph" w:styleId="30">
    <w:name w:val="List Number 3"/>
    <w:basedOn w:val="a0"/>
    <w:qFormat/>
    <w:pPr>
      <w:widowControl/>
      <w:tabs>
        <w:tab w:val="left" w:pos="482"/>
        <w:tab w:val="left" w:pos="1157"/>
      </w:tabs>
      <w:spacing w:afterLines="50"/>
      <w:ind w:left="482" w:hanging="340"/>
      <w:jc w:val="left"/>
    </w:pPr>
    <w:rPr>
      <w:kern w:val="0"/>
      <w:sz w:val="24"/>
      <w:szCs w:val="20"/>
    </w:rPr>
  </w:style>
  <w:style w:type="paragraph" w:styleId="ac">
    <w:name w:val="Block Text"/>
    <w:basedOn w:val="a0"/>
    <w:qFormat/>
    <w:pPr>
      <w:adjustRightInd w:val="0"/>
      <w:snapToGrid w:val="0"/>
      <w:spacing w:line="300" w:lineRule="auto"/>
      <w:ind w:left="958" w:rightChars="-120" w:right="-120"/>
      <w:jc w:val="left"/>
    </w:pPr>
    <w:rPr>
      <w:rFonts w:ascii="Century Gothic" w:hAnsi="Century Gothic" w:hint="eastAsia"/>
      <w:sz w:val="28"/>
      <w:szCs w:val="20"/>
    </w:rPr>
  </w:style>
  <w:style w:type="paragraph" w:styleId="50">
    <w:name w:val="toc 5"/>
    <w:basedOn w:val="a0"/>
    <w:next w:val="a0"/>
    <w:semiHidden/>
    <w:qFormat/>
    <w:pPr>
      <w:ind w:left="840"/>
      <w:jc w:val="left"/>
    </w:pPr>
    <w:rPr>
      <w:sz w:val="18"/>
      <w:szCs w:val="18"/>
    </w:rPr>
  </w:style>
  <w:style w:type="paragraph" w:styleId="31">
    <w:name w:val="toc 3"/>
    <w:basedOn w:val="a0"/>
    <w:next w:val="a0"/>
    <w:semiHidden/>
    <w:qFormat/>
    <w:pPr>
      <w:ind w:left="420"/>
      <w:jc w:val="left"/>
    </w:pPr>
    <w:rPr>
      <w:i/>
      <w:iCs/>
      <w:sz w:val="20"/>
      <w:szCs w:val="20"/>
    </w:rPr>
  </w:style>
  <w:style w:type="paragraph" w:styleId="ad">
    <w:name w:val="Plain Text"/>
    <w:basedOn w:val="a0"/>
    <w:link w:val="Char1"/>
    <w:qFormat/>
    <w:rPr>
      <w:rFonts w:ascii="Century Gothic" w:eastAsia="Century Gothic" w:hAnsi="楷体_GB2312" w:cs="楷体_GB2312"/>
      <w:szCs w:val="21"/>
    </w:rPr>
  </w:style>
  <w:style w:type="paragraph" w:styleId="80">
    <w:name w:val="toc 8"/>
    <w:basedOn w:val="a0"/>
    <w:next w:val="a0"/>
    <w:semiHidden/>
    <w:qFormat/>
    <w:pPr>
      <w:ind w:left="1470"/>
      <w:jc w:val="left"/>
    </w:pPr>
    <w:rPr>
      <w:sz w:val="18"/>
      <w:szCs w:val="18"/>
    </w:rPr>
  </w:style>
  <w:style w:type="paragraph" w:styleId="ae">
    <w:name w:val="Date"/>
    <w:basedOn w:val="a0"/>
    <w:next w:val="a0"/>
    <w:qFormat/>
    <w:pPr>
      <w:ind w:leftChars="2500" w:left="100"/>
    </w:pPr>
  </w:style>
  <w:style w:type="paragraph" w:styleId="20">
    <w:name w:val="Body Text Indent 2"/>
    <w:basedOn w:val="a0"/>
    <w:qFormat/>
    <w:pPr>
      <w:adjustRightInd w:val="0"/>
      <w:spacing w:line="360" w:lineRule="auto"/>
      <w:ind w:firstLineChars="210" w:firstLine="504"/>
      <w:jc w:val="left"/>
    </w:pPr>
    <w:rPr>
      <w:rFonts w:ascii="Century Gothic" w:hAnsi="Century Gothic" w:hint="eastAsia"/>
      <w:sz w:val="24"/>
      <w:szCs w:val="20"/>
    </w:rPr>
  </w:style>
  <w:style w:type="paragraph" w:styleId="af">
    <w:name w:val="Balloon Text"/>
    <w:basedOn w:val="a0"/>
    <w:semiHidden/>
    <w:qFormat/>
    <w:rPr>
      <w:sz w:val="18"/>
      <w:szCs w:val="18"/>
    </w:rPr>
  </w:style>
  <w:style w:type="paragraph" w:styleId="af0">
    <w:name w:val="footer"/>
    <w:basedOn w:val="a0"/>
    <w:link w:val="Char2"/>
    <w:qFormat/>
    <w:pPr>
      <w:tabs>
        <w:tab w:val="center" w:pos="4153"/>
        <w:tab w:val="right" w:pos="8306"/>
      </w:tabs>
      <w:adjustRightInd w:val="0"/>
      <w:jc w:val="left"/>
    </w:pPr>
    <w:rPr>
      <w:rFonts w:ascii="Times New Roman" w:eastAsia="Century Gothic" w:hAnsi="Times New Roman"/>
      <w:sz w:val="18"/>
      <w:szCs w:val="20"/>
    </w:rPr>
  </w:style>
  <w:style w:type="paragraph" w:styleId="af1">
    <w:name w:val="envelope return"/>
    <w:basedOn w:val="a0"/>
    <w:qFormat/>
    <w:pPr>
      <w:snapToGrid w:val="0"/>
    </w:pPr>
    <w:rPr>
      <w:rFonts w:ascii="Arial" w:hAnsi="Arial"/>
    </w:rPr>
  </w:style>
  <w:style w:type="paragraph" w:styleId="af2">
    <w:name w:val="header"/>
    <w:basedOn w:val="a0"/>
    <w:qFormat/>
    <w:pPr>
      <w:pBdr>
        <w:bottom w:val="single" w:sz="6" w:space="1" w:color="auto"/>
      </w:pBdr>
      <w:tabs>
        <w:tab w:val="center" w:pos="4153"/>
        <w:tab w:val="right" w:pos="8306"/>
      </w:tabs>
      <w:adjustRightInd w:val="0"/>
      <w:jc w:val="center"/>
    </w:pPr>
    <w:rPr>
      <w:sz w:val="18"/>
      <w:szCs w:val="20"/>
    </w:rPr>
  </w:style>
  <w:style w:type="paragraph" w:styleId="10">
    <w:name w:val="toc 1"/>
    <w:basedOn w:val="a0"/>
    <w:next w:val="a0"/>
    <w:uiPriority w:val="39"/>
    <w:qFormat/>
    <w:pPr>
      <w:tabs>
        <w:tab w:val="right" w:leader="dot" w:pos="8720"/>
      </w:tabs>
      <w:jc w:val="left"/>
    </w:pPr>
    <w:rPr>
      <w:rFonts w:ascii="Century Gothic" w:hAnsi="Century Gothic"/>
      <w:bCs/>
      <w:caps/>
      <w:sz w:val="20"/>
      <w:szCs w:val="20"/>
    </w:rPr>
  </w:style>
  <w:style w:type="paragraph" w:styleId="40">
    <w:name w:val="toc 4"/>
    <w:basedOn w:val="a0"/>
    <w:next w:val="a0"/>
    <w:semiHidden/>
    <w:qFormat/>
    <w:pPr>
      <w:ind w:left="630"/>
      <w:jc w:val="left"/>
    </w:pPr>
    <w:rPr>
      <w:sz w:val="18"/>
      <w:szCs w:val="18"/>
    </w:rPr>
  </w:style>
  <w:style w:type="paragraph" w:styleId="60">
    <w:name w:val="toc 6"/>
    <w:basedOn w:val="a0"/>
    <w:next w:val="a0"/>
    <w:semiHidden/>
    <w:qFormat/>
    <w:pPr>
      <w:ind w:left="1050"/>
      <w:jc w:val="left"/>
    </w:pPr>
    <w:rPr>
      <w:sz w:val="18"/>
      <w:szCs w:val="18"/>
    </w:rPr>
  </w:style>
  <w:style w:type="paragraph" w:styleId="51">
    <w:name w:val="List 5"/>
    <w:basedOn w:val="a0"/>
    <w:qFormat/>
    <w:pPr>
      <w:ind w:leftChars="800" w:left="100" w:hangingChars="200" w:hanging="200"/>
    </w:pPr>
    <w:rPr>
      <w:szCs w:val="20"/>
    </w:rPr>
  </w:style>
  <w:style w:type="paragraph" w:styleId="32">
    <w:name w:val="Body Text Indent 3"/>
    <w:basedOn w:val="a0"/>
    <w:qFormat/>
    <w:pPr>
      <w:ind w:leftChars="200" w:left="420"/>
    </w:pPr>
    <w:rPr>
      <w:sz w:val="16"/>
      <w:szCs w:val="16"/>
    </w:rPr>
  </w:style>
  <w:style w:type="paragraph" w:styleId="21">
    <w:name w:val="toc 2"/>
    <w:basedOn w:val="a0"/>
    <w:next w:val="a0"/>
    <w:uiPriority w:val="39"/>
    <w:qFormat/>
    <w:pPr>
      <w:tabs>
        <w:tab w:val="right" w:leader="dot" w:pos="8720"/>
      </w:tabs>
      <w:adjustRightInd w:val="0"/>
      <w:snapToGrid w:val="0"/>
      <w:jc w:val="left"/>
    </w:pPr>
    <w:rPr>
      <w:smallCaps/>
      <w:sz w:val="20"/>
      <w:szCs w:val="20"/>
    </w:rPr>
  </w:style>
  <w:style w:type="paragraph" w:styleId="90">
    <w:name w:val="toc 9"/>
    <w:basedOn w:val="a0"/>
    <w:next w:val="a0"/>
    <w:semiHidden/>
    <w:qFormat/>
    <w:pPr>
      <w:ind w:left="1680"/>
      <w:jc w:val="left"/>
    </w:pPr>
    <w:rPr>
      <w:sz w:val="18"/>
      <w:szCs w:val="18"/>
    </w:rPr>
  </w:style>
  <w:style w:type="paragraph" w:styleId="22">
    <w:name w:val="Body Text 2"/>
    <w:basedOn w:val="a0"/>
    <w:qFormat/>
    <w:rPr>
      <w:sz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0"/>
    <w:qFormat/>
    <w:pPr>
      <w:widowControl/>
      <w:shd w:val="clear" w:color="auto" w:fill="FFFFFF"/>
      <w:spacing w:beforeAutospacing="1" w:afterAutospacing="1"/>
      <w:jc w:val="left"/>
    </w:pPr>
    <w:rPr>
      <w:rFonts w:ascii="Century Gothic" w:hAnsi="Century Gothic"/>
      <w:kern w:val="0"/>
      <w:sz w:val="18"/>
      <w:szCs w:val="18"/>
    </w:rPr>
  </w:style>
  <w:style w:type="paragraph" w:styleId="af4">
    <w:name w:val="Title"/>
    <w:basedOn w:val="a0"/>
    <w:next w:val="a0"/>
    <w:qFormat/>
    <w:pPr>
      <w:tabs>
        <w:tab w:val="left" w:pos="1200"/>
      </w:tabs>
      <w:spacing w:afterLines="200"/>
      <w:ind w:left="1440" w:hanging="720"/>
      <w:jc w:val="center"/>
    </w:pPr>
    <w:rPr>
      <w:b/>
      <w:bCs/>
      <w:spacing w:val="60"/>
      <w:sz w:val="32"/>
    </w:rPr>
  </w:style>
  <w:style w:type="paragraph" w:styleId="af5">
    <w:name w:val="annotation subject"/>
    <w:basedOn w:val="a8"/>
    <w:next w:val="a8"/>
    <w:semiHidden/>
    <w:qFormat/>
    <w:rPr>
      <w:b/>
      <w:bCs/>
    </w:rPr>
  </w:style>
  <w:style w:type="paragraph" w:styleId="23">
    <w:name w:val="Body Text First Indent 2"/>
    <w:basedOn w:val="ab"/>
    <w:qFormat/>
    <w:pPr>
      <w:ind w:firstLineChars="200" w:firstLine="420"/>
    </w:pPr>
  </w:style>
  <w:style w:type="table" w:styleId="af6">
    <w:name w:val="Table Grid"/>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qFormat/>
  </w:style>
  <w:style w:type="character" w:styleId="af9">
    <w:name w:val="FollowedHyperlink"/>
    <w:qFormat/>
    <w:rPr>
      <w:color w:val="3177FD"/>
      <w:sz w:val="21"/>
      <w:szCs w:val="21"/>
      <w:u w:val="none"/>
    </w:rPr>
  </w:style>
  <w:style w:type="character" w:styleId="HTML0">
    <w:name w:val="HTML Definition"/>
    <w:qFormat/>
    <w:rPr>
      <w:i/>
      <w:color w:val="FFFFFF"/>
      <w:u w:val="none"/>
    </w:rPr>
  </w:style>
  <w:style w:type="character" w:styleId="afa">
    <w:name w:val="Hyperlink"/>
    <w:qFormat/>
    <w:rPr>
      <w:color w:val="3177FD"/>
      <w:u w:val="none"/>
    </w:rPr>
  </w:style>
  <w:style w:type="character" w:styleId="HTML1">
    <w:name w:val="HTML Code"/>
    <w:qFormat/>
    <w:rPr>
      <w:rFonts w:ascii="Consolas" w:eastAsia="Consolas" w:hAnsi="Consolas" w:cs="Consolas" w:hint="default"/>
      <w:sz w:val="21"/>
      <w:szCs w:val="21"/>
    </w:rPr>
  </w:style>
  <w:style w:type="character" w:styleId="afb">
    <w:name w:val="annotation reference"/>
    <w:semiHidden/>
    <w:qFormat/>
    <w:rPr>
      <w:sz w:val="21"/>
      <w:szCs w:val="21"/>
    </w:rPr>
  </w:style>
  <w:style w:type="character" w:styleId="HTML2">
    <w:name w:val="HTML Keyboard"/>
    <w:qFormat/>
    <w:rPr>
      <w:rFonts w:ascii="Consolas" w:eastAsia="Consolas" w:hAnsi="Consolas" w:cs="Consolas"/>
      <w:sz w:val="21"/>
      <w:szCs w:val="21"/>
    </w:rPr>
  </w:style>
  <w:style w:type="character" w:styleId="HTML3">
    <w:name w:val="HTML Sample"/>
    <w:qFormat/>
    <w:rPr>
      <w:rFonts w:ascii="Consolas" w:eastAsia="Consolas" w:hAnsi="Consolas" w:cs="Consolas" w:hint="default"/>
      <w:sz w:val="21"/>
      <w:szCs w:val="21"/>
    </w:rPr>
  </w:style>
  <w:style w:type="paragraph" w:customStyle="1" w:styleId="Style1">
    <w:name w:val="_Style 1"/>
    <w:qFormat/>
    <w:rPr>
      <w:rFonts w:ascii="Calibri" w:hAnsi="Calibri"/>
      <w:kern w:val="2"/>
      <w:sz w:val="28"/>
      <w:szCs w:val="22"/>
    </w:rPr>
  </w:style>
  <w:style w:type="character" w:customStyle="1" w:styleId="1Char">
    <w:name w:val="标题 1 Char"/>
    <w:link w:val="1"/>
    <w:qFormat/>
    <w:rPr>
      <w:rFonts w:eastAsia="Century Gothic"/>
      <w:b/>
      <w:bCs/>
      <w:kern w:val="44"/>
      <w:sz w:val="44"/>
      <w:szCs w:val="44"/>
      <w:lang w:val="en-US" w:eastAsia="zh-CN" w:bidi="ar-SA"/>
    </w:rPr>
  </w:style>
  <w:style w:type="character" w:customStyle="1" w:styleId="Char">
    <w:name w:val="正文缩进 Char"/>
    <w:link w:val="a1"/>
    <w:qFormat/>
    <w:rPr>
      <w:rFonts w:ascii="Arial" w:eastAsia="宋体" w:hAnsi="Arial" w:cs="Arial"/>
      <w:lang w:val="en-US" w:eastAsia="zh-CN" w:bidi="ar-SA"/>
    </w:rPr>
  </w:style>
  <w:style w:type="character" w:customStyle="1" w:styleId="Char0">
    <w:name w:val="正文文本缩进 Char"/>
    <w:link w:val="ab"/>
    <w:semiHidden/>
    <w:qFormat/>
    <w:rPr>
      <w:rFonts w:ascii="Century Gothic" w:eastAsia="Century Gothic" w:hAnsi="Century Gothic"/>
      <w:kern w:val="2"/>
      <w:sz w:val="24"/>
      <w:lang w:val="en-US" w:eastAsia="zh-CN" w:bidi="ar-SA"/>
    </w:rPr>
  </w:style>
  <w:style w:type="character" w:customStyle="1" w:styleId="Char1">
    <w:name w:val="纯文本 Char"/>
    <w:link w:val="ad"/>
    <w:qFormat/>
    <w:rPr>
      <w:rFonts w:ascii="Century Gothic" w:eastAsia="Century Gothic" w:hAnsi="楷体_GB2312" w:cs="楷体_GB2312"/>
      <w:kern w:val="2"/>
      <w:sz w:val="21"/>
      <w:szCs w:val="21"/>
      <w:lang w:val="en-US" w:eastAsia="zh-CN" w:bidi="ar-SA"/>
    </w:rPr>
  </w:style>
  <w:style w:type="character" w:customStyle="1" w:styleId="Char2">
    <w:name w:val="页脚 Char"/>
    <w:link w:val="af0"/>
    <w:qFormat/>
    <w:rPr>
      <w:rFonts w:eastAsia="Century Gothic"/>
      <w:kern w:val="2"/>
      <w:sz w:val="18"/>
      <w:lang w:val="en-US" w:eastAsia="zh-CN" w:bidi="ar-SA"/>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temp1">
    <w:name w:val="temp1"/>
    <w:qFormat/>
  </w:style>
  <w:style w:type="character" w:customStyle="1" w:styleId="CharChar21">
    <w:name w:val="Char Char21"/>
    <w:qFormat/>
    <w:rPr>
      <w:rFonts w:eastAsia="Century Gothic"/>
      <w:b/>
      <w:bCs/>
      <w:kern w:val="44"/>
      <w:sz w:val="32"/>
      <w:szCs w:val="44"/>
      <w:lang w:val="en-US" w:eastAsia="zh-CN" w:bidi="ar-SA"/>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first-child7">
    <w:name w:val="first-child7"/>
    <w:qFormat/>
  </w:style>
  <w:style w:type="character" w:customStyle="1" w:styleId="ant-select-tree-checkbox">
    <w:name w:val="ant-select-tree-checkbox"/>
    <w:qFormat/>
  </w:style>
  <w:style w:type="character" w:customStyle="1" w:styleId="tag-type">
    <w:name w:val="tag-type"/>
    <w:qFormat/>
    <w:rPr>
      <w:color w:val="FFFFFF"/>
      <w:sz w:val="18"/>
      <w:szCs w:val="18"/>
      <w:shd w:val="clear" w:color="auto" w:fill="317FFD"/>
    </w:rPr>
  </w:style>
  <w:style w:type="character" w:customStyle="1" w:styleId="ant-select-tree-switcher">
    <w:name w:val="ant-select-tree-switcher"/>
    <w:qFormat/>
  </w:style>
  <w:style w:type="character" w:customStyle="1" w:styleId="DefaultChar">
    <w:name w:val="Default Char"/>
    <w:link w:val="Default"/>
    <w:qFormat/>
    <w:rPr>
      <w:rFonts w:ascii="楷体" w:eastAsia="楷体"/>
      <w:color w:val="000000"/>
      <w:sz w:val="24"/>
      <w:szCs w:val="24"/>
      <w:lang w:val="en-US" w:eastAsia="zh-CN" w:bidi="ar-SA"/>
    </w:rPr>
  </w:style>
  <w:style w:type="paragraph" w:customStyle="1" w:styleId="Default">
    <w:name w:val="Default"/>
    <w:next w:val="71"/>
    <w:link w:val="DefaultChar"/>
    <w:qFormat/>
    <w:pPr>
      <w:widowControl w:val="0"/>
      <w:autoSpaceDE w:val="0"/>
      <w:autoSpaceDN w:val="0"/>
      <w:adjustRightInd w:val="0"/>
    </w:pPr>
    <w:rPr>
      <w:rFonts w:ascii="楷体" w:eastAsia="楷体"/>
      <w:color w:val="000000"/>
      <w:sz w:val="24"/>
      <w:szCs w:val="24"/>
    </w:rPr>
  </w:style>
  <w:style w:type="paragraph" w:customStyle="1" w:styleId="71">
    <w:name w:val="目录 71"/>
    <w:next w:val="a0"/>
    <w:qFormat/>
    <w:pPr>
      <w:wordWrap w:val="0"/>
      <w:ind w:left="2550"/>
      <w:jc w:val="both"/>
    </w:pPr>
    <w:rPr>
      <w:sz w:val="21"/>
      <w:szCs w:val="22"/>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urrent">
    <w:name w:val="current"/>
    <w:qFormat/>
    <w:rPr>
      <w:color w:val="00C1DE"/>
    </w:rPr>
  </w:style>
  <w:style w:type="character" w:customStyle="1" w:styleId="last-of-type">
    <w:name w:val="last-of-type"/>
    <w:qFormat/>
    <w:rPr>
      <w:color w:val="FF4A44"/>
      <w:sz w:val="27"/>
      <w:szCs w:val="27"/>
    </w:rPr>
  </w:style>
  <w:style w:type="character" w:customStyle="1" w:styleId="font121">
    <w:name w:val="font121"/>
    <w:qFormat/>
    <w:rPr>
      <w:rFonts w:ascii="宋体" w:eastAsia="宋体" w:hAnsi="宋体" w:cs="宋体" w:hint="eastAsia"/>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first-child">
    <w:name w:val="first-child"/>
    <w:qFormat/>
  </w:style>
  <w:style w:type="character" w:customStyle="1" w:styleId="current1">
    <w:name w:val="current1"/>
    <w:qFormat/>
    <w:rPr>
      <w:color w:val="00C1DE"/>
    </w:rPr>
  </w:style>
  <w:style w:type="character" w:customStyle="1" w:styleId="zbggtop11style5">
    <w:name w:val="zbggtop11 style5"/>
    <w:qFormat/>
  </w:style>
  <w:style w:type="character" w:customStyle="1" w:styleId="style10">
    <w:name w:val="style1"/>
    <w:qFormat/>
  </w:style>
  <w:style w:type="character" w:customStyle="1" w:styleId="ant-tree-iconele">
    <w:name w:val="ant-tree-iconele"/>
    <w:qFormat/>
  </w:style>
  <w:style w:type="character" w:customStyle="1" w:styleId="content">
    <w:name w:val="content"/>
    <w:qFormat/>
  </w:style>
  <w:style w:type="character" w:customStyle="1" w:styleId="font51">
    <w:name w:val="font51"/>
    <w:qFormat/>
    <w:rPr>
      <w:rFonts w:ascii="宋体" w:eastAsia="宋体" w:hAnsi="宋体" w:cs="宋体" w:hint="eastAsia"/>
      <w:color w:val="000000"/>
      <w:sz w:val="20"/>
      <w:szCs w:val="20"/>
      <w:u w:val="none"/>
    </w:rPr>
  </w:style>
  <w:style w:type="character" w:customStyle="1" w:styleId="Char3">
    <w:name w:val="列出段落 Char"/>
    <w:link w:val="afc"/>
    <w:uiPriority w:val="34"/>
    <w:qFormat/>
    <w:rPr>
      <w:kern w:val="2"/>
      <w:sz w:val="21"/>
      <w:szCs w:val="24"/>
    </w:rPr>
  </w:style>
  <w:style w:type="paragraph" w:styleId="afc">
    <w:name w:val="List Paragraph"/>
    <w:basedOn w:val="a0"/>
    <w:link w:val="Char3"/>
    <w:uiPriority w:val="34"/>
    <w:qFormat/>
    <w:pPr>
      <w:ind w:firstLineChars="200" w:firstLine="420"/>
    </w:pPr>
    <w:rPr>
      <w:rFonts w:ascii="Times New Roman" w:hAnsi="Times New Roman"/>
    </w:rPr>
  </w:style>
  <w:style w:type="character" w:customStyle="1" w:styleId="ant-select-tree-iconele">
    <w:name w:val="ant-select-tree-iconele"/>
    <w:qFormat/>
  </w:style>
  <w:style w:type="character" w:customStyle="1" w:styleId="bookmark-itemuuid-1588129097073code-23007addwordsingle-line-text-input-box-clsreadonly">
    <w:name w:val="bookmark-item uuid-1588129097073 code-23007 addword single-line-text-input-box-cls readonly"/>
    <w:qFormat/>
  </w:style>
  <w:style w:type="character" w:customStyle="1" w:styleId="ant-badge-status-dot2">
    <w:name w:val="ant-badge-status-dot2"/>
    <w:qFormat/>
    <w:rPr>
      <w:shd w:val="clear" w:color="auto" w:fill="FFFFFF"/>
    </w:rPr>
  </w:style>
  <w:style w:type="character" w:customStyle="1" w:styleId="change-camera-place">
    <w:name w:val="change-camera-place"/>
    <w:qFormat/>
    <w:rPr>
      <w:color w:val="3177FD"/>
    </w:rPr>
  </w:style>
  <w:style w:type="character" w:customStyle="1" w:styleId="last-child1">
    <w:name w:val="last-child1"/>
    <w:qFormat/>
  </w:style>
  <w:style w:type="character" w:customStyle="1" w:styleId="first-child9">
    <w:name w:val="first-child9"/>
    <w:qFormat/>
  </w:style>
  <w:style w:type="character" w:customStyle="1" w:styleId="all-fit-info2">
    <w:name w:val="all-fit-info2"/>
    <w:qFormat/>
    <w:rPr>
      <w:color w:val="939393"/>
    </w:rPr>
  </w:style>
  <w:style w:type="character" w:customStyle="1" w:styleId="ant-tree-switcher">
    <w:name w:val="ant-tree-switcher"/>
    <w:qFormat/>
  </w:style>
  <w:style w:type="character" w:customStyle="1" w:styleId="temp2">
    <w:name w:val="temp2"/>
    <w:qFormat/>
  </w:style>
  <w:style w:type="character" w:customStyle="1" w:styleId="tpccontent1">
    <w:name w:val="tpc_content1"/>
    <w:qFormat/>
    <w:rPr>
      <w:sz w:val="20"/>
      <w:szCs w:val="20"/>
    </w:rPr>
  </w:style>
  <w:style w:type="character" w:customStyle="1" w:styleId="font81">
    <w:name w:val="font81"/>
    <w:basedOn w:val="a2"/>
    <w:qFormat/>
    <w:rPr>
      <w:rFonts w:ascii="宋体" w:eastAsia="宋体" w:hAnsi="宋体" w:cs="宋体" w:hint="eastAsia"/>
      <w:color w:val="FF0000"/>
      <w:sz w:val="24"/>
      <w:szCs w:val="24"/>
      <w:u w:val="none"/>
    </w:rPr>
  </w:style>
  <w:style w:type="character" w:customStyle="1" w:styleId="tag-type1">
    <w:name w:val="tag-type1"/>
    <w:qFormat/>
    <w:rPr>
      <w:color w:val="FFFFFF"/>
      <w:sz w:val="18"/>
      <w:szCs w:val="18"/>
      <w:shd w:val="clear" w:color="auto" w:fill="317FFD"/>
    </w:rPr>
  </w:style>
  <w:style w:type="character" w:customStyle="1" w:styleId="font21">
    <w:name w:val="font21"/>
    <w:qFormat/>
    <w:rPr>
      <w:rFonts w:ascii="Arial" w:hAnsi="Arial" w:cs="Arial" w:hint="default"/>
      <w:color w:val="000000"/>
      <w:sz w:val="21"/>
      <w:szCs w:val="21"/>
      <w:u w:val="none"/>
    </w:rPr>
  </w:style>
  <w:style w:type="character" w:customStyle="1" w:styleId="last-child2">
    <w:name w:val="last-child2"/>
    <w:qFormat/>
  </w:style>
  <w:style w:type="character" w:customStyle="1" w:styleId="info-content">
    <w:name w:val="info-content"/>
    <w:qFormat/>
    <w:rPr>
      <w:color w:val="808080"/>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ant-tree-checkbox2">
    <w:name w:val="ant-tree-checkbox2"/>
    <w:qFormat/>
  </w:style>
  <w:style w:type="character" w:customStyle="1" w:styleId="label2">
    <w:name w:val="label2"/>
    <w:qFormat/>
  </w:style>
  <w:style w:type="character" w:customStyle="1" w:styleId="Char4">
    <w:name w:val="标准文本 Char"/>
    <w:link w:val="afd"/>
    <w:qFormat/>
    <w:rPr>
      <w:rFonts w:eastAsia="宋体" w:cs="宋体"/>
      <w:kern w:val="2"/>
      <w:sz w:val="24"/>
      <w:lang w:val="en-US" w:eastAsia="zh-CN" w:bidi="ar-SA"/>
    </w:rPr>
  </w:style>
  <w:style w:type="paragraph" w:customStyle="1" w:styleId="afd">
    <w:name w:val="标准文本"/>
    <w:basedOn w:val="a0"/>
    <w:link w:val="Char4"/>
    <w:qFormat/>
    <w:pPr>
      <w:spacing w:line="360" w:lineRule="auto"/>
      <w:ind w:firstLineChars="200" w:firstLine="480"/>
    </w:pPr>
    <w:rPr>
      <w:rFonts w:ascii="Times New Roman" w:hAnsi="Times New Roman" w:cs="宋体"/>
      <w:sz w:val="24"/>
      <w:szCs w:val="20"/>
    </w:rPr>
  </w:style>
  <w:style w:type="character" w:customStyle="1" w:styleId="2Char">
    <w:name w:val="正文2 Char"/>
    <w:link w:val="24"/>
    <w:qFormat/>
    <w:rPr>
      <w:rFonts w:eastAsia="宋体"/>
      <w:kern w:val="2"/>
      <w:sz w:val="24"/>
      <w:lang w:val="en-US" w:eastAsia="zh-CN" w:bidi="ar-SA"/>
    </w:rPr>
  </w:style>
  <w:style w:type="paragraph" w:customStyle="1" w:styleId="24">
    <w:name w:val="正文2"/>
    <w:basedOn w:val="a0"/>
    <w:link w:val="2Char"/>
    <w:qFormat/>
    <w:pPr>
      <w:spacing w:line="360" w:lineRule="auto"/>
      <w:ind w:firstLineChars="200" w:firstLine="510"/>
    </w:pPr>
    <w:rPr>
      <w:rFonts w:ascii="Times New Roman" w:hAnsi="Times New Roman"/>
      <w:sz w:val="24"/>
      <w:szCs w:val="20"/>
    </w:rPr>
  </w:style>
  <w:style w:type="character" w:customStyle="1" w:styleId="bulletintext1">
    <w:name w:val="bulletintext1"/>
    <w:qFormat/>
    <w:rPr>
      <w:color w:val="000000"/>
      <w:sz w:val="18"/>
    </w:rPr>
  </w:style>
  <w:style w:type="character" w:customStyle="1" w:styleId="last-child">
    <w:name w:val="last-child"/>
    <w:qFormat/>
  </w:style>
  <w:style w:type="character" w:customStyle="1" w:styleId="font101">
    <w:name w:val="font101"/>
    <w:qFormat/>
    <w:rPr>
      <w:rFonts w:ascii="Calibri" w:hAnsi="Calibri" w:cs="Calibri"/>
      <w:color w:val="000000"/>
      <w:sz w:val="20"/>
      <w:szCs w:val="20"/>
      <w:u w:val="none"/>
    </w:rPr>
  </w:style>
  <w:style w:type="character" w:customStyle="1" w:styleId="font61">
    <w:name w:val="font61"/>
    <w:basedOn w:val="a2"/>
    <w:qFormat/>
    <w:rPr>
      <w:rFonts w:ascii="宋体" w:eastAsia="宋体" w:hAnsi="宋体" w:cs="宋体" w:hint="eastAsia"/>
      <w:color w:val="161616"/>
      <w:sz w:val="20"/>
      <w:szCs w:val="20"/>
      <w:u w:val="none"/>
    </w:rPr>
  </w:style>
  <w:style w:type="character" w:customStyle="1" w:styleId="all-fit-info">
    <w:name w:val="all-fit-info"/>
    <w:qFormat/>
    <w:rPr>
      <w:color w:val="939393"/>
    </w:rPr>
  </w:style>
  <w:style w:type="character" w:customStyle="1" w:styleId="ant-tree-checkbox">
    <w:name w:val="ant-tree-checkbox"/>
    <w:qFormat/>
  </w:style>
  <w:style w:type="character" w:customStyle="1" w:styleId="ant-badge-status-dot">
    <w:name w:val="ant-badge-status-dot"/>
    <w:qFormat/>
    <w:rPr>
      <w:shd w:val="clear" w:color="auto" w:fill="FFFFFF"/>
    </w:rPr>
  </w:style>
  <w:style w:type="character" w:customStyle="1" w:styleId="bookmark-itemuuid-1591619842642code-23011addworddate-time-selection-cls">
    <w:name w:val="bookmark-item uuid-1591619842642 code-23011 addword date-time-selection-cls"/>
    <w:qFormat/>
  </w:style>
  <w:style w:type="character" w:customStyle="1" w:styleId="content8">
    <w:name w:val="content8"/>
    <w:qFormat/>
  </w:style>
  <w:style w:type="character" w:customStyle="1" w:styleId="info-label">
    <w:name w:val="info-label"/>
    <w:qFormat/>
    <w:rPr>
      <w:b/>
    </w:rPr>
  </w:style>
  <w:style w:type="character" w:customStyle="1" w:styleId="ant-select-tree-checkbox2">
    <w:name w:val="ant-select-tree-checkbox2"/>
    <w:qFormat/>
  </w:style>
  <w:style w:type="character" w:customStyle="1" w:styleId="temp">
    <w:name w:val="temp"/>
    <w:qFormat/>
  </w:style>
  <w:style w:type="character" w:customStyle="1" w:styleId="label">
    <w:name w:val="label"/>
    <w:qFormat/>
  </w:style>
  <w:style w:type="character" w:customStyle="1" w:styleId="ant-tree-iconloading">
    <w:name w:val="ant-tree-icon_loading"/>
    <w:qFormat/>
    <w:rPr>
      <w:shd w:val="clear" w:color="auto" w:fill="FFFFFF"/>
    </w:rPr>
  </w:style>
  <w:style w:type="character" w:customStyle="1" w:styleId="last-child3">
    <w:name w:val="last-child3"/>
    <w:qFormat/>
  </w:style>
  <w:style w:type="character" w:customStyle="1" w:styleId="font11">
    <w:name w:val="font11"/>
    <w:qFormat/>
    <w:rPr>
      <w:rFonts w:ascii="宋体" w:eastAsia="宋体" w:hAnsi="宋体" w:cs="宋体" w:hint="eastAsia"/>
      <w:color w:val="000000"/>
      <w:sz w:val="21"/>
      <w:szCs w:val="21"/>
      <w:u w:val="none"/>
    </w:rPr>
  </w:style>
  <w:style w:type="character" w:customStyle="1" w:styleId="all-fit-info1">
    <w:name w:val="all-fit-info1"/>
    <w:qFormat/>
    <w:rPr>
      <w:color w:val="939393"/>
    </w:rPr>
  </w:style>
  <w:style w:type="paragraph" w:customStyle="1" w:styleId="Normal">
    <w:name w:val="[Normal]"/>
    <w:qFormat/>
    <w:rPr>
      <w:rFonts w:ascii="宋体" w:hAnsi="宋体" w:cs="Arial"/>
      <w:sz w:val="24"/>
      <w:szCs w:val="22"/>
      <w:lang w:val="zh-CN"/>
    </w:rPr>
  </w:style>
  <w:style w:type="paragraph" w:customStyle="1" w:styleId="font5">
    <w:name w:val="font5"/>
    <w:basedOn w:val="a0"/>
    <w:qFormat/>
    <w:pPr>
      <w:widowControl/>
      <w:spacing w:beforeAutospacing="1" w:afterAutospacing="1"/>
      <w:jc w:val="left"/>
    </w:pPr>
    <w:rPr>
      <w:rFonts w:ascii="Century Gothic" w:hAnsi="Century Gothic" w:cs="Century Gothic"/>
      <w:kern w:val="0"/>
      <w:sz w:val="18"/>
      <w:szCs w:val="18"/>
    </w:rPr>
  </w:style>
  <w:style w:type="paragraph" w:customStyle="1" w:styleId="52">
    <w:name w:val="样式5"/>
    <w:basedOn w:val="4"/>
    <w:qFormat/>
    <w:pPr>
      <w:keepLines/>
      <w:widowControl w:val="0"/>
      <w:spacing w:line="376" w:lineRule="auto"/>
    </w:pPr>
    <w:rPr>
      <w:rFonts w:ascii="Century Gothic" w:eastAsia="Century Gothic" w:hAnsi="Century Gothic"/>
      <w:b/>
      <w:bCs/>
      <w:snapToGrid/>
      <w:kern w:val="2"/>
      <w:sz w:val="32"/>
      <w:szCs w:val="32"/>
    </w:rPr>
  </w:style>
  <w:style w:type="paragraph" w:customStyle="1" w:styleId="0">
    <w:name w:val="普通(网站)_0"/>
    <w:basedOn w:val="a0"/>
    <w:unhideWhenUsed/>
    <w:qFormat/>
    <w:pPr>
      <w:widowControl/>
      <w:spacing w:before="100" w:beforeAutospacing="1" w:after="100" w:afterAutospacing="1"/>
      <w:jc w:val="left"/>
    </w:pPr>
    <w:rPr>
      <w:rFonts w:ascii="宋体" w:hAnsi="宋体"/>
      <w:kern w:val="0"/>
      <w:sz w:val="24"/>
      <w:szCs w:val="22"/>
    </w:rPr>
  </w:style>
  <w:style w:type="paragraph" w:customStyle="1" w:styleId="41">
    <w:name w:val="标书标题4"/>
    <w:basedOn w:val="4"/>
    <w:qFormat/>
    <w:pPr>
      <w:widowControl w:val="0"/>
      <w:adjustRightInd w:val="0"/>
      <w:snapToGrid w:val="0"/>
      <w:spacing w:line="300" w:lineRule="auto"/>
      <w:jc w:val="both"/>
    </w:pPr>
    <w:rPr>
      <w:rFonts w:ascii="_x000B__x000C_" w:eastAsia="Courier New" w:hAnsi="_x000B__x000C_"/>
      <w:b/>
      <w:snapToGrid/>
      <w:color w:val="000000"/>
      <w:sz w:val="28"/>
      <w:szCs w:val="32"/>
    </w:rPr>
  </w:style>
  <w:style w:type="paragraph" w:customStyle="1" w:styleId="xl34">
    <w:name w:val="xl34"/>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1">
    <w:name w:val="正文1"/>
    <w:qFormat/>
    <w:pPr>
      <w:widowControl w:val="0"/>
      <w:jc w:val="both"/>
    </w:pPr>
    <w:rPr>
      <w:rFonts w:hint="eastAsia"/>
      <w:kern w:val="2"/>
      <w:sz w:val="21"/>
    </w:rPr>
  </w:style>
  <w:style w:type="paragraph" w:customStyle="1" w:styleId="afe">
    <w:name w:val="章正文"/>
    <w:basedOn w:val="a0"/>
    <w:qFormat/>
    <w:pPr>
      <w:spacing w:beforeLines="50" w:after="120" w:line="300" w:lineRule="auto"/>
      <w:ind w:firstLineChars="200" w:firstLine="480"/>
    </w:pPr>
    <w:rPr>
      <w:rFonts w:ascii="Helvetica" w:hAnsi="Helvetica"/>
      <w:kern w:val="0"/>
      <w:sz w:val="24"/>
    </w:rPr>
  </w:style>
  <w:style w:type="paragraph" w:customStyle="1" w:styleId="xl36">
    <w:name w:val="xl36"/>
    <w:basedOn w:val="a0"/>
    <w:qFormat/>
    <w:pPr>
      <w:widowControl/>
      <w:pBdr>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xl29">
    <w:name w:val="xl29"/>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00">
    <w:name w:val="正文_1_0"/>
    <w:qFormat/>
    <w:pPr>
      <w:widowControl w:val="0"/>
      <w:jc w:val="both"/>
    </w:pPr>
    <w:rPr>
      <w:kern w:val="2"/>
      <w:sz w:val="21"/>
      <w:szCs w:val="24"/>
    </w:rPr>
  </w:style>
  <w:style w:type="paragraph" w:customStyle="1" w:styleId="font6">
    <w:name w:val="font6"/>
    <w:basedOn w:val="a0"/>
    <w:qFormat/>
    <w:pPr>
      <w:widowControl/>
      <w:spacing w:beforeAutospacing="1" w:afterAutospacing="1"/>
      <w:jc w:val="left"/>
    </w:pPr>
    <w:rPr>
      <w:kern w:val="0"/>
      <w:sz w:val="18"/>
      <w:szCs w:val="18"/>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
    <w:name w:val="列出段落1"/>
    <w:basedOn w:val="a0"/>
    <w:qFormat/>
    <w:pPr>
      <w:ind w:firstLineChars="200" w:firstLine="420"/>
    </w:pPr>
    <w:rPr>
      <w:rFonts w:ascii="等线" w:hAnsi="等线"/>
      <w:szCs w:val="21"/>
    </w:rPr>
  </w:style>
  <w:style w:type="paragraph" w:customStyle="1" w:styleId="xl27">
    <w:name w:val="xl27"/>
    <w:basedOn w:val="a0"/>
    <w:qFormat/>
    <w:pPr>
      <w:widowControl/>
      <w:pBdr>
        <w:bottom w:val="single" w:sz="4" w:space="0" w:color="auto"/>
      </w:pBdr>
      <w:spacing w:beforeAutospacing="1" w:afterAutospacing="1"/>
      <w:jc w:val="center"/>
      <w:textAlignment w:val="center"/>
    </w:pPr>
    <w:rPr>
      <w:rFonts w:ascii="Arial Narrow" w:eastAsia="Arial Narrow" w:hAnsi="Century Gothic" w:cs="Century Gothic"/>
      <w:kern w:val="0"/>
      <w:sz w:val="36"/>
      <w:szCs w:val="36"/>
    </w:rPr>
  </w:style>
  <w:style w:type="paragraph" w:customStyle="1" w:styleId="13">
    <w:name w:val="正文缩进1"/>
    <w:basedOn w:val="a0"/>
    <w:next w:val="ab"/>
    <w:qFormat/>
    <w:pPr>
      <w:autoSpaceDE w:val="0"/>
      <w:autoSpaceDN w:val="0"/>
      <w:snapToGrid w:val="0"/>
      <w:spacing w:after="120" w:line="360" w:lineRule="auto"/>
      <w:ind w:leftChars="200" w:left="420" w:firstLineChars="200" w:firstLine="480"/>
    </w:pPr>
    <w:rPr>
      <w:sz w:val="24"/>
      <w:szCs w:val="21"/>
    </w:rPr>
  </w:style>
  <w:style w:type="paragraph" w:customStyle="1" w:styleId="BodyText1I">
    <w:name w:val="BodyText1I"/>
    <w:basedOn w:val="BodyText"/>
    <w:qFormat/>
    <w:pPr>
      <w:spacing w:after="120"/>
      <w:ind w:firstLineChars="100" w:firstLine="420"/>
    </w:pPr>
  </w:style>
  <w:style w:type="paragraph" w:customStyle="1" w:styleId="BodyText">
    <w:name w:val="BodyText"/>
    <w:basedOn w:val="a0"/>
    <w:next w:val="BodyText1I"/>
    <w:qFormat/>
    <w:rPr>
      <w:sz w:val="20"/>
    </w:rPr>
  </w:style>
  <w:style w:type="paragraph" w:customStyle="1" w:styleId="110">
    <w:name w:val="索引 11"/>
    <w:basedOn w:val="a0"/>
    <w:next w:val="a0"/>
    <w:uiPriority w:val="99"/>
    <w:qFormat/>
    <w:pPr>
      <w:spacing w:line="360" w:lineRule="auto"/>
    </w:pPr>
    <w:rPr>
      <w:rFonts w:ascii="仿宋_GB2312" w:eastAsia="仿宋_GB2312"/>
      <w:sz w:val="24"/>
      <w:szCs w:val="20"/>
    </w:rPr>
  </w:style>
  <w:style w:type="paragraph" w:customStyle="1" w:styleId="CharCharCharCharChar">
    <w:name w:val="Char Char Char Char Char"/>
    <w:basedOn w:val="a0"/>
    <w:qFormat/>
    <w:pPr>
      <w:widowControl/>
      <w:spacing w:line="240" w:lineRule="exact"/>
      <w:jc w:val="left"/>
    </w:pPr>
    <w:rPr>
      <w:rFonts w:ascii="Verdana" w:eastAsia="华文细黑" w:hAnsi="Verdana"/>
    </w:rPr>
  </w:style>
  <w:style w:type="paragraph" w:customStyle="1" w:styleId="14">
    <w:name w:val="无间距1"/>
    <w:qFormat/>
    <w:rPr>
      <w:rFonts w:eastAsia="??" w:cs="宋体"/>
      <w:sz w:val="22"/>
      <w:szCs w:val="22"/>
      <w:lang w:eastAsia="en-US"/>
    </w:rPr>
  </w:style>
  <w:style w:type="paragraph" w:customStyle="1" w:styleId="x">
    <w:name w:val="x正文"/>
    <w:basedOn w:val="a0"/>
    <w:qFormat/>
    <w:pPr>
      <w:spacing w:line="360" w:lineRule="auto"/>
      <w:ind w:left="482" w:firstLineChars="200" w:firstLine="480"/>
    </w:pPr>
    <w:rPr>
      <w:rFonts w:ascii="宋体" w:hAnsi="宋体"/>
      <w:color w:val="000000"/>
      <w:sz w:val="24"/>
      <w:szCs w:val="22"/>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Style3">
    <w:name w:val="_Style 3"/>
    <w:uiPriority w:val="1"/>
    <w:qFormat/>
    <w:pPr>
      <w:widowControl w:val="0"/>
      <w:jc w:val="both"/>
    </w:pPr>
    <w:rPr>
      <w:kern w:val="2"/>
      <w:sz w:val="21"/>
      <w:szCs w:val="22"/>
    </w:rPr>
  </w:style>
  <w:style w:type="paragraph" w:customStyle="1" w:styleId="a">
    <w:name w:val="方案三级标题"/>
    <w:basedOn w:val="2"/>
    <w:qFormat/>
    <w:pPr>
      <w:numPr>
        <w:ilvl w:val="2"/>
        <w:numId w:val="1"/>
      </w:numPr>
      <w:spacing w:before="120" w:after="120" w:line="300" w:lineRule="auto"/>
    </w:pPr>
    <w:rPr>
      <w:rFonts w:ascii="宋体" w:eastAsia="宋体" w:hAnsi="宋体"/>
      <w:sz w:val="30"/>
    </w:rPr>
  </w:style>
  <w:style w:type="paragraph" w:customStyle="1" w:styleId="25">
    <w:name w:val="标书标题2"/>
    <w:basedOn w:val="2"/>
    <w:qFormat/>
    <w:pPr>
      <w:keepLines w:val="0"/>
      <w:widowControl/>
      <w:tabs>
        <w:tab w:val="left" w:pos="1320"/>
      </w:tabs>
      <w:snapToGrid w:val="0"/>
      <w:spacing w:beforeLines="50" w:line="300" w:lineRule="auto"/>
      <w:ind w:left="1320" w:hanging="420"/>
      <w:jc w:val="both"/>
    </w:pPr>
    <w:rPr>
      <w:rFonts w:ascii="_x000B__x000C_" w:eastAsia="Courier New" w:hAnsi="_x000B__x000C_"/>
      <w:color w:val="000000"/>
      <w:kern w:val="0"/>
      <w:sz w:val="28"/>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hint="eastAsia"/>
      <w:kern w:val="0"/>
      <w:sz w:val="24"/>
      <w:szCs w:val="20"/>
    </w:rPr>
  </w:style>
  <w:style w:type="paragraph" w:customStyle="1" w:styleId="aff">
    <w:name w:val="正文（缩进）"/>
    <w:basedOn w:val="a0"/>
    <w:qFormat/>
    <w:pPr>
      <w:spacing w:before="156" w:after="156"/>
      <w:ind w:firstLine="480"/>
    </w:pPr>
    <w:rPr>
      <w:rFonts w:ascii="Times New Roman" w:hAnsi="Times New Roman"/>
    </w:rPr>
  </w:style>
  <w:style w:type="paragraph" w:customStyle="1" w:styleId="BodyTextIndent1">
    <w:name w:val="Body Text Indent1"/>
    <w:basedOn w:val="a0"/>
    <w:qFormat/>
    <w:pPr>
      <w:spacing w:line="200" w:lineRule="exact"/>
      <w:ind w:firstLine="301"/>
    </w:pPr>
    <w:rPr>
      <w:rFonts w:ascii="宋体" w:hAnsi="Courier New"/>
      <w:spacing w:val="-4"/>
      <w:sz w:val="18"/>
    </w:rPr>
  </w:style>
  <w:style w:type="paragraph" w:customStyle="1" w:styleId="title11">
    <w:name w:val="title11"/>
    <w:basedOn w:val="a0"/>
    <w:qFormat/>
    <w:pPr>
      <w:spacing w:before="150"/>
      <w:jc w:val="left"/>
    </w:pPr>
    <w:rPr>
      <w:b/>
      <w:kern w:val="0"/>
    </w:rPr>
  </w:style>
  <w:style w:type="paragraph" w:customStyle="1" w:styleId="CharCharCharChar">
    <w:name w:val="Char Char Char Char"/>
    <w:basedOn w:val="a0"/>
    <w:qFormat/>
    <w:rPr>
      <w:szCs w:val="20"/>
    </w:rPr>
  </w:style>
  <w:style w:type="paragraph" w:customStyle="1" w:styleId="Style158">
    <w:name w:val="_Style 158"/>
    <w:uiPriority w:val="99"/>
    <w:unhideWhenUsed/>
    <w:qFormat/>
    <w:rPr>
      <w:kern w:val="2"/>
      <w:sz w:val="21"/>
      <w:szCs w:val="24"/>
    </w:rPr>
  </w:style>
  <w:style w:type="paragraph" w:customStyle="1" w:styleId="15">
    <w:name w:val="纯文本1"/>
    <w:basedOn w:val="a0"/>
    <w:qFormat/>
    <w:rPr>
      <w:rFonts w:ascii="宋体" w:hAnsi="Courier New"/>
      <w:kern w:val="0"/>
      <w:sz w:val="20"/>
      <w:szCs w:val="20"/>
    </w:rPr>
  </w:style>
  <w:style w:type="paragraph" w:customStyle="1" w:styleId="xl38">
    <w:name w:val="xl38"/>
    <w:basedOn w:val="a0"/>
    <w:qFormat/>
    <w:pPr>
      <w:widowControl/>
      <w:spacing w:beforeAutospacing="1" w:afterAutospacing="1"/>
      <w:jc w:val="left"/>
    </w:pPr>
    <w:rPr>
      <w:rFonts w:ascii="Century Gothic" w:hAnsi="Century Gothic" w:cs="Century Gothic"/>
      <w:kern w:val="0"/>
      <w:sz w:val="18"/>
      <w:szCs w:val="18"/>
    </w:rPr>
  </w:style>
  <w:style w:type="paragraph" w:customStyle="1" w:styleId="TableParagraph">
    <w:name w:val="Table Paragraph"/>
    <w:basedOn w:val="a0"/>
    <w:uiPriority w:val="1"/>
    <w:qFormat/>
    <w:pPr>
      <w:autoSpaceDE w:val="0"/>
      <w:autoSpaceDN w:val="0"/>
      <w:adjustRightInd w:val="0"/>
      <w:jc w:val="left"/>
    </w:pPr>
    <w:rPr>
      <w:rFonts w:ascii="宋体" w:hAnsi="Times New Roman" w:cs="宋体"/>
      <w:kern w:val="0"/>
      <w:sz w:val="24"/>
    </w:rPr>
  </w:style>
  <w:style w:type="paragraph" w:customStyle="1" w:styleId="33">
    <w:name w:val="标书标题3"/>
    <w:basedOn w:val="3"/>
    <w:qFormat/>
    <w:pPr>
      <w:keepLines w:val="0"/>
      <w:widowControl/>
      <w:adjustRightInd w:val="0"/>
      <w:snapToGrid w:val="0"/>
      <w:spacing w:line="300" w:lineRule="auto"/>
      <w:jc w:val="left"/>
    </w:pPr>
    <w:rPr>
      <w:rFonts w:ascii="_x000B__x000C_" w:eastAsia="Courier New" w:hAnsi="_x000B__x000C_"/>
      <w:b w:val="0"/>
      <w:bCs w:val="0"/>
      <w:color w:val="000000"/>
      <w:kern w:val="0"/>
      <w:sz w:val="28"/>
    </w:rPr>
  </w:style>
  <w:style w:type="paragraph" w:customStyle="1" w:styleId="xl33">
    <w:name w:val="xl33"/>
    <w:basedOn w:val="a0"/>
    <w:qFormat/>
    <w:pPr>
      <w:widowControl/>
      <w:pBdr>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p0">
    <w:name w:val="p0"/>
    <w:basedOn w:val="a0"/>
    <w:unhideWhenUsed/>
    <w:qFormat/>
    <w:pPr>
      <w:widowControl/>
    </w:pPr>
    <w:rPr>
      <w:rFonts w:hint="eastAsia"/>
    </w:rPr>
  </w:style>
  <w:style w:type="paragraph" w:customStyle="1" w:styleId="aff0">
    <w:name w:val="正文段"/>
    <w:basedOn w:val="a0"/>
    <w:qFormat/>
    <w:pPr>
      <w:widowControl/>
      <w:snapToGrid w:val="0"/>
      <w:spacing w:afterLines="50"/>
      <w:ind w:firstLineChars="200" w:firstLine="200"/>
    </w:pPr>
    <w:rPr>
      <w:kern w:val="0"/>
      <w:sz w:val="24"/>
      <w:szCs w:val="20"/>
    </w:rPr>
  </w:style>
  <w:style w:type="paragraph" w:customStyle="1" w:styleId="aff1">
    <w:name w:val="节"/>
    <w:basedOn w:val="2"/>
    <w:qFormat/>
    <w:pPr>
      <w:adjustRightInd/>
      <w:spacing w:line="720" w:lineRule="exact"/>
      <w:jc w:val="center"/>
    </w:pPr>
    <w:rPr>
      <w:rFonts w:ascii="Arial" w:hAnsi="Arial"/>
      <w:b w:val="0"/>
      <w:color w:val="000000"/>
      <w:spacing w:val="14"/>
      <w:kern w:val="24"/>
      <w:sz w:val="28"/>
      <w:szCs w:val="20"/>
    </w:rPr>
  </w:style>
  <w:style w:type="paragraph" w:customStyle="1" w:styleId="aff2">
    <w:name w:val="正文文字"/>
    <w:basedOn w:val="a0"/>
    <w:qFormat/>
    <w:pPr>
      <w:widowControl/>
      <w:spacing w:line="952" w:lineRule="atLeast"/>
      <w:ind w:firstLine="419"/>
    </w:pPr>
    <w:rPr>
      <w:b/>
      <w:color w:val="000000"/>
      <w:sz w:val="44"/>
      <w:szCs w:val="20"/>
    </w:rPr>
  </w:style>
  <w:style w:type="paragraph" w:customStyle="1" w:styleId="aff3">
    <w:name w:val="表头"/>
    <w:basedOn w:val="a0"/>
    <w:qFormat/>
    <w:pPr>
      <w:adjustRightInd w:val="0"/>
      <w:spacing w:before="60" w:after="60" w:line="420" w:lineRule="atLeast"/>
      <w:jc w:val="left"/>
      <w:textAlignment w:val="baseline"/>
    </w:pPr>
    <w:rPr>
      <w:rFonts w:ascii="黑体" w:eastAsia="黑体" w:hAnsi="Times New Roman"/>
      <w:b/>
      <w:kern w:val="0"/>
      <w:szCs w:val="20"/>
    </w:rPr>
  </w:style>
  <w:style w:type="paragraph" w:customStyle="1" w:styleId="Char3CharCharChar">
    <w:name w:val="Char3 Char Char Char"/>
    <w:basedOn w:val="a0"/>
    <w:qFormat/>
    <w:pPr>
      <w:widowControl/>
      <w:spacing w:line="240" w:lineRule="exact"/>
      <w:jc w:val="left"/>
    </w:pPr>
    <w:rPr>
      <w:szCs w:val="20"/>
    </w:rPr>
  </w:style>
  <w:style w:type="paragraph" w:customStyle="1" w:styleId="16">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4"/>
    </w:rPr>
  </w:style>
  <w:style w:type="paragraph" w:customStyle="1" w:styleId="aff4">
    <w:name w:val="小节"/>
    <w:basedOn w:val="3"/>
    <w:qFormat/>
    <w:pPr>
      <w:spacing w:line="560" w:lineRule="exact"/>
      <w:jc w:val="left"/>
    </w:pPr>
    <w:rPr>
      <w:rFonts w:ascii="Century Gothic" w:hAnsi="Century Gothic"/>
      <w:bCs w:val="0"/>
      <w:color w:val="000000"/>
      <w:spacing w:val="10"/>
      <w:kern w:val="24"/>
      <w:sz w:val="28"/>
    </w:rPr>
  </w:style>
  <w:style w:type="paragraph" w:customStyle="1" w:styleId="Heading1">
    <w:name w:val="Heading1"/>
    <w:basedOn w:val="a0"/>
    <w:next w:val="a0"/>
    <w:qFormat/>
    <w:pPr>
      <w:keepNext/>
      <w:widowControl/>
      <w:spacing w:line="360" w:lineRule="auto"/>
      <w:jc w:val="center"/>
      <w:textAlignment w:val="baseline"/>
    </w:pPr>
    <w:rPr>
      <w:rFonts w:ascii="??" w:eastAsia="??" w:hAnsi="??"/>
      <w:b/>
      <w:kern w:val="36"/>
      <w:sz w:val="32"/>
      <w:szCs w:val="28"/>
    </w:rPr>
  </w:style>
  <w:style w:type="paragraph" w:customStyle="1" w:styleId="17">
    <w:name w:val="1正文"/>
    <w:basedOn w:val="a0"/>
    <w:qFormat/>
    <w:rPr>
      <w:rFonts w:ascii="仿宋_GB2312" w:hAnsi="仿宋_GB2312"/>
      <w:szCs w:val="28"/>
    </w:rPr>
  </w:style>
  <w:style w:type="paragraph" w:customStyle="1" w:styleId="xl37">
    <w:name w:val="xl37"/>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Char10">
    <w:name w:val="Char1"/>
    <w:basedOn w:val="a0"/>
    <w:qFormat/>
    <w:pPr>
      <w:widowControl/>
      <w:spacing w:line="240" w:lineRule="exact"/>
      <w:jc w:val="left"/>
    </w:pPr>
    <w:rPr>
      <w:szCs w:val="20"/>
    </w:rPr>
  </w:style>
  <w:style w:type="paragraph" w:customStyle="1" w:styleId="Char5">
    <w:name w:val="Char"/>
    <w:basedOn w:val="a0"/>
    <w:qFormat/>
  </w:style>
  <w:style w:type="paragraph" w:customStyle="1" w:styleId="aff5">
    <w:name w:val="正文文字格式"/>
    <w:basedOn w:val="a0"/>
    <w:qFormat/>
    <w:pPr>
      <w:spacing w:line="460" w:lineRule="exact"/>
      <w:ind w:firstLine="505"/>
      <w:jc w:val="left"/>
    </w:pPr>
    <w:rPr>
      <w:rFonts w:ascii="Century Gothic"/>
      <w:kern w:val="24"/>
      <w:sz w:val="24"/>
      <w:szCs w:val="20"/>
    </w:rPr>
  </w:style>
  <w:style w:type="paragraph" w:customStyle="1" w:styleId="CharChar11CharCharCharCharCharCharCharCharCharCharChar">
    <w:name w:val="Char Char11 Char Char Char Char Char Char Char Char Char Char Char"/>
    <w:basedOn w:val="a0"/>
    <w:qFormat/>
    <w:pPr>
      <w:spacing w:line="360" w:lineRule="auto"/>
    </w:pPr>
    <w:rPr>
      <w:rFonts w:eastAsia="黑体"/>
      <w:snapToGrid w:val="0"/>
      <w:kern w:val="0"/>
      <w:szCs w:val="21"/>
    </w:rPr>
  </w:style>
  <w:style w:type="paragraph" w:customStyle="1" w:styleId="26">
    <w:name w:val="纯文本2"/>
    <w:basedOn w:val="11"/>
    <w:qFormat/>
    <w:pPr>
      <w:widowControl/>
      <w:jc w:val="left"/>
    </w:pPr>
    <w:rPr>
      <w:rFonts w:ascii="宋体" w:hAnsi="Courier New"/>
    </w:rPr>
  </w:style>
  <w:style w:type="paragraph" w:customStyle="1" w:styleId="Heading2">
    <w:name w:val="Heading2"/>
    <w:basedOn w:val="Heading1"/>
    <w:next w:val="a0"/>
    <w:qFormat/>
    <w:pPr>
      <w:keepLines/>
      <w:tabs>
        <w:tab w:val="left" w:pos="706"/>
        <w:tab w:val="left" w:pos="1110"/>
      </w:tabs>
      <w:ind w:left="106" w:firstLine="454"/>
    </w:pPr>
    <w:rPr>
      <w:rFonts w:ascii="Arial" w:hAnsi="Arial" w:cs="Arial"/>
      <w:bCs/>
      <w:szCs w:val="32"/>
    </w:rPr>
  </w:style>
  <w:style w:type="paragraph" w:customStyle="1" w:styleId="18">
    <w:name w:val="样式 标题 1 + 四号 加粗"/>
    <w:basedOn w:val="1"/>
    <w:qFormat/>
    <w:rPr>
      <w:rFonts w:eastAsia="黑体"/>
    </w:rPr>
  </w:style>
  <w:style w:type="paragraph" w:customStyle="1" w:styleId="xl30">
    <w:name w:val="xl30"/>
    <w:basedOn w:val="a0"/>
    <w:qFormat/>
    <w:pPr>
      <w:widowControl/>
      <w:pBdr>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DAS">
    <w:name w:val="DAS正文"/>
    <w:basedOn w:val="a0"/>
    <w:qFormat/>
    <w:pPr>
      <w:spacing w:line="360" w:lineRule="auto"/>
      <w:ind w:right="181" w:firstLineChars="200" w:firstLine="480"/>
    </w:pPr>
    <w:rPr>
      <w:rFonts w:ascii="Verdana" w:hAnsi="Verdana"/>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30">
    <w:name w:val="正文_13"/>
    <w:qFormat/>
    <w:pPr>
      <w:widowControl w:val="0"/>
      <w:jc w:val="both"/>
    </w:pPr>
    <w:rPr>
      <w:kern w:val="2"/>
      <w:sz w:val="21"/>
      <w:szCs w:val="24"/>
    </w:rPr>
  </w:style>
  <w:style w:type="paragraph" w:customStyle="1" w:styleId="ListParagraph1">
    <w:name w:val="List Paragraph1"/>
    <w:basedOn w:val="a0"/>
    <w:qFormat/>
    <w:pPr>
      <w:ind w:firstLineChars="200" w:firstLine="420"/>
    </w:pPr>
  </w:style>
  <w:style w:type="paragraph" w:customStyle="1" w:styleId="00">
    <w:name w:val="纯文本_0_0"/>
    <w:basedOn w:val="100"/>
    <w:qFormat/>
    <w:rPr>
      <w:rFonts w:ascii="宋体" w:hAnsi="Courier New"/>
      <w:szCs w:val="21"/>
    </w:rPr>
  </w:style>
  <w:style w:type="paragraph" w:customStyle="1" w:styleId="p15">
    <w:name w:val="p15"/>
    <w:basedOn w:val="a0"/>
    <w:qFormat/>
    <w:pPr>
      <w:widowControl/>
      <w:ind w:firstLine="420"/>
    </w:pPr>
    <w:rPr>
      <w:rFonts w:cs="宋体"/>
      <w:kern w:val="0"/>
      <w:szCs w:val="21"/>
    </w:rPr>
  </w:style>
  <w:style w:type="paragraph" w:customStyle="1" w:styleId="xl35">
    <w:name w:val="xl35"/>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0"/>
    <w:qFormat/>
    <w:pPr>
      <w:autoSpaceDE w:val="0"/>
      <w:autoSpaceDN w:val="0"/>
      <w:adjustRightInd w:val="0"/>
      <w:ind w:left="360" w:right="360"/>
      <w:jc w:val="left"/>
    </w:pPr>
    <w:rPr>
      <w:kern w:val="0"/>
      <w:sz w:val="24"/>
      <w:szCs w:val="20"/>
    </w:rPr>
  </w:style>
  <w:style w:type="paragraph" w:customStyle="1" w:styleId="210">
    <w:name w:val="正文文本 21"/>
    <w:basedOn w:val="a0"/>
    <w:qFormat/>
    <w:pPr>
      <w:adjustRightInd w:val="0"/>
      <w:spacing w:line="300" w:lineRule="auto"/>
      <w:jc w:val="center"/>
    </w:pPr>
    <w:rPr>
      <w:rFonts w:ascii="Century Gothic" w:hAnsi="Century Gothic" w:hint="eastAsia"/>
      <w:sz w:val="24"/>
      <w:szCs w:val="20"/>
    </w:rPr>
  </w:style>
  <w:style w:type="paragraph" w:customStyle="1" w:styleId="text-tag">
    <w:name w:val="text-tag"/>
    <w:basedOn w:val="a0"/>
    <w:uiPriority w:val="99"/>
    <w:semiHidden/>
    <w:qFormat/>
    <w:pPr>
      <w:widowControl/>
      <w:spacing w:before="100" w:beforeAutospacing="1" w:after="100" w:afterAutospacing="1"/>
      <w:jc w:val="left"/>
    </w:pPr>
    <w:rPr>
      <w:rFonts w:ascii="宋体" w:hAnsi="宋体" w:cs="宋体"/>
      <w:kern w:val="0"/>
      <w:sz w:val="24"/>
    </w:rPr>
  </w:style>
  <w:style w:type="paragraph" w:customStyle="1" w:styleId="aff6">
    <w:name w:val="【正文】"/>
    <w:basedOn w:val="a0"/>
    <w:qFormat/>
    <w:pPr>
      <w:ind w:firstLine="480"/>
    </w:pPr>
    <w:rPr>
      <w:rFonts w:cs="DokChampa"/>
      <w:szCs w:val="22"/>
    </w:rPr>
  </w:style>
  <w:style w:type="paragraph" w:customStyle="1" w:styleId="trseditor">
    <w:name w:val="trs_editor"/>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Autospacing="1" w:afterAutospacing="1"/>
      <w:jc w:val="left"/>
    </w:pPr>
    <w:rPr>
      <w:rFonts w:ascii="Century Gothic" w:hAnsi="Century Gothic"/>
      <w:kern w:val="0"/>
      <w:sz w:val="24"/>
      <w:szCs w:val="20"/>
    </w:rPr>
  </w:style>
  <w:style w:type="paragraph" w:customStyle="1" w:styleId="xl32">
    <w:name w:val="xl32"/>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9">
    <w:name w:val="无间隔1"/>
    <w:qFormat/>
    <w:rPr>
      <w:sz w:val="22"/>
      <w:szCs w:val="22"/>
      <w:lang w:eastAsia="en-US"/>
    </w:rPr>
  </w:style>
  <w:style w:type="paragraph" w:customStyle="1" w:styleId="aff7">
    <w:name w:val="正文不缩进"/>
    <w:basedOn w:val="a0"/>
    <w:qFormat/>
    <w:pPr>
      <w:spacing w:before="240" w:after="240" w:line="360" w:lineRule="auto"/>
      <w:jc w:val="left"/>
    </w:pPr>
  </w:style>
  <w:style w:type="paragraph" w:customStyle="1" w:styleId="BodyTextFirstIndent21">
    <w:name w:val="Body Text First Indent 21"/>
    <w:basedOn w:val="BodyTextIndent1"/>
    <w:qFormat/>
    <w:pPr>
      <w:spacing w:after="120" w:line="240" w:lineRule="auto"/>
      <w:ind w:leftChars="200" w:left="420" w:firstLineChars="200" w:firstLine="420"/>
    </w:pPr>
    <w:rPr>
      <w:sz w:val="21"/>
    </w:rPr>
  </w:style>
  <w:style w:type="paragraph" w:customStyle="1" w:styleId="1a">
    <w:name w:val="样式1"/>
    <w:basedOn w:val="a0"/>
    <w:qFormat/>
    <w:pPr>
      <w:spacing w:line="360" w:lineRule="exact"/>
      <w:ind w:firstLineChars="200" w:firstLine="200"/>
    </w:pPr>
    <w:rPr>
      <w:rFonts w:ascii="Arial" w:hAnsi="Arial"/>
    </w:rPr>
  </w:style>
  <w:style w:type="paragraph" w:customStyle="1" w:styleId="1b">
    <w:name w:val="1"/>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
    <w:name w:val="Char Char Char Char Char Char Char Char"/>
    <w:basedOn w:val="a0"/>
    <w:qFormat/>
    <w:pPr>
      <w:tabs>
        <w:tab w:val="left" w:pos="360"/>
      </w:tabs>
    </w:pPr>
    <w:rPr>
      <w:szCs w:val="20"/>
    </w:rPr>
  </w:style>
  <w:style w:type="paragraph" w:customStyle="1" w:styleId="xl31">
    <w:name w:val="xl31"/>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Char20">
    <w:name w:val="Char2"/>
    <w:basedOn w:val="a0"/>
    <w:qFormat/>
    <w:rPr>
      <w:rFonts w:ascii="Courier New" w:eastAsia="Courier New"/>
      <w:b/>
      <w:sz w:val="32"/>
      <w:szCs w:val="32"/>
    </w:rPr>
  </w:style>
  <w:style w:type="paragraph" w:customStyle="1" w:styleId="211">
    <w:name w:val="中等深浅网格 21"/>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semiHidden="1" w:qFormat="1"/>
    <w:lsdException w:name="header" w:qFormat="1"/>
    <w:lsdException w:name="footer" w:qFormat="1"/>
    <w:lsdException w:name="caption" w:qFormat="1"/>
    <w:lsdException w:name="envelope return" w:qFormat="1"/>
    <w:lsdException w:name="annotation reference" w:semiHidden="1" w:qFormat="1"/>
    <w:lsdException w:name="page number" w:qFormat="1"/>
    <w:lsdException w:name="List Number" w:qFormat="1"/>
    <w:lsdException w:name="List 5"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kern w:val="2"/>
      <w:sz w:val="21"/>
      <w:szCs w:val="24"/>
    </w:rPr>
  </w:style>
  <w:style w:type="paragraph" w:styleId="1">
    <w:name w:val="heading 1"/>
    <w:basedOn w:val="a0"/>
    <w:next w:val="a0"/>
    <w:link w:val="1Char"/>
    <w:qFormat/>
    <w:pPr>
      <w:keepNext/>
      <w:keepLines/>
      <w:spacing w:line="578" w:lineRule="auto"/>
      <w:outlineLvl w:val="0"/>
    </w:pPr>
    <w:rPr>
      <w:rFonts w:ascii="Times New Roman" w:eastAsia="Century Gothic" w:hAnsi="Times New Roman"/>
      <w:b/>
      <w:bCs/>
      <w:kern w:val="44"/>
      <w:sz w:val="44"/>
      <w:szCs w:val="44"/>
    </w:rPr>
  </w:style>
  <w:style w:type="paragraph" w:styleId="2">
    <w:name w:val="heading 2"/>
    <w:basedOn w:val="a0"/>
    <w:next w:val="a0"/>
    <w:qFormat/>
    <w:pPr>
      <w:keepNext/>
      <w:keepLines/>
      <w:adjustRightInd w:val="0"/>
      <w:spacing w:line="415" w:lineRule="auto"/>
      <w:jc w:val="left"/>
      <w:outlineLvl w:val="1"/>
    </w:pPr>
    <w:rPr>
      <w:rFonts w:ascii="黑体" w:eastAsia="楷体" w:hAnsi="黑体"/>
      <w:b/>
      <w:bCs/>
      <w:sz w:val="32"/>
      <w:szCs w:val="32"/>
    </w:rPr>
  </w:style>
  <w:style w:type="paragraph" w:styleId="3">
    <w:name w:val="heading 3"/>
    <w:basedOn w:val="a0"/>
    <w:next w:val="a0"/>
    <w:qFormat/>
    <w:pPr>
      <w:keepNext/>
      <w:keepLines/>
      <w:spacing w:line="416" w:lineRule="auto"/>
      <w:outlineLvl w:val="2"/>
    </w:pPr>
    <w:rPr>
      <w:b/>
      <w:bCs/>
      <w:sz w:val="32"/>
      <w:szCs w:val="32"/>
    </w:rPr>
  </w:style>
  <w:style w:type="paragraph" w:styleId="4">
    <w:name w:val="heading 4"/>
    <w:basedOn w:val="a0"/>
    <w:next w:val="a0"/>
    <w:qFormat/>
    <w:pPr>
      <w:keepNext/>
      <w:widowControl/>
      <w:jc w:val="center"/>
      <w:outlineLvl w:val="3"/>
    </w:pPr>
    <w:rPr>
      <w:rFonts w:ascii="MS Sans Serif" w:eastAsia="MS Sans Serif" w:hAnsi="仿宋_GB2312"/>
      <w:snapToGrid w:val="0"/>
      <w:kern w:val="0"/>
      <w:sz w:val="24"/>
      <w:szCs w:val="20"/>
    </w:rPr>
  </w:style>
  <w:style w:type="paragraph" w:styleId="5">
    <w:name w:val="heading 5"/>
    <w:basedOn w:val="a0"/>
    <w:next w:val="a0"/>
    <w:qFormat/>
    <w:pPr>
      <w:widowControl/>
      <w:jc w:val="left"/>
      <w:outlineLvl w:val="4"/>
    </w:pPr>
    <w:rPr>
      <w:rFonts w:ascii="MS Sans Serif" w:eastAsia="MS Sans Serif"/>
      <w:kern w:val="0"/>
      <w:sz w:val="24"/>
      <w:szCs w:val="20"/>
    </w:rPr>
  </w:style>
  <w:style w:type="paragraph" w:styleId="6">
    <w:name w:val="heading 6"/>
    <w:basedOn w:val="a0"/>
    <w:next w:val="a0"/>
    <w:qFormat/>
    <w:pPr>
      <w:keepNext/>
      <w:keepLines/>
      <w:spacing w:line="320" w:lineRule="auto"/>
      <w:outlineLvl w:val="5"/>
    </w:pPr>
    <w:rPr>
      <w:rFonts w:ascii="黑体" w:eastAsia="楷体" w:hAnsi="黑体"/>
      <w:b/>
      <w:sz w:val="24"/>
      <w:szCs w:val="20"/>
    </w:rPr>
  </w:style>
  <w:style w:type="paragraph" w:styleId="7">
    <w:name w:val="heading 7"/>
    <w:basedOn w:val="a0"/>
    <w:next w:val="a0"/>
    <w:qFormat/>
    <w:pPr>
      <w:keepNext/>
      <w:keepLines/>
      <w:spacing w:line="320" w:lineRule="auto"/>
      <w:outlineLvl w:val="6"/>
    </w:pPr>
    <w:rPr>
      <w:b/>
      <w:sz w:val="24"/>
      <w:szCs w:val="20"/>
    </w:rPr>
  </w:style>
  <w:style w:type="paragraph" w:styleId="8">
    <w:name w:val="heading 8"/>
    <w:basedOn w:val="a0"/>
    <w:next w:val="a1"/>
    <w:qFormat/>
    <w:pPr>
      <w:keepNext/>
      <w:keepLines/>
      <w:spacing w:line="320" w:lineRule="auto"/>
      <w:outlineLvl w:val="7"/>
    </w:pPr>
    <w:rPr>
      <w:rFonts w:ascii="黑体" w:eastAsia="楷体" w:hAnsi="黑体"/>
      <w:sz w:val="24"/>
      <w:szCs w:val="20"/>
    </w:rPr>
  </w:style>
  <w:style w:type="paragraph" w:styleId="9">
    <w:name w:val="heading 9"/>
    <w:basedOn w:val="a0"/>
    <w:next w:val="a1"/>
    <w:qFormat/>
    <w:pPr>
      <w:keepNext/>
      <w:keepLines/>
      <w:spacing w:line="320" w:lineRule="auto"/>
      <w:outlineLvl w:val="8"/>
    </w:pPr>
    <w:rPr>
      <w:rFonts w:ascii="黑体" w:eastAsia="楷体" w:hAnsi="黑体"/>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Char"/>
    <w:qFormat/>
    <w:pPr>
      <w:widowControl/>
      <w:ind w:firstLine="420"/>
      <w:jc w:val="left"/>
    </w:pPr>
    <w:rPr>
      <w:rFonts w:ascii="Arial" w:hAnsi="Arial" w:cs="Arial"/>
      <w:kern w:val="0"/>
      <w:sz w:val="20"/>
      <w:szCs w:val="20"/>
    </w:rPr>
  </w:style>
  <w:style w:type="paragraph" w:styleId="70">
    <w:name w:val="toc 7"/>
    <w:basedOn w:val="a0"/>
    <w:next w:val="a0"/>
    <w:semiHidden/>
    <w:qFormat/>
    <w:pPr>
      <w:ind w:left="1260"/>
      <w:jc w:val="left"/>
    </w:pPr>
    <w:rPr>
      <w:sz w:val="18"/>
      <w:szCs w:val="18"/>
    </w:rPr>
  </w:style>
  <w:style w:type="paragraph" w:styleId="a5">
    <w:name w:val="List Number"/>
    <w:basedOn w:val="a0"/>
    <w:qFormat/>
    <w:pPr>
      <w:widowControl/>
      <w:tabs>
        <w:tab w:val="left" w:pos="420"/>
        <w:tab w:val="left" w:pos="454"/>
      </w:tabs>
      <w:spacing w:afterLines="50"/>
      <w:ind w:left="454" w:hanging="284"/>
      <w:jc w:val="left"/>
    </w:pPr>
    <w:rPr>
      <w:kern w:val="0"/>
      <w:sz w:val="24"/>
      <w:szCs w:val="20"/>
    </w:rPr>
  </w:style>
  <w:style w:type="paragraph" w:styleId="a6">
    <w:name w:val="caption"/>
    <w:basedOn w:val="a0"/>
    <w:next w:val="a0"/>
    <w:qFormat/>
    <w:rPr>
      <w:rFonts w:ascii="黑体" w:eastAsia="楷体" w:hAnsi="黑体" w:cs="黑体"/>
      <w:sz w:val="20"/>
      <w:szCs w:val="20"/>
    </w:rPr>
  </w:style>
  <w:style w:type="paragraph" w:styleId="a7">
    <w:name w:val="Document Map"/>
    <w:basedOn w:val="a0"/>
    <w:semiHidden/>
    <w:qFormat/>
    <w:pPr>
      <w:shd w:val="clear" w:color="auto" w:fill="000080"/>
    </w:pPr>
  </w:style>
  <w:style w:type="paragraph" w:styleId="a8">
    <w:name w:val="annotation text"/>
    <w:basedOn w:val="a0"/>
    <w:semiHidden/>
    <w:qFormat/>
    <w:pPr>
      <w:jc w:val="left"/>
    </w:pPr>
  </w:style>
  <w:style w:type="paragraph" w:styleId="a9">
    <w:name w:val="Body Text"/>
    <w:basedOn w:val="a0"/>
    <w:next w:val="aa"/>
    <w:qFormat/>
  </w:style>
  <w:style w:type="paragraph" w:styleId="aa">
    <w:name w:val="Body Text First Indent"/>
    <w:basedOn w:val="a9"/>
    <w:next w:val="a0"/>
    <w:qFormat/>
    <w:pPr>
      <w:ind w:firstLine="420"/>
    </w:pPr>
  </w:style>
  <w:style w:type="paragraph" w:styleId="ab">
    <w:name w:val="Body Text Indent"/>
    <w:basedOn w:val="a0"/>
    <w:next w:val="a0"/>
    <w:link w:val="Char0"/>
    <w:qFormat/>
    <w:pPr>
      <w:adjustRightInd w:val="0"/>
      <w:spacing w:line="360" w:lineRule="auto"/>
      <w:ind w:firstLine="490"/>
      <w:jc w:val="left"/>
    </w:pPr>
    <w:rPr>
      <w:rFonts w:ascii="Century Gothic" w:eastAsia="Century Gothic" w:hAnsi="Century Gothic"/>
      <w:sz w:val="24"/>
      <w:szCs w:val="20"/>
    </w:rPr>
  </w:style>
  <w:style w:type="paragraph" w:styleId="30">
    <w:name w:val="List Number 3"/>
    <w:basedOn w:val="a0"/>
    <w:qFormat/>
    <w:pPr>
      <w:widowControl/>
      <w:tabs>
        <w:tab w:val="left" w:pos="482"/>
        <w:tab w:val="left" w:pos="1157"/>
      </w:tabs>
      <w:spacing w:afterLines="50"/>
      <w:ind w:left="482" w:hanging="340"/>
      <w:jc w:val="left"/>
    </w:pPr>
    <w:rPr>
      <w:kern w:val="0"/>
      <w:sz w:val="24"/>
      <w:szCs w:val="20"/>
    </w:rPr>
  </w:style>
  <w:style w:type="paragraph" w:styleId="ac">
    <w:name w:val="Block Text"/>
    <w:basedOn w:val="a0"/>
    <w:qFormat/>
    <w:pPr>
      <w:adjustRightInd w:val="0"/>
      <w:snapToGrid w:val="0"/>
      <w:spacing w:line="300" w:lineRule="auto"/>
      <w:ind w:left="958" w:rightChars="-120" w:right="-120"/>
      <w:jc w:val="left"/>
    </w:pPr>
    <w:rPr>
      <w:rFonts w:ascii="Century Gothic" w:hAnsi="Century Gothic" w:hint="eastAsia"/>
      <w:sz w:val="28"/>
      <w:szCs w:val="20"/>
    </w:rPr>
  </w:style>
  <w:style w:type="paragraph" w:styleId="50">
    <w:name w:val="toc 5"/>
    <w:basedOn w:val="a0"/>
    <w:next w:val="a0"/>
    <w:semiHidden/>
    <w:qFormat/>
    <w:pPr>
      <w:ind w:left="840"/>
      <w:jc w:val="left"/>
    </w:pPr>
    <w:rPr>
      <w:sz w:val="18"/>
      <w:szCs w:val="18"/>
    </w:rPr>
  </w:style>
  <w:style w:type="paragraph" w:styleId="31">
    <w:name w:val="toc 3"/>
    <w:basedOn w:val="a0"/>
    <w:next w:val="a0"/>
    <w:semiHidden/>
    <w:qFormat/>
    <w:pPr>
      <w:ind w:left="420"/>
      <w:jc w:val="left"/>
    </w:pPr>
    <w:rPr>
      <w:i/>
      <w:iCs/>
      <w:sz w:val="20"/>
      <w:szCs w:val="20"/>
    </w:rPr>
  </w:style>
  <w:style w:type="paragraph" w:styleId="ad">
    <w:name w:val="Plain Text"/>
    <w:basedOn w:val="a0"/>
    <w:link w:val="Char1"/>
    <w:qFormat/>
    <w:rPr>
      <w:rFonts w:ascii="Century Gothic" w:eastAsia="Century Gothic" w:hAnsi="楷体_GB2312" w:cs="楷体_GB2312"/>
      <w:szCs w:val="21"/>
    </w:rPr>
  </w:style>
  <w:style w:type="paragraph" w:styleId="80">
    <w:name w:val="toc 8"/>
    <w:basedOn w:val="a0"/>
    <w:next w:val="a0"/>
    <w:semiHidden/>
    <w:qFormat/>
    <w:pPr>
      <w:ind w:left="1470"/>
      <w:jc w:val="left"/>
    </w:pPr>
    <w:rPr>
      <w:sz w:val="18"/>
      <w:szCs w:val="18"/>
    </w:rPr>
  </w:style>
  <w:style w:type="paragraph" w:styleId="ae">
    <w:name w:val="Date"/>
    <w:basedOn w:val="a0"/>
    <w:next w:val="a0"/>
    <w:qFormat/>
    <w:pPr>
      <w:ind w:leftChars="2500" w:left="100"/>
    </w:pPr>
  </w:style>
  <w:style w:type="paragraph" w:styleId="20">
    <w:name w:val="Body Text Indent 2"/>
    <w:basedOn w:val="a0"/>
    <w:qFormat/>
    <w:pPr>
      <w:adjustRightInd w:val="0"/>
      <w:spacing w:line="360" w:lineRule="auto"/>
      <w:ind w:firstLineChars="210" w:firstLine="504"/>
      <w:jc w:val="left"/>
    </w:pPr>
    <w:rPr>
      <w:rFonts w:ascii="Century Gothic" w:hAnsi="Century Gothic" w:hint="eastAsia"/>
      <w:sz w:val="24"/>
      <w:szCs w:val="20"/>
    </w:rPr>
  </w:style>
  <w:style w:type="paragraph" w:styleId="af">
    <w:name w:val="Balloon Text"/>
    <w:basedOn w:val="a0"/>
    <w:semiHidden/>
    <w:qFormat/>
    <w:rPr>
      <w:sz w:val="18"/>
      <w:szCs w:val="18"/>
    </w:rPr>
  </w:style>
  <w:style w:type="paragraph" w:styleId="af0">
    <w:name w:val="footer"/>
    <w:basedOn w:val="a0"/>
    <w:link w:val="Char2"/>
    <w:qFormat/>
    <w:pPr>
      <w:tabs>
        <w:tab w:val="center" w:pos="4153"/>
        <w:tab w:val="right" w:pos="8306"/>
      </w:tabs>
      <w:adjustRightInd w:val="0"/>
      <w:jc w:val="left"/>
    </w:pPr>
    <w:rPr>
      <w:rFonts w:ascii="Times New Roman" w:eastAsia="Century Gothic" w:hAnsi="Times New Roman"/>
      <w:sz w:val="18"/>
      <w:szCs w:val="20"/>
    </w:rPr>
  </w:style>
  <w:style w:type="paragraph" w:styleId="af1">
    <w:name w:val="envelope return"/>
    <w:basedOn w:val="a0"/>
    <w:qFormat/>
    <w:pPr>
      <w:snapToGrid w:val="0"/>
    </w:pPr>
    <w:rPr>
      <w:rFonts w:ascii="Arial" w:hAnsi="Arial"/>
    </w:rPr>
  </w:style>
  <w:style w:type="paragraph" w:styleId="af2">
    <w:name w:val="header"/>
    <w:basedOn w:val="a0"/>
    <w:qFormat/>
    <w:pPr>
      <w:pBdr>
        <w:bottom w:val="single" w:sz="6" w:space="1" w:color="auto"/>
      </w:pBdr>
      <w:tabs>
        <w:tab w:val="center" w:pos="4153"/>
        <w:tab w:val="right" w:pos="8306"/>
      </w:tabs>
      <w:adjustRightInd w:val="0"/>
      <w:jc w:val="center"/>
    </w:pPr>
    <w:rPr>
      <w:sz w:val="18"/>
      <w:szCs w:val="20"/>
    </w:rPr>
  </w:style>
  <w:style w:type="paragraph" w:styleId="10">
    <w:name w:val="toc 1"/>
    <w:basedOn w:val="a0"/>
    <w:next w:val="a0"/>
    <w:uiPriority w:val="39"/>
    <w:qFormat/>
    <w:pPr>
      <w:tabs>
        <w:tab w:val="right" w:leader="dot" w:pos="8720"/>
      </w:tabs>
      <w:jc w:val="left"/>
    </w:pPr>
    <w:rPr>
      <w:rFonts w:ascii="Century Gothic" w:hAnsi="Century Gothic"/>
      <w:bCs/>
      <w:caps/>
      <w:sz w:val="20"/>
      <w:szCs w:val="20"/>
    </w:rPr>
  </w:style>
  <w:style w:type="paragraph" w:styleId="40">
    <w:name w:val="toc 4"/>
    <w:basedOn w:val="a0"/>
    <w:next w:val="a0"/>
    <w:semiHidden/>
    <w:qFormat/>
    <w:pPr>
      <w:ind w:left="630"/>
      <w:jc w:val="left"/>
    </w:pPr>
    <w:rPr>
      <w:sz w:val="18"/>
      <w:szCs w:val="18"/>
    </w:rPr>
  </w:style>
  <w:style w:type="paragraph" w:styleId="60">
    <w:name w:val="toc 6"/>
    <w:basedOn w:val="a0"/>
    <w:next w:val="a0"/>
    <w:semiHidden/>
    <w:qFormat/>
    <w:pPr>
      <w:ind w:left="1050"/>
      <w:jc w:val="left"/>
    </w:pPr>
    <w:rPr>
      <w:sz w:val="18"/>
      <w:szCs w:val="18"/>
    </w:rPr>
  </w:style>
  <w:style w:type="paragraph" w:styleId="51">
    <w:name w:val="List 5"/>
    <w:basedOn w:val="a0"/>
    <w:qFormat/>
    <w:pPr>
      <w:ind w:leftChars="800" w:left="100" w:hangingChars="200" w:hanging="200"/>
    </w:pPr>
    <w:rPr>
      <w:szCs w:val="20"/>
    </w:rPr>
  </w:style>
  <w:style w:type="paragraph" w:styleId="32">
    <w:name w:val="Body Text Indent 3"/>
    <w:basedOn w:val="a0"/>
    <w:qFormat/>
    <w:pPr>
      <w:ind w:leftChars="200" w:left="420"/>
    </w:pPr>
    <w:rPr>
      <w:sz w:val="16"/>
      <w:szCs w:val="16"/>
    </w:rPr>
  </w:style>
  <w:style w:type="paragraph" w:styleId="21">
    <w:name w:val="toc 2"/>
    <w:basedOn w:val="a0"/>
    <w:next w:val="a0"/>
    <w:uiPriority w:val="39"/>
    <w:qFormat/>
    <w:pPr>
      <w:tabs>
        <w:tab w:val="right" w:leader="dot" w:pos="8720"/>
      </w:tabs>
      <w:adjustRightInd w:val="0"/>
      <w:snapToGrid w:val="0"/>
      <w:jc w:val="left"/>
    </w:pPr>
    <w:rPr>
      <w:smallCaps/>
      <w:sz w:val="20"/>
      <w:szCs w:val="20"/>
    </w:rPr>
  </w:style>
  <w:style w:type="paragraph" w:styleId="90">
    <w:name w:val="toc 9"/>
    <w:basedOn w:val="a0"/>
    <w:next w:val="a0"/>
    <w:semiHidden/>
    <w:qFormat/>
    <w:pPr>
      <w:ind w:left="1680"/>
      <w:jc w:val="left"/>
    </w:pPr>
    <w:rPr>
      <w:sz w:val="18"/>
      <w:szCs w:val="18"/>
    </w:rPr>
  </w:style>
  <w:style w:type="paragraph" w:styleId="22">
    <w:name w:val="Body Text 2"/>
    <w:basedOn w:val="a0"/>
    <w:qFormat/>
    <w:rPr>
      <w:sz w:val="24"/>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0"/>
    <w:qFormat/>
    <w:pPr>
      <w:widowControl/>
      <w:shd w:val="clear" w:color="auto" w:fill="FFFFFF"/>
      <w:spacing w:beforeAutospacing="1" w:afterAutospacing="1"/>
      <w:jc w:val="left"/>
    </w:pPr>
    <w:rPr>
      <w:rFonts w:ascii="Century Gothic" w:hAnsi="Century Gothic"/>
      <w:kern w:val="0"/>
      <w:sz w:val="18"/>
      <w:szCs w:val="18"/>
    </w:rPr>
  </w:style>
  <w:style w:type="paragraph" w:styleId="af4">
    <w:name w:val="Title"/>
    <w:basedOn w:val="a0"/>
    <w:next w:val="a0"/>
    <w:qFormat/>
    <w:pPr>
      <w:tabs>
        <w:tab w:val="left" w:pos="1200"/>
      </w:tabs>
      <w:spacing w:afterLines="200"/>
      <w:ind w:left="1440" w:hanging="720"/>
      <w:jc w:val="center"/>
    </w:pPr>
    <w:rPr>
      <w:b/>
      <w:bCs/>
      <w:spacing w:val="60"/>
      <w:sz w:val="32"/>
    </w:rPr>
  </w:style>
  <w:style w:type="paragraph" w:styleId="af5">
    <w:name w:val="annotation subject"/>
    <w:basedOn w:val="a8"/>
    <w:next w:val="a8"/>
    <w:semiHidden/>
    <w:qFormat/>
    <w:rPr>
      <w:b/>
      <w:bCs/>
    </w:rPr>
  </w:style>
  <w:style w:type="paragraph" w:styleId="23">
    <w:name w:val="Body Text First Indent 2"/>
    <w:basedOn w:val="ab"/>
    <w:qFormat/>
    <w:pPr>
      <w:ind w:firstLineChars="200" w:firstLine="420"/>
    </w:pPr>
  </w:style>
  <w:style w:type="table" w:styleId="af6">
    <w:name w:val="Table Grid"/>
    <w:basedOn w:val="a3"/>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qFormat/>
  </w:style>
  <w:style w:type="character" w:styleId="af9">
    <w:name w:val="FollowedHyperlink"/>
    <w:qFormat/>
    <w:rPr>
      <w:color w:val="3177FD"/>
      <w:sz w:val="21"/>
      <w:szCs w:val="21"/>
      <w:u w:val="none"/>
    </w:rPr>
  </w:style>
  <w:style w:type="character" w:styleId="HTML0">
    <w:name w:val="HTML Definition"/>
    <w:qFormat/>
    <w:rPr>
      <w:i/>
      <w:color w:val="FFFFFF"/>
      <w:u w:val="none"/>
    </w:rPr>
  </w:style>
  <w:style w:type="character" w:styleId="afa">
    <w:name w:val="Hyperlink"/>
    <w:qFormat/>
    <w:rPr>
      <w:color w:val="3177FD"/>
      <w:u w:val="none"/>
    </w:rPr>
  </w:style>
  <w:style w:type="character" w:styleId="HTML1">
    <w:name w:val="HTML Code"/>
    <w:qFormat/>
    <w:rPr>
      <w:rFonts w:ascii="Consolas" w:eastAsia="Consolas" w:hAnsi="Consolas" w:cs="Consolas" w:hint="default"/>
      <w:sz w:val="21"/>
      <w:szCs w:val="21"/>
    </w:rPr>
  </w:style>
  <w:style w:type="character" w:styleId="afb">
    <w:name w:val="annotation reference"/>
    <w:semiHidden/>
    <w:qFormat/>
    <w:rPr>
      <w:sz w:val="21"/>
      <w:szCs w:val="21"/>
    </w:rPr>
  </w:style>
  <w:style w:type="character" w:styleId="HTML2">
    <w:name w:val="HTML Keyboard"/>
    <w:qFormat/>
    <w:rPr>
      <w:rFonts w:ascii="Consolas" w:eastAsia="Consolas" w:hAnsi="Consolas" w:cs="Consolas"/>
      <w:sz w:val="21"/>
      <w:szCs w:val="21"/>
    </w:rPr>
  </w:style>
  <w:style w:type="character" w:styleId="HTML3">
    <w:name w:val="HTML Sample"/>
    <w:qFormat/>
    <w:rPr>
      <w:rFonts w:ascii="Consolas" w:eastAsia="Consolas" w:hAnsi="Consolas" w:cs="Consolas" w:hint="default"/>
      <w:sz w:val="21"/>
      <w:szCs w:val="21"/>
    </w:rPr>
  </w:style>
  <w:style w:type="paragraph" w:customStyle="1" w:styleId="Style1">
    <w:name w:val="_Style 1"/>
    <w:qFormat/>
    <w:rPr>
      <w:rFonts w:ascii="Calibri" w:hAnsi="Calibri"/>
      <w:kern w:val="2"/>
      <w:sz w:val="28"/>
      <w:szCs w:val="22"/>
    </w:rPr>
  </w:style>
  <w:style w:type="character" w:customStyle="1" w:styleId="1Char">
    <w:name w:val="标题 1 Char"/>
    <w:link w:val="1"/>
    <w:qFormat/>
    <w:rPr>
      <w:rFonts w:eastAsia="Century Gothic"/>
      <w:b/>
      <w:bCs/>
      <w:kern w:val="44"/>
      <w:sz w:val="44"/>
      <w:szCs w:val="44"/>
      <w:lang w:val="en-US" w:eastAsia="zh-CN" w:bidi="ar-SA"/>
    </w:rPr>
  </w:style>
  <w:style w:type="character" w:customStyle="1" w:styleId="Char">
    <w:name w:val="正文缩进 Char"/>
    <w:link w:val="a1"/>
    <w:qFormat/>
    <w:rPr>
      <w:rFonts w:ascii="Arial" w:eastAsia="宋体" w:hAnsi="Arial" w:cs="Arial"/>
      <w:lang w:val="en-US" w:eastAsia="zh-CN" w:bidi="ar-SA"/>
    </w:rPr>
  </w:style>
  <w:style w:type="character" w:customStyle="1" w:styleId="Char0">
    <w:name w:val="正文文本缩进 Char"/>
    <w:link w:val="ab"/>
    <w:semiHidden/>
    <w:qFormat/>
    <w:rPr>
      <w:rFonts w:ascii="Century Gothic" w:eastAsia="Century Gothic" w:hAnsi="Century Gothic"/>
      <w:kern w:val="2"/>
      <w:sz w:val="24"/>
      <w:lang w:val="en-US" w:eastAsia="zh-CN" w:bidi="ar-SA"/>
    </w:rPr>
  </w:style>
  <w:style w:type="character" w:customStyle="1" w:styleId="Char1">
    <w:name w:val="纯文本 Char"/>
    <w:link w:val="ad"/>
    <w:qFormat/>
    <w:rPr>
      <w:rFonts w:ascii="Century Gothic" w:eastAsia="Century Gothic" w:hAnsi="楷体_GB2312" w:cs="楷体_GB2312"/>
      <w:kern w:val="2"/>
      <w:sz w:val="21"/>
      <w:szCs w:val="21"/>
      <w:lang w:val="en-US" w:eastAsia="zh-CN" w:bidi="ar-SA"/>
    </w:rPr>
  </w:style>
  <w:style w:type="character" w:customStyle="1" w:styleId="Char2">
    <w:name w:val="页脚 Char"/>
    <w:link w:val="af0"/>
    <w:qFormat/>
    <w:rPr>
      <w:rFonts w:eastAsia="Century Gothic"/>
      <w:kern w:val="2"/>
      <w:sz w:val="18"/>
      <w:lang w:val="en-US" w:eastAsia="zh-CN" w:bidi="ar-SA"/>
    </w:rPr>
  </w:style>
  <w:style w:type="character" w:customStyle="1" w:styleId="zbggmainstyle9">
    <w:name w:val="zbggmain style9"/>
    <w:qFormat/>
    <w:rPr>
      <w:rFonts w:ascii="Courier New" w:eastAsia="Courier New"/>
      <w:b/>
      <w:kern w:val="2"/>
      <w:sz w:val="32"/>
      <w:szCs w:val="32"/>
      <w:lang w:val="en-US" w:eastAsia="zh-CN" w:bidi="ar-SA"/>
    </w:rPr>
  </w:style>
  <w:style w:type="character" w:customStyle="1" w:styleId="temp1">
    <w:name w:val="temp1"/>
    <w:qFormat/>
  </w:style>
  <w:style w:type="character" w:customStyle="1" w:styleId="CharChar21">
    <w:name w:val="Char Char21"/>
    <w:qFormat/>
    <w:rPr>
      <w:rFonts w:eastAsia="Century Gothic"/>
      <w:b/>
      <w:bCs/>
      <w:kern w:val="44"/>
      <w:sz w:val="32"/>
      <w:szCs w:val="44"/>
      <w:lang w:val="en-US" w:eastAsia="zh-CN" w:bidi="ar-SA"/>
    </w:rPr>
  </w:style>
  <w:style w:type="character" w:customStyle="1" w:styleId="CharChar12">
    <w:name w:val="Char Char12"/>
    <w:qFormat/>
    <w:rPr>
      <w:rFonts w:ascii="Century Gothic" w:eastAsia="Century Gothic" w:hAnsi="楷体_GB2312" w:cs="楷体_GB2312"/>
      <w:kern w:val="2"/>
      <w:sz w:val="21"/>
      <w:szCs w:val="21"/>
      <w:lang w:val="en-US" w:eastAsia="zh-CN" w:bidi="ar-SA"/>
    </w:rPr>
  </w:style>
  <w:style w:type="character" w:customStyle="1" w:styleId="first-child7">
    <w:name w:val="first-child7"/>
    <w:qFormat/>
  </w:style>
  <w:style w:type="character" w:customStyle="1" w:styleId="ant-select-tree-checkbox">
    <w:name w:val="ant-select-tree-checkbox"/>
    <w:qFormat/>
  </w:style>
  <w:style w:type="character" w:customStyle="1" w:styleId="tag-type">
    <w:name w:val="tag-type"/>
    <w:qFormat/>
    <w:rPr>
      <w:color w:val="FFFFFF"/>
      <w:sz w:val="18"/>
      <w:szCs w:val="18"/>
      <w:shd w:val="clear" w:color="auto" w:fill="317FFD"/>
    </w:rPr>
  </w:style>
  <w:style w:type="character" w:customStyle="1" w:styleId="ant-select-tree-switcher">
    <w:name w:val="ant-select-tree-switcher"/>
    <w:qFormat/>
  </w:style>
  <w:style w:type="character" w:customStyle="1" w:styleId="DefaultChar">
    <w:name w:val="Default Char"/>
    <w:link w:val="Default"/>
    <w:qFormat/>
    <w:rPr>
      <w:rFonts w:ascii="楷体" w:eastAsia="楷体"/>
      <w:color w:val="000000"/>
      <w:sz w:val="24"/>
      <w:szCs w:val="24"/>
      <w:lang w:val="en-US" w:eastAsia="zh-CN" w:bidi="ar-SA"/>
    </w:rPr>
  </w:style>
  <w:style w:type="paragraph" w:customStyle="1" w:styleId="Default">
    <w:name w:val="Default"/>
    <w:next w:val="71"/>
    <w:link w:val="DefaultChar"/>
    <w:qFormat/>
    <w:pPr>
      <w:widowControl w:val="0"/>
      <w:autoSpaceDE w:val="0"/>
      <w:autoSpaceDN w:val="0"/>
      <w:adjustRightInd w:val="0"/>
    </w:pPr>
    <w:rPr>
      <w:rFonts w:ascii="楷体" w:eastAsia="楷体"/>
      <w:color w:val="000000"/>
      <w:sz w:val="24"/>
      <w:szCs w:val="24"/>
    </w:rPr>
  </w:style>
  <w:style w:type="paragraph" w:customStyle="1" w:styleId="71">
    <w:name w:val="目录 71"/>
    <w:next w:val="a0"/>
    <w:qFormat/>
    <w:pPr>
      <w:wordWrap w:val="0"/>
      <w:ind w:left="2550"/>
      <w:jc w:val="both"/>
    </w:pPr>
    <w:rPr>
      <w:sz w:val="21"/>
      <w:szCs w:val="22"/>
    </w:rPr>
  </w:style>
  <w:style w:type="character" w:customStyle="1" w:styleId="CharChar1">
    <w:name w:val="普通文字 Char Char1"/>
    <w:qFormat/>
    <w:rPr>
      <w:rFonts w:ascii="Century Gothic" w:eastAsia="Century Gothic" w:hAnsi="楷体_GB2312" w:cs="楷体_GB2312"/>
      <w:kern w:val="2"/>
      <w:sz w:val="21"/>
      <w:szCs w:val="21"/>
      <w:lang w:val="en-US" w:eastAsia="zh-CN" w:bidi="ar-SA"/>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urrent">
    <w:name w:val="current"/>
    <w:qFormat/>
    <w:rPr>
      <w:color w:val="00C1DE"/>
    </w:rPr>
  </w:style>
  <w:style w:type="character" w:customStyle="1" w:styleId="last-of-type">
    <w:name w:val="last-of-type"/>
    <w:qFormat/>
    <w:rPr>
      <w:color w:val="FF4A44"/>
      <w:sz w:val="27"/>
      <w:szCs w:val="27"/>
    </w:rPr>
  </w:style>
  <w:style w:type="character" w:customStyle="1" w:styleId="font121">
    <w:name w:val="font121"/>
    <w:qFormat/>
    <w:rPr>
      <w:rFonts w:ascii="宋体" w:eastAsia="宋体" w:hAnsi="宋体" w:cs="宋体" w:hint="eastAsia"/>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first-child">
    <w:name w:val="first-child"/>
    <w:qFormat/>
  </w:style>
  <w:style w:type="character" w:customStyle="1" w:styleId="current1">
    <w:name w:val="current1"/>
    <w:qFormat/>
    <w:rPr>
      <w:color w:val="00C1DE"/>
    </w:rPr>
  </w:style>
  <w:style w:type="character" w:customStyle="1" w:styleId="zbggtop11style5">
    <w:name w:val="zbggtop11 style5"/>
    <w:qFormat/>
  </w:style>
  <w:style w:type="character" w:customStyle="1" w:styleId="style10">
    <w:name w:val="style1"/>
    <w:qFormat/>
  </w:style>
  <w:style w:type="character" w:customStyle="1" w:styleId="ant-tree-iconele">
    <w:name w:val="ant-tree-iconele"/>
    <w:qFormat/>
  </w:style>
  <w:style w:type="character" w:customStyle="1" w:styleId="content">
    <w:name w:val="content"/>
    <w:qFormat/>
  </w:style>
  <w:style w:type="character" w:customStyle="1" w:styleId="font51">
    <w:name w:val="font51"/>
    <w:qFormat/>
    <w:rPr>
      <w:rFonts w:ascii="宋体" w:eastAsia="宋体" w:hAnsi="宋体" w:cs="宋体" w:hint="eastAsia"/>
      <w:color w:val="000000"/>
      <w:sz w:val="20"/>
      <w:szCs w:val="20"/>
      <w:u w:val="none"/>
    </w:rPr>
  </w:style>
  <w:style w:type="character" w:customStyle="1" w:styleId="Char3">
    <w:name w:val="列出段落 Char"/>
    <w:link w:val="afc"/>
    <w:uiPriority w:val="34"/>
    <w:qFormat/>
    <w:rPr>
      <w:kern w:val="2"/>
      <w:sz w:val="21"/>
      <w:szCs w:val="24"/>
    </w:rPr>
  </w:style>
  <w:style w:type="paragraph" w:styleId="afc">
    <w:name w:val="List Paragraph"/>
    <w:basedOn w:val="a0"/>
    <w:link w:val="Char3"/>
    <w:uiPriority w:val="34"/>
    <w:qFormat/>
    <w:pPr>
      <w:ind w:firstLineChars="200" w:firstLine="420"/>
    </w:pPr>
    <w:rPr>
      <w:rFonts w:ascii="Times New Roman" w:hAnsi="Times New Roman"/>
    </w:rPr>
  </w:style>
  <w:style w:type="character" w:customStyle="1" w:styleId="ant-select-tree-iconele">
    <w:name w:val="ant-select-tree-iconele"/>
    <w:qFormat/>
  </w:style>
  <w:style w:type="character" w:customStyle="1" w:styleId="bookmark-itemuuid-1588129097073code-23007addwordsingle-line-text-input-box-clsreadonly">
    <w:name w:val="bookmark-item uuid-1588129097073 code-23007 addword single-line-text-input-box-cls readonly"/>
    <w:qFormat/>
  </w:style>
  <w:style w:type="character" w:customStyle="1" w:styleId="ant-badge-status-dot2">
    <w:name w:val="ant-badge-status-dot2"/>
    <w:qFormat/>
    <w:rPr>
      <w:shd w:val="clear" w:color="auto" w:fill="FFFFFF"/>
    </w:rPr>
  </w:style>
  <w:style w:type="character" w:customStyle="1" w:styleId="change-camera-place">
    <w:name w:val="change-camera-place"/>
    <w:qFormat/>
    <w:rPr>
      <w:color w:val="3177FD"/>
    </w:rPr>
  </w:style>
  <w:style w:type="character" w:customStyle="1" w:styleId="last-child1">
    <w:name w:val="last-child1"/>
    <w:qFormat/>
  </w:style>
  <w:style w:type="character" w:customStyle="1" w:styleId="first-child9">
    <w:name w:val="first-child9"/>
    <w:qFormat/>
  </w:style>
  <w:style w:type="character" w:customStyle="1" w:styleId="all-fit-info2">
    <w:name w:val="all-fit-info2"/>
    <w:qFormat/>
    <w:rPr>
      <w:color w:val="939393"/>
    </w:rPr>
  </w:style>
  <w:style w:type="character" w:customStyle="1" w:styleId="ant-tree-switcher">
    <w:name w:val="ant-tree-switcher"/>
    <w:qFormat/>
  </w:style>
  <w:style w:type="character" w:customStyle="1" w:styleId="temp2">
    <w:name w:val="temp2"/>
    <w:qFormat/>
  </w:style>
  <w:style w:type="character" w:customStyle="1" w:styleId="tpccontent1">
    <w:name w:val="tpc_content1"/>
    <w:qFormat/>
    <w:rPr>
      <w:sz w:val="20"/>
      <w:szCs w:val="20"/>
    </w:rPr>
  </w:style>
  <w:style w:type="character" w:customStyle="1" w:styleId="font81">
    <w:name w:val="font81"/>
    <w:basedOn w:val="a2"/>
    <w:qFormat/>
    <w:rPr>
      <w:rFonts w:ascii="宋体" w:eastAsia="宋体" w:hAnsi="宋体" w:cs="宋体" w:hint="eastAsia"/>
      <w:color w:val="FF0000"/>
      <w:sz w:val="24"/>
      <w:szCs w:val="24"/>
      <w:u w:val="none"/>
    </w:rPr>
  </w:style>
  <w:style w:type="character" w:customStyle="1" w:styleId="tag-type1">
    <w:name w:val="tag-type1"/>
    <w:qFormat/>
    <w:rPr>
      <w:color w:val="FFFFFF"/>
      <w:sz w:val="18"/>
      <w:szCs w:val="18"/>
      <w:shd w:val="clear" w:color="auto" w:fill="317FFD"/>
    </w:rPr>
  </w:style>
  <w:style w:type="character" w:customStyle="1" w:styleId="font21">
    <w:name w:val="font21"/>
    <w:qFormat/>
    <w:rPr>
      <w:rFonts w:ascii="Arial" w:hAnsi="Arial" w:cs="Arial" w:hint="default"/>
      <w:color w:val="000000"/>
      <w:sz w:val="21"/>
      <w:szCs w:val="21"/>
      <w:u w:val="none"/>
    </w:rPr>
  </w:style>
  <w:style w:type="character" w:customStyle="1" w:styleId="last-child2">
    <w:name w:val="last-child2"/>
    <w:qFormat/>
  </w:style>
  <w:style w:type="character" w:customStyle="1" w:styleId="info-content">
    <w:name w:val="info-content"/>
    <w:qFormat/>
    <w:rPr>
      <w:color w:val="808080"/>
    </w:rPr>
  </w:style>
  <w:style w:type="character" w:customStyle="1" w:styleId="CharChar">
    <w:name w:val="Char Char"/>
    <w:qFormat/>
    <w:rPr>
      <w:rFonts w:ascii="Courier New" w:eastAsia="Courier New"/>
      <w:color w:val="FF0000"/>
      <w:kern w:val="2"/>
      <w:sz w:val="24"/>
      <w:szCs w:val="24"/>
      <w:u w:val="single"/>
      <w:lang w:val="en-US" w:eastAsia="zh-CN" w:bidi="ar-SA"/>
    </w:rPr>
  </w:style>
  <w:style w:type="character" w:customStyle="1" w:styleId="ant-tree-checkbox2">
    <w:name w:val="ant-tree-checkbox2"/>
    <w:qFormat/>
  </w:style>
  <w:style w:type="character" w:customStyle="1" w:styleId="label2">
    <w:name w:val="label2"/>
    <w:qFormat/>
  </w:style>
  <w:style w:type="character" w:customStyle="1" w:styleId="Char4">
    <w:name w:val="标准文本 Char"/>
    <w:link w:val="afd"/>
    <w:qFormat/>
    <w:rPr>
      <w:rFonts w:eastAsia="宋体" w:cs="宋体"/>
      <w:kern w:val="2"/>
      <w:sz w:val="24"/>
      <w:lang w:val="en-US" w:eastAsia="zh-CN" w:bidi="ar-SA"/>
    </w:rPr>
  </w:style>
  <w:style w:type="paragraph" w:customStyle="1" w:styleId="afd">
    <w:name w:val="标准文本"/>
    <w:basedOn w:val="a0"/>
    <w:link w:val="Char4"/>
    <w:qFormat/>
    <w:pPr>
      <w:spacing w:line="360" w:lineRule="auto"/>
      <w:ind w:firstLineChars="200" w:firstLine="480"/>
    </w:pPr>
    <w:rPr>
      <w:rFonts w:ascii="Times New Roman" w:hAnsi="Times New Roman" w:cs="宋体"/>
      <w:sz w:val="24"/>
      <w:szCs w:val="20"/>
    </w:rPr>
  </w:style>
  <w:style w:type="character" w:customStyle="1" w:styleId="2Char">
    <w:name w:val="正文2 Char"/>
    <w:link w:val="24"/>
    <w:qFormat/>
    <w:rPr>
      <w:rFonts w:eastAsia="宋体"/>
      <w:kern w:val="2"/>
      <w:sz w:val="24"/>
      <w:lang w:val="en-US" w:eastAsia="zh-CN" w:bidi="ar-SA"/>
    </w:rPr>
  </w:style>
  <w:style w:type="paragraph" w:customStyle="1" w:styleId="24">
    <w:name w:val="正文2"/>
    <w:basedOn w:val="a0"/>
    <w:link w:val="2Char"/>
    <w:qFormat/>
    <w:pPr>
      <w:spacing w:line="360" w:lineRule="auto"/>
      <w:ind w:firstLineChars="200" w:firstLine="510"/>
    </w:pPr>
    <w:rPr>
      <w:rFonts w:ascii="Times New Roman" w:hAnsi="Times New Roman"/>
      <w:sz w:val="24"/>
      <w:szCs w:val="20"/>
    </w:rPr>
  </w:style>
  <w:style w:type="character" w:customStyle="1" w:styleId="bulletintext1">
    <w:name w:val="bulletintext1"/>
    <w:qFormat/>
    <w:rPr>
      <w:color w:val="000000"/>
      <w:sz w:val="18"/>
    </w:rPr>
  </w:style>
  <w:style w:type="character" w:customStyle="1" w:styleId="last-child">
    <w:name w:val="last-child"/>
    <w:qFormat/>
  </w:style>
  <w:style w:type="character" w:customStyle="1" w:styleId="font101">
    <w:name w:val="font101"/>
    <w:qFormat/>
    <w:rPr>
      <w:rFonts w:ascii="Calibri" w:hAnsi="Calibri" w:cs="Calibri"/>
      <w:color w:val="000000"/>
      <w:sz w:val="20"/>
      <w:szCs w:val="20"/>
      <w:u w:val="none"/>
    </w:rPr>
  </w:style>
  <w:style w:type="character" w:customStyle="1" w:styleId="font61">
    <w:name w:val="font61"/>
    <w:basedOn w:val="a2"/>
    <w:qFormat/>
    <w:rPr>
      <w:rFonts w:ascii="宋体" w:eastAsia="宋体" w:hAnsi="宋体" w:cs="宋体" w:hint="eastAsia"/>
      <w:color w:val="161616"/>
      <w:sz w:val="20"/>
      <w:szCs w:val="20"/>
      <w:u w:val="none"/>
    </w:rPr>
  </w:style>
  <w:style w:type="character" w:customStyle="1" w:styleId="all-fit-info">
    <w:name w:val="all-fit-info"/>
    <w:qFormat/>
    <w:rPr>
      <w:color w:val="939393"/>
    </w:rPr>
  </w:style>
  <w:style w:type="character" w:customStyle="1" w:styleId="ant-tree-checkbox">
    <w:name w:val="ant-tree-checkbox"/>
    <w:qFormat/>
  </w:style>
  <w:style w:type="character" w:customStyle="1" w:styleId="ant-badge-status-dot">
    <w:name w:val="ant-badge-status-dot"/>
    <w:qFormat/>
    <w:rPr>
      <w:shd w:val="clear" w:color="auto" w:fill="FFFFFF"/>
    </w:rPr>
  </w:style>
  <w:style w:type="character" w:customStyle="1" w:styleId="bookmark-itemuuid-1591619842642code-23011addworddate-time-selection-cls">
    <w:name w:val="bookmark-item uuid-1591619842642 code-23011 addword date-time-selection-cls"/>
    <w:qFormat/>
  </w:style>
  <w:style w:type="character" w:customStyle="1" w:styleId="content8">
    <w:name w:val="content8"/>
    <w:qFormat/>
  </w:style>
  <w:style w:type="character" w:customStyle="1" w:styleId="info-label">
    <w:name w:val="info-label"/>
    <w:qFormat/>
    <w:rPr>
      <w:b/>
    </w:rPr>
  </w:style>
  <w:style w:type="character" w:customStyle="1" w:styleId="ant-select-tree-checkbox2">
    <w:name w:val="ant-select-tree-checkbox2"/>
    <w:qFormat/>
  </w:style>
  <w:style w:type="character" w:customStyle="1" w:styleId="temp">
    <w:name w:val="temp"/>
    <w:qFormat/>
  </w:style>
  <w:style w:type="character" w:customStyle="1" w:styleId="label">
    <w:name w:val="label"/>
    <w:qFormat/>
  </w:style>
  <w:style w:type="character" w:customStyle="1" w:styleId="ant-tree-iconloading">
    <w:name w:val="ant-tree-icon_loading"/>
    <w:qFormat/>
    <w:rPr>
      <w:shd w:val="clear" w:color="auto" w:fill="FFFFFF"/>
    </w:rPr>
  </w:style>
  <w:style w:type="character" w:customStyle="1" w:styleId="last-child3">
    <w:name w:val="last-child3"/>
    <w:qFormat/>
  </w:style>
  <w:style w:type="character" w:customStyle="1" w:styleId="font11">
    <w:name w:val="font11"/>
    <w:qFormat/>
    <w:rPr>
      <w:rFonts w:ascii="宋体" w:eastAsia="宋体" w:hAnsi="宋体" w:cs="宋体" w:hint="eastAsia"/>
      <w:color w:val="000000"/>
      <w:sz w:val="21"/>
      <w:szCs w:val="21"/>
      <w:u w:val="none"/>
    </w:rPr>
  </w:style>
  <w:style w:type="character" w:customStyle="1" w:styleId="all-fit-info1">
    <w:name w:val="all-fit-info1"/>
    <w:qFormat/>
    <w:rPr>
      <w:color w:val="939393"/>
    </w:rPr>
  </w:style>
  <w:style w:type="paragraph" w:customStyle="1" w:styleId="Normal">
    <w:name w:val="[Normal]"/>
    <w:qFormat/>
    <w:rPr>
      <w:rFonts w:ascii="宋体" w:hAnsi="宋体" w:cs="Arial"/>
      <w:sz w:val="24"/>
      <w:szCs w:val="22"/>
      <w:lang w:val="zh-CN"/>
    </w:rPr>
  </w:style>
  <w:style w:type="paragraph" w:customStyle="1" w:styleId="font5">
    <w:name w:val="font5"/>
    <w:basedOn w:val="a0"/>
    <w:qFormat/>
    <w:pPr>
      <w:widowControl/>
      <w:spacing w:beforeAutospacing="1" w:afterAutospacing="1"/>
      <w:jc w:val="left"/>
    </w:pPr>
    <w:rPr>
      <w:rFonts w:ascii="Century Gothic" w:hAnsi="Century Gothic" w:cs="Century Gothic"/>
      <w:kern w:val="0"/>
      <w:sz w:val="18"/>
      <w:szCs w:val="18"/>
    </w:rPr>
  </w:style>
  <w:style w:type="paragraph" w:customStyle="1" w:styleId="52">
    <w:name w:val="样式5"/>
    <w:basedOn w:val="4"/>
    <w:qFormat/>
    <w:pPr>
      <w:keepLines/>
      <w:widowControl w:val="0"/>
      <w:spacing w:line="376" w:lineRule="auto"/>
    </w:pPr>
    <w:rPr>
      <w:rFonts w:ascii="Century Gothic" w:eastAsia="Century Gothic" w:hAnsi="Century Gothic"/>
      <w:b/>
      <w:bCs/>
      <w:snapToGrid/>
      <w:kern w:val="2"/>
      <w:sz w:val="32"/>
      <w:szCs w:val="32"/>
    </w:rPr>
  </w:style>
  <w:style w:type="paragraph" w:customStyle="1" w:styleId="0">
    <w:name w:val="普通(网站)_0"/>
    <w:basedOn w:val="a0"/>
    <w:unhideWhenUsed/>
    <w:qFormat/>
    <w:pPr>
      <w:widowControl/>
      <w:spacing w:before="100" w:beforeAutospacing="1" w:after="100" w:afterAutospacing="1"/>
      <w:jc w:val="left"/>
    </w:pPr>
    <w:rPr>
      <w:rFonts w:ascii="宋体" w:hAnsi="宋体"/>
      <w:kern w:val="0"/>
      <w:sz w:val="24"/>
      <w:szCs w:val="22"/>
    </w:rPr>
  </w:style>
  <w:style w:type="paragraph" w:customStyle="1" w:styleId="41">
    <w:name w:val="标书标题4"/>
    <w:basedOn w:val="4"/>
    <w:qFormat/>
    <w:pPr>
      <w:widowControl w:val="0"/>
      <w:adjustRightInd w:val="0"/>
      <w:snapToGrid w:val="0"/>
      <w:spacing w:line="300" w:lineRule="auto"/>
      <w:jc w:val="both"/>
    </w:pPr>
    <w:rPr>
      <w:rFonts w:ascii="_x000B__x000C_" w:eastAsia="Courier New" w:hAnsi="_x000B__x000C_"/>
      <w:b/>
      <w:snapToGrid/>
      <w:color w:val="000000"/>
      <w:sz w:val="28"/>
      <w:szCs w:val="32"/>
    </w:rPr>
  </w:style>
  <w:style w:type="paragraph" w:customStyle="1" w:styleId="xl34">
    <w:name w:val="xl34"/>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1">
    <w:name w:val="正文1"/>
    <w:qFormat/>
    <w:pPr>
      <w:widowControl w:val="0"/>
      <w:jc w:val="both"/>
    </w:pPr>
    <w:rPr>
      <w:rFonts w:hint="eastAsia"/>
      <w:kern w:val="2"/>
      <w:sz w:val="21"/>
    </w:rPr>
  </w:style>
  <w:style w:type="paragraph" w:customStyle="1" w:styleId="afe">
    <w:name w:val="章正文"/>
    <w:basedOn w:val="a0"/>
    <w:qFormat/>
    <w:pPr>
      <w:spacing w:beforeLines="50" w:after="120" w:line="300" w:lineRule="auto"/>
      <w:ind w:firstLineChars="200" w:firstLine="480"/>
    </w:pPr>
    <w:rPr>
      <w:rFonts w:ascii="Helvetica" w:hAnsi="Helvetica"/>
      <w:kern w:val="0"/>
      <w:sz w:val="24"/>
    </w:rPr>
  </w:style>
  <w:style w:type="paragraph" w:customStyle="1" w:styleId="xl36">
    <w:name w:val="xl36"/>
    <w:basedOn w:val="a0"/>
    <w:qFormat/>
    <w:pPr>
      <w:widowControl/>
      <w:pBdr>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xl29">
    <w:name w:val="xl29"/>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00">
    <w:name w:val="正文_1_0"/>
    <w:qFormat/>
    <w:pPr>
      <w:widowControl w:val="0"/>
      <w:jc w:val="both"/>
    </w:pPr>
    <w:rPr>
      <w:kern w:val="2"/>
      <w:sz w:val="21"/>
      <w:szCs w:val="24"/>
    </w:rPr>
  </w:style>
  <w:style w:type="paragraph" w:customStyle="1" w:styleId="font6">
    <w:name w:val="font6"/>
    <w:basedOn w:val="a0"/>
    <w:qFormat/>
    <w:pPr>
      <w:widowControl/>
      <w:spacing w:beforeAutospacing="1" w:afterAutospacing="1"/>
      <w:jc w:val="left"/>
    </w:pPr>
    <w:rPr>
      <w:kern w:val="0"/>
      <w:sz w:val="18"/>
      <w:szCs w:val="18"/>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
    <w:name w:val="列出段落1"/>
    <w:basedOn w:val="a0"/>
    <w:qFormat/>
    <w:pPr>
      <w:ind w:firstLineChars="200" w:firstLine="420"/>
    </w:pPr>
    <w:rPr>
      <w:rFonts w:ascii="等线" w:hAnsi="等线"/>
      <w:szCs w:val="21"/>
    </w:rPr>
  </w:style>
  <w:style w:type="paragraph" w:customStyle="1" w:styleId="xl27">
    <w:name w:val="xl27"/>
    <w:basedOn w:val="a0"/>
    <w:qFormat/>
    <w:pPr>
      <w:widowControl/>
      <w:pBdr>
        <w:bottom w:val="single" w:sz="4" w:space="0" w:color="auto"/>
      </w:pBdr>
      <w:spacing w:beforeAutospacing="1" w:afterAutospacing="1"/>
      <w:jc w:val="center"/>
      <w:textAlignment w:val="center"/>
    </w:pPr>
    <w:rPr>
      <w:rFonts w:ascii="Arial Narrow" w:eastAsia="Arial Narrow" w:hAnsi="Century Gothic" w:cs="Century Gothic"/>
      <w:kern w:val="0"/>
      <w:sz w:val="36"/>
      <w:szCs w:val="36"/>
    </w:rPr>
  </w:style>
  <w:style w:type="paragraph" w:customStyle="1" w:styleId="13">
    <w:name w:val="正文缩进1"/>
    <w:basedOn w:val="a0"/>
    <w:next w:val="ab"/>
    <w:qFormat/>
    <w:pPr>
      <w:autoSpaceDE w:val="0"/>
      <w:autoSpaceDN w:val="0"/>
      <w:snapToGrid w:val="0"/>
      <w:spacing w:after="120" w:line="360" w:lineRule="auto"/>
      <w:ind w:leftChars="200" w:left="420" w:firstLineChars="200" w:firstLine="480"/>
    </w:pPr>
    <w:rPr>
      <w:sz w:val="24"/>
      <w:szCs w:val="21"/>
    </w:rPr>
  </w:style>
  <w:style w:type="paragraph" w:customStyle="1" w:styleId="BodyText1I">
    <w:name w:val="BodyText1I"/>
    <w:basedOn w:val="BodyText"/>
    <w:qFormat/>
    <w:pPr>
      <w:spacing w:after="120"/>
      <w:ind w:firstLineChars="100" w:firstLine="420"/>
    </w:pPr>
  </w:style>
  <w:style w:type="paragraph" w:customStyle="1" w:styleId="BodyText">
    <w:name w:val="BodyText"/>
    <w:basedOn w:val="a0"/>
    <w:next w:val="BodyText1I"/>
    <w:qFormat/>
    <w:rPr>
      <w:sz w:val="20"/>
    </w:rPr>
  </w:style>
  <w:style w:type="paragraph" w:customStyle="1" w:styleId="110">
    <w:name w:val="索引 11"/>
    <w:basedOn w:val="a0"/>
    <w:next w:val="a0"/>
    <w:uiPriority w:val="99"/>
    <w:qFormat/>
    <w:pPr>
      <w:spacing w:line="360" w:lineRule="auto"/>
    </w:pPr>
    <w:rPr>
      <w:rFonts w:ascii="仿宋_GB2312" w:eastAsia="仿宋_GB2312"/>
      <w:sz w:val="24"/>
      <w:szCs w:val="20"/>
    </w:rPr>
  </w:style>
  <w:style w:type="paragraph" w:customStyle="1" w:styleId="CharCharCharCharChar">
    <w:name w:val="Char Char Char Char Char"/>
    <w:basedOn w:val="a0"/>
    <w:qFormat/>
    <w:pPr>
      <w:widowControl/>
      <w:spacing w:line="240" w:lineRule="exact"/>
      <w:jc w:val="left"/>
    </w:pPr>
    <w:rPr>
      <w:rFonts w:ascii="Verdana" w:eastAsia="华文细黑" w:hAnsi="Verdana"/>
    </w:rPr>
  </w:style>
  <w:style w:type="paragraph" w:customStyle="1" w:styleId="14">
    <w:name w:val="无间距1"/>
    <w:qFormat/>
    <w:rPr>
      <w:rFonts w:eastAsia="??" w:cs="宋体"/>
      <w:sz w:val="22"/>
      <w:szCs w:val="22"/>
      <w:lang w:eastAsia="en-US"/>
    </w:rPr>
  </w:style>
  <w:style w:type="paragraph" w:customStyle="1" w:styleId="x">
    <w:name w:val="x正文"/>
    <w:basedOn w:val="a0"/>
    <w:qFormat/>
    <w:pPr>
      <w:spacing w:line="360" w:lineRule="auto"/>
      <w:ind w:left="482" w:firstLineChars="200" w:firstLine="480"/>
    </w:pPr>
    <w:rPr>
      <w:rFonts w:ascii="宋体" w:hAnsi="宋体"/>
      <w:color w:val="000000"/>
      <w:sz w:val="24"/>
      <w:szCs w:val="22"/>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Style3">
    <w:name w:val="_Style 3"/>
    <w:uiPriority w:val="1"/>
    <w:qFormat/>
    <w:pPr>
      <w:widowControl w:val="0"/>
      <w:jc w:val="both"/>
    </w:pPr>
    <w:rPr>
      <w:kern w:val="2"/>
      <w:sz w:val="21"/>
      <w:szCs w:val="22"/>
    </w:rPr>
  </w:style>
  <w:style w:type="paragraph" w:customStyle="1" w:styleId="a">
    <w:name w:val="方案三级标题"/>
    <w:basedOn w:val="2"/>
    <w:qFormat/>
    <w:pPr>
      <w:numPr>
        <w:ilvl w:val="2"/>
        <w:numId w:val="1"/>
      </w:numPr>
      <w:spacing w:before="120" w:after="120" w:line="300" w:lineRule="auto"/>
    </w:pPr>
    <w:rPr>
      <w:rFonts w:ascii="宋体" w:eastAsia="宋体" w:hAnsi="宋体"/>
      <w:sz w:val="30"/>
    </w:rPr>
  </w:style>
  <w:style w:type="paragraph" w:customStyle="1" w:styleId="25">
    <w:name w:val="标书标题2"/>
    <w:basedOn w:val="2"/>
    <w:qFormat/>
    <w:pPr>
      <w:keepLines w:val="0"/>
      <w:widowControl/>
      <w:tabs>
        <w:tab w:val="left" w:pos="1320"/>
      </w:tabs>
      <w:snapToGrid w:val="0"/>
      <w:spacing w:beforeLines="50" w:line="300" w:lineRule="auto"/>
      <w:ind w:left="1320" w:hanging="420"/>
      <w:jc w:val="both"/>
    </w:pPr>
    <w:rPr>
      <w:rFonts w:ascii="_x000B__x000C_" w:eastAsia="Courier New" w:hAnsi="_x000B__x000C_"/>
      <w:color w:val="000000"/>
      <w:kern w:val="0"/>
      <w:sz w:val="28"/>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hint="eastAsia"/>
      <w:kern w:val="0"/>
      <w:sz w:val="24"/>
      <w:szCs w:val="20"/>
    </w:rPr>
  </w:style>
  <w:style w:type="paragraph" w:customStyle="1" w:styleId="aff">
    <w:name w:val="正文（缩进）"/>
    <w:basedOn w:val="a0"/>
    <w:qFormat/>
    <w:pPr>
      <w:spacing w:before="156" w:after="156"/>
      <w:ind w:firstLine="480"/>
    </w:pPr>
    <w:rPr>
      <w:rFonts w:ascii="Times New Roman" w:hAnsi="Times New Roman"/>
    </w:rPr>
  </w:style>
  <w:style w:type="paragraph" w:customStyle="1" w:styleId="BodyTextIndent1">
    <w:name w:val="Body Text Indent1"/>
    <w:basedOn w:val="a0"/>
    <w:qFormat/>
    <w:pPr>
      <w:spacing w:line="200" w:lineRule="exact"/>
      <w:ind w:firstLine="301"/>
    </w:pPr>
    <w:rPr>
      <w:rFonts w:ascii="宋体" w:hAnsi="Courier New"/>
      <w:spacing w:val="-4"/>
      <w:sz w:val="18"/>
    </w:rPr>
  </w:style>
  <w:style w:type="paragraph" w:customStyle="1" w:styleId="title11">
    <w:name w:val="title11"/>
    <w:basedOn w:val="a0"/>
    <w:qFormat/>
    <w:pPr>
      <w:spacing w:before="150"/>
      <w:jc w:val="left"/>
    </w:pPr>
    <w:rPr>
      <w:b/>
      <w:kern w:val="0"/>
    </w:rPr>
  </w:style>
  <w:style w:type="paragraph" w:customStyle="1" w:styleId="CharCharCharChar">
    <w:name w:val="Char Char Char Char"/>
    <w:basedOn w:val="a0"/>
    <w:qFormat/>
    <w:rPr>
      <w:szCs w:val="20"/>
    </w:rPr>
  </w:style>
  <w:style w:type="paragraph" w:customStyle="1" w:styleId="Style158">
    <w:name w:val="_Style 158"/>
    <w:uiPriority w:val="99"/>
    <w:unhideWhenUsed/>
    <w:qFormat/>
    <w:rPr>
      <w:kern w:val="2"/>
      <w:sz w:val="21"/>
      <w:szCs w:val="24"/>
    </w:rPr>
  </w:style>
  <w:style w:type="paragraph" w:customStyle="1" w:styleId="15">
    <w:name w:val="纯文本1"/>
    <w:basedOn w:val="a0"/>
    <w:qFormat/>
    <w:rPr>
      <w:rFonts w:ascii="宋体" w:hAnsi="Courier New"/>
      <w:kern w:val="0"/>
      <w:sz w:val="20"/>
      <w:szCs w:val="20"/>
    </w:rPr>
  </w:style>
  <w:style w:type="paragraph" w:customStyle="1" w:styleId="xl38">
    <w:name w:val="xl38"/>
    <w:basedOn w:val="a0"/>
    <w:qFormat/>
    <w:pPr>
      <w:widowControl/>
      <w:spacing w:beforeAutospacing="1" w:afterAutospacing="1"/>
      <w:jc w:val="left"/>
    </w:pPr>
    <w:rPr>
      <w:rFonts w:ascii="Century Gothic" w:hAnsi="Century Gothic" w:cs="Century Gothic"/>
      <w:kern w:val="0"/>
      <w:sz w:val="18"/>
      <w:szCs w:val="18"/>
    </w:rPr>
  </w:style>
  <w:style w:type="paragraph" w:customStyle="1" w:styleId="TableParagraph">
    <w:name w:val="Table Paragraph"/>
    <w:basedOn w:val="a0"/>
    <w:uiPriority w:val="1"/>
    <w:qFormat/>
    <w:pPr>
      <w:autoSpaceDE w:val="0"/>
      <w:autoSpaceDN w:val="0"/>
      <w:adjustRightInd w:val="0"/>
      <w:jc w:val="left"/>
    </w:pPr>
    <w:rPr>
      <w:rFonts w:ascii="宋体" w:hAnsi="Times New Roman" w:cs="宋体"/>
      <w:kern w:val="0"/>
      <w:sz w:val="24"/>
    </w:rPr>
  </w:style>
  <w:style w:type="paragraph" w:customStyle="1" w:styleId="33">
    <w:name w:val="标书标题3"/>
    <w:basedOn w:val="3"/>
    <w:qFormat/>
    <w:pPr>
      <w:keepLines w:val="0"/>
      <w:widowControl/>
      <w:adjustRightInd w:val="0"/>
      <w:snapToGrid w:val="0"/>
      <w:spacing w:line="300" w:lineRule="auto"/>
      <w:jc w:val="left"/>
    </w:pPr>
    <w:rPr>
      <w:rFonts w:ascii="_x000B__x000C_" w:eastAsia="Courier New" w:hAnsi="_x000B__x000C_"/>
      <w:b w:val="0"/>
      <w:bCs w:val="0"/>
      <w:color w:val="000000"/>
      <w:kern w:val="0"/>
      <w:sz w:val="28"/>
    </w:rPr>
  </w:style>
  <w:style w:type="paragraph" w:customStyle="1" w:styleId="xl33">
    <w:name w:val="xl33"/>
    <w:basedOn w:val="a0"/>
    <w:qFormat/>
    <w:pPr>
      <w:widowControl/>
      <w:pBdr>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p0">
    <w:name w:val="p0"/>
    <w:basedOn w:val="a0"/>
    <w:unhideWhenUsed/>
    <w:qFormat/>
    <w:pPr>
      <w:widowControl/>
    </w:pPr>
    <w:rPr>
      <w:rFonts w:hint="eastAsia"/>
    </w:rPr>
  </w:style>
  <w:style w:type="paragraph" w:customStyle="1" w:styleId="aff0">
    <w:name w:val="正文段"/>
    <w:basedOn w:val="a0"/>
    <w:qFormat/>
    <w:pPr>
      <w:widowControl/>
      <w:snapToGrid w:val="0"/>
      <w:spacing w:afterLines="50"/>
      <w:ind w:firstLineChars="200" w:firstLine="200"/>
    </w:pPr>
    <w:rPr>
      <w:kern w:val="0"/>
      <w:sz w:val="24"/>
      <w:szCs w:val="20"/>
    </w:rPr>
  </w:style>
  <w:style w:type="paragraph" w:customStyle="1" w:styleId="aff1">
    <w:name w:val="节"/>
    <w:basedOn w:val="2"/>
    <w:qFormat/>
    <w:pPr>
      <w:adjustRightInd/>
      <w:spacing w:line="720" w:lineRule="exact"/>
      <w:jc w:val="center"/>
    </w:pPr>
    <w:rPr>
      <w:rFonts w:ascii="Arial" w:hAnsi="Arial"/>
      <w:b w:val="0"/>
      <w:color w:val="000000"/>
      <w:spacing w:val="14"/>
      <w:kern w:val="24"/>
      <w:sz w:val="28"/>
      <w:szCs w:val="20"/>
    </w:rPr>
  </w:style>
  <w:style w:type="paragraph" w:customStyle="1" w:styleId="aff2">
    <w:name w:val="正文文字"/>
    <w:basedOn w:val="a0"/>
    <w:qFormat/>
    <w:pPr>
      <w:widowControl/>
      <w:spacing w:line="952" w:lineRule="atLeast"/>
      <w:ind w:firstLine="419"/>
    </w:pPr>
    <w:rPr>
      <w:b/>
      <w:color w:val="000000"/>
      <w:sz w:val="44"/>
      <w:szCs w:val="20"/>
    </w:rPr>
  </w:style>
  <w:style w:type="paragraph" w:customStyle="1" w:styleId="aff3">
    <w:name w:val="表头"/>
    <w:basedOn w:val="a0"/>
    <w:qFormat/>
    <w:pPr>
      <w:adjustRightInd w:val="0"/>
      <w:spacing w:before="60" w:after="60" w:line="420" w:lineRule="atLeast"/>
      <w:jc w:val="left"/>
      <w:textAlignment w:val="baseline"/>
    </w:pPr>
    <w:rPr>
      <w:rFonts w:ascii="黑体" w:eastAsia="黑体" w:hAnsi="Times New Roman"/>
      <w:b/>
      <w:kern w:val="0"/>
      <w:szCs w:val="20"/>
    </w:rPr>
  </w:style>
  <w:style w:type="paragraph" w:customStyle="1" w:styleId="Char3CharCharChar">
    <w:name w:val="Char3 Char Char Char"/>
    <w:basedOn w:val="a0"/>
    <w:qFormat/>
    <w:pPr>
      <w:widowControl/>
      <w:spacing w:line="240" w:lineRule="exact"/>
      <w:jc w:val="left"/>
    </w:pPr>
    <w:rPr>
      <w:szCs w:val="20"/>
    </w:rPr>
  </w:style>
  <w:style w:type="paragraph" w:customStyle="1" w:styleId="16">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4"/>
    </w:rPr>
  </w:style>
  <w:style w:type="paragraph" w:customStyle="1" w:styleId="aff4">
    <w:name w:val="小节"/>
    <w:basedOn w:val="3"/>
    <w:qFormat/>
    <w:pPr>
      <w:spacing w:line="560" w:lineRule="exact"/>
      <w:jc w:val="left"/>
    </w:pPr>
    <w:rPr>
      <w:rFonts w:ascii="Century Gothic" w:hAnsi="Century Gothic"/>
      <w:bCs w:val="0"/>
      <w:color w:val="000000"/>
      <w:spacing w:val="10"/>
      <w:kern w:val="24"/>
      <w:sz w:val="28"/>
    </w:rPr>
  </w:style>
  <w:style w:type="paragraph" w:customStyle="1" w:styleId="Heading1">
    <w:name w:val="Heading1"/>
    <w:basedOn w:val="a0"/>
    <w:next w:val="a0"/>
    <w:qFormat/>
    <w:pPr>
      <w:keepNext/>
      <w:widowControl/>
      <w:spacing w:line="360" w:lineRule="auto"/>
      <w:jc w:val="center"/>
      <w:textAlignment w:val="baseline"/>
    </w:pPr>
    <w:rPr>
      <w:rFonts w:ascii="??" w:eastAsia="??" w:hAnsi="??"/>
      <w:b/>
      <w:kern w:val="36"/>
      <w:sz w:val="32"/>
      <w:szCs w:val="28"/>
    </w:rPr>
  </w:style>
  <w:style w:type="paragraph" w:customStyle="1" w:styleId="17">
    <w:name w:val="1正文"/>
    <w:basedOn w:val="a0"/>
    <w:qFormat/>
    <w:rPr>
      <w:rFonts w:ascii="仿宋_GB2312" w:hAnsi="仿宋_GB2312"/>
      <w:szCs w:val="28"/>
    </w:rPr>
  </w:style>
  <w:style w:type="paragraph" w:customStyle="1" w:styleId="xl37">
    <w:name w:val="xl37"/>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Char10">
    <w:name w:val="Char1"/>
    <w:basedOn w:val="a0"/>
    <w:qFormat/>
    <w:pPr>
      <w:widowControl/>
      <w:spacing w:line="240" w:lineRule="exact"/>
      <w:jc w:val="left"/>
    </w:pPr>
    <w:rPr>
      <w:szCs w:val="20"/>
    </w:rPr>
  </w:style>
  <w:style w:type="paragraph" w:customStyle="1" w:styleId="Char5">
    <w:name w:val="Char"/>
    <w:basedOn w:val="a0"/>
    <w:qFormat/>
  </w:style>
  <w:style w:type="paragraph" w:customStyle="1" w:styleId="aff5">
    <w:name w:val="正文文字格式"/>
    <w:basedOn w:val="a0"/>
    <w:qFormat/>
    <w:pPr>
      <w:spacing w:line="460" w:lineRule="exact"/>
      <w:ind w:firstLine="505"/>
      <w:jc w:val="left"/>
    </w:pPr>
    <w:rPr>
      <w:rFonts w:ascii="Century Gothic"/>
      <w:kern w:val="24"/>
      <w:sz w:val="24"/>
      <w:szCs w:val="20"/>
    </w:rPr>
  </w:style>
  <w:style w:type="paragraph" w:customStyle="1" w:styleId="CharChar11CharCharCharCharCharCharCharCharCharCharChar">
    <w:name w:val="Char Char11 Char Char Char Char Char Char Char Char Char Char Char"/>
    <w:basedOn w:val="a0"/>
    <w:qFormat/>
    <w:pPr>
      <w:spacing w:line="360" w:lineRule="auto"/>
    </w:pPr>
    <w:rPr>
      <w:rFonts w:eastAsia="黑体"/>
      <w:snapToGrid w:val="0"/>
      <w:kern w:val="0"/>
      <w:szCs w:val="21"/>
    </w:rPr>
  </w:style>
  <w:style w:type="paragraph" w:customStyle="1" w:styleId="26">
    <w:name w:val="纯文本2"/>
    <w:basedOn w:val="11"/>
    <w:qFormat/>
    <w:pPr>
      <w:widowControl/>
      <w:jc w:val="left"/>
    </w:pPr>
    <w:rPr>
      <w:rFonts w:ascii="宋体" w:hAnsi="Courier New"/>
    </w:rPr>
  </w:style>
  <w:style w:type="paragraph" w:customStyle="1" w:styleId="Heading2">
    <w:name w:val="Heading2"/>
    <w:basedOn w:val="Heading1"/>
    <w:next w:val="a0"/>
    <w:qFormat/>
    <w:pPr>
      <w:keepLines/>
      <w:tabs>
        <w:tab w:val="left" w:pos="706"/>
        <w:tab w:val="left" w:pos="1110"/>
      </w:tabs>
      <w:ind w:left="106" w:firstLine="454"/>
    </w:pPr>
    <w:rPr>
      <w:rFonts w:ascii="Arial" w:hAnsi="Arial" w:cs="Arial"/>
      <w:bCs/>
      <w:szCs w:val="32"/>
    </w:rPr>
  </w:style>
  <w:style w:type="paragraph" w:customStyle="1" w:styleId="18">
    <w:name w:val="样式 标题 1 + 四号 加粗"/>
    <w:basedOn w:val="1"/>
    <w:qFormat/>
    <w:rPr>
      <w:rFonts w:eastAsia="黑体"/>
    </w:rPr>
  </w:style>
  <w:style w:type="paragraph" w:customStyle="1" w:styleId="xl30">
    <w:name w:val="xl30"/>
    <w:basedOn w:val="a0"/>
    <w:qFormat/>
    <w:pPr>
      <w:widowControl/>
      <w:pBdr>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DAS">
    <w:name w:val="DAS正文"/>
    <w:basedOn w:val="a0"/>
    <w:qFormat/>
    <w:pPr>
      <w:spacing w:line="360" w:lineRule="auto"/>
      <w:ind w:right="181" w:firstLineChars="200" w:firstLine="480"/>
    </w:pPr>
    <w:rPr>
      <w:rFonts w:ascii="Verdana" w:hAnsi="Verdana"/>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30">
    <w:name w:val="正文_13"/>
    <w:qFormat/>
    <w:pPr>
      <w:widowControl w:val="0"/>
      <w:jc w:val="both"/>
    </w:pPr>
    <w:rPr>
      <w:kern w:val="2"/>
      <w:sz w:val="21"/>
      <w:szCs w:val="24"/>
    </w:rPr>
  </w:style>
  <w:style w:type="paragraph" w:customStyle="1" w:styleId="ListParagraph1">
    <w:name w:val="List Paragraph1"/>
    <w:basedOn w:val="a0"/>
    <w:qFormat/>
    <w:pPr>
      <w:ind w:firstLineChars="200" w:firstLine="420"/>
    </w:pPr>
  </w:style>
  <w:style w:type="paragraph" w:customStyle="1" w:styleId="00">
    <w:name w:val="纯文本_0_0"/>
    <w:basedOn w:val="100"/>
    <w:qFormat/>
    <w:rPr>
      <w:rFonts w:ascii="宋体" w:hAnsi="Courier New"/>
      <w:szCs w:val="21"/>
    </w:rPr>
  </w:style>
  <w:style w:type="paragraph" w:customStyle="1" w:styleId="p15">
    <w:name w:val="p15"/>
    <w:basedOn w:val="a0"/>
    <w:qFormat/>
    <w:pPr>
      <w:widowControl/>
      <w:ind w:firstLine="420"/>
    </w:pPr>
    <w:rPr>
      <w:rFonts w:cs="宋体"/>
      <w:kern w:val="0"/>
      <w:szCs w:val="21"/>
    </w:rPr>
  </w:style>
  <w:style w:type="paragraph" w:customStyle="1" w:styleId="xl35">
    <w:name w:val="xl35"/>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Blockquote">
    <w:name w:val="Blockquote"/>
    <w:basedOn w:val="a0"/>
    <w:qFormat/>
    <w:pPr>
      <w:autoSpaceDE w:val="0"/>
      <w:autoSpaceDN w:val="0"/>
      <w:adjustRightInd w:val="0"/>
      <w:ind w:left="360" w:right="360"/>
      <w:jc w:val="left"/>
    </w:pPr>
    <w:rPr>
      <w:kern w:val="0"/>
      <w:sz w:val="24"/>
      <w:szCs w:val="20"/>
    </w:rPr>
  </w:style>
  <w:style w:type="paragraph" w:customStyle="1" w:styleId="210">
    <w:name w:val="正文文本 21"/>
    <w:basedOn w:val="a0"/>
    <w:qFormat/>
    <w:pPr>
      <w:adjustRightInd w:val="0"/>
      <w:spacing w:line="300" w:lineRule="auto"/>
      <w:jc w:val="center"/>
    </w:pPr>
    <w:rPr>
      <w:rFonts w:ascii="Century Gothic" w:hAnsi="Century Gothic" w:hint="eastAsia"/>
      <w:sz w:val="24"/>
      <w:szCs w:val="20"/>
    </w:rPr>
  </w:style>
  <w:style w:type="paragraph" w:customStyle="1" w:styleId="text-tag">
    <w:name w:val="text-tag"/>
    <w:basedOn w:val="a0"/>
    <w:uiPriority w:val="99"/>
    <w:semiHidden/>
    <w:qFormat/>
    <w:pPr>
      <w:widowControl/>
      <w:spacing w:before="100" w:beforeAutospacing="1" w:after="100" w:afterAutospacing="1"/>
      <w:jc w:val="left"/>
    </w:pPr>
    <w:rPr>
      <w:rFonts w:ascii="宋体" w:hAnsi="宋体" w:cs="宋体"/>
      <w:kern w:val="0"/>
      <w:sz w:val="24"/>
    </w:rPr>
  </w:style>
  <w:style w:type="paragraph" w:customStyle="1" w:styleId="aff6">
    <w:name w:val="【正文】"/>
    <w:basedOn w:val="a0"/>
    <w:qFormat/>
    <w:pPr>
      <w:ind w:firstLine="480"/>
    </w:pPr>
    <w:rPr>
      <w:rFonts w:cs="DokChampa"/>
      <w:szCs w:val="22"/>
    </w:rPr>
  </w:style>
  <w:style w:type="paragraph" w:customStyle="1" w:styleId="trseditor">
    <w:name w:val="trs_editor"/>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Autospacing="1" w:afterAutospacing="1"/>
      <w:jc w:val="left"/>
    </w:pPr>
    <w:rPr>
      <w:rFonts w:ascii="Century Gothic" w:hAnsi="Century Gothic"/>
      <w:kern w:val="0"/>
      <w:sz w:val="24"/>
      <w:szCs w:val="20"/>
    </w:rPr>
  </w:style>
  <w:style w:type="paragraph" w:customStyle="1" w:styleId="xl32">
    <w:name w:val="xl32"/>
    <w:basedOn w:val="a0"/>
    <w:qFormat/>
    <w:pPr>
      <w:widowControl/>
      <w:pBdr>
        <w:top w:val="single" w:sz="4" w:space="0" w:color="auto"/>
        <w:left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19">
    <w:name w:val="无间隔1"/>
    <w:qFormat/>
    <w:rPr>
      <w:sz w:val="22"/>
      <w:szCs w:val="22"/>
      <w:lang w:eastAsia="en-US"/>
    </w:rPr>
  </w:style>
  <w:style w:type="paragraph" w:customStyle="1" w:styleId="aff7">
    <w:name w:val="正文不缩进"/>
    <w:basedOn w:val="a0"/>
    <w:qFormat/>
    <w:pPr>
      <w:spacing w:before="240" w:after="240" w:line="360" w:lineRule="auto"/>
      <w:jc w:val="left"/>
    </w:pPr>
  </w:style>
  <w:style w:type="paragraph" w:customStyle="1" w:styleId="BodyTextFirstIndent21">
    <w:name w:val="Body Text First Indent 21"/>
    <w:basedOn w:val="BodyTextIndent1"/>
    <w:qFormat/>
    <w:pPr>
      <w:spacing w:after="120" w:line="240" w:lineRule="auto"/>
      <w:ind w:leftChars="200" w:left="420" w:firstLineChars="200" w:firstLine="420"/>
    </w:pPr>
    <w:rPr>
      <w:sz w:val="21"/>
    </w:rPr>
  </w:style>
  <w:style w:type="paragraph" w:customStyle="1" w:styleId="1a">
    <w:name w:val="样式1"/>
    <w:basedOn w:val="a0"/>
    <w:qFormat/>
    <w:pPr>
      <w:spacing w:line="360" w:lineRule="exact"/>
      <w:ind w:firstLineChars="200" w:firstLine="200"/>
    </w:pPr>
    <w:rPr>
      <w:rFonts w:ascii="Arial" w:hAnsi="Arial"/>
    </w:rPr>
  </w:style>
  <w:style w:type="paragraph" w:customStyle="1" w:styleId="1b">
    <w:name w:val="1"/>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
    <w:name w:val="Char Char Char Char Char Char Char Char"/>
    <w:basedOn w:val="a0"/>
    <w:qFormat/>
    <w:pPr>
      <w:tabs>
        <w:tab w:val="left" w:pos="360"/>
      </w:tabs>
    </w:pPr>
    <w:rPr>
      <w:szCs w:val="20"/>
    </w:rPr>
  </w:style>
  <w:style w:type="paragraph" w:customStyle="1" w:styleId="xl31">
    <w:name w:val="xl31"/>
    <w:basedOn w:val="a0"/>
    <w:qFormat/>
    <w:pPr>
      <w:widowControl/>
      <w:pBdr>
        <w:left w:val="single" w:sz="4" w:space="0" w:color="auto"/>
        <w:bottom w:val="single" w:sz="4" w:space="0" w:color="auto"/>
        <w:right w:val="single" w:sz="4" w:space="0" w:color="auto"/>
      </w:pBdr>
      <w:spacing w:beforeAutospacing="1" w:afterAutospacing="1"/>
      <w:jc w:val="center"/>
      <w:textAlignment w:val="center"/>
    </w:pPr>
    <w:rPr>
      <w:rFonts w:ascii="Arial Narrow" w:eastAsia="Arial Narrow" w:hAnsi="Century Gothic" w:cs="Century Gothic"/>
      <w:kern w:val="0"/>
      <w:sz w:val="24"/>
    </w:rPr>
  </w:style>
  <w:style w:type="paragraph" w:customStyle="1" w:styleId="Char20">
    <w:name w:val="Char2"/>
    <w:basedOn w:val="a0"/>
    <w:qFormat/>
    <w:rPr>
      <w:rFonts w:ascii="Courier New" w:eastAsia="Courier New"/>
      <w:b/>
      <w:sz w:val="32"/>
      <w:szCs w:val="32"/>
    </w:rPr>
  </w:style>
  <w:style w:type="paragraph" w:customStyle="1" w:styleId="211">
    <w:name w:val="中等深浅网格 2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footer4.xml" Type="http://schemas.openxmlformats.org/officeDocument/2006/relationships/footer"/><Relationship Id="rId17" Target="header5.xml" Type="http://schemas.openxmlformats.org/officeDocument/2006/relationships/header"/><Relationship Id="rId18" Target="footer5.xml" Type="http://schemas.openxmlformats.org/officeDocument/2006/relationships/footer"/><Relationship Id="rId19" Target="https://www.shui5.cn/article/47/26142.html" TargetMode="External" Type="http://schemas.openxmlformats.org/officeDocument/2006/relationships/hyperlink"/><Relationship Id="rId2" Target="numbering.xml" Type="http://schemas.openxmlformats.org/officeDocument/2006/relationships/numbering"/><Relationship Id="rId20" Target="https://www.shui5.cn/article/47/26142.html" TargetMode="External" Type="http://schemas.openxmlformats.org/officeDocument/2006/relationships/hyperlink"/><Relationship Id="rId21" Target="https://www.shui5.cn/article/df/24263.html" TargetMode="External" Type="http://schemas.openxmlformats.org/officeDocument/2006/relationships/hyperlink"/><Relationship Id="rId22" Target="https://www.shui5.cn/article/df/24263.html" TargetMode="External" Type="http://schemas.openxmlformats.org/officeDocument/2006/relationships/hyperlink"/><Relationship Id="rId23" Target="media/image1.png" Type="http://schemas.openxmlformats.org/officeDocument/2006/relationships/image"/><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86</Pages>
  <Words>7734</Words>
  <Characters>44084</Characters>
  <Application>Microsoft Office Word</Application>
  <DocSecurity>0</DocSecurity>
  <Lines>367</Lines>
  <Paragraphs>103</Paragraphs>
  <ScaleCrop>false</ScaleCrop>
  <Company>Lenovo</Company>
  <LinksUpToDate>false</LinksUpToDate>
  <CharactersWithSpaces>51715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2021-01-01T22:27:00Z</dcterms:created>
  <dc:creator>微软用户</dc:creator>
  <cp:lastModifiedBy>pc</cp:lastModifiedBy>
  <cp:lastPrinted>2021-08-06T06:33:00Z</cp:lastPrinted>
  <dcterms:modified xsi:type="dcterms:W3CDTF">2022-08-15T12:02:00Z</dcterms:modified>
  <cp:revision>11</cp:revision>
  <dc:title>杭州下沙服务外包人才培训基地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F870697489D24BA6932CCDC23800F2D1</vt:lpwstr>
  </property>
</Properties>
</file>