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auto"/>
        <w:ind w:firstLine="0" w:firstLineChars="0"/>
        <w:jc w:val="center"/>
        <w:rPr>
          <w:rFonts w:cs="宋体"/>
          <w:b/>
          <w:bCs/>
          <w:color w:val="auto"/>
          <w:sz w:val="48"/>
          <w:szCs w:val="48"/>
        </w:rPr>
      </w:pPr>
      <w:r>
        <w:rPr>
          <w:rFonts w:hint="eastAsia" w:cs="宋体"/>
          <w:b/>
          <w:bCs/>
          <w:color w:val="auto"/>
          <w:sz w:val="48"/>
          <w:szCs w:val="48"/>
        </w:rPr>
        <w:t xml:space="preserve"> </w:t>
      </w:r>
    </w:p>
    <w:p>
      <w:pPr>
        <w:spacing w:line="600" w:lineRule="auto"/>
        <w:ind w:firstLine="0" w:firstLineChars="0"/>
        <w:jc w:val="center"/>
        <w:rPr>
          <w:rFonts w:cs="宋体"/>
          <w:b/>
          <w:bCs/>
          <w:color w:val="auto"/>
          <w:sz w:val="48"/>
          <w:szCs w:val="48"/>
        </w:rPr>
      </w:pPr>
      <w:r>
        <w:rPr>
          <w:rFonts w:hint="eastAsia" w:cs="宋体"/>
          <w:b/>
          <w:bCs/>
          <w:color w:val="auto"/>
          <w:sz w:val="48"/>
          <w:szCs w:val="48"/>
        </w:rPr>
        <w:t>庵东镇教育办公室</w:t>
      </w:r>
    </w:p>
    <w:p>
      <w:pPr>
        <w:spacing w:line="600" w:lineRule="auto"/>
        <w:ind w:firstLine="964"/>
        <w:jc w:val="center"/>
        <w:rPr>
          <w:rFonts w:cs="宋体"/>
          <w:b/>
          <w:bCs/>
          <w:color w:val="auto"/>
          <w:sz w:val="48"/>
          <w:szCs w:val="48"/>
        </w:rPr>
      </w:pPr>
    </w:p>
    <w:p>
      <w:pPr>
        <w:snapToGrid w:val="0"/>
        <w:ind w:firstLine="0" w:firstLineChars="0"/>
        <w:rPr>
          <w:rFonts w:cs="宋体"/>
          <w:b/>
          <w:color w:val="auto"/>
          <w:sz w:val="72"/>
          <w:szCs w:val="72"/>
        </w:rPr>
      </w:pPr>
    </w:p>
    <w:p>
      <w:pPr>
        <w:pStyle w:val="48"/>
        <w:rPr>
          <w:rFonts w:ascii="宋体" w:hAnsi="宋体" w:eastAsia="宋体" w:cs="宋体"/>
          <w:color w:val="auto"/>
        </w:rPr>
      </w:pPr>
      <w:r>
        <w:rPr>
          <w:rFonts w:hint="eastAsia" w:ascii="宋体" w:hAnsi="宋体" w:eastAsia="宋体" w:cs="宋体"/>
          <w:color w:val="auto"/>
        </w:rPr>
        <w:t xml:space="preserve"> </w:t>
      </w:r>
    </w:p>
    <w:p>
      <w:pPr>
        <w:snapToGrid w:val="0"/>
        <w:ind w:firstLine="0" w:firstLineChars="0"/>
        <w:jc w:val="center"/>
        <w:rPr>
          <w:rFonts w:cs="宋体"/>
          <w:b/>
          <w:color w:val="auto"/>
          <w:sz w:val="72"/>
          <w:szCs w:val="72"/>
        </w:rPr>
      </w:pPr>
      <w:r>
        <w:rPr>
          <w:rFonts w:hint="eastAsia" w:cs="宋体"/>
          <w:b/>
          <w:color w:val="auto"/>
          <w:sz w:val="72"/>
          <w:szCs w:val="72"/>
        </w:rPr>
        <w:t>公开招标文件</w:t>
      </w:r>
    </w:p>
    <w:p>
      <w:pPr>
        <w:pStyle w:val="11"/>
        <w:ind w:firstLine="402"/>
        <w:rPr>
          <w:rFonts w:ascii="宋体" w:eastAsia="宋体" w:cs="宋体"/>
          <w:b/>
          <w:color w:val="auto"/>
          <w:sz w:val="40"/>
          <w:szCs w:val="28"/>
        </w:rPr>
      </w:pPr>
    </w:p>
    <w:p>
      <w:pPr>
        <w:pStyle w:val="11"/>
        <w:ind w:firstLine="402"/>
        <w:rPr>
          <w:rFonts w:ascii="宋体" w:eastAsia="宋体" w:cs="宋体"/>
          <w:b/>
          <w:color w:val="auto"/>
          <w:sz w:val="40"/>
          <w:szCs w:val="28"/>
        </w:rPr>
      </w:pPr>
    </w:p>
    <w:p>
      <w:pPr>
        <w:pStyle w:val="48"/>
        <w:rPr>
          <w:rFonts w:ascii="宋体" w:hAnsi="宋体" w:eastAsia="宋体" w:cs="宋体"/>
          <w:color w:val="auto"/>
        </w:rPr>
      </w:pPr>
    </w:p>
    <w:p>
      <w:pPr>
        <w:pStyle w:val="49"/>
        <w:rPr>
          <w:rFonts w:ascii="宋体" w:hAnsi="宋体" w:cs="宋体"/>
          <w:color w:val="auto"/>
        </w:rPr>
      </w:pPr>
    </w:p>
    <w:p>
      <w:pPr>
        <w:snapToGrid w:val="0"/>
        <w:ind w:firstLine="0" w:firstLineChars="0"/>
        <w:rPr>
          <w:rFonts w:cs="宋体"/>
          <w:b/>
          <w:color w:val="auto"/>
          <w:sz w:val="40"/>
          <w:szCs w:val="28"/>
        </w:rPr>
      </w:pPr>
    </w:p>
    <w:p>
      <w:pPr>
        <w:snapToGrid w:val="0"/>
        <w:ind w:firstLine="643"/>
        <w:rPr>
          <w:rFonts w:cs="宋体"/>
          <w:b/>
          <w:bCs/>
          <w:color w:val="auto"/>
          <w:sz w:val="32"/>
          <w:szCs w:val="32"/>
        </w:rPr>
      </w:pPr>
      <w:r>
        <w:rPr>
          <w:rFonts w:hint="eastAsia" w:cs="宋体"/>
          <w:b/>
          <w:bCs/>
          <w:color w:val="auto"/>
          <w:sz w:val="32"/>
          <w:szCs w:val="32"/>
        </w:rPr>
        <w:t>项目名称：庵东镇学校保安服务采购项目</w:t>
      </w:r>
    </w:p>
    <w:p>
      <w:pPr>
        <w:snapToGrid w:val="0"/>
        <w:ind w:firstLine="643"/>
        <w:rPr>
          <w:rFonts w:cs="宋体"/>
          <w:b/>
          <w:bCs/>
          <w:color w:val="auto"/>
          <w:sz w:val="32"/>
          <w:szCs w:val="32"/>
        </w:rPr>
      </w:pPr>
      <w:r>
        <w:rPr>
          <w:rFonts w:hint="eastAsia" w:cs="宋体"/>
          <w:b/>
          <w:bCs/>
          <w:color w:val="auto"/>
          <w:sz w:val="32"/>
          <w:szCs w:val="32"/>
        </w:rPr>
        <w:t>招标编号：庵采2107</w:t>
      </w:r>
    </w:p>
    <w:p>
      <w:pPr>
        <w:snapToGrid w:val="0"/>
        <w:ind w:firstLine="643"/>
        <w:rPr>
          <w:rFonts w:cs="宋体"/>
          <w:b/>
          <w:bCs/>
          <w:color w:val="auto"/>
          <w:sz w:val="32"/>
          <w:szCs w:val="32"/>
        </w:rPr>
      </w:pPr>
      <w:r>
        <w:rPr>
          <w:rFonts w:hint="eastAsia" w:cs="宋体"/>
          <w:b/>
          <w:bCs/>
          <w:color w:val="auto"/>
          <w:sz w:val="32"/>
          <w:szCs w:val="32"/>
        </w:rPr>
        <w:t>采 购 人：庵东镇教育办公室</w:t>
      </w:r>
    </w:p>
    <w:p>
      <w:pPr>
        <w:snapToGrid w:val="0"/>
        <w:ind w:firstLine="643"/>
        <w:rPr>
          <w:rFonts w:cs="宋体"/>
          <w:b/>
          <w:bCs/>
          <w:color w:val="auto"/>
          <w:sz w:val="32"/>
          <w:szCs w:val="32"/>
        </w:rPr>
      </w:pPr>
      <w:r>
        <w:rPr>
          <w:rFonts w:hint="eastAsia" w:cs="宋体"/>
          <w:b/>
          <w:bCs/>
          <w:color w:val="auto"/>
          <w:sz w:val="32"/>
          <w:szCs w:val="32"/>
        </w:rPr>
        <w:t>代理机构：浙江五石工程咨询有限公司</w:t>
      </w:r>
    </w:p>
    <w:p>
      <w:pPr>
        <w:snapToGrid w:val="0"/>
        <w:ind w:firstLine="643"/>
        <w:rPr>
          <w:rFonts w:cs="宋体"/>
          <w:b/>
          <w:bCs/>
          <w:color w:val="auto"/>
          <w:sz w:val="32"/>
          <w:szCs w:val="32"/>
        </w:rPr>
      </w:pPr>
      <w:r>
        <w:rPr>
          <w:rFonts w:hint="eastAsia" w:cs="宋体"/>
          <w:b/>
          <w:bCs/>
          <w:color w:val="auto"/>
          <w:sz w:val="32"/>
          <w:szCs w:val="32"/>
        </w:rPr>
        <w:t>时    间：二〇二一年七月</w:t>
      </w:r>
    </w:p>
    <w:p>
      <w:pPr>
        <w:pStyle w:val="48"/>
        <w:rPr>
          <w:rFonts w:ascii="宋体" w:hAnsi="宋体" w:eastAsia="宋体" w:cs="宋体"/>
          <w:color w:val="auto"/>
        </w:rPr>
      </w:pPr>
    </w:p>
    <w:p>
      <w:pPr>
        <w:snapToGrid w:val="0"/>
        <w:ind w:firstLine="643"/>
        <w:rPr>
          <w:rFonts w:cs="宋体"/>
          <w:b/>
          <w:bCs/>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pgNumType w:start="1"/>
          <w:cols w:space="720" w:num="1"/>
          <w:docGrid w:type="lines" w:linePitch="312" w:charSpace="0"/>
        </w:sectPr>
      </w:pPr>
    </w:p>
    <w:p>
      <w:pPr>
        <w:pStyle w:val="34"/>
        <w:tabs>
          <w:tab w:val="right" w:leader="dot" w:pos="8306"/>
          <w:tab w:val="clear" w:pos="8296"/>
        </w:tabs>
        <w:ind w:left="480"/>
        <w:jc w:val="center"/>
        <w:rPr>
          <w:rFonts w:cs="宋体"/>
          <w:b/>
          <w:bCs/>
          <w:color w:val="auto"/>
          <w:sz w:val="36"/>
          <w:szCs w:val="36"/>
          <w:lang w:val="zh-CN"/>
        </w:rPr>
      </w:pPr>
      <w:bookmarkStart w:id="0" w:name="_Toc32639"/>
      <w:r>
        <w:rPr>
          <w:rFonts w:hint="eastAsia" w:cs="宋体"/>
          <w:b/>
          <w:bCs/>
          <w:color w:val="auto"/>
          <w:sz w:val="36"/>
          <w:szCs w:val="36"/>
          <w:lang w:val="zh-CN"/>
        </w:rPr>
        <w:t>目</w:t>
      </w:r>
      <w:r>
        <w:rPr>
          <w:rFonts w:hint="eastAsia" w:cs="宋体"/>
          <w:b/>
          <w:bCs/>
          <w:color w:val="auto"/>
          <w:sz w:val="36"/>
          <w:szCs w:val="36"/>
        </w:rPr>
        <w:t xml:space="preserve">  </w:t>
      </w:r>
      <w:r>
        <w:rPr>
          <w:rFonts w:hint="eastAsia" w:cs="宋体"/>
          <w:b/>
          <w:bCs/>
          <w:color w:val="auto"/>
          <w:sz w:val="36"/>
          <w:szCs w:val="36"/>
          <w:lang w:val="zh-CN"/>
        </w:rPr>
        <w:t>录</w:t>
      </w:r>
      <w:bookmarkEnd w:id="0"/>
    </w:p>
    <w:p>
      <w:pPr>
        <w:ind w:firstLine="480"/>
        <w:rPr>
          <w:rFonts w:cs="宋体"/>
          <w:color w:val="auto"/>
        </w:rPr>
      </w:pPr>
      <w:r>
        <w:rPr>
          <w:rFonts w:hint="eastAsia" w:cs="宋体"/>
          <w:color w:val="auto"/>
        </w:rPr>
        <w:fldChar w:fldCharType="begin"/>
      </w:r>
      <w:r>
        <w:rPr>
          <w:rFonts w:hint="eastAsia" w:cs="宋体"/>
          <w:color w:val="auto"/>
        </w:rPr>
        <w:instrText xml:space="preserve"> TOC \o "1-2" \h \z \u </w:instrText>
      </w:r>
      <w:r>
        <w:rPr>
          <w:rFonts w:hint="eastAsia" w:cs="宋体"/>
          <w:color w:val="auto"/>
        </w:rPr>
        <w:fldChar w:fldCharType="separate"/>
      </w:r>
    </w:p>
    <w:p>
      <w:pPr>
        <w:pStyle w:val="30"/>
        <w:tabs>
          <w:tab w:val="right" w:leader="dot" w:pos="9746"/>
          <w:tab w:val="clear" w:pos="8296"/>
        </w:tabs>
        <w:rPr>
          <w:rFonts w:cs="宋体"/>
          <w:color w:val="auto"/>
        </w:rPr>
      </w:pPr>
      <w:r>
        <w:rPr>
          <w:color w:val="auto"/>
        </w:rPr>
        <w:fldChar w:fldCharType="begin"/>
      </w:r>
      <w:r>
        <w:rPr>
          <w:color w:val="auto"/>
        </w:rPr>
        <w:instrText xml:space="preserve"> HYPERLINK \l "_Toc19596" </w:instrText>
      </w:r>
      <w:r>
        <w:rPr>
          <w:color w:val="auto"/>
        </w:rPr>
        <w:fldChar w:fldCharType="separate"/>
      </w:r>
      <w:r>
        <w:rPr>
          <w:rFonts w:hint="eastAsia" w:cs="宋体"/>
          <w:color w:val="auto"/>
        </w:rPr>
        <w:t>第一章 招标公告</w:t>
      </w:r>
      <w:r>
        <w:rPr>
          <w:rFonts w:hint="eastAsia" w:cs="宋体"/>
          <w:color w:val="auto"/>
        </w:rPr>
        <w:tab/>
      </w:r>
      <w:r>
        <w:rPr>
          <w:rFonts w:hint="eastAsia" w:cs="宋体"/>
          <w:color w:val="auto"/>
        </w:rPr>
        <w:fldChar w:fldCharType="begin"/>
      </w:r>
      <w:r>
        <w:rPr>
          <w:rFonts w:hint="eastAsia" w:cs="宋体"/>
          <w:color w:val="auto"/>
        </w:rPr>
        <w:instrText xml:space="preserve"> PAGEREF _Toc19596 \h </w:instrText>
      </w:r>
      <w:r>
        <w:rPr>
          <w:rFonts w:hint="eastAsia" w:cs="宋体"/>
          <w:color w:val="auto"/>
        </w:rPr>
        <w:fldChar w:fldCharType="separate"/>
      </w:r>
      <w:r>
        <w:rPr>
          <w:rFonts w:hint="eastAsia" w:cs="宋体"/>
          <w:color w:val="auto"/>
        </w:rPr>
        <w:t>1</w:t>
      </w:r>
      <w:r>
        <w:rPr>
          <w:rFonts w:hint="eastAsia" w:cs="宋体"/>
          <w:color w:val="auto"/>
        </w:rPr>
        <w:fldChar w:fldCharType="end"/>
      </w:r>
      <w:r>
        <w:rPr>
          <w:rFonts w:hint="eastAsia" w:cs="宋体"/>
          <w:color w:val="auto"/>
        </w:rPr>
        <w:fldChar w:fldCharType="end"/>
      </w:r>
    </w:p>
    <w:p>
      <w:pPr>
        <w:pStyle w:val="30"/>
        <w:tabs>
          <w:tab w:val="right" w:leader="dot" w:pos="9746"/>
          <w:tab w:val="clear" w:pos="8296"/>
        </w:tabs>
        <w:rPr>
          <w:rFonts w:cs="宋体"/>
          <w:color w:val="auto"/>
        </w:rPr>
      </w:pPr>
      <w:r>
        <w:rPr>
          <w:color w:val="auto"/>
        </w:rPr>
        <w:fldChar w:fldCharType="begin"/>
      </w:r>
      <w:r>
        <w:rPr>
          <w:color w:val="auto"/>
        </w:rPr>
        <w:instrText xml:space="preserve"> HYPERLINK \l "_Toc6146" </w:instrText>
      </w:r>
      <w:r>
        <w:rPr>
          <w:color w:val="auto"/>
        </w:rPr>
        <w:fldChar w:fldCharType="separate"/>
      </w:r>
      <w:r>
        <w:rPr>
          <w:rFonts w:hint="eastAsia" w:cs="宋体"/>
          <w:color w:val="auto"/>
        </w:rPr>
        <w:t>第二章 项目需求说明</w:t>
      </w:r>
      <w:r>
        <w:rPr>
          <w:rFonts w:hint="eastAsia" w:cs="宋体"/>
          <w:color w:val="auto"/>
        </w:rPr>
        <w:tab/>
      </w:r>
      <w:r>
        <w:rPr>
          <w:rFonts w:hint="eastAsia" w:cs="宋体"/>
          <w:color w:val="auto"/>
        </w:rPr>
        <w:fldChar w:fldCharType="begin"/>
      </w:r>
      <w:r>
        <w:rPr>
          <w:rFonts w:hint="eastAsia" w:cs="宋体"/>
          <w:color w:val="auto"/>
        </w:rPr>
        <w:instrText xml:space="preserve"> PAGEREF _Toc6146 \h </w:instrText>
      </w:r>
      <w:r>
        <w:rPr>
          <w:rFonts w:hint="eastAsia" w:cs="宋体"/>
          <w:color w:val="auto"/>
        </w:rPr>
        <w:fldChar w:fldCharType="separate"/>
      </w:r>
      <w:r>
        <w:rPr>
          <w:rFonts w:hint="eastAsia" w:cs="宋体"/>
          <w:color w:val="auto"/>
        </w:rPr>
        <w:t>4</w:t>
      </w:r>
      <w:r>
        <w:rPr>
          <w:rFonts w:hint="eastAsia" w:cs="宋体"/>
          <w:color w:val="auto"/>
        </w:rPr>
        <w:fldChar w:fldCharType="end"/>
      </w:r>
      <w:r>
        <w:rPr>
          <w:rFonts w:hint="eastAsia" w:cs="宋体"/>
          <w:color w:val="auto"/>
        </w:rPr>
        <w:fldChar w:fldCharType="end"/>
      </w:r>
    </w:p>
    <w:p>
      <w:pPr>
        <w:pStyle w:val="30"/>
        <w:tabs>
          <w:tab w:val="right" w:leader="dot" w:pos="9746"/>
          <w:tab w:val="clear" w:pos="8296"/>
        </w:tabs>
        <w:rPr>
          <w:rFonts w:cs="宋体"/>
          <w:color w:val="auto"/>
        </w:rPr>
      </w:pPr>
      <w:r>
        <w:rPr>
          <w:color w:val="auto"/>
        </w:rPr>
        <w:fldChar w:fldCharType="begin"/>
      </w:r>
      <w:r>
        <w:rPr>
          <w:color w:val="auto"/>
        </w:rPr>
        <w:instrText xml:space="preserve"> HYPERLINK \l "_Toc5760" </w:instrText>
      </w:r>
      <w:r>
        <w:rPr>
          <w:color w:val="auto"/>
        </w:rPr>
        <w:fldChar w:fldCharType="separate"/>
      </w:r>
      <w:r>
        <w:rPr>
          <w:rFonts w:hint="eastAsia" w:cs="宋体"/>
          <w:color w:val="auto"/>
          <w:szCs w:val="36"/>
        </w:rPr>
        <w:t>第三章 投标人须知</w:t>
      </w:r>
      <w:r>
        <w:rPr>
          <w:rFonts w:hint="eastAsia" w:cs="宋体"/>
          <w:color w:val="auto"/>
        </w:rPr>
        <w:tab/>
      </w:r>
      <w:r>
        <w:rPr>
          <w:rFonts w:hint="eastAsia" w:cs="宋体"/>
          <w:color w:val="auto"/>
        </w:rPr>
        <w:fldChar w:fldCharType="begin"/>
      </w:r>
      <w:r>
        <w:rPr>
          <w:rFonts w:hint="eastAsia" w:cs="宋体"/>
          <w:color w:val="auto"/>
        </w:rPr>
        <w:instrText xml:space="preserve"> PAGEREF _Toc5760 \h </w:instrText>
      </w:r>
      <w:r>
        <w:rPr>
          <w:rFonts w:hint="eastAsia" w:cs="宋体"/>
          <w:color w:val="auto"/>
        </w:rPr>
        <w:fldChar w:fldCharType="separate"/>
      </w:r>
      <w:r>
        <w:rPr>
          <w:rFonts w:hint="eastAsia" w:cs="宋体"/>
          <w:color w:val="auto"/>
        </w:rPr>
        <w:t>4</w:t>
      </w:r>
      <w:r>
        <w:rPr>
          <w:rFonts w:hint="eastAsia" w:cs="宋体"/>
          <w:color w:val="auto"/>
        </w:rPr>
        <w:fldChar w:fldCharType="end"/>
      </w:r>
      <w:r>
        <w:rPr>
          <w:rFonts w:hint="eastAsia" w:cs="宋体"/>
          <w:color w:val="auto"/>
        </w:rPr>
        <w:fldChar w:fldCharType="end"/>
      </w:r>
    </w:p>
    <w:p>
      <w:pPr>
        <w:pStyle w:val="34"/>
        <w:tabs>
          <w:tab w:val="right" w:leader="dot" w:pos="9746"/>
          <w:tab w:val="clear" w:pos="8296"/>
        </w:tabs>
        <w:ind w:left="480"/>
        <w:rPr>
          <w:rFonts w:cs="宋体"/>
          <w:color w:val="auto"/>
        </w:rPr>
      </w:pPr>
      <w:r>
        <w:rPr>
          <w:color w:val="auto"/>
        </w:rPr>
        <w:fldChar w:fldCharType="begin"/>
      </w:r>
      <w:r>
        <w:rPr>
          <w:color w:val="auto"/>
        </w:rPr>
        <w:instrText xml:space="preserve"> HYPERLINK \l "_Toc8778" </w:instrText>
      </w:r>
      <w:r>
        <w:rPr>
          <w:color w:val="auto"/>
        </w:rPr>
        <w:fldChar w:fldCharType="separate"/>
      </w:r>
      <w:r>
        <w:rPr>
          <w:rFonts w:hint="eastAsia" w:cs="宋体"/>
          <w:color w:val="auto"/>
        </w:rPr>
        <w:t>前 附 表</w:t>
      </w:r>
      <w:r>
        <w:rPr>
          <w:rFonts w:hint="eastAsia" w:cs="宋体"/>
          <w:color w:val="auto"/>
        </w:rPr>
        <w:tab/>
      </w:r>
      <w:r>
        <w:rPr>
          <w:rFonts w:hint="eastAsia" w:cs="宋体"/>
          <w:color w:val="auto"/>
        </w:rPr>
        <w:fldChar w:fldCharType="begin"/>
      </w:r>
      <w:r>
        <w:rPr>
          <w:rFonts w:hint="eastAsia" w:cs="宋体"/>
          <w:color w:val="auto"/>
        </w:rPr>
        <w:instrText xml:space="preserve"> PAGEREF _Toc8778 \h </w:instrText>
      </w:r>
      <w:r>
        <w:rPr>
          <w:rFonts w:hint="eastAsia" w:cs="宋体"/>
          <w:color w:val="auto"/>
        </w:rPr>
        <w:fldChar w:fldCharType="separate"/>
      </w:r>
      <w:r>
        <w:rPr>
          <w:rFonts w:hint="eastAsia" w:cs="宋体"/>
          <w:color w:val="auto"/>
        </w:rPr>
        <w:t>10</w:t>
      </w:r>
      <w:r>
        <w:rPr>
          <w:rFonts w:hint="eastAsia" w:cs="宋体"/>
          <w:color w:val="auto"/>
        </w:rPr>
        <w:fldChar w:fldCharType="end"/>
      </w:r>
      <w:r>
        <w:rPr>
          <w:rFonts w:hint="eastAsia" w:cs="宋体"/>
          <w:color w:val="auto"/>
        </w:rPr>
        <w:fldChar w:fldCharType="end"/>
      </w:r>
    </w:p>
    <w:p>
      <w:pPr>
        <w:pStyle w:val="34"/>
        <w:tabs>
          <w:tab w:val="right" w:leader="dot" w:pos="9746"/>
          <w:tab w:val="clear" w:pos="8296"/>
        </w:tabs>
        <w:ind w:left="480"/>
        <w:rPr>
          <w:rFonts w:cs="宋体"/>
          <w:color w:val="auto"/>
        </w:rPr>
      </w:pPr>
      <w:r>
        <w:rPr>
          <w:color w:val="auto"/>
        </w:rPr>
        <w:fldChar w:fldCharType="begin"/>
      </w:r>
      <w:r>
        <w:rPr>
          <w:color w:val="auto"/>
        </w:rPr>
        <w:instrText xml:space="preserve"> HYPERLINK \l "_Toc14541" </w:instrText>
      </w:r>
      <w:r>
        <w:rPr>
          <w:color w:val="auto"/>
        </w:rPr>
        <w:fldChar w:fldCharType="separate"/>
      </w:r>
      <w:r>
        <w:rPr>
          <w:rFonts w:hint="eastAsia" w:cs="宋体"/>
          <w:color w:val="auto"/>
        </w:rPr>
        <w:t>第一节 总 则</w:t>
      </w:r>
      <w:r>
        <w:rPr>
          <w:rFonts w:hint="eastAsia" w:cs="宋体"/>
          <w:color w:val="auto"/>
        </w:rPr>
        <w:tab/>
      </w:r>
      <w:r>
        <w:rPr>
          <w:rFonts w:hint="eastAsia" w:cs="宋体"/>
          <w:color w:val="auto"/>
        </w:rPr>
        <w:fldChar w:fldCharType="begin"/>
      </w:r>
      <w:r>
        <w:rPr>
          <w:rFonts w:hint="eastAsia" w:cs="宋体"/>
          <w:color w:val="auto"/>
        </w:rPr>
        <w:instrText xml:space="preserve"> PAGEREF _Toc14541 \h </w:instrText>
      </w:r>
      <w:r>
        <w:rPr>
          <w:rFonts w:hint="eastAsia" w:cs="宋体"/>
          <w:color w:val="auto"/>
        </w:rPr>
        <w:fldChar w:fldCharType="separate"/>
      </w:r>
      <w:r>
        <w:rPr>
          <w:rFonts w:hint="eastAsia" w:cs="宋体"/>
          <w:color w:val="auto"/>
        </w:rPr>
        <w:t>13</w:t>
      </w:r>
      <w:r>
        <w:rPr>
          <w:rFonts w:hint="eastAsia" w:cs="宋体"/>
          <w:color w:val="auto"/>
        </w:rPr>
        <w:fldChar w:fldCharType="end"/>
      </w:r>
      <w:r>
        <w:rPr>
          <w:rFonts w:hint="eastAsia" w:cs="宋体"/>
          <w:color w:val="auto"/>
        </w:rPr>
        <w:fldChar w:fldCharType="end"/>
      </w:r>
    </w:p>
    <w:p>
      <w:pPr>
        <w:pStyle w:val="34"/>
        <w:tabs>
          <w:tab w:val="right" w:leader="dot" w:pos="9746"/>
          <w:tab w:val="clear" w:pos="8296"/>
        </w:tabs>
        <w:ind w:left="480"/>
        <w:rPr>
          <w:rFonts w:cs="宋体"/>
          <w:color w:val="auto"/>
        </w:rPr>
      </w:pPr>
      <w:r>
        <w:rPr>
          <w:color w:val="auto"/>
        </w:rPr>
        <w:fldChar w:fldCharType="begin"/>
      </w:r>
      <w:r>
        <w:rPr>
          <w:color w:val="auto"/>
        </w:rPr>
        <w:instrText xml:space="preserve"> HYPERLINK \l "_Toc27084" </w:instrText>
      </w:r>
      <w:r>
        <w:rPr>
          <w:color w:val="auto"/>
        </w:rPr>
        <w:fldChar w:fldCharType="separate"/>
      </w:r>
      <w:r>
        <w:rPr>
          <w:rFonts w:hint="eastAsia" w:cs="宋体"/>
          <w:color w:val="auto"/>
        </w:rPr>
        <w:t>第二节 招标文件的构成、澄清、修改</w:t>
      </w:r>
      <w:r>
        <w:rPr>
          <w:rFonts w:hint="eastAsia" w:cs="宋体"/>
          <w:color w:val="auto"/>
        </w:rPr>
        <w:tab/>
      </w:r>
      <w:r>
        <w:rPr>
          <w:rFonts w:hint="eastAsia" w:cs="宋体"/>
          <w:color w:val="auto"/>
        </w:rPr>
        <w:fldChar w:fldCharType="begin"/>
      </w:r>
      <w:r>
        <w:rPr>
          <w:rFonts w:hint="eastAsia" w:cs="宋体"/>
          <w:color w:val="auto"/>
        </w:rPr>
        <w:instrText xml:space="preserve"> PAGEREF _Toc27084 \h </w:instrText>
      </w:r>
      <w:r>
        <w:rPr>
          <w:rFonts w:hint="eastAsia" w:cs="宋体"/>
          <w:color w:val="auto"/>
        </w:rPr>
        <w:fldChar w:fldCharType="separate"/>
      </w:r>
      <w:r>
        <w:rPr>
          <w:rFonts w:hint="eastAsia" w:cs="宋体"/>
          <w:color w:val="auto"/>
        </w:rPr>
        <w:t>16</w:t>
      </w:r>
      <w:r>
        <w:rPr>
          <w:rFonts w:hint="eastAsia" w:cs="宋体"/>
          <w:color w:val="auto"/>
        </w:rPr>
        <w:fldChar w:fldCharType="end"/>
      </w:r>
      <w:r>
        <w:rPr>
          <w:rFonts w:hint="eastAsia" w:cs="宋体"/>
          <w:color w:val="auto"/>
        </w:rPr>
        <w:fldChar w:fldCharType="end"/>
      </w:r>
    </w:p>
    <w:p>
      <w:pPr>
        <w:pStyle w:val="34"/>
        <w:tabs>
          <w:tab w:val="right" w:leader="dot" w:pos="9746"/>
          <w:tab w:val="clear" w:pos="8296"/>
        </w:tabs>
        <w:ind w:left="480"/>
        <w:rPr>
          <w:rFonts w:cs="宋体"/>
          <w:color w:val="auto"/>
        </w:rPr>
      </w:pPr>
      <w:r>
        <w:rPr>
          <w:color w:val="auto"/>
        </w:rPr>
        <w:fldChar w:fldCharType="begin"/>
      </w:r>
      <w:r>
        <w:rPr>
          <w:color w:val="auto"/>
        </w:rPr>
        <w:instrText xml:space="preserve"> HYPERLINK \l "_Toc21160" </w:instrText>
      </w:r>
      <w:r>
        <w:rPr>
          <w:color w:val="auto"/>
        </w:rPr>
        <w:fldChar w:fldCharType="separate"/>
      </w:r>
      <w:r>
        <w:rPr>
          <w:rFonts w:hint="eastAsia" w:cs="宋体"/>
          <w:color w:val="auto"/>
        </w:rPr>
        <w:t>第三节 投标文件</w:t>
      </w:r>
      <w:r>
        <w:rPr>
          <w:rFonts w:hint="eastAsia" w:cs="宋体"/>
          <w:color w:val="auto"/>
        </w:rPr>
        <w:tab/>
      </w:r>
      <w:r>
        <w:rPr>
          <w:rFonts w:hint="eastAsia" w:cs="宋体"/>
          <w:color w:val="auto"/>
        </w:rPr>
        <w:fldChar w:fldCharType="begin"/>
      </w:r>
      <w:r>
        <w:rPr>
          <w:rFonts w:hint="eastAsia" w:cs="宋体"/>
          <w:color w:val="auto"/>
        </w:rPr>
        <w:instrText xml:space="preserve"> PAGEREF _Toc21160 \h </w:instrText>
      </w:r>
      <w:r>
        <w:rPr>
          <w:rFonts w:hint="eastAsia" w:cs="宋体"/>
          <w:color w:val="auto"/>
        </w:rPr>
        <w:fldChar w:fldCharType="separate"/>
      </w:r>
      <w:r>
        <w:rPr>
          <w:rFonts w:hint="eastAsia" w:cs="宋体"/>
          <w:color w:val="auto"/>
        </w:rPr>
        <w:t>17</w:t>
      </w:r>
      <w:r>
        <w:rPr>
          <w:rFonts w:hint="eastAsia" w:cs="宋体"/>
          <w:color w:val="auto"/>
        </w:rPr>
        <w:fldChar w:fldCharType="end"/>
      </w:r>
      <w:r>
        <w:rPr>
          <w:rFonts w:hint="eastAsia" w:cs="宋体"/>
          <w:color w:val="auto"/>
        </w:rPr>
        <w:fldChar w:fldCharType="end"/>
      </w:r>
    </w:p>
    <w:p>
      <w:pPr>
        <w:pStyle w:val="34"/>
        <w:tabs>
          <w:tab w:val="right" w:leader="dot" w:pos="9746"/>
          <w:tab w:val="clear" w:pos="8296"/>
        </w:tabs>
        <w:ind w:left="480"/>
        <w:rPr>
          <w:rFonts w:cs="宋体"/>
          <w:color w:val="auto"/>
        </w:rPr>
      </w:pPr>
      <w:r>
        <w:rPr>
          <w:color w:val="auto"/>
        </w:rPr>
        <w:fldChar w:fldCharType="begin"/>
      </w:r>
      <w:r>
        <w:rPr>
          <w:color w:val="auto"/>
        </w:rPr>
        <w:instrText xml:space="preserve"> HYPERLINK \l "_Toc22584" </w:instrText>
      </w:r>
      <w:r>
        <w:rPr>
          <w:color w:val="auto"/>
        </w:rPr>
        <w:fldChar w:fldCharType="separate"/>
      </w:r>
      <w:r>
        <w:rPr>
          <w:rFonts w:hint="eastAsia" w:cs="宋体"/>
          <w:color w:val="auto"/>
        </w:rPr>
        <w:t>第四节 投标文件的递交</w:t>
      </w:r>
      <w:r>
        <w:rPr>
          <w:rFonts w:hint="eastAsia" w:cs="宋体"/>
          <w:color w:val="auto"/>
        </w:rPr>
        <w:tab/>
      </w:r>
      <w:r>
        <w:rPr>
          <w:rFonts w:hint="eastAsia" w:cs="宋体"/>
          <w:color w:val="auto"/>
        </w:rPr>
        <w:fldChar w:fldCharType="begin"/>
      </w:r>
      <w:r>
        <w:rPr>
          <w:rFonts w:hint="eastAsia" w:cs="宋体"/>
          <w:color w:val="auto"/>
        </w:rPr>
        <w:instrText xml:space="preserve"> PAGEREF _Toc22584 \h </w:instrText>
      </w:r>
      <w:r>
        <w:rPr>
          <w:rFonts w:hint="eastAsia" w:cs="宋体"/>
          <w:color w:val="auto"/>
        </w:rPr>
        <w:fldChar w:fldCharType="separate"/>
      </w:r>
      <w:r>
        <w:rPr>
          <w:rFonts w:hint="eastAsia" w:cs="宋体"/>
          <w:color w:val="auto"/>
        </w:rPr>
        <w:t>20</w:t>
      </w:r>
      <w:r>
        <w:rPr>
          <w:rFonts w:hint="eastAsia" w:cs="宋体"/>
          <w:color w:val="auto"/>
        </w:rPr>
        <w:fldChar w:fldCharType="end"/>
      </w:r>
      <w:r>
        <w:rPr>
          <w:rFonts w:hint="eastAsia" w:cs="宋体"/>
          <w:color w:val="auto"/>
        </w:rPr>
        <w:fldChar w:fldCharType="end"/>
      </w:r>
    </w:p>
    <w:p>
      <w:pPr>
        <w:pStyle w:val="34"/>
        <w:tabs>
          <w:tab w:val="right" w:leader="dot" w:pos="9746"/>
          <w:tab w:val="clear" w:pos="8296"/>
        </w:tabs>
        <w:ind w:left="480"/>
        <w:rPr>
          <w:rFonts w:cs="宋体"/>
          <w:color w:val="auto"/>
        </w:rPr>
      </w:pPr>
      <w:r>
        <w:rPr>
          <w:color w:val="auto"/>
        </w:rPr>
        <w:fldChar w:fldCharType="begin"/>
      </w:r>
      <w:r>
        <w:rPr>
          <w:color w:val="auto"/>
        </w:rPr>
        <w:instrText xml:space="preserve"> HYPERLINK \l "_Toc11276" </w:instrText>
      </w:r>
      <w:r>
        <w:rPr>
          <w:color w:val="auto"/>
        </w:rPr>
        <w:fldChar w:fldCharType="separate"/>
      </w:r>
      <w:r>
        <w:rPr>
          <w:rFonts w:hint="eastAsia" w:cs="宋体"/>
          <w:color w:val="auto"/>
        </w:rPr>
        <w:t>第五节 开标</w:t>
      </w:r>
      <w:r>
        <w:rPr>
          <w:rFonts w:hint="eastAsia" w:cs="宋体"/>
          <w:color w:val="auto"/>
        </w:rPr>
        <w:tab/>
      </w:r>
      <w:r>
        <w:rPr>
          <w:rFonts w:hint="eastAsia" w:cs="宋体"/>
          <w:color w:val="auto"/>
        </w:rPr>
        <w:fldChar w:fldCharType="begin"/>
      </w:r>
      <w:r>
        <w:rPr>
          <w:rFonts w:hint="eastAsia" w:cs="宋体"/>
          <w:color w:val="auto"/>
        </w:rPr>
        <w:instrText xml:space="preserve"> PAGEREF _Toc11276 \h </w:instrText>
      </w:r>
      <w:r>
        <w:rPr>
          <w:rFonts w:hint="eastAsia" w:cs="宋体"/>
          <w:color w:val="auto"/>
        </w:rPr>
        <w:fldChar w:fldCharType="separate"/>
      </w:r>
      <w:r>
        <w:rPr>
          <w:rFonts w:hint="eastAsia" w:cs="宋体"/>
          <w:color w:val="auto"/>
        </w:rPr>
        <w:t>20</w:t>
      </w:r>
      <w:r>
        <w:rPr>
          <w:rFonts w:hint="eastAsia" w:cs="宋体"/>
          <w:color w:val="auto"/>
        </w:rPr>
        <w:fldChar w:fldCharType="end"/>
      </w:r>
      <w:r>
        <w:rPr>
          <w:rFonts w:hint="eastAsia" w:cs="宋体"/>
          <w:color w:val="auto"/>
        </w:rPr>
        <w:fldChar w:fldCharType="end"/>
      </w:r>
    </w:p>
    <w:p>
      <w:pPr>
        <w:pStyle w:val="34"/>
        <w:tabs>
          <w:tab w:val="right" w:leader="dot" w:pos="9746"/>
          <w:tab w:val="clear" w:pos="8296"/>
        </w:tabs>
        <w:ind w:left="480"/>
        <w:rPr>
          <w:rFonts w:cs="宋体"/>
          <w:color w:val="auto"/>
        </w:rPr>
      </w:pPr>
      <w:r>
        <w:rPr>
          <w:color w:val="auto"/>
        </w:rPr>
        <w:fldChar w:fldCharType="begin"/>
      </w:r>
      <w:r>
        <w:rPr>
          <w:color w:val="auto"/>
        </w:rPr>
        <w:instrText xml:space="preserve"> HYPERLINK \l "_Toc21559" </w:instrText>
      </w:r>
      <w:r>
        <w:rPr>
          <w:color w:val="auto"/>
        </w:rPr>
        <w:fldChar w:fldCharType="separate"/>
      </w:r>
      <w:r>
        <w:rPr>
          <w:rFonts w:hint="eastAsia" w:cs="宋体"/>
          <w:color w:val="auto"/>
        </w:rPr>
        <w:t>第六节 评标</w:t>
      </w:r>
      <w:r>
        <w:rPr>
          <w:rFonts w:hint="eastAsia" w:cs="宋体"/>
          <w:color w:val="auto"/>
        </w:rPr>
        <w:tab/>
      </w:r>
      <w:r>
        <w:rPr>
          <w:rFonts w:hint="eastAsia" w:cs="宋体"/>
          <w:color w:val="auto"/>
        </w:rPr>
        <w:fldChar w:fldCharType="begin"/>
      </w:r>
      <w:r>
        <w:rPr>
          <w:rFonts w:hint="eastAsia" w:cs="宋体"/>
          <w:color w:val="auto"/>
        </w:rPr>
        <w:instrText xml:space="preserve"> PAGEREF _Toc21559 \h </w:instrText>
      </w:r>
      <w:r>
        <w:rPr>
          <w:rFonts w:hint="eastAsia" w:cs="宋体"/>
          <w:color w:val="auto"/>
        </w:rPr>
        <w:fldChar w:fldCharType="separate"/>
      </w:r>
      <w:r>
        <w:rPr>
          <w:rFonts w:hint="eastAsia" w:cs="宋体"/>
          <w:color w:val="auto"/>
        </w:rPr>
        <w:t>22</w:t>
      </w:r>
      <w:r>
        <w:rPr>
          <w:rFonts w:hint="eastAsia" w:cs="宋体"/>
          <w:color w:val="auto"/>
        </w:rPr>
        <w:fldChar w:fldCharType="end"/>
      </w:r>
      <w:r>
        <w:rPr>
          <w:rFonts w:hint="eastAsia" w:cs="宋体"/>
          <w:color w:val="auto"/>
        </w:rPr>
        <w:fldChar w:fldCharType="end"/>
      </w:r>
    </w:p>
    <w:p>
      <w:pPr>
        <w:pStyle w:val="34"/>
        <w:tabs>
          <w:tab w:val="right" w:leader="dot" w:pos="9746"/>
          <w:tab w:val="clear" w:pos="8296"/>
        </w:tabs>
        <w:ind w:left="480"/>
        <w:rPr>
          <w:rFonts w:cs="宋体"/>
          <w:color w:val="auto"/>
        </w:rPr>
      </w:pPr>
      <w:r>
        <w:rPr>
          <w:color w:val="auto"/>
        </w:rPr>
        <w:fldChar w:fldCharType="begin"/>
      </w:r>
      <w:r>
        <w:rPr>
          <w:color w:val="auto"/>
        </w:rPr>
        <w:instrText xml:space="preserve"> HYPERLINK \l "_Toc15663" </w:instrText>
      </w:r>
      <w:r>
        <w:rPr>
          <w:color w:val="auto"/>
        </w:rPr>
        <w:fldChar w:fldCharType="separate"/>
      </w:r>
      <w:r>
        <w:rPr>
          <w:rFonts w:hint="eastAsia" w:cs="宋体"/>
          <w:color w:val="auto"/>
        </w:rPr>
        <w:t>第七节 授予合同</w:t>
      </w:r>
      <w:r>
        <w:rPr>
          <w:rFonts w:hint="eastAsia" w:cs="宋体"/>
          <w:color w:val="auto"/>
        </w:rPr>
        <w:tab/>
      </w:r>
      <w:r>
        <w:rPr>
          <w:rFonts w:hint="eastAsia" w:cs="宋体"/>
          <w:color w:val="auto"/>
        </w:rPr>
        <w:fldChar w:fldCharType="begin"/>
      </w:r>
      <w:r>
        <w:rPr>
          <w:rFonts w:hint="eastAsia" w:cs="宋体"/>
          <w:color w:val="auto"/>
        </w:rPr>
        <w:instrText xml:space="preserve"> PAGEREF _Toc15663 \h </w:instrText>
      </w:r>
      <w:r>
        <w:rPr>
          <w:rFonts w:hint="eastAsia" w:cs="宋体"/>
          <w:color w:val="auto"/>
        </w:rPr>
        <w:fldChar w:fldCharType="separate"/>
      </w:r>
      <w:r>
        <w:rPr>
          <w:rFonts w:hint="eastAsia" w:cs="宋体"/>
          <w:color w:val="auto"/>
        </w:rPr>
        <w:t>26</w:t>
      </w:r>
      <w:r>
        <w:rPr>
          <w:rFonts w:hint="eastAsia" w:cs="宋体"/>
          <w:color w:val="auto"/>
        </w:rPr>
        <w:fldChar w:fldCharType="end"/>
      </w:r>
      <w:r>
        <w:rPr>
          <w:rFonts w:hint="eastAsia" w:cs="宋体"/>
          <w:color w:val="auto"/>
        </w:rPr>
        <w:fldChar w:fldCharType="end"/>
      </w:r>
    </w:p>
    <w:p>
      <w:pPr>
        <w:pStyle w:val="34"/>
        <w:tabs>
          <w:tab w:val="right" w:leader="dot" w:pos="9746"/>
          <w:tab w:val="clear" w:pos="8296"/>
        </w:tabs>
        <w:ind w:left="480"/>
        <w:rPr>
          <w:rFonts w:cs="宋体"/>
          <w:color w:val="auto"/>
        </w:rPr>
      </w:pPr>
      <w:r>
        <w:rPr>
          <w:color w:val="auto"/>
        </w:rPr>
        <w:fldChar w:fldCharType="begin"/>
      </w:r>
      <w:r>
        <w:rPr>
          <w:color w:val="auto"/>
        </w:rPr>
        <w:instrText xml:space="preserve"> HYPERLINK \l "_Toc14481" </w:instrText>
      </w:r>
      <w:r>
        <w:rPr>
          <w:color w:val="auto"/>
        </w:rPr>
        <w:fldChar w:fldCharType="separate"/>
      </w:r>
      <w:r>
        <w:rPr>
          <w:rFonts w:hint="eastAsia" w:cs="宋体"/>
          <w:color w:val="auto"/>
        </w:rPr>
        <w:t>第八节 例外处理</w:t>
      </w:r>
      <w:r>
        <w:rPr>
          <w:rFonts w:hint="eastAsia" w:cs="宋体"/>
          <w:color w:val="auto"/>
        </w:rPr>
        <w:tab/>
      </w:r>
      <w:r>
        <w:rPr>
          <w:rFonts w:hint="eastAsia" w:cs="宋体"/>
          <w:color w:val="auto"/>
        </w:rPr>
        <w:fldChar w:fldCharType="begin"/>
      </w:r>
      <w:r>
        <w:rPr>
          <w:rFonts w:hint="eastAsia" w:cs="宋体"/>
          <w:color w:val="auto"/>
        </w:rPr>
        <w:instrText xml:space="preserve"> PAGEREF _Toc14481 \h </w:instrText>
      </w:r>
      <w:r>
        <w:rPr>
          <w:rFonts w:hint="eastAsia" w:cs="宋体"/>
          <w:color w:val="auto"/>
        </w:rPr>
        <w:fldChar w:fldCharType="separate"/>
      </w:r>
      <w:r>
        <w:rPr>
          <w:rFonts w:hint="eastAsia" w:cs="宋体"/>
          <w:color w:val="auto"/>
        </w:rPr>
        <w:t>26</w:t>
      </w:r>
      <w:r>
        <w:rPr>
          <w:rFonts w:hint="eastAsia" w:cs="宋体"/>
          <w:color w:val="auto"/>
        </w:rPr>
        <w:fldChar w:fldCharType="end"/>
      </w:r>
      <w:r>
        <w:rPr>
          <w:rFonts w:hint="eastAsia" w:cs="宋体"/>
          <w:color w:val="auto"/>
        </w:rPr>
        <w:fldChar w:fldCharType="end"/>
      </w:r>
    </w:p>
    <w:p>
      <w:pPr>
        <w:pStyle w:val="30"/>
        <w:tabs>
          <w:tab w:val="right" w:leader="dot" w:pos="9746"/>
          <w:tab w:val="clear" w:pos="8296"/>
        </w:tabs>
        <w:rPr>
          <w:rFonts w:cs="宋体"/>
          <w:color w:val="auto"/>
        </w:rPr>
      </w:pPr>
      <w:r>
        <w:rPr>
          <w:color w:val="auto"/>
        </w:rPr>
        <w:fldChar w:fldCharType="begin"/>
      </w:r>
      <w:r>
        <w:rPr>
          <w:color w:val="auto"/>
        </w:rPr>
        <w:instrText xml:space="preserve"> HYPERLINK \l "_Toc21368" </w:instrText>
      </w:r>
      <w:r>
        <w:rPr>
          <w:color w:val="auto"/>
        </w:rPr>
        <w:fldChar w:fldCharType="separate"/>
      </w:r>
      <w:r>
        <w:rPr>
          <w:rFonts w:hint="eastAsia" w:cs="宋体"/>
          <w:color w:val="auto"/>
        </w:rPr>
        <w:t>第四章 评标办法及评分标准</w:t>
      </w:r>
      <w:r>
        <w:rPr>
          <w:rFonts w:hint="eastAsia" w:cs="宋体"/>
          <w:color w:val="auto"/>
        </w:rPr>
        <w:tab/>
      </w:r>
      <w:r>
        <w:rPr>
          <w:rFonts w:hint="eastAsia" w:cs="宋体"/>
          <w:color w:val="auto"/>
        </w:rPr>
        <w:fldChar w:fldCharType="begin"/>
      </w:r>
      <w:r>
        <w:rPr>
          <w:rFonts w:hint="eastAsia" w:cs="宋体"/>
          <w:color w:val="auto"/>
        </w:rPr>
        <w:instrText xml:space="preserve"> PAGEREF _Toc21368 \h </w:instrText>
      </w:r>
      <w:r>
        <w:rPr>
          <w:rFonts w:hint="eastAsia" w:cs="宋体"/>
          <w:color w:val="auto"/>
        </w:rPr>
        <w:fldChar w:fldCharType="separate"/>
      </w:r>
      <w:r>
        <w:rPr>
          <w:rFonts w:hint="eastAsia" w:cs="宋体"/>
          <w:color w:val="auto"/>
        </w:rPr>
        <w:t>27</w:t>
      </w:r>
      <w:r>
        <w:rPr>
          <w:rFonts w:hint="eastAsia" w:cs="宋体"/>
          <w:color w:val="auto"/>
        </w:rPr>
        <w:fldChar w:fldCharType="end"/>
      </w:r>
      <w:r>
        <w:rPr>
          <w:rFonts w:hint="eastAsia" w:cs="宋体"/>
          <w:color w:val="auto"/>
        </w:rPr>
        <w:fldChar w:fldCharType="end"/>
      </w:r>
    </w:p>
    <w:p>
      <w:pPr>
        <w:pStyle w:val="34"/>
        <w:tabs>
          <w:tab w:val="right" w:leader="dot" w:pos="9746"/>
          <w:tab w:val="clear" w:pos="8296"/>
        </w:tabs>
        <w:ind w:left="480"/>
        <w:rPr>
          <w:rFonts w:cs="宋体"/>
          <w:color w:val="auto"/>
        </w:rPr>
      </w:pPr>
      <w:r>
        <w:rPr>
          <w:color w:val="auto"/>
        </w:rPr>
        <w:fldChar w:fldCharType="begin"/>
      </w:r>
      <w:r>
        <w:rPr>
          <w:color w:val="auto"/>
        </w:rPr>
        <w:instrText xml:space="preserve"> HYPERLINK \l "_Toc3017" </w:instrText>
      </w:r>
      <w:r>
        <w:rPr>
          <w:color w:val="auto"/>
        </w:rPr>
        <w:fldChar w:fldCharType="separate"/>
      </w:r>
      <w:r>
        <w:rPr>
          <w:rFonts w:hint="eastAsia" w:cs="宋体"/>
          <w:color w:val="auto"/>
        </w:rPr>
        <w:t>一、评分总则</w:t>
      </w:r>
      <w:r>
        <w:rPr>
          <w:rFonts w:hint="eastAsia" w:cs="宋体"/>
          <w:color w:val="auto"/>
        </w:rPr>
        <w:tab/>
      </w:r>
      <w:r>
        <w:rPr>
          <w:rFonts w:hint="eastAsia" w:cs="宋体"/>
          <w:color w:val="auto"/>
        </w:rPr>
        <w:fldChar w:fldCharType="begin"/>
      </w:r>
      <w:r>
        <w:rPr>
          <w:rFonts w:hint="eastAsia" w:cs="宋体"/>
          <w:color w:val="auto"/>
        </w:rPr>
        <w:instrText xml:space="preserve"> PAGEREF _Toc3017 \h </w:instrText>
      </w:r>
      <w:r>
        <w:rPr>
          <w:rFonts w:hint="eastAsia" w:cs="宋体"/>
          <w:color w:val="auto"/>
        </w:rPr>
        <w:fldChar w:fldCharType="separate"/>
      </w:r>
      <w:r>
        <w:rPr>
          <w:rFonts w:hint="eastAsia" w:cs="宋体"/>
          <w:color w:val="auto"/>
        </w:rPr>
        <w:t>27</w:t>
      </w:r>
      <w:r>
        <w:rPr>
          <w:rFonts w:hint="eastAsia" w:cs="宋体"/>
          <w:color w:val="auto"/>
        </w:rPr>
        <w:fldChar w:fldCharType="end"/>
      </w:r>
      <w:r>
        <w:rPr>
          <w:rFonts w:hint="eastAsia" w:cs="宋体"/>
          <w:color w:val="auto"/>
        </w:rPr>
        <w:fldChar w:fldCharType="end"/>
      </w:r>
    </w:p>
    <w:p>
      <w:pPr>
        <w:pStyle w:val="34"/>
        <w:tabs>
          <w:tab w:val="right" w:leader="dot" w:pos="9746"/>
          <w:tab w:val="clear" w:pos="8296"/>
        </w:tabs>
        <w:ind w:left="480"/>
        <w:rPr>
          <w:rFonts w:cs="宋体"/>
          <w:color w:val="auto"/>
        </w:rPr>
      </w:pPr>
      <w:r>
        <w:rPr>
          <w:color w:val="auto"/>
        </w:rPr>
        <w:fldChar w:fldCharType="begin"/>
      </w:r>
      <w:r>
        <w:rPr>
          <w:color w:val="auto"/>
        </w:rPr>
        <w:instrText xml:space="preserve"> HYPERLINK \l "_Toc30520" </w:instrText>
      </w:r>
      <w:r>
        <w:rPr>
          <w:color w:val="auto"/>
        </w:rPr>
        <w:fldChar w:fldCharType="separate"/>
      </w:r>
      <w:r>
        <w:rPr>
          <w:rFonts w:hint="eastAsia" w:cs="宋体"/>
          <w:color w:val="auto"/>
        </w:rPr>
        <w:t>二、评分内容及标准</w:t>
      </w:r>
      <w:r>
        <w:rPr>
          <w:rFonts w:hint="eastAsia" w:cs="宋体"/>
          <w:color w:val="auto"/>
        </w:rPr>
        <w:tab/>
      </w:r>
      <w:r>
        <w:rPr>
          <w:rFonts w:hint="eastAsia" w:cs="宋体"/>
          <w:color w:val="auto"/>
        </w:rPr>
        <w:fldChar w:fldCharType="begin"/>
      </w:r>
      <w:r>
        <w:rPr>
          <w:rFonts w:hint="eastAsia" w:cs="宋体"/>
          <w:color w:val="auto"/>
        </w:rPr>
        <w:instrText xml:space="preserve"> PAGEREF _Toc30520 \h </w:instrText>
      </w:r>
      <w:r>
        <w:rPr>
          <w:rFonts w:hint="eastAsia" w:cs="宋体"/>
          <w:color w:val="auto"/>
        </w:rPr>
        <w:fldChar w:fldCharType="separate"/>
      </w:r>
      <w:r>
        <w:rPr>
          <w:rFonts w:hint="eastAsia" w:cs="宋体"/>
          <w:color w:val="auto"/>
        </w:rPr>
        <w:t>27</w:t>
      </w:r>
      <w:r>
        <w:rPr>
          <w:rFonts w:hint="eastAsia" w:cs="宋体"/>
          <w:color w:val="auto"/>
        </w:rPr>
        <w:fldChar w:fldCharType="end"/>
      </w:r>
      <w:r>
        <w:rPr>
          <w:rFonts w:hint="eastAsia" w:cs="宋体"/>
          <w:color w:val="auto"/>
        </w:rPr>
        <w:fldChar w:fldCharType="end"/>
      </w:r>
    </w:p>
    <w:p>
      <w:pPr>
        <w:pStyle w:val="30"/>
        <w:tabs>
          <w:tab w:val="right" w:leader="dot" w:pos="9746"/>
          <w:tab w:val="clear" w:pos="8296"/>
        </w:tabs>
        <w:rPr>
          <w:rFonts w:cs="宋体"/>
          <w:color w:val="auto"/>
        </w:rPr>
      </w:pPr>
      <w:r>
        <w:rPr>
          <w:color w:val="auto"/>
        </w:rPr>
        <w:fldChar w:fldCharType="begin"/>
      </w:r>
      <w:r>
        <w:rPr>
          <w:color w:val="auto"/>
        </w:rPr>
        <w:instrText xml:space="preserve"> HYPERLINK \l "_Toc10616" </w:instrText>
      </w:r>
      <w:r>
        <w:rPr>
          <w:color w:val="auto"/>
        </w:rPr>
        <w:fldChar w:fldCharType="separate"/>
      </w:r>
      <w:r>
        <w:rPr>
          <w:rFonts w:hint="eastAsia" w:cs="宋体"/>
          <w:color w:val="auto"/>
        </w:rPr>
        <w:t>第五章 合同格式</w:t>
      </w:r>
      <w:r>
        <w:rPr>
          <w:rFonts w:hint="eastAsia" w:cs="宋体"/>
          <w:color w:val="auto"/>
        </w:rPr>
        <w:tab/>
      </w:r>
      <w:r>
        <w:rPr>
          <w:rFonts w:hint="eastAsia" w:cs="宋体"/>
          <w:color w:val="auto"/>
        </w:rPr>
        <w:fldChar w:fldCharType="begin"/>
      </w:r>
      <w:r>
        <w:rPr>
          <w:rFonts w:hint="eastAsia" w:cs="宋体"/>
          <w:color w:val="auto"/>
        </w:rPr>
        <w:instrText xml:space="preserve"> PAGEREF _Toc10616 \h </w:instrText>
      </w:r>
      <w:r>
        <w:rPr>
          <w:rFonts w:hint="eastAsia" w:cs="宋体"/>
          <w:color w:val="auto"/>
        </w:rPr>
        <w:fldChar w:fldCharType="separate"/>
      </w:r>
      <w:r>
        <w:rPr>
          <w:rFonts w:hint="eastAsia" w:cs="宋体"/>
          <w:color w:val="auto"/>
        </w:rPr>
        <w:t>33</w:t>
      </w:r>
      <w:r>
        <w:rPr>
          <w:rFonts w:hint="eastAsia" w:cs="宋体"/>
          <w:color w:val="auto"/>
        </w:rPr>
        <w:fldChar w:fldCharType="end"/>
      </w:r>
      <w:r>
        <w:rPr>
          <w:rFonts w:hint="eastAsia" w:cs="宋体"/>
          <w:color w:val="auto"/>
        </w:rPr>
        <w:fldChar w:fldCharType="end"/>
      </w:r>
    </w:p>
    <w:p>
      <w:pPr>
        <w:pStyle w:val="30"/>
        <w:tabs>
          <w:tab w:val="right" w:leader="dot" w:pos="9746"/>
          <w:tab w:val="clear" w:pos="8296"/>
        </w:tabs>
        <w:rPr>
          <w:rFonts w:cs="宋体"/>
          <w:color w:val="auto"/>
        </w:rPr>
      </w:pPr>
      <w:r>
        <w:rPr>
          <w:color w:val="auto"/>
        </w:rPr>
        <w:fldChar w:fldCharType="begin"/>
      </w:r>
      <w:r>
        <w:rPr>
          <w:color w:val="auto"/>
        </w:rPr>
        <w:instrText xml:space="preserve"> HYPERLINK \l "_Toc24575" </w:instrText>
      </w:r>
      <w:r>
        <w:rPr>
          <w:color w:val="auto"/>
        </w:rPr>
        <w:fldChar w:fldCharType="separate"/>
      </w:r>
      <w:r>
        <w:rPr>
          <w:rFonts w:hint="eastAsia" w:cs="宋体"/>
          <w:color w:val="auto"/>
        </w:rPr>
        <w:t>第六章 投标文件格式</w:t>
      </w:r>
      <w:r>
        <w:rPr>
          <w:rFonts w:hint="eastAsia" w:cs="宋体"/>
          <w:color w:val="auto"/>
        </w:rPr>
        <w:tab/>
      </w:r>
      <w:r>
        <w:rPr>
          <w:rFonts w:hint="eastAsia" w:cs="宋体"/>
          <w:color w:val="auto"/>
        </w:rPr>
        <w:fldChar w:fldCharType="begin"/>
      </w:r>
      <w:r>
        <w:rPr>
          <w:rFonts w:hint="eastAsia" w:cs="宋体"/>
          <w:color w:val="auto"/>
        </w:rPr>
        <w:instrText xml:space="preserve"> PAGEREF _Toc24575 \h </w:instrText>
      </w:r>
      <w:r>
        <w:rPr>
          <w:rFonts w:hint="eastAsia" w:cs="宋体"/>
          <w:color w:val="auto"/>
        </w:rPr>
        <w:fldChar w:fldCharType="separate"/>
      </w:r>
      <w:r>
        <w:rPr>
          <w:rFonts w:hint="eastAsia" w:cs="宋体"/>
          <w:color w:val="auto"/>
        </w:rPr>
        <w:t>39</w:t>
      </w:r>
      <w:r>
        <w:rPr>
          <w:rFonts w:hint="eastAsia" w:cs="宋体"/>
          <w:color w:val="auto"/>
        </w:rPr>
        <w:fldChar w:fldCharType="end"/>
      </w:r>
      <w:r>
        <w:rPr>
          <w:rFonts w:hint="eastAsia" w:cs="宋体"/>
          <w:color w:val="auto"/>
        </w:rPr>
        <w:fldChar w:fldCharType="end"/>
      </w:r>
    </w:p>
    <w:p>
      <w:pPr>
        <w:pStyle w:val="34"/>
        <w:tabs>
          <w:tab w:val="right" w:leader="dot" w:pos="8306"/>
          <w:tab w:val="clear" w:pos="8296"/>
        </w:tabs>
        <w:ind w:left="480"/>
        <w:jc w:val="center"/>
        <w:rPr>
          <w:rFonts w:cs="宋体"/>
          <w:color w:val="auto"/>
        </w:rPr>
      </w:pPr>
      <w:r>
        <w:rPr>
          <w:rFonts w:hint="eastAsia" w:cs="宋体"/>
          <w:color w:val="auto"/>
        </w:rPr>
        <w:fldChar w:fldCharType="end"/>
      </w:r>
    </w:p>
    <w:p>
      <w:pPr>
        <w:ind w:firstLine="480"/>
        <w:rPr>
          <w:rFonts w:cs="宋体"/>
          <w:color w:val="auto"/>
        </w:rPr>
      </w:pPr>
    </w:p>
    <w:p>
      <w:pPr>
        <w:pStyle w:val="11"/>
        <w:ind w:firstLine="280"/>
        <w:rPr>
          <w:rFonts w:ascii="宋体" w:eastAsia="宋体" w:cs="宋体"/>
          <w:color w:val="auto"/>
        </w:rPr>
        <w:sectPr>
          <w:footerReference r:id="rId10" w:type="default"/>
          <w:headerReference r:id="rId9" w:type="even"/>
          <w:footerReference r:id="rId11" w:type="even"/>
          <w:pgSz w:w="11906" w:h="16838"/>
          <w:pgMar w:top="1440" w:right="1080" w:bottom="1440" w:left="1080" w:header="851" w:footer="992" w:gutter="0"/>
          <w:cols w:space="720" w:num="1"/>
          <w:docGrid w:type="lines" w:linePitch="312" w:charSpace="0"/>
        </w:sectPr>
      </w:pPr>
    </w:p>
    <w:p>
      <w:pPr>
        <w:pStyle w:val="3"/>
        <w:rPr>
          <w:rFonts w:cs="宋体"/>
          <w:color w:val="auto"/>
        </w:rPr>
      </w:pPr>
      <w:bookmarkStart w:id="1" w:name="_Toc24232"/>
      <w:bookmarkStart w:id="2" w:name="_Toc19596"/>
      <w:bookmarkStart w:id="3" w:name="_Toc12653"/>
      <w:bookmarkStart w:id="4" w:name="_Toc452457411"/>
      <w:r>
        <w:rPr>
          <w:rFonts w:hint="eastAsia" w:cs="宋体"/>
          <w:color w:val="auto"/>
        </w:rPr>
        <w:t>第一章 招标公告</w:t>
      </w:r>
      <w:bookmarkEnd w:id="1"/>
      <w:bookmarkEnd w:id="2"/>
      <w:bookmarkEnd w:id="3"/>
    </w:p>
    <w:p>
      <w:pPr>
        <w:pBdr>
          <w:top w:val="single" w:color="auto" w:sz="4" w:space="1"/>
          <w:left w:val="single" w:color="auto" w:sz="4" w:space="4"/>
          <w:bottom w:val="single" w:color="auto" w:sz="4" w:space="1"/>
          <w:right w:val="single" w:color="auto" w:sz="4" w:space="4"/>
        </w:pBdr>
        <w:ind w:firstLine="480"/>
        <w:rPr>
          <w:rFonts w:cs="宋体"/>
          <w:color w:val="auto"/>
        </w:rPr>
      </w:pPr>
      <w:r>
        <w:rPr>
          <w:rFonts w:hint="eastAsia" w:cs="宋体"/>
          <w:color w:val="auto"/>
        </w:rPr>
        <w:t>项目概况</w:t>
      </w:r>
    </w:p>
    <w:p>
      <w:pPr>
        <w:pBdr>
          <w:top w:val="single" w:color="auto" w:sz="4" w:space="1"/>
          <w:left w:val="single" w:color="auto" w:sz="4" w:space="4"/>
          <w:bottom w:val="single" w:color="auto" w:sz="4" w:space="1"/>
          <w:right w:val="single" w:color="auto" w:sz="4" w:space="4"/>
        </w:pBdr>
        <w:ind w:firstLine="480"/>
        <w:rPr>
          <w:rFonts w:cs="宋体"/>
          <w:bCs/>
          <w:color w:val="auto"/>
        </w:rPr>
      </w:pPr>
      <w:r>
        <w:rPr>
          <w:rFonts w:hint="eastAsia" w:cs="宋体"/>
          <w:color w:val="auto"/>
          <w:u w:val="single"/>
        </w:rPr>
        <w:t>庵东镇学校保安服务</w:t>
      </w:r>
      <w:r>
        <w:rPr>
          <w:rFonts w:hint="eastAsia" w:cs="宋体"/>
          <w:color w:val="auto"/>
        </w:rPr>
        <w:t>招标项目的潜在投标人应在</w:t>
      </w:r>
      <w:r>
        <w:rPr>
          <w:rFonts w:hint="eastAsia" w:cs="宋体"/>
          <w:color w:val="auto"/>
          <w:u w:val="single"/>
        </w:rPr>
        <w:t>政采云平台（http://zfcg.czt.zj.gov.cn）</w:t>
      </w:r>
      <w:r>
        <w:rPr>
          <w:rFonts w:hint="eastAsia" w:cs="宋体"/>
          <w:color w:val="auto"/>
        </w:rPr>
        <w:t>获取招标文件，并于</w:t>
      </w:r>
      <w:r>
        <w:rPr>
          <w:rFonts w:hint="eastAsia" w:cs="宋体"/>
          <w:color w:val="auto"/>
          <w:u w:val="single"/>
        </w:rPr>
        <w:t>2021</w:t>
      </w:r>
      <w:r>
        <w:rPr>
          <w:rFonts w:hint="eastAsia" w:cs="宋体"/>
          <w:bCs/>
          <w:color w:val="auto"/>
          <w:u w:val="single"/>
        </w:rPr>
        <w:t>年</w:t>
      </w:r>
      <w:r>
        <w:rPr>
          <w:rFonts w:hint="eastAsia" w:cs="宋体"/>
          <w:bCs/>
          <w:color w:val="auto"/>
          <w:u w:val="single"/>
          <w:lang w:val="en-US" w:eastAsia="zh-CN"/>
        </w:rPr>
        <w:t>7</w:t>
      </w:r>
      <w:r>
        <w:rPr>
          <w:rFonts w:hint="eastAsia" w:cs="宋体"/>
          <w:bCs/>
          <w:color w:val="auto"/>
          <w:u w:val="single"/>
        </w:rPr>
        <w:t>月</w:t>
      </w:r>
      <w:r>
        <w:rPr>
          <w:rFonts w:hint="eastAsia" w:cs="宋体"/>
          <w:bCs/>
          <w:color w:val="auto"/>
          <w:u w:val="single"/>
          <w:lang w:val="en-US" w:eastAsia="zh-CN"/>
        </w:rPr>
        <w:t>27</w:t>
      </w:r>
      <w:r>
        <w:rPr>
          <w:rFonts w:hint="eastAsia" w:cs="宋体"/>
          <w:bCs/>
          <w:color w:val="auto"/>
          <w:u w:val="single"/>
        </w:rPr>
        <w:t>日14点30分（</w:t>
      </w:r>
      <w:r>
        <w:rPr>
          <w:rFonts w:hint="eastAsia" w:cs="宋体"/>
          <w:bCs/>
          <w:color w:val="auto"/>
        </w:rPr>
        <w:t>北京时间）前递交（上传）投标文件。</w:t>
      </w:r>
    </w:p>
    <w:p>
      <w:pPr>
        <w:pStyle w:val="4"/>
        <w:rPr>
          <w:rFonts w:cs="宋体"/>
          <w:color w:val="auto"/>
          <w:sz w:val="24"/>
          <w:szCs w:val="24"/>
        </w:rPr>
      </w:pPr>
      <w:bookmarkStart w:id="5" w:name="_Toc28359079"/>
      <w:bookmarkStart w:id="6" w:name="_Toc28359002"/>
      <w:bookmarkStart w:id="7" w:name="_Toc35393790"/>
      <w:bookmarkStart w:id="8" w:name="_Toc35393621"/>
      <w:bookmarkStart w:id="9" w:name="_Toc25244"/>
      <w:r>
        <w:rPr>
          <w:rFonts w:hint="eastAsia" w:cs="宋体"/>
          <w:color w:val="auto"/>
          <w:sz w:val="24"/>
          <w:szCs w:val="24"/>
        </w:rPr>
        <w:t>一、项目基本情况</w:t>
      </w:r>
      <w:bookmarkEnd w:id="5"/>
      <w:bookmarkEnd w:id="6"/>
      <w:bookmarkEnd w:id="7"/>
      <w:bookmarkEnd w:id="8"/>
      <w:bookmarkEnd w:id="9"/>
    </w:p>
    <w:p>
      <w:pPr>
        <w:ind w:firstLine="480"/>
        <w:rPr>
          <w:rFonts w:cs="宋体"/>
          <w:color w:val="auto"/>
        </w:rPr>
      </w:pPr>
      <w:r>
        <w:rPr>
          <w:rFonts w:hint="eastAsia" w:cs="宋体"/>
          <w:color w:val="auto"/>
        </w:rPr>
        <w:t>项目编号：庵采2107</w:t>
      </w:r>
    </w:p>
    <w:p>
      <w:pPr>
        <w:ind w:firstLine="480"/>
        <w:rPr>
          <w:rFonts w:cs="宋体"/>
          <w:color w:val="auto"/>
        </w:rPr>
      </w:pPr>
      <w:r>
        <w:rPr>
          <w:rFonts w:hint="eastAsia" w:cs="宋体"/>
          <w:color w:val="auto"/>
        </w:rPr>
        <w:t>项目名称：庵东镇学校保安服务采购项目</w:t>
      </w:r>
    </w:p>
    <w:p>
      <w:pPr>
        <w:ind w:firstLine="480"/>
        <w:rPr>
          <w:rFonts w:cs="宋体"/>
          <w:color w:val="auto"/>
        </w:rPr>
      </w:pPr>
      <w:r>
        <w:rPr>
          <w:rFonts w:hint="eastAsia" w:cs="宋体"/>
          <w:color w:val="auto"/>
        </w:rPr>
        <w:t>预算金额：1624435元</w:t>
      </w:r>
    </w:p>
    <w:p>
      <w:pPr>
        <w:ind w:firstLine="480"/>
        <w:rPr>
          <w:rFonts w:cs="宋体"/>
          <w:color w:val="auto"/>
        </w:rPr>
      </w:pPr>
      <w:r>
        <w:rPr>
          <w:rFonts w:hint="eastAsia" w:cs="宋体"/>
          <w:color w:val="auto"/>
        </w:rPr>
        <w:t>采购需求：</w:t>
      </w:r>
    </w:p>
    <w:tbl>
      <w:tblPr>
        <w:tblStyle w:val="46"/>
        <w:tblW w:w="9810" w:type="dxa"/>
        <w:tblInd w:w="91"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2"/>
        <w:gridCol w:w="2208"/>
        <w:gridCol w:w="1610"/>
        <w:gridCol w:w="664"/>
        <w:gridCol w:w="46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13" w:hRule="exact"/>
        </w:trPr>
        <w:tc>
          <w:tcPr>
            <w:tcW w:w="682" w:type="dxa"/>
            <w:shd w:val="clear" w:color="000000" w:fill="auto"/>
            <w:vAlign w:val="center"/>
          </w:tcPr>
          <w:p>
            <w:pPr>
              <w:ind w:firstLine="0" w:firstLineChars="0"/>
              <w:jc w:val="center"/>
              <w:rPr>
                <w:rFonts w:cs="宋体"/>
                <w:color w:val="auto"/>
                <w:sz w:val="21"/>
                <w:szCs w:val="21"/>
              </w:rPr>
            </w:pPr>
            <w:r>
              <w:rPr>
                <w:rFonts w:hint="eastAsia" w:cs="宋体"/>
                <w:color w:val="auto"/>
                <w:sz w:val="21"/>
                <w:szCs w:val="21"/>
              </w:rPr>
              <w:t>标项</w:t>
            </w:r>
          </w:p>
        </w:tc>
        <w:tc>
          <w:tcPr>
            <w:tcW w:w="2208" w:type="dxa"/>
            <w:shd w:val="clear" w:color="000000" w:fill="auto"/>
            <w:vAlign w:val="center"/>
          </w:tcPr>
          <w:p>
            <w:pPr>
              <w:ind w:firstLine="0" w:firstLineChars="0"/>
              <w:jc w:val="center"/>
              <w:rPr>
                <w:rFonts w:cs="宋体"/>
                <w:color w:val="auto"/>
                <w:sz w:val="21"/>
                <w:szCs w:val="21"/>
              </w:rPr>
            </w:pPr>
            <w:r>
              <w:rPr>
                <w:rFonts w:hint="eastAsia" w:cs="宋体"/>
                <w:color w:val="auto"/>
                <w:sz w:val="21"/>
                <w:szCs w:val="21"/>
              </w:rPr>
              <w:t>采购内容</w:t>
            </w:r>
          </w:p>
        </w:tc>
        <w:tc>
          <w:tcPr>
            <w:tcW w:w="1610" w:type="dxa"/>
            <w:shd w:val="clear" w:color="000000" w:fill="auto"/>
            <w:vAlign w:val="center"/>
          </w:tcPr>
          <w:p>
            <w:pPr>
              <w:ind w:firstLine="0" w:firstLineChars="0"/>
              <w:jc w:val="center"/>
              <w:rPr>
                <w:rFonts w:cs="宋体"/>
                <w:color w:val="auto"/>
                <w:sz w:val="21"/>
                <w:szCs w:val="21"/>
              </w:rPr>
            </w:pPr>
            <w:r>
              <w:rPr>
                <w:rFonts w:hint="eastAsia" w:cs="宋体"/>
                <w:color w:val="auto"/>
                <w:sz w:val="21"/>
                <w:szCs w:val="21"/>
              </w:rPr>
              <w:t>技术要求</w:t>
            </w:r>
          </w:p>
        </w:tc>
        <w:tc>
          <w:tcPr>
            <w:tcW w:w="664" w:type="dxa"/>
            <w:shd w:val="clear" w:color="000000" w:fill="auto"/>
            <w:vAlign w:val="center"/>
          </w:tcPr>
          <w:p>
            <w:pPr>
              <w:ind w:firstLine="0" w:firstLineChars="0"/>
              <w:jc w:val="center"/>
              <w:rPr>
                <w:rFonts w:cs="宋体"/>
                <w:color w:val="auto"/>
                <w:sz w:val="21"/>
                <w:szCs w:val="21"/>
              </w:rPr>
            </w:pPr>
            <w:r>
              <w:rPr>
                <w:rFonts w:hint="eastAsia" w:cs="宋体"/>
                <w:color w:val="auto"/>
                <w:sz w:val="21"/>
                <w:szCs w:val="21"/>
              </w:rPr>
              <w:t>数量</w:t>
            </w:r>
          </w:p>
        </w:tc>
        <w:tc>
          <w:tcPr>
            <w:tcW w:w="4646" w:type="dxa"/>
            <w:shd w:val="clear" w:color="000000" w:fill="auto"/>
            <w:vAlign w:val="center"/>
          </w:tcPr>
          <w:p>
            <w:pPr>
              <w:ind w:firstLine="0" w:firstLineChars="0"/>
              <w:jc w:val="center"/>
              <w:rPr>
                <w:rFonts w:cs="宋体"/>
                <w:color w:val="auto"/>
                <w:sz w:val="21"/>
                <w:szCs w:val="21"/>
              </w:rPr>
            </w:pPr>
            <w:r>
              <w:rPr>
                <w:rFonts w:hint="eastAsia" w:cs="宋体"/>
                <w:color w:val="auto"/>
                <w:sz w:val="21"/>
                <w:szCs w:val="21"/>
              </w:rPr>
              <w:t>合同履行期限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393" w:hRule="exact"/>
        </w:trPr>
        <w:tc>
          <w:tcPr>
            <w:tcW w:w="682" w:type="dxa"/>
            <w:vAlign w:val="center"/>
          </w:tcPr>
          <w:p>
            <w:pPr>
              <w:ind w:firstLine="0" w:firstLineChars="0"/>
              <w:jc w:val="center"/>
              <w:rPr>
                <w:rFonts w:cs="宋体"/>
                <w:color w:val="auto"/>
                <w:sz w:val="21"/>
                <w:szCs w:val="21"/>
              </w:rPr>
            </w:pPr>
            <w:r>
              <w:rPr>
                <w:rFonts w:hint="eastAsia" w:cs="宋体"/>
                <w:color w:val="auto"/>
                <w:sz w:val="21"/>
                <w:szCs w:val="21"/>
              </w:rPr>
              <w:t>一</w:t>
            </w:r>
          </w:p>
        </w:tc>
        <w:tc>
          <w:tcPr>
            <w:tcW w:w="2208" w:type="dxa"/>
            <w:vAlign w:val="center"/>
          </w:tcPr>
          <w:p>
            <w:pPr>
              <w:ind w:firstLine="0" w:firstLineChars="0"/>
              <w:jc w:val="center"/>
              <w:rPr>
                <w:rFonts w:cs="宋体"/>
                <w:color w:val="auto"/>
                <w:sz w:val="21"/>
                <w:szCs w:val="21"/>
              </w:rPr>
            </w:pPr>
            <w:r>
              <w:rPr>
                <w:color w:val="auto"/>
              </w:rPr>
              <w:fldChar w:fldCharType="begin"/>
            </w:r>
            <w:r>
              <w:rPr>
                <w:color w:val="auto"/>
              </w:rPr>
              <w:instrText xml:space="preserve"> HYPERLINK "https://www.zcygov.cn/bidding-entrust/" \l "/order/_blank" \t "https://www.zcygov.cn/bidding-entrust/" </w:instrText>
            </w:r>
            <w:r>
              <w:rPr>
                <w:color w:val="auto"/>
              </w:rPr>
              <w:fldChar w:fldCharType="separate"/>
            </w:r>
            <w:r>
              <w:rPr>
                <w:rFonts w:hint="eastAsia" w:cs="宋体"/>
                <w:color w:val="auto"/>
                <w:sz w:val="21"/>
                <w:szCs w:val="21"/>
              </w:rPr>
              <w:t>庵东镇学校保安服务</w:t>
            </w:r>
            <w:r>
              <w:rPr>
                <w:rFonts w:hint="eastAsia" w:cs="宋体"/>
                <w:color w:val="auto"/>
                <w:sz w:val="21"/>
                <w:szCs w:val="21"/>
              </w:rPr>
              <w:fldChar w:fldCharType="end"/>
            </w:r>
          </w:p>
        </w:tc>
        <w:tc>
          <w:tcPr>
            <w:tcW w:w="1610" w:type="dxa"/>
            <w:vAlign w:val="center"/>
          </w:tcPr>
          <w:p>
            <w:pPr>
              <w:ind w:firstLine="0" w:firstLineChars="0"/>
              <w:jc w:val="center"/>
              <w:rPr>
                <w:rFonts w:cs="宋体"/>
                <w:color w:val="auto"/>
                <w:sz w:val="21"/>
                <w:szCs w:val="21"/>
              </w:rPr>
            </w:pPr>
            <w:r>
              <w:rPr>
                <w:rFonts w:hint="eastAsia" w:cs="宋体"/>
                <w:color w:val="auto"/>
                <w:sz w:val="21"/>
                <w:szCs w:val="21"/>
              </w:rPr>
              <w:t>详见采购文件</w:t>
            </w:r>
          </w:p>
        </w:tc>
        <w:tc>
          <w:tcPr>
            <w:tcW w:w="664" w:type="dxa"/>
            <w:vAlign w:val="center"/>
          </w:tcPr>
          <w:p>
            <w:pPr>
              <w:ind w:firstLine="0" w:firstLineChars="0"/>
              <w:jc w:val="center"/>
              <w:rPr>
                <w:rFonts w:cs="宋体"/>
                <w:color w:val="auto"/>
                <w:sz w:val="21"/>
                <w:szCs w:val="21"/>
              </w:rPr>
            </w:pPr>
            <w:r>
              <w:rPr>
                <w:rFonts w:hint="eastAsia" w:cs="宋体"/>
                <w:color w:val="auto"/>
                <w:sz w:val="21"/>
                <w:szCs w:val="21"/>
              </w:rPr>
              <w:t>1</w:t>
            </w:r>
            <w:r>
              <w:rPr>
                <w:rFonts w:hint="eastAsia" w:cs="宋体"/>
                <w:color w:val="auto"/>
                <w:sz w:val="21"/>
                <w:szCs w:val="21"/>
                <w:lang w:eastAsia="zh-CN"/>
              </w:rPr>
              <w:t>年</w:t>
            </w:r>
          </w:p>
        </w:tc>
        <w:tc>
          <w:tcPr>
            <w:tcW w:w="4646" w:type="dxa"/>
            <w:vAlign w:val="center"/>
          </w:tcPr>
          <w:p>
            <w:pPr>
              <w:ind w:firstLine="0" w:firstLineChars="0"/>
              <w:jc w:val="center"/>
              <w:rPr>
                <w:rFonts w:hint="eastAsia" w:cs="宋体"/>
                <w:color w:val="auto"/>
                <w:sz w:val="21"/>
                <w:szCs w:val="21"/>
              </w:rPr>
            </w:pPr>
            <w:r>
              <w:rPr>
                <w:rFonts w:hint="eastAsia" w:cs="宋体"/>
                <w:color w:val="auto"/>
                <w:sz w:val="21"/>
                <w:szCs w:val="21"/>
              </w:rPr>
              <w:t>本次采购服务期为一年。一年期满后经招标方考核合格，报庵东镇公共资源交管办</w:t>
            </w:r>
            <w:r>
              <w:rPr>
                <w:rFonts w:hint="eastAsia" w:cs="宋体"/>
                <w:color w:val="auto"/>
                <w:sz w:val="21"/>
                <w:szCs w:val="21"/>
                <w:lang w:eastAsia="zh-CN"/>
              </w:rPr>
              <w:t>和庵东镇财政所</w:t>
            </w:r>
            <w:r>
              <w:rPr>
                <w:rFonts w:hint="eastAsia" w:cs="宋体"/>
                <w:color w:val="auto"/>
                <w:sz w:val="21"/>
                <w:szCs w:val="21"/>
              </w:rPr>
              <w:t>备案，合同可续签一年，最多可续签二年。</w:t>
            </w:r>
          </w:p>
        </w:tc>
      </w:tr>
    </w:tbl>
    <w:p>
      <w:pPr>
        <w:ind w:firstLine="480"/>
        <w:rPr>
          <w:rFonts w:cs="宋体"/>
          <w:color w:val="auto"/>
        </w:rPr>
      </w:pPr>
      <w:r>
        <w:rPr>
          <w:rFonts w:hint="eastAsia" w:cs="宋体"/>
          <w:color w:val="auto"/>
        </w:rPr>
        <w:t>本项目不接受联合体投标。</w:t>
      </w:r>
    </w:p>
    <w:p>
      <w:pPr>
        <w:pStyle w:val="4"/>
        <w:rPr>
          <w:rFonts w:cs="宋体"/>
          <w:color w:val="auto"/>
          <w:sz w:val="24"/>
          <w:szCs w:val="24"/>
        </w:rPr>
      </w:pPr>
      <w:bookmarkStart w:id="10" w:name="_Toc3134"/>
      <w:bookmarkStart w:id="11" w:name="_Toc28359003"/>
      <w:bookmarkStart w:id="12" w:name="_Toc35393791"/>
      <w:bookmarkStart w:id="13" w:name="_Toc28359080"/>
      <w:bookmarkStart w:id="14" w:name="_Toc35393622"/>
      <w:r>
        <w:rPr>
          <w:rFonts w:hint="eastAsia" w:cs="宋体"/>
          <w:color w:val="auto"/>
          <w:sz w:val="24"/>
          <w:szCs w:val="24"/>
        </w:rPr>
        <w:t>二、申请人的资格要求：</w:t>
      </w:r>
      <w:bookmarkEnd w:id="10"/>
      <w:bookmarkEnd w:id="11"/>
      <w:bookmarkEnd w:id="12"/>
      <w:bookmarkEnd w:id="13"/>
      <w:bookmarkEnd w:id="14"/>
    </w:p>
    <w:p>
      <w:pPr>
        <w:pStyle w:val="22"/>
        <w:spacing w:line="360" w:lineRule="auto"/>
        <w:ind w:firstLine="360" w:firstLineChars="150"/>
        <w:rPr>
          <w:rFonts w:hAnsi="宋体" w:cs="宋体"/>
          <w:color w:val="auto"/>
          <w:sz w:val="24"/>
          <w:szCs w:val="24"/>
        </w:rPr>
      </w:pPr>
      <w:r>
        <w:rPr>
          <w:rFonts w:hint="eastAsia" w:hAnsi="宋体" w:cs="宋体"/>
          <w:color w:val="auto"/>
          <w:sz w:val="24"/>
          <w:szCs w:val="24"/>
        </w:rPr>
        <w:t>1.满足《中华人民共和国政府采购法》第二十二条规定且未列入“www.creditchina.gov.cn、www.ccgp.gov.cn”网站失信被执行人、重大税收违法案件当事人名单、政府采购严重违法失信记录名单在禁止参加采购期限的供应商；</w:t>
      </w:r>
    </w:p>
    <w:p>
      <w:pPr>
        <w:ind w:firstLine="480"/>
        <w:rPr>
          <w:rFonts w:cs="宋体"/>
          <w:color w:val="auto"/>
        </w:rPr>
      </w:pPr>
      <w:bookmarkStart w:id="15" w:name="_Toc28359004"/>
      <w:bookmarkStart w:id="16" w:name="_Toc28359081"/>
      <w:r>
        <w:rPr>
          <w:rFonts w:hint="eastAsia" w:cs="宋体"/>
          <w:color w:val="auto"/>
        </w:rPr>
        <w:t>2.落实政府采购政策需满足的资格要求：</w:t>
      </w:r>
      <w:r>
        <w:rPr>
          <w:rFonts w:hint="eastAsia" w:cs="宋体"/>
          <w:color w:val="auto"/>
          <w:u w:val="single"/>
        </w:rPr>
        <w:t>无</w:t>
      </w:r>
    </w:p>
    <w:p>
      <w:pPr>
        <w:ind w:firstLine="480"/>
        <w:rPr>
          <w:rFonts w:cs="宋体"/>
          <w:i/>
          <w:iCs/>
          <w:color w:val="auto"/>
          <w:u w:val="single"/>
        </w:rPr>
      </w:pPr>
      <w:r>
        <w:rPr>
          <w:rFonts w:hint="eastAsia" w:cs="宋体"/>
          <w:color w:val="auto"/>
        </w:rPr>
        <w:t>3.本项目的特定资格要求：</w:t>
      </w:r>
      <w:r>
        <w:rPr>
          <w:rFonts w:hint="eastAsia" w:cs="宋体"/>
          <w:color w:val="auto"/>
          <w:u w:val="single"/>
        </w:rPr>
        <w:t>无</w:t>
      </w:r>
    </w:p>
    <w:p>
      <w:pPr>
        <w:pStyle w:val="4"/>
        <w:rPr>
          <w:rFonts w:cs="宋体"/>
          <w:bCs w:val="0"/>
          <w:color w:val="auto"/>
          <w:sz w:val="24"/>
          <w:szCs w:val="24"/>
        </w:rPr>
      </w:pPr>
      <w:bookmarkStart w:id="17" w:name="_Toc35393623"/>
      <w:bookmarkStart w:id="18" w:name="_Toc35393792"/>
      <w:bookmarkStart w:id="19" w:name="_Toc29705"/>
      <w:r>
        <w:rPr>
          <w:rFonts w:hint="eastAsia" w:cs="宋体"/>
          <w:bCs w:val="0"/>
          <w:color w:val="auto"/>
          <w:sz w:val="24"/>
          <w:szCs w:val="24"/>
        </w:rPr>
        <w:t>三、获取招标文件</w:t>
      </w:r>
      <w:bookmarkEnd w:id="15"/>
      <w:bookmarkEnd w:id="16"/>
      <w:bookmarkEnd w:id="17"/>
      <w:bookmarkEnd w:id="18"/>
      <w:bookmarkEnd w:id="19"/>
    </w:p>
    <w:p>
      <w:pPr>
        <w:ind w:firstLine="480"/>
        <w:rPr>
          <w:rFonts w:cs="宋体"/>
          <w:color w:val="auto"/>
        </w:rPr>
      </w:pPr>
      <w:r>
        <w:rPr>
          <w:rFonts w:hint="eastAsia" w:cs="宋体"/>
          <w:color w:val="auto"/>
        </w:rPr>
        <w:t>时间：</w:t>
      </w:r>
      <w:r>
        <w:rPr>
          <w:rFonts w:hint="eastAsia" w:cs="宋体"/>
          <w:color w:val="auto"/>
          <w:u w:val="single"/>
        </w:rPr>
        <w:t>2021年</w:t>
      </w:r>
      <w:r>
        <w:rPr>
          <w:rFonts w:hint="eastAsia" w:cs="宋体"/>
          <w:color w:val="auto"/>
          <w:u w:val="single"/>
          <w:lang w:val="en-US" w:eastAsia="zh-CN"/>
        </w:rPr>
        <w:t>7</w:t>
      </w:r>
      <w:r>
        <w:rPr>
          <w:rFonts w:hint="eastAsia" w:cs="宋体"/>
          <w:color w:val="auto"/>
          <w:u w:val="single"/>
        </w:rPr>
        <w:t>月</w:t>
      </w:r>
      <w:r>
        <w:rPr>
          <w:rFonts w:hint="eastAsia" w:cs="宋体"/>
          <w:color w:val="auto"/>
          <w:u w:val="single"/>
          <w:lang w:val="en-US" w:eastAsia="zh-CN"/>
        </w:rPr>
        <w:t>6</w:t>
      </w:r>
      <w:r>
        <w:rPr>
          <w:rFonts w:hint="eastAsia" w:cs="宋体"/>
          <w:color w:val="auto"/>
          <w:u w:val="single"/>
        </w:rPr>
        <w:t>日</w:t>
      </w:r>
      <w:r>
        <w:rPr>
          <w:rFonts w:hint="eastAsia" w:cs="宋体"/>
          <w:color w:val="auto"/>
        </w:rPr>
        <w:t>至</w:t>
      </w:r>
      <w:r>
        <w:rPr>
          <w:rFonts w:hint="eastAsia" w:cs="宋体"/>
          <w:color w:val="auto"/>
          <w:u w:val="single"/>
        </w:rPr>
        <w:t xml:space="preserve"> 2021年</w:t>
      </w:r>
      <w:r>
        <w:rPr>
          <w:rFonts w:hint="eastAsia" w:cs="宋体"/>
          <w:color w:val="auto"/>
          <w:u w:val="single"/>
          <w:lang w:val="en-US" w:eastAsia="zh-CN"/>
        </w:rPr>
        <w:t>7</w:t>
      </w:r>
      <w:r>
        <w:rPr>
          <w:rFonts w:hint="eastAsia" w:cs="宋体"/>
          <w:color w:val="auto"/>
          <w:u w:val="single"/>
        </w:rPr>
        <w:t>月</w:t>
      </w:r>
      <w:r>
        <w:rPr>
          <w:rFonts w:hint="eastAsia" w:cs="宋体"/>
          <w:color w:val="auto"/>
          <w:u w:val="single"/>
          <w:lang w:val="en-US" w:eastAsia="zh-CN"/>
        </w:rPr>
        <w:t>13</w:t>
      </w:r>
      <w:r>
        <w:rPr>
          <w:rFonts w:hint="eastAsia" w:cs="宋体"/>
          <w:color w:val="auto"/>
          <w:u w:val="single"/>
        </w:rPr>
        <w:t>日</w:t>
      </w:r>
      <w:r>
        <w:rPr>
          <w:rFonts w:hint="eastAsia" w:cs="宋体"/>
          <w:color w:val="auto"/>
        </w:rPr>
        <w:t>（北京时间，法定节假日除外）</w:t>
      </w:r>
    </w:p>
    <w:p>
      <w:pPr>
        <w:ind w:firstLine="480"/>
        <w:rPr>
          <w:rFonts w:cs="宋体"/>
          <w:color w:val="auto"/>
        </w:rPr>
      </w:pPr>
      <w:r>
        <w:rPr>
          <w:rFonts w:hint="eastAsia" w:cs="宋体"/>
          <w:color w:val="auto"/>
        </w:rPr>
        <w:t>地点：政采云平台（http://zfcg.czt.zj.gov.cn）；</w:t>
      </w:r>
    </w:p>
    <w:p>
      <w:pPr>
        <w:ind w:firstLine="480"/>
        <w:rPr>
          <w:rFonts w:cs="宋体"/>
          <w:color w:val="auto"/>
        </w:rPr>
      </w:pPr>
      <w:r>
        <w:rPr>
          <w:rFonts w:hint="eastAsia" w:cs="宋体"/>
          <w:color w:val="auto"/>
        </w:rPr>
        <w:t>方式：</w:t>
      </w:r>
    </w:p>
    <w:p>
      <w:pPr>
        <w:ind w:firstLine="480"/>
        <w:rPr>
          <w:rFonts w:cs="宋体"/>
          <w:color w:val="auto"/>
        </w:rPr>
      </w:pPr>
      <w:r>
        <w:rPr>
          <w:rFonts w:hint="eastAsia" w:cs="宋体"/>
          <w:color w:val="auto"/>
        </w:rPr>
        <w:t>1、本项目招标文件实行“政府采购云平台”在线获取，不提供招标文件纸质版。供应商获取招标文件前应先完成“政府采购云平台”的账号注册；</w:t>
      </w:r>
    </w:p>
    <w:p>
      <w:pPr>
        <w:ind w:firstLine="480"/>
        <w:rPr>
          <w:rFonts w:cs="宋体"/>
          <w:color w:val="auto"/>
        </w:rPr>
      </w:pPr>
      <w:r>
        <w:rPr>
          <w:rFonts w:hint="eastAsia" w:cs="宋体"/>
          <w:color w:val="auto"/>
        </w:rPr>
        <w:t>2、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ind w:firstLine="480"/>
        <w:rPr>
          <w:rFonts w:cs="宋体"/>
          <w:color w:val="auto"/>
        </w:rPr>
      </w:pPr>
      <w:r>
        <w:rPr>
          <w:rFonts w:hint="eastAsia" w:cs="宋体"/>
          <w:color w:val="auto"/>
        </w:rPr>
        <w:t>3、招标公告附件内的招标文件（或采购需求）仅供阅览使用，投标人只有在“政府采购云平台”完成获取招标文件申请并下载了招标文件后才视作依法获取招标文件（法律法规所指的供应商获取招标文件时间以供应商完成获取招标文件申请后下载招标文件的时间为准）。</w:t>
      </w:r>
    </w:p>
    <w:p>
      <w:pPr>
        <w:ind w:firstLine="480"/>
        <w:rPr>
          <w:rFonts w:cs="宋体"/>
          <w:color w:val="auto"/>
        </w:rPr>
      </w:pPr>
      <w:r>
        <w:rPr>
          <w:rFonts w:hint="eastAsia" w:cs="宋体"/>
          <w:color w:val="auto"/>
        </w:rPr>
        <w:t>注：请投标人按上述要求获取招标文件，如未在“政采云”系统内完成相关流程，引起的投标无效责任自负。</w:t>
      </w:r>
    </w:p>
    <w:p>
      <w:pPr>
        <w:pStyle w:val="4"/>
        <w:rPr>
          <w:rFonts w:cs="宋体"/>
          <w:color w:val="auto"/>
          <w:sz w:val="24"/>
          <w:szCs w:val="24"/>
        </w:rPr>
      </w:pPr>
      <w:bookmarkStart w:id="20" w:name="_Toc28359082"/>
      <w:bookmarkStart w:id="21" w:name="_Toc28359005"/>
      <w:bookmarkStart w:id="22" w:name="_Toc24835"/>
      <w:bookmarkStart w:id="23" w:name="_Toc35393793"/>
      <w:bookmarkStart w:id="24" w:name="_Toc35393624"/>
      <w:r>
        <w:rPr>
          <w:rFonts w:hint="eastAsia" w:cs="宋体"/>
          <w:color w:val="auto"/>
          <w:sz w:val="24"/>
          <w:szCs w:val="24"/>
        </w:rPr>
        <w:t>四、提交投标文件</w:t>
      </w:r>
      <w:bookmarkEnd w:id="20"/>
      <w:bookmarkEnd w:id="21"/>
      <w:r>
        <w:rPr>
          <w:rFonts w:hint="eastAsia" w:cs="宋体"/>
          <w:color w:val="auto"/>
          <w:sz w:val="24"/>
          <w:szCs w:val="24"/>
        </w:rPr>
        <w:t>截止时间、开标时间和地点</w:t>
      </w:r>
      <w:bookmarkEnd w:id="22"/>
      <w:bookmarkEnd w:id="23"/>
      <w:bookmarkEnd w:id="24"/>
    </w:p>
    <w:p>
      <w:pPr>
        <w:ind w:firstLine="480"/>
        <w:rPr>
          <w:rFonts w:cs="宋体"/>
          <w:color w:val="auto"/>
        </w:rPr>
      </w:pPr>
      <w:bookmarkStart w:id="25" w:name="_Toc28359084"/>
      <w:bookmarkStart w:id="26" w:name="_Toc28359007"/>
      <w:bookmarkStart w:id="27" w:name="_Toc35393794"/>
      <w:bookmarkStart w:id="28" w:name="_Toc35393625"/>
      <w:r>
        <w:rPr>
          <w:rFonts w:hint="eastAsia" w:cs="宋体"/>
          <w:color w:val="auto"/>
        </w:rPr>
        <w:t>1、投标文件递交截止时间：2021年</w:t>
      </w:r>
      <w:r>
        <w:rPr>
          <w:rFonts w:hint="eastAsia" w:cs="宋体"/>
          <w:color w:val="auto"/>
          <w:lang w:val="en-US" w:eastAsia="zh-CN"/>
        </w:rPr>
        <w:t>7</w:t>
      </w:r>
      <w:r>
        <w:rPr>
          <w:rFonts w:hint="eastAsia" w:cs="宋体"/>
          <w:color w:val="auto"/>
        </w:rPr>
        <w:t>月</w:t>
      </w:r>
      <w:r>
        <w:rPr>
          <w:rFonts w:hint="eastAsia" w:cs="宋体"/>
          <w:color w:val="auto"/>
          <w:lang w:val="en-US" w:eastAsia="zh-CN"/>
        </w:rPr>
        <w:t>27</w:t>
      </w:r>
      <w:r>
        <w:rPr>
          <w:rFonts w:hint="eastAsia" w:cs="宋体"/>
          <w:color w:val="auto"/>
        </w:rPr>
        <w:t>日14时30分（北京时间）</w:t>
      </w:r>
    </w:p>
    <w:p>
      <w:pPr>
        <w:ind w:firstLine="480"/>
        <w:rPr>
          <w:rFonts w:cs="宋体"/>
          <w:color w:val="auto"/>
        </w:rPr>
      </w:pPr>
      <w:r>
        <w:rPr>
          <w:rFonts w:hint="eastAsia" w:cs="宋体"/>
          <w:color w:val="auto"/>
        </w:rPr>
        <w:t>2、投标地点：庵东镇公共资源交易中心（庵东镇文体中心北四楼）开标室。</w:t>
      </w:r>
    </w:p>
    <w:p>
      <w:pPr>
        <w:ind w:firstLine="480"/>
        <w:rPr>
          <w:rFonts w:cs="宋体"/>
          <w:color w:val="auto"/>
        </w:rPr>
      </w:pPr>
      <w:r>
        <w:rPr>
          <w:rFonts w:hint="eastAsia" w:cs="宋体"/>
          <w:color w:val="auto"/>
        </w:rPr>
        <w:t>3、开标时间： 2021年</w:t>
      </w:r>
      <w:r>
        <w:rPr>
          <w:rFonts w:hint="eastAsia" w:cs="宋体"/>
          <w:color w:val="auto"/>
          <w:lang w:val="en-US" w:eastAsia="zh-CN"/>
        </w:rPr>
        <w:t>7</w:t>
      </w:r>
      <w:r>
        <w:rPr>
          <w:rFonts w:hint="eastAsia" w:cs="宋体"/>
          <w:color w:val="auto"/>
        </w:rPr>
        <w:t>月</w:t>
      </w:r>
      <w:r>
        <w:rPr>
          <w:rFonts w:hint="eastAsia" w:cs="宋体"/>
          <w:color w:val="auto"/>
          <w:lang w:val="en-US" w:eastAsia="zh-CN"/>
        </w:rPr>
        <w:t>27</w:t>
      </w:r>
      <w:r>
        <w:rPr>
          <w:rFonts w:hint="eastAsia" w:cs="宋体"/>
          <w:color w:val="auto"/>
        </w:rPr>
        <w:t>日14时30分（北京时间）</w:t>
      </w:r>
    </w:p>
    <w:p>
      <w:pPr>
        <w:ind w:firstLine="480"/>
        <w:rPr>
          <w:rFonts w:cs="宋体"/>
          <w:color w:val="auto"/>
        </w:rPr>
      </w:pPr>
      <w:r>
        <w:rPr>
          <w:rFonts w:hint="eastAsia" w:cs="宋体"/>
          <w:color w:val="auto"/>
        </w:rPr>
        <w:t>4、开标地点：庵东镇公共资源交易中心（庵东镇文体中心北四楼）开标室。</w:t>
      </w:r>
    </w:p>
    <w:p>
      <w:pPr>
        <w:ind w:firstLine="480"/>
        <w:rPr>
          <w:rFonts w:cs="宋体"/>
          <w:color w:val="auto"/>
        </w:rPr>
      </w:pPr>
      <w:r>
        <w:rPr>
          <w:rFonts w:hint="eastAsia" w:cs="宋体"/>
          <w:color w:val="auto"/>
        </w:rPr>
        <w:t>五、公告期限</w:t>
      </w:r>
      <w:bookmarkEnd w:id="25"/>
      <w:bookmarkEnd w:id="26"/>
      <w:bookmarkEnd w:id="27"/>
      <w:bookmarkEnd w:id="28"/>
      <w:r>
        <w:rPr>
          <w:rFonts w:hint="eastAsia" w:cs="宋体"/>
          <w:color w:val="auto"/>
        </w:rPr>
        <w:t>(招标文件公告期限)</w:t>
      </w:r>
    </w:p>
    <w:p>
      <w:pPr>
        <w:ind w:firstLine="480"/>
        <w:rPr>
          <w:rFonts w:cs="宋体"/>
          <w:color w:val="auto"/>
        </w:rPr>
      </w:pPr>
      <w:r>
        <w:rPr>
          <w:rFonts w:hint="eastAsia" w:cs="宋体"/>
          <w:color w:val="auto"/>
        </w:rPr>
        <w:t>自本公告发布之日起5个工作日。</w:t>
      </w:r>
    </w:p>
    <w:p>
      <w:pPr>
        <w:pStyle w:val="4"/>
        <w:rPr>
          <w:rFonts w:cs="宋体"/>
          <w:color w:val="auto"/>
          <w:sz w:val="24"/>
          <w:szCs w:val="24"/>
        </w:rPr>
      </w:pPr>
      <w:bookmarkStart w:id="29" w:name="_Toc35393626"/>
      <w:bookmarkStart w:id="30" w:name="_Toc30132"/>
      <w:bookmarkStart w:id="31" w:name="_Toc35393795"/>
      <w:r>
        <w:rPr>
          <w:rFonts w:hint="eastAsia" w:cs="宋体"/>
          <w:color w:val="auto"/>
          <w:sz w:val="24"/>
          <w:szCs w:val="24"/>
        </w:rPr>
        <w:t>六、其他补充事宜</w:t>
      </w:r>
      <w:bookmarkEnd w:id="29"/>
      <w:bookmarkEnd w:id="30"/>
      <w:bookmarkEnd w:id="31"/>
    </w:p>
    <w:p>
      <w:pPr>
        <w:ind w:firstLine="480"/>
        <w:rPr>
          <w:rFonts w:cs="宋体"/>
          <w:color w:val="auto"/>
        </w:rPr>
      </w:pPr>
      <w:r>
        <w:rPr>
          <w:rFonts w:hint="eastAsia" w:cs="宋体"/>
          <w:color w:val="auto"/>
        </w:rPr>
        <w:t>1、本次政府采购活动有关信息在浙江政府采购网、宁波政府采购网和宁波市公共资源交易网杭州湾新区分网</w:t>
      </w:r>
      <w:bookmarkStart w:id="145" w:name="_GoBack"/>
      <w:bookmarkEnd w:id="145"/>
      <w:r>
        <w:rPr>
          <w:rFonts w:hint="eastAsia" w:cs="宋体"/>
          <w:color w:val="auto"/>
        </w:rPr>
        <w:t>公布，视同送达所有潜在投标人。</w:t>
      </w:r>
    </w:p>
    <w:p>
      <w:pPr>
        <w:pStyle w:val="4"/>
        <w:rPr>
          <w:rFonts w:cs="宋体"/>
          <w:color w:val="auto"/>
          <w:sz w:val="24"/>
          <w:szCs w:val="24"/>
        </w:rPr>
      </w:pPr>
      <w:bookmarkStart w:id="32" w:name="_Toc28359008"/>
      <w:bookmarkStart w:id="33" w:name="_Toc28359085"/>
      <w:bookmarkStart w:id="34" w:name="_Toc2735"/>
      <w:bookmarkStart w:id="35" w:name="_Toc35393627"/>
      <w:bookmarkStart w:id="36" w:name="_Toc35393796"/>
      <w:r>
        <w:rPr>
          <w:rFonts w:hint="eastAsia" w:cs="宋体"/>
          <w:color w:val="auto"/>
          <w:sz w:val="24"/>
          <w:szCs w:val="24"/>
        </w:rPr>
        <w:t>七、对本次招标提出询问，请按以下方式联系。</w:t>
      </w:r>
      <w:bookmarkEnd w:id="32"/>
      <w:bookmarkEnd w:id="33"/>
      <w:bookmarkEnd w:id="34"/>
      <w:bookmarkEnd w:id="35"/>
      <w:bookmarkEnd w:id="36"/>
    </w:p>
    <w:p>
      <w:pPr>
        <w:ind w:firstLine="480"/>
        <w:rPr>
          <w:rFonts w:cs="宋体"/>
          <w:color w:val="auto"/>
        </w:rPr>
      </w:pPr>
      <w:r>
        <w:rPr>
          <w:rFonts w:hint="eastAsia" w:cs="宋体"/>
          <w:color w:val="auto"/>
        </w:rPr>
        <w:t>1.采购人：庵东镇教育办公室</w:t>
      </w:r>
    </w:p>
    <w:p>
      <w:pPr>
        <w:ind w:firstLine="480"/>
        <w:rPr>
          <w:rFonts w:cs="宋体"/>
          <w:color w:val="auto"/>
        </w:rPr>
      </w:pPr>
      <w:r>
        <w:rPr>
          <w:rFonts w:hint="eastAsia" w:cs="宋体"/>
          <w:color w:val="auto"/>
        </w:rPr>
        <w:t>地    址：宁波市慈溪市庵东镇</w:t>
      </w:r>
      <w:r>
        <w:rPr>
          <w:rFonts w:hint="eastAsia" w:cs="宋体"/>
          <w:color w:val="auto"/>
          <w:lang w:eastAsia="zh-CN"/>
        </w:rPr>
        <w:t>盐车路</w:t>
      </w:r>
      <w:r>
        <w:rPr>
          <w:rFonts w:hint="eastAsia" w:cs="宋体"/>
          <w:color w:val="auto"/>
          <w:lang w:val="en-US" w:eastAsia="zh-CN"/>
        </w:rPr>
        <w:t>206</w:t>
      </w:r>
      <w:r>
        <w:rPr>
          <w:rFonts w:hint="eastAsia" w:cs="宋体"/>
          <w:color w:val="auto"/>
        </w:rPr>
        <w:t>号</w:t>
      </w:r>
    </w:p>
    <w:p>
      <w:pPr>
        <w:ind w:firstLine="480"/>
        <w:rPr>
          <w:rFonts w:cs="宋体"/>
          <w:color w:val="auto"/>
        </w:rPr>
      </w:pPr>
      <w:r>
        <w:rPr>
          <w:rFonts w:hint="eastAsia" w:cs="宋体"/>
          <w:color w:val="auto"/>
        </w:rPr>
        <w:t>传 真：0574-63479155</w:t>
      </w:r>
    </w:p>
    <w:p>
      <w:pPr>
        <w:ind w:firstLine="480"/>
        <w:rPr>
          <w:rFonts w:cs="宋体"/>
          <w:color w:val="auto"/>
        </w:rPr>
      </w:pPr>
      <w:r>
        <w:rPr>
          <w:rFonts w:hint="eastAsia" w:cs="宋体"/>
          <w:color w:val="auto"/>
        </w:rPr>
        <w:t xml:space="preserve">项目联系人（询问）：陈欢军 </w:t>
      </w:r>
    </w:p>
    <w:p>
      <w:pPr>
        <w:ind w:firstLine="480"/>
        <w:rPr>
          <w:rFonts w:cs="宋体"/>
          <w:color w:val="auto"/>
        </w:rPr>
      </w:pPr>
      <w:r>
        <w:rPr>
          <w:rFonts w:hint="eastAsia" w:cs="宋体"/>
          <w:color w:val="auto"/>
        </w:rPr>
        <w:t xml:space="preserve">项目联系方式（询问）：0574-63479155 </w:t>
      </w:r>
    </w:p>
    <w:p>
      <w:pPr>
        <w:ind w:firstLine="480"/>
        <w:rPr>
          <w:rFonts w:cs="宋体"/>
          <w:color w:val="auto"/>
        </w:rPr>
      </w:pPr>
      <w:r>
        <w:rPr>
          <w:rFonts w:hint="eastAsia" w:cs="宋体"/>
          <w:color w:val="auto"/>
        </w:rPr>
        <w:t>质疑联系人：陈老师</w:t>
      </w:r>
    </w:p>
    <w:p>
      <w:pPr>
        <w:ind w:firstLine="480"/>
        <w:rPr>
          <w:rFonts w:cs="宋体"/>
          <w:color w:val="auto"/>
        </w:rPr>
      </w:pPr>
      <w:r>
        <w:rPr>
          <w:rFonts w:hint="eastAsia" w:cs="宋体"/>
          <w:color w:val="auto"/>
        </w:rPr>
        <w:t>质疑联系方式：0574-63479155</w:t>
      </w:r>
    </w:p>
    <w:p>
      <w:pPr>
        <w:ind w:firstLine="480"/>
        <w:rPr>
          <w:rFonts w:cs="宋体"/>
          <w:color w:val="auto"/>
        </w:rPr>
      </w:pPr>
      <w:r>
        <w:rPr>
          <w:rFonts w:hint="eastAsia" w:cs="宋体"/>
          <w:color w:val="auto"/>
        </w:rPr>
        <w:t>2.招标代理机构名称：浙江五石工程咨询有限公司</w:t>
      </w:r>
    </w:p>
    <w:p>
      <w:pPr>
        <w:ind w:firstLine="480"/>
        <w:rPr>
          <w:rFonts w:cs="宋体"/>
          <w:color w:val="auto"/>
        </w:rPr>
      </w:pPr>
      <w:r>
        <w:rPr>
          <w:rFonts w:hint="eastAsia" w:cs="宋体"/>
          <w:color w:val="auto"/>
        </w:rPr>
        <w:t>地    址：宁波市鄞州区宁穿路1679号金融硅谷9号楼1402室。</w:t>
      </w:r>
    </w:p>
    <w:p>
      <w:pPr>
        <w:ind w:firstLine="480"/>
        <w:rPr>
          <w:rFonts w:cs="宋体"/>
          <w:color w:val="auto"/>
        </w:rPr>
      </w:pPr>
      <w:r>
        <w:rPr>
          <w:rFonts w:hint="eastAsia" w:cs="宋体"/>
          <w:color w:val="auto"/>
        </w:rPr>
        <w:t>业务联系人：毛建华、毕夏凤、章小丽</w:t>
      </w:r>
      <w:r>
        <w:rPr>
          <w:rFonts w:hint="eastAsia" w:cs="宋体"/>
          <w:color w:val="auto"/>
        </w:rPr>
        <w:br w:type="textWrapping"/>
      </w:r>
      <w:r>
        <w:rPr>
          <w:rFonts w:hint="eastAsia" w:cs="宋体"/>
          <w:color w:val="auto"/>
        </w:rPr>
        <w:t xml:space="preserve">    联系电话：0574-83896188、87645885      传    真：0574-87520151</w:t>
      </w:r>
    </w:p>
    <w:p>
      <w:pPr>
        <w:ind w:firstLine="480"/>
        <w:rPr>
          <w:rFonts w:cs="宋体"/>
          <w:color w:val="auto"/>
        </w:rPr>
      </w:pPr>
      <w:r>
        <w:rPr>
          <w:rFonts w:hint="eastAsia" w:cs="宋体"/>
          <w:color w:val="auto"/>
        </w:rPr>
        <w:t>质疑联系人：毛先生          联系电话：0574-87208097</w:t>
      </w:r>
    </w:p>
    <w:p>
      <w:pPr>
        <w:ind w:firstLine="480"/>
        <w:rPr>
          <w:rFonts w:cs="宋体"/>
          <w:color w:val="auto"/>
        </w:rPr>
      </w:pPr>
      <w:r>
        <w:rPr>
          <w:rFonts w:hint="eastAsia" w:cs="宋体"/>
          <w:color w:val="auto"/>
        </w:rPr>
        <w:t>邮箱：</w:t>
      </w:r>
      <w:r>
        <w:rPr>
          <w:color w:val="auto"/>
        </w:rPr>
        <w:fldChar w:fldCharType="begin"/>
      </w:r>
      <w:r>
        <w:rPr>
          <w:color w:val="auto"/>
        </w:rPr>
        <w:instrText xml:space="preserve"> HYPERLINK "mailto:hzwsgc@163.com" </w:instrText>
      </w:r>
      <w:r>
        <w:rPr>
          <w:color w:val="auto"/>
        </w:rPr>
        <w:fldChar w:fldCharType="separate"/>
      </w:r>
      <w:r>
        <w:rPr>
          <w:rFonts w:hint="eastAsia" w:cs="宋体"/>
          <w:color w:val="auto"/>
        </w:rPr>
        <w:t>hzwsgc@163.com</w:t>
      </w:r>
      <w:r>
        <w:rPr>
          <w:rFonts w:hint="eastAsia" w:cs="宋体"/>
          <w:color w:val="auto"/>
        </w:rPr>
        <w:fldChar w:fldCharType="end"/>
      </w:r>
    </w:p>
    <w:p>
      <w:pPr>
        <w:ind w:firstLine="480"/>
        <w:rPr>
          <w:rFonts w:cs="宋体"/>
          <w:color w:val="auto"/>
        </w:rPr>
      </w:pPr>
      <w:r>
        <w:rPr>
          <w:rFonts w:hint="eastAsia" w:cs="宋体"/>
          <w:color w:val="auto"/>
        </w:rPr>
        <w:t>网站系统问题咨询：注册、账号等， 4008817190</w:t>
      </w:r>
      <w:r>
        <w:rPr>
          <w:rFonts w:hint="eastAsia" w:cs="宋体"/>
          <w:color w:val="auto"/>
        </w:rPr>
        <w:tab/>
      </w:r>
      <w:r>
        <w:rPr>
          <w:rFonts w:hint="eastAsia" w:cs="宋体"/>
          <w:color w:val="auto"/>
        </w:rPr>
        <w:t>；其它，4008371020。</w:t>
      </w:r>
    </w:p>
    <w:p>
      <w:pPr>
        <w:ind w:firstLine="480"/>
        <w:rPr>
          <w:rFonts w:cs="宋体"/>
          <w:color w:val="auto"/>
        </w:rPr>
      </w:pPr>
      <w:r>
        <w:rPr>
          <w:rFonts w:hint="eastAsia" w:cs="宋体"/>
          <w:color w:val="auto"/>
        </w:rPr>
        <w:t xml:space="preserve">3.同级政府采购监督管理部门 </w:t>
      </w:r>
    </w:p>
    <w:p>
      <w:pPr>
        <w:ind w:firstLine="480"/>
        <w:rPr>
          <w:rFonts w:cs="宋体"/>
          <w:color w:val="auto"/>
        </w:rPr>
      </w:pPr>
      <w:r>
        <w:rPr>
          <w:rFonts w:hint="eastAsia" w:cs="宋体"/>
          <w:color w:val="auto"/>
        </w:rPr>
        <w:t xml:space="preserve">名 称：庵东镇公共资源交易管理办公室 </w:t>
      </w:r>
    </w:p>
    <w:p>
      <w:pPr>
        <w:ind w:firstLine="480"/>
        <w:rPr>
          <w:rFonts w:cs="宋体"/>
          <w:color w:val="auto"/>
        </w:rPr>
      </w:pPr>
      <w:r>
        <w:rPr>
          <w:rFonts w:hint="eastAsia" w:cs="宋体"/>
          <w:color w:val="auto"/>
        </w:rPr>
        <w:t xml:space="preserve">地 址：宁波杭州湾新区庵东镇邮电路427号 </w:t>
      </w:r>
    </w:p>
    <w:p>
      <w:pPr>
        <w:ind w:firstLine="480"/>
        <w:rPr>
          <w:rFonts w:cs="宋体"/>
          <w:color w:val="auto"/>
        </w:rPr>
      </w:pPr>
      <w:r>
        <w:rPr>
          <w:rFonts w:hint="eastAsia" w:cs="宋体"/>
          <w:color w:val="auto"/>
        </w:rPr>
        <w:t>传 真：0574-63078935</w:t>
      </w:r>
    </w:p>
    <w:p>
      <w:pPr>
        <w:ind w:firstLine="480"/>
        <w:rPr>
          <w:rFonts w:cs="宋体"/>
          <w:color w:val="auto"/>
        </w:rPr>
      </w:pPr>
      <w:r>
        <w:rPr>
          <w:rFonts w:hint="eastAsia" w:cs="宋体"/>
          <w:color w:val="auto"/>
        </w:rPr>
        <w:t xml:space="preserve">联系人 ：单老师 </w:t>
      </w:r>
    </w:p>
    <w:p>
      <w:pPr>
        <w:ind w:firstLine="480"/>
        <w:rPr>
          <w:rFonts w:cs="宋体"/>
          <w:color w:val="auto"/>
        </w:rPr>
      </w:pPr>
      <w:r>
        <w:rPr>
          <w:rFonts w:hint="eastAsia" w:cs="宋体"/>
          <w:color w:val="auto"/>
        </w:rPr>
        <w:t xml:space="preserve">监督投诉电话：0574-63478242 </w:t>
      </w:r>
    </w:p>
    <w:p>
      <w:pPr>
        <w:ind w:firstLine="480"/>
        <w:rPr>
          <w:rFonts w:cs="宋体"/>
          <w:color w:val="auto"/>
        </w:rPr>
      </w:pPr>
    </w:p>
    <w:p>
      <w:pPr>
        <w:pStyle w:val="48"/>
        <w:rPr>
          <w:rFonts w:ascii="宋体" w:hAnsi="宋体" w:eastAsia="宋体" w:cs="宋体"/>
          <w:color w:val="auto"/>
        </w:rPr>
      </w:pPr>
    </w:p>
    <w:p>
      <w:pPr>
        <w:pStyle w:val="48"/>
        <w:rPr>
          <w:rFonts w:ascii="宋体" w:hAnsi="宋体" w:eastAsia="宋体" w:cs="宋体"/>
          <w:color w:val="auto"/>
        </w:rPr>
        <w:sectPr>
          <w:footerReference r:id="rId12" w:type="default"/>
          <w:pgSz w:w="11906" w:h="16838"/>
          <w:pgMar w:top="1440" w:right="1080" w:bottom="1440" w:left="1080" w:header="850" w:footer="992" w:gutter="0"/>
          <w:pgNumType w:start="1"/>
          <w:cols w:space="720" w:num="1"/>
          <w:docGrid w:linePitch="381" w:charSpace="0"/>
        </w:sectPr>
      </w:pPr>
    </w:p>
    <w:bookmarkEnd w:id="4"/>
    <w:p>
      <w:pPr>
        <w:pStyle w:val="3"/>
        <w:numPr>
          <w:ilvl w:val="0"/>
          <w:numId w:val="4"/>
        </w:numPr>
        <w:rPr>
          <w:rFonts w:cs="宋体"/>
          <w:color w:val="auto"/>
        </w:rPr>
      </w:pPr>
      <w:bookmarkStart w:id="37" w:name="_Toc6146"/>
      <w:bookmarkStart w:id="38" w:name="_Toc26040"/>
      <w:r>
        <w:rPr>
          <w:rFonts w:hint="eastAsia" w:cs="宋体"/>
          <w:color w:val="auto"/>
        </w:rPr>
        <w:t>项目需求说明</w:t>
      </w:r>
      <w:bookmarkEnd w:id="37"/>
      <w:bookmarkEnd w:id="38"/>
    </w:p>
    <w:p>
      <w:pPr>
        <w:autoSpaceDE w:val="0"/>
        <w:autoSpaceDN w:val="0"/>
        <w:adjustRightInd w:val="0"/>
        <w:ind w:right="29" w:rightChars="12" w:firstLine="480"/>
        <w:rPr>
          <w:rFonts w:cs="宋体"/>
          <w:color w:val="auto"/>
          <w:lang w:val="zh-CN"/>
        </w:rPr>
      </w:pPr>
      <w:bookmarkStart w:id="39" w:name="_Toc24825"/>
      <w:bookmarkStart w:id="40" w:name="_Toc5760"/>
      <w:r>
        <w:rPr>
          <w:rFonts w:hint="eastAsia" w:cs="宋体"/>
          <w:color w:val="auto"/>
          <w:lang w:val="zh-CN"/>
        </w:rPr>
        <w:t>一、服务内容：</w:t>
      </w:r>
    </w:p>
    <w:p>
      <w:pPr>
        <w:ind w:firstLine="480"/>
        <w:rPr>
          <w:rFonts w:cs="宋体"/>
          <w:color w:val="auto"/>
        </w:rPr>
      </w:pPr>
      <w:r>
        <w:rPr>
          <w:rFonts w:hint="eastAsia" w:cs="宋体"/>
          <w:color w:val="auto"/>
        </w:rPr>
        <w:t xml:space="preserve"> 1、保安人员要求服装整洁，无混穿或不穿保安服装；仪态端正、用语礼貌、文明执勤。</w:t>
      </w:r>
    </w:p>
    <w:p>
      <w:pPr>
        <w:ind w:firstLine="480"/>
        <w:rPr>
          <w:rFonts w:cs="宋体"/>
          <w:color w:val="auto"/>
        </w:rPr>
      </w:pPr>
      <w:r>
        <w:rPr>
          <w:rFonts w:hint="eastAsia" w:cs="宋体"/>
          <w:color w:val="auto"/>
        </w:rPr>
        <w:t>2、外来人员（车辆）出入登记规范，做到“四个一律”：外来人员一律由教职工带入校园并逐一登记，闲散可疑人员一律禁止进入校园，外来车辆未经许可一律禁止进入校园，上学、放学时段一律安排教师和保安人员在门口护送，严防社会闲散人员和危险物品进入校园。</w:t>
      </w:r>
    </w:p>
    <w:p>
      <w:pPr>
        <w:ind w:firstLine="480"/>
        <w:rPr>
          <w:rFonts w:cs="宋体"/>
          <w:color w:val="auto"/>
        </w:rPr>
      </w:pPr>
      <w:r>
        <w:rPr>
          <w:rFonts w:hint="eastAsia" w:cs="宋体"/>
          <w:color w:val="auto"/>
        </w:rPr>
        <w:t>3、做好“校园**室8本台账”中要求的巡逻、设备检查、登记等工作，并记录到位。</w:t>
      </w:r>
    </w:p>
    <w:p>
      <w:pPr>
        <w:ind w:firstLine="480"/>
        <w:rPr>
          <w:rFonts w:cs="宋体"/>
          <w:color w:val="auto"/>
        </w:rPr>
      </w:pPr>
      <w:r>
        <w:rPr>
          <w:rFonts w:hint="eastAsia" w:cs="宋体"/>
          <w:color w:val="auto"/>
        </w:rPr>
        <w:t>4、会正确使用警棍、钢叉、自卫喷雾催泪罐、防割手套、防刺背心、防卫钢盔、防护盾牌、约束绳、警哨等物防器械；保卫监控人员能熟练使用设施，进行监控摄像装置的转动、放大、回放等操作。</w:t>
      </w:r>
    </w:p>
    <w:p>
      <w:pPr>
        <w:ind w:firstLine="480"/>
        <w:rPr>
          <w:rFonts w:cs="宋体"/>
          <w:color w:val="auto"/>
        </w:rPr>
      </w:pPr>
      <w:r>
        <w:rPr>
          <w:rFonts w:hint="eastAsia" w:cs="宋体"/>
          <w:color w:val="auto"/>
        </w:rPr>
        <w:t>5、学生上放学时段保安须配带“六件套”：钢盔、武装带、防刺背心、防割手套、警棍、自卫喷雾催泪罐等。平时在岗期间应系武装带。</w:t>
      </w:r>
    </w:p>
    <w:p>
      <w:pPr>
        <w:ind w:firstLine="480"/>
        <w:rPr>
          <w:rFonts w:cs="宋体"/>
          <w:color w:val="auto"/>
        </w:rPr>
      </w:pPr>
      <w:r>
        <w:rPr>
          <w:rFonts w:hint="eastAsia" w:cs="宋体"/>
          <w:color w:val="auto"/>
        </w:rPr>
        <w:t>6、认真做好消控设备、监控设施、周界报警器、一键式CK紧急报警装置的检查、检测和监视，发现安全隐患及时处置，遇突发性事件需要支援时及时做好报警，第一时间控制事态发展或事故发生。</w:t>
      </w:r>
    </w:p>
    <w:p>
      <w:pPr>
        <w:ind w:firstLine="480"/>
        <w:rPr>
          <w:rFonts w:cs="宋体"/>
          <w:color w:val="auto"/>
        </w:rPr>
      </w:pPr>
      <w:r>
        <w:rPr>
          <w:rFonts w:hint="eastAsia" w:cs="宋体"/>
          <w:color w:val="auto"/>
        </w:rPr>
        <w:t>7、加强夜间巡逻，预防偷盗事件和其他安全事故的发生。如有偷盗事件，乙方应承担相应责任。</w:t>
      </w:r>
    </w:p>
    <w:p>
      <w:pPr>
        <w:ind w:firstLine="480"/>
        <w:rPr>
          <w:rFonts w:cs="宋体"/>
          <w:color w:val="auto"/>
        </w:rPr>
      </w:pPr>
      <w:r>
        <w:rPr>
          <w:rFonts w:hint="eastAsia" w:cs="宋体"/>
          <w:color w:val="auto"/>
        </w:rPr>
        <w:t>8、做好学生接送车辆、进出车辆停放的引导和安全管理工作，逢有会议或学校大型活动时需维持秩序，及指挥车俩停放。</w:t>
      </w:r>
    </w:p>
    <w:p>
      <w:pPr>
        <w:ind w:firstLine="480"/>
        <w:rPr>
          <w:rFonts w:cs="宋体"/>
          <w:color w:val="auto"/>
        </w:rPr>
      </w:pPr>
      <w:r>
        <w:rPr>
          <w:rFonts w:hint="eastAsia" w:cs="宋体"/>
          <w:color w:val="auto"/>
        </w:rPr>
        <w:t>9、承担学校临时指派的一些辅助性工作。</w:t>
      </w:r>
    </w:p>
    <w:p>
      <w:pPr>
        <w:ind w:firstLine="480"/>
        <w:rPr>
          <w:rFonts w:cs="宋体"/>
          <w:color w:val="auto"/>
        </w:rPr>
      </w:pPr>
      <w:r>
        <w:rPr>
          <w:rFonts w:hint="eastAsia" w:cs="宋体"/>
          <w:color w:val="auto"/>
        </w:rPr>
        <w:t>10、若甲方有重大活动或突发事件，乙方应无条件配合甲方临时的调派工作。</w:t>
      </w:r>
    </w:p>
    <w:p>
      <w:pPr>
        <w:ind w:firstLine="480"/>
        <w:rPr>
          <w:rFonts w:cs="宋体"/>
          <w:color w:val="auto"/>
        </w:rPr>
      </w:pPr>
      <w:r>
        <w:rPr>
          <w:rFonts w:hint="eastAsia" w:cs="宋体"/>
          <w:color w:val="auto"/>
        </w:rPr>
        <w:t>11、指派一名项目经理负责与各学校联络，协调安保工作、更换保安等，费用自理。</w:t>
      </w:r>
    </w:p>
    <w:p>
      <w:pPr>
        <w:ind w:firstLine="480"/>
        <w:rPr>
          <w:rFonts w:cs="宋体"/>
          <w:color w:val="auto"/>
        </w:rPr>
      </w:pPr>
    </w:p>
    <w:p>
      <w:pPr>
        <w:ind w:firstLine="360" w:firstLineChars="150"/>
        <w:rPr>
          <w:rFonts w:cs="宋体"/>
          <w:color w:val="auto"/>
        </w:rPr>
      </w:pPr>
      <w:r>
        <w:rPr>
          <w:rFonts w:hint="eastAsia" w:cs="宋体"/>
          <w:color w:val="auto"/>
        </w:rPr>
        <w:t>二、人员配备</w:t>
      </w:r>
    </w:p>
    <w:tbl>
      <w:tblPr>
        <w:tblStyle w:val="46"/>
        <w:tblW w:w="850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1718"/>
        <w:gridCol w:w="5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634" w:type="dxa"/>
            <w:vAlign w:val="center"/>
          </w:tcPr>
          <w:p>
            <w:pPr>
              <w:ind w:firstLine="0" w:firstLineChars="0"/>
              <w:jc w:val="center"/>
              <w:rPr>
                <w:rFonts w:cs="宋体"/>
                <w:color w:val="auto"/>
              </w:rPr>
            </w:pPr>
            <w:r>
              <w:rPr>
                <w:rFonts w:hint="eastAsia" w:cs="宋体"/>
                <w:color w:val="auto"/>
              </w:rPr>
              <w:t>学校</w:t>
            </w:r>
          </w:p>
        </w:tc>
        <w:tc>
          <w:tcPr>
            <w:tcW w:w="1718" w:type="dxa"/>
            <w:vAlign w:val="center"/>
          </w:tcPr>
          <w:p>
            <w:pPr>
              <w:ind w:firstLine="0" w:firstLineChars="0"/>
              <w:jc w:val="center"/>
              <w:rPr>
                <w:rFonts w:cs="宋体"/>
                <w:color w:val="auto"/>
              </w:rPr>
            </w:pPr>
            <w:r>
              <w:rPr>
                <w:rFonts w:hint="eastAsia" w:cs="宋体"/>
                <w:color w:val="auto"/>
              </w:rPr>
              <w:t>人员配备（至少配备人数）</w:t>
            </w:r>
          </w:p>
        </w:tc>
        <w:tc>
          <w:tcPr>
            <w:tcW w:w="5152" w:type="dxa"/>
            <w:vAlign w:val="center"/>
          </w:tcPr>
          <w:p>
            <w:pPr>
              <w:ind w:firstLine="0" w:firstLineChars="0"/>
              <w:jc w:val="center"/>
              <w:rPr>
                <w:rFonts w:cs="宋体"/>
                <w:color w:val="auto"/>
              </w:rPr>
            </w:pPr>
            <w:r>
              <w:rPr>
                <w:rFonts w:hint="eastAsia" w:cs="宋体"/>
                <w:color w:val="auto"/>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634" w:type="dxa"/>
            <w:vAlign w:val="center"/>
          </w:tcPr>
          <w:p>
            <w:pPr>
              <w:ind w:firstLine="0" w:firstLineChars="0"/>
              <w:jc w:val="center"/>
              <w:rPr>
                <w:rFonts w:cs="宋体"/>
                <w:color w:val="auto"/>
              </w:rPr>
            </w:pPr>
            <w:r>
              <w:rPr>
                <w:rFonts w:hint="eastAsia" w:cs="宋体"/>
                <w:color w:val="auto"/>
              </w:rPr>
              <w:t>初级中学</w:t>
            </w:r>
          </w:p>
        </w:tc>
        <w:tc>
          <w:tcPr>
            <w:tcW w:w="1718" w:type="dxa"/>
            <w:vAlign w:val="center"/>
          </w:tcPr>
          <w:p>
            <w:pPr>
              <w:ind w:firstLine="0" w:firstLineChars="0"/>
              <w:jc w:val="center"/>
              <w:rPr>
                <w:rFonts w:cs="宋体"/>
                <w:color w:val="auto"/>
              </w:rPr>
            </w:pPr>
            <w:r>
              <w:rPr>
                <w:rFonts w:hint="eastAsia" w:cs="宋体"/>
                <w:color w:val="auto"/>
              </w:rPr>
              <w:t>4</w:t>
            </w:r>
          </w:p>
        </w:tc>
        <w:tc>
          <w:tcPr>
            <w:tcW w:w="5152" w:type="dxa"/>
            <w:vAlign w:val="center"/>
          </w:tcPr>
          <w:p>
            <w:pPr>
              <w:ind w:firstLine="0" w:firstLineChars="0"/>
              <w:jc w:val="center"/>
              <w:rPr>
                <w:rFonts w:cs="宋体"/>
                <w:color w:val="auto"/>
              </w:rPr>
            </w:pPr>
            <w:r>
              <w:rPr>
                <w:rFonts w:hint="eastAsia" w:cs="宋体"/>
                <w:color w:val="auto"/>
              </w:rPr>
              <w:t>工作日白天3人在岗；晚上1人在岗。除工作日外的节假日1人24小时在岗。做好无缝交接班。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634" w:type="dxa"/>
            <w:vAlign w:val="center"/>
          </w:tcPr>
          <w:p>
            <w:pPr>
              <w:ind w:firstLine="0" w:firstLineChars="0"/>
              <w:jc w:val="center"/>
              <w:rPr>
                <w:rFonts w:cs="宋体"/>
                <w:color w:val="auto"/>
              </w:rPr>
            </w:pPr>
            <w:r>
              <w:rPr>
                <w:rFonts w:hint="eastAsia" w:cs="宋体"/>
                <w:color w:val="auto"/>
              </w:rPr>
              <w:t>中心小学</w:t>
            </w:r>
          </w:p>
        </w:tc>
        <w:tc>
          <w:tcPr>
            <w:tcW w:w="1718" w:type="dxa"/>
            <w:vAlign w:val="center"/>
          </w:tcPr>
          <w:p>
            <w:pPr>
              <w:ind w:firstLine="0" w:firstLineChars="0"/>
              <w:jc w:val="center"/>
              <w:rPr>
                <w:rFonts w:cs="宋体"/>
                <w:color w:val="auto"/>
              </w:rPr>
            </w:pPr>
            <w:r>
              <w:rPr>
                <w:rFonts w:hint="eastAsia" w:cs="宋体"/>
                <w:color w:val="auto"/>
              </w:rPr>
              <w:t>4</w:t>
            </w:r>
          </w:p>
        </w:tc>
        <w:tc>
          <w:tcPr>
            <w:tcW w:w="5152" w:type="dxa"/>
            <w:vAlign w:val="center"/>
          </w:tcPr>
          <w:p>
            <w:pPr>
              <w:ind w:firstLine="0" w:firstLineChars="0"/>
              <w:jc w:val="center"/>
              <w:rPr>
                <w:rFonts w:cs="宋体"/>
                <w:color w:val="auto"/>
              </w:rPr>
            </w:pPr>
            <w:r>
              <w:rPr>
                <w:rFonts w:hint="eastAsia" w:cs="宋体"/>
                <w:color w:val="auto"/>
              </w:rPr>
              <w:t>工作日白天3人在岗；晚上1人在岗。除工作日外的节假日1人24小时在岗。做好无缝交接班。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634" w:type="dxa"/>
            <w:vAlign w:val="center"/>
          </w:tcPr>
          <w:p>
            <w:pPr>
              <w:ind w:firstLine="0" w:firstLineChars="0"/>
              <w:jc w:val="center"/>
              <w:rPr>
                <w:rFonts w:cs="宋体"/>
                <w:color w:val="auto"/>
              </w:rPr>
            </w:pPr>
            <w:r>
              <w:rPr>
                <w:rFonts w:hint="eastAsia" w:cs="宋体"/>
                <w:color w:val="auto"/>
              </w:rPr>
              <w:t>实验学校</w:t>
            </w:r>
          </w:p>
        </w:tc>
        <w:tc>
          <w:tcPr>
            <w:tcW w:w="1718" w:type="dxa"/>
            <w:vAlign w:val="center"/>
          </w:tcPr>
          <w:p>
            <w:pPr>
              <w:ind w:firstLine="0" w:firstLineChars="0"/>
              <w:jc w:val="center"/>
              <w:rPr>
                <w:rFonts w:cs="宋体"/>
                <w:color w:val="auto"/>
              </w:rPr>
            </w:pPr>
            <w:r>
              <w:rPr>
                <w:rFonts w:hint="eastAsia" w:cs="宋体"/>
                <w:color w:val="auto"/>
              </w:rPr>
              <w:t>6</w:t>
            </w:r>
          </w:p>
        </w:tc>
        <w:tc>
          <w:tcPr>
            <w:tcW w:w="5152" w:type="dxa"/>
            <w:vAlign w:val="center"/>
          </w:tcPr>
          <w:p>
            <w:pPr>
              <w:ind w:firstLine="0" w:firstLineChars="0"/>
              <w:jc w:val="center"/>
              <w:rPr>
                <w:rFonts w:cs="宋体"/>
                <w:color w:val="auto"/>
              </w:rPr>
            </w:pPr>
            <w:r>
              <w:rPr>
                <w:rFonts w:hint="eastAsia" w:cs="宋体"/>
                <w:color w:val="auto"/>
              </w:rPr>
              <w:t>工作日白天5人在岗，晚上2人在岗。除工作日外的节假日2人24小时在岗。做好无缝交接班。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634" w:type="dxa"/>
            <w:vAlign w:val="center"/>
          </w:tcPr>
          <w:p>
            <w:pPr>
              <w:ind w:firstLine="0" w:firstLineChars="0"/>
              <w:jc w:val="center"/>
              <w:rPr>
                <w:rFonts w:cs="宋体"/>
                <w:color w:val="auto"/>
              </w:rPr>
            </w:pPr>
            <w:r>
              <w:rPr>
                <w:rFonts w:hint="eastAsia" w:cs="宋体"/>
                <w:color w:val="auto"/>
              </w:rPr>
              <w:t>东一小学</w:t>
            </w:r>
          </w:p>
        </w:tc>
        <w:tc>
          <w:tcPr>
            <w:tcW w:w="1718" w:type="dxa"/>
            <w:vAlign w:val="center"/>
          </w:tcPr>
          <w:p>
            <w:pPr>
              <w:ind w:firstLine="0" w:firstLineChars="0"/>
              <w:jc w:val="center"/>
              <w:rPr>
                <w:rFonts w:cs="宋体"/>
                <w:color w:val="auto"/>
              </w:rPr>
            </w:pPr>
            <w:r>
              <w:rPr>
                <w:rFonts w:hint="eastAsia" w:cs="宋体"/>
                <w:color w:val="auto"/>
              </w:rPr>
              <w:t>2</w:t>
            </w:r>
          </w:p>
        </w:tc>
        <w:tc>
          <w:tcPr>
            <w:tcW w:w="5152" w:type="dxa"/>
            <w:vAlign w:val="center"/>
          </w:tcPr>
          <w:p>
            <w:pPr>
              <w:ind w:firstLine="0" w:firstLineChars="0"/>
              <w:jc w:val="center"/>
              <w:rPr>
                <w:rFonts w:cs="宋体"/>
                <w:color w:val="auto"/>
              </w:rPr>
            </w:pPr>
            <w:r>
              <w:rPr>
                <w:rFonts w:hint="eastAsia" w:cs="宋体"/>
                <w:color w:val="auto"/>
              </w:rPr>
              <w:t>工作日白天2人在岗，晚上1人在岗。除工作日外的节假日1人24小时在岗。做好无缝交接班。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634" w:type="dxa"/>
            <w:vAlign w:val="center"/>
          </w:tcPr>
          <w:p>
            <w:pPr>
              <w:ind w:firstLine="0" w:firstLineChars="0"/>
              <w:jc w:val="center"/>
              <w:rPr>
                <w:rFonts w:cs="宋体"/>
                <w:color w:val="auto"/>
              </w:rPr>
            </w:pPr>
            <w:r>
              <w:rPr>
                <w:rFonts w:hint="eastAsia" w:cs="宋体"/>
                <w:color w:val="auto"/>
              </w:rPr>
              <w:t>西一小学</w:t>
            </w:r>
          </w:p>
        </w:tc>
        <w:tc>
          <w:tcPr>
            <w:tcW w:w="1718" w:type="dxa"/>
            <w:vAlign w:val="center"/>
          </w:tcPr>
          <w:p>
            <w:pPr>
              <w:ind w:firstLine="0" w:firstLineChars="0"/>
              <w:jc w:val="center"/>
              <w:rPr>
                <w:rFonts w:cs="宋体"/>
                <w:color w:val="auto"/>
              </w:rPr>
            </w:pPr>
            <w:r>
              <w:rPr>
                <w:rFonts w:hint="eastAsia" w:cs="宋体"/>
                <w:color w:val="auto"/>
              </w:rPr>
              <w:t>2</w:t>
            </w:r>
          </w:p>
        </w:tc>
        <w:tc>
          <w:tcPr>
            <w:tcW w:w="5152" w:type="dxa"/>
            <w:vAlign w:val="center"/>
          </w:tcPr>
          <w:p>
            <w:pPr>
              <w:ind w:firstLine="0" w:firstLineChars="0"/>
              <w:jc w:val="center"/>
              <w:rPr>
                <w:rFonts w:cs="宋体"/>
                <w:color w:val="auto"/>
              </w:rPr>
            </w:pPr>
            <w:r>
              <w:rPr>
                <w:rFonts w:hint="eastAsia" w:cs="宋体"/>
                <w:color w:val="auto"/>
              </w:rPr>
              <w:t>工作日白天2人在岗，晚上1人在岗。除工作日外的节假日1人24小时在岗。做好无缝交接班。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634" w:type="dxa"/>
            <w:vAlign w:val="center"/>
          </w:tcPr>
          <w:p>
            <w:pPr>
              <w:ind w:firstLine="0" w:firstLineChars="0"/>
              <w:jc w:val="center"/>
              <w:rPr>
                <w:rFonts w:cs="宋体"/>
                <w:color w:val="auto"/>
              </w:rPr>
            </w:pPr>
            <w:r>
              <w:rPr>
                <w:rFonts w:hint="eastAsia" w:cs="宋体"/>
                <w:color w:val="auto"/>
              </w:rPr>
              <w:t>西二小学</w:t>
            </w:r>
          </w:p>
        </w:tc>
        <w:tc>
          <w:tcPr>
            <w:tcW w:w="1718" w:type="dxa"/>
            <w:vAlign w:val="center"/>
          </w:tcPr>
          <w:p>
            <w:pPr>
              <w:ind w:firstLine="0" w:firstLineChars="0"/>
              <w:jc w:val="center"/>
              <w:rPr>
                <w:rFonts w:cs="宋体"/>
                <w:color w:val="auto"/>
              </w:rPr>
            </w:pPr>
            <w:r>
              <w:rPr>
                <w:rFonts w:hint="eastAsia" w:cs="宋体"/>
                <w:color w:val="auto"/>
              </w:rPr>
              <w:t>2</w:t>
            </w:r>
          </w:p>
        </w:tc>
        <w:tc>
          <w:tcPr>
            <w:tcW w:w="5152" w:type="dxa"/>
            <w:vAlign w:val="center"/>
          </w:tcPr>
          <w:p>
            <w:pPr>
              <w:ind w:firstLine="0" w:firstLineChars="0"/>
              <w:jc w:val="center"/>
              <w:rPr>
                <w:rFonts w:cs="宋体"/>
                <w:color w:val="auto"/>
              </w:rPr>
            </w:pPr>
            <w:r>
              <w:rPr>
                <w:rFonts w:hint="eastAsia" w:cs="宋体"/>
                <w:color w:val="auto"/>
              </w:rPr>
              <w:t>工作日白天2人在岗，晚上1人在岗。除工作日外的节假日1人24小时在岗。做好无缝交接班。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634" w:type="dxa"/>
            <w:vAlign w:val="center"/>
          </w:tcPr>
          <w:p>
            <w:pPr>
              <w:ind w:firstLine="0" w:firstLineChars="0"/>
              <w:jc w:val="center"/>
              <w:rPr>
                <w:rFonts w:cs="宋体"/>
                <w:color w:val="auto"/>
              </w:rPr>
            </w:pPr>
            <w:r>
              <w:rPr>
                <w:rFonts w:hint="eastAsia" w:cs="宋体"/>
                <w:color w:val="auto"/>
              </w:rPr>
              <w:t>东二小学</w:t>
            </w:r>
          </w:p>
        </w:tc>
        <w:tc>
          <w:tcPr>
            <w:tcW w:w="1718" w:type="dxa"/>
            <w:vAlign w:val="center"/>
          </w:tcPr>
          <w:p>
            <w:pPr>
              <w:ind w:firstLine="0" w:firstLineChars="0"/>
              <w:jc w:val="center"/>
              <w:rPr>
                <w:rFonts w:cs="宋体"/>
                <w:color w:val="auto"/>
              </w:rPr>
            </w:pPr>
            <w:r>
              <w:rPr>
                <w:rFonts w:hint="eastAsia" w:cs="宋体"/>
                <w:color w:val="auto"/>
              </w:rPr>
              <w:t>3</w:t>
            </w:r>
          </w:p>
        </w:tc>
        <w:tc>
          <w:tcPr>
            <w:tcW w:w="5152" w:type="dxa"/>
            <w:vAlign w:val="center"/>
          </w:tcPr>
          <w:p>
            <w:pPr>
              <w:ind w:firstLine="0" w:firstLineChars="0"/>
              <w:jc w:val="center"/>
              <w:rPr>
                <w:rFonts w:cs="宋体"/>
                <w:color w:val="auto"/>
              </w:rPr>
            </w:pPr>
            <w:r>
              <w:rPr>
                <w:rFonts w:hint="eastAsia" w:cs="宋体"/>
                <w:color w:val="auto"/>
              </w:rPr>
              <w:t>工作日白天2人在岗，晚上1人在岗。除工作日外的节假日1人24小时在岗。做好无缝交接班。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634" w:type="dxa"/>
            <w:vAlign w:val="center"/>
          </w:tcPr>
          <w:p>
            <w:pPr>
              <w:ind w:firstLine="0" w:firstLineChars="0"/>
              <w:jc w:val="center"/>
              <w:rPr>
                <w:rFonts w:cs="宋体"/>
                <w:color w:val="auto"/>
              </w:rPr>
            </w:pPr>
            <w:r>
              <w:rPr>
                <w:rFonts w:hint="eastAsia" w:cs="宋体"/>
                <w:color w:val="auto"/>
              </w:rPr>
              <w:t>圆圆实幼</w:t>
            </w:r>
          </w:p>
        </w:tc>
        <w:tc>
          <w:tcPr>
            <w:tcW w:w="1718" w:type="dxa"/>
            <w:vAlign w:val="center"/>
          </w:tcPr>
          <w:p>
            <w:pPr>
              <w:ind w:firstLine="0" w:firstLineChars="0"/>
              <w:jc w:val="center"/>
              <w:rPr>
                <w:rFonts w:cs="宋体"/>
                <w:color w:val="auto"/>
              </w:rPr>
            </w:pPr>
            <w:r>
              <w:rPr>
                <w:rFonts w:hint="eastAsia" w:cs="宋体"/>
                <w:color w:val="auto"/>
              </w:rPr>
              <w:t>2</w:t>
            </w:r>
          </w:p>
        </w:tc>
        <w:tc>
          <w:tcPr>
            <w:tcW w:w="5152" w:type="dxa"/>
            <w:vAlign w:val="center"/>
          </w:tcPr>
          <w:p>
            <w:pPr>
              <w:ind w:firstLine="0" w:firstLineChars="0"/>
              <w:jc w:val="center"/>
              <w:rPr>
                <w:rFonts w:cs="宋体"/>
                <w:color w:val="auto"/>
              </w:rPr>
            </w:pPr>
            <w:r>
              <w:rPr>
                <w:rFonts w:hint="eastAsia" w:cs="宋体"/>
                <w:color w:val="auto"/>
              </w:rPr>
              <w:t>工作日白天2人在岗，晚上1人在岗。除工作日外的节假日1人24小时在岗。做好无缝交接班。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634" w:type="dxa"/>
            <w:vAlign w:val="center"/>
          </w:tcPr>
          <w:p>
            <w:pPr>
              <w:ind w:firstLine="0" w:firstLineChars="0"/>
              <w:jc w:val="center"/>
              <w:rPr>
                <w:rFonts w:cs="宋体"/>
                <w:color w:val="auto"/>
              </w:rPr>
            </w:pPr>
            <w:r>
              <w:rPr>
                <w:rFonts w:hint="eastAsia" w:cs="宋体"/>
                <w:color w:val="auto"/>
              </w:rPr>
              <w:t>东一分园</w:t>
            </w:r>
          </w:p>
        </w:tc>
        <w:tc>
          <w:tcPr>
            <w:tcW w:w="1718" w:type="dxa"/>
            <w:vAlign w:val="center"/>
          </w:tcPr>
          <w:p>
            <w:pPr>
              <w:ind w:firstLine="0" w:firstLineChars="0"/>
              <w:jc w:val="center"/>
              <w:rPr>
                <w:rFonts w:cs="宋体"/>
                <w:color w:val="auto"/>
              </w:rPr>
            </w:pPr>
            <w:r>
              <w:rPr>
                <w:rFonts w:hint="eastAsia" w:cs="宋体"/>
                <w:color w:val="auto"/>
              </w:rPr>
              <w:t>2</w:t>
            </w:r>
          </w:p>
        </w:tc>
        <w:tc>
          <w:tcPr>
            <w:tcW w:w="5152" w:type="dxa"/>
            <w:vAlign w:val="center"/>
          </w:tcPr>
          <w:p>
            <w:pPr>
              <w:ind w:firstLine="0" w:firstLineChars="0"/>
              <w:jc w:val="center"/>
              <w:rPr>
                <w:rFonts w:cs="宋体"/>
                <w:color w:val="auto"/>
              </w:rPr>
            </w:pPr>
            <w:r>
              <w:rPr>
                <w:rFonts w:hint="eastAsia" w:cs="宋体"/>
                <w:color w:val="auto"/>
              </w:rPr>
              <w:t>工作日白天2人在岗，晚上1人在岗。除工作日外的节假日1人24小时在岗。做好无缝交接班。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634" w:type="dxa"/>
            <w:vAlign w:val="center"/>
          </w:tcPr>
          <w:p>
            <w:pPr>
              <w:ind w:firstLine="0" w:firstLineChars="0"/>
              <w:jc w:val="center"/>
              <w:rPr>
                <w:rFonts w:cs="宋体"/>
                <w:color w:val="auto"/>
              </w:rPr>
            </w:pPr>
            <w:r>
              <w:rPr>
                <w:rFonts w:hint="eastAsia" w:cs="宋体"/>
                <w:color w:val="auto"/>
              </w:rPr>
              <w:t>西二分园</w:t>
            </w:r>
          </w:p>
        </w:tc>
        <w:tc>
          <w:tcPr>
            <w:tcW w:w="1718" w:type="dxa"/>
            <w:vAlign w:val="center"/>
          </w:tcPr>
          <w:p>
            <w:pPr>
              <w:ind w:firstLine="0" w:firstLineChars="0"/>
              <w:jc w:val="center"/>
              <w:rPr>
                <w:rFonts w:cs="宋体"/>
                <w:color w:val="auto"/>
              </w:rPr>
            </w:pPr>
            <w:r>
              <w:rPr>
                <w:rFonts w:hint="eastAsia" w:cs="宋体"/>
                <w:color w:val="auto"/>
              </w:rPr>
              <w:t>2</w:t>
            </w:r>
          </w:p>
        </w:tc>
        <w:tc>
          <w:tcPr>
            <w:tcW w:w="5152" w:type="dxa"/>
            <w:vAlign w:val="center"/>
          </w:tcPr>
          <w:p>
            <w:pPr>
              <w:ind w:firstLine="0" w:firstLineChars="0"/>
              <w:jc w:val="center"/>
              <w:rPr>
                <w:rFonts w:cs="宋体"/>
                <w:color w:val="auto"/>
              </w:rPr>
            </w:pPr>
            <w:r>
              <w:rPr>
                <w:rFonts w:hint="eastAsia" w:cs="宋体"/>
                <w:color w:val="auto"/>
              </w:rPr>
              <w:t>工作日白天2人在岗，晚上1人在岗。除工作日外的节假日1人24小时在岗。做好无缝交接班。</w:t>
            </w:r>
          </w:p>
        </w:tc>
      </w:tr>
    </w:tbl>
    <w:p>
      <w:pPr>
        <w:ind w:firstLine="480"/>
        <w:rPr>
          <w:rFonts w:cs="宋体"/>
          <w:color w:val="auto"/>
        </w:rPr>
      </w:pPr>
      <w:r>
        <w:rPr>
          <w:rFonts w:hint="eastAsia" w:cs="宋体"/>
          <w:color w:val="auto"/>
        </w:rPr>
        <w:t>现有的优秀保安人员，中标人根据自身情况优先择优录用。</w:t>
      </w:r>
    </w:p>
    <w:p>
      <w:pPr>
        <w:ind w:firstLine="480"/>
        <w:rPr>
          <w:rFonts w:cs="宋体"/>
          <w:color w:val="auto"/>
        </w:rPr>
      </w:pPr>
      <w:r>
        <w:rPr>
          <w:rFonts w:hint="eastAsia" w:cs="宋体"/>
          <w:color w:val="auto"/>
        </w:rPr>
        <w:t>三、工作要求：</w:t>
      </w:r>
    </w:p>
    <w:tbl>
      <w:tblPr>
        <w:tblStyle w:val="46"/>
        <w:tblW w:w="8556"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976"/>
        <w:gridCol w:w="4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trPr>
        <w:tc>
          <w:tcPr>
            <w:tcW w:w="876" w:type="dxa"/>
            <w:vAlign w:val="center"/>
          </w:tcPr>
          <w:p>
            <w:pPr>
              <w:autoSpaceDE w:val="0"/>
              <w:autoSpaceDN w:val="0"/>
              <w:adjustRightInd w:val="0"/>
              <w:spacing w:line="400" w:lineRule="exact"/>
              <w:ind w:right="29" w:rightChars="12" w:firstLine="0" w:firstLineChars="0"/>
              <w:jc w:val="center"/>
              <w:rPr>
                <w:rFonts w:cs="宋体"/>
                <w:bCs/>
                <w:color w:val="auto"/>
              </w:rPr>
            </w:pPr>
            <w:r>
              <w:rPr>
                <w:rFonts w:hint="eastAsia" w:cs="宋体"/>
                <w:bCs/>
                <w:color w:val="auto"/>
              </w:rPr>
              <w:t>班次</w:t>
            </w:r>
          </w:p>
        </w:tc>
        <w:tc>
          <w:tcPr>
            <w:tcW w:w="2976" w:type="dxa"/>
            <w:vAlign w:val="center"/>
          </w:tcPr>
          <w:p>
            <w:pPr>
              <w:autoSpaceDE w:val="0"/>
              <w:autoSpaceDN w:val="0"/>
              <w:adjustRightInd w:val="0"/>
              <w:spacing w:line="400" w:lineRule="exact"/>
              <w:ind w:right="29" w:rightChars="12" w:firstLine="0" w:firstLineChars="0"/>
              <w:jc w:val="center"/>
              <w:rPr>
                <w:rFonts w:cs="宋体"/>
                <w:bCs/>
                <w:color w:val="auto"/>
              </w:rPr>
            </w:pPr>
            <w:r>
              <w:rPr>
                <w:rFonts w:hint="eastAsia" w:cs="宋体"/>
                <w:bCs/>
                <w:color w:val="auto"/>
              </w:rPr>
              <w:t>工作职责</w:t>
            </w:r>
          </w:p>
        </w:tc>
        <w:tc>
          <w:tcPr>
            <w:tcW w:w="4704" w:type="dxa"/>
            <w:vAlign w:val="center"/>
          </w:tcPr>
          <w:p>
            <w:pPr>
              <w:autoSpaceDE w:val="0"/>
              <w:autoSpaceDN w:val="0"/>
              <w:adjustRightInd w:val="0"/>
              <w:spacing w:line="400" w:lineRule="exact"/>
              <w:ind w:right="29" w:rightChars="12" w:firstLine="0" w:firstLineChars="0"/>
              <w:jc w:val="center"/>
              <w:rPr>
                <w:rFonts w:cs="宋体"/>
                <w:bCs/>
                <w:color w:val="auto"/>
              </w:rPr>
            </w:pPr>
            <w:r>
              <w:rPr>
                <w:rFonts w:hint="eastAsia" w:cs="宋体"/>
                <w:bCs/>
                <w:color w:val="auto"/>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876" w:type="dxa"/>
            <w:vMerge w:val="restart"/>
            <w:vAlign w:val="center"/>
          </w:tcPr>
          <w:p>
            <w:pPr>
              <w:autoSpaceDE w:val="0"/>
              <w:autoSpaceDN w:val="0"/>
              <w:adjustRightInd w:val="0"/>
              <w:spacing w:line="400" w:lineRule="exact"/>
              <w:ind w:right="29" w:rightChars="12" w:firstLine="0" w:firstLineChars="0"/>
              <w:jc w:val="center"/>
              <w:rPr>
                <w:rFonts w:cs="宋体"/>
                <w:bCs/>
                <w:color w:val="auto"/>
              </w:rPr>
            </w:pPr>
            <w:r>
              <w:rPr>
                <w:rFonts w:hint="eastAsia" w:cs="宋体"/>
                <w:bCs/>
                <w:color w:val="auto"/>
              </w:rPr>
              <w:t>白天工作要求</w:t>
            </w:r>
          </w:p>
        </w:tc>
        <w:tc>
          <w:tcPr>
            <w:tcW w:w="2976" w:type="dxa"/>
            <w:vAlign w:val="center"/>
          </w:tcPr>
          <w:p>
            <w:pPr>
              <w:autoSpaceDE w:val="0"/>
              <w:autoSpaceDN w:val="0"/>
              <w:adjustRightInd w:val="0"/>
              <w:spacing w:line="400" w:lineRule="exact"/>
              <w:ind w:right="29" w:rightChars="12" w:firstLine="0" w:firstLineChars="0"/>
              <w:rPr>
                <w:rFonts w:cs="宋体"/>
                <w:bCs/>
                <w:color w:val="auto"/>
              </w:rPr>
            </w:pPr>
            <w:r>
              <w:rPr>
                <w:rFonts w:hint="eastAsia" w:cs="宋体"/>
                <w:bCs/>
                <w:color w:val="auto"/>
              </w:rPr>
              <w:t>1、上、下学前后各半小时，在单位大门口立岗。</w:t>
            </w:r>
          </w:p>
        </w:tc>
        <w:tc>
          <w:tcPr>
            <w:tcW w:w="4704" w:type="dxa"/>
            <w:vAlign w:val="center"/>
          </w:tcPr>
          <w:p>
            <w:pPr>
              <w:autoSpaceDE w:val="0"/>
              <w:autoSpaceDN w:val="0"/>
              <w:adjustRightInd w:val="0"/>
              <w:spacing w:line="400" w:lineRule="exact"/>
              <w:ind w:right="29" w:rightChars="12" w:firstLine="0" w:firstLineChars="0"/>
              <w:rPr>
                <w:rFonts w:cs="宋体"/>
                <w:bCs/>
                <w:color w:val="auto"/>
              </w:rPr>
            </w:pPr>
            <w:r>
              <w:rPr>
                <w:rFonts w:hint="eastAsia" w:cs="宋体"/>
                <w:bCs/>
                <w:color w:val="auto"/>
              </w:rPr>
              <w:t>1、要求服装整齐，站姿端正，对进出车辆，人员敬礼。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vMerge w:val="continue"/>
            <w:vAlign w:val="center"/>
          </w:tcPr>
          <w:p>
            <w:pPr>
              <w:autoSpaceDE w:val="0"/>
              <w:autoSpaceDN w:val="0"/>
              <w:adjustRightInd w:val="0"/>
              <w:spacing w:line="400" w:lineRule="exact"/>
              <w:ind w:right="29" w:rightChars="12" w:firstLine="0" w:firstLineChars="0"/>
              <w:jc w:val="center"/>
              <w:rPr>
                <w:rFonts w:cs="宋体"/>
                <w:bCs/>
                <w:color w:val="auto"/>
              </w:rPr>
            </w:pPr>
          </w:p>
        </w:tc>
        <w:tc>
          <w:tcPr>
            <w:tcW w:w="2976" w:type="dxa"/>
            <w:vAlign w:val="center"/>
          </w:tcPr>
          <w:p>
            <w:pPr>
              <w:autoSpaceDE w:val="0"/>
              <w:autoSpaceDN w:val="0"/>
              <w:adjustRightInd w:val="0"/>
              <w:spacing w:line="400" w:lineRule="exact"/>
              <w:ind w:right="29" w:rightChars="12" w:firstLine="0" w:firstLineChars="0"/>
              <w:rPr>
                <w:rFonts w:cs="宋体"/>
                <w:bCs/>
                <w:color w:val="auto"/>
              </w:rPr>
            </w:pPr>
            <w:r>
              <w:rPr>
                <w:rFonts w:hint="eastAsia" w:cs="宋体"/>
                <w:bCs/>
                <w:color w:val="auto"/>
              </w:rPr>
              <w:t>2、严格执行车辆人员出入规定，发现可疑情况及时报告。</w:t>
            </w:r>
          </w:p>
        </w:tc>
        <w:tc>
          <w:tcPr>
            <w:tcW w:w="4704" w:type="dxa"/>
            <w:vAlign w:val="center"/>
          </w:tcPr>
          <w:p>
            <w:pPr>
              <w:autoSpaceDE w:val="0"/>
              <w:autoSpaceDN w:val="0"/>
              <w:adjustRightInd w:val="0"/>
              <w:spacing w:line="400" w:lineRule="exact"/>
              <w:ind w:right="29" w:rightChars="12" w:firstLine="0" w:firstLineChars="0"/>
              <w:rPr>
                <w:rFonts w:cs="宋体"/>
                <w:bCs/>
                <w:color w:val="auto"/>
              </w:rPr>
            </w:pPr>
            <w:r>
              <w:rPr>
                <w:rFonts w:hint="eastAsia" w:cs="宋体"/>
                <w:bCs/>
                <w:color w:val="auto"/>
              </w:rPr>
              <w:t>1、对进出车辆人员进行查问，对非我单位来访人员车辆，经核实后，做好登记。</w:t>
            </w:r>
          </w:p>
          <w:p>
            <w:pPr>
              <w:autoSpaceDE w:val="0"/>
              <w:autoSpaceDN w:val="0"/>
              <w:adjustRightInd w:val="0"/>
              <w:spacing w:line="400" w:lineRule="exact"/>
              <w:ind w:right="29" w:rightChars="12" w:firstLine="0" w:firstLineChars="0"/>
              <w:rPr>
                <w:rFonts w:cs="宋体"/>
                <w:bCs/>
                <w:color w:val="auto"/>
              </w:rPr>
            </w:pPr>
            <w:r>
              <w:rPr>
                <w:rFonts w:hint="eastAsia" w:cs="宋体"/>
                <w:bCs/>
                <w:color w:val="auto"/>
              </w:rPr>
              <w:t>2、值班人员应文明执勤，礼貌待人，不允许与外来人员争吵纠纷，如确实无法处理，应及时报告。</w:t>
            </w:r>
          </w:p>
          <w:p>
            <w:pPr>
              <w:autoSpaceDE w:val="0"/>
              <w:autoSpaceDN w:val="0"/>
              <w:adjustRightInd w:val="0"/>
              <w:spacing w:line="400" w:lineRule="exact"/>
              <w:ind w:right="29" w:rightChars="12" w:firstLine="0" w:firstLineChars="0"/>
              <w:rPr>
                <w:rFonts w:cs="宋体"/>
                <w:bCs/>
                <w:color w:val="auto"/>
              </w:rPr>
            </w:pPr>
            <w:r>
              <w:rPr>
                <w:rFonts w:hint="eastAsia" w:cs="宋体"/>
                <w:bCs/>
                <w:color w:val="auto"/>
              </w:rPr>
              <w:t>3、值班人员应监督控制，经允许进入的施工人员等其他需要控制的人员。</w:t>
            </w:r>
          </w:p>
          <w:p>
            <w:pPr>
              <w:autoSpaceDE w:val="0"/>
              <w:autoSpaceDN w:val="0"/>
              <w:adjustRightInd w:val="0"/>
              <w:spacing w:line="400" w:lineRule="exact"/>
              <w:ind w:right="29" w:rightChars="12" w:firstLine="0" w:firstLineChars="0"/>
              <w:rPr>
                <w:rFonts w:cs="宋体"/>
                <w:bCs/>
                <w:color w:val="auto"/>
              </w:rPr>
            </w:pPr>
            <w:r>
              <w:rPr>
                <w:rFonts w:hint="eastAsia" w:cs="宋体"/>
                <w:bCs/>
                <w:color w:val="auto"/>
              </w:rPr>
              <w:t>4、对驶出的厢式车，面包车应开箱检查，有可疑情况及时报告。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vMerge w:val="continue"/>
            <w:vAlign w:val="center"/>
          </w:tcPr>
          <w:p>
            <w:pPr>
              <w:autoSpaceDE w:val="0"/>
              <w:autoSpaceDN w:val="0"/>
              <w:adjustRightInd w:val="0"/>
              <w:spacing w:line="400" w:lineRule="exact"/>
              <w:ind w:right="29" w:rightChars="12" w:firstLine="0" w:firstLineChars="0"/>
              <w:jc w:val="center"/>
              <w:rPr>
                <w:rFonts w:cs="宋体"/>
                <w:bCs/>
                <w:color w:val="auto"/>
              </w:rPr>
            </w:pPr>
          </w:p>
        </w:tc>
        <w:tc>
          <w:tcPr>
            <w:tcW w:w="2976" w:type="dxa"/>
            <w:vAlign w:val="center"/>
          </w:tcPr>
          <w:p>
            <w:pPr>
              <w:autoSpaceDE w:val="0"/>
              <w:autoSpaceDN w:val="0"/>
              <w:adjustRightInd w:val="0"/>
              <w:spacing w:line="400" w:lineRule="exact"/>
              <w:ind w:right="29" w:rightChars="12" w:firstLine="0" w:firstLineChars="0"/>
              <w:rPr>
                <w:rFonts w:cs="宋体"/>
                <w:bCs/>
                <w:color w:val="auto"/>
              </w:rPr>
            </w:pPr>
            <w:r>
              <w:rPr>
                <w:rFonts w:hint="eastAsia" w:cs="宋体"/>
                <w:bCs/>
                <w:color w:val="auto"/>
              </w:rPr>
              <w:t>3、要求在校园内不间断巡逻。</w:t>
            </w:r>
          </w:p>
        </w:tc>
        <w:tc>
          <w:tcPr>
            <w:tcW w:w="4704" w:type="dxa"/>
            <w:vAlign w:val="center"/>
          </w:tcPr>
          <w:p>
            <w:pPr>
              <w:autoSpaceDE w:val="0"/>
              <w:autoSpaceDN w:val="0"/>
              <w:adjustRightInd w:val="0"/>
              <w:spacing w:line="400" w:lineRule="exact"/>
              <w:ind w:right="29" w:rightChars="12" w:firstLine="0" w:firstLineChars="0"/>
              <w:rPr>
                <w:rFonts w:cs="宋体"/>
                <w:bCs/>
                <w:color w:val="auto"/>
              </w:rPr>
            </w:pPr>
            <w:r>
              <w:rPr>
                <w:rFonts w:hint="eastAsia" w:cs="宋体"/>
                <w:bCs/>
                <w:color w:val="auto"/>
              </w:rPr>
              <w:t>1、确保校园安全，特别关注池塘、球场、停车场及建筑物周边安全。</w:t>
            </w:r>
          </w:p>
          <w:p>
            <w:pPr>
              <w:autoSpaceDE w:val="0"/>
              <w:autoSpaceDN w:val="0"/>
              <w:adjustRightInd w:val="0"/>
              <w:spacing w:line="400" w:lineRule="exact"/>
              <w:ind w:right="29" w:rightChars="12" w:firstLine="0" w:firstLineChars="0"/>
              <w:rPr>
                <w:rFonts w:cs="宋体"/>
                <w:bCs/>
                <w:color w:val="auto"/>
              </w:rPr>
            </w:pPr>
            <w:r>
              <w:rPr>
                <w:rFonts w:hint="eastAsia" w:cs="宋体"/>
                <w:bCs/>
                <w:color w:val="auto"/>
              </w:rPr>
              <w:t>2、做好进出车辆停放的引导和安全管理工作，逢有会议要对车俩停放及时指挥。</w:t>
            </w:r>
          </w:p>
          <w:p>
            <w:pPr>
              <w:autoSpaceDE w:val="0"/>
              <w:autoSpaceDN w:val="0"/>
              <w:adjustRightInd w:val="0"/>
              <w:spacing w:line="400" w:lineRule="exact"/>
              <w:ind w:right="29" w:rightChars="12" w:firstLine="0" w:firstLineChars="0"/>
              <w:rPr>
                <w:rFonts w:cs="宋体"/>
                <w:bCs/>
                <w:color w:val="auto"/>
              </w:rPr>
            </w:pPr>
            <w:r>
              <w:rPr>
                <w:rFonts w:hint="eastAsia" w:cs="宋体"/>
                <w:bCs/>
                <w:color w:val="auto"/>
              </w:rPr>
              <w:t>3、每隔一小时在单位各记录终端考勤一次。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vMerge w:val="continue"/>
            <w:vAlign w:val="center"/>
          </w:tcPr>
          <w:p>
            <w:pPr>
              <w:autoSpaceDE w:val="0"/>
              <w:autoSpaceDN w:val="0"/>
              <w:adjustRightInd w:val="0"/>
              <w:spacing w:line="400" w:lineRule="exact"/>
              <w:ind w:right="29" w:rightChars="12" w:firstLine="0" w:firstLineChars="0"/>
              <w:jc w:val="center"/>
              <w:rPr>
                <w:rFonts w:cs="宋体"/>
                <w:bCs/>
                <w:color w:val="auto"/>
              </w:rPr>
            </w:pPr>
          </w:p>
        </w:tc>
        <w:tc>
          <w:tcPr>
            <w:tcW w:w="2976" w:type="dxa"/>
            <w:vAlign w:val="center"/>
          </w:tcPr>
          <w:p>
            <w:pPr>
              <w:autoSpaceDE w:val="0"/>
              <w:autoSpaceDN w:val="0"/>
              <w:adjustRightInd w:val="0"/>
              <w:spacing w:line="400" w:lineRule="exact"/>
              <w:ind w:right="29" w:rightChars="12" w:firstLine="0" w:firstLineChars="0"/>
              <w:rPr>
                <w:rFonts w:cs="宋体"/>
                <w:bCs/>
                <w:color w:val="auto"/>
              </w:rPr>
            </w:pPr>
            <w:r>
              <w:rPr>
                <w:rFonts w:hint="eastAsia" w:cs="宋体"/>
                <w:bCs/>
                <w:color w:val="auto"/>
              </w:rPr>
              <w:t>4、接收报刊杂志和各类邮件</w:t>
            </w:r>
          </w:p>
        </w:tc>
        <w:tc>
          <w:tcPr>
            <w:tcW w:w="4704" w:type="dxa"/>
            <w:vAlign w:val="center"/>
          </w:tcPr>
          <w:p>
            <w:pPr>
              <w:autoSpaceDE w:val="0"/>
              <w:autoSpaceDN w:val="0"/>
              <w:adjustRightInd w:val="0"/>
              <w:spacing w:line="400" w:lineRule="exact"/>
              <w:ind w:right="29" w:rightChars="12" w:firstLine="0" w:firstLineChars="0"/>
              <w:rPr>
                <w:rFonts w:cs="宋体"/>
                <w:bCs/>
                <w:color w:val="auto"/>
              </w:rPr>
            </w:pPr>
            <w:r>
              <w:rPr>
                <w:rFonts w:hint="eastAsia" w:cs="宋体"/>
                <w:bCs/>
                <w:color w:val="auto"/>
              </w:rPr>
              <w:t>要求及时接受、登记，并按要求送达指定地点。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trPr>
        <w:tc>
          <w:tcPr>
            <w:tcW w:w="876" w:type="dxa"/>
            <w:vMerge w:val="continue"/>
            <w:vAlign w:val="center"/>
          </w:tcPr>
          <w:p>
            <w:pPr>
              <w:autoSpaceDE w:val="0"/>
              <w:autoSpaceDN w:val="0"/>
              <w:adjustRightInd w:val="0"/>
              <w:spacing w:line="400" w:lineRule="exact"/>
              <w:ind w:right="29" w:rightChars="12" w:firstLine="0" w:firstLineChars="0"/>
              <w:jc w:val="center"/>
              <w:rPr>
                <w:rFonts w:cs="宋体"/>
                <w:bCs/>
                <w:color w:val="auto"/>
              </w:rPr>
            </w:pPr>
          </w:p>
        </w:tc>
        <w:tc>
          <w:tcPr>
            <w:tcW w:w="2976" w:type="dxa"/>
            <w:vAlign w:val="center"/>
          </w:tcPr>
          <w:p>
            <w:pPr>
              <w:autoSpaceDE w:val="0"/>
              <w:autoSpaceDN w:val="0"/>
              <w:adjustRightInd w:val="0"/>
              <w:spacing w:line="400" w:lineRule="exact"/>
              <w:ind w:right="29" w:rightChars="12" w:firstLine="0" w:firstLineChars="0"/>
              <w:rPr>
                <w:rFonts w:cs="宋体"/>
                <w:bCs/>
                <w:color w:val="auto"/>
              </w:rPr>
            </w:pPr>
            <w:r>
              <w:rPr>
                <w:rFonts w:hint="eastAsia" w:cs="宋体"/>
                <w:bCs/>
                <w:color w:val="auto"/>
              </w:rPr>
              <w:t>5、认真做好消控设备和监控设施的检查、检测和监视。</w:t>
            </w:r>
          </w:p>
        </w:tc>
        <w:tc>
          <w:tcPr>
            <w:tcW w:w="4704" w:type="dxa"/>
            <w:vAlign w:val="center"/>
          </w:tcPr>
          <w:p>
            <w:pPr>
              <w:autoSpaceDE w:val="0"/>
              <w:autoSpaceDN w:val="0"/>
              <w:adjustRightInd w:val="0"/>
              <w:spacing w:line="400" w:lineRule="exact"/>
              <w:ind w:right="29" w:rightChars="12" w:firstLine="0" w:firstLineChars="0"/>
              <w:rPr>
                <w:rFonts w:cs="宋体"/>
                <w:bCs/>
                <w:color w:val="auto"/>
              </w:rPr>
            </w:pPr>
            <w:r>
              <w:rPr>
                <w:rFonts w:hint="eastAsia" w:cs="宋体"/>
                <w:bCs/>
                <w:color w:val="auto"/>
              </w:rPr>
              <w:t>发现安全隐患和监控报警及时处置，遇突发性事件需要支援时及时做好报警，第一时间控制事态发展或事故发生。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2" w:hRule="atLeast"/>
        </w:trPr>
        <w:tc>
          <w:tcPr>
            <w:tcW w:w="876" w:type="dxa"/>
            <w:vMerge w:val="continue"/>
            <w:vAlign w:val="center"/>
          </w:tcPr>
          <w:p>
            <w:pPr>
              <w:autoSpaceDE w:val="0"/>
              <w:autoSpaceDN w:val="0"/>
              <w:adjustRightInd w:val="0"/>
              <w:spacing w:line="400" w:lineRule="exact"/>
              <w:ind w:right="29" w:rightChars="12" w:firstLine="0" w:firstLineChars="0"/>
              <w:jc w:val="center"/>
              <w:rPr>
                <w:rFonts w:cs="宋体"/>
                <w:bCs/>
                <w:color w:val="auto"/>
              </w:rPr>
            </w:pPr>
          </w:p>
        </w:tc>
        <w:tc>
          <w:tcPr>
            <w:tcW w:w="2976" w:type="dxa"/>
            <w:vAlign w:val="center"/>
          </w:tcPr>
          <w:p>
            <w:pPr>
              <w:autoSpaceDE w:val="0"/>
              <w:autoSpaceDN w:val="0"/>
              <w:adjustRightInd w:val="0"/>
              <w:spacing w:line="400" w:lineRule="exact"/>
              <w:ind w:right="29" w:rightChars="12" w:firstLine="0" w:firstLineChars="0"/>
              <w:rPr>
                <w:rFonts w:cs="宋体"/>
                <w:bCs/>
                <w:color w:val="auto"/>
              </w:rPr>
            </w:pPr>
            <w:r>
              <w:rPr>
                <w:rFonts w:hint="eastAsia" w:cs="宋体"/>
                <w:bCs/>
                <w:color w:val="auto"/>
              </w:rPr>
              <w:t>6、做好下班后单位内的巡查。</w:t>
            </w:r>
          </w:p>
        </w:tc>
        <w:tc>
          <w:tcPr>
            <w:tcW w:w="4704" w:type="dxa"/>
            <w:vAlign w:val="center"/>
          </w:tcPr>
          <w:p>
            <w:pPr>
              <w:autoSpaceDE w:val="0"/>
              <w:autoSpaceDN w:val="0"/>
              <w:adjustRightInd w:val="0"/>
              <w:spacing w:line="400" w:lineRule="exact"/>
              <w:ind w:right="29" w:rightChars="12" w:firstLine="0" w:firstLineChars="0"/>
              <w:rPr>
                <w:rFonts w:cs="宋体"/>
                <w:bCs/>
                <w:color w:val="auto"/>
              </w:rPr>
            </w:pPr>
            <w:r>
              <w:rPr>
                <w:rFonts w:hint="eastAsia" w:cs="宋体"/>
                <w:bCs/>
                <w:color w:val="auto"/>
              </w:rPr>
              <w:t>1、保持高度警惕，确保校园安全，特别关注池塘、球场、停车场及建筑物周边安全。</w:t>
            </w:r>
          </w:p>
          <w:p>
            <w:pPr>
              <w:autoSpaceDE w:val="0"/>
              <w:autoSpaceDN w:val="0"/>
              <w:adjustRightInd w:val="0"/>
              <w:spacing w:line="400" w:lineRule="exact"/>
              <w:ind w:right="29" w:rightChars="12" w:firstLine="0" w:firstLineChars="0"/>
              <w:rPr>
                <w:rFonts w:cs="宋体"/>
                <w:bCs/>
                <w:color w:val="auto"/>
              </w:rPr>
            </w:pPr>
            <w:r>
              <w:rPr>
                <w:rFonts w:hint="eastAsia" w:cs="宋体"/>
                <w:bCs/>
                <w:color w:val="auto"/>
              </w:rPr>
              <w:t>2、对在单位内停放过夜的车辆进行巡查，确保安全。</w:t>
            </w:r>
          </w:p>
          <w:p>
            <w:pPr>
              <w:autoSpaceDE w:val="0"/>
              <w:autoSpaceDN w:val="0"/>
              <w:adjustRightInd w:val="0"/>
              <w:spacing w:line="400" w:lineRule="exact"/>
              <w:ind w:right="29" w:rightChars="12" w:firstLine="0" w:firstLineChars="0"/>
              <w:rPr>
                <w:rFonts w:cs="宋体"/>
                <w:bCs/>
                <w:color w:val="auto"/>
              </w:rPr>
            </w:pPr>
            <w:r>
              <w:rPr>
                <w:rFonts w:hint="eastAsia" w:cs="宋体"/>
                <w:bCs/>
                <w:color w:val="auto"/>
              </w:rPr>
              <w:t>3、每隔一小时在单位各记录终端考勤一次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vMerge w:val="restart"/>
            <w:vAlign w:val="center"/>
          </w:tcPr>
          <w:p>
            <w:pPr>
              <w:autoSpaceDE w:val="0"/>
              <w:autoSpaceDN w:val="0"/>
              <w:adjustRightInd w:val="0"/>
              <w:spacing w:line="400" w:lineRule="exact"/>
              <w:ind w:right="29" w:rightChars="12" w:firstLine="0" w:firstLineChars="0"/>
              <w:jc w:val="center"/>
              <w:rPr>
                <w:rFonts w:cs="宋体"/>
                <w:bCs/>
                <w:color w:val="auto"/>
              </w:rPr>
            </w:pPr>
            <w:r>
              <w:rPr>
                <w:rFonts w:hint="eastAsia" w:cs="宋体"/>
                <w:bCs/>
                <w:color w:val="auto"/>
              </w:rPr>
              <w:t>保安在岗期间工作要求</w:t>
            </w:r>
          </w:p>
        </w:tc>
        <w:tc>
          <w:tcPr>
            <w:tcW w:w="2976" w:type="dxa"/>
            <w:vAlign w:val="center"/>
          </w:tcPr>
          <w:p>
            <w:pPr>
              <w:autoSpaceDE w:val="0"/>
              <w:autoSpaceDN w:val="0"/>
              <w:adjustRightInd w:val="0"/>
              <w:spacing w:line="400" w:lineRule="exact"/>
              <w:ind w:right="29" w:rightChars="12" w:firstLine="0" w:firstLineChars="0"/>
              <w:rPr>
                <w:rFonts w:cs="宋体"/>
                <w:bCs/>
                <w:color w:val="auto"/>
              </w:rPr>
            </w:pPr>
            <w:r>
              <w:rPr>
                <w:rFonts w:hint="eastAsia" w:cs="宋体"/>
                <w:bCs/>
                <w:color w:val="auto"/>
              </w:rPr>
              <w:t>1、履行好门卫的相关工作职责</w:t>
            </w:r>
          </w:p>
        </w:tc>
        <w:tc>
          <w:tcPr>
            <w:tcW w:w="4704" w:type="dxa"/>
            <w:vAlign w:val="center"/>
          </w:tcPr>
          <w:p>
            <w:pPr>
              <w:autoSpaceDE w:val="0"/>
              <w:autoSpaceDN w:val="0"/>
              <w:adjustRightInd w:val="0"/>
              <w:spacing w:line="400" w:lineRule="exact"/>
              <w:ind w:right="29" w:rightChars="12" w:firstLine="0" w:firstLineChars="0"/>
              <w:rPr>
                <w:rFonts w:cs="宋体"/>
                <w:bCs/>
                <w:color w:val="auto"/>
              </w:rPr>
            </w:pPr>
            <w:r>
              <w:rPr>
                <w:rFonts w:hint="eastAsia" w:cs="宋体"/>
                <w:bCs/>
                <w:color w:val="auto"/>
              </w:rPr>
              <w:t>工作要求参照白班。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vMerge w:val="continue"/>
            <w:vAlign w:val="center"/>
          </w:tcPr>
          <w:p>
            <w:pPr>
              <w:autoSpaceDE w:val="0"/>
              <w:autoSpaceDN w:val="0"/>
              <w:adjustRightInd w:val="0"/>
              <w:spacing w:line="400" w:lineRule="exact"/>
              <w:ind w:right="29" w:rightChars="12" w:firstLine="0" w:firstLineChars="0"/>
              <w:jc w:val="center"/>
              <w:rPr>
                <w:rFonts w:cs="宋体"/>
                <w:bCs/>
                <w:color w:val="auto"/>
              </w:rPr>
            </w:pPr>
          </w:p>
        </w:tc>
        <w:tc>
          <w:tcPr>
            <w:tcW w:w="2976" w:type="dxa"/>
            <w:vAlign w:val="center"/>
          </w:tcPr>
          <w:p>
            <w:pPr>
              <w:autoSpaceDE w:val="0"/>
              <w:autoSpaceDN w:val="0"/>
              <w:adjustRightInd w:val="0"/>
              <w:spacing w:line="400" w:lineRule="exact"/>
              <w:ind w:right="29" w:rightChars="12" w:firstLine="0" w:firstLineChars="0"/>
              <w:rPr>
                <w:rFonts w:cs="宋体"/>
                <w:bCs/>
                <w:color w:val="auto"/>
              </w:rPr>
            </w:pPr>
            <w:r>
              <w:rPr>
                <w:rFonts w:hint="eastAsia" w:cs="宋体"/>
                <w:bCs/>
                <w:color w:val="auto"/>
              </w:rPr>
              <w:t>2、做好对校园的巡查工作</w:t>
            </w:r>
          </w:p>
        </w:tc>
        <w:tc>
          <w:tcPr>
            <w:tcW w:w="4704" w:type="dxa"/>
            <w:vAlign w:val="center"/>
          </w:tcPr>
          <w:p>
            <w:pPr>
              <w:autoSpaceDE w:val="0"/>
              <w:autoSpaceDN w:val="0"/>
              <w:adjustRightInd w:val="0"/>
              <w:spacing w:line="400" w:lineRule="exact"/>
              <w:ind w:right="29" w:rightChars="12" w:firstLine="0" w:firstLineChars="0"/>
              <w:rPr>
                <w:rFonts w:cs="宋体"/>
                <w:bCs/>
                <w:color w:val="auto"/>
              </w:rPr>
            </w:pPr>
            <w:r>
              <w:rPr>
                <w:rFonts w:hint="eastAsia" w:cs="宋体"/>
                <w:bCs/>
                <w:color w:val="auto"/>
              </w:rPr>
              <w:t>1、保持高度警惕，严禁工作时间睡觉。</w:t>
            </w:r>
          </w:p>
          <w:p>
            <w:pPr>
              <w:autoSpaceDE w:val="0"/>
              <w:autoSpaceDN w:val="0"/>
              <w:adjustRightInd w:val="0"/>
              <w:spacing w:line="400" w:lineRule="exact"/>
              <w:ind w:right="29" w:rightChars="12" w:firstLine="0" w:firstLineChars="0"/>
              <w:rPr>
                <w:rFonts w:cs="宋体"/>
                <w:bCs/>
                <w:color w:val="auto"/>
              </w:rPr>
            </w:pPr>
            <w:r>
              <w:rPr>
                <w:rFonts w:hint="eastAsia" w:cs="宋体"/>
                <w:bCs/>
                <w:color w:val="auto"/>
              </w:rPr>
              <w:t>2、加强对校园的巡查，严禁B岗人员长时间滞留值班室。</w:t>
            </w:r>
          </w:p>
          <w:p>
            <w:pPr>
              <w:autoSpaceDE w:val="0"/>
              <w:autoSpaceDN w:val="0"/>
              <w:adjustRightInd w:val="0"/>
              <w:spacing w:line="400" w:lineRule="exact"/>
              <w:ind w:right="29" w:rightChars="12" w:firstLine="0" w:firstLineChars="0"/>
              <w:rPr>
                <w:rFonts w:cs="宋体"/>
                <w:bCs/>
                <w:color w:val="auto"/>
              </w:rPr>
            </w:pPr>
            <w:r>
              <w:rPr>
                <w:rFonts w:hint="eastAsia" w:cs="宋体"/>
                <w:bCs/>
                <w:color w:val="auto"/>
              </w:rPr>
              <w:t>3、对校园内的建筑物、球场、池塘、树林进行巡查，并对在单位内停放过夜的车辆实施管理，确保安全。</w:t>
            </w:r>
          </w:p>
          <w:p>
            <w:pPr>
              <w:autoSpaceDE w:val="0"/>
              <w:autoSpaceDN w:val="0"/>
              <w:adjustRightInd w:val="0"/>
              <w:spacing w:line="400" w:lineRule="exact"/>
              <w:ind w:right="29" w:rightChars="12" w:firstLine="0" w:firstLineChars="0"/>
              <w:rPr>
                <w:rFonts w:cs="宋体"/>
                <w:bCs/>
                <w:color w:val="auto"/>
              </w:rPr>
            </w:pPr>
            <w:r>
              <w:rPr>
                <w:rFonts w:hint="eastAsia" w:cs="宋体"/>
                <w:bCs/>
                <w:color w:val="auto"/>
              </w:rPr>
              <w:t>4、每隔一小时在单位各记录终端考勤一次。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876" w:type="dxa"/>
            <w:vMerge w:val="continue"/>
            <w:vAlign w:val="center"/>
          </w:tcPr>
          <w:p>
            <w:pPr>
              <w:autoSpaceDE w:val="0"/>
              <w:autoSpaceDN w:val="0"/>
              <w:adjustRightInd w:val="0"/>
              <w:spacing w:line="400" w:lineRule="exact"/>
              <w:ind w:right="29" w:rightChars="12" w:firstLine="0" w:firstLineChars="0"/>
              <w:jc w:val="center"/>
              <w:rPr>
                <w:rFonts w:cs="宋体"/>
                <w:bCs/>
                <w:color w:val="auto"/>
              </w:rPr>
            </w:pPr>
          </w:p>
        </w:tc>
        <w:tc>
          <w:tcPr>
            <w:tcW w:w="2976" w:type="dxa"/>
            <w:vAlign w:val="center"/>
          </w:tcPr>
          <w:p>
            <w:pPr>
              <w:autoSpaceDE w:val="0"/>
              <w:autoSpaceDN w:val="0"/>
              <w:adjustRightInd w:val="0"/>
              <w:spacing w:line="400" w:lineRule="exact"/>
              <w:ind w:right="29" w:rightChars="12" w:firstLine="0" w:firstLineChars="0"/>
              <w:rPr>
                <w:rFonts w:cs="宋体"/>
                <w:bCs/>
                <w:color w:val="auto"/>
              </w:rPr>
            </w:pPr>
            <w:r>
              <w:rPr>
                <w:rFonts w:hint="eastAsia" w:cs="宋体"/>
                <w:bCs/>
                <w:color w:val="auto"/>
              </w:rPr>
              <w:t>3、做好对校园的整体监控</w:t>
            </w:r>
          </w:p>
        </w:tc>
        <w:tc>
          <w:tcPr>
            <w:tcW w:w="4704" w:type="dxa"/>
            <w:vAlign w:val="center"/>
          </w:tcPr>
          <w:p>
            <w:pPr>
              <w:autoSpaceDE w:val="0"/>
              <w:autoSpaceDN w:val="0"/>
              <w:adjustRightInd w:val="0"/>
              <w:spacing w:line="400" w:lineRule="exact"/>
              <w:ind w:right="29" w:rightChars="12" w:firstLine="0" w:firstLineChars="0"/>
              <w:rPr>
                <w:rFonts w:cs="宋体"/>
                <w:bCs/>
                <w:color w:val="auto"/>
              </w:rPr>
            </w:pPr>
            <w:r>
              <w:rPr>
                <w:rFonts w:hint="eastAsia" w:cs="宋体"/>
                <w:bCs/>
                <w:color w:val="auto"/>
              </w:rPr>
              <w:t>1、认真做好校园监控设施设备的检查、管控。</w:t>
            </w:r>
          </w:p>
          <w:p>
            <w:pPr>
              <w:autoSpaceDE w:val="0"/>
              <w:autoSpaceDN w:val="0"/>
              <w:adjustRightInd w:val="0"/>
              <w:spacing w:line="400" w:lineRule="exact"/>
              <w:ind w:right="29" w:rightChars="12" w:firstLine="0" w:firstLineChars="0"/>
              <w:rPr>
                <w:rFonts w:cs="宋体"/>
                <w:bCs/>
                <w:color w:val="auto"/>
              </w:rPr>
            </w:pPr>
            <w:r>
              <w:rPr>
                <w:rFonts w:hint="eastAsia" w:cs="宋体"/>
                <w:bCs/>
                <w:color w:val="auto"/>
              </w:rPr>
              <w:t>2、预防偷盗事件和其他安全事故的发生。</w:t>
            </w:r>
          </w:p>
          <w:p>
            <w:pPr>
              <w:autoSpaceDE w:val="0"/>
              <w:autoSpaceDN w:val="0"/>
              <w:adjustRightInd w:val="0"/>
              <w:spacing w:line="400" w:lineRule="exact"/>
              <w:ind w:right="29" w:rightChars="12" w:firstLine="0" w:firstLineChars="0"/>
              <w:rPr>
                <w:rFonts w:cs="宋体"/>
                <w:bCs/>
                <w:color w:val="auto"/>
              </w:rPr>
            </w:pPr>
            <w:r>
              <w:rPr>
                <w:rFonts w:hint="eastAsia" w:cs="宋体"/>
                <w:bCs/>
                <w:color w:val="auto"/>
              </w:rPr>
              <w:t>3、发现安全隐患和监控报警及时处置，遇突发性事件需要支援时及时报警，并第一时间控制事态发展或事故发生。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8556" w:type="dxa"/>
            <w:gridSpan w:val="3"/>
            <w:vAlign w:val="center"/>
          </w:tcPr>
          <w:p>
            <w:pPr>
              <w:autoSpaceDE w:val="0"/>
              <w:autoSpaceDN w:val="0"/>
              <w:adjustRightInd w:val="0"/>
              <w:spacing w:line="400" w:lineRule="exact"/>
              <w:ind w:right="29" w:rightChars="12" w:firstLine="0" w:firstLineChars="0"/>
              <w:rPr>
                <w:rFonts w:cs="宋体"/>
                <w:bCs/>
                <w:color w:val="auto"/>
              </w:rPr>
            </w:pPr>
            <w:r>
              <w:rPr>
                <w:rFonts w:hint="eastAsia" w:cs="宋体"/>
                <w:bCs/>
                <w:color w:val="auto"/>
              </w:rPr>
              <w:t>备注：</w:t>
            </w:r>
          </w:p>
          <w:p>
            <w:pPr>
              <w:autoSpaceDE w:val="0"/>
              <w:autoSpaceDN w:val="0"/>
              <w:adjustRightInd w:val="0"/>
              <w:spacing w:line="400" w:lineRule="exact"/>
              <w:ind w:right="29" w:rightChars="12" w:firstLine="0" w:firstLineChars="0"/>
              <w:rPr>
                <w:rFonts w:cs="宋体"/>
                <w:bCs/>
                <w:color w:val="auto"/>
              </w:rPr>
            </w:pPr>
            <w:r>
              <w:rPr>
                <w:rFonts w:hint="eastAsia" w:cs="宋体"/>
                <w:bCs/>
                <w:color w:val="auto"/>
              </w:rPr>
              <w:t>1、履行岗位职责，认真做好安全护卫工作。</w:t>
            </w:r>
          </w:p>
          <w:p>
            <w:pPr>
              <w:autoSpaceDE w:val="0"/>
              <w:autoSpaceDN w:val="0"/>
              <w:adjustRightInd w:val="0"/>
              <w:spacing w:line="400" w:lineRule="exact"/>
              <w:ind w:right="29" w:rightChars="12" w:firstLine="0" w:firstLineChars="0"/>
              <w:rPr>
                <w:rFonts w:cs="宋体"/>
                <w:bCs/>
                <w:color w:val="auto"/>
              </w:rPr>
            </w:pPr>
            <w:r>
              <w:rPr>
                <w:rFonts w:hint="eastAsia" w:cs="宋体"/>
                <w:bCs/>
                <w:color w:val="auto"/>
              </w:rPr>
              <w:t>2、安保人员设AB岗，A岗人员主要负责门卫工作及观察监控，B岗人员主要负责校园内的巡逻。</w:t>
            </w:r>
          </w:p>
          <w:p>
            <w:pPr>
              <w:autoSpaceDE w:val="0"/>
              <w:autoSpaceDN w:val="0"/>
              <w:adjustRightInd w:val="0"/>
              <w:spacing w:line="400" w:lineRule="exact"/>
              <w:ind w:right="29" w:rightChars="12" w:firstLine="0" w:firstLineChars="0"/>
              <w:rPr>
                <w:rFonts w:cs="宋体"/>
                <w:bCs/>
                <w:color w:val="auto"/>
              </w:rPr>
            </w:pPr>
            <w:r>
              <w:rPr>
                <w:rFonts w:hint="eastAsia" w:cs="宋体"/>
                <w:bCs/>
                <w:color w:val="auto"/>
              </w:rPr>
              <w:t>3、安保人员应打扫工作区域，要求门卫室内物品摆放有序，周边卫生整洁，严禁家禽宠物等进入校园。</w:t>
            </w:r>
          </w:p>
          <w:p>
            <w:pPr>
              <w:autoSpaceDE w:val="0"/>
              <w:autoSpaceDN w:val="0"/>
              <w:adjustRightInd w:val="0"/>
              <w:spacing w:line="400" w:lineRule="exact"/>
              <w:ind w:right="29" w:rightChars="12" w:firstLine="0" w:firstLineChars="0"/>
              <w:rPr>
                <w:rFonts w:cs="宋体"/>
                <w:bCs/>
                <w:color w:val="auto"/>
              </w:rPr>
            </w:pPr>
            <w:r>
              <w:rPr>
                <w:rFonts w:hint="eastAsia" w:cs="宋体"/>
                <w:bCs/>
                <w:color w:val="auto"/>
              </w:rPr>
              <w:t>4、各个班次应当做好交接班工作，准时接班，按时上岗，不得脱岗。交接班室应当通报各班工作情况，填写交接班登记表、记录好当班的重要事件，并做好相关物品的交接如钥匙、双向对讲机、传呼机等。</w:t>
            </w:r>
          </w:p>
          <w:p>
            <w:pPr>
              <w:autoSpaceDE w:val="0"/>
              <w:autoSpaceDN w:val="0"/>
              <w:adjustRightInd w:val="0"/>
              <w:spacing w:line="400" w:lineRule="exact"/>
              <w:ind w:right="29" w:rightChars="12" w:firstLine="0" w:firstLineChars="0"/>
              <w:rPr>
                <w:rFonts w:cs="宋体"/>
                <w:bCs/>
                <w:color w:val="auto"/>
              </w:rPr>
            </w:pPr>
            <w:r>
              <w:rPr>
                <w:rFonts w:hint="eastAsia" w:cs="宋体"/>
                <w:bCs/>
                <w:color w:val="auto"/>
              </w:rPr>
              <w:t>5、上岗前认真检查设备设施，确保接班时设施完好。</w:t>
            </w:r>
          </w:p>
          <w:p>
            <w:pPr>
              <w:autoSpaceDE w:val="0"/>
              <w:autoSpaceDN w:val="0"/>
              <w:adjustRightInd w:val="0"/>
              <w:spacing w:line="400" w:lineRule="exact"/>
              <w:ind w:right="29" w:rightChars="12" w:firstLine="0" w:firstLineChars="0"/>
              <w:rPr>
                <w:rFonts w:cs="宋体"/>
                <w:bCs/>
                <w:color w:val="auto"/>
              </w:rPr>
            </w:pPr>
            <w:r>
              <w:rPr>
                <w:rFonts w:hint="eastAsia" w:cs="宋体"/>
                <w:bCs/>
                <w:color w:val="auto"/>
              </w:rPr>
              <w:t>6、如遇招标方有其他工作需要，安保人员应配合协助做好相关工作。</w:t>
            </w:r>
          </w:p>
          <w:p>
            <w:pPr>
              <w:autoSpaceDE w:val="0"/>
              <w:autoSpaceDN w:val="0"/>
              <w:adjustRightInd w:val="0"/>
              <w:spacing w:line="400" w:lineRule="exact"/>
              <w:ind w:right="29" w:rightChars="12" w:firstLine="0" w:firstLineChars="0"/>
              <w:rPr>
                <w:rFonts w:cs="宋体"/>
                <w:bCs/>
                <w:color w:val="auto"/>
              </w:rPr>
            </w:pPr>
            <w:r>
              <w:rPr>
                <w:rFonts w:hint="eastAsia" w:cs="宋体"/>
                <w:bCs/>
                <w:color w:val="auto"/>
              </w:rPr>
              <w:t>7、由保安公司组织每月一次的巡查到岗情况，并由校方负责人签字。</w:t>
            </w:r>
          </w:p>
          <w:p>
            <w:pPr>
              <w:autoSpaceDE w:val="0"/>
              <w:autoSpaceDN w:val="0"/>
              <w:adjustRightInd w:val="0"/>
              <w:spacing w:line="400" w:lineRule="exact"/>
              <w:ind w:right="29" w:rightChars="12" w:firstLine="0" w:firstLineChars="0"/>
              <w:rPr>
                <w:rFonts w:cs="宋体"/>
                <w:bCs/>
                <w:color w:val="auto"/>
              </w:rPr>
            </w:pPr>
            <w:r>
              <w:rPr>
                <w:rFonts w:hint="eastAsia" w:cs="宋体"/>
                <w:bCs/>
                <w:color w:val="auto"/>
              </w:rPr>
              <w:t>8、由保安公司提供每半年养老保险参保人员名单，如发现到岗人员未参保的，将扣除该人员的养老保险金。</w:t>
            </w:r>
          </w:p>
        </w:tc>
      </w:tr>
    </w:tbl>
    <w:p>
      <w:pPr>
        <w:ind w:firstLine="480"/>
        <w:rPr>
          <w:rFonts w:cs="宋体"/>
          <w:color w:val="auto"/>
        </w:rPr>
      </w:pPr>
      <w:r>
        <w:rPr>
          <w:rFonts w:hint="eastAsia" w:cs="宋体"/>
          <w:color w:val="auto"/>
        </w:rPr>
        <w:t>四、保安人员素质要求及安保设备要求：</w:t>
      </w:r>
    </w:p>
    <w:p>
      <w:pPr>
        <w:ind w:firstLine="480"/>
        <w:rPr>
          <w:rFonts w:cs="宋体"/>
          <w:color w:val="auto"/>
        </w:rPr>
      </w:pPr>
      <w:r>
        <w:rPr>
          <w:rFonts w:hint="eastAsia" w:cs="宋体"/>
          <w:color w:val="auto"/>
        </w:rPr>
        <w:t>（1）专职保安要求有敬业、奉献精神，责任心强，能吃苦耐劳，无不良嗜好，为人正直，责任心强，敢于管理，善于与人沟通，能主动询问，待人热情，有一定的学生管理工作经验，身体健壮，品行端正，无任何不良社会记录，双眼裸视力在4.8以上，并且有初中毕业以上文化程度，有公安系统颁发的保安上岗证和保安员证,年龄不超过55周岁的男性保安。</w:t>
      </w:r>
    </w:p>
    <w:p>
      <w:pPr>
        <w:ind w:firstLine="480"/>
        <w:rPr>
          <w:rFonts w:cs="宋体"/>
          <w:color w:val="auto"/>
        </w:rPr>
      </w:pPr>
      <w:r>
        <w:rPr>
          <w:rFonts w:hint="eastAsia" w:cs="宋体"/>
          <w:color w:val="auto"/>
        </w:rPr>
        <w:t>（2）统一着保安服，佩证上岗。所有安保人员应配合学校做好节能工作，爱护学校设施。</w:t>
      </w:r>
    </w:p>
    <w:p>
      <w:pPr>
        <w:ind w:firstLine="480"/>
        <w:rPr>
          <w:rFonts w:cs="宋体"/>
          <w:color w:val="auto"/>
        </w:rPr>
      </w:pPr>
      <w:r>
        <w:rPr>
          <w:rFonts w:hint="eastAsia" w:cs="宋体"/>
          <w:color w:val="auto"/>
        </w:rPr>
        <w:t>（3）除能胜任日常的门卫安保工作外，还应正确保管和使用消防器材、**器具等，具备一定的安保救防知识和应对突发事件的能力。</w:t>
      </w:r>
    </w:p>
    <w:p>
      <w:pPr>
        <w:ind w:firstLine="480"/>
        <w:rPr>
          <w:rFonts w:cs="宋体"/>
          <w:color w:val="auto"/>
        </w:rPr>
      </w:pPr>
      <w:r>
        <w:rPr>
          <w:rFonts w:hint="eastAsia" w:cs="宋体"/>
          <w:color w:val="auto"/>
        </w:rPr>
        <w:t>（4）必须参加教育行政部门举办的保安培训，并取得合格。</w:t>
      </w:r>
    </w:p>
    <w:p>
      <w:pPr>
        <w:ind w:firstLine="480"/>
        <w:rPr>
          <w:rFonts w:cs="宋体"/>
          <w:color w:val="auto"/>
        </w:rPr>
      </w:pPr>
      <w:r>
        <w:rPr>
          <w:rFonts w:hint="eastAsia" w:cs="宋体"/>
          <w:color w:val="auto"/>
        </w:rPr>
        <w:t>（5）保安人员统一着装，按规范配备和及时更换保安器材（十件套：警棍、钢叉、自卫喷雾催泪罐、防割手套、防刺背心、防卫钢盔、防护盾牌、约束绳、警哨、盾牌、强光灯）。</w:t>
      </w:r>
    </w:p>
    <w:p>
      <w:pPr>
        <w:ind w:firstLine="480"/>
        <w:rPr>
          <w:rFonts w:cs="宋体"/>
          <w:color w:val="auto"/>
        </w:rPr>
      </w:pPr>
      <w:r>
        <w:rPr>
          <w:rFonts w:hint="eastAsia" w:cs="宋体"/>
          <w:color w:val="auto"/>
        </w:rPr>
        <w:t>无、监督考核实施办法</w:t>
      </w:r>
    </w:p>
    <w:p>
      <w:pPr>
        <w:ind w:firstLine="480"/>
        <w:rPr>
          <w:rFonts w:cs="宋体"/>
          <w:color w:val="auto"/>
          <w:lang w:val="zh-CN"/>
        </w:rPr>
      </w:pPr>
      <w:r>
        <w:rPr>
          <w:rFonts w:hint="eastAsia" w:cs="宋体"/>
          <w:color w:val="auto"/>
        </w:rPr>
        <w:t>为加强业主单位治安、车辆、保洁等管理，保持学校的整体形象及风貌，提高保安人员的工作责任心，促进各项工作的有序开展，制订以下考核细则：</w:t>
      </w:r>
    </w:p>
    <w:tbl>
      <w:tblPr>
        <w:tblStyle w:val="4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6095"/>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851" w:type="dxa"/>
            <w:vAlign w:val="center"/>
          </w:tcPr>
          <w:p>
            <w:pPr>
              <w:autoSpaceDE w:val="0"/>
              <w:autoSpaceDN w:val="0"/>
              <w:adjustRightInd w:val="0"/>
              <w:spacing w:line="276" w:lineRule="auto"/>
              <w:ind w:right="29" w:rightChars="12" w:firstLine="0" w:firstLineChars="0"/>
              <w:jc w:val="center"/>
              <w:rPr>
                <w:rFonts w:cs="宋体"/>
                <w:color w:val="auto"/>
              </w:rPr>
            </w:pPr>
            <w:r>
              <w:rPr>
                <w:rFonts w:hint="eastAsia" w:cs="宋体"/>
                <w:color w:val="auto"/>
              </w:rPr>
              <w:t>序号</w:t>
            </w:r>
          </w:p>
        </w:tc>
        <w:tc>
          <w:tcPr>
            <w:tcW w:w="6095" w:type="dxa"/>
            <w:vAlign w:val="center"/>
          </w:tcPr>
          <w:p>
            <w:pPr>
              <w:autoSpaceDE w:val="0"/>
              <w:autoSpaceDN w:val="0"/>
              <w:adjustRightInd w:val="0"/>
              <w:spacing w:line="276" w:lineRule="auto"/>
              <w:ind w:right="29" w:rightChars="12" w:firstLine="0" w:firstLineChars="0"/>
              <w:jc w:val="center"/>
              <w:rPr>
                <w:rFonts w:cs="宋体"/>
                <w:color w:val="auto"/>
              </w:rPr>
            </w:pPr>
            <w:r>
              <w:rPr>
                <w:rFonts w:hint="eastAsia" w:cs="宋体"/>
                <w:color w:val="auto"/>
              </w:rPr>
              <w:t>考核内容</w:t>
            </w:r>
          </w:p>
        </w:tc>
        <w:tc>
          <w:tcPr>
            <w:tcW w:w="2126" w:type="dxa"/>
            <w:vAlign w:val="center"/>
          </w:tcPr>
          <w:p>
            <w:pPr>
              <w:autoSpaceDE w:val="0"/>
              <w:autoSpaceDN w:val="0"/>
              <w:adjustRightInd w:val="0"/>
              <w:spacing w:line="276" w:lineRule="auto"/>
              <w:ind w:right="29" w:rightChars="12" w:firstLine="0" w:firstLineChars="0"/>
              <w:jc w:val="center"/>
              <w:rPr>
                <w:rFonts w:cs="宋体"/>
                <w:color w:val="auto"/>
              </w:rPr>
            </w:pPr>
            <w:r>
              <w:rPr>
                <w:rFonts w:hint="eastAsia" w:cs="宋体"/>
                <w:color w:val="auto"/>
              </w:rPr>
              <w:t>处罚内容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51" w:type="dxa"/>
            <w:vAlign w:val="center"/>
          </w:tcPr>
          <w:p>
            <w:pPr>
              <w:autoSpaceDE w:val="0"/>
              <w:autoSpaceDN w:val="0"/>
              <w:adjustRightInd w:val="0"/>
              <w:spacing w:line="276" w:lineRule="auto"/>
              <w:ind w:right="29" w:rightChars="12" w:firstLine="0" w:firstLineChars="0"/>
              <w:jc w:val="center"/>
              <w:rPr>
                <w:rFonts w:cs="宋体"/>
                <w:color w:val="auto"/>
              </w:rPr>
            </w:pPr>
            <w:r>
              <w:rPr>
                <w:rFonts w:hint="eastAsia" w:cs="宋体"/>
                <w:color w:val="auto"/>
              </w:rPr>
              <w:t>1</w:t>
            </w:r>
          </w:p>
        </w:tc>
        <w:tc>
          <w:tcPr>
            <w:tcW w:w="6095" w:type="dxa"/>
            <w:vAlign w:val="center"/>
          </w:tcPr>
          <w:p>
            <w:pPr>
              <w:autoSpaceDE w:val="0"/>
              <w:autoSpaceDN w:val="0"/>
              <w:adjustRightInd w:val="0"/>
              <w:spacing w:line="276" w:lineRule="auto"/>
              <w:ind w:right="29" w:rightChars="12" w:firstLine="0" w:firstLineChars="0"/>
              <w:jc w:val="center"/>
              <w:rPr>
                <w:rFonts w:cs="宋体"/>
                <w:color w:val="auto"/>
              </w:rPr>
            </w:pPr>
            <w:r>
              <w:rPr>
                <w:rFonts w:hint="eastAsia" w:cs="宋体"/>
                <w:color w:val="auto"/>
              </w:rPr>
              <w:t>上班脱岗、缺岗、串岗，上班时间做与工作无关之事，酒后工作，着装不规范，言行举止有损单位形象</w:t>
            </w:r>
          </w:p>
        </w:tc>
        <w:tc>
          <w:tcPr>
            <w:tcW w:w="2126" w:type="dxa"/>
            <w:vAlign w:val="center"/>
          </w:tcPr>
          <w:p>
            <w:pPr>
              <w:autoSpaceDE w:val="0"/>
              <w:autoSpaceDN w:val="0"/>
              <w:adjustRightInd w:val="0"/>
              <w:spacing w:line="276" w:lineRule="auto"/>
              <w:ind w:right="29" w:rightChars="12" w:firstLine="0" w:firstLineChars="0"/>
              <w:jc w:val="center"/>
              <w:rPr>
                <w:rFonts w:cs="宋体"/>
                <w:color w:val="auto"/>
              </w:rPr>
            </w:pPr>
            <w:r>
              <w:rPr>
                <w:rFonts w:hint="eastAsia" w:cs="宋体"/>
                <w:color w:val="auto"/>
              </w:rPr>
              <w:t>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51" w:type="dxa"/>
            <w:vAlign w:val="center"/>
          </w:tcPr>
          <w:p>
            <w:pPr>
              <w:autoSpaceDE w:val="0"/>
              <w:autoSpaceDN w:val="0"/>
              <w:adjustRightInd w:val="0"/>
              <w:spacing w:line="276" w:lineRule="auto"/>
              <w:ind w:right="29" w:rightChars="12" w:firstLine="0" w:firstLineChars="0"/>
              <w:jc w:val="center"/>
              <w:rPr>
                <w:rFonts w:cs="宋体"/>
                <w:color w:val="auto"/>
              </w:rPr>
            </w:pPr>
            <w:r>
              <w:rPr>
                <w:rFonts w:hint="eastAsia" w:cs="宋体"/>
                <w:color w:val="auto"/>
              </w:rPr>
              <w:t>2</w:t>
            </w:r>
          </w:p>
        </w:tc>
        <w:tc>
          <w:tcPr>
            <w:tcW w:w="6095" w:type="dxa"/>
            <w:vAlign w:val="center"/>
          </w:tcPr>
          <w:p>
            <w:pPr>
              <w:autoSpaceDE w:val="0"/>
              <w:autoSpaceDN w:val="0"/>
              <w:adjustRightInd w:val="0"/>
              <w:spacing w:line="276" w:lineRule="auto"/>
              <w:ind w:right="29" w:rightChars="12" w:firstLine="0" w:firstLineChars="0"/>
              <w:jc w:val="center"/>
              <w:rPr>
                <w:rFonts w:cs="宋体"/>
                <w:color w:val="auto"/>
              </w:rPr>
            </w:pPr>
            <w:r>
              <w:rPr>
                <w:rFonts w:hint="eastAsia" w:cs="宋体"/>
                <w:color w:val="auto"/>
              </w:rPr>
              <w:t>校内发生任何纠纷和火警，应在5分钟内到达现场，采取适当措施进行阻止和处理，如故意躲避或任由事态发展，造成后果</w:t>
            </w:r>
          </w:p>
        </w:tc>
        <w:tc>
          <w:tcPr>
            <w:tcW w:w="2126" w:type="dxa"/>
            <w:vAlign w:val="center"/>
          </w:tcPr>
          <w:p>
            <w:pPr>
              <w:autoSpaceDE w:val="0"/>
              <w:autoSpaceDN w:val="0"/>
              <w:adjustRightInd w:val="0"/>
              <w:spacing w:line="276" w:lineRule="auto"/>
              <w:ind w:right="29" w:rightChars="12" w:firstLine="0" w:firstLineChars="0"/>
              <w:jc w:val="center"/>
              <w:rPr>
                <w:rFonts w:cs="宋体"/>
                <w:color w:val="auto"/>
              </w:rPr>
            </w:pPr>
            <w:r>
              <w:rPr>
                <w:rFonts w:hint="eastAsia" w:cs="宋体"/>
                <w:color w:val="auto"/>
              </w:rPr>
              <w:t>发现一次扣5分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51" w:type="dxa"/>
            <w:vAlign w:val="center"/>
          </w:tcPr>
          <w:p>
            <w:pPr>
              <w:autoSpaceDE w:val="0"/>
              <w:autoSpaceDN w:val="0"/>
              <w:adjustRightInd w:val="0"/>
              <w:spacing w:line="276" w:lineRule="auto"/>
              <w:ind w:right="29" w:rightChars="12" w:firstLine="0" w:firstLineChars="0"/>
              <w:jc w:val="center"/>
              <w:rPr>
                <w:rFonts w:cs="宋体"/>
                <w:color w:val="auto"/>
              </w:rPr>
            </w:pPr>
            <w:r>
              <w:rPr>
                <w:rFonts w:hint="eastAsia" w:cs="宋体"/>
                <w:color w:val="auto"/>
              </w:rPr>
              <w:t>3</w:t>
            </w:r>
          </w:p>
        </w:tc>
        <w:tc>
          <w:tcPr>
            <w:tcW w:w="6095" w:type="dxa"/>
            <w:vAlign w:val="center"/>
          </w:tcPr>
          <w:p>
            <w:pPr>
              <w:autoSpaceDE w:val="0"/>
              <w:autoSpaceDN w:val="0"/>
              <w:adjustRightInd w:val="0"/>
              <w:spacing w:line="276" w:lineRule="auto"/>
              <w:ind w:right="29" w:rightChars="12" w:firstLine="0" w:firstLineChars="0"/>
              <w:jc w:val="center"/>
              <w:rPr>
                <w:rFonts w:cs="宋体"/>
                <w:color w:val="auto"/>
              </w:rPr>
            </w:pPr>
            <w:r>
              <w:rPr>
                <w:rFonts w:hint="eastAsia" w:cs="宋体"/>
                <w:color w:val="auto"/>
              </w:rPr>
              <w:t>校内物品出入不检查、不控制，导致物品流失</w:t>
            </w:r>
          </w:p>
        </w:tc>
        <w:tc>
          <w:tcPr>
            <w:tcW w:w="2126" w:type="dxa"/>
            <w:vAlign w:val="center"/>
          </w:tcPr>
          <w:p>
            <w:pPr>
              <w:autoSpaceDE w:val="0"/>
              <w:autoSpaceDN w:val="0"/>
              <w:adjustRightInd w:val="0"/>
              <w:spacing w:line="276" w:lineRule="auto"/>
              <w:ind w:right="29" w:rightChars="12" w:firstLine="0" w:firstLineChars="0"/>
              <w:jc w:val="center"/>
              <w:rPr>
                <w:rFonts w:cs="宋体"/>
                <w:color w:val="auto"/>
              </w:rPr>
            </w:pPr>
            <w:r>
              <w:rPr>
                <w:rFonts w:hint="eastAsia" w:cs="宋体"/>
                <w:color w:val="auto"/>
              </w:rPr>
              <w:t>发现一次扣8分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851" w:type="dxa"/>
            <w:vAlign w:val="center"/>
          </w:tcPr>
          <w:p>
            <w:pPr>
              <w:autoSpaceDE w:val="0"/>
              <w:autoSpaceDN w:val="0"/>
              <w:adjustRightInd w:val="0"/>
              <w:spacing w:line="276" w:lineRule="auto"/>
              <w:ind w:right="29" w:rightChars="12" w:firstLine="0" w:firstLineChars="0"/>
              <w:jc w:val="center"/>
              <w:rPr>
                <w:rFonts w:cs="宋体"/>
                <w:color w:val="auto"/>
              </w:rPr>
            </w:pPr>
            <w:r>
              <w:rPr>
                <w:rFonts w:hint="eastAsia" w:cs="宋体"/>
                <w:color w:val="auto"/>
              </w:rPr>
              <w:t>4</w:t>
            </w:r>
          </w:p>
        </w:tc>
        <w:tc>
          <w:tcPr>
            <w:tcW w:w="6095" w:type="dxa"/>
            <w:vAlign w:val="center"/>
          </w:tcPr>
          <w:p>
            <w:pPr>
              <w:autoSpaceDE w:val="0"/>
              <w:autoSpaceDN w:val="0"/>
              <w:adjustRightInd w:val="0"/>
              <w:spacing w:line="276" w:lineRule="auto"/>
              <w:ind w:right="29" w:rightChars="12" w:firstLine="0" w:firstLineChars="0"/>
              <w:jc w:val="center"/>
              <w:rPr>
                <w:rFonts w:cs="宋体"/>
                <w:color w:val="auto"/>
              </w:rPr>
            </w:pPr>
            <w:r>
              <w:rPr>
                <w:rFonts w:hint="eastAsia" w:cs="宋体"/>
                <w:color w:val="auto"/>
              </w:rPr>
              <w:t>不按规定巡逻或巡逻无记录，重大事件不汇报</w:t>
            </w:r>
          </w:p>
        </w:tc>
        <w:tc>
          <w:tcPr>
            <w:tcW w:w="2126" w:type="dxa"/>
            <w:vAlign w:val="center"/>
          </w:tcPr>
          <w:p>
            <w:pPr>
              <w:autoSpaceDE w:val="0"/>
              <w:autoSpaceDN w:val="0"/>
              <w:adjustRightInd w:val="0"/>
              <w:spacing w:line="276" w:lineRule="auto"/>
              <w:ind w:right="29" w:rightChars="12" w:firstLine="0" w:firstLineChars="0"/>
              <w:jc w:val="center"/>
              <w:rPr>
                <w:rFonts w:cs="宋体"/>
                <w:color w:val="auto"/>
              </w:rPr>
            </w:pPr>
            <w:r>
              <w:rPr>
                <w:rFonts w:hint="eastAsia" w:cs="宋体"/>
                <w:color w:val="auto"/>
              </w:rPr>
              <w:t>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851" w:type="dxa"/>
            <w:vAlign w:val="center"/>
          </w:tcPr>
          <w:p>
            <w:pPr>
              <w:autoSpaceDE w:val="0"/>
              <w:autoSpaceDN w:val="0"/>
              <w:adjustRightInd w:val="0"/>
              <w:spacing w:line="276" w:lineRule="auto"/>
              <w:ind w:right="29" w:rightChars="12" w:firstLine="0" w:firstLineChars="0"/>
              <w:jc w:val="center"/>
              <w:rPr>
                <w:rFonts w:cs="宋体"/>
                <w:color w:val="auto"/>
              </w:rPr>
            </w:pPr>
            <w:r>
              <w:rPr>
                <w:rFonts w:hint="eastAsia" w:cs="宋体"/>
                <w:color w:val="auto"/>
              </w:rPr>
              <w:t>5</w:t>
            </w:r>
          </w:p>
        </w:tc>
        <w:tc>
          <w:tcPr>
            <w:tcW w:w="6095" w:type="dxa"/>
            <w:vAlign w:val="center"/>
          </w:tcPr>
          <w:p>
            <w:pPr>
              <w:autoSpaceDE w:val="0"/>
              <w:autoSpaceDN w:val="0"/>
              <w:adjustRightInd w:val="0"/>
              <w:spacing w:line="276" w:lineRule="auto"/>
              <w:ind w:right="29" w:rightChars="12" w:firstLine="0" w:firstLineChars="0"/>
              <w:jc w:val="center"/>
              <w:rPr>
                <w:rFonts w:cs="宋体"/>
                <w:color w:val="auto"/>
              </w:rPr>
            </w:pPr>
            <w:r>
              <w:rPr>
                <w:rFonts w:hint="eastAsia" w:cs="宋体"/>
                <w:color w:val="auto"/>
              </w:rPr>
              <w:t>每季期检查内的各类校消防设施和设备，定期上交检查结果，设备设施损坏和缺损如实汇报，发现安全隐患及时处理和汇报</w:t>
            </w:r>
          </w:p>
        </w:tc>
        <w:tc>
          <w:tcPr>
            <w:tcW w:w="2126" w:type="dxa"/>
            <w:vAlign w:val="center"/>
          </w:tcPr>
          <w:p>
            <w:pPr>
              <w:autoSpaceDE w:val="0"/>
              <w:autoSpaceDN w:val="0"/>
              <w:adjustRightInd w:val="0"/>
              <w:spacing w:line="276" w:lineRule="auto"/>
              <w:ind w:right="29" w:rightChars="12" w:firstLine="0" w:firstLineChars="0"/>
              <w:jc w:val="center"/>
              <w:rPr>
                <w:rFonts w:cs="宋体"/>
                <w:color w:val="auto"/>
              </w:rPr>
            </w:pPr>
            <w:r>
              <w:rPr>
                <w:rFonts w:hint="eastAsia" w:cs="宋体"/>
                <w:color w:val="auto"/>
              </w:rPr>
              <w:t>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851" w:type="dxa"/>
            <w:vAlign w:val="center"/>
          </w:tcPr>
          <w:p>
            <w:pPr>
              <w:autoSpaceDE w:val="0"/>
              <w:autoSpaceDN w:val="0"/>
              <w:adjustRightInd w:val="0"/>
              <w:spacing w:line="276" w:lineRule="auto"/>
              <w:ind w:right="29" w:rightChars="12" w:firstLine="0" w:firstLineChars="0"/>
              <w:jc w:val="center"/>
              <w:rPr>
                <w:rFonts w:cs="宋体"/>
                <w:color w:val="auto"/>
              </w:rPr>
            </w:pPr>
            <w:r>
              <w:rPr>
                <w:rFonts w:hint="eastAsia" w:cs="宋体"/>
                <w:color w:val="auto"/>
              </w:rPr>
              <w:t>6</w:t>
            </w:r>
          </w:p>
        </w:tc>
        <w:tc>
          <w:tcPr>
            <w:tcW w:w="6095" w:type="dxa"/>
            <w:vAlign w:val="center"/>
          </w:tcPr>
          <w:p>
            <w:pPr>
              <w:autoSpaceDE w:val="0"/>
              <w:autoSpaceDN w:val="0"/>
              <w:adjustRightInd w:val="0"/>
              <w:spacing w:line="276" w:lineRule="auto"/>
              <w:ind w:right="29" w:rightChars="12" w:firstLine="0" w:firstLineChars="0"/>
              <w:jc w:val="center"/>
              <w:rPr>
                <w:rFonts w:cs="宋体"/>
                <w:color w:val="auto"/>
              </w:rPr>
            </w:pPr>
            <w:r>
              <w:rPr>
                <w:rFonts w:hint="eastAsia" w:cs="宋体"/>
                <w:color w:val="auto"/>
              </w:rPr>
              <w:t>工作人员频繁非合理原因换人</w:t>
            </w:r>
          </w:p>
        </w:tc>
        <w:tc>
          <w:tcPr>
            <w:tcW w:w="2126" w:type="dxa"/>
            <w:vAlign w:val="center"/>
          </w:tcPr>
          <w:p>
            <w:pPr>
              <w:autoSpaceDE w:val="0"/>
              <w:autoSpaceDN w:val="0"/>
              <w:adjustRightInd w:val="0"/>
              <w:spacing w:line="276" w:lineRule="auto"/>
              <w:ind w:right="29" w:rightChars="12" w:firstLine="0" w:firstLineChars="0"/>
              <w:jc w:val="center"/>
              <w:rPr>
                <w:rFonts w:cs="宋体"/>
                <w:color w:val="auto"/>
              </w:rPr>
            </w:pPr>
            <w:r>
              <w:rPr>
                <w:rFonts w:hint="eastAsia" w:cs="宋体"/>
                <w:color w:val="auto"/>
              </w:rPr>
              <w:t>发现一次扣3分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851" w:type="dxa"/>
            <w:vAlign w:val="center"/>
          </w:tcPr>
          <w:p>
            <w:pPr>
              <w:autoSpaceDE w:val="0"/>
              <w:autoSpaceDN w:val="0"/>
              <w:adjustRightInd w:val="0"/>
              <w:spacing w:line="276" w:lineRule="auto"/>
              <w:ind w:right="29" w:rightChars="12" w:firstLine="0" w:firstLineChars="0"/>
              <w:jc w:val="center"/>
              <w:rPr>
                <w:rFonts w:cs="宋体"/>
                <w:color w:val="auto"/>
              </w:rPr>
            </w:pPr>
            <w:r>
              <w:rPr>
                <w:rFonts w:hint="eastAsia" w:cs="宋体"/>
                <w:color w:val="auto"/>
              </w:rPr>
              <w:t>7</w:t>
            </w:r>
          </w:p>
        </w:tc>
        <w:tc>
          <w:tcPr>
            <w:tcW w:w="6095" w:type="dxa"/>
            <w:vAlign w:val="center"/>
          </w:tcPr>
          <w:p>
            <w:pPr>
              <w:autoSpaceDE w:val="0"/>
              <w:autoSpaceDN w:val="0"/>
              <w:adjustRightInd w:val="0"/>
              <w:spacing w:line="276" w:lineRule="auto"/>
              <w:ind w:right="29" w:rightChars="12" w:firstLine="0" w:firstLineChars="0"/>
              <w:jc w:val="center"/>
              <w:rPr>
                <w:rFonts w:cs="宋体"/>
                <w:color w:val="auto"/>
              </w:rPr>
            </w:pPr>
            <w:r>
              <w:rPr>
                <w:rFonts w:hint="eastAsia" w:cs="宋体"/>
                <w:color w:val="auto"/>
              </w:rPr>
              <w:t>发生盗窃一次</w:t>
            </w:r>
          </w:p>
        </w:tc>
        <w:tc>
          <w:tcPr>
            <w:tcW w:w="2126" w:type="dxa"/>
            <w:vAlign w:val="center"/>
          </w:tcPr>
          <w:p>
            <w:pPr>
              <w:autoSpaceDE w:val="0"/>
              <w:autoSpaceDN w:val="0"/>
              <w:adjustRightInd w:val="0"/>
              <w:spacing w:line="276" w:lineRule="auto"/>
              <w:ind w:right="29" w:rightChars="12" w:firstLine="0" w:firstLineChars="0"/>
              <w:jc w:val="center"/>
              <w:rPr>
                <w:rFonts w:cs="宋体"/>
                <w:color w:val="auto"/>
              </w:rPr>
            </w:pPr>
            <w:r>
              <w:rPr>
                <w:rFonts w:hint="eastAsia" w:cs="宋体"/>
                <w:color w:val="auto"/>
              </w:rPr>
              <w:t>出现一次扣10分</w:t>
            </w:r>
          </w:p>
        </w:tc>
      </w:tr>
    </w:tbl>
    <w:p>
      <w:pPr>
        <w:ind w:firstLine="480"/>
        <w:rPr>
          <w:rFonts w:cs="宋体"/>
          <w:color w:val="auto"/>
        </w:rPr>
      </w:pPr>
      <w:r>
        <w:rPr>
          <w:rFonts w:hint="eastAsia" w:cs="宋体"/>
          <w:color w:val="auto"/>
        </w:rPr>
        <w:t>中标人要无条件接受各个学校对本校的安保服务进行检查监督，本考核细则按每季度进行打分考核，满分为100分。若打分低于80分，本季度管理考核为不合格的，将处以 2000元人民币的罚款，且作为续签下年服务的依据。如果中标方管理混乱，经招标人督促后未改进连续两次考核不合格，招标人有权终止合同，并罚没其相应的履约保证金。</w:t>
      </w:r>
    </w:p>
    <w:p>
      <w:pPr>
        <w:ind w:firstLine="480"/>
        <w:rPr>
          <w:rFonts w:cs="宋体"/>
          <w:color w:val="auto"/>
        </w:rPr>
      </w:pPr>
      <w:r>
        <w:rPr>
          <w:rFonts w:hint="eastAsia" w:cs="宋体"/>
          <w:color w:val="auto"/>
        </w:rPr>
        <w:t>六、其他说明</w:t>
      </w:r>
    </w:p>
    <w:p>
      <w:pPr>
        <w:ind w:firstLine="480"/>
        <w:rPr>
          <w:rFonts w:cs="宋体"/>
          <w:color w:val="auto"/>
        </w:rPr>
      </w:pPr>
      <w:r>
        <w:rPr>
          <w:rFonts w:hint="eastAsia" w:cs="宋体"/>
          <w:color w:val="auto"/>
        </w:rPr>
        <w:t>（一）投标供应商应承诺本次提供的服务，保证能满足采购人提出的要求。</w:t>
      </w:r>
    </w:p>
    <w:p>
      <w:pPr>
        <w:ind w:firstLine="480"/>
        <w:rPr>
          <w:rFonts w:cs="宋体"/>
          <w:color w:val="auto"/>
        </w:rPr>
      </w:pPr>
      <w:r>
        <w:rPr>
          <w:rFonts w:hint="eastAsia" w:cs="宋体"/>
          <w:color w:val="auto"/>
        </w:rPr>
        <w:t>（二）按</w:t>
      </w:r>
      <w:r>
        <w:rPr>
          <w:color w:val="auto"/>
        </w:rPr>
        <w:fldChar w:fldCharType="begin"/>
      </w:r>
      <w:r>
        <w:rPr>
          <w:color w:val="auto"/>
        </w:rPr>
        <w:instrText xml:space="preserve"> HYPERLINK \l "_Toc316897464" </w:instrText>
      </w:r>
      <w:r>
        <w:rPr>
          <w:color w:val="auto"/>
        </w:rPr>
        <w:fldChar w:fldCharType="separate"/>
      </w:r>
      <w:r>
        <w:rPr>
          <w:rFonts w:hint="eastAsia" w:cs="宋体"/>
          <w:color w:val="auto"/>
        </w:rPr>
        <w:t>采购人提出</w:t>
      </w:r>
      <w:r>
        <w:rPr>
          <w:rFonts w:hint="eastAsia" w:cs="宋体"/>
          <w:color w:val="auto"/>
        </w:rPr>
        <w:fldChar w:fldCharType="end"/>
      </w:r>
      <w:r>
        <w:rPr>
          <w:rFonts w:hint="eastAsia" w:cs="宋体"/>
          <w:color w:val="auto"/>
        </w:rPr>
        <w:t>的要求做出服务方案（含费用测算，项目负责人配备和素质，项目的组织和项目人员的安排，重点难点分析及方案的策划，设备、设施、耗材、用品等安排，项目管理目标、标准、制度、承诺、工作流程等），优化服务承诺及合理化建议由各投标供应商根据实际情况提供。</w:t>
      </w:r>
    </w:p>
    <w:p>
      <w:pPr>
        <w:ind w:firstLine="480"/>
        <w:rPr>
          <w:rFonts w:cs="宋体"/>
          <w:color w:val="auto"/>
        </w:rPr>
      </w:pPr>
      <w:r>
        <w:rPr>
          <w:rFonts w:hint="eastAsia" w:cs="宋体"/>
          <w:color w:val="auto"/>
        </w:rPr>
        <w:t>（三）投标人要制订用工计划和加强劳动用工管理，必须符合劳动法律法规以及宁波杭州湾新区相关政策规定的要求，负责支付上岗人员的工资、津贴、社会保险及根据国家规定应支付的各项费用；承担体检、培训费用，保证满足工作需要。</w:t>
      </w:r>
    </w:p>
    <w:p>
      <w:pPr>
        <w:ind w:firstLine="480"/>
        <w:rPr>
          <w:rFonts w:cs="宋体"/>
          <w:color w:val="auto"/>
        </w:rPr>
      </w:pPr>
      <w:r>
        <w:rPr>
          <w:rFonts w:hint="eastAsia" w:cs="宋体"/>
          <w:color w:val="auto"/>
        </w:rPr>
        <w:t>（四）所有配置岗位人员的劳动关系、工作安排、工伤事故和一切意外伤害都与业主方无涉。</w:t>
      </w:r>
    </w:p>
    <w:p>
      <w:pPr>
        <w:ind w:firstLine="480"/>
        <w:rPr>
          <w:rFonts w:cs="宋体"/>
          <w:color w:val="auto"/>
        </w:rPr>
      </w:pPr>
      <w:r>
        <w:rPr>
          <w:rFonts w:hint="eastAsia" w:cs="宋体"/>
          <w:color w:val="auto"/>
        </w:rPr>
        <w:t>（五）所有岗位作业人员所需要的工器具、保安防护用具等均纳入成本测算，使用和发放由投标方自行控制和管理。</w:t>
      </w:r>
    </w:p>
    <w:p>
      <w:pPr>
        <w:ind w:firstLine="480"/>
        <w:rPr>
          <w:rFonts w:cs="宋体"/>
          <w:color w:val="auto"/>
        </w:rPr>
      </w:pPr>
      <w:r>
        <w:rPr>
          <w:rFonts w:hint="eastAsia" w:cs="宋体"/>
          <w:color w:val="auto"/>
        </w:rPr>
        <w:t>（七）投标人在服务期间如遇招工困难，造成项目人员数量配置不足，应在5个工作日内及时补齐，并扣除缺岗人员的所有费用。缺岗人数累加超过20人次的，采购人有权终止合同，并罚没其履约保证金。</w:t>
      </w:r>
    </w:p>
    <w:p>
      <w:pPr>
        <w:ind w:firstLine="480"/>
        <w:rPr>
          <w:rFonts w:cs="宋体"/>
          <w:color w:val="auto"/>
        </w:rPr>
      </w:pPr>
      <w:r>
        <w:rPr>
          <w:rFonts w:hint="eastAsia" w:cs="宋体"/>
          <w:color w:val="auto"/>
        </w:rPr>
        <w:t>（八）如果采购人根据实际情况需要增加人员，按投标文件中的相应费用支付给各投标供应商。如发生劳动纠纷时招标方不承担连带责任，用工调整须报招标方备案。投标供应商在履行合同过程中，如遇庵东镇镇聘保安工资调整，经投标供应商向采购人提出书面补偿申请，双方协商一致后，采购人根据实际情况可以向投标供应商提供适当补助。</w:t>
      </w:r>
    </w:p>
    <w:p>
      <w:pPr>
        <w:ind w:firstLine="480"/>
        <w:rPr>
          <w:rFonts w:cs="宋体"/>
          <w:color w:val="auto"/>
        </w:rPr>
      </w:pPr>
      <w:r>
        <w:rPr>
          <w:rFonts w:hint="eastAsia" w:cs="宋体"/>
          <w:color w:val="auto"/>
        </w:rPr>
        <w:t>七、商务条款</w:t>
      </w:r>
    </w:p>
    <w:p>
      <w:pPr>
        <w:ind w:firstLine="480"/>
        <w:rPr>
          <w:rFonts w:cs="宋体"/>
          <w:color w:val="auto"/>
        </w:rPr>
      </w:pPr>
      <w:r>
        <w:rPr>
          <w:rFonts w:hint="eastAsia" w:cs="宋体"/>
          <w:color w:val="auto"/>
        </w:rPr>
        <w:t>1、本项目由庵东镇教办统一招标，采购合同由各个学校按照招标结果与中标供应商签订。</w:t>
      </w:r>
    </w:p>
    <w:p>
      <w:pPr>
        <w:ind w:firstLine="480"/>
        <w:rPr>
          <w:rFonts w:cs="宋体"/>
          <w:color w:val="auto"/>
        </w:rPr>
      </w:pPr>
      <w:r>
        <w:rPr>
          <w:rFonts w:hint="eastAsia" w:cs="宋体"/>
          <w:color w:val="auto"/>
        </w:rPr>
        <w:t>2、付款方法和条件：由各个学校自行支付</w:t>
      </w:r>
      <w:r>
        <w:rPr>
          <w:rFonts w:hint="eastAsia" w:cs="宋体"/>
          <w:color w:val="auto"/>
          <w:lang w:val="zh-CN"/>
        </w:rPr>
        <w:t>。</w:t>
      </w:r>
      <w:r>
        <w:rPr>
          <w:rFonts w:hint="eastAsia" w:cs="宋体"/>
          <w:color w:val="auto"/>
        </w:rPr>
        <w:t>合同签订后预付合同价款的30%，次年</w:t>
      </w:r>
      <w:r>
        <w:rPr>
          <w:rFonts w:cs="宋体"/>
          <w:color w:val="auto"/>
        </w:rPr>
        <w:t>4</w:t>
      </w:r>
      <w:r>
        <w:rPr>
          <w:rFonts w:hint="eastAsia" w:cs="宋体"/>
          <w:color w:val="auto"/>
        </w:rPr>
        <w:t>月份</w:t>
      </w:r>
      <w:r>
        <w:rPr>
          <w:rFonts w:cs="宋体"/>
          <w:color w:val="auto"/>
        </w:rPr>
        <w:t>预付合同价款的</w:t>
      </w:r>
      <w:r>
        <w:rPr>
          <w:rFonts w:hint="eastAsia" w:cs="宋体"/>
          <w:color w:val="auto"/>
        </w:rPr>
        <w:t>30</w:t>
      </w:r>
      <w:r>
        <w:rPr>
          <w:rFonts w:cs="宋体"/>
          <w:color w:val="auto"/>
        </w:rPr>
        <w:t>%，</w:t>
      </w:r>
      <w:r>
        <w:rPr>
          <w:rFonts w:hint="eastAsia" w:cs="宋体"/>
          <w:color w:val="auto"/>
        </w:rPr>
        <w:t>其他承包费用在考核通过的情况下，在次年</w:t>
      </w:r>
      <w:r>
        <w:rPr>
          <w:rFonts w:cs="宋体"/>
          <w:color w:val="auto"/>
        </w:rPr>
        <w:t>8</w:t>
      </w:r>
      <w:r>
        <w:rPr>
          <w:rFonts w:hint="eastAsia" w:cs="宋体"/>
          <w:color w:val="auto"/>
        </w:rPr>
        <w:t>月份支付给承包方剩余合同价。付款方式为银行转账支付（托收）。</w:t>
      </w:r>
    </w:p>
    <w:p>
      <w:pPr>
        <w:ind w:firstLine="480"/>
        <w:rPr>
          <w:rFonts w:cs="宋体"/>
          <w:color w:val="auto"/>
        </w:rPr>
      </w:pPr>
      <w:r>
        <w:rPr>
          <w:rFonts w:hint="eastAsia" w:cs="宋体"/>
          <w:color w:val="auto"/>
        </w:rPr>
        <w:t>3、履约保证金金额：中标供应商提供的履约保证金为合同价款的5％。在签订合同前支付给采购人，合同期满经考核合格后五个工作日内无息退还。</w:t>
      </w:r>
    </w:p>
    <w:p>
      <w:pPr>
        <w:spacing w:before="156" w:line="240" w:lineRule="auto"/>
        <w:ind w:firstLine="480"/>
        <w:rPr>
          <w:rFonts w:cs="宋体"/>
          <w:color w:val="auto"/>
        </w:rPr>
      </w:pPr>
    </w:p>
    <w:p>
      <w:pPr>
        <w:ind w:firstLine="480"/>
        <w:rPr>
          <w:rFonts w:cs="宋体"/>
          <w:color w:val="auto"/>
        </w:rPr>
      </w:pPr>
    </w:p>
    <w:p>
      <w:pPr>
        <w:pStyle w:val="3"/>
        <w:rPr>
          <w:rFonts w:cs="宋体"/>
          <w:color w:val="auto"/>
          <w:sz w:val="36"/>
          <w:szCs w:val="36"/>
        </w:rPr>
      </w:pPr>
      <w:r>
        <w:rPr>
          <w:rFonts w:hint="eastAsia" w:cs="宋体"/>
          <w:color w:val="auto"/>
          <w:sz w:val="36"/>
          <w:szCs w:val="36"/>
        </w:rPr>
        <w:br w:type="page"/>
      </w:r>
    </w:p>
    <w:p>
      <w:pPr>
        <w:pStyle w:val="3"/>
        <w:rPr>
          <w:rFonts w:cs="宋体"/>
          <w:color w:val="auto"/>
          <w:sz w:val="36"/>
          <w:szCs w:val="36"/>
        </w:rPr>
      </w:pPr>
      <w:r>
        <w:rPr>
          <w:rFonts w:hint="eastAsia" w:cs="宋体"/>
          <w:color w:val="auto"/>
          <w:sz w:val="36"/>
          <w:szCs w:val="36"/>
        </w:rPr>
        <w:t>第三章 投标人须知</w:t>
      </w:r>
      <w:bookmarkEnd w:id="39"/>
      <w:bookmarkEnd w:id="40"/>
    </w:p>
    <w:p>
      <w:pPr>
        <w:pStyle w:val="4"/>
        <w:jc w:val="center"/>
        <w:rPr>
          <w:rFonts w:cs="宋体"/>
          <w:color w:val="auto"/>
        </w:rPr>
      </w:pPr>
      <w:bookmarkStart w:id="41" w:name="_Toc8778"/>
      <w:bookmarkStart w:id="42" w:name="_Toc21699"/>
      <w:bookmarkStart w:id="43" w:name="_Toc452457413"/>
      <w:bookmarkStart w:id="44" w:name="_Toc2290"/>
      <w:bookmarkStart w:id="45" w:name="_Toc12845"/>
      <w:r>
        <w:rPr>
          <w:rFonts w:hint="eastAsia" w:cs="宋体"/>
          <w:color w:val="auto"/>
        </w:rPr>
        <w:t>前 附 表</w:t>
      </w:r>
      <w:bookmarkEnd w:id="41"/>
      <w:bookmarkEnd w:id="42"/>
      <w:bookmarkEnd w:id="43"/>
      <w:bookmarkEnd w:id="44"/>
      <w:bookmarkEnd w:id="45"/>
    </w:p>
    <w:p>
      <w:pPr>
        <w:pStyle w:val="11"/>
        <w:ind w:firstLine="0" w:firstLineChars="0"/>
        <w:rPr>
          <w:rFonts w:ascii="宋体" w:eastAsia="宋体" w:cs="宋体"/>
          <w:color w:val="auto"/>
        </w:rPr>
      </w:pPr>
    </w:p>
    <w:tbl>
      <w:tblPr>
        <w:tblStyle w:val="46"/>
        <w:tblW w:w="9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944"/>
        <w:gridCol w:w="6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6" w:type="dxa"/>
            <w:vAlign w:val="center"/>
          </w:tcPr>
          <w:p>
            <w:pPr>
              <w:adjustRightInd w:val="0"/>
              <w:snapToGrid w:val="0"/>
              <w:spacing w:line="240" w:lineRule="auto"/>
              <w:ind w:firstLine="0" w:firstLineChars="0"/>
              <w:jc w:val="center"/>
              <w:rPr>
                <w:rFonts w:cs="宋体"/>
                <w:color w:val="auto"/>
              </w:rPr>
            </w:pPr>
            <w:r>
              <w:rPr>
                <w:rFonts w:hint="eastAsia" w:cs="宋体"/>
                <w:color w:val="auto"/>
              </w:rPr>
              <w:t>序号</w:t>
            </w:r>
          </w:p>
        </w:tc>
        <w:tc>
          <w:tcPr>
            <w:tcW w:w="1944" w:type="dxa"/>
            <w:vAlign w:val="center"/>
          </w:tcPr>
          <w:p>
            <w:pPr>
              <w:adjustRightInd w:val="0"/>
              <w:snapToGrid w:val="0"/>
              <w:spacing w:line="240" w:lineRule="auto"/>
              <w:ind w:firstLine="0" w:firstLineChars="0"/>
              <w:jc w:val="center"/>
              <w:rPr>
                <w:rFonts w:cs="宋体"/>
                <w:color w:val="auto"/>
                <w:lang w:val="zh-CN"/>
              </w:rPr>
            </w:pPr>
            <w:r>
              <w:rPr>
                <w:rFonts w:hint="eastAsia" w:cs="宋体"/>
                <w:color w:val="auto"/>
                <w:lang w:val="zh-CN"/>
              </w:rPr>
              <w:t>事项</w:t>
            </w:r>
          </w:p>
        </w:tc>
        <w:tc>
          <w:tcPr>
            <w:tcW w:w="6670" w:type="dxa"/>
            <w:vAlign w:val="center"/>
          </w:tcPr>
          <w:p>
            <w:pPr>
              <w:adjustRightInd w:val="0"/>
              <w:snapToGrid w:val="0"/>
              <w:spacing w:line="240" w:lineRule="auto"/>
              <w:ind w:firstLine="0" w:firstLineChars="0"/>
              <w:jc w:val="center"/>
              <w:rPr>
                <w:rFonts w:cs="宋体"/>
                <w:color w:val="auto"/>
                <w:lang w:val="zh-CN"/>
              </w:rPr>
            </w:pPr>
            <w:r>
              <w:rPr>
                <w:rFonts w:hint="eastAsia" w:cs="宋体"/>
                <w:color w:val="auto"/>
                <w:lang w:val="zh-CN"/>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5"/>
              </w:numPr>
              <w:adjustRightInd w:val="0"/>
              <w:snapToGrid w:val="0"/>
              <w:spacing w:line="240" w:lineRule="auto"/>
              <w:ind w:firstLine="214" w:firstLineChars="89"/>
              <w:jc w:val="center"/>
              <w:rPr>
                <w:rFonts w:cs="宋体"/>
                <w:color w:val="auto"/>
              </w:rPr>
            </w:pPr>
          </w:p>
        </w:tc>
        <w:tc>
          <w:tcPr>
            <w:tcW w:w="1944" w:type="dxa"/>
            <w:vAlign w:val="center"/>
          </w:tcPr>
          <w:p>
            <w:pPr>
              <w:adjustRightInd w:val="0"/>
              <w:snapToGrid w:val="0"/>
              <w:spacing w:line="240" w:lineRule="auto"/>
              <w:ind w:firstLine="0" w:firstLineChars="0"/>
              <w:jc w:val="center"/>
              <w:rPr>
                <w:rFonts w:cs="宋体"/>
                <w:color w:val="auto"/>
              </w:rPr>
            </w:pPr>
            <w:r>
              <w:rPr>
                <w:rFonts w:hint="eastAsia" w:cs="宋体"/>
                <w:color w:val="auto"/>
              </w:rPr>
              <w:t>项目概况</w:t>
            </w:r>
          </w:p>
        </w:tc>
        <w:tc>
          <w:tcPr>
            <w:tcW w:w="6670" w:type="dxa"/>
            <w:vAlign w:val="center"/>
          </w:tcPr>
          <w:p>
            <w:pPr>
              <w:adjustRightInd w:val="0"/>
              <w:snapToGrid w:val="0"/>
              <w:spacing w:line="240" w:lineRule="auto"/>
              <w:ind w:firstLine="0" w:firstLineChars="0"/>
              <w:rPr>
                <w:rFonts w:cs="宋体"/>
                <w:color w:val="auto"/>
              </w:rPr>
            </w:pPr>
            <w:r>
              <w:rPr>
                <w:rFonts w:hint="eastAsia" w:cs="宋体"/>
                <w:color w:val="auto"/>
              </w:rPr>
              <w:t>采购人：庵东镇教育办公室</w:t>
            </w:r>
          </w:p>
          <w:p>
            <w:pPr>
              <w:adjustRightInd w:val="0"/>
              <w:snapToGrid w:val="0"/>
              <w:spacing w:line="240" w:lineRule="auto"/>
              <w:ind w:firstLine="0" w:firstLineChars="0"/>
              <w:rPr>
                <w:rFonts w:cs="宋体"/>
                <w:color w:val="auto"/>
              </w:rPr>
            </w:pPr>
            <w:r>
              <w:rPr>
                <w:rFonts w:hint="eastAsia" w:cs="宋体"/>
                <w:color w:val="auto"/>
              </w:rPr>
              <w:t>项目名称：庵东镇学校保安服务采购项目</w:t>
            </w:r>
          </w:p>
          <w:p>
            <w:pPr>
              <w:adjustRightInd w:val="0"/>
              <w:snapToGrid w:val="0"/>
              <w:spacing w:line="240" w:lineRule="auto"/>
              <w:ind w:firstLine="0" w:firstLineChars="0"/>
              <w:rPr>
                <w:rFonts w:cs="宋体"/>
                <w:color w:val="auto"/>
              </w:rPr>
            </w:pPr>
            <w:r>
              <w:rPr>
                <w:rFonts w:hint="eastAsia" w:cs="宋体"/>
                <w:color w:val="auto"/>
              </w:rPr>
              <w:t>招标编号：庵采2107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5"/>
              </w:numPr>
              <w:adjustRightInd w:val="0"/>
              <w:snapToGrid w:val="0"/>
              <w:spacing w:line="240" w:lineRule="auto"/>
              <w:ind w:firstLine="214" w:firstLineChars="89"/>
              <w:jc w:val="center"/>
              <w:rPr>
                <w:rFonts w:cs="宋体"/>
                <w:color w:val="auto"/>
              </w:rPr>
            </w:pPr>
          </w:p>
        </w:tc>
        <w:tc>
          <w:tcPr>
            <w:tcW w:w="1944" w:type="dxa"/>
            <w:vAlign w:val="center"/>
          </w:tcPr>
          <w:p>
            <w:pPr>
              <w:adjustRightInd w:val="0"/>
              <w:snapToGrid w:val="0"/>
              <w:spacing w:line="240" w:lineRule="auto"/>
              <w:ind w:firstLine="0" w:firstLineChars="0"/>
              <w:jc w:val="center"/>
              <w:rPr>
                <w:rFonts w:cs="宋体"/>
                <w:color w:val="auto"/>
              </w:rPr>
            </w:pPr>
            <w:r>
              <w:rPr>
                <w:rFonts w:hint="eastAsia" w:cs="宋体"/>
                <w:color w:val="auto"/>
              </w:rPr>
              <w:t>采购方式及评标办法</w:t>
            </w:r>
          </w:p>
        </w:tc>
        <w:tc>
          <w:tcPr>
            <w:tcW w:w="6670" w:type="dxa"/>
            <w:vAlign w:val="center"/>
          </w:tcPr>
          <w:p>
            <w:pPr>
              <w:adjustRightInd w:val="0"/>
              <w:snapToGrid w:val="0"/>
              <w:spacing w:line="240" w:lineRule="auto"/>
              <w:ind w:firstLine="0" w:firstLineChars="0"/>
              <w:rPr>
                <w:rFonts w:cs="宋体"/>
                <w:color w:val="auto"/>
              </w:rPr>
            </w:pPr>
            <w:r>
              <w:rPr>
                <w:rFonts w:hint="eastAsia" w:cs="宋体"/>
                <w:color w:val="auto"/>
              </w:rPr>
              <w:t>经批准或确认的本次采购方式：公开招标</w:t>
            </w:r>
          </w:p>
          <w:p>
            <w:pPr>
              <w:adjustRightInd w:val="0"/>
              <w:snapToGrid w:val="0"/>
              <w:spacing w:line="240" w:lineRule="auto"/>
              <w:ind w:firstLine="0" w:firstLineChars="0"/>
              <w:rPr>
                <w:rFonts w:cs="宋体"/>
                <w:color w:val="auto"/>
              </w:rPr>
            </w:pPr>
            <w:r>
              <w:rPr>
                <w:rFonts w:hint="eastAsia" w:cs="宋体"/>
                <w:color w:val="auto"/>
              </w:rPr>
              <w:t>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5"/>
              </w:numPr>
              <w:adjustRightInd w:val="0"/>
              <w:snapToGrid w:val="0"/>
              <w:spacing w:line="240" w:lineRule="auto"/>
              <w:ind w:firstLine="214" w:firstLineChars="89"/>
              <w:jc w:val="center"/>
              <w:rPr>
                <w:rFonts w:cs="宋体"/>
                <w:color w:val="auto"/>
              </w:rPr>
            </w:pPr>
          </w:p>
        </w:tc>
        <w:tc>
          <w:tcPr>
            <w:tcW w:w="1944" w:type="dxa"/>
            <w:vAlign w:val="center"/>
          </w:tcPr>
          <w:p>
            <w:pPr>
              <w:spacing w:line="240" w:lineRule="auto"/>
              <w:ind w:firstLine="0" w:firstLineChars="0"/>
              <w:jc w:val="center"/>
              <w:rPr>
                <w:rFonts w:cs="宋体"/>
                <w:color w:val="auto"/>
              </w:rPr>
            </w:pPr>
            <w:r>
              <w:rPr>
                <w:rFonts w:hint="eastAsia" w:cs="宋体"/>
                <w:color w:val="auto"/>
              </w:rPr>
              <w:t>投标文件编制</w:t>
            </w:r>
          </w:p>
        </w:tc>
        <w:tc>
          <w:tcPr>
            <w:tcW w:w="6670" w:type="dxa"/>
            <w:vAlign w:val="center"/>
          </w:tcPr>
          <w:p>
            <w:pPr>
              <w:adjustRightInd w:val="0"/>
              <w:snapToGrid w:val="0"/>
              <w:spacing w:line="240" w:lineRule="auto"/>
              <w:ind w:firstLine="0" w:firstLineChars="0"/>
              <w:rPr>
                <w:rFonts w:cs="宋体"/>
                <w:color w:val="auto"/>
              </w:rPr>
            </w:pPr>
            <w:r>
              <w:rPr>
                <w:rFonts w:hint="eastAsia" w:cs="宋体"/>
                <w:color w:val="auto"/>
              </w:rPr>
              <w:t>资格证明文件和报价文件、商务技术文件分别单独装订成册。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5"/>
              </w:numPr>
              <w:adjustRightInd w:val="0"/>
              <w:snapToGrid w:val="0"/>
              <w:spacing w:line="240" w:lineRule="auto"/>
              <w:ind w:firstLine="214" w:firstLineChars="89"/>
              <w:jc w:val="center"/>
              <w:rPr>
                <w:rFonts w:cs="宋体"/>
                <w:color w:val="auto"/>
              </w:rPr>
            </w:pPr>
          </w:p>
        </w:tc>
        <w:tc>
          <w:tcPr>
            <w:tcW w:w="1944" w:type="dxa"/>
            <w:vAlign w:val="center"/>
          </w:tcPr>
          <w:p>
            <w:pPr>
              <w:adjustRightInd w:val="0"/>
              <w:snapToGrid w:val="0"/>
              <w:spacing w:line="240" w:lineRule="auto"/>
              <w:ind w:firstLine="0" w:firstLineChars="0"/>
              <w:jc w:val="center"/>
              <w:rPr>
                <w:rFonts w:cs="宋体"/>
                <w:color w:val="auto"/>
              </w:rPr>
            </w:pPr>
            <w:r>
              <w:rPr>
                <w:rFonts w:hint="eastAsia" w:cs="宋体"/>
                <w:color w:val="auto"/>
              </w:rPr>
              <w:t>投标文件份数</w:t>
            </w:r>
          </w:p>
        </w:tc>
        <w:tc>
          <w:tcPr>
            <w:tcW w:w="6670" w:type="dxa"/>
            <w:vAlign w:val="center"/>
          </w:tcPr>
          <w:p>
            <w:pPr>
              <w:adjustRightInd w:val="0"/>
              <w:snapToGrid w:val="0"/>
              <w:spacing w:line="240" w:lineRule="auto"/>
              <w:ind w:firstLine="0" w:firstLineChars="0"/>
              <w:rPr>
                <w:rFonts w:cs="宋体"/>
                <w:color w:val="auto"/>
              </w:rPr>
            </w:pPr>
            <w:r>
              <w:rPr>
                <w:rFonts w:hint="eastAsia" w:cs="宋体"/>
                <w:color w:val="auto"/>
              </w:rPr>
              <w:t>1.纸质版：正本一份，副本四份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5"/>
              </w:numPr>
              <w:adjustRightInd w:val="0"/>
              <w:snapToGrid w:val="0"/>
              <w:spacing w:line="240" w:lineRule="auto"/>
              <w:ind w:firstLine="214" w:firstLineChars="89"/>
              <w:jc w:val="center"/>
              <w:rPr>
                <w:rFonts w:cs="宋体"/>
                <w:color w:val="auto"/>
              </w:rPr>
            </w:pPr>
          </w:p>
        </w:tc>
        <w:tc>
          <w:tcPr>
            <w:tcW w:w="1944" w:type="dxa"/>
            <w:vAlign w:val="center"/>
          </w:tcPr>
          <w:p>
            <w:pPr>
              <w:adjustRightInd w:val="0"/>
              <w:snapToGrid w:val="0"/>
              <w:spacing w:line="240" w:lineRule="auto"/>
              <w:ind w:firstLine="0" w:firstLineChars="0"/>
              <w:jc w:val="center"/>
              <w:rPr>
                <w:rFonts w:cs="宋体"/>
                <w:color w:val="auto"/>
              </w:rPr>
            </w:pPr>
            <w:r>
              <w:rPr>
                <w:rFonts w:hint="eastAsia" w:cs="宋体"/>
                <w:color w:val="auto"/>
              </w:rPr>
              <w:t>▲ 投标有效期</w:t>
            </w:r>
          </w:p>
        </w:tc>
        <w:tc>
          <w:tcPr>
            <w:tcW w:w="6670" w:type="dxa"/>
            <w:vAlign w:val="center"/>
          </w:tcPr>
          <w:p>
            <w:pPr>
              <w:adjustRightInd w:val="0"/>
              <w:snapToGrid w:val="0"/>
              <w:spacing w:line="240" w:lineRule="auto"/>
              <w:ind w:firstLine="0" w:firstLineChars="0"/>
              <w:rPr>
                <w:rFonts w:cs="宋体"/>
                <w:color w:val="auto"/>
              </w:rPr>
            </w:pPr>
            <w:r>
              <w:rPr>
                <w:rFonts w:hint="eastAsia" w:cs="宋体"/>
                <w:color w:val="auto"/>
              </w:rPr>
              <w:t>从提交投标文件的截止之日起90天。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5"/>
              </w:numPr>
              <w:adjustRightInd w:val="0"/>
              <w:snapToGrid w:val="0"/>
              <w:spacing w:line="240" w:lineRule="auto"/>
              <w:ind w:firstLine="214" w:firstLineChars="89"/>
              <w:jc w:val="center"/>
              <w:rPr>
                <w:rFonts w:cs="宋体"/>
                <w:color w:val="auto"/>
              </w:rPr>
            </w:pPr>
          </w:p>
        </w:tc>
        <w:tc>
          <w:tcPr>
            <w:tcW w:w="1944" w:type="dxa"/>
            <w:vAlign w:val="center"/>
          </w:tcPr>
          <w:p>
            <w:pPr>
              <w:adjustRightInd w:val="0"/>
              <w:snapToGrid w:val="0"/>
              <w:spacing w:line="240" w:lineRule="auto"/>
              <w:ind w:firstLine="0" w:firstLineChars="0"/>
              <w:jc w:val="center"/>
              <w:rPr>
                <w:rFonts w:cs="宋体"/>
                <w:color w:val="auto"/>
              </w:rPr>
            </w:pPr>
            <w:r>
              <w:rPr>
                <w:rFonts w:hint="eastAsia" w:cs="宋体"/>
                <w:color w:val="auto"/>
              </w:rPr>
              <w:t>现场踏勘/样品/演示</w:t>
            </w:r>
          </w:p>
        </w:tc>
        <w:tc>
          <w:tcPr>
            <w:tcW w:w="6670" w:type="dxa"/>
            <w:vAlign w:val="center"/>
          </w:tcPr>
          <w:p>
            <w:pPr>
              <w:adjustRightInd w:val="0"/>
              <w:snapToGrid w:val="0"/>
              <w:spacing w:line="240" w:lineRule="auto"/>
              <w:ind w:firstLine="0" w:firstLineChars="0"/>
              <w:rPr>
                <w:rFonts w:cs="宋体"/>
                <w:color w:val="auto"/>
              </w:rPr>
            </w:pPr>
            <w:r>
              <w:rPr>
                <w:rFonts w:hint="eastAsia" w:cs="宋体"/>
                <w:color w:val="auto"/>
              </w:rPr>
              <w:t>现场踏勘：□ 组织；☑ 不组织</w:t>
            </w:r>
          </w:p>
          <w:p>
            <w:pPr>
              <w:adjustRightInd w:val="0"/>
              <w:snapToGrid w:val="0"/>
              <w:spacing w:line="240" w:lineRule="auto"/>
              <w:ind w:firstLine="0" w:firstLineChars="0"/>
              <w:rPr>
                <w:rFonts w:cs="宋体"/>
                <w:color w:val="auto"/>
              </w:rPr>
            </w:pPr>
            <w:r>
              <w:rPr>
                <w:rFonts w:hint="eastAsia" w:cs="宋体"/>
                <w:color w:val="auto"/>
              </w:rPr>
              <w:t>样品：□ 提供；☑ 不提供</w:t>
            </w:r>
          </w:p>
          <w:p>
            <w:pPr>
              <w:adjustRightInd w:val="0"/>
              <w:snapToGrid w:val="0"/>
              <w:spacing w:line="240" w:lineRule="auto"/>
              <w:ind w:firstLine="0" w:firstLineChars="0"/>
              <w:rPr>
                <w:rFonts w:cs="宋体"/>
                <w:color w:val="auto"/>
              </w:rPr>
            </w:pPr>
            <w:r>
              <w:rPr>
                <w:rFonts w:hint="eastAsia" w:cs="宋体"/>
                <w:color w:val="auto"/>
              </w:rPr>
              <w:t>演示：□ 提供；☑ 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5"/>
              </w:numPr>
              <w:adjustRightInd w:val="0"/>
              <w:snapToGrid w:val="0"/>
              <w:spacing w:line="240" w:lineRule="auto"/>
              <w:ind w:firstLine="214" w:firstLineChars="89"/>
              <w:jc w:val="center"/>
              <w:rPr>
                <w:rFonts w:cs="宋体"/>
                <w:color w:val="auto"/>
              </w:rPr>
            </w:pPr>
          </w:p>
        </w:tc>
        <w:tc>
          <w:tcPr>
            <w:tcW w:w="1944" w:type="dxa"/>
            <w:vAlign w:val="center"/>
          </w:tcPr>
          <w:p>
            <w:pPr>
              <w:adjustRightInd w:val="0"/>
              <w:snapToGrid w:val="0"/>
              <w:spacing w:line="240" w:lineRule="auto"/>
              <w:ind w:firstLine="0" w:firstLineChars="0"/>
              <w:jc w:val="center"/>
              <w:rPr>
                <w:rFonts w:cs="宋体"/>
                <w:color w:val="auto"/>
              </w:rPr>
            </w:pPr>
            <w:r>
              <w:rPr>
                <w:rFonts w:hint="eastAsia" w:cs="宋体"/>
                <w:color w:val="auto"/>
              </w:rPr>
              <w:t>信息公告及评标结果公告媒体</w:t>
            </w:r>
          </w:p>
        </w:tc>
        <w:tc>
          <w:tcPr>
            <w:tcW w:w="6670" w:type="dxa"/>
            <w:vAlign w:val="center"/>
          </w:tcPr>
          <w:p>
            <w:pPr>
              <w:adjustRightInd w:val="0"/>
              <w:snapToGrid w:val="0"/>
              <w:spacing w:line="240" w:lineRule="auto"/>
              <w:ind w:firstLine="0" w:firstLineChars="0"/>
              <w:rPr>
                <w:rFonts w:cs="宋体"/>
                <w:color w:val="auto"/>
              </w:rPr>
            </w:pPr>
            <w:r>
              <w:rPr>
                <w:rFonts w:hint="eastAsia" w:cs="宋体"/>
                <w:color w:val="auto"/>
              </w:rPr>
              <w:t>宁波政府采购网（http://www.nbzfcg.cn）、浙江政府采购网（http://zfcg.czt.zj.gov.cn）、宁波市公共资源交易网杭州湾新区分网（http://bidding.ningbo.gov.cn/hangzw/）、浙江五石工程咨询有限公司官网：（http://zjwsbidding.com/）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946" w:type="dxa"/>
            <w:vAlign w:val="center"/>
          </w:tcPr>
          <w:p>
            <w:pPr>
              <w:numPr>
                <w:ilvl w:val="0"/>
                <w:numId w:val="5"/>
              </w:numPr>
              <w:adjustRightInd w:val="0"/>
              <w:snapToGrid w:val="0"/>
              <w:spacing w:line="240" w:lineRule="auto"/>
              <w:ind w:firstLine="214" w:firstLineChars="89"/>
              <w:jc w:val="center"/>
              <w:rPr>
                <w:rFonts w:cs="宋体"/>
                <w:color w:val="auto"/>
              </w:rPr>
            </w:pPr>
          </w:p>
        </w:tc>
        <w:tc>
          <w:tcPr>
            <w:tcW w:w="1944" w:type="dxa"/>
            <w:vAlign w:val="center"/>
          </w:tcPr>
          <w:p>
            <w:pPr>
              <w:adjustRightInd w:val="0"/>
              <w:snapToGrid w:val="0"/>
              <w:spacing w:line="240" w:lineRule="auto"/>
              <w:ind w:firstLine="0" w:firstLineChars="0"/>
              <w:jc w:val="center"/>
              <w:rPr>
                <w:rFonts w:cs="宋体"/>
                <w:color w:val="auto"/>
              </w:rPr>
            </w:pPr>
            <w:r>
              <w:rPr>
                <w:rFonts w:hint="eastAsia" w:cs="宋体"/>
                <w:color w:val="auto"/>
              </w:rPr>
              <w:t>报价要求</w:t>
            </w:r>
          </w:p>
        </w:tc>
        <w:tc>
          <w:tcPr>
            <w:tcW w:w="6670" w:type="dxa"/>
            <w:vAlign w:val="center"/>
          </w:tcPr>
          <w:p>
            <w:pPr>
              <w:adjustRightInd w:val="0"/>
              <w:snapToGrid w:val="0"/>
              <w:spacing w:line="240" w:lineRule="auto"/>
              <w:ind w:firstLine="0" w:firstLineChars="0"/>
              <w:rPr>
                <w:rFonts w:cs="宋体"/>
                <w:color w:val="auto"/>
              </w:rPr>
            </w:pPr>
            <w:r>
              <w:rPr>
                <w:rFonts w:hint="eastAsia" w:cs="宋体"/>
                <w:color w:val="auto"/>
              </w:rPr>
              <w:t>1.投标人的投标报价应以人民币进行报价，包含了完成完整的一个年度综合服务所需的所有费用，但不限于：</w:t>
            </w:r>
          </w:p>
          <w:p>
            <w:pPr>
              <w:adjustRightInd w:val="0"/>
              <w:snapToGrid w:val="0"/>
              <w:spacing w:line="240" w:lineRule="auto"/>
              <w:ind w:firstLine="0" w:firstLineChars="0"/>
              <w:rPr>
                <w:rFonts w:cs="宋体"/>
                <w:color w:val="auto"/>
              </w:rPr>
            </w:pPr>
            <w:r>
              <w:rPr>
                <w:rFonts w:hint="eastAsia" w:cs="宋体"/>
                <w:color w:val="auto"/>
              </w:rPr>
              <w:t>人员费用：所有人员的基本工资、社保（五险）、高温补贴、其它补贴（如有）、人身意外保险、人员各季节工作服等；</w:t>
            </w:r>
          </w:p>
          <w:p>
            <w:pPr>
              <w:adjustRightInd w:val="0"/>
              <w:snapToGrid w:val="0"/>
              <w:spacing w:line="240" w:lineRule="auto"/>
              <w:ind w:firstLine="0" w:firstLineChars="0"/>
              <w:rPr>
                <w:rFonts w:cs="宋体"/>
                <w:color w:val="auto"/>
              </w:rPr>
            </w:pPr>
            <w:r>
              <w:rPr>
                <w:rFonts w:hint="eastAsia" w:cs="宋体"/>
                <w:color w:val="auto"/>
              </w:rPr>
              <w:t>投标人内部管理费用；</w:t>
            </w:r>
          </w:p>
          <w:p>
            <w:pPr>
              <w:adjustRightInd w:val="0"/>
              <w:snapToGrid w:val="0"/>
              <w:spacing w:line="240" w:lineRule="auto"/>
              <w:ind w:firstLine="0" w:firstLineChars="0"/>
              <w:rPr>
                <w:rFonts w:cs="宋体"/>
                <w:color w:val="auto"/>
              </w:rPr>
            </w:pPr>
            <w:r>
              <w:rPr>
                <w:rFonts w:hint="eastAsia" w:cs="宋体"/>
                <w:color w:val="auto"/>
              </w:rPr>
              <w:t>重大活动或节假日应急保障费用；</w:t>
            </w:r>
          </w:p>
          <w:p>
            <w:pPr>
              <w:adjustRightInd w:val="0"/>
              <w:snapToGrid w:val="0"/>
              <w:spacing w:line="240" w:lineRule="auto"/>
              <w:ind w:firstLine="0" w:firstLineChars="0"/>
              <w:rPr>
                <w:rFonts w:cs="宋体"/>
                <w:color w:val="auto"/>
              </w:rPr>
            </w:pPr>
            <w:r>
              <w:rPr>
                <w:rFonts w:hint="eastAsia" w:cs="宋体"/>
                <w:color w:val="auto"/>
              </w:rPr>
              <w:t>法定税费等。</w:t>
            </w:r>
          </w:p>
          <w:p>
            <w:pPr>
              <w:adjustRightInd w:val="0"/>
              <w:snapToGrid w:val="0"/>
              <w:spacing w:line="240" w:lineRule="auto"/>
              <w:ind w:firstLine="0" w:firstLineChars="0"/>
              <w:rPr>
                <w:rFonts w:cs="宋体"/>
                <w:color w:val="auto"/>
              </w:rPr>
            </w:pPr>
            <w:r>
              <w:rPr>
                <w:rFonts w:hint="eastAsia" w:cs="宋体"/>
                <w:color w:val="auto"/>
              </w:rPr>
              <w:t>▲2.本次投标报价为一年合同服务费用，并要求提供详细费用测算细目（备注：所有物料、工具、器械学校原有的可以使用，不足的由投标方负责提供）。服务期内服务人员工资不得低于宁波杭州湾新区规定的当年最低工资标准，所有人员必须交纳包括养老、工伤、失业、生育、医疗等在内的社会保险，服务期内不得低于宁波杭州湾新区政府规定的当年社保缴费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5"/>
              </w:numPr>
              <w:adjustRightInd w:val="0"/>
              <w:snapToGrid w:val="0"/>
              <w:spacing w:line="240" w:lineRule="auto"/>
              <w:ind w:firstLine="214" w:firstLineChars="89"/>
              <w:jc w:val="center"/>
              <w:rPr>
                <w:rFonts w:cs="宋体"/>
                <w:color w:val="auto"/>
              </w:rPr>
            </w:pPr>
          </w:p>
        </w:tc>
        <w:tc>
          <w:tcPr>
            <w:tcW w:w="19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cs="宋体"/>
                <w:color w:val="auto"/>
              </w:rPr>
            </w:pPr>
            <w:r>
              <w:rPr>
                <w:rFonts w:hint="eastAsia" w:cs="宋体"/>
                <w:color w:val="auto"/>
              </w:rPr>
              <w:t>合同签订</w:t>
            </w:r>
          </w:p>
        </w:tc>
        <w:tc>
          <w:tcPr>
            <w:tcW w:w="6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cs="宋体"/>
                <w:color w:val="auto"/>
              </w:rPr>
            </w:pPr>
            <w:r>
              <w:rPr>
                <w:rFonts w:hint="eastAsia" w:cs="宋体"/>
                <w:color w:val="auto"/>
              </w:rPr>
              <w:t>中标通知书发出后30日内，中标供应商持中标通知书与采购人签订合同。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5"/>
              </w:numPr>
              <w:adjustRightInd w:val="0"/>
              <w:snapToGrid w:val="0"/>
              <w:spacing w:line="240" w:lineRule="auto"/>
              <w:ind w:firstLine="214" w:firstLineChars="89"/>
              <w:jc w:val="center"/>
              <w:rPr>
                <w:rFonts w:cs="宋体"/>
                <w:color w:val="auto"/>
              </w:rPr>
            </w:pPr>
          </w:p>
        </w:tc>
        <w:tc>
          <w:tcPr>
            <w:tcW w:w="1944" w:type="dxa"/>
            <w:vAlign w:val="center"/>
          </w:tcPr>
          <w:p>
            <w:pPr>
              <w:adjustRightInd w:val="0"/>
              <w:snapToGrid w:val="0"/>
              <w:spacing w:line="240" w:lineRule="auto"/>
              <w:ind w:firstLine="0" w:firstLineChars="0"/>
              <w:jc w:val="center"/>
              <w:rPr>
                <w:rFonts w:cs="宋体"/>
                <w:color w:val="auto"/>
              </w:rPr>
            </w:pPr>
            <w:r>
              <w:rPr>
                <w:rFonts w:hint="eastAsia" w:cs="宋体"/>
                <w:color w:val="auto"/>
              </w:rPr>
              <w:t>采购机构代理费用</w:t>
            </w:r>
          </w:p>
        </w:tc>
        <w:tc>
          <w:tcPr>
            <w:tcW w:w="6670" w:type="dxa"/>
            <w:vAlign w:val="center"/>
          </w:tcPr>
          <w:p>
            <w:pPr>
              <w:adjustRightInd w:val="0"/>
              <w:snapToGrid w:val="0"/>
              <w:spacing w:line="240" w:lineRule="auto"/>
              <w:ind w:firstLine="0" w:firstLineChars="0"/>
              <w:rPr>
                <w:rFonts w:cs="宋体"/>
                <w:color w:val="auto"/>
              </w:rPr>
            </w:pPr>
            <w:r>
              <w:rPr>
                <w:rFonts w:hint="eastAsia" w:cs="宋体"/>
                <w:color w:val="auto"/>
              </w:rPr>
              <w:t>1.</w:t>
            </w:r>
            <w:r>
              <w:rPr>
                <w:rFonts w:hint="eastAsia" w:cs="宋体"/>
                <w:color w:val="auto"/>
                <w:lang w:eastAsia="zh-CN"/>
              </w:rPr>
              <w:t>按中标金额的</w:t>
            </w:r>
            <w:r>
              <w:rPr>
                <w:rFonts w:hint="eastAsia" w:cs="宋体"/>
                <w:color w:val="auto"/>
                <w:lang w:val="en-US" w:eastAsia="zh-CN"/>
              </w:rPr>
              <w:t>1.5%</w:t>
            </w:r>
            <w:r>
              <w:rPr>
                <w:rFonts w:hint="eastAsia" w:cs="宋体"/>
                <w:color w:val="auto"/>
              </w:rPr>
              <w:t>向中标人收取招标代理服务费。</w:t>
            </w:r>
          </w:p>
          <w:p>
            <w:pPr>
              <w:adjustRightInd w:val="0"/>
              <w:snapToGrid w:val="0"/>
              <w:spacing w:line="240" w:lineRule="auto"/>
              <w:ind w:firstLine="0" w:firstLineChars="0"/>
              <w:rPr>
                <w:rFonts w:cs="宋体"/>
                <w:color w:val="auto"/>
              </w:rPr>
            </w:pPr>
            <w:r>
              <w:rPr>
                <w:rFonts w:hint="eastAsia" w:cs="宋体"/>
                <w:color w:val="auto"/>
              </w:rPr>
              <w:t>2.中标人在领取中标通知书后应向招标代理机构交纳招标代理服务费。</w:t>
            </w:r>
          </w:p>
          <w:p>
            <w:pPr>
              <w:adjustRightInd w:val="0"/>
              <w:snapToGrid w:val="0"/>
              <w:spacing w:line="240" w:lineRule="auto"/>
              <w:ind w:firstLine="0" w:firstLineChars="0"/>
              <w:rPr>
                <w:rFonts w:cs="宋体"/>
                <w:color w:val="auto"/>
              </w:rPr>
            </w:pPr>
            <w:r>
              <w:rPr>
                <w:rFonts w:hint="eastAsia" w:cs="宋体"/>
                <w:color w:val="auto"/>
              </w:rPr>
              <w:t>3.招标代理服务费以现金或电汇方式支付。</w:t>
            </w:r>
          </w:p>
          <w:p>
            <w:pPr>
              <w:adjustRightInd w:val="0"/>
              <w:snapToGrid w:val="0"/>
              <w:spacing w:line="240" w:lineRule="auto"/>
              <w:ind w:firstLine="0" w:firstLineChars="0"/>
              <w:rPr>
                <w:rFonts w:cs="宋体"/>
                <w:color w:val="auto"/>
              </w:rPr>
            </w:pPr>
            <w:r>
              <w:rPr>
                <w:rFonts w:hint="eastAsia" w:cs="宋体"/>
                <w:color w:val="auto"/>
              </w:rPr>
              <w:t>户名：浙江五石工程咨询有限公司宁波分公司</w:t>
            </w:r>
          </w:p>
          <w:p>
            <w:pPr>
              <w:adjustRightInd w:val="0"/>
              <w:snapToGrid w:val="0"/>
              <w:spacing w:line="240" w:lineRule="auto"/>
              <w:ind w:firstLine="0" w:firstLineChars="0"/>
              <w:rPr>
                <w:rFonts w:cs="宋体"/>
                <w:color w:val="auto"/>
              </w:rPr>
            </w:pPr>
            <w:r>
              <w:rPr>
                <w:rFonts w:hint="eastAsia" w:cs="宋体"/>
                <w:color w:val="auto"/>
              </w:rPr>
              <w:t>开户银行：中国建设银行宁波市段塘支行</w:t>
            </w:r>
          </w:p>
          <w:p>
            <w:pPr>
              <w:adjustRightInd w:val="0"/>
              <w:snapToGrid w:val="0"/>
              <w:spacing w:line="240" w:lineRule="auto"/>
              <w:ind w:firstLine="0" w:firstLineChars="0"/>
              <w:rPr>
                <w:rFonts w:cs="宋体"/>
                <w:color w:val="auto"/>
              </w:rPr>
            </w:pPr>
            <w:r>
              <w:rPr>
                <w:rFonts w:hint="eastAsia" w:cs="宋体"/>
                <w:color w:val="auto"/>
              </w:rPr>
              <w:t>账号：33101984336050506455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5"/>
              </w:numPr>
              <w:adjustRightInd w:val="0"/>
              <w:snapToGrid w:val="0"/>
              <w:spacing w:line="240" w:lineRule="auto"/>
              <w:ind w:firstLine="214" w:firstLineChars="89"/>
              <w:jc w:val="center"/>
              <w:rPr>
                <w:rFonts w:cs="宋体"/>
                <w:color w:val="auto"/>
              </w:rPr>
            </w:pPr>
          </w:p>
        </w:tc>
        <w:tc>
          <w:tcPr>
            <w:tcW w:w="1944" w:type="dxa"/>
            <w:vAlign w:val="center"/>
          </w:tcPr>
          <w:p>
            <w:pPr>
              <w:adjustRightInd w:val="0"/>
              <w:snapToGrid w:val="0"/>
              <w:spacing w:line="240" w:lineRule="auto"/>
              <w:ind w:firstLine="0" w:firstLineChars="0"/>
              <w:jc w:val="center"/>
              <w:rPr>
                <w:rFonts w:cs="宋体"/>
                <w:color w:val="auto"/>
              </w:rPr>
            </w:pPr>
            <w:r>
              <w:rPr>
                <w:rFonts w:hint="eastAsia" w:cs="宋体"/>
                <w:color w:val="auto"/>
              </w:rPr>
              <w:t>中标后注意事项</w:t>
            </w:r>
          </w:p>
        </w:tc>
        <w:tc>
          <w:tcPr>
            <w:tcW w:w="6670" w:type="dxa"/>
            <w:vAlign w:val="center"/>
          </w:tcPr>
          <w:p>
            <w:pPr>
              <w:adjustRightInd w:val="0"/>
              <w:snapToGrid w:val="0"/>
              <w:spacing w:line="240" w:lineRule="auto"/>
              <w:ind w:firstLine="0" w:firstLineChars="0"/>
              <w:rPr>
                <w:rFonts w:cs="宋体"/>
                <w:color w:val="auto"/>
              </w:rPr>
            </w:pPr>
            <w:r>
              <w:rPr>
                <w:rFonts w:hint="eastAsia" w:cs="宋体"/>
                <w:color w:val="auto"/>
              </w:rPr>
              <w:t>1.若中标人未在约定时间内支付招标代理服务费，从逾期之日起按日利率千分之一承担违约金。</w:t>
            </w:r>
          </w:p>
          <w:p>
            <w:pPr>
              <w:adjustRightInd w:val="0"/>
              <w:snapToGrid w:val="0"/>
              <w:spacing w:line="240" w:lineRule="auto"/>
              <w:ind w:firstLine="0" w:firstLineChars="0"/>
              <w:rPr>
                <w:rFonts w:cs="宋体"/>
                <w:color w:val="auto"/>
              </w:rPr>
            </w:pPr>
            <w:r>
              <w:rPr>
                <w:rFonts w:hint="eastAsia" w:cs="宋体"/>
                <w:color w:val="auto"/>
              </w:rPr>
              <w:t>2.若中标人未按上述规定办理，需承担招标代理机构为实现债权的所有费用（包括但不限于律师费、催讨车旅费、保全担保费等）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5"/>
              </w:numPr>
              <w:adjustRightInd w:val="0"/>
              <w:snapToGrid w:val="0"/>
              <w:spacing w:line="240" w:lineRule="auto"/>
              <w:ind w:firstLine="214" w:firstLineChars="89"/>
              <w:jc w:val="center"/>
              <w:rPr>
                <w:rFonts w:cs="宋体"/>
                <w:color w:val="auto"/>
              </w:rPr>
            </w:pPr>
          </w:p>
        </w:tc>
        <w:tc>
          <w:tcPr>
            <w:tcW w:w="1944" w:type="dxa"/>
            <w:vAlign w:val="center"/>
          </w:tcPr>
          <w:p>
            <w:pPr>
              <w:ind w:firstLine="0" w:firstLineChars="0"/>
              <w:jc w:val="center"/>
              <w:rPr>
                <w:rFonts w:cs="宋体"/>
                <w:color w:val="auto"/>
              </w:rPr>
            </w:pPr>
            <w:r>
              <w:rPr>
                <w:rFonts w:hint="eastAsia" w:cs="宋体"/>
                <w:color w:val="auto"/>
              </w:rPr>
              <w:t>投标保证金</w:t>
            </w:r>
          </w:p>
        </w:tc>
        <w:tc>
          <w:tcPr>
            <w:tcW w:w="6670" w:type="dxa"/>
            <w:vAlign w:val="center"/>
          </w:tcPr>
          <w:p>
            <w:pPr>
              <w:adjustRightInd w:val="0"/>
              <w:snapToGrid w:val="0"/>
              <w:spacing w:line="240" w:lineRule="auto"/>
              <w:ind w:firstLine="0" w:firstLineChars="0"/>
              <w:rPr>
                <w:rFonts w:cs="宋体"/>
                <w:color w:val="auto"/>
              </w:rPr>
            </w:pPr>
            <w:r>
              <w:rPr>
                <w:rFonts w:hint="eastAsia" w:cs="宋体"/>
                <w:color w:val="auto"/>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5"/>
              </w:numPr>
              <w:adjustRightInd w:val="0"/>
              <w:snapToGrid w:val="0"/>
              <w:spacing w:line="240" w:lineRule="auto"/>
              <w:ind w:firstLine="214" w:firstLineChars="89"/>
              <w:jc w:val="center"/>
              <w:rPr>
                <w:rFonts w:cs="宋体"/>
                <w:color w:val="auto"/>
              </w:rPr>
            </w:pPr>
          </w:p>
        </w:tc>
        <w:tc>
          <w:tcPr>
            <w:tcW w:w="1944" w:type="dxa"/>
            <w:vAlign w:val="center"/>
          </w:tcPr>
          <w:p>
            <w:pPr>
              <w:adjustRightInd w:val="0"/>
              <w:snapToGrid w:val="0"/>
              <w:spacing w:line="240" w:lineRule="auto"/>
              <w:ind w:firstLine="0" w:firstLineChars="0"/>
              <w:jc w:val="center"/>
              <w:rPr>
                <w:rFonts w:cs="宋体"/>
                <w:color w:val="auto"/>
              </w:rPr>
            </w:pPr>
            <w:r>
              <w:rPr>
                <w:rFonts w:hint="eastAsia" w:cs="宋体"/>
                <w:color w:val="auto"/>
              </w:rPr>
              <w:t>其他说明</w:t>
            </w:r>
          </w:p>
        </w:tc>
        <w:tc>
          <w:tcPr>
            <w:tcW w:w="6670" w:type="dxa"/>
            <w:vAlign w:val="center"/>
          </w:tcPr>
          <w:p>
            <w:pPr>
              <w:adjustRightInd w:val="0"/>
              <w:snapToGrid w:val="0"/>
              <w:spacing w:line="240" w:lineRule="auto"/>
              <w:ind w:firstLine="0" w:firstLineChars="0"/>
              <w:rPr>
                <w:rFonts w:cs="宋体"/>
                <w:color w:val="auto"/>
              </w:rPr>
            </w:pPr>
            <w:r>
              <w:rPr>
                <w:rFonts w:hint="eastAsia" w:cs="宋体"/>
                <w:color w:val="auto"/>
                <w:lang w:val="zh-CN"/>
              </w:rPr>
              <w:t>带“</w:t>
            </w:r>
            <w:r>
              <w:rPr>
                <w:rFonts w:hint="eastAsia" w:cs="宋体"/>
                <w:color w:val="auto"/>
              </w:rPr>
              <w:t>▲”的条款是实质性条款，投标文件须作出实质性响应，否则作无效投标处理。</w:t>
            </w:r>
          </w:p>
          <w:p>
            <w:pPr>
              <w:adjustRightInd w:val="0"/>
              <w:snapToGrid w:val="0"/>
              <w:spacing w:line="240" w:lineRule="auto"/>
              <w:ind w:firstLine="0" w:firstLineChars="0"/>
              <w:rPr>
                <w:rFonts w:cs="宋体"/>
                <w:color w:val="auto"/>
              </w:rPr>
            </w:pPr>
            <w:r>
              <w:rPr>
                <w:rFonts w:hint="eastAsia" w:cs="宋体"/>
                <w:color w:val="auto"/>
              </w:rPr>
              <w:t>本招标文件解释权属于采购人和采购代理机构。</w:t>
            </w:r>
          </w:p>
          <w:p>
            <w:pPr>
              <w:adjustRightInd w:val="0"/>
              <w:snapToGrid w:val="0"/>
              <w:spacing w:line="240" w:lineRule="auto"/>
              <w:ind w:firstLine="0" w:firstLineChars="0"/>
              <w:rPr>
                <w:rFonts w:cs="宋体"/>
                <w:color w:val="auto"/>
              </w:rPr>
            </w:pPr>
            <w:r>
              <w:rPr>
                <w:rFonts w:hint="eastAsia" w:cs="宋体"/>
                <w:color w:val="auto"/>
              </w:rPr>
              <w:t>中标后，供应商拒绝签订合同的，采购人可以按照评审报告推荐的中标候选人名单排序，确定下一候选人为中标供应商，也可以重新开展政府采购活动。</w:t>
            </w:r>
          </w:p>
          <w:p>
            <w:pPr>
              <w:adjustRightInd w:val="0"/>
              <w:snapToGrid w:val="0"/>
              <w:spacing w:line="240" w:lineRule="auto"/>
              <w:ind w:firstLine="0" w:firstLineChars="0"/>
              <w:rPr>
                <w:rFonts w:cs="宋体"/>
                <w:color w:val="auto"/>
              </w:rPr>
            </w:pPr>
            <w:r>
              <w:rPr>
                <w:rFonts w:hint="eastAsia" w:cs="宋体"/>
                <w:color w:val="auto"/>
              </w:rPr>
              <w:t>存在下列行为的，招标代理机构将其失信行为上报政府采购主管部门，由主管部门按有关规定对其违法失信行为记录进行公开：</w:t>
            </w:r>
          </w:p>
          <w:p>
            <w:pPr>
              <w:adjustRightInd w:val="0"/>
              <w:snapToGrid w:val="0"/>
              <w:spacing w:line="240" w:lineRule="auto"/>
              <w:ind w:firstLine="0" w:firstLineChars="0"/>
              <w:rPr>
                <w:rFonts w:cs="宋体"/>
                <w:color w:val="auto"/>
              </w:rPr>
            </w:pPr>
            <w:r>
              <w:rPr>
                <w:rFonts w:hint="eastAsia" w:cs="宋体"/>
                <w:color w:val="auto"/>
              </w:rPr>
              <w:t>（1）中标或者成交后，拒绝签订政府采购合同的；</w:t>
            </w:r>
          </w:p>
          <w:p>
            <w:pPr>
              <w:adjustRightInd w:val="0"/>
              <w:snapToGrid w:val="0"/>
              <w:spacing w:line="240" w:lineRule="auto"/>
              <w:ind w:firstLine="0" w:firstLineChars="0"/>
              <w:rPr>
                <w:rFonts w:cs="宋体"/>
                <w:color w:val="auto"/>
              </w:rPr>
            </w:pPr>
            <w:r>
              <w:rPr>
                <w:rFonts w:hint="eastAsia" w:cs="宋体"/>
                <w:color w:val="auto"/>
              </w:rPr>
              <w:t>（2）投标有效期内撤销投标文件的。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5"/>
              </w:numPr>
              <w:adjustRightInd w:val="0"/>
              <w:snapToGrid w:val="0"/>
              <w:spacing w:line="240" w:lineRule="auto"/>
              <w:ind w:firstLine="214" w:firstLineChars="89"/>
              <w:jc w:val="center"/>
              <w:rPr>
                <w:rFonts w:cs="宋体"/>
                <w:color w:val="auto"/>
              </w:rPr>
            </w:pPr>
          </w:p>
        </w:tc>
        <w:tc>
          <w:tcPr>
            <w:tcW w:w="1944" w:type="dxa"/>
            <w:vAlign w:val="center"/>
          </w:tcPr>
          <w:p>
            <w:pPr>
              <w:adjustRightInd w:val="0"/>
              <w:snapToGrid w:val="0"/>
              <w:spacing w:line="240" w:lineRule="auto"/>
              <w:ind w:firstLine="0" w:firstLineChars="0"/>
              <w:jc w:val="center"/>
              <w:rPr>
                <w:rFonts w:cs="宋体"/>
                <w:color w:val="auto"/>
              </w:rPr>
            </w:pPr>
            <w:r>
              <w:rPr>
                <w:rFonts w:hint="eastAsia" w:cs="宋体"/>
                <w:color w:val="auto"/>
              </w:rPr>
              <w:t>质疑与投诉：</w:t>
            </w:r>
          </w:p>
        </w:tc>
        <w:tc>
          <w:tcPr>
            <w:tcW w:w="6670" w:type="dxa"/>
            <w:vAlign w:val="center"/>
          </w:tcPr>
          <w:p>
            <w:pPr>
              <w:adjustRightInd w:val="0"/>
              <w:snapToGrid w:val="0"/>
              <w:spacing w:line="240" w:lineRule="auto"/>
              <w:ind w:firstLine="0" w:firstLineChars="0"/>
              <w:rPr>
                <w:rFonts w:cs="宋体"/>
                <w:color w:val="auto"/>
              </w:rPr>
            </w:pPr>
            <w:r>
              <w:rPr>
                <w:rFonts w:hint="eastAsia" w:cs="宋体"/>
                <w:color w:val="auto"/>
              </w:rPr>
              <w:t>质疑：根据《政府采购法》第五十二条的规定，投标人认为招标文件、采购过程和中标、成交结果使自己的权益受到损害的，可以在知道或者应知其权益受到损害之日起七个工作日内，以书面形式向采购人、招标代理机构提出质疑（格式详见附件）。联系人：毛先生0574-87208097</w:t>
            </w:r>
          </w:p>
          <w:p>
            <w:pPr>
              <w:adjustRightInd w:val="0"/>
              <w:snapToGrid w:val="0"/>
              <w:spacing w:line="240" w:lineRule="auto"/>
              <w:ind w:firstLine="0" w:firstLineChars="0"/>
              <w:rPr>
                <w:rFonts w:cs="宋体"/>
                <w:color w:val="auto"/>
              </w:rPr>
            </w:pPr>
            <w:r>
              <w:rPr>
                <w:rFonts w:hint="eastAsia" w:cs="宋体"/>
                <w:color w:val="auto"/>
              </w:rPr>
              <w:t>质疑起算日期：1、对采购公告信息（含投标人资格条件）提出质疑的，质疑期限自采购公告发布之日起计算。2、对招标文件提出质疑的，质疑期限自投标人获得招标文件之日起计算。（发售截止日之后报名的供应商，质疑起算日期以发售截止日起计算）3、对招标过程提出质疑的，为各招标程序环节结束之日。否则，被质疑人可不予接受。4、对采购结果提出质疑的，质疑期限自采购结果公告（包括公示、预公告、结果变更公告等）之日起计算。</w:t>
            </w:r>
          </w:p>
          <w:p>
            <w:pPr>
              <w:adjustRightInd w:val="0"/>
              <w:snapToGrid w:val="0"/>
              <w:spacing w:line="240" w:lineRule="auto"/>
              <w:ind w:firstLine="0" w:firstLineChars="0"/>
              <w:rPr>
                <w:rFonts w:cs="宋体"/>
                <w:color w:val="auto"/>
              </w:rPr>
            </w:pPr>
            <w:r>
              <w:rPr>
                <w:rFonts w:hint="eastAsia" w:cs="宋体"/>
                <w:color w:val="auto"/>
              </w:rPr>
              <w:t>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p>
            <w:pPr>
              <w:adjustRightInd w:val="0"/>
              <w:snapToGrid w:val="0"/>
              <w:spacing w:line="240" w:lineRule="auto"/>
              <w:ind w:firstLine="0" w:firstLineChars="0"/>
              <w:rPr>
                <w:rFonts w:cs="宋体"/>
                <w:color w:val="auto"/>
              </w:rPr>
            </w:pPr>
            <w:r>
              <w:rPr>
                <w:rFonts w:hint="eastAsia" w:cs="宋体"/>
                <w:color w:val="auto"/>
              </w:rPr>
              <w:t>投诉：根据《政府采购法》第五十五条的规定，质疑投标人对采购人、招标代理机构的答复不满意或者采购人、招标代理机构未在规定的时间内作出答复的，可以在答复期满后十五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5"/>
              </w:numPr>
              <w:adjustRightInd w:val="0"/>
              <w:snapToGrid w:val="0"/>
              <w:spacing w:line="240" w:lineRule="auto"/>
              <w:ind w:firstLine="214" w:firstLineChars="89"/>
              <w:jc w:val="center"/>
              <w:rPr>
                <w:rFonts w:cs="宋体"/>
                <w:color w:val="auto"/>
              </w:rPr>
            </w:pPr>
          </w:p>
        </w:tc>
        <w:tc>
          <w:tcPr>
            <w:tcW w:w="1944" w:type="dxa"/>
            <w:vAlign w:val="center"/>
          </w:tcPr>
          <w:p>
            <w:pPr>
              <w:adjustRightInd w:val="0"/>
              <w:snapToGrid w:val="0"/>
              <w:spacing w:line="240" w:lineRule="auto"/>
              <w:ind w:firstLine="0" w:firstLineChars="0"/>
              <w:rPr>
                <w:rFonts w:cs="宋体"/>
                <w:color w:val="auto"/>
              </w:rPr>
            </w:pPr>
            <w:r>
              <w:rPr>
                <w:rFonts w:hint="eastAsia" w:cs="宋体"/>
                <w:color w:val="auto"/>
              </w:rPr>
              <w:t>落实的政策</w:t>
            </w:r>
          </w:p>
          <w:p>
            <w:pPr>
              <w:adjustRightInd w:val="0"/>
              <w:snapToGrid w:val="0"/>
              <w:spacing w:line="240" w:lineRule="auto"/>
              <w:ind w:firstLine="0" w:firstLineChars="0"/>
              <w:rPr>
                <w:rFonts w:cs="宋体"/>
                <w:color w:val="auto"/>
              </w:rPr>
            </w:pPr>
          </w:p>
        </w:tc>
        <w:tc>
          <w:tcPr>
            <w:tcW w:w="6670" w:type="dxa"/>
            <w:vAlign w:val="center"/>
          </w:tcPr>
          <w:p>
            <w:pPr>
              <w:adjustRightInd w:val="0"/>
              <w:snapToGrid w:val="0"/>
              <w:spacing w:line="240" w:lineRule="auto"/>
              <w:ind w:firstLine="0" w:firstLineChars="0"/>
              <w:rPr>
                <w:rFonts w:cs="宋体"/>
                <w:color w:val="auto"/>
              </w:rPr>
            </w:pPr>
            <w:r>
              <w:rPr>
                <w:rFonts w:hint="eastAsia" w:cs="宋体"/>
                <w:color w:val="auto"/>
              </w:rPr>
              <w:t>《关于促进残疾人就业政府采购政策的通知》（财库[2017]141号）、《政府采购促进中小企业发展暂行办法》（财库[2011]181号）、《关于政府采购支持监狱企业发展有关问题的通知》(财库[2014]68号)、《关于环境标志产品政府采购实施的意见》（财库〔2006〕90号、《节能产品政府采购实施意见》的通知（财库〔2004〕185号）。</w:t>
            </w:r>
          </w:p>
        </w:tc>
      </w:tr>
    </w:tbl>
    <w:p>
      <w:pPr>
        <w:pStyle w:val="4"/>
        <w:jc w:val="center"/>
        <w:rPr>
          <w:rFonts w:cs="宋体"/>
          <w:color w:val="auto"/>
        </w:rPr>
        <w:sectPr>
          <w:footerReference r:id="rId13" w:type="default"/>
          <w:pgSz w:w="11906" w:h="16838"/>
          <w:pgMar w:top="1440" w:right="1080" w:bottom="1440" w:left="1080" w:header="850" w:footer="992" w:gutter="0"/>
          <w:cols w:space="720" w:num="1"/>
          <w:docGrid w:linePitch="381" w:charSpace="0"/>
        </w:sectPr>
      </w:pPr>
      <w:bookmarkStart w:id="46" w:name="_Toc6777"/>
      <w:bookmarkStart w:id="47" w:name="_Toc22147"/>
      <w:bookmarkStart w:id="48" w:name="_Toc2440"/>
      <w:bookmarkStart w:id="49" w:name="_Toc179632547"/>
      <w:bookmarkStart w:id="50" w:name="_Toc246996176"/>
      <w:bookmarkStart w:id="51" w:name="_Toc246996919"/>
      <w:bookmarkStart w:id="52" w:name="_Toc152045530"/>
      <w:bookmarkStart w:id="53" w:name="_Toc152042306"/>
      <w:bookmarkStart w:id="54" w:name="_Toc247085690"/>
      <w:bookmarkStart w:id="55" w:name="_Toc144974498"/>
      <w:bookmarkStart w:id="56" w:name="_Toc296602421"/>
    </w:p>
    <w:p>
      <w:pPr>
        <w:pStyle w:val="4"/>
        <w:jc w:val="center"/>
        <w:rPr>
          <w:rFonts w:cs="宋体"/>
          <w:color w:val="auto"/>
        </w:rPr>
      </w:pPr>
      <w:bookmarkStart w:id="57" w:name="_Toc14541"/>
      <w:r>
        <w:rPr>
          <w:rFonts w:hint="eastAsia" w:cs="宋体"/>
          <w:color w:val="auto"/>
        </w:rPr>
        <w:t>第一节 总 则</w:t>
      </w:r>
      <w:bookmarkEnd w:id="46"/>
      <w:bookmarkEnd w:id="47"/>
      <w:bookmarkEnd w:id="48"/>
      <w:bookmarkEnd w:id="57"/>
    </w:p>
    <w:p>
      <w:pPr>
        <w:pStyle w:val="5"/>
        <w:rPr>
          <w:rFonts w:cs="宋体"/>
          <w:color w:val="auto"/>
        </w:rPr>
      </w:pPr>
      <w:bookmarkStart w:id="58" w:name="_Toc29454"/>
      <w:r>
        <w:rPr>
          <w:rFonts w:hint="eastAsia" w:cs="宋体"/>
          <w:color w:val="auto"/>
        </w:rPr>
        <w:t>一、适用范围</w:t>
      </w:r>
      <w:bookmarkEnd w:id="58"/>
    </w:p>
    <w:p>
      <w:pPr>
        <w:ind w:firstLine="480"/>
        <w:rPr>
          <w:rFonts w:cs="宋体"/>
          <w:color w:val="auto"/>
        </w:rPr>
      </w:pPr>
      <w:r>
        <w:rPr>
          <w:rFonts w:hint="eastAsia" w:cs="宋体"/>
          <w:color w:val="auto"/>
        </w:rPr>
        <w:t>本招标文件适用于该项目的招标、投标、开标、资格审查及信用信息查询、评标、定标、合同、验收等行为（法律、法规另有规定的，从其规定）。</w:t>
      </w:r>
    </w:p>
    <w:p>
      <w:pPr>
        <w:pStyle w:val="5"/>
        <w:rPr>
          <w:rFonts w:cs="宋体"/>
          <w:color w:val="auto"/>
        </w:rPr>
      </w:pPr>
      <w:bookmarkStart w:id="59" w:name="_Toc1362"/>
      <w:r>
        <w:rPr>
          <w:rFonts w:hint="eastAsia" w:cs="宋体"/>
          <w:color w:val="auto"/>
        </w:rPr>
        <w:t>二、定义</w:t>
      </w:r>
      <w:bookmarkEnd w:id="59"/>
    </w:p>
    <w:p>
      <w:pPr>
        <w:ind w:firstLine="480"/>
        <w:rPr>
          <w:rFonts w:cs="宋体"/>
          <w:color w:val="auto"/>
        </w:rPr>
      </w:pPr>
      <w:r>
        <w:rPr>
          <w:rFonts w:hint="eastAsia" w:cs="宋体"/>
          <w:color w:val="auto"/>
        </w:rPr>
        <w:t>（一）“采购人”系指庵东镇教育办公室。</w:t>
      </w:r>
    </w:p>
    <w:p>
      <w:pPr>
        <w:ind w:firstLine="480"/>
        <w:rPr>
          <w:rFonts w:cs="宋体"/>
          <w:color w:val="auto"/>
        </w:rPr>
      </w:pPr>
      <w:r>
        <w:rPr>
          <w:rFonts w:hint="eastAsia" w:cs="宋体"/>
          <w:color w:val="auto"/>
        </w:rPr>
        <w:t>（二）“采购代理机构”系组织本次招标的浙江五石工程咨询有限公司。</w:t>
      </w:r>
    </w:p>
    <w:p>
      <w:pPr>
        <w:ind w:firstLine="480"/>
        <w:rPr>
          <w:rFonts w:cs="宋体"/>
          <w:color w:val="auto"/>
        </w:rPr>
      </w:pPr>
      <w:r>
        <w:rPr>
          <w:rFonts w:hint="eastAsia" w:cs="宋体"/>
          <w:color w:val="auto"/>
        </w:rPr>
        <w:t>（三）“投标人”和“投标方”系指参加本次招标活动符合资格条件的供应商。</w:t>
      </w:r>
    </w:p>
    <w:p>
      <w:pPr>
        <w:ind w:firstLine="480"/>
        <w:rPr>
          <w:rFonts w:cs="宋体"/>
          <w:color w:val="auto"/>
        </w:rPr>
      </w:pPr>
      <w:r>
        <w:rPr>
          <w:rFonts w:hint="eastAsia" w:cs="宋体"/>
          <w:color w:val="auto"/>
        </w:rPr>
        <w:t>（四）“全权代表”系指参加本次招标活动的授权代表。</w:t>
      </w:r>
    </w:p>
    <w:p>
      <w:pPr>
        <w:ind w:firstLine="480"/>
        <w:rPr>
          <w:rFonts w:cs="宋体"/>
          <w:color w:val="auto"/>
        </w:rPr>
      </w:pPr>
      <w:r>
        <w:rPr>
          <w:rFonts w:hint="eastAsia" w:cs="宋体"/>
          <w:color w:val="auto"/>
        </w:rPr>
        <w:t>（五）“▲”系指实质性要求条款，投标人应做出实质性响应；“★”系指重要条款。</w:t>
      </w:r>
    </w:p>
    <w:p>
      <w:pPr>
        <w:ind w:firstLine="480"/>
        <w:rPr>
          <w:rFonts w:cs="宋体"/>
          <w:color w:val="auto"/>
        </w:rPr>
      </w:pPr>
      <w:r>
        <w:rPr>
          <w:rFonts w:hint="eastAsia" w:cs="宋体"/>
          <w:color w:val="auto"/>
        </w:rPr>
        <w:t>（六）联合体：</w:t>
      </w:r>
    </w:p>
    <w:p>
      <w:pPr>
        <w:ind w:firstLine="480"/>
        <w:rPr>
          <w:rFonts w:cs="宋体"/>
          <w:color w:val="auto"/>
        </w:rPr>
      </w:pPr>
      <w:r>
        <w:rPr>
          <w:rFonts w:hint="eastAsia" w:cs="宋体"/>
          <w:color w:val="auto"/>
        </w:rPr>
        <w:t>联合体投标的，应遵守以下规定：</w:t>
      </w:r>
    </w:p>
    <w:p>
      <w:pPr>
        <w:numPr>
          <w:ilvl w:val="0"/>
          <w:numId w:val="6"/>
        </w:numPr>
        <w:ind w:firstLine="480"/>
        <w:rPr>
          <w:rFonts w:cs="宋体"/>
          <w:color w:val="auto"/>
        </w:rPr>
      </w:pPr>
      <w:r>
        <w:rPr>
          <w:rFonts w:hint="eastAsia" w:cs="宋体"/>
          <w:color w:val="auto"/>
        </w:rPr>
        <w:t>两个以上供应商可以组成一个联合体，以一个供应商的身份共同参加政府采购；</w:t>
      </w:r>
    </w:p>
    <w:p>
      <w:pPr>
        <w:numPr>
          <w:ilvl w:val="0"/>
          <w:numId w:val="6"/>
        </w:numPr>
        <w:ind w:firstLine="480"/>
        <w:rPr>
          <w:rFonts w:cs="宋体"/>
          <w:color w:val="auto"/>
        </w:rPr>
      </w:pPr>
      <w:r>
        <w:rPr>
          <w:rFonts w:hint="eastAsia" w:cs="宋体"/>
          <w:color w:val="auto"/>
        </w:rPr>
        <w:t>组成联合体参加本项目的，须在购买招标文件时做出相关声明，否则不予接受。</w:t>
      </w:r>
    </w:p>
    <w:p>
      <w:pPr>
        <w:numPr>
          <w:ilvl w:val="0"/>
          <w:numId w:val="6"/>
        </w:numPr>
        <w:ind w:firstLine="480"/>
        <w:rPr>
          <w:rFonts w:cs="宋体"/>
          <w:color w:val="auto"/>
        </w:rPr>
      </w:pPr>
      <w:r>
        <w:rPr>
          <w:rFonts w:hint="eastAsia" w:cs="宋体"/>
          <w:color w:val="auto"/>
        </w:rPr>
        <w:t>以联合体形式参加本项目的，联合体的各成员均应当具备《中华人民共和国政府采购法》第二十二条规定的条件；联合体各方中至少应当有一方符合采购人规定的特定条件，联合体中有同类资质的供应商按照联合体分工承担相同工作的，按照资质等级较低的供应商确定资质等级；</w:t>
      </w:r>
    </w:p>
    <w:p>
      <w:pPr>
        <w:numPr>
          <w:ilvl w:val="0"/>
          <w:numId w:val="6"/>
        </w:numPr>
        <w:ind w:firstLine="480"/>
        <w:rPr>
          <w:rFonts w:cs="宋体"/>
          <w:color w:val="auto"/>
        </w:rPr>
      </w:pPr>
      <w:r>
        <w:rPr>
          <w:rFonts w:hint="eastAsia" w:cs="宋体"/>
          <w:color w:val="auto"/>
        </w:rPr>
        <w:t>联合体各方之间应当签订联合协议，明确约定联合体各方承担的工作和相应的责任，在联合协议中指定本项目主办人，并将联合协议作为投标文件组成的一部分；本项目的主体、关键性工作须由主办人完成，并在联合协议中进行说明；</w:t>
      </w:r>
    </w:p>
    <w:p>
      <w:pPr>
        <w:numPr>
          <w:ilvl w:val="0"/>
          <w:numId w:val="6"/>
        </w:numPr>
        <w:ind w:firstLine="480"/>
        <w:rPr>
          <w:rFonts w:cs="宋体"/>
          <w:color w:val="auto"/>
        </w:rPr>
      </w:pPr>
      <w:r>
        <w:rPr>
          <w:rFonts w:hint="eastAsia" w:cs="宋体"/>
          <w:color w:val="auto"/>
        </w:rPr>
        <w:t>联合体各方签订联合协议后，不得再以自己名义单独在同一项目中参加投标，也不得组成新的联合体参加同一项目投标；</w:t>
      </w:r>
    </w:p>
    <w:p>
      <w:pPr>
        <w:numPr>
          <w:ilvl w:val="0"/>
          <w:numId w:val="6"/>
        </w:numPr>
        <w:ind w:firstLine="480"/>
        <w:rPr>
          <w:rFonts w:cs="宋体"/>
          <w:color w:val="auto"/>
        </w:rPr>
      </w:pPr>
      <w:r>
        <w:rPr>
          <w:rFonts w:hint="eastAsia" w:cs="宋体"/>
          <w:color w:val="auto"/>
        </w:rPr>
        <w:t>联合体各方应当共同与采购人签订采购合同，就采购合同约定的事项对采购人承担连带责任；</w:t>
      </w:r>
    </w:p>
    <w:p>
      <w:pPr>
        <w:numPr>
          <w:ilvl w:val="0"/>
          <w:numId w:val="6"/>
        </w:numPr>
        <w:ind w:firstLine="480"/>
        <w:rPr>
          <w:rFonts w:cs="宋体"/>
          <w:color w:val="auto"/>
        </w:rPr>
      </w:pPr>
      <w:r>
        <w:rPr>
          <w:rFonts w:hint="eastAsia" w:cs="宋体"/>
          <w:color w:val="auto"/>
        </w:rPr>
        <w:t>投标文件须由主办人盖章及其代表签署。</w:t>
      </w:r>
    </w:p>
    <w:p>
      <w:pPr>
        <w:numPr>
          <w:ilvl w:val="0"/>
          <w:numId w:val="6"/>
        </w:numPr>
        <w:ind w:firstLine="480"/>
        <w:rPr>
          <w:rFonts w:cs="宋体"/>
          <w:color w:val="auto"/>
        </w:rPr>
      </w:pPr>
      <w:r>
        <w:rPr>
          <w:rFonts w:hint="eastAsia" w:cs="宋体"/>
          <w:color w:val="auto"/>
        </w:rPr>
        <w:t>联合体投标，投标文件中供应商名称应注明“成员单位名称1和成员单位名称2的联合体”。</w:t>
      </w:r>
    </w:p>
    <w:p>
      <w:pPr>
        <w:pStyle w:val="5"/>
        <w:rPr>
          <w:rFonts w:cs="宋体"/>
          <w:color w:val="auto"/>
        </w:rPr>
      </w:pPr>
      <w:bookmarkStart w:id="60" w:name="_Toc18732"/>
      <w:r>
        <w:rPr>
          <w:rFonts w:hint="eastAsia" w:cs="宋体"/>
          <w:color w:val="auto"/>
        </w:rPr>
        <w:t>三、合格的投标人</w:t>
      </w:r>
      <w:bookmarkEnd w:id="60"/>
    </w:p>
    <w:p>
      <w:pPr>
        <w:ind w:firstLine="480"/>
        <w:rPr>
          <w:rFonts w:cs="宋体"/>
          <w:color w:val="auto"/>
        </w:rPr>
      </w:pPr>
      <w:r>
        <w:rPr>
          <w:rFonts w:hint="eastAsia" w:cs="宋体"/>
          <w:color w:val="auto"/>
        </w:rPr>
        <w:t>详见招标公告“投标人资格要求”。</w:t>
      </w:r>
    </w:p>
    <w:p>
      <w:pPr>
        <w:pStyle w:val="5"/>
        <w:rPr>
          <w:rFonts w:cs="宋体"/>
          <w:color w:val="auto"/>
        </w:rPr>
      </w:pPr>
      <w:bookmarkStart w:id="61" w:name="_Toc24994"/>
      <w:r>
        <w:rPr>
          <w:rFonts w:hint="eastAsia" w:cs="宋体"/>
          <w:color w:val="auto"/>
        </w:rPr>
        <w:t>四、投标费用</w:t>
      </w:r>
      <w:bookmarkEnd w:id="61"/>
    </w:p>
    <w:p>
      <w:pPr>
        <w:ind w:firstLine="480"/>
        <w:rPr>
          <w:rFonts w:cs="宋体"/>
          <w:color w:val="auto"/>
        </w:rPr>
      </w:pPr>
      <w:r>
        <w:rPr>
          <w:rFonts w:hint="eastAsia" w:cs="宋体"/>
          <w:color w:val="auto"/>
        </w:rPr>
        <w:t>无论投标结果如何，投标人自行承担所有与参加投标有关的全部费用。</w:t>
      </w:r>
    </w:p>
    <w:p>
      <w:pPr>
        <w:pStyle w:val="5"/>
        <w:rPr>
          <w:rFonts w:cs="宋体"/>
          <w:color w:val="auto"/>
        </w:rPr>
      </w:pPr>
      <w:bookmarkStart w:id="62" w:name="_Toc12389"/>
      <w:r>
        <w:rPr>
          <w:rFonts w:hint="eastAsia" w:cs="宋体"/>
          <w:color w:val="auto"/>
        </w:rPr>
        <w:t>五、</w:t>
      </w:r>
      <w:bookmarkEnd w:id="62"/>
      <w:r>
        <w:rPr>
          <w:rFonts w:hint="eastAsia" w:cs="宋体"/>
          <w:color w:val="auto"/>
        </w:rPr>
        <w:t>分包与转包</w:t>
      </w:r>
    </w:p>
    <w:p>
      <w:pPr>
        <w:numPr>
          <w:ilvl w:val="0"/>
          <w:numId w:val="7"/>
        </w:numPr>
        <w:ind w:firstLine="480"/>
        <w:rPr>
          <w:rFonts w:cs="宋体"/>
          <w:color w:val="auto"/>
        </w:rPr>
      </w:pPr>
      <w:r>
        <w:rPr>
          <w:rFonts w:hint="eastAsia" w:cs="宋体"/>
          <w:color w:val="auto"/>
        </w:rPr>
        <w:t>本项目不允许转包、分包；</w:t>
      </w:r>
    </w:p>
    <w:p>
      <w:pPr>
        <w:pStyle w:val="5"/>
        <w:rPr>
          <w:rFonts w:cs="宋体"/>
          <w:color w:val="auto"/>
        </w:rPr>
      </w:pPr>
      <w:r>
        <w:rPr>
          <w:rFonts w:hint="eastAsia" w:cs="宋体"/>
          <w:color w:val="auto"/>
        </w:rPr>
        <w:t>六、采购项目需要落实的政府采购政策</w:t>
      </w:r>
    </w:p>
    <w:p>
      <w:pPr>
        <w:ind w:firstLine="480"/>
        <w:rPr>
          <w:rFonts w:cs="宋体"/>
          <w:color w:val="auto"/>
        </w:rPr>
      </w:pPr>
      <w:r>
        <w:rPr>
          <w:rFonts w:hint="eastAsia" w:cs="宋体"/>
          <w:color w:val="auto"/>
        </w:rPr>
        <w:t>（一）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ind w:firstLine="480"/>
        <w:rPr>
          <w:rFonts w:cs="宋体"/>
          <w:color w:val="auto"/>
        </w:rPr>
      </w:pPr>
      <w:r>
        <w:rPr>
          <w:rFonts w:hint="eastAsia" w:cs="宋体"/>
          <w:color w:val="auto"/>
        </w:rPr>
        <w:t>（二）小型、微型企业价格扣除。</w:t>
      </w:r>
    </w:p>
    <w:p>
      <w:pPr>
        <w:numPr>
          <w:ilvl w:val="0"/>
          <w:numId w:val="7"/>
        </w:numPr>
        <w:ind w:firstLine="482"/>
        <w:rPr>
          <w:rFonts w:cs="宋体"/>
          <w:b/>
          <w:bCs/>
          <w:color w:val="auto"/>
        </w:rPr>
      </w:pPr>
      <w:r>
        <w:rPr>
          <w:rFonts w:hint="eastAsia" w:cs="宋体"/>
          <w:b/>
          <w:bCs/>
          <w:color w:val="auto"/>
        </w:rPr>
        <w:t>本次采购为非专门面向中小企业预留采购份额的采购项目。</w:t>
      </w:r>
    </w:p>
    <w:p>
      <w:pPr>
        <w:numPr>
          <w:ilvl w:val="0"/>
          <w:numId w:val="7"/>
        </w:numPr>
        <w:ind w:firstLine="480"/>
        <w:rPr>
          <w:rFonts w:cs="宋体"/>
          <w:color w:val="auto"/>
        </w:rPr>
      </w:pPr>
      <w:r>
        <w:rPr>
          <w:rFonts w:hint="eastAsia" w:cs="宋体"/>
          <w:color w:val="auto"/>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numPr>
          <w:ilvl w:val="0"/>
          <w:numId w:val="7"/>
        </w:numPr>
        <w:ind w:firstLine="480"/>
        <w:rPr>
          <w:rFonts w:hint="eastAsia" w:cs="宋体"/>
          <w:color w:val="auto"/>
          <w:kern w:val="0"/>
        </w:rPr>
      </w:pPr>
      <w:r>
        <w:rPr>
          <w:rFonts w:hint="eastAsia" w:cs="宋体"/>
          <w:color w:val="auto"/>
          <w:kern w:val="0"/>
        </w:rPr>
        <w:t>本次采购标的为货物，对应的中小企业划分标准所属行业是：</w:t>
      </w:r>
      <w:r>
        <w:rPr>
          <w:rFonts w:hint="eastAsia" w:cs="宋体"/>
          <w:color w:val="auto"/>
          <w:kern w:val="0"/>
          <w:u w:val="single"/>
        </w:rPr>
        <w:t>物业管理</w:t>
      </w:r>
    </w:p>
    <w:p>
      <w:pPr>
        <w:numPr>
          <w:ilvl w:val="0"/>
          <w:numId w:val="7"/>
        </w:numPr>
        <w:ind w:firstLine="480"/>
        <w:rPr>
          <w:rFonts w:cs="宋体"/>
          <w:color w:val="auto"/>
        </w:rPr>
      </w:pPr>
      <w:r>
        <w:rPr>
          <w:rFonts w:hint="eastAsia" w:cs="宋体"/>
          <w:color w:val="auto"/>
        </w:rPr>
        <w:t>以联合体形式参加政府采购活动，联合体各方均为小微企业的，联合体视同小微企业。</w:t>
      </w:r>
      <w:r>
        <w:rPr>
          <w:rFonts w:hint="eastAsia" w:cs="宋体"/>
          <w:b/>
          <w:bCs/>
          <w:color w:val="auto"/>
        </w:rPr>
        <w:t>（本项目不适用）</w:t>
      </w:r>
    </w:p>
    <w:p>
      <w:pPr>
        <w:numPr>
          <w:ilvl w:val="0"/>
          <w:numId w:val="7"/>
        </w:numPr>
        <w:ind w:firstLine="480"/>
        <w:rPr>
          <w:rFonts w:cs="宋体"/>
          <w:color w:val="auto"/>
          <w:kern w:val="0"/>
        </w:rPr>
      </w:pPr>
      <w:r>
        <w:rPr>
          <w:rFonts w:hint="eastAsia" w:cs="宋体"/>
          <w:color w:val="auto"/>
        </w:rPr>
        <w:t>参加</w:t>
      </w:r>
      <w:r>
        <w:rPr>
          <w:rFonts w:hint="eastAsia" w:cs="宋体"/>
          <w:color w:val="auto"/>
          <w:kern w:val="0"/>
        </w:rPr>
        <w:t>本次采购活动的供应商</w:t>
      </w:r>
      <w:r>
        <w:rPr>
          <w:rFonts w:hint="eastAsia" w:cs="宋体"/>
          <w:b/>
          <w:color w:val="auto"/>
          <w:kern w:val="0"/>
          <w:u w:val="single"/>
        </w:rPr>
        <w:t>提供的货物全部由小微企业生产制造</w:t>
      </w:r>
      <w:r>
        <w:rPr>
          <w:rFonts w:hint="eastAsia" w:cs="宋体"/>
          <w:color w:val="auto"/>
          <w:kern w:val="0"/>
        </w:rPr>
        <w:t>的，其报价给予</w:t>
      </w:r>
      <w:r>
        <w:rPr>
          <w:rFonts w:hint="eastAsia" w:cs="宋体"/>
          <w:b/>
          <w:color w:val="auto"/>
          <w:kern w:val="0"/>
          <w:u w:val="single"/>
        </w:rPr>
        <w:t>6%</w:t>
      </w:r>
      <w:r>
        <w:rPr>
          <w:rFonts w:hint="eastAsia" w:cs="宋体"/>
          <w:color w:val="auto"/>
          <w:kern w:val="0"/>
        </w:rPr>
        <w:t>的扣除，用扣除后的价格参加评审。</w:t>
      </w:r>
    </w:p>
    <w:p>
      <w:pPr>
        <w:numPr>
          <w:ilvl w:val="0"/>
          <w:numId w:val="7"/>
        </w:numPr>
        <w:ind w:firstLine="480"/>
        <w:rPr>
          <w:rFonts w:cs="宋体"/>
          <w:color w:val="auto"/>
        </w:rPr>
      </w:pPr>
      <w:r>
        <w:rPr>
          <w:rFonts w:hint="eastAsia" w:cs="宋体"/>
          <w:color w:val="auto"/>
        </w:rPr>
        <w:t>符合小微企业划分标准的个体工商户，视同小微企业。</w:t>
      </w:r>
    </w:p>
    <w:p>
      <w:pPr>
        <w:numPr>
          <w:ilvl w:val="0"/>
          <w:numId w:val="7"/>
        </w:numPr>
        <w:ind w:firstLine="480"/>
        <w:rPr>
          <w:rFonts w:cs="宋体"/>
          <w:color w:val="auto"/>
        </w:rPr>
      </w:pPr>
      <w:r>
        <w:rPr>
          <w:rFonts w:hint="eastAsia" w:cs="宋体"/>
          <w:color w:val="auto"/>
        </w:rPr>
        <w:t>本项目不接受大中型企业与小微企业组成联合体。</w:t>
      </w:r>
    </w:p>
    <w:p>
      <w:pPr>
        <w:numPr>
          <w:ilvl w:val="0"/>
          <w:numId w:val="7"/>
        </w:numPr>
        <w:ind w:firstLine="480"/>
        <w:rPr>
          <w:rFonts w:cs="宋体"/>
          <w:color w:val="auto"/>
        </w:rPr>
      </w:pPr>
      <w:r>
        <w:rPr>
          <w:rFonts w:hint="eastAsia" w:cs="宋体"/>
          <w:color w:val="auto"/>
        </w:rPr>
        <w:t>本项目不允许大中型企业向一家或者多家小微企业分包。</w:t>
      </w:r>
    </w:p>
    <w:p>
      <w:pPr>
        <w:numPr>
          <w:ilvl w:val="0"/>
          <w:numId w:val="7"/>
        </w:numPr>
        <w:ind w:firstLine="480"/>
        <w:rPr>
          <w:rFonts w:cs="宋体"/>
          <w:color w:val="auto"/>
        </w:rPr>
      </w:pPr>
      <w:r>
        <w:rPr>
          <w:rFonts w:hint="eastAsia" w:cs="宋体"/>
          <w:color w:val="auto"/>
        </w:rPr>
        <w:t>小微企业参加政府采购活动，应当出具《中小企业声明函》，否则其报价不予扣除。</w:t>
      </w:r>
    </w:p>
    <w:p>
      <w:pPr>
        <w:numPr>
          <w:ilvl w:val="0"/>
          <w:numId w:val="7"/>
        </w:numPr>
        <w:ind w:firstLine="480"/>
        <w:rPr>
          <w:rFonts w:cs="宋体"/>
          <w:color w:val="auto"/>
        </w:rPr>
      </w:pPr>
      <w:r>
        <w:rPr>
          <w:rFonts w:hint="eastAsia" w:cs="宋体"/>
          <w:color w:val="auto"/>
        </w:rPr>
        <w:t>监狱企业和残疾人福利性单位视同小型、微型企业，按《财政部司法部关于政府采购支持监狱企业发展有关问题的通知》(财库〔2014〕68号)、《财政部民政部中国残疾人联合会关于促进残疾人就业政府采购政策的通知》（财库〔2017〕141号）的规定执行。</w:t>
      </w:r>
    </w:p>
    <w:p>
      <w:pPr>
        <w:pStyle w:val="5"/>
        <w:rPr>
          <w:rFonts w:cs="宋体"/>
          <w:color w:val="auto"/>
        </w:rPr>
      </w:pPr>
      <w:bookmarkStart w:id="63" w:name="_Toc28441"/>
      <w:r>
        <w:rPr>
          <w:rFonts w:hint="eastAsia" w:cs="宋体"/>
          <w:color w:val="auto"/>
        </w:rPr>
        <w:t>七、询问、质疑、投诉</w:t>
      </w:r>
      <w:bookmarkEnd w:id="63"/>
    </w:p>
    <w:p>
      <w:pPr>
        <w:ind w:firstLine="480"/>
        <w:rPr>
          <w:rFonts w:cs="宋体"/>
          <w:color w:val="auto"/>
          <w:lang w:val="zh-CN"/>
        </w:rPr>
      </w:pPr>
      <w:r>
        <w:rPr>
          <w:rFonts w:hint="eastAsia" w:cs="宋体"/>
          <w:color w:val="auto"/>
          <w:lang w:val="zh-CN"/>
        </w:rPr>
        <w:t>（</w:t>
      </w:r>
      <w:r>
        <w:rPr>
          <w:rFonts w:hint="eastAsia" w:cs="宋体"/>
          <w:color w:val="auto"/>
        </w:rPr>
        <w:t>一</w:t>
      </w:r>
      <w:r>
        <w:rPr>
          <w:rFonts w:hint="eastAsia" w:cs="宋体"/>
          <w:color w:val="auto"/>
          <w:lang w:val="zh-CN"/>
        </w:rPr>
        <w:t>）供应商询问</w:t>
      </w:r>
    </w:p>
    <w:p>
      <w:pPr>
        <w:ind w:firstLine="480"/>
        <w:rPr>
          <w:rFonts w:cs="宋体"/>
          <w:color w:val="auto"/>
        </w:rPr>
      </w:pPr>
      <w:r>
        <w:rPr>
          <w:rFonts w:hint="eastAsia" w:cs="宋体"/>
          <w:color w:val="auto"/>
        </w:rPr>
        <w:t>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ind w:firstLine="480"/>
        <w:rPr>
          <w:rFonts w:cs="宋体"/>
          <w:color w:val="auto"/>
          <w:lang w:val="zh-CN"/>
        </w:rPr>
      </w:pPr>
      <w:r>
        <w:rPr>
          <w:rFonts w:hint="eastAsia" w:cs="宋体"/>
          <w:color w:val="auto"/>
          <w:lang w:val="zh-CN"/>
        </w:rPr>
        <w:t>（</w:t>
      </w:r>
      <w:r>
        <w:rPr>
          <w:rFonts w:hint="eastAsia" w:cs="宋体"/>
          <w:color w:val="auto"/>
        </w:rPr>
        <w:t>二</w:t>
      </w:r>
      <w:r>
        <w:rPr>
          <w:rFonts w:hint="eastAsia" w:cs="宋体"/>
          <w:color w:val="auto"/>
          <w:lang w:val="zh-CN"/>
        </w:rPr>
        <w:t>）供应商质疑</w:t>
      </w:r>
    </w:p>
    <w:p>
      <w:pPr>
        <w:numPr>
          <w:ilvl w:val="0"/>
          <w:numId w:val="8"/>
        </w:numPr>
        <w:ind w:firstLine="480"/>
        <w:rPr>
          <w:rFonts w:cs="宋体"/>
          <w:color w:val="auto"/>
        </w:rPr>
      </w:pPr>
      <w:r>
        <w:rPr>
          <w:rFonts w:hint="eastAsia" w:cs="宋体"/>
          <w:color w:val="auto"/>
        </w:rPr>
        <w:t>提出质疑的供应商应当是参与所质疑项目采购活动的供应商。潜在供应商已依法获取其可质疑的采购文件的，可以对该文件提出质疑。</w:t>
      </w:r>
    </w:p>
    <w:p>
      <w:pPr>
        <w:numPr>
          <w:ilvl w:val="0"/>
          <w:numId w:val="8"/>
        </w:numPr>
        <w:ind w:firstLine="480"/>
        <w:rPr>
          <w:rFonts w:cs="宋体"/>
          <w:color w:val="auto"/>
        </w:rPr>
      </w:pPr>
      <w:r>
        <w:rPr>
          <w:rFonts w:hint="eastAsia" w:cs="宋体"/>
          <w:color w:val="auto"/>
        </w:rPr>
        <w:t>供应商认为招标文件、采购过程和成交结果使自己的权益受到损害的，可以在知道或者应知其权益受到损害之日起七个工作日内，以书面形式（法定质疑期内）一次性向采购人、采购代理机构提出同一采购环节的质疑，否则，采购人或者采购代理机构不予受理。</w:t>
      </w:r>
    </w:p>
    <w:p>
      <w:pPr>
        <w:numPr>
          <w:ilvl w:val="0"/>
          <w:numId w:val="8"/>
        </w:numPr>
        <w:ind w:firstLine="480"/>
        <w:rPr>
          <w:rFonts w:cs="宋体"/>
          <w:color w:val="auto"/>
        </w:rPr>
      </w:pPr>
      <w:r>
        <w:rPr>
          <w:rFonts w:hint="eastAsia" w:cs="宋体"/>
          <w:color w:val="auto"/>
        </w:rPr>
        <w:t>供应商提出质疑应当提交质疑函和必要的证明材料。质疑函应当包括下列内容：</w:t>
      </w:r>
    </w:p>
    <w:p>
      <w:pPr>
        <w:numPr>
          <w:ilvl w:val="0"/>
          <w:numId w:val="9"/>
        </w:numPr>
        <w:tabs>
          <w:tab w:val="left" w:pos="420"/>
        </w:tabs>
        <w:ind w:firstLineChars="0"/>
        <w:rPr>
          <w:rFonts w:cs="宋体"/>
          <w:color w:val="auto"/>
        </w:rPr>
      </w:pPr>
      <w:r>
        <w:rPr>
          <w:rFonts w:hint="eastAsia" w:cs="宋体"/>
          <w:color w:val="auto"/>
        </w:rPr>
        <w:t>供应商的姓名或者名称、地址、邮编、联系人及联系电话；</w:t>
      </w:r>
    </w:p>
    <w:p>
      <w:pPr>
        <w:numPr>
          <w:ilvl w:val="0"/>
          <w:numId w:val="9"/>
        </w:numPr>
        <w:tabs>
          <w:tab w:val="left" w:pos="420"/>
        </w:tabs>
        <w:ind w:firstLineChars="0"/>
        <w:rPr>
          <w:rFonts w:cs="宋体"/>
          <w:color w:val="auto"/>
        </w:rPr>
      </w:pPr>
      <w:r>
        <w:rPr>
          <w:rFonts w:hint="eastAsia" w:cs="宋体"/>
          <w:color w:val="auto"/>
        </w:rPr>
        <w:t>质疑项目的名称、编号；</w:t>
      </w:r>
    </w:p>
    <w:p>
      <w:pPr>
        <w:numPr>
          <w:ilvl w:val="0"/>
          <w:numId w:val="9"/>
        </w:numPr>
        <w:tabs>
          <w:tab w:val="left" w:pos="420"/>
        </w:tabs>
        <w:ind w:firstLineChars="0"/>
        <w:rPr>
          <w:rFonts w:cs="宋体"/>
          <w:color w:val="auto"/>
        </w:rPr>
      </w:pPr>
      <w:r>
        <w:rPr>
          <w:rFonts w:hint="eastAsia" w:cs="宋体"/>
          <w:color w:val="auto"/>
        </w:rPr>
        <w:t>具体、明确的质疑事项和与质疑事项相关的请求；</w:t>
      </w:r>
    </w:p>
    <w:p>
      <w:pPr>
        <w:numPr>
          <w:ilvl w:val="0"/>
          <w:numId w:val="9"/>
        </w:numPr>
        <w:tabs>
          <w:tab w:val="left" w:pos="420"/>
        </w:tabs>
        <w:ind w:firstLineChars="0"/>
        <w:rPr>
          <w:rFonts w:cs="宋体"/>
          <w:color w:val="auto"/>
        </w:rPr>
      </w:pPr>
      <w:r>
        <w:rPr>
          <w:rFonts w:hint="eastAsia" w:cs="宋体"/>
          <w:color w:val="auto"/>
        </w:rPr>
        <w:t>事实依据；</w:t>
      </w:r>
    </w:p>
    <w:p>
      <w:pPr>
        <w:numPr>
          <w:ilvl w:val="0"/>
          <w:numId w:val="9"/>
        </w:numPr>
        <w:tabs>
          <w:tab w:val="left" w:pos="420"/>
        </w:tabs>
        <w:ind w:firstLineChars="0"/>
        <w:rPr>
          <w:rFonts w:cs="宋体"/>
          <w:color w:val="auto"/>
        </w:rPr>
      </w:pPr>
      <w:r>
        <w:rPr>
          <w:rFonts w:hint="eastAsia" w:cs="宋体"/>
          <w:color w:val="auto"/>
        </w:rPr>
        <w:t>必要的法律依据；</w:t>
      </w:r>
    </w:p>
    <w:p>
      <w:pPr>
        <w:numPr>
          <w:ilvl w:val="0"/>
          <w:numId w:val="9"/>
        </w:numPr>
        <w:tabs>
          <w:tab w:val="left" w:pos="420"/>
        </w:tabs>
        <w:ind w:firstLineChars="0"/>
        <w:rPr>
          <w:rFonts w:cs="宋体"/>
          <w:color w:val="auto"/>
        </w:rPr>
      </w:pPr>
      <w:r>
        <w:rPr>
          <w:rFonts w:hint="eastAsia" w:cs="宋体"/>
          <w:color w:val="auto"/>
        </w:rPr>
        <w:t>提出质疑的日期。</w:t>
      </w:r>
    </w:p>
    <w:p>
      <w:pPr>
        <w:numPr>
          <w:ilvl w:val="0"/>
          <w:numId w:val="8"/>
        </w:numPr>
        <w:ind w:firstLine="480"/>
        <w:rPr>
          <w:rFonts w:cs="宋体"/>
          <w:color w:val="auto"/>
        </w:rPr>
      </w:pPr>
      <w:r>
        <w:rPr>
          <w:rFonts w:hint="eastAsia" w:cs="宋体"/>
          <w:color w:val="auto"/>
        </w:rPr>
        <w:t>供应商提交的质疑函需一式三份。供应商为自然人的，应当由本人签字；供应商为法人或者其他组织的，应当由法定代表人、主要负责人，或者其授权代表签字或者盖章，并加盖公章。</w:t>
      </w:r>
    </w:p>
    <w:p>
      <w:pPr>
        <w:numPr>
          <w:ilvl w:val="0"/>
          <w:numId w:val="8"/>
        </w:numPr>
        <w:ind w:firstLine="480"/>
        <w:rPr>
          <w:rFonts w:cs="宋体"/>
          <w:color w:val="auto"/>
        </w:rPr>
      </w:pPr>
      <w:r>
        <w:rPr>
          <w:rFonts w:hint="eastAsia" w:cs="宋体"/>
          <w:color w:val="auto"/>
        </w:rPr>
        <w:t>质疑函范本及制作说明详见附件。</w:t>
      </w:r>
    </w:p>
    <w:p>
      <w:pPr>
        <w:numPr>
          <w:ilvl w:val="0"/>
          <w:numId w:val="8"/>
        </w:numPr>
        <w:ind w:firstLine="480"/>
        <w:rPr>
          <w:rFonts w:cs="宋体"/>
          <w:color w:val="auto"/>
        </w:rPr>
      </w:pPr>
      <w:r>
        <w:rPr>
          <w:rFonts w:hint="eastAsia" w:cs="宋体"/>
          <w:color w:val="auto"/>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numPr>
          <w:ilvl w:val="0"/>
          <w:numId w:val="8"/>
        </w:numPr>
        <w:ind w:firstLine="480"/>
        <w:rPr>
          <w:rFonts w:cs="宋体"/>
          <w:color w:val="auto"/>
        </w:rPr>
      </w:pPr>
      <w:r>
        <w:rPr>
          <w:rFonts w:hint="eastAsia" w:cs="宋体"/>
          <w:color w:val="auto"/>
        </w:rPr>
        <w:t>询问或者质疑事项可能影响采购结果的，采购人应当暂停签订合同，已经签订合同的，应当中止履行合同。</w:t>
      </w:r>
    </w:p>
    <w:p>
      <w:pPr>
        <w:numPr>
          <w:ilvl w:val="0"/>
          <w:numId w:val="8"/>
        </w:numPr>
        <w:ind w:firstLine="480"/>
        <w:rPr>
          <w:rFonts w:cs="宋体"/>
          <w:color w:val="auto"/>
        </w:rPr>
      </w:pPr>
      <w:r>
        <w:rPr>
          <w:rFonts w:hint="eastAsia" w:cs="宋体"/>
          <w:color w:val="auto"/>
        </w:rPr>
        <w:t>质疑接收人：</w:t>
      </w:r>
    </w:p>
    <w:p>
      <w:pPr>
        <w:ind w:left="567" w:firstLine="240" w:firstLineChars="100"/>
        <w:rPr>
          <w:rFonts w:cs="宋体"/>
          <w:color w:val="auto"/>
        </w:rPr>
      </w:pPr>
      <w:r>
        <w:rPr>
          <w:rFonts w:hint="eastAsia" w:cs="宋体"/>
          <w:color w:val="auto"/>
        </w:rPr>
        <w:t>姓    名：毛工</w:t>
      </w:r>
    </w:p>
    <w:p>
      <w:pPr>
        <w:ind w:left="567" w:firstLine="240" w:firstLineChars="100"/>
        <w:rPr>
          <w:rFonts w:cs="宋体"/>
          <w:color w:val="auto"/>
        </w:rPr>
      </w:pPr>
      <w:r>
        <w:rPr>
          <w:rFonts w:hint="eastAsia" w:cs="宋体"/>
          <w:color w:val="auto"/>
        </w:rPr>
        <w:t>联系电话：0574-87208097</w:t>
      </w:r>
    </w:p>
    <w:p>
      <w:pPr>
        <w:ind w:left="567" w:firstLine="240" w:firstLineChars="100"/>
        <w:rPr>
          <w:rFonts w:cs="宋体"/>
          <w:color w:val="auto"/>
        </w:rPr>
      </w:pPr>
      <w:r>
        <w:rPr>
          <w:rFonts w:hint="eastAsia" w:cs="宋体"/>
          <w:color w:val="auto"/>
        </w:rPr>
        <w:t>地    址：宁波市鄞州区宁穿路1679号金融硅谷9号楼1402室</w:t>
      </w:r>
    </w:p>
    <w:p>
      <w:pPr>
        <w:ind w:firstLine="480"/>
        <w:rPr>
          <w:rFonts w:cs="宋体"/>
          <w:color w:val="auto"/>
        </w:rPr>
      </w:pPr>
      <w:r>
        <w:rPr>
          <w:rFonts w:hint="eastAsia" w:cs="宋体"/>
          <w:color w:val="auto"/>
          <w:lang w:val="zh-CN"/>
        </w:rPr>
        <w:t>（</w:t>
      </w:r>
      <w:r>
        <w:rPr>
          <w:rFonts w:hint="eastAsia" w:cs="宋体"/>
          <w:color w:val="auto"/>
        </w:rPr>
        <w:t>三</w:t>
      </w:r>
      <w:r>
        <w:rPr>
          <w:rFonts w:hint="eastAsia" w:cs="宋体"/>
          <w:color w:val="auto"/>
          <w:lang w:val="zh-CN"/>
        </w:rPr>
        <w:t>）供应商投诉</w:t>
      </w:r>
    </w:p>
    <w:p>
      <w:pPr>
        <w:numPr>
          <w:ilvl w:val="0"/>
          <w:numId w:val="10"/>
        </w:numPr>
        <w:ind w:firstLine="480"/>
        <w:rPr>
          <w:rFonts w:hint="eastAsia" w:cs="宋体"/>
          <w:color w:val="auto"/>
        </w:rPr>
      </w:pPr>
      <w:r>
        <w:rPr>
          <w:rFonts w:hint="eastAsia" w:cs="宋体"/>
          <w:color w:val="auto"/>
        </w:rPr>
        <w:t>质疑供应商对采购人、采购代理机构的答复不满意或者采购人、采购代理机构未在规定的时间内作出答复的，可以在答复期满后十五个工作日内向同级采购监督管理部门提出投诉。</w:t>
      </w:r>
    </w:p>
    <w:p>
      <w:pPr>
        <w:numPr>
          <w:ilvl w:val="0"/>
          <w:numId w:val="10"/>
        </w:numPr>
        <w:ind w:firstLine="480"/>
        <w:rPr>
          <w:rFonts w:hint="eastAsia" w:cs="宋体"/>
          <w:color w:val="auto"/>
        </w:rPr>
      </w:pPr>
      <w:r>
        <w:rPr>
          <w:rFonts w:hint="eastAsia" w:cs="宋体"/>
          <w:color w:val="auto"/>
        </w:rPr>
        <w:t>供应商投诉的事项不得超出已质疑事项的范围，基于质疑答复内容提出的投诉事项除外。</w:t>
      </w:r>
    </w:p>
    <w:p>
      <w:pPr>
        <w:numPr>
          <w:ilvl w:val="0"/>
          <w:numId w:val="10"/>
        </w:numPr>
        <w:ind w:firstLine="480"/>
        <w:rPr>
          <w:rFonts w:hint="eastAsia" w:cs="宋体"/>
          <w:color w:val="auto"/>
        </w:rPr>
      </w:pPr>
      <w:r>
        <w:rPr>
          <w:rFonts w:hint="eastAsia" w:cs="宋体"/>
          <w:color w:val="auto"/>
        </w:rPr>
        <w:t>供应商投诉应当有明确的请求和必要的证明材料。</w:t>
      </w:r>
    </w:p>
    <w:p>
      <w:pPr>
        <w:numPr>
          <w:ilvl w:val="0"/>
          <w:numId w:val="10"/>
        </w:numPr>
        <w:ind w:firstLine="480"/>
        <w:rPr>
          <w:rFonts w:hint="eastAsia" w:cs="宋体"/>
          <w:color w:val="auto"/>
        </w:rPr>
      </w:pPr>
      <w:r>
        <w:rPr>
          <w:rFonts w:hint="eastAsia" w:cs="宋体"/>
          <w:color w:val="auto"/>
        </w:rPr>
        <w:t>以联合体形式参加政府采购活动的，其投诉应当由组成联合体的所有供应商共同提出。</w:t>
      </w:r>
    </w:p>
    <w:p>
      <w:pPr>
        <w:pStyle w:val="5"/>
        <w:rPr>
          <w:rFonts w:cs="宋体"/>
          <w:color w:val="auto"/>
        </w:rPr>
      </w:pPr>
      <w:bookmarkStart w:id="64" w:name="_Toc6069"/>
      <w:r>
        <w:rPr>
          <w:rFonts w:hint="eastAsia" w:cs="宋体"/>
          <w:color w:val="auto"/>
        </w:rPr>
        <w:t>八、特别说明</w:t>
      </w:r>
      <w:bookmarkEnd w:id="64"/>
    </w:p>
    <w:p>
      <w:pPr>
        <w:numPr>
          <w:ilvl w:val="0"/>
          <w:numId w:val="11"/>
        </w:numPr>
        <w:ind w:firstLine="480"/>
        <w:rPr>
          <w:rFonts w:cs="宋体"/>
          <w:color w:val="auto"/>
        </w:rPr>
      </w:pPr>
      <w:r>
        <w:rPr>
          <w:rFonts w:hint="eastAsia" w:cs="宋体"/>
          <w:color w:val="auto"/>
        </w:rPr>
        <w:t>投标人投标所使用的资格、信誉、荣誉、业绩与企业认证必须为本法人所拥有。投标人投标所使用的采购项目实施人员必须为本法人员工（指本法人或控股公司正式员工）。</w:t>
      </w:r>
    </w:p>
    <w:p>
      <w:pPr>
        <w:numPr>
          <w:ilvl w:val="0"/>
          <w:numId w:val="11"/>
        </w:numPr>
        <w:ind w:firstLine="480"/>
        <w:rPr>
          <w:rFonts w:cs="宋体"/>
          <w:color w:val="auto"/>
        </w:rPr>
      </w:pPr>
      <w:r>
        <w:rPr>
          <w:rFonts w:hint="eastAsia" w:cs="宋体"/>
          <w:color w:val="auto"/>
        </w:rPr>
        <w:t>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cs="宋体"/>
          <w:color w:val="auto"/>
        </w:rPr>
        <w:tab/>
      </w:r>
    </w:p>
    <w:p>
      <w:pPr>
        <w:numPr>
          <w:ilvl w:val="0"/>
          <w:numId w:val="11"/>
        </w:numPr>
        <w:ind w:firstLine="480"/>
        <w:rPr>
          <w:rFonts w:cs="宋体"/>
          <w:color w:val="auto"/>
        </w:rPr>
      </w:pPr>
      <w:r>
        <w:rPr>
          <w:rFonts w:hint="eastAsia" w:cs="宋体"/>
          <w:color w:val="auto"/>
        </w:rPr>
        <w:t>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11"/>
        </w:numPr>
        <w:ind w:firstLine="480"/>
        <w:rPr>
          <w:rFonts w:cs="宋体"/>
          <w:color w:val="auto"/>
        </w:rPr>
      </w:pPr>
      <w:r>
        <w:rPr>
          <w:rFonts w:hint="eastAsia" w:cs="宋体"/>
          <w:color w:val="auto"/>
        </w:rPr>
        <w:t>单位负责人为同一人或者存在直接控股、管理关系的不同供应商，不得参加同一合同项下的政府采购活动。</w:t>
      </w:r>
    </w:p>
    <w:p>
      <w:pPr>
        <w:numPr>
          <w:ilvl w:val="0"/>
          <w:numId w:val="11"/>
        </w:numPr>
        <w:ind w:firstLine="480"/>
        <w:rPr>
          <w:rFonts w:cs="宋体"/>
          <w:color w:val="auto"/>
        </w:rPr>
      </w:pPr>
      <w:r>
        <w:rPr>
          <w:rFonts w:hint="eastAsia" w:cs="宋体"/>
          <w:color w:val="auto"/>
        </w:rPr>
        <w:t>为采购项目提供整体设计、规范编制或者项目管理、监理、检测等服务的供应商，不得再参加该采购项目的其他采购活动。</w:t>
      </w:r>
    </w:p>
    <w:p>
      <w:pPr>
        <w:numPr>
          <w:ilvl w:val="0"/>
          <w:numId w:val="11"/>
        </w:numPr>
        <w:ind w:firstLine="480"/>
        <w:rPr>
          <w:rFonts w:cs="宋体"/>
          <w:color w:val="auto"/>
        </w:rPr>
      </w:pPr>
      <w:r>
        <w:rPr>
          <w:rFonts w:hint="eastAsia" w:cs="宋体"/>
          <w:color w:val="auto"/>
        </w:rPr>
        <w:t>合同履行期内，任何一方因不可抗力事件不能履行合同的，合同履行期限可相应顺延。不可抗力事件发生后，应立即通知对方，并邮寄或送达有关权威机构出具的证明。</w:t>
      </w:r>
    </w:p>
    <w:p>
      <w:pPr>
        <w:ind w:firstLine="480"/>
        <w:rPr>
          <w:rFonts w:cs="宋体"/>
          <w:color w:val="auto"/>
        </w:rPr>
      </w:pPr>
      <w:r>
        <w:rPr>
          <w:rFonts w:hint="eastAsia" w:cs="宋体"/>
          <w:color w:val="auto"/>
        </w:rPr>
        <w:t>8.供应商在采购过程中或合同履行过程中存在其他违法行为的，且违法行为严重的，供应商在承担相应的民事责任以外，采购人将有权向相关行政管理部门建议给予供应商限制本项目内容所涉及的市场响应采购的处罚。</w:t>
      </w:r>
    </w:p>
    <w:p>
      <w:pPr>
        <w:pStyle w:val="4"/>
        <w:jc w:val="center"/>
        <w:rPr>
          <w:rFonts w:cs="宋体"/>
          <w:color w:val="auto"/>
        </w:rPr>
      </w:pPr>
      <w:bookmarkStart w:id="65" w:name="_Toc91899879"/>
      <w:bookmarkStart w:id="66" w:name="_Toc16985"/>
      <w:bookmarkStart w:id="67" w:name="_Toc32426"/>
      <w:bookmarkStart w:id="68" w:name="_Toc27084"/>
      <w:r>
        <w:rPr>
          <w:rFonts w:hint="eastAsia" w:cs="宋体"/>
          <w:color w:val="auto"/>
        </w:rPr>
        <w:t>第二节 招标文件</w:t>
      </w:r>
      <w:bookmarkEnd w:id="65"/>
      <w:r>
        <w:rPr>
          <w:rFonts w:hint="eastAsia" w:cs="宋体"/>
          <w:color w:val="auto"/>
        </w:rPr>
        <w:t>的构成、澄清、修改</w:t>
      </w:r>
      <w:bookmarkEnd w:id="66"/>
      <w:bookmarkEnd w:id="67"/>
      <w:bookmarkEnd w:id="68"/>
    </w:p>
    <w:p>
      <w:pPr>
        <w:pStyle w:val="5"/>
        <w:rPr>
          <w:rFonts w:cs="宋体"/>
          <w:color w:val="auto"/>
          <w:szCs w:val="24"/>
        </w:rPr>
      </w:pPr>
      <w:bookmarkStart w:id="69" w:name="_Toc91899880"/>
      <w:bookmarkStart w:id="70" w:name="_Toc15003"/>
      <w:bookmarkStart w:id="71" w:name="_Hlt74730307"/>
      <w:r>
        <w:rPr>
          <w:rFonts w:hint="eastAsia" w:cs="宋体"/>
          <w:color w:val="auto"/>
          <w:szCs w:val="24"/>
        </w:rPr>
        <w:t>一、招标文件的构成</w:t>
      </w:r>
      <w:bookmarkEnd w:id="69"/>
      <w:bookmarkEnd w:id="70"/>
    </w:p>
    <w:bookmarkEnd w:id="71"/>
    <w:p>
      <w:pPr>
        <w:numPr>
          <w:ilvl w:val="0"/>
          <w:numId w:val="12"/>
        </w:numPr>
        <w:ind w:firstLine="480"/>
        <w:rPr>
          <w:rFonts w:cs="宋体"/>
          <w:color w:val="auto"/>
        </w:rPr>
      </w:pPr>
      <w:r>
        <w:rPr>
          <w:rFonts w:hint="eastAsia" w:cs="宋体"/>
          <w:color w:val="auto"/>
        </w:rPr>
        <w:t>招标文件包括下列文件及附件</w:t>
      </w:r>
    </w:p>
    <w:p>
      <w:pPr>
        <w:numPr>
          <w:ilvl w:val="0"/>
          <w:numId w:val="13"/>
        </w:numPr>
        <w:ind w:left="0" w:firstLine="567" w:firstLineChars="0"/>
        <w:rPr>
          <w:rFonts w:cs="宋体"/>
          <w:color w:val="auto"/>
        </w:rPr>
      </w:pPr>
      <w:r>
        <w:rPr>
          <w:color w:val="auto"/>
        </w:rPr>
        <w:fldChar w:fldCharType="begin"/>
      </w:r>
      <w:r>
        <w:rPr>
          <w:color w:val="auto"/>
        </w:rPr>
        <w:instrText xml:space="preserve"> HYPERLINK \l "_Toc32332" </w:instrText>
      </w:r>
      <w:r>
        <w:rPr>
          <w:color w:val="auto"/>
        </w:rPr>
        <w:fldChar w:fldCharType="separate"/>
      </w:r>
      <w:r>
        <w:rPr>
          <w:rFonts w:hint="eastAsia" w:cs="宋体"/>
          <w:color w:val="auto"/>
        </w:rPr>
        <w:t>第一章 招标公告</w:t>
      </w:r>
      <w:r>
        <w:rPr>
          <w:rFonts w:hint="eastAsia" w:cs="宋体"/>
          <w:color w:val="auto"/>
        </w:rPr>
        <w:fldChar w:fldCharType="end"/>
      </w:r>
    </w:p>
    <w:p>
      <w:pPr>
        <w:numPr>
          <w:ilvl w:val="0"/>
          <w:numId w:val="13"/>
        </w:numPr>
        <w:ind w:left="0" w:firstLine="567" w:firstLineChars="0"/>
        <w:rPr>
          <w:rFonts w:cs="宋体"/>
          <w:color w:val="auto"/>
        </w:rPr>
      </w:pPr>
      <w:r>
        <w:rPr>
          <w:color w:val="auto"/>
        </w:rPr>
        <w:fldChar w:fldCharType="begin"/>
      </w:r>
      <w:r>
        <w:rPr>
          <w:color w:val="auto"/>
        </w:rPr>
        <w:instrText xml:space="preserve"> HYPERLINK \l "_Toc24282" </w:instrText>
      </w:r>
      <w:r>
        <w:rPr>
          <w:color w:val="auto"/>
        </w:rPr>
        <w:fldChar w:fldCharType="separate"/>
      </w:r>
      <w:r>
        <w:rPr>
          <w:rFonts w:hint="eastAsia" w:cs="宋体"/>
          <w:color w:val="auto"/>
        </w:rPr>
        <w:t>第二章 项目需求说明</w:t>
      </w:r>
      <w:r>
        <w:rPr>
          <w:rFonts w:hint="eastAsia" w:cs="宋体"/>
          <w:color w:val="auto"/>
        </w:rPr>
        <w:fldChar w:fldCharType="end"/>
      </w:r>
    </w:p>
    <w:p>
      <w:pPr>
        <w:numPr>
          <w:ilvl w:val="0"/>
          <w:numId w:val="13"/>
        </w:numPr>
        <w:ind w:left="0" w:firstLine="567" w:firstLineChars="0"/>
        <w:rPr>
          <w:rFonts w:cs="宋体"/>
          <w:color w:val="auto"/>
        </w:rPr>
      </w:pPr>
      <w:r>
        <w:rPr>
          <w:color w:val="auto"/>
        </w:rPr>
        <w:fldChar w:fldCharType="begin"/>
      </w:r>
      <w:r>
        <w:rPr>
          <w:color w:val="auto"/>
        </w:rPr>
        <w:instrText xml:space="preserve"> HYPERLINK \l "_Toc7338" </w:instrText>
      </w:r>
      <w:r>
        <w:rPr>
          <w:color w:val="auto"/>
        </w:rPr>
        <w:fldChar w:fldCharType="separate"/>
      </w:r>
      <w:r>
        <w:rPr>
          <w:rFonts w:hint="eastAsia" w:cs="宋体"/>
          <w:color w:val="auto"/>
        </w:rPr>
        <w:t>第三章 投标人须知</w:t>
      </w:r>
      <w:r>
        <w:rPr>
          <w:rFonts w:hint="eastAsia" w:cs="宋体"/>
          <w:color w:val="auto"/>
        </w:rPr>
        <w:fldChar w:fldCharType="end"/>
      </w:r>
    </w:p>
    <w:p>
      <w:pPr>
        <w:numPr>
          <w:ilvl w:val="0"/>
          <w:numId w:val="13"/>
        </w:numPr>
        <w:ind w:left="0" w:firstLine="567" w:firstLineChars="0"/>
        <w:rPr>
          <w:rFonts w:cs="宋体"/>
          <w:color w:val="auto"/>
        </w:rPr>
      </w:pPr>
      <w:r>
        <w:rPr>
          <w:color w:val="auto"/>
        </w:rPr>
        <w:fldChar w:fldCharType="begin"/>
      </w:r>
      <w:r>
        <w:rPr>
          <w:color w:val="auto"/>
        </w:rPr>
        <w:instrText xml:space="preserve"> HYPERLINK \l "_Toc22869" </w:instrText>
      </w:r>
      <w:r>
        <w:rPr>
          <w:color w:val="auto"/>
        </w:rPr>
        <w:fldChar w:fldCharType="separate"/>
      </w:r>
      <w:r>
        <w:rPr>
          <w:rFonts w:hint="eastAsia" w:cs="宋体"/>
          <w:color w:val="auto"/>
        </w:rPr>
        <w:t>第四章 评标办法及评分标准</w:t>
      </w:r>
      <w:r>
        <w:rPr>
          <w:rFonts w:hint="eastAsia" w:cs="宋体"/>
          <w:color w:val="auto"/>
        </w:rPr>
        <w:fldChar w:fldCharType="end"/>
      </w:r>
    </w:p>
    <w:p>
      <w:pPr>
        <w:numPr>
          <w:ilvl w:val="0"/>
          <w:numId w:val="13"/>
        </w:numPr>
        <w:ind w:left="0" w:firstLine="567" w:firstLineChars="0"/>
        <w:rPr>
          <w:rFonts w:cs="宋体"/>
          <w:color w:val="auto"/>
        </w:rPr>
      </w:pPr>
      <w:r>
        <w:rPr>
          <w:color w:val="auto"/>
        </w:rPr>
        <w:fldChar w:fldCharType="begin"/>
      </w:r>
      <w:r>
        <w:rPr>
          <w:color w:val="auto"/>
        </w:rPr>
        <w:instrText xml:space="preserve"> HYPERLINK \l "_Toc7087" </w:instrText>
      </w:r>
      <w:r>
        <w:rPr>
          <w:color w:val="auto"/>
        </w:rPr>
        <w:fldChar w:fldCharType="separate"/>
      </w:r>
      <w:r>
        <w:rPr>
          <w:rFonts w:hint="eastAsia" w:cs="宋体"/>
          <w:color w:val="auto"/>
        </w:rPr>
        <w:t>第五章 合同格式</w:t>
      </w:r>
      <w:r>
        <w:rPr>
          <w:rFonts w:hint="eastAsia" w:cs="宋体"/>
          <w:color w:val="auto"/>
        </w:rPr>
        <w:fldChar w:fldCharType="end"/>
      </w:r>
    </w:p>
    <w:p>
      <w:pPr>
        <w:numPr>
          <w:ilvl w:val="0"/>
          <w:numId w:val="13"/>
        </w:numPr>
        <w:ind w:left="0" w:firstLine="567" w:firstLineChars="0"/>
        <w:rPr>
          <w:rFonts w:cs="宋体"/>
          <w:color w:val="auto"/>
        </w:rPr>
      </w:pPr>
      <w:r>
        <w:rPr>
          <w:color w:val="auto"/>
        </w:rPr>
        <w:fldChar w:fldCharType="begin"/>
      </w:r>
      <w:r>
        <w:rPr>
          <w:color w:val="auto"/>
        </w:rPr>
        <w:instrText xml:space="preserve"> HYPERLINK \l "_Toc29638" </w:instrText>
      </w:r>
      <w:r>
        <w:rPr>
          <w:color w:val="auto"/>
        </w:rPr>
        <w:fldChar w:fldCharType="separate"/>
      </w:r>
      <w:r>
        <w:rPr>
          <w:rFonts w:hint="eastAsia" w:cs="宋体"/>
          <w:color w:val="auto"/>
        </w:rPr>
        <w:t>第六章 投标文件格式</w:t>
      </w:r>
      <w:r>
        <w:rPr>
          <w:rFonts w:hint="eastAsia" w:cs="宋体"/>
          <w:color w:val="auto"/>
        </w:rPr>
        <w:fldChar w:fldCharType="end"/>
      </w:r>
    </w:p>
    <w:p>
      <w:pPr>
        <w:numPr>
          <w:ilvl w:val="0"/>
          <w:numId w:val="12"/>
        </w:numPr>
        <w:ind w:firstLine="480"/>
        <w:rPr>
          <w:rFonts w:cs="宋体"/>
          <w:color w:val="auto"/>
        </w:rPr>
      </w:pPr>
      <w:r>
        <w:rPr>
          <w:rFonts w:hint="eastAsia" w:cs="宋体"/>
          <w:color w:val="auto"/>
        </w:rPr>
        <w:t>与本项目有关的澄清或者修改的内容为招标文件的组成部分。</w:t>
      </w:r>
    </w:p>
    <w:p>
      <w:pPr>
        <w:pStyle w:val="5"/>
        <w:rPr>
          <w:rFonts w:cs="宋体"/>
          <w:color w:val="auto"/>
          <w:szCs w:val="24"/>
        </w:rPr>
      </w:pPr>
      <w:bookmarkStart w:id="72" w:name="_Toc15053"/>
      <w:r>
        <w:rPr>
          <w:rFonts w:hint="eastAsia" w:cs="宋体"/>
          <w:color w:val="auto"/>
          <w:szCs w:val="24"/>
        </w:rPr>
        <w:t>二、招标文件的澄清、修改</w:t>
      </w:r>
      <w:bookmarkEnd w:id="72"/>
    </w:p>
    <w:p>
      <w:pPr>
        <w:numPr>
          <w:ilvl w:val="0"/>
          <w:numId w:val="14"/>
        </w:numPr>
        <w:ind w:firstLine="480"/>
        <w:rPr>
          <w:rFonts w:cs="宋体"/>
          <w:color w:val="auto"/>
        </w:rPr>
      </w:pPr>
      <w:r>
        <w:rPr>
          <w:rFonts w:hint="eastAsia" w:cs="宋体"/>
          <w:color w:val="auto"/>
        </w:rPr>
        <w:t>已获取招标文件的潜在投标人，若有问题需要澄清，应于投标截止时间前，以书面形式向采购代理机构提出，采购代理机构与采购人研究后，对认为有必要回答的问题，将以书面解答形式答复。</w:t>
      </w:r>
    </w:p>
    <w:p>
      <w:pPr>
        <w:numPr>
          <w:ilvl w:val="0"/>
          <w:numId w:val="14"/>
        </w:numPr>
        <w:ind w:firstLine="480"/>
        <w:rPr>
          <w:rFonts w:cs="宋体"/>
          <w:color w:val="auto"/>
        </w:rPr>
      </w:pPr>
      <w:r>
        <w:rPr>
          <w:rFonts w:hint="eastAsia" w:cs="宋体"/>
          <w:color w:val="auto"/>
        </w:rPr>
        <w:t>采购人或者采购代理机构可以对已发出的招标文件进行必要的澄清或者修改，澄清或者修改会在原公告发布媒体上发布澄清公告，澄清或者修改的内容为招标文件的组成部分。</w:t>
      </w:r>
    </w:p>
    <w:p>
      <w:pPr>
        <w:numPr>
          <w:ilvl w:val="0"/>
          <w:numId w:val="14"/>
        </w:numPr>
        <w:ind w:firstLine="480"/>
        <w:rPr>
          <w:rFonts w:cs="宋体"/>
          <w:color w:val="auto"/>
        </w:rPr>
      </w:pPr>
      <w:r>
        <w:rPr>
          <w:rFonts w:hint="eastAsia" w:cs="宋体"/>
          <w:color w:val="auto"/>
        </w:rPr>
        <w:t>澄清或者修改的内容可能影响投标文件编制的，采购人或者采购代理机构会在投标截止时间至少15日前，以公告形式通知所有获取招标文件的潜在投标人；不足15日的，采购人或者采购代理机构会顺延提交投标文件的截止时间。</w:t>
      </w:r>
    </w:p>
    <w:p>
      <w:pPr>
        <w:numPr>
          <w:ilvl w:val="0"/>
          <w:numId w:val="14"/>
        </w:numPr>
        <w:ind w:firstLine="480"/>
        <w:rPr>
          <w:rFonts w:cs="宋体"/>
          <w:color w:val="auto"/>
        </w:rPr>
      </w:pPr>
      <w:r>
        <w:rPr>
          <w:rFonts w:hint="eastAsia" w:cs="宋体"/>
          <w:color w:val="auto"/>
        </w:rPr>
        <w:t>招标文件的修改将以公告形式通知所有购买招标文件的投标人，并对其具有约束力。若发布更正公告后，视同投标人已收到招标文件修改的通知，并受其约束。</w:t>
      </w:r>
    </w:p>
    <w:p>
      <w:pPr>
        <w:ind w:firstLine="482"/>
        <w:rPr>
          <w:rFonts w:cs="宋体"/>
          <w:b/>
          <w:bCs/>
          <w:color w:val="auto"/>
        </w:rPr>
      </w:pPr>
      <w:r>
        <w:rPr>
          <w:rFonts w:hint="eastAsia" w:cs="宋体"/>
          <w:b/>
          <w:bCs/>
          <w:color w:val="auto"/>
        </w:rPr>
        <w:t>▲投标文件未按招标文件的澄清、修改的内容编制，又不符合实质性要求的，投标无效。</w:t>
      </w:r>
    </w:p>
    <w:p>
      <w:pPr>
        <w:pStyle w:val="4"/>
        <w:jc w:val="center"/>
        <w:rPr>
          <w:rFonts w:cs="宋体"/>
          <w:color w:val="auto"/>
        </w:rPr>
      </w:pPr>
      <w:bookmarkStart w:id="73" w:name="_Toc21160"/>
      <w:bookmarkStart w:id="74" w:name="_Toc1096"/>
      <w:bookmarkStart w:id="75" w:name="_Toc82873324"/>
      <w:bookmarkStart w:id="76" w:name="_Toc82338241"/>
      <w:bookmarkStart w:id="77" w:name="_Toc450840075"/>
      <w:bookmarkStart w:id="78" w:name="_Toc204"/>
      <w:bookmarkStart w:id="79" w:name="_Toc19164"/>
      <w:r>
        <w:rPr>
          <w:rFonts w:hint="eastAsia" w:cs="宋体"/>
          <w:color w:val="auto"/>
        </w:rPr>
        <w:t>第三节 投标文件</w:t>
      </w:r>
      <w:bookmarkEnd w:id="73"/>
      <w:bookmarkEnd w:id="74"/>
      <w:bookmarkEnd w:id="75"/>
      <w:bookmarkEnd w:id="76"/>
      <w:bookmarkEnd w:id="77"/>
      <w:bookmarkEnd w:id="78"/>
      <w:bookmarkEnd w:id="79"/>
    </w:p>
    <w:p>
      <w:pPr>
        <w:pStyle w:val="5"/>
        <w:rPr>
          <w:rFonts w:cs="宋体"/>
          <w:color w:val="auto"/>
        </w:rPr>
      </w:pPr>
      <w:bookmarkStart w:id="80" w:name="_Toc8877"/>
      <w:r>
        <w:rPr>
          <w:rFonts w:hint="eastAsia" w:cs="宋体"/>
          <w:color w:val="auto"/>
        </w:rPr>
        <w:t>一、投标文件语言和计量单位</w:t>
      </w:r>
      <w:bookmarkEnd w:id="80"/>
    </w:p>
    <w:p>
      <w:pPr>
        <w:numPr>
          <w:ilvl w:val="0"/>
          <w:numId w:val="15"/>
        </w:numPr>
        <w:ind w:firstLine="480"/>
        <w:rPr>
          <w:rFonts w:cs="宋体"/>
          <w:color w:val="auto"/>
        </w:rPr>
      </w:pPr>
      <w:r>
        <w:rPr>
          <w:rFonts w:hint="eastAsia" w:cs="宋体"/>
          <w:color w:val="auto"/>
        </w:rPr>
        <w:t>投标文件应用中文书写。投标文件中所附或所引用的原件不是中文时，应附中文译本。</w:t>
      </w:r>
    </w:p>
    <w:p>
      <w:pPr>
        <w:numPr>
          <w:ilvl w:val="0"/>
          <w:numId w:val="15"/>
        </w:numPr>
        <w:ind w:firstLine="480"/>
        <w:rPr>
          <w:rFonts w:cs="宋体"/>
          <w:color w:val="auto"/>
        </w:rPr>
      </w:pPr>
      <w:r>
        <w:rPr>
          <w:rFonts w:hint="eastAsia" w:cs="宋体"/>
          <w:color w:val="auto"/>
        </w:rPr>
        <w:t>投标文件中所使用的计量单位，除招标文件中有特殊要求外，应采用国家法定计量单位。</w:t>
      </w:r>
    </w:p>
    <w:p>
      <w:pPr>
        <w:pStyle w:val="5"/>
        <w:rPr>
          <w:rFonts w:cs="宋体"/>
          <w:color w:val="auto"/>
        </w:rPr>
      </w:pPr>
      <w:bookmarkStart w:id="81" w:name="_Toc5487"/>
      <w:r>
        <w:rPr>
          <w:rFonts w:hint="eastAsia" w:cs="宋体"/>
          <w:color w:val="auto"/>
        </w:rPr>
        <w:t>二、投标文件的组成</w:t>
      </w:r>
      <w:bookmarkEnd w:id="81"/>
      <w:r>
        <w:rPr>
          <w:rFonts w:hint="eastAsia" w:cs="宋体"/>
          <w:color w:val="auto"/>
        </w:rPr>
        <w:t>（资格证明文件、报价文件和商务技术文件三部分组成）</w:t>
      </w:r>
    </w:p>
    <w:p>
      <w:pPr>
        <w:ind w:firstLine="0" w:firstLineChars="0"/>
        <w:rPr>
          <w:rFonts w:cs="宋体"/>
          <w:b/>
          <w:bCs/>
          <w:color w:val="auto"/>
        </w:rPr>
      </w:pPr>
      <w:bookmarkStart w:id="82" w:name="_Toc22525"/>
      <w:r>
        <w:rPr>
          <w:rFonts w:hint="eastAsia" w:cs="宋体"/>
          <w:b/>
          <w:bCs/>
          <w:color w:val="auto"/>
        </w:rPr>
        <w:t>（一）资格证明文件：（均须加盖公章）</w:t>
      </w:r>
    </w:p>
    <w:p>
      <w:pPr>
        <w:pStyle w:val="119"/>
        <w:numPr>
          <w:ilvl w:val="0"/>
          <w:numId w:val="16"/>
        </w:numPr>
        <w:snapToGrid w:val="0"/>
        <w:spacing w:line="360" w:lineRule="auto"/>
        <w:ind w:firstLine="480"/>
        <w:rPr>
          <w:rFonts w:ascii="宋体" w:hAnsi="宋体" w:cs="宋体"/>
          <w:color w:val="auto"/>
          <w:sz w:val="24"/>
        </w:rPr>
      </w:pPr>
      <w:r>
        <w:rPr>
          <w:rFonts w:hint="eastAsia" w:ascii="宋体" w:hAnsi="宋体" w:cs="宋体"/>
          <w:color w:val="auto"/>
          <w:sz w:val="24"/>
        </w:rPr>
        <w:t>营业执照副本复印件（加盖投标人公章）</w:t>
      </w:r>
    </w:p>
    <w:p>
      <w:pPr>
        <w:pStyle w:val="119"/>
        <w:numPr>
          <w:ilvl w:val="0"/>
          <w:numId w:val="16"/>
        </w:numPr>
        <w:snapToGrid w:val="0"/>
        <w:spacing w:line="360" w:lineRule="auto"/>
        <w:ind w:firstLine="480"/>
        <w:rPr>
          <w:rFonts w:ascii="宋体" w:hAnsi="宋体" w:cs="宋体"/>
          <w:color w:val="auto"/>
          <w:sz w:val="24"/>
        </w:rPr>
      </w:pPr>
      <w:r>
        <w:rPr>
          <w:rFonts w:hint="eastAsia" w:ascii="宋体" w:hAnsi="宋体" w:cs="宋体"/>
          <w:color w:val="auto"/>
          <w:sz w:val="24"/>
        </w:rPr>
        <w:t>投标人2020年度财务会计报表复印件加盖投标人公章（投标人注册成立不足一年的，应提供投标人单位成立至今的财务会计报表复印件加盖投标人公章）；</w:t>
      </w:r>
    </w:p>
    <w:p>
      <w:pPr>
        <w:pStyle w:val="119"/>
        <w:numPr>
          <w:ilvl w:val="0"/>
          <w:numId w:val="16"/>
        </w:numPr>
        <w:snapToGrid w:val="0"/>
        <w:spacing w:line="360" w:lineRule="auto"/>
        <w:ind w:firstLine="480"/>
        <w:rPr>
          <w:rFonts w:ascii="宋体" w:hAnsi="宋体" w:cs="宋体"/>
          <w:color w:val="auto"/>
          <w:sz w:val="24"/>
        </w:rPr>
      </w:pPr>
      <w:r>
        <w:rPr>
          <w:rFonts w:hint="eastAsia" w:ascii="宋体" w:hAnsi="宋体" w:cs="宋体"/>
          <w:color w:val="auto"/>
          <w:sz w:val="24"/>
        </w:rPr>
        <w:t>投标人近六个月任意一月缴纳社保的证明资料复印件加盖投标人公章；</w:t>
      </w:r>
    </w:p>
    <w:p>
      <w:pPr>
        <w:pStyle w:val="119"/>
        <w:numPr>
          <w:ilvl w:val="0"/>
          <w:numId w:val="16"/>
        </w:numPr>
        <w:snapToGrid w:val="0"/>
        <w:spacing w:line="360" w:lineRule="auto"/>
        <w:ind w:firstLine="480"/>
        <w:rPr>
          <w:rFonts w:ascii="宋体" w:hAnsi="宋体" w:cs="宋体"/>
          <w:color w:val="auto"/>
          <w:sz w:val="24"/>
        </w:rPr>
      </w:pPr>
      <w:r>
        <w:rPr>
          <w:rFonts w:hint="eastAsia" w:ascii="宋体" w:hAnsi="宋体" w:cs="宋体"/>
          <w:color w:val="auto"/>
          <w:sz w:val="24"/>
        </w:rPr>
        <w:t>投标人近六个月任意一月缴纳税收的证明资料复印件加盖投标人公章；</w:t>
      </w:r>
    </w:p>
    <w:p>
      <w:pPr>
        <w:pStyle w:val="119"/>
        <w:numPr>
          <w:ilvl w:val="0"/>
          <w:numId w:val="16"/>
        </w:numPr>
        <w:snapToGrid w:val="0"/>
        <w:spacing w:line="360" w:lineRule="auto"/>
        <w:ind w:firstLine="480"/>
        <w:rPr>
          <w:rFonts w:ascii="宋体" w:hAnsi="宋体" w:cs="宋体"/>
          <w:color w:val="auto"/>
          <w:sz w:val="24"/>
        </w:rPr>
      </w:pPr>
      <w:r>
        <w:rPr>
          <w:rFonts w:hint="eastAsia" w:ascii="宋体" w:hAnsi="宋体" w:cs="宋体"/>
          <w:color w:val="auto"/>
          <w:sz w:val="24"/>
        </w:rPr>
        <w:t>关于资格的声明函（格式附后）；</w:t>
      </w:r>
    </w:p>
    <w:p>
      <w:pPr>
        <w:pStyle w:val="119"/>
        <w:numPr>
          <w:ilvl w:val="0"/>
          <w:numId w:val="16"/>
        </w:numPr>
        <w:snapToGrid w:val="0"/>
        <w:spacing w:line="360" w:lineRule="auto"/>
        <w:ind w:firstLine="480"/>
        <w:rPr>
          <w:rFonts w:ascii="宋体" w:hAnsi="宋体" w:cs="宋体"/>
          <w:color w:val="auto"/>
          <w:sz w:val="24"/>
        </w:rPr>
      </w:pPr>
      <w:r>
        <w:rPr>
          <w:rFonts w:hint="eastAsia" w:ascii="宋体" w:hAnsi="宋体" w:cs="宋体"/>
          <w:color w:val="auto"/>
          <w:sz w:val="24"/>
        </w:rPr>
        <w:t>无重大违法记录声明函（格式附后）；</w:t>
      </w:r>
    </w:p>
    <w:p>
      <w:pPr>
        <w:pStyle w:val="119"/>
        <w:numPr>
          <w:ilvl w:val="0"/>
          <w:numId w:val="16"/>
        </w:numPr>
        <w:snapToGrid w:val="0"/>
        <w:spacing w:line="360" w:lineRule="auto"/>
        <w:ind w:firstLine="480"/>
        <w:rPr>
          <w:rFonts w:ascii="宋体" w:hAnsi="宋体" w:cs="宋体"/>
          <w:color w:val="auto"/>
          <w:sz w:val="24"/>
        </w:rPr>
      </w:pPr>
      <w:r>
        <w:rPr>
          <w:rFonts w:hint="eastAsia" w:ascii="宋体" w:hAnsi="宋体" w:cs="宋体"/>
          <w:color w:val="auto"/>
          <w:sz w:val="24"/>
        </w:rPr>
        <w:t>具有履行合同所必需的设备和专业技术能力的书面声明（格式附后）；</w:t>
      </w:r>
    </w:p>
    <w:p>
      <w:pPr>
        <w:ind w:firstLine="0" w:firstLineChars="0"/>
        <w:rPr>
          <w:rFonts w:cs="宋体"/>
          <w:color w:val="auto"/>
          <w:szCs w:val="32"/>
        </w:rPr>
      </w:pPr>
      <w:r>
        <w:rPr>
          <w:rFonts w:hint="eastAsia" w:cs="宋体"/>
          <w:b/>
          <w:color w:val="auto"/>
        </w:rPr>
        <w:t>（二）报价文件</w:t>
      </w:r>
      <w:r>
        <w:rPr>
          <w:rFonts w:hint="eastAsia" w:cs="宋体"/>
          <w:color w:val="auto"/>
          <w:szCs w:val="32"/>
        </w:rPr>
        <w:t>：</w:t>
      </w:r>
    </w:p>
    <w:p>
      <w:pPr>
        <w:numPr>
          <w:ilvl w:val="0"/>
          <w:numId w:val="17"/>
        </w:numPr>
        <w:ind w:firstLine="480"/>
        <w:rPr>
          <w:rFonts w:cs="宋体"/>
          <w:color w:val="auto"/>
        </w:rPr>
      </w:pPr>
      <w:r>
        <w:rPr>
          <w:rFonts w:hint="eastAsia" w:cs="宋体"/>
          <w:color w:val="auto"/>
        </w:rPr>
        <w:t>投标函；</w:t>
      </w:r>
    </w:p>
    <w:p>
      <w:pPr>
        <w:numPr>
          <w:ilvl w:val="0"/>
          <w:numId w:val="17"/>
        </w:numPr>
        <w:ind w:firstLine="480"/>
        <w:rPr>
          <w:rFonts w:cs="宋体"/>
          <w:color w:val="auto"/>
        </w:rPr>
      </w:pPr>
      <w:r>
        <w:rPr>
          <w:rFonts w:hint="eastAsia" w:cs="宋体"/>
          <w:color w:val="auto"/>
        </w:rPr>
        <w:t>开标一览表；</w:t>
      </w:r>
    </w:p>
    <w:p>
      <w:pPr>
        <w:numPr>
          <w:ilvl w:val="0"/>
          <w:numId w:val="17"/>
        </w:numPr>
        <w:ind w:firstLine="480"/>
        <w:rPr>
          <w:rFonts w:cs="宋体"/>
          <w:color w:val="auto"/>
        </w:rPr>
      </w:pPr>
      <w:r>
        <w:rPr>
          <w:rFonts w:hint="eastAsia" w:cs="宋体"/>
          <w:color w:val="auto"/>
        </w:rPr>
        <w:t>详细费用测算细目报价（格式附后）；</w:t>
      </w:r>
    </w:p>
    <w:p>
      <w:pPr>
        <w:numPr>
          <w:ilvl w:val="0"/>
          <w:numId w:val="17"/>
        </w:numPr>
        <w:ind w:firstLine="480"/>
        <w:rPr>
          <w:rFonts w:cs="宋体"/>
          <w:color w:val="auto"/>
        </w:rPr>
      </w:pPr>
      <w:r>
        <w:rPr>
          <w:rFonts w:hint="eastAsia" w:cs="宋体"/>
          <w:color w:val="auto"/>
        </w:rPr>
        <w:t>《中小企业声明函》及相关证明材料（非小微企业不需要提供）；</w:t>
      </w:r>
    </w:p>
    <w:p>
      <w:pPr>
        <w:numPr>
          <w:ilvl w:val="0"/>
          <w:numId w:val="17"/>
        </w:numPr>
        <w:ind w:firstLine="480"/>
        <w:rPr>
          <w:rFonts w:cs="宋体"/>
          <w:color w:val="auto"/>
        </w:rPr>
      </w:pPr>
      <w:bookmarkStart w:id="83" w:name="_Toc4797"/>
      <w:bookmarkStart w:id="84" w:name="_Toc31456"/>
      <w:r>
        <w:rPr>
          <w:rFonts w:hint="eastAsia" w:cs="宋体"/>
          <w:color w:val="auto"/>
        </w:rPr>
        <w:t>残疾人福利性单位声明函（如有需提供）（格式附后）；</w:t>
      </w:r>
      <w:bookmarkEnd w:id="83"/>
      <w:bookmarkEnd w:id="84"/>
    </w:p>
    <w:p>
      <w:pPr>
        <w:numPr>
          <w:ilvl w:val="0"/>
          <w:numId w:val="17"/>
        </w:numPr>
        <w:ind w:firstLine="480"/>
        <w:rPr>
          <w:rFonts w:cs="宋体"/>
          <w:color w:val="auto"/>
        </w:rPr>
      </w:pPr>
      <w:bookmarkStart w:id="85" w:name="_Toc6461"/>
      <w:bookmarkStart w:id="86" w:name="_Toc5746"/>
      <w:r>
        <w:rPr>
          <w:rFonts w:hint="eastAsia" w:cs="宋体"/>
          <w:color w:val="auto"/>
        </w:rPr>
        <w:t>投标人针对报价需要说明的其他文件和说明。</w:t>
      </w:r>
      <w:bookmarkEnd w:id="85"/>
      <w:bookmarkEnd w:id="86"/>
    </w:p>
    <w:p>
      <w:pPr>
        <w:ind w:firstLine="0" w:firstLineChars="0"/>
        <w:rPr>
          <w:rFonts w:cs="宋体"/>
          <w:b/>
          <w:bCs/>
          <w:color w:val="auto"/>
          <w:szCs w:val="32"/>
        </w:rPr>
      </w:pPr>
      <w:r>
        <w:rPr>
          <w:rFonts w:hint="eastAsia" w:cs="宋体"/>
          <w:b/>
          <w:bCs/>
          <w:color w:val="auto"/>
          <w:szCs w:val="32"/>
        </w:rPr>
        <w:t>（三）商务技术文件：</w:t>
      </w:r>
    </w:p>
    <w:p>
      <w:pPr>
        <w:numPr>
          <w:ilvl w:val="0"/>
          <w:numId w:val="17"/>
        </w:numPr>
        <w:ind w:firstLine="480"/>
        <w:rPr>
          <w:rFonts w:cs="宋体"/>
          <w:color w:val="auto"/>
        </w:rPr>
      </w:pPr>
      <w:r>
        <w:rPr>
          <w:rFonts w:hint="eastAsia" w:cs="宋体"/>
          <w:color w:val="auto"/>
        </w:rPr>
        <w:t>投标函；</w:t>
      </w:r>
    </w:p>
    <w:p>
      <w:pPr>
        <w:numPr>
          <w:ilvl w:val="0"/>
          <w:numId w:val="17"/>
        </w:numPr>
        <w:ind w:firstLine="480"/>
        <w:rPr>
          <w:rFonts w:cs="宋体"/>
          <w:color w:val="auto"/>
        </w:rPr>
      </w:pPr>
      <w:r>
        <w:rPr>
          <w:rFonts w:hint="eastAsia" w:cs="宋体"/>
          <w:color w:val="auto"/>
        </w:rPr>
        <w:t>开标一览表；</w:t>
      </w:r>
    </w:p>
    <w:p>
      <w:pPr>
        <w:numPr>
          <w:ilvl w:val="0"/>
          <w:numId w:val="17"/>
        </w:numPr>
        <w:ind w:firstLine="480"/>
        <w:rPr>
          <w:rFonts w:cs="宋体"/>
          <w:color w:val="auto"/>
        </w:rPr>
      </w:pPr>
      <w:r>
        <w:rPr>
          <w:rFonts w:hint="eastAsia" w:cs="宋体"/>
          <w:color w:val="auto"/>
        </w:rPr>
        <w:t>详细费用测算细目报价（格式附后）；</w:t>
      </w:r>
    </w:p>
    <w:p>
      <w:pPr>
        <w:numPr>
          <w:ilvl w:val="0"/>
          <w:numId w:val="17"/>
        </w:numPr>
        <w:ind w:firstLine="480"/>
        <w:rPr>
          <w:rFonts w:cs="宋体"/>
          <w:color w:val="auto"/>
        </w:rPr>
      </w:pPr>
      <w:r>
        <w:rPr>
          <w:rFonts w:hint="eastAsia" w:cs="宋体"/>
          <w:color w:val="auto"/>
        </w:rPr>
        <w:t>《中小企业声明函》及相关证明材料（非小微企业不需要提供）；</w:t>
      </w:r>
    </w:p>
    <w:p>
      <w:pPr>
        <w:numPr>
          <w:ilvl w:val="0"/>
          <w:numId w:val="17"/>
        </w:numPr>
        <w:ind w:firstLine="480"/>
        <w:rPr>
          <w:rFonts w:cs="宋体"/>
          <w:color w:val="auto"/>
        </w:rPr>
      </w:pPr>
      <w:r>
        <w:rPr>
          <w:rFonts w:hint="eastAsia" w:cs="宋体"/>
          <w:color w:val="auto"/>
        </w:rPr>
        <w:t>残疾人福利性单位声明函（如有需提供）（格式附后）；</w:t>
      </w:r>
    </w:p>
    <w:p>
      <w:pPr>
        <w:numPr>
          <w:ilvl w:val="0"/>
          <w:numId w:val="17"/>
        </w:numPr>
        <w:ind w:firstLine="480"/>
        <w:rPr>
          <w:rFonts w:cs="宋体"/>
          <w:color w:val="auto"/>
        </w:rPr>
      </w:pPr>
      <w:r>
        <w:rPr>
          <w:rFonts w:hint="eastAsia" w:cs="宋体"/>
          <w:color w:val="auto"/>
        </w:rPr>
        <w:t>投标人针对报价需要说明的其他文件和说明。</w:t>
      </w:r>
    </w:p>
    <w:p>
      <w:pPr>
        <w:ind w:firstLine="0" w:firstLineChars="0"/>
        <w:rPr>
          <w:rFonts w:cs="宋体"/>
          <w:b/>
          <w:bCs/>
          <w:color w:val="auto"/>
          <w:szCs w:val="32"/>
        </w:rPr>
      </w:pPr>
      <w:r>
        <w:rPr>
          <w:rFonts w:hint="eastAsia" w:cs="宋体"/>
          <w:b/>
          <w:bCs/>
          <w:color w:val="auto"/>
          <w:szCs w:val="32"/>
        </w:rPr>
        <w:t>（三）商务技术文件：</w:t>
      </w:r>
    </w:p>
    <w:p>
      <w:pPr>
        <w:numPr>
          <w:ilvl w:val="0"/>
          <w:numId w:val="18"/>
        </w:numPr>
        <w:ind w:firstLine="480"/>
        <w:rPr>
          <w:rFonts w:cs="宋体"/>
          <w:color w:val="auto"/>
        </w:rPr>
      </w:pPr>
      <w:r>
        <w:rPr>
          <w:rFonts w:hint="eastAsia" w:cs="宋体"/>
          <w:color w:val="auto"/>
        </w:rPr>
        <w:t>提供有效的经营执照复印件；事业单位的，则提供有效的《事业单位法人证书》副本复印件章；自然人的，则提供有效的身份证复印件并签字；</w:t>
      </w:r>
    </w:p>
    <w:p>
      <w:pPr>
        <w:numPr>
          <w:ilvl w:val="0"/>
          <w:numId w:val="18"/>
        </w:numPr>
        <w:ind w:firstLine="480"/>
        <w:rPr>
          <w:rFonts w:cs="宋体"/>
          <w:color w:val="auto"/>
        </w:rPr>
      </w:pPr>
      <w:r>
        <w:rPr>
          <w:rFonts w:hint="eastAsia" w:cs="宋体"/>
          <w:color w:val="auto"/>
        </w:rPr>
        <w:t>法定代表人资格证明书和法定代表人授权委托书（投标人的代表若为非法定代表人的，必须提交法定代表人授权书；身份证复印件、授权委托人社保证明（近一年任意一个月的社保证明）；</w:t>
      </w:r>
    </w:p>
    <w:p>
      <w:pPr>
        <w:numPr>
          <w:ilvl w:val="0"/>
          <w:numId w:val="18"/>
        </w:numPr>
        <w:ind w:firstLine="480"/>
        <w:rPr>
          <w:rFonts w:cs="宋体"/>
          <w:color w:val="auto"/>
        </w:rPr>
      </w:pPr>
      <w:r>
        <w:rPr>
          <w:rFonts w:hint="eastAsia" w:cs="宋体"/>
          <w:color w:val="auto"/>
        </w:rPr>
        <w:t>同类项目实施情况一览表：2018年1月（以合同签订时间为准）至今实施的类似项目合同复印件（加盖公章），相关实施经验及成功案例介绍（要求提供有关情况，包括：项目名称、项目基本内容、业主名称、联系人及电话，项目金额、实施日期等）</w:t>
      </w:r>
    </w:p>
    <w:p>
      <w:pPr>
        <w:numPr>
          <w:ilvl w:val="0"/>
          <w:numId w:val="18"/>
        </w:numPr>
        <w:ind w:firstLine="480"/>
        <w:rPr>
          <w:rFonts w:cs="宋体"/>
          <w:color w:val="auto"/>
        </w:rPr>
      </w:pPr>
      <w:r>
        <w:rPr>
          <w:rFonts w:hint="eastAsia" w:cs="宋体"/>
          <w:color w:val="auto"/>
        </w:rPr>
        <w:t>体系认证；</w:t>
      </w:r>
    </w:p>
    <w:p>
      <w:pPr>
        <w:numPr>
          <w:ilvl w:val="0"/>
          <w:numId w:val="18"/>
        </w:numPr>
        <w:ind w:firstLine="480"/>
        <w:rPr>
          <w:rFonts w:cs="宋体"/>
          <w:color w:val="auto"/>
        </w:rPr>
      </w:pPr>
      <w:r>
        <w:rPr>
          <w:rFonts w:hint="eastAsia" w:cs="宋体"/>
          <w:color w:val="auto"/>
        </w:rPr>
        <w:t>人员配备一览表</w:t>
      </w:r>
    </w:p>
    <w:p>
      <w:pPr>
        <w:numPr>
          <w:ilvl w:val="0"/>
          <w:numId w:val="18"/>
        </w:numPr>
        <w:ind w:firstLine="480"/>
        <w:rPr>
          <w:rFonts w:cs="宋体"/>
          <w:color w:val="auto"/>
        </w:rPr>
      </w:pPr>
      <w:r>
        <w:rPr>
          <w:rFonts w:hint="eastAsia" w:cs="宋体"/>
          <w:color w:val="auto"/>
        </w:rPr>
        <w:t>技术规范偏离表；</w:t>
      </w:r>
    </w:p>
    <w:p>
      <w:pPr>
        <w:numPr>
          <w:ilvl w:val="0"/>
          <w:numId w:val="18"/>
        </w:numPr>
        <w:ind w:firstLine="480"/>
        <w:rPr>
          <w:rFonts w:cs="宋体"/>
          <w:color w:val="auto"/>
        </w:rPr>
      </w:pPr>
      <w:r>
        <w:rPr>
          <w:rFonts w:hint="eastAsia" w:cs="宋体"/>
          <w:color w:val="auto"/>
        </w:rPr>
        <w:t>商务条款偏离表</w:t>
      </w:r>
    </w:p>
    <w:p>
      <w:pPr>
        <w:numPr>
          <w:ilvl w:val="0"/>
          <w:numId w:val="18"/>
        </w:numPr>
        <w:ind w:firstLine="480"/>
        <w:rPr>
          <w:rFonts w:cs="宋体"/>
          <w:color w:val="auto"/>
        </w:rPr>
      </w:pPr>
      <w:r>
        <w:rPr>
          <w:rFonts w:hint="eastAsia" w:cs="宋体"/>
          <w:color w:val="auto"/>
        </w:rPr>
        <w:t>保卫工作的实施方案；</w:t>
      </w:r>
    </w:p>
    <w:p>
      <w:pPr>
        <w:numPr>
          <w:ilvl w:val="0"/>
          <w:numId w:val="18"/>
        </w:numPr>
        <w:ind w:firstLine="480"/>
        <w:rPr>
          <w:rFonts w:cs="宋体"/>
          <w:color w:val="auto"/>
        </w:rPr>
      </w:pPr>
      <w:r>
        <w:rPr>
          <w:rFonts w:hint="eastAsia" w:cs="宋体"/>
          <w:color w:val="auto"/>
        </w:rPr>
        <w:t>保卫工作应急预案；</w:t>
      </w:r>
    </w:p>
    <w:p>
      <w:pPr>
        <w:numPr>
          <w:ilvl w:val="0"/>
          <w:numId w:val="18"/>
        </w:numPr>
        <w:ind w:firstLine="480"/>
        <w:rPr>
          <w:rFonts w:cs="宋体"/>
          <w:color w:val="auto"/>
        </w:rPr>
      </w:pPr>
      <w:r>
        <w:rPr>
          <w:rFonts w:hint="eastAsia" w:cs="宋体"/>
          <w:color w:val="auto"/>
        </w:rPr>
        <w:t>管理机构设置，管理构架和各部门职责；</w:t>
      </w:r>
    </w:p>
    <w:p>
      <w:pPr>
        <w:numPr>
          <w:ilvl w:val="0"/>
          <w:numId w:val="18"/>
        </w:numPr>
        <w:ind w:firstLine="480"/>
        <w:rPr>
          <w:rFonts w:cs="宋体"/>
          <w:color w:val="auto"/>
        </w:rPr>
      </w:pPr>
      <w:r>
        <w:rPr>
          <w:rFonts w:hint="eastAsia" w:cs="宋体"/>
          <w:color w:val="auto"/>
        </w:rPr>
        <w:t>管理、激励、监督、奖惩等规章制度；</w:t>
      </w:r>
    </w:p>
    <w:p>
      <w:pPr>
        <w:numPr>
          <w:ilvl w:val="0"/>
          <w:numId w:val="18"/>
        </w:numPr>
        <w:ind w:firstLine="480"/>
        <w:rPr>
          <w:rFonts w:cs="宋体"/>
          <w:color w:val="auto"/>
        </w:rPr>
      </w:pPr>
      <w:r>
        <w:rPr>
          <w:rFonts w:hint="eastAsia" w:cs="宋体"/>
          <w:color w:val="auto"/>
        </w:rPr>
        <w:t>各类人员配备；</w:t>
      </w:r>
    </w:p>
    <w:p>
      <w:pPr>
        <w:numPr>
          <w:ilvl w:val="0"/>
          <w:numId w:val="18"/>
        </w:numPr>
        <w:ind w:firstLine="480"/>
        <w:rPr>
          <w:rFonts w:cs="宋体"/>
          <w:color w:val="auto"/>
        </w:rPr>
      </w:pPr>
      <w:r>
        <w:rPr>
          <w:rFonts w:hint="eastAsia" w:cs="宋体"/>
          <w:color w:val="auto"/>
        </w:rPr>
        <w:t>人员培训；</w:t>
      </w:r>
    </w:p>
    <w:p>
      <w:pPr>
        <w:numPr>
          <w:ilvl w:val="0"/>
          <w:numId w:val="18"/>
        </w:numPr>
        <w:ind w:firstLine="480"/>
        <w:rPr>
          <w:rFonts w:cs="宋体"/>
          <w:color w:val="auto"/>
        </w:rPr>
      </w:pPr>
      <w:r>
        <w:rPr>
          <w:rFonts w:hint="eastAsia" w:cs="宋体"/>
          <w:color w:val="auto"/>
        </w:rPr>
        <w:t>人员录用与考核；</w:t>
      </w:r>
    </w:p>
    <w:p>
      <w:pPr>
        <w:numPr>
          <w:ilvl w:val="0"/>
          <w:numId w:val="18"/>
        </w:numPr>
        <w:ind w:firstLine="480"/>
        <w:rPr>
          <w:rFonts w:cs="宋体"/>
          <w:color w:val="auto"/>
        </w:rPr>
      </w:pPr>
      <w:r>
        <w:rPr>
          <w:rFonts w:hint="eastAsia" w:cs="宋体"/>
          <w:color w:val="auto"/>
        </w:rPr>
        <w:t>各类人员上岗仪表、行为、态度</w:t>
      </w:r>
    </w:p>
    <w:p>
      <w:pPr>
        <w:numPr>
          <w:ilvl w:val="0"/>
          <w:numId w:val="18"/>
        </w:numPr>
        <w:ind w:firstLine="480"/>
        <w:rPr>
          <w:rFonts w:cs="宋体"/>
          <w:color w:val="auto"/>
        </w:rPr>
      </w:pPr>
      <w:r>
        <w:rPr>
          <w:rFonts w:hint="eastAsia" w:cs="宋体"/>
          <w:color w:val="auto"/>
        </w:rPr>
        <w:t>政府采购政策分</w:t>
      </w:r>
    </w:p>
    <w:p>
      <w:pPr>
        <w:numPr>
          <w:ilvl w:val="0"/>
          <w:numId w:val="18"/>
        </w:numPr>
        <w:ind w:firstLine="480"/>
        <w:rPr>
          <w:rFonts w:cs="宋体"/>
          <w:color w:val="auto"/>
        </w:rPr>
      </w:pPr>
      <w:r>
        <w:rPr>
          <w:rFonts w:hint="eastAsia" w:cs="宋体"/>
          <w:color w:val="auto"/>
        </w:rPr>
        <w:t>投标人一般情况</w:t>
      </w:r>
    </w:p>
    <w:p>
      <w:pPr>
        <w:numPr>
          <w:ilvl w:val="0"/>
          <w:numId w:val="18"/>
        </w:numPr>
        <w:ind w:firstLine="480"/>
        <w:rPr>
          <w:rFonts w:cs="宋体"/>
          <w:color w:val="auto"/>
        </w:rPr>
      </w:pPr>
      <w:r>
        <w:rPr>
          <w:rFonts w:hint="eastAsia" w:cs="宋体"/>
          <w:color w:val="auto"/>
        </w:rPr>
        <w:t>其它本招标文件评分表要求提供的材料或投标人认为需要的其他技术文件资料或说明。</w:t>
      </w:r>
    </w:p>
    <w:p>
      <w:pPr>
        <w:pStyle w:val="5"/>
        <w:rPr>
          <w:rFonts w:cs="宋体"/>
          <w:color w:val="auto"/>
          <w:szCs w:val="24"/>
        </w:rPr>
      </w:pPr>
      <w:r>
        <w:rPr>
          <w:rFonts w:hint="eastAsia" w:cs="宋体"/>
          <w:color w:val="auto"/>
          <w:szCs w:val="24"/>
        </w:rPr>
        <w:t>三、投标报价</w:t>
      </w:r>
      <w:bookmarkEnd w:id="82"/>
    </w:p>
    <w:p>
      <w:pPr>
        <w:numPr>
          <w:ilvl w:val="0"/>
          <w:numId w:val="19"/>
        </w:numPr>
        <w:ind w:firstLine="480"/>
        <w:rPr>
          <w:rFonts w:cs="宋体"/>
          <w:color w:val="auto"/>
        </w:rPr>
      </w:pPr>
      <w:r>
        <w:rPr>
          <w:rFonts w:hint="eastAsia" w:cs="宋体"/>
          <w:color w:val="auto"/>
        </w:rPr>
        <w:t>投标报价是指一次性报出不得更改的价格；</w:t>
      </w:r>
    </w:p>
    <w:p>
      <w:pPr>
        <w:numPr>
          <w:ilvl w:val="0"/>
          <w:numId w:val="19"/>
        </w:numPr>
        <w:ind w:firstLine="480"/>
        <w:rPr>
          <w:rFonts w:cs="宋体"/>
          <w:color w:val="auto"/>
        </w:rPr>
      </w:pPr>
      <w:r>
        <w:rPr>
          <w:rFonts w:hint="eastAsia" w:cs="宋体"/>
          <w:color w:val="auto"/>
        </w:rPr>
        <w:t>投标人的报价中应包含包含了完成完整的一个年度综合服务所需的所有费用，但不限于：人员费用：所有人员的基本工资、社保（五险）、高温补贴、其它补贴（如有）、人身意外保险、人员各季节工作服等；投标人内部管理费用；重大活动或节假日应急保障费用；法定税费等。</w:t>
      </w:r>
    </w:p>
    <w:p>
      <w:pPr>
        <w:numPr>
          <w:ilvl w:val="0"/>
          <w:numId w:val="19"/>
        </w:numPr>
        <w:ind w:firstLine="480"/>
        <w:rPr>
          <w:rFonts w:cs="宋体"/>
          <w:color w:val="auto"/>
        </w:rPr>
      </w:pPr>
      <w:r>
        <w:rPr>
          <w:rFonts w:hint="eastAsia" w:cs="宋体"/>
          <w:color w:val="auto"/>
        </w:rPr>
        <w:t>本次投标报价为一年合同服务费用，并要求提供详细费用测算细目（备注：所有物料、工具、器械学校原有的可以使用，不足的由投标方负责提供）。服务期内服务人员工资不得低于宁波杭州湾新区规定的最低工资标准，所有人员必须交纳包括养老、工伤、失业、生育、医疗等在内的社会保险，服务期内不得低于宁波杭州湾新区规定的当年社保缴费基数。</w:t>
      </w:r>
    </w:p>
    <w:p>
      <w:pPr>
        <w:pStyle w:val="5"/>
        <w:rPr>
          <w:rFonts w:cs="宋体"/>
          <w:color w:val="auto"/>
          <w:szCs w:val="24"/>
        </w:rPr>
      </w:pPr>
      <w:bookmarkStart w:id="87" w:name="_Toc25476"/>
      <w:bookmarkStart w:id="88" w:name="_Toc1"/>
      <w:bookmarkStart w:id="89" w:name="_Toc12521"/>
      <w:r>
        <w:rPr>
          <w:rFonts w:hint="eastAsia" w:cs="宋体"/>
          <w:color w:val="auto"/>
          <w:szCs w:val="24"/>
        </w:rPr>
        <w:t>四、投标文件的有效期</w:t>
      </w:r>
      <w:bookmarkEnd w:id="87"/>
    </w:p>
    <w:p>
      <w:pPr>
        <w:numPr>
          <w:ilvl w:val="0"/>
          <w:numId w:val="20"/>
        </w:numPr>
        <w:tabs>
          <w:tab w:val="left" w:pos="720"/>
        </w:tabs>
        <w:ind w:left="0" w:firstLine="480"/>
        <w:rPr>
          <w:rFonts w:cs="宋体"/>
          <w:color w:val="auto"/>
        </w:rPr>
      </w:pPr>
      <w:r>
        <w:rPr>
          <w:rFonts w:hint="eastAsia" w:cs="宋体"/>
          <w:color w:val="auto"/>
        </w:rPr>
        <w:t>投标文件有效期按“供应商须知前附表”规定，投标文件应在该有效期内保持有效。合同签订后，投标文件作为合同附件，投标文件有效期同合同有效期。</w:t>
      </w:r>
    </w:p>
    <w:p>
      <w:pPr>
        <w:numPr>
          <w:ilvl w:val="0"/>
          <w:numId w:val="20"/>
        </w:numPr>
        <w:tabs>
          <w:tab w:val="left" w:pos="720"/>
        </w:tabs>
        <w:ind w:left="0" w:firstLine="480"/>
        <w:rPr>
          <w:rFonts w:cs="宋体"/>
          <w:color w:val="auto"/>
        </w:rPr>
      </w:pPr>
      <w:r>
        <w:rPr>
          <w:rFonts w:hint="eastAsia" w:cs="宋体"/>
          <w:color w:val="auto"/>
        </w:rPr>
        <w:t>在特殊情况下，采购人可与供应商协商延长投标文件有效期，这种要求和答复均应以书面形式进行。</w:t>
      </w:r>
    </w:p>
    <w:p>
      <w:pPr>
        <w:pStyle w:val="5"/>
        <w:rPr>
          <w:rFonts w:cs="宋体"/>
          <w:color w:val="auto"/>
        </w:rPr>
      </w:pPr>
      <w:r>
        <w:rPr>
          <w:rFonts w:hint="eastAsia" w:cs="宋体"/>
          <w:color w:val="auto"/>
        </w:rPr>
        <w:t>五、投标文件的签署及规定</w:t>
      </w:r>
    </w:p>
    <w:p>
      <w:pPr>
        <w:numPr>
          <w:ilvl w:val="0"/>
          <w:numId w:val="21"/>
        </w:numPr>
        <w:ind w:firstLineChars="0"/>
        <w:rPr>
          <w:rFonts w:cs="宋体"/>
          <w:color w:val="auto"/>
        </w:rPr>
      </w:pPr>
      <w:r>
        <w:rPr>
          <w:rFonts w:hint="eastAsia" w:cs="宋体"/>
          <w:color w:val="auto"/>
        </w:rPr>
        <w:t>投标人应按本招标文件规定的格式和顺序编制、装订投标文件，投标文件内容不完整、编排混乱导致投标文件被误读、漏读或者查找不到相关内容的，是投标人的责任。</w:t>
      </w:r>
    </w:p>
    <w:p>
      <w:pPr>
        <w:numPr>
          <w:ilvl w:val="0"/>
          <w:numId w:val="21"/>
        </w:numPr>
        <w:ind w:firstLineChars="0"/>
        <w:rPr>
          <w:rFonts w:cs="宋体"/>
          <w:color w:val="auto"/>
        </w:rPr>
      </w:pPr>
      <w:r>
        <w:rPr>
          <w:rFonts w:hint="eastAsia" w:cs="宋体"/>
          <w:color w:val="auto"/>
        </w:rPr>
        <w:t>▲活页装订（卡条、抽杆夹、订书机、散装）的投标文件无效。</w:t>
      </w:r>
    </w:p>
    <w:p>
      <w:pPr>
        <w:numPr>
          <w:ilvl w:val="0"/>
          <w:numId w:val="21"/>
        </w:numPr>
        <w:ind w:firstLineChars="0"/>
        <w:rPr>
          <w:rFonts w:cs="宋体"/>
          <w:color w:val="auto"/>
        </w:rPr>
      </w:pPr>
      <w:r>
        <w:rPr>
          <w:rFonts w:hint="eastAsia" w:cs="宋体"/>
          <w:color w:val="auto"/>
        </w:rPr>
        <w:t>投标文件的正本必须以不褪色的墨水填写或打印（（原件和复印件须加盖公章）），注明“正本”字样，副本可以是正本加盖公章后的复印件。</w:t>
      </w:r>
    </w:p>
    <w:p>
      <w:pPr>
        <w:numPr>
          <w:ilvl w:val="0"/>
          <w:numId w:val="21"/>
        </w:numPr>
        <w:ind w:firstLineChars="0"/>
        <w:rPr>
          <w:rFonts w:cs="宋体"/>
          <w:color w:val="auto"/>
        </w:rPr>
      </w:pPr>
      <w:r>
        <w:rPr>
          <w:rFonts w:hint="eastAsia" w:cs="宋体"/>
          <w:color w:val="auto"/>
        </w:rPr>
        <w:t>投标文件须由投标人在规定位置盖章并由投标人代表签署，投标人应写全称。</w:t>
      </w:r>
    </w:p>
    <w:p>
      <w:pPr>
        <w:numPr>
          <w:ilvl w:val="0"/>
          <w:numId w:val="21"/>
        </w:numPr>
        <w:ind w:firstLineChars="0"/>
        <w:rPr>
          <w:rFonts w:cs="宋体"/>
          <w:color w:val="auto"/>
        </w:rPr>
      </w:pPr>
      <w:r>
        <w:rPr>
          <w:rFonts w:hint="eastAsia" w:cs="宋体"/>
          <w:color w:val="auto"/>
        </w:rPr>
        <w:t>投标文件不得涂改，若有修改错漏处，须由投标人代表签字并加盖公章。投标文件因字迹潦草或表达不清所引起的后果由投标人负责。</w:t>
      </w:r>
    </w:p>
    <w:p>
      <w:pPr>
        <w:ind w:firstLine="480"/>
        <w:rPr>
          <w:rFonts w:cs="宋体"/>
          <w:color w:val="auto"/>
        </w:rPr>
      </w:pPr>
    </w:p>
    <w:p>
      <w:pPr>
        <w:pStyle w:val="4"/>
        <w:jc w:val="center"/>
        <w:rPr>
          <w:rFonts w:cs="宋体"/>
          <w:color w:val="auto"/>
        </w:rPr>
      </w:pPr>
      <w:bookmarkStart w:id="90" w:name="_Toc7245"/>
      <w:bookmarkStart w:id="91" w:name="_Toc22584"/>
      <w:r>
        <w:rPr>
          <w:rFonts w:hint="eastAsia" w:cs="宋体"/>
          <w:color w:val="auto"/>
        </w:rPr>
        <w:t>第四节 投标文件的递交</w:t>
      </w:r>
      <w:bookmarkEnd w:id="88"/>
      <w:bookmarkEnd w:id="89"/>
      <w:bookmarkEnd w:id="90"/>
      <w:bookmarkEnd w:id="91"/>
    </w:p>
    <w:p>
      <w:pPr>
        <w:pStyle w:val="5"/>
        <w:rPr>
          <w:rFonts w:cs="宋体"/>
          <w:color w:val="auto"/>
        </w:rPr>
      </w:pPr>
      <w:bookmarkStart w:id="92" w:name="_Toc27893"/>
      <w:bookmarkStart w:id="93" w:name="_Toc20835"/>
      <w:r>
        <w:rPr>
          <w:rFonts w:hint="eastAsia" w:cs="宋体"/>
          <w:color w:val="auto"/>
        </w:rPr>
        <w:t>一、投标文件的密封及标记</w:t>
      </w:r>
    </w:p>
    <w:p>
      <w:pPr>
        <w:ind w:firstLine="480"/>
        <w:rPr>
          <w:rFonts w:cs="宋体"/>
          <w:color w:val="auto"/>
          <w:spacing w:val="-6"/>
          <w:szCs w:val="21"/>
        </w:rPr>
      </w:pPr>
      <w:r>
        <w:rPr>
          <w:rFonts w:hint="eastAsia" w:cs="宋体"/>
          <w:color w:val="auto"/>
        </w:rPr>
        <w:t>1.将全部投标文件（资格证明文件、报价文件、商务技术文件三部分）分别包装。</w:t>
      </w:r>
    </w:p>
    <w:p>
      <w:pPr>
        <w:ind w:firstLine="480"/>
        <w:rPr>
          <w:rFonts w:cs="宋体"/>
          <w:color w:val="auto"/>
        </w:rPr>
      </w:pPr>
      <w:r>
        <w:rPr>
          <w:rFonts w:hint="eastAsia" w:cs="宋体"/>
          <w:color w:val="auto"/>
        </w:rPr>
        <w:t>2.投标文件（资格证明文件、商务技术文件、报价文件）应按以下方法分别装袋密封：</w:t>
      </w:r>
    </w:p>
    <w:p>
      <w:pPr>
        <w:ind w:firstLine="480"/>
        <w:rPr>
          <w:rFonts w:cs="宋体"/>
          <w:color w:val="auto"/>
        </w:rPr>
      </w:pPr>
      <w:r>
        <w:rPr>
          <w:rFonts w:hint="eastAsia" w:cs="宋体"/>
          <w:color w:val="auto"/>
        </w:rPr>
        <w:t>相同部分的投标文件密封袋内装投标文件正副本。外层封皮上写明采购人名称、招标编号、招标项目名称、投标文件名称</w:t>
      </w:r>
      <w:r>
        <w:rPr>
          <w:rFonts w:hint="eastAsia" w:cs="宋体"/>
          <w:color w:val="auto"/>
          <w:spacing w:val="-6"/>
          <w:szCs w:val="21"/>
        </w:rPr>
        <w:t>（资格证明文件、报价文件、商务技术文件）</w:t>
      </w:r>
      <w:r>
        <w:rPr>
          <w:rFonts w:hint="eastAsia" w:cs="宋体"/>
          <w:color w:val="auto"/>
        </w:rPr>
        <w:t>、投标方名称、投标方地址、投标方授权代表签字及日期并注明“</w:t>
      </w:r>
      <w:r>
        <w:rPr>
          <w:rFonts w:hint="eastAsia" w:cs="宋体"/>
          <w:bCs/>
          <w:color w:val="auto"/>
          <w:spacing w:val="-6"/>
        </w:rPr>
        <w:t>在    年  月  日  时  分之前不得启封</w:t>
      </w:r>
      <w:r>
        <w:rPr>
          <w:rFonts w:hint="eastAsia" w:cs="宋体"/>
          <w:color w:val="auto"/>
        </w:rPr>
        <w:t>”字样。</w:t>
      </w:r>
    </w:p>
    <w:p>
      <w:pPr>
        <w:ind w:firstLine="480"/>
        <w:rPr>
          <w:rFonts w:cs="宋体"/>
          <w:color w:val="auto"/>
        </w:rPr>
      </w:pPr>
      <w:r>
        <w:rPr>
          <w:rFonts w:hint="eastAsia" w:cs="宋体"/>
          <w:color w:val="auto"/>
        </w:rPr>
        <w:t>3.如果投标方未按上述要求密封及加写标记，招标方对投标文件的误投和提前启封概不负责。</w:t>
      </w:r>
    </w:p>
    <w:p>
      <w:pPr>
        <w:ind w:firstLine="480"/>
        <w:rPr>
          <w:rFonts w:cs="宋体"/>
          <w:color w:val="auto"/>
        </w:rPr>
      </w:pPr>
      <w:r>
        <w:rPr>
          <w:rFonts w:hint="eastAsia" w:cs="宋体"/>
          <w:color w:val="auto"/>
        </w:rPr>
        <w:t>4.投标文件必须在投标截止时间前派人送达到指定的投标地点，在投标截止时间以后送达的投标文件或者未按照招标文件要求密封的投标文件，招标方拒绝接收。</w:t>
      </w:r>
    </w:p>
    <w:p>
      <w:pPr>
        <w:pStyle w:val="5"/>
        <w:rPr>
          <w:rFonts w:cs="宋体"/>
          <w:color w:val="auto"/>
        </w:rPr>
      </w:pPr>
      <w:r>
        <w:rPr>
          <w:rFonts w:hint="eastAsia" w:cs="宋体"/>
          <w:color w:val="auto"/>
        </w:rPr>
        <w:t>二、投标文件的补充、修改或撤回</w:t>
      </w:r>
    </w:p>
    <w:p>
      <w:pPr>
        <w:numPr>
          <w:ilvl w:val="0"/>
          <w:numId w:val="22"/>
        </w:numPr>
        <w:ind w:firstLineChars="0"/>
        <w:rPr>
          <w:rFonts w:cs="宋体"/>
          <w:color w:val="auto"/>
        </w:rPr>
      </w:pPr>
      <w:r>
        <w:rPr>
          <w:rFonts w:hint="eastAsia" w:cs="宋体"/>
          <w:color w:val="auto"/>
        </w:rPr>
        <w:t>投标以后，如果投标方在投标截止时间前提出补充、修改或撤回要求，必须提供有法人代表或全权代表签署的要求撤回投标的正式文件，本招标代理公司将予以接受。</w:t>
      </w:r>
    </w:p>
    <w:p>
      <w:pPr>
        <w:numPr>
          <w:ilvl w:val="0"/>
          <w:numId w:val="22"/>
        </w:numPr>
        <w:ind w:firstLineChars="0"/>
        <w:rPr>
          <w:rFonts w:cs="宋体"/>
          <w:color w:val="auto"/>
        </w:rPr>
      </w:pPr>
      <w:r>
        <w:rPr>
          <w:rFonts w:hint="eastAsia" w:cs="宋体"/>
          <w:color w:val="auto"/>
        </w:rPr>
        <w:t>投标方修改投标文件的书面村料，须密封送达招标方，同时应在封套上标明“修改投标文件（并注明招标编号）”和“在    年  月  日  时  分之前不得启封”字样。</w:t>
      </w:r>
    </w:p>
    <w:p>
      <w:pPr>
        <w:numPr>
          <w:ilvl w:val="0"/>
          <w:numId w:val="22"/>
        </w:numPr>
        <w:ind w:firstLineChars="0"/>
        <w:rPr>
          <w:rFonts w:cs="宋体"/>
          <w:color w:val="auto"/>
        </w:rPr>
      </w:pPr>
      <w:r>
        <w:rPr>
          <w:rFonts w:hint="eastAsia" w:cs="宋体"/>
          <w:color w:val="auto"/>
        </w:rPr>
        <w:t>开标后投标方不得撤回投标，投标文件不予退还。</w:t>
      </w:r>
    </w:p>
    <w:p>
      <w:pPr>
        <w:pStyle w:val="11"/>
        <w:ind w:firstLine="280"/>
        <w:rPr>
          <w:rFonts w:ascii="宋体" w:eastAsia="宋体" w:cs="宋体"/>
          <w:color w:val="auto"/>
        </w:rPr>
      </w:pPr>
    </w:p>
    <w:p>
      <w:pPr>
        <w:pStyle w:val="4"/>
        <w:jc w:val="center"/>
        <w:rPr>
          <w:rFonts w:cs="宋体"/>
          <w:color w:val="auto"/>
        </w:rPr>
      </w:pPr>
      <w:bookmarkStart w:id="94" w:name="_Toc23575"/>
      <w:bookmarkStart w:id="95" w:name="_Toc11276"/>
      <w:r>
        <w:rPr>
          <w:rFonts w:hint="eastAsia" w:cs="宋体"/>
          <w:color w:val="auto"/>
        </w:rPr>
        <w:t>第五节 开标</w:t>
      </w:r>
      <w:bookmarkEnd w:id="92"/>
      <w:bookmarkEnd w:id="93"/>
      <w:bookmarkEnd w:id="94"/>
      <w:bookmarkEnd w:id="95"/>
    </w:p>
    <w:p>
      <w:pPr>
        <w:pStyle w:val="5"/>
        <w:rPr>
          <w:rFonts w:cs="宋体"/>
          <w:color w:val="auto"/>
          <w:szCs w:val="24"/>
        </w:rPr>
      </w:pPr>
      <w:bookmarkStart w:id="96" w:name="_Toc13980"/>
      <w:bookmarkStart w:id="97" w:name="_Toc13357"/>
      <w:bookmarkStart w:id="98" w:name="_Toc13687"/>
      <w:r>
        <w:rPr>
          <w:rFonts w:hint="eastAsia" w:cs="宋体"/>
          <w:color w:val="auto"/>
        </w:rPr>
        <w:t>一、开标流程</w:t>
      </w:r>
      <w:bookmarkEnd w:id="96"/>
    </w:p>
    <w:p>
      <w:pPr>
        <w:ind w:firstLine="480"/>
        <w:rPr>
          <w:rFonts w:cs="宋体"/>
          <w:color w:val="auto"/>
        </w:rPr>
      </w:pPr>
      <w:r>
        <w:rPr>
          <w:rFonts w:hint="eastAsia" w:cs="宋体"/>
          <w:color w:val="auto"/>
        </w:rPr>
        <w:t>1.采购代理机构将按照采购公告规定的时间、地点组织开标，开标原则上采取先拆封商务和技术文件、商务技术评审后拆封报价文件的顺序进行。具体按以下程序进行。</w:t>
      </w:r>
    </w:p>
    <w:p>
      <w:pPr>
        <w:ind w:firstLine="480"/>
        <w:rPr>
          <w:rFonts w:cs="宋体"/>
          <w:color w:val="auto"/>
        </w:rPr>
      </w:pPr>
      <w:r>
        <w:rPr>
          <w:rFonts w:hint="eastAsia" w:cs="宋体"/>
          <w:color w:val="auto"/>
        </w:rPr>
        <w:t>（1）采购代理机构开启开标场地的录音录像采集设备，并确保其正常运行。接着将核验出席开标活动现场的各投标人法定代表人或其授权代表及相关单位人员身份，并组织其分别登记、签到，无关人员不得进入现场。各投标人法定代表人或其授权代表应准时参加，携带本人身份证原件，投标文件中按要求提供法定代表人授权书。投标人如不派代表参加开标大会的，视为自动放弃开标监督权利，认可开标结果，事后不得对采购相关人员、开标过程和开标结果提出异议。</w:t>
      </w:r>
    </w:p>
    <w:p>
      <w:pPr>
        <w:ind w:firstLine="480"/>
        <w:rPr>
          <w:rFonts w:cs="宋体"/>
          <w:color w:val="auto"/>
        </w:rPr>
      </w:pPr>
      <w:r>
        <w:rPr>
          <w:rFonts w:hint="eastAsia" w:cs="宋体"/>
          <w:color w:val="auto"/>
        </w:rPr>
        <w:t>（2）采购代理机构接收投标文件并登记，各投标人法定代表人或其授权代表对投标文件的递交记录情况进行签字确认。没有整体密封包装的投标文件，将被当场拒绝。</w:t>
      </w:r>
    </w:p>
    <w:p>
      <w:pPr>
        <w:ind w:firstLine="480"/>
        <w:rPr>
          <w:rFonts w:cs="宋体"/>
          <w:color w:val="auto"/>
        </w:rPr>
      </w:pPr>
      <w:r>
        <w:rPr>
          <w:rFonts w:hint="eastAsia" w:cs="宋体"/>
          <w:color w:val="auto"/>
        </w:rPr>
        <w:t>（3）采购代理机构宣布开标，介绍开标现场的人员情况，宣读递交投标文件的投标人名单、开标纪律、应当回避的情形等注意事项，组织各投标人法定代表人或其授权代表签署不存在影响公平竞争的《采购活动现场确认声明书》。</w:t>
      </w:r>
    </w:p>
    <w:p>
      <w:pPr>
        <w:ind w:firstLine="480"/>
        <w:rPr>
          <w:rFonts w:cs="宋体"/>
          <w:color w:val="auto"/>
        </w:rPr>
      </w:pPr>
      <w:r>
        <w:rPr>
          <w:rFonts w:hint="eastAsia" w:cs="宋体"/>
          <w:color w:val="auto"/>
        </w:rPr>
        <w:t>（4）请投标人或者其推选的代表查验投标文件密封情况。</w:t>
      </w:r>
    </w:p>
    <w:p>
      <w:pPr>
        <w:ind w:firstLine="480"/>
        <w:rPr>
          <w:rFonts w:cs="宋体"/>
          <w:color w:val="auto"/>
        </w:rPr>
      </w:pPr>
      <w:r>
        <w:rPr>
          <w:rFonts w:hint="eastAsia" w:cs="宋体"/>
          <w:color w:val="auto"/>
        </w:rPr>
        <w:t>（5）开标时，按投标人提交投标文件的登记顺序当众拆封、清点投标文件（包括正本、副本）数量，将其中密封的报价文件集中等候拆封。采购代理机构对供应商资格证明文件进行查验、核实，应当由投标人或者其推选的代表检查投标文件的密封情况。资格证明文件审查不通过的，不再进行商务技术文件、报价文件的评审。并退还其他投标文件。</w:t>
      </w:r>
    </w:p>
    <w:p>
      <w:pPr>
        <w:ind w:firstLine="480"/>
        <w:rPr>
          <w:rFonts w:cs="宋体"/>
          <w:color w:val="auto"/>
        </w:rPr>
      </w:pPr>
      <w:r>
        <w:rPr>
          <w:rFonts w:hint="eastAsia" w:cs="宋体"/>
          <w:color w:val="auto"/>
        </w:rPr>
        <w:t>（6）对资格审查通过的商务和技术文件由现场工作人员护送至指定的评审地点。对不符合装订要求的采购响应文件，由现场工作人员退还供应商代表。</w:t>
      </w:r>
    </w:p>
    <w:p>
      <w:pPr>
        <w:ind w:firstLine="480"/>
        <w:rPr>
          <w:rFonts w:cs="宋体"/>
          <w:color w:val="auto"/>
        </w:rPr>
      </w:pPr>
      <w:r>
        <w:rPr>
          <w:rFonts w:hint="eastAsia" w:cs="宋体"/>
          <w:color w:val="auto"/>
        </w:rPr>
        <w:t>（7）商务和技术评审结束后，采购代理机构宣布商务和技术评审无效投标人名单及理由，无效投标人可收回未拆封的报价文件并签字确认；公布经商务和技术评审符合采购需求的投标人名单，采用综合评分法的，公布其商务和技术得分之和的情况。</w:t>
      </w:r>
    </w:p>
    <w:p>
      <w:pPr>
        <w:ind w:firstLine="480"/>
        <w:rPr>
          <w:rFonts w:cs="宋体"/>
          <w:color w:val="auto"/>
        </w:rPr>
      </w:pPr>
      <w:r>
        <w:rPr>
          <w:rFonts w:hint="eastAsia" w:cs="宋体"/>
          <w:color w:val="auto"/>
        </w:rPr>
        <w:t>（8）采购代理机构拆封投标人报价文件，宣读《投标（开标）一览表》有关内容，同时当场制作并打印开标记录表，由各投标人法定代表人或其授权代表在开标记录表上签字确认（不予确认的应说明理由，否则视为无异议）。唱标结束后，采购代理机构将报价文件及开标记录表送至评审地点，由评标委员会对报价的合理性、准确性、有效性等进行审查核实。</w:t>
      </w:r>
    </w:p>
    <w:p>
      <w:pPr>
        <w:ind w:firstLine="480"/>
        <w:rPr>
          <w:rFonts w:cs="宋体"/>
          <w:color w:val="auto"/>
        </w:rPr>
      </w:pPr>
      <w:r>
        <w:rPr>
          <w:rFonts w:hint="eastAsia" w:cs="宋体"/>
          <w:color w:val="auto"/>
        </w:rPr>
        <w:t>（9）评审结束后，采购代理机构公布中标候选人名单，及采购人最终确定中标人名单的时间和公告方式等。</w:t>
      </w:r>
    </w:p>
    <w:p>
      <w:pPr>
        <w:pStyle w:val="5"/>
        <w:rPr>
          <w:rFonts w:cs="宋体"/>
          <w:color w:val="auto"/>
          <w:szCs w:val="24"/>
        </w:rPr>
      </w:pPr>
      <w:bookmarkStart w:id="99" w:name="_Toc32572"/>
      <w:r>
        <w:rPr>
          <w:rFonts w:hint="eastAsia" w:cs="宋体"/>
          <w:color w:val="auto"/>
          <w:szCs w:val="24"/>
        </w:rPr>
        <w:t>二、投标文件鉴定</w:t>
      </w:r>
      <w:bookmarkEnd w:id="99"/>
    </w:p>
    <w:p>
      <w:pPr>
        <w:numPr>
          <w:ilvl w:val="0"/>
          <w:numId w:val="20"/>
        </w:numPr>
        <w:tabs>
          <w:tab w:val="left" w:pos="720"/>
        </w:tabs>
        <w:ind w:left="0" w:firstLine="480"/>
        <w:rPr>
          <w:rFonts w:cs="宋体"/>
          <w:color w:val="auto"/>
        </w:rPr>
      </w:pPr>
      <w:r>
        <w:rPr>
          <w:rFonts w:hint="eastAsia" w:cs="宋体"/>
          <w:color w:val="auto"/>
        </w:rPr>
        <w:t>开标时，采购代理机构将对投标文件进行初步审查，检查投标书内容是否完整、文件签署是否规范以及投标人资格是否符合要求等。如投标文件被确认为无效，采购代理机构将及时通知该投标人。</w:t>
      </w:r>
    </w:p>
    <w:p>
      <w:pPr>
        <w:numPr>
          <w:ilvl w:val="0"/>
          <w:numId w:val="20"/>
        </w:numPr>
        <w:tabs>
          <w:tab w:val="left" w:pos="720"/>
        </w:tabs>
        <w:ind w:left="0" w:firstLine="480"/>
        <w:rPr>
          <w:rFonts w:cs="宋体"/>
          <w:color w:val="auto"/>
        </w:rPr>
      </w:pPr>
      <w:r>
        <w:rPr>
          <w:rFonts w:hint="eastAsia" w:cs="宋体"/>
          <w:color w:val="auto"/>
        </w:rPr>
        <w:t>如果投标文件实质上不响应招标文件的要求，采购代理机构及评标委员会将予以拒绝，并且不允许通过修正或撤消不符合要求的差异或保留，使之成为具有响应性的投标。</w:t>
      </w:r>
    </w:p>
    <w:p>
      <w:pPr>
        <w:numPr>
          <w:ilvl w:val="0"/>
          <w:numId w:val="20"/>
        </w:numPr>
        <w:tabs>
          <w:tab w:val="left" w:pos="720"/>
        </w:tabs>
        <w:ind w:left="0" w:firstLine="480"/>
        <w:rPr>
          <w:rFonts w:cs="宋体"/>
          <w:color w:val="auto"/>
        </w:rPr>
      </w:pPr>
      <w:r>
        <w:rPr>
          <w:rFonts w:hint="eastAsia" w:cs="宋体"/>
          <w:color w:val="auto"/>
        </w:rPr>
        <w:t>经开标后递交至评标委员会的投标文件，仍需接受相关符合性的检查，并有可能在评标过程中被判断为无效。</w:t>
      </w:r>
    </w:p>
    <w:p>
      <w:pPr>
        <w:ind w:firstLine="480"/>
        <w:rPr>
          <w:rFonts w:cs="宋体"/>
          <w:color w:val="auto"/>
        </w:rPr>
      </w:pPr>
    </w:p>
    <w:p>
      <w:pPr>
        <w:pStyle w:val="4"/>
        <w:jc w:val="center"/>
        <w:rPr>
          <w:rFonts w:cs="宋体"/>
          <w:color w:val="auto"/>
        </w:rPr>
      </w:pPr>
      <w:bookmarkStart w:id="100" w:name="_Toc21559"/>
      <w:bookmarkStart w:id="101" w:name="_Toc5955"/>
      <w:r>
        <w:rPr>
          <w:rFonts w:hint="eastAsia" w:cs="宋体"/>
          <w:color w:val="auto"/>
        </w:rPr>
        <w:t>第六节 评标</w:t>
      </w:r>
      <w:bookmarkEnd w:id="97"/>
      <w:bookmarkEnd w:id="98"/>
      <w:bookmarkEnd w:id="100"/>
      <w:bookmarkEnd w:id="101"/>
    </w:p>
    <w:p>
      <w:pPr>
        <w:pStyle w:val="5"/>
        <w:rPr>
          <w:rFonts w:cs="宋体"/>
          <w:color w:val="auto"/>
        </w:rPr>
      </w:pPr>
      <w:bookmarkStart w:id="102" w:name="_Toc19136"/>
      <w:r>
        <w:rPr>
          <w:rFonts w:hint="eastAsia" w:cs="宋体"/>
          <w:color w:val="auto"/>
        </w:rPr>
        <w:t>一、组建评标委员会</w:t>
      </w:r>
      <w:bookmarkEnd w:id="102"/>
    </w:p>
    <w:p>
      <w:pPr>
        <w:ind w:firstLine="480"/>
        <w:rPr>
          <w:rFonts w:cs="宋体"/>
          <w:color w:val="auto"/>
        </w:rPr>
      </w:pPr>
      <w:r>
        <w:rPr>
          <w:rFonts w:hint="eastAsia" w:cs="宋体"/>
          <w:color w:val="auto"/>
        </w:rPr>
        <w:t>采购代理机构依法组建由5人及以上奇数的人员组成的评标委员会，负责对投标文件进行审查、质询、评审和比较等。评标委员会由采购人代表和政府采购咨询专家组成，其中政府采购咨询专家人数不少于成员总数的三分之二。评标委员会成员名单在招标结果确定之前依法保密。</w:t>
      </w:r>
    </w:p>
    <w:p>
      <w:pPr>
        <w:pStyle w:val="5"/>
        <w:rPr>
          <w:rFonts w:cs="宋体"/>
          <w:color w:val="auto"/>
          <w:szCs w:val="24"/>
        </w:rPr>
      </w:pPr>
      <w:bookmarkStart w:id="103" w:name="_Toc26177"/>
      <w:r>
        <w:rPr>
          <w:rFonts w:hint="eastAsia" w:cs="宋体"/>
          <w:color w:val="auto"/>
          <w:szCs w:val="24"/>
        </w:rPr>
        <w:t>二、评标的方式</w:t>
      </w:r>
      <w:bookmarkEnd w:id="103"/>
    </w:p>
    <w:p>
      <w:pPr>
        <w:ind w:firstLine="480"/>
        <w:rPr>
          <w:rFonts w:cs="宋体"/>
          <w:color w:val="auto"/>
        </w:rPr>
      </w:pPr>
      <w:r>
        <w:rPr>
          <w:rFonts w:hint="eastAsia" w:cs="宋体"/>
          <w:color w:val="auto"/>
        </w:rPr>
        <w:t>本项目采用不公开方式评标，评标的依据为招标文件和投标文件。不考虑投标人在开标后提交的任何的补充声明、修正方案。</w:t>
      </w:r>
    </w:p>
    <w:p>
      <w:pPr>
        <w:pStyle w:val="5"/>
        <w:rPr>
          <w:rFonts w:cs="宋体"/>
          <w:color w:val="auto"/>
          <w:szCs w:val="24"/>
        </w:rPr>
      </w:pPr>
      <w:bookmarkStart w:id="104" w:name="_Toc14276"/>
      <w:r>
        <w:rPr>
          <w:rFonts w:hint="eastAsia" w:cs="宋体"/>
          <w:color w:val="auto"/>
          <w:szCs w:val="24"/>
        </w:rPr>
        <w:t>三、评标原则</w:t>
      </w:r>
      <w:bookmarkEnd w:id="104"/>
    </w:p>
    <w:p>
      <w:pPr>
        <w:ind w:firstLine="480"/>
        <w:rPr>
          <w:rFonts w:cs="宋体"/>
          <w:color w:val="auto"/>
        </w:rPr>
      </w:pPr>
      <w:r>
        <w:rPr>
          <w:rFonts w:hint="eastAsia" w:cs="宋体"/>
          <w:color w:val="auto"/>
        </w:rPr>
        <w:t>评标严格按照招标文件的要求和条件，只依据投标内容本身，不依靠开标后的任何外来证明。以公开、公正、公平、效益的原则进行；比较报价，同时考虑以下因素；</w:t>
      </w:r>
    </w:p>
    <w:p>
      <w:pPr>
        <w:numPr>
          <w:ilvl w:val="0"/>
          <w:numId w:val="23"/>
        </w:numPr>
        <w:ind w:firstLine="480"/>
        <w:rPr>
          <w:rFonts w:cs="宋体"/>
          <w:color w:val="auto"/>
        </w:rPr>
      </w:pPr>
      <w:r>
        <w:rPr>
          <w:rFonts w:hint="eastAsia" w:cs="宋体"/>
          <w:color w:val="auto"/>
        </w:rPr>
        <w:t>价格合理，方案先进、可靠。</w:t>
      </w:r>
    </w:p>
    <w:p>
      <w:pPr>
        <w:numPr>
          <w:ilvl w:val="0"/>
          <w:numId w:val="23"/>
        </w:numPr>
        <w:ind w:firstLine="480"/>
        <w:rPr>
          <w:rFonts w:cs="宋体"/>
          <w:color w:val="auto"/>
        </w:rPr>
      </w:pPr>
      <w:r>
        <w:rPr>
          <w:rFonts w:hint="eastAsia" w:cs="宋体"/>
          <w:color w:val="auto"/>
        </w:rPr>
        <w:t>经营信誉。</w:t>
      </w:r>
    </w:p>
    <w:p>
      <w:pPr>
        <w:numPr>
          <w:ilvl w:val="0"/>
          <w:numId w:val="23"/>
        </w:numPr>
        <w:ind w:firstLine="480"/>
        <w:rPr>
          <w:rFonts w:cs="宋体"/>
          <w:color w:val="auto"/>
        </w:rPr>
      </w:pPr>
      <w:r>
        <w:rPr>
          <w:rFonts w:hint="eastAsia" w:cs="宋体"/>
          <w:color w:val="auto"/>
        </w:rPr>
        <w:t>反对不正当竞争。</w:t>
      </w:r>
    </w:p>
    <w:p>
      <w:pPr>
        <w:pStyle w:val="5"/>
        <w:rPr>
          <w:rFonts w:cs="宋体"/>
          <w:color w:val="auto"/>
          <w:szCs w:val="24"/>
        </w:rPr>
      </w:pPr>
      <w:bookmarkStart w:id="105" w:name="_Toc17753"/>
      <w:r>
        <w:rPr>
          <w:rFonts w:hint="eastAsia" w:cs="宋体"/>
          <w:color w:val="auto"/>
          <w:szCs w:val="24"/>
        </w:rPr>
        <w:t>四、评标程序</w:t>
      </w:r>
      <w:bookmarkEnd w:id="105"/>
    </w:p>
    <w:p>
      <w:pPr>
        <w:ind w:firstLine="480"/>
        <w:rPr>
          <w:rFonts w:cs="宋体"/>
          <w:color w:val="auto"/>
        </w:rPr>
      </w:pPr>
      <w:r>
        <w:rPr>
          <w:rFonts w:hint="eastAsia" w:cs="宋体"/>
          <w:color w:val="auto"/>
        </w:rPr>
        <w:t>采购代理机构按照招标文件规定的时间、地点及程序组织评审。评审活动一般应按以下程序组织开展：</w:t>
      </w:r>
    </w:p>
    <w:p>
      <w:pPr>
        <w:numPr>
          <w:ilvl w:val="0"/>
          <w:numId w:val="24"/>
        </w:numPr>
        <w:ind w:firstLine="480"/>
        <w:rPr>
          <w:rFonts w:cs="宋体"/>
          <w:color w:val="auto"/>
        </w:rPr>
      </w:pPr>
      <w:r>
        <w:rPr>
          <w:rFonts w:hint="eastAsia" w:cs="宋体"/>
          <w:color w:val="auto"/>
        </w:rPr>
        <w:t>开启评审场地的录音录像采集设备，并确保其正常运行。</w:t>
      </w:r>
    </w:p>
    <w:p>
      <w:pPr>
        <w:numPr>
          <w:ilvl w:val="0"/>
          <w:numId w:val="24"/>
        </w:numPr>
        <w:ind w:firstLine="480"/>
        <w:rPr>
          <w:rFonts w:cs="宋体"/>
          <w:color w:val="auto"/>
        </w:rPr>
      </w:pPr>
      <w:r>
        <w:rPr>
          <w:rFonts w:hint="eastAsia" w:cs="宋体"/>
          <w:color w:val="auto"/>
        </w:rPr>
        <w:t>核验出席评审活动现场的评标委员会各成员身份，并要求其分别登记、签到，按规定统一收缴、保存其通讯工具，无关人员一律拒绝其进入评审现场。</w:t>
      </w:r>
    </w:p>
    <w:p>
      <w:pPr>
        <w:numPr>
          <w:ilvl w:val="0"/>
          <w:numId w:val="24"/>
        </w:numPr>
        <w:ind w:firstLine="480"/>
        <w:rPr>
          <w:rFonts w:cs="宋体"/>
          <w:color w:val="auto"/>
        </w:rPr>
      </w:pPr>
      <w:r>
        <w:rPr>
          <w:rFonts w:hint="eastAsia" w:cs="宋体"/>
          <w:color w:val="auto"/>
        </w:rPr>
        <w:t>介绍评审现场的人员情况，宣布评审工作纪律，告知评标委员会应当回避情形；组织推选评标委员会组长。</w:t>
      </w:r>
    </w:p>
    <w:p>
      <w:pPr>
        <w:numPr>
          <w:ilvl w:val="0"/>
          <w:numId w:val="24"/>
        </w:numPr>
        <w:ind w:firstLine="480"/>
        <w:rPr>
          <w:rFonts w:cs="宋体"/>
          <w:color w:val="auto"/>
        </w:rPr>
      </w:pPr>
      <w:r>
        <w:rPr>
          <w:rFonts w:hint="eastAsia" w:cs="宋体"/>
          <w:color w:val="auto"/>
        </w:rPr>
        <w:t>通报报名参加本项目的投标人名单及资格预审情况（如有），宣读最终提交投标文件且通过资格审查的投标人名单，组织评标委员会各位成员签订《政府采购评审人员廉洁自律承诺书》。</w:t>
      </w:r>
    </w:p>
    <w:p>
      <w:pPr>
        <w:numPr>
          <w:ilvl w:val="0"/>
          <w:numId w:val="24"/>
        </w:numPr>
        <w:ind w:firstLine="480"/>
        <w:rPr>
          <w:rFonts w:cs="宋体"/>
          <w:color w:val="auto"/>
        </w:rPr>
      </w:pPr>
      <w:r>
        <w:rPr>
          <w:rFonts w:hint="eastAsia" w:cs="宋体"/>
          <w:color w:val="auto"/>
        </w:rPr>
        <w:t>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numPr>
          <w:ilvl w:val="0"/>
          <w:numId w:val="24"/>
        </w:numPr>
        <w:ind w:firstLine="480"/>
        <w:rPr>
          <w:rFonts w:cs="宋体"/>
          <w:color w:val="auto"/>
        </w:rPr>
      </w:pPr>
      <w:r>
        <w:rPr>
          <w:rFonts w:hint="eastAsia" w:cs="宋体"/>
          <w:color w:val="auto"/>
        </w:rPr>
        <w:t>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numPr>
          <w:ilvl w:val="0"/>
          <w:numId w:val="24"/>
        </w:numPr>
        <w:ind w:firstLine="480"/>
        <w:rPr>
          <w:rFonts w:cs="宋体"/>
          <w:color w:val="auto"/>
        </w:rPr>
      </w:pPr>
      <w:r>
        <w:rPr>
          <w:rFonts w:hint="eastAsia" w:cs="宋体"/>
          <w:color w:val="auto"/>
        </w:rPr>
        <w:t>做好评审现场相关记录，协助评标委员会组长做好评审报告起草、有关内容电脑文字录入等工作，并要求评标委员会各成员签字确认。</w:t>
      </w:r>
    </w:p>
    <w:p>
      <w:pPr>
        <w:numPr>
          <w:ilvl w:val="0"/>
          <w:numId w:val="24"/>
        </w:numPr>
        <w:ind w:firstLine="480"/>
        <w:rPr>
          <w:rFonts w:cs="宋体"/>
          <w:color w:val="auto"/>
        </w:rPr>
      </w:pPr>
      <w:r>
        <w:rPr>
          <w:rFonts w:hint="eastAsia" w:cs="宋体"/>
          <w:color w:val="auto"/>
        </w:rPr>
        <w:t>评审结束后，采购代理机构交还评审人员及其他现场相关人员的通讯工具。</w:t>
      </w:r>
    </w:p>
    <w:p>
      <w:pPr>
        <w:pStyle w:val="5"/>
        <w:rPr>
          <w:rFonts w:cs="宋体"/>
          <w:color w:val="auto"/>
          <w:szCs w:val="24"/>
        </w:rPr>
      </w:pPr>
      <w:bookmarkStart w:id="106" w:name="_Toc2991"/>
      <w:r>
        <w:rPr>
          <w:rFonts w:hint="eastAsia" w:cs="宋体"/>
          <w:color w:val="auto"/>
          <w:szCs w:val="24"/>
        </w:rPr>
        <w:t>五、投标文件的澄清</w:t>
      </w:r>
      <w:bookmarkEnd w:id="106"/>
    </w:p>
    <w:p>
      <w:pPr>
        <w:numPr>
          <w:ilvl w:val="0"/>
          <w:numId w:val="25"/>
        </w:numPr>
        <w:ind w:firstLine="480"/>
        <w:rPr>
          <w:rFonts w:cs="宋体"/>
          <w:color w:val="auto"/>
        </w:rPr>
      </w:pPr>
      <w:r>
        <w:rPr>
          <w:rFonts w:hint="eastAsia" w:cs="宋体"/>
          <w:color w:val="auto"/>
        </w:rPr>
        <w:t>评标委员会可要求供应商对投标文件中含义不明确、同类问题表述不一致、有明显的文字和计算错误的内容等进行澄清并做出书面答复。投标人必须按照采购代理机构通知的时间、地点派技术和商务人员进行答疑和澄清。</w:t>
      </w:r>
    </w:p>
    <w:p>
      <w:pPr>
        <w:numPr>
          <w:ilvl w:val="0"/>
          <w:numId w:val="25"/>
        </w:numPr>
        <w:ind w:firstLine="480"/>
        <w:rPr>
          <w:rFonts w:cs="宋体"/>
          <w:color w:val="auto"/>
        </w:rPr>
      </w:pPr>
      <w:r>
        <w:rPr>
          <w:rFonts w:hint="eastAsia" w:cs="宋体"/>
          <w:color w:val="auto"/>
        </w:rPr>
        <w:t>投标人应对需要澄清的问题作书面回答，该书面回答应有投标人全权代表（或法定代表人）的签字（或盖章），书面澄清将作为投标内容的一部分。</w:t>
      </w:r>
    </w:p>
    <w:p>
      <w:pPr>
        <w:numPr>
          <w:ilvl w:val="0"/>
          <w:numId w:val="25"/>
        </w:numPr>
        <w:ind w:firstLine="480"/>
        <w:rPr>
          <w:rFonts w:cs="宋体"/>
          <w:color w:val="auto"/>
        </w:rPr>
      </w:pPr>
      <w:r>
        <w:rPr>
          <w:rFonts w:hint="eastAsia" w:cs="宋体"/>
          <w:color w:val="auto"/>
        </w:rPr>
        <w:t>投标人对投标文件的澄清不得超出投标文件的范围或者改变投标文件的实质性内容。否则，不予接受。</w:t>
      </w:r>
    </w:p>
    <w:p>
      <w:pPr>
        <w:numPr>
          <w:ilvl w:val="0"/>
          <w:numId w:val="25"/>
        </w:numPr>
        <w:ind w:firstLine="480"/>
        <w:rPr>
          <w:rFonts w:cs="宋体"/>
          <w:color w:val="auto"/>
        </w:rPr>
      </w:pPr>
      <w:r>
        <w:rPr>
          <w:rFonts w:hint="eastAsia" w:cs="宋体"/>
          <w:color w:val="auto"/>
        </w:rPr>
        <w:t>评标委员会认为供应商的报价明显低于其他通过符合性审查供应商的报价，有可能影响产品质量或者不能诚信履约的，应当要求其在30分钟内提供书面说明，必要时提交相关证明材料；供应商不能证明其报价合理性的，评标委员会应当将其作为无效投标处理。</w:t>
      </w:r>
    </w:p>
    <w:p>
      <w:pPr>
        <w:pStyle w:val="22"/>
        <w:rPr>
          <w:rFonts w:hAnsi="宋体" w:cs="宋体"/>
          <w:color w:val="auto"/>
        </w:rPr>
      </w:pPr>
    </w:p>
    <w:p>
      <w:pPr>
        <w:pStyle w:val="5"/>
        <w:rPr>
          <w:rFonts w:cs="宋体"/>
          <w:color w:val="auto"/>
          <w:szCs w:val="24"/>
        </w:rPr>
      </w:pPr>
      <w:bookmarkStart w:id="107" w:name="_Toc19231"/>
      <w:r>
        <w:rPr>
          <w:rFonts w:hint="eastAsia" w:cs="宋体"/>
          <w:color w:val="auto"/>
          <w:szCs w:val="24"/>
        </w:rPr>
        <w:t>六、错误修正</w:t>
      </w:r>
      <w:bookmarkEnd w:id="107"/>
    </w:p>
    <w:p>
      <w:pPr>
        <w:ind w:firstLine="480"/>
        <w:rPr>
          <w:rFonts w:cs="宋体"/>
          <w:color w:val="auto"/>
        </w:rPr>
      </w:pPr>
      <w:r>
        <w:rPr>
          <w:rFonts w:hint="eastAsia" w:cs="宋体"/>
          <w:color w:val="auto"/>
        </w:rPr>
        <w:t>评标委员会将对确定为实质上响应采购文件要求的投标文件进行校核，看其在投标报价方面是否有计算、累计或表达上的错误，修正错误的原则及顺序如下：</w:t>
      </w:r>
    </w:p>
    <w:p>
      <w:pPr>
        <w:numPr>
          <w:ilvl w:val="0"/>
          <w:numId w:val="26"/>
        </w:numPr>
        <w:ind w:firstLine="480"/>
        <w:rPr>
          <w:rFonts w:cs="宋体"/>
          <w:color w:val="auto"/>
        </w:rPr>
      </w:pPr>
      <w:r>
        <w:rPr>
          <w:rFonts w:hint="eastAsia" w:cs="宋体"/>
          <w:color w:val="auto"/>
        </w:rPr>
        <w:t>投标文件中开标一览表（报价表）内容与投标文件中相应内容不一致的，以开标一览表（报价表）为准；</w:t>
      </w:r>
    </w:p>
    <w:p>
      <w:pPr>
        <w:numPr>
          <w:ilvl w:val="0"/>
          <w:numId w:val="26"/>
        </w:numPr>
        <w:ind w:firstLine="480"/>
        <w:rPr>
          <w:rFonts w:cs="宋体"/>
          <w:color w:val="auto"/>
        </w:rPr>
      </w:pPr>
      <w:r>
        <w:rPr>
          <w:rFonts w:hint="eastAsia" w:cs="宋体"/>
          <w:color w:val="auto"/>
        </w:rPr>
        <w:t>大写金额和小写金额不一致的，以大写金额为准；</w:t>
      </w:r>
    </w:p>
    <w:p>
      <w:pPr>
        <w:numPr>
          <w:ilvl w:val="0"/>
          <w:numId w:val="26"/>
        </w:numPr>
        <w:ind w:firstLine="480"/>
        <w:rPr>
          <w:rFonts w:cs="宋体"/>
          <w:color w:val="auto"/>
        </w:rPr>
      </w:pPr>
      <w:r>
        <w:rPr>
          <w:rFonts w:hint="eastAsia" w:cs="宋体"/>
          <w:color w:val="auto"/>
        </w:rPr>
        <w:t>单价金额小数点或者百分比有明显错位的，以开标一览表的总价为准，并修改单价；</w:t>
      </w:r>
    </w:p>
    <w:p>
      <w:pPr>
        <w:numPr>
          <w:ilvl w:val="0"/>
          <w:numId w:val="26"/>
        </w:numPr>
        <w:ind w:firstLine="480"/>
        <w:rPr>
          <w:rFonts w:cs="宋体"/>
          <w:color w:val="auto"/>
        </w:rPr>
      </w:pPr>
      <w:r>
        <w:rPr>
          <w:rFonts w:hint="eastAsia" w:cs="宋体"/>
          <w:color w:val="auto"/>
        </w:rPr>
        <w:t>总价金额与按单价汇总金额不一致的，以单价金额计算结果为准。</w:t>
      </w:r>
    </w:p>
    <w:p>
      <w:pPr>
        <w:numPr>
          <w:ilvl w:val="0"/>
          <w:numId w:val="26"/>
        </w:numPr>
        <w:ind w:firstLine="480"/>
        <w:rPr>
          <w:rFonts w:cs="宋体"/>
          <w:color w:val="auto"/>
        </w:rPr>
      </w:pPr>
      <w:r>
        <w:rPr>
          <w:rFonts w:hint="eastAsia" w:cs="宋体"/>
          <w:color w:val="auto"/>
        </w:rPr>
        <w:t>如投标文件中报价明细表分项价格或单价有遗报，应视作已含在投标总价中；其投标总价在评标过程中不予调整。其分项价或单价由评标委员会在投标总价不变的前提下根据合理的原则对其予以确定；</w:t>
      </w:r>
    </w:p>
    <w:p>
      <w:pPr>
        <w:numPr>
          <w:ilvl w:val="0"/>
          <w:numId w:val="26"/>
        </w:numPr>
        <w:ind w:firstLine="480"/>
        <w:rPr>
          <w:rFonts w:cs="宋体"/>
          <w:color w:val="auto"/>
        </w:rPr>
      </w:pPr>
      <w:r>
        <w:rPr>
          <w:rFonts w:hint="eastAsia" w:cs="宋体"/>
          <w:color w:val="auto"/>
        </w:rPr>
        <w:t>同时出现两种以上不一致的，按照前款规定的顺序修正。修正后的报价以澄清方式经供应商确认后产生约束力，供应商不确认的，其投标无效。</w:t>
      </w:r>
    </w:p>
    <w:p>
      <w:pPr>
        <w:pStyle w:val="5"/>
        <w:rPr>
          <w:rFonts w:cs="宋体"/>
          <w:color w:val="auto"/>
          <w:szCs w:val="24"/>
        </w:rPr>
      </w:pPr>
      <w:bookmarkStart w:id="108" w:name="_Toc30310"/>
      <w:r>
        <w:rPr>
          <w:rFonts w:hint="eastAsia" w:cs="宋体"/>
          <w:color w:val="auto"/>
          <w:szCs w:val="24"/>
        </w:rPr>
        <w:t>七、投标无效的情形</w:t>
      </w:r>
      <w:bookmarkEnd w:id="108"/>
    </w:p>
    <w:p>
      <w:pPr>
        <w:ind w:firstLine="0" w:firstLineChars="0"/>
        <w:rPr>
          <w:rFonts w:cs="宋体"/>
          <w:color w:val="auto"/>
        </w:rPr>
      </w:pPr>
      <w:r>
        <w:rPr>
          <w:rFonts w:hint="eastAsia" w:cs="宋体"/>
          <w:color w:val="auto"/>
        </w:rPr>
        <w:t>（一）在符合性审查、商务和技术评审时，如发现下列情形之一的，投标文件将被视为无效：</w:t>
      </w:r>
    </w:p>
    <w:p>
      <w:pPr>
        <w:numPr>
          <w:ilvl w:val="0"/>
          <w:numId w:val="20"/>
        </w:numPr>
        <w:tabs>
          <w:tab w:val="left" w:pos="720"/>
        </w:tabs>
        <w:ind w:left="0" w:firstLine="480"/>
        <w:rPr>
          <w:rFonts w:cs="宋体"/>
          <w:color w:val="auto"/>
        </w:rPr>
      </w:pPr>
      <w:r>
        <w:rPr>
          <w:rFonts w:hint="eastAsia" w:cs="宋体"/>
          <w:color w:val="auto"/>
        </w:rPr>
        <w:t>供应商提交两份或两份以上内容不同的投标方案，未声明哪一份有效的；</w:t>
      </w:r>
    </w:p>
    <w:p>
      <w:pPr>
        <w:numPr>
          <w:ilvl w:val="0"/>
          <w:numId w:val="20"/>
        </w:numPr>
        <w:tabs>
          <w:tab w:val="left" w:pos="720"/>
        </w:tabs>
        <w:ind w:left="0" w:firstLine="480"/>
        <w:rPr>
          <w:rFonts w:cs="宋体"/>
          <w:color w:val="auto"/>
        </w:rPr>
      </w:pPr>
      <w:r>
        <w:rPr>
          <w:rFonts w:hint="eastAsia" w:cs="宋体"/>
          <w:color w:val="auto"/>
        </w:rPr>
        <w:t>投标文件非供应商法定代表人签署的，未提供或提供无效的法定代表人授权书；</w:t>
      </w:r>
    </w:p>
    <w:p>
      <w:pPr>
        <w:numPr>
          <w:ilvl w:val="0"/>
          <w:numId w:val="20"/>
        </w:numPr>
        <w:tabs>
          <w:tab w:val="left" w:pos="720"/>
        </w:tabs>
        <w:ind w:left="0" w:firstLine="480"/>
        <w:rPr>
          <w:rFonts w:cs="宋体"/>
          <w:color w:val="auto"/>
        </w:rPr>
      </w:pPr>
      <w:r>
        <w:rPr>
          <w:rFonts w:hint="eastAsia" w:cs="宋体"/>
          <w:color w:val="auto"/>
        </w:rPr>
        <w:t>投标文件内容不全或内容字迹模糊辨认不清的等而导致评标活动无法正常进行；</w:t>
      </w:r>
    </w:p>
    <w:p>
      <w:pPr>
        <w:numPr>
          <w:ilvl w:val="0"/>
          <w:numId w:val="20"/>
        </w:numPr>
        <w:tabs>
          <w:tab w:val="left" w:pos="720"/>
        </w:tabs>
        <w:ind w:left="0" w:firstLine="480"/>
        <w:rPr>
          <w:rFonts w:cs="宋体"/>
          <w:color w:val="auto"/>
        </w:rPr>
      </w:pPr>
      <w:r>
        <w:rPr>
          <w:rFonts w:hint="eastAsia" w:cs="宋体"/>
          <w:color w:val="auto"/>
        </w:rPr>
        <w:t>供应商未按采购文件变更通知更改投标文件的；</w:t>
      </w:r>
    </w:p>
    <w:p>
      <w:pPr>
        <w:numPr>
          <w:ilvl w:val="0"/>
          <w:numId w:val="20"/>
        </w:numPr>
        <w:tabs>
          <w:tab w:val="left" w:pos="720"/>
        </w:tabs>
        <w:ind w:left="0" w:firstLine="480"/>
        <w:rPr>
          <w:rFonts w:cs="宋体"/>
          <w:color w:val="auto"/>
        </w:rPr>
      </w:pPr>
      <w:r>
        <w:rPr>
          <w:rFonts w:hint="eastAsia" w:cs="宋体"/>
          <w:color w:val="auto"/>
        </w:rPr>
        <w:t>未实质性响应采购文件中带“▲”条款要求的投标文件；</w:t>
      </w:r>
    </w:p>
    <w:p>
      <w:pPr>
        <w:numPr>
          <w:ilvl w:val="0"/>
          <w:numId w:val="20"/>
        </w:numPr>
        <w:tabs>
          <w:tab w:val="left" w:pos="720"/>
        </w:tabs>
        <w:ind w:left="0" w:firstLine="480"/>
        <w:rPr>
          <w:rFonts w:cs="宋体"/>
          <w:color w:val="auto"/>
        </w:rPr>
      </w:pPr>
      <w:r>
        <w:rPr>
          <w:rFonts w:hint="eastAsia" w:cs="宋体"/>
          <w:color w:val="auto"/>
        </w:rPr>
        <w:t>投标有效期、交货期、质保期等商务条款不能满足招标文件要求的；</w:t>
      </w:r>
    </w:p>
    <w:p>
      <w:pPr>
        <w:numPr>
          <w:ilvl w:val="0"/>
          <w:numId w:val="20"/>
        </w:numPr>
        <w:tabs>
          <w:tab w:val="left" w:pos="720"/>
        </w:tabs>
        <w:ind w:left="0" w:firstLine="480"/>
        <w:rPr>
          <w:rFonts w:cs="宋体"/>
          <w:color w:val="auto"/>
        </w:rPr>
      </w:pPr>
      <w:r>
        <w:rPr>
          <w:rFonts w:hint="eastAsia" w:cs="宋体"/>
          <w:color w:val="auto"/>
        </w:rPr>
        <w:t>投标文件附有采购人不能接受的条款；</w:t>
      </w:r>
    </w:p>
    <w:p>
      <w:pPr>
        <w:numPr>
          <w:ilvl w:val="0"/>
          <w:numId w:val="20"/>
        </w:numPr>
        <w:tabs>
          <w:tab w:val="left" w:pos="720"/>
        </w:tabs>
        <w:ind w:left="0" w:firstLine="480"/>
        <w:rPr>
          <w:rFonts w:cs="宋体"/>
          <w:color w:val="auto"/>
        </w:rPr>
      </w:pPr>
      <w:r>
        <w:rPr>
          <w:rFonts w:hint="eastAsia" w:cs="宋体"/>
          <w:color w:val="auto"/>
        </w:rPr>
        <w:t>投标文件中提供了与采购无关的赠品、回扣或者其他商品、服务；</w:t>
      </w:r>
    </w:p>
    <w:p>
      <w:pPr>
        <w:numPr>
          <w:ilvl w:val="0"/>
          <w:numId w:val="20"/>
        </w:numPr>
        <w:tabs>
          <w:tab w:val="left" w:pos="720"/>
        </w:tabs>
        <w:ind w:left="0" w:firstLine="480"/>
        <w:rPr>
          <w:rFonts w:cs="宋体"/>
          <w:color w:val="auto"/>
        </w:rPr>
      </w:pPr>
      <w:r>
        <w:rPr>
          <w:rFonts w:hint="eastAsia" w:cs="宋体"/>
          <w:color w:val="auto"/>
        </w:rPr>
        <w:t>供应商串通投标，妨碍其他供应商的竞争行为，损害采购人或者其他供应商的合法权益；</w:t>
      </w:r>
    </w:p>
    <w:p>
      <w:pPr>
        <w:numPr>
          <w:ilvl w:val="0"/>
          <w:numId w:val="20"/>
        </w:numPr>
        <w:tabs>
          <w:tab w:val="left" w:pos="720"/>
        </w:tabs>
        <w:ind w:left="0" w:firstLine="480"/>
        <w:rPr>
          <w:rFonts w:cs="宋体"/>
          <w:color w:val="auto"/>
        </w:rPr>
      </w:pPr>
      <w:r>
        <w:rPr>
          <w:rFonts w:hint="eastAsia" w:cs="宋体"/>
          <w:color w:val="auto"/>
        </w:rPr>
        <w:t>违反国家及政府部门相关法律、法规、文件规定或经评标委员会认定的其他属于重大偏离。</w:t>
      </w:r>
    </w:p>
    <w:p>
      <w:pPr>
        <w:ind w:firstLine="0" w:firstLineChars="0"/>
        <w:rPr>
          <w:rFonts w:cs="宋体"/>
          <w:color w:val="auto"/>
        </w:rPr>
      </w:pPr>
      <w:r>
        <w:rPr>
          <w:rFonts w:hint="eastAsia" w:cs="宋体"/>
          <w:color w:val="auto"/>
        </w:rPr>
        <w:t>（二）报价文件评审阶段：</w:t>
      </w:r>
    </w:p>
    <w:p>
      <w:pPr>
        <w:numPr>
          <w:ilvl w:val="0"/>
          <w:numId w:val="27"/>
        </w:numPr>
        <w:ind w:firstLine="480"/>
        <w:rPr>
          <w:rFonts w:cs="宋体"/>
          <w:color w:val="auto"/>
        </w:rPr>
      </w:pPr>
      <w:r>
        <w:rPr>
          <w:rFonts w:hint="eastAsia" w:cs="宋体"/>
          <w:color w:val="auto"/>
        </w:rPr>
        <w:t>供应商提交两份或两份以上内容不同的投标报价，未声明哪一份有效的；</w:t>
      </w:r>
    </w:p>
    <w:p>
      <w:pPr>
        <w:numPr>
          <w:ilvl w:val="0"/>
          <w:numId w:val="27"/>
        </w:numPr>
        <w:ind w:firstLine="480"/>
        <w:rPr>
          <w:rFonts w:cs="宋体"/>
          <w:color w:val="auto"/>
        </w:rPr>
      </w:pPr>
      <w:r>
        <w:rPr>
          <w:rFonts w:hint="eastAsia" w:cs="宋体"/>
          <w:color w:val="auto"/>
        </w:rPr>
        <w:t>《开标一览表》和《投标价格组成明细表》内容不完整且不接受修正意见或字迹不能辨认的或未提供；</w:t>
      </w:r>
    </w:p>
    <w:p>
      <w:pPr>
        <w:numPr>
          <w:ilvl w:val="0"/>
          <w:numId w:val="27"/>
        </w:numPr>
        <w:ind w:firstLine="480"/>
        <w:rPr>
          <w:rFonts w:cs="宋体"/>
          <w:color w:val="auto"/>
        </w:rPr>
      </w:pPr>
      <w:r>
        <w:rPr>
          <w:rFonts w:hint="eastAsia" w:cs="宋体"/>
          <w:color w:val="auto"/>
        </w:rPr>
        <w:t>所投标项的投标报价超过采购文件规定的预算金额或最高限价；</w:t>
      </w:r>
    </w:p>
    <w:p>
      <w:pPr>
        <w:numPr>
          <w:ilvl w:val="0"/>
          <w:numId w:val="27"/>
        </w:numPr>
        <w:ind w:firstLine="480"/>
        <w:rPr>
          <w:rFonts w:cs="宋体"/>
          <w:color w:val="auto"/>
        </w:rPr>
      </w:pPr>
      <w:r>
        <w:rPr>
          <w:rFonts w:hint="eastAsia" w:cs="宋体"/>
          <w:color w:val="auto"/>
        </w:rPr>
        <w:t>《开标一览表》投标报价为零的，或其报价（大写）无法按正常书写方式进行报价唱标的或无投标报价的；</w:t>
      </w:r>
    </w:p>
    <w:p>
      <w:pPr>
        <w:numPr>
          <w:ilvl w:val="0"/>
          <w:numId w:val="27"/>
        </w:numPr>
        <w:ind w:firstLine="480"/>
        <w:rPr>
          <w:rFonts w:cs="宋体"/>
          <w:color w:val="auto"/>
        </w:rPr>
      </w:pPr>
      <w:r>
        <w:rPr>
          <w:rFonts w:hint="eastAsia" w:cs="宋体"/>
          <w:color w:val="auto"/>
        </w:rPr>
        <w:t>投标报价明显低于其他通过符合性审查投标人的报价，有可能影响产品质量或者不能诚信履约的，且在规定时间内不能合理说明原因并提供证明材料的；</w:t>
      </w:r>
    </w:p>
    <w:p>
      <w:pPr>
        <w:numPr>
          <w:ilvl w:val="0"/>
          <w:numId w:val="27"/>
        </w:numPr>
        <w:ind w:firstLine="480"/>
        <w:rPr>
          <w:rFonts w:cs="宋体"/>
          <w:color w:val="auto"/>
        </w:rPr>
      </w:pPr>
      <w:r>
        <w:rPr>
          <w:rFonts w:hint="eastAsia" w:cs="宋体"/>
          <w:color w:val="auto"/>
        </w:rPr>
        <w:t>投标文件内容不全或内容字迹模糊辨认不清的等而导致评标活动无法正常进行；</w:t>
      </w:r>
    </w:p>
    <w:p>
      <w:pPr>
        <w:numPr>
          <w:ilvl w:val="0"/>
          <w:numId w:val="27"/>
        </w:numPr>
        <w:ind w:firstLine="480"/>
        <w:rPr>
          <w:rFonts w:cs="宋体"/>
          <w:color w:val="auto"/>
        </w:rPr>
      </w:pPr>
      <w:r>
        <w:rPr>
          <w:rFonts w:hint="eastAsia" w:cs="宋体"/>
          <w:color w:val="auto"/>
        </w:rPr>
        <w:t>采购人拟采购的产品属于政府强制采购的节能产品品目清单范围的，投标人未按招标文件要求提供国家确定的认证机构出具的、处于有效期之内的节能产品认证证书的；</w:t>
      </w:r>
    </w:p>
    <w:p>
      <w:pPr>
        <w:numPr>
          <w:ilvl w:val="0"/>
          <w:numId w:val="27"/>
        </w:numPr>
        <w:ind w:firstLine="480"/>
        <w:rPr>
          <w:rFonts w:cs="宋体"/>
          <w:color w:val="auto"/>
        </w:rPr>
      </w:pPr>
      <w:r>
        <w:rPr>
          <w:rFonts w:hint="eastAsia" w:cs="宋体"/>
          <w:color w:val="auto"/>
        </w:rPr>
        <w:t>投标有效期、交货期、质保期等商务条款不能满足招标文件要求的；</w:t>
      </w:r>
    </w:p>
    <w:p>
      <w:pPr>
        <w:numPr>
          <w:ilvl w:val="0"/>
          <w:numId w:val="27"/>
        </w:numPr>
        <w:ind w:firstLine="480"/>
        <w:rPr>
          <w:rFonts w:cs="宋体"/>
          <w:color w:val="auto"/>
        </w:rPr>
      </w:pPr>
      <w:r>
        <w:rPr>
          <w:rFonts w:hint="eastAsia" w:cs="宋体"/>
          <w:color w:val="auto"/>
        </w:rPr>
        <w:t>投标文件附有采购人不能接受的条款；</w:t>
      </w:r>
    </w:p>
    <w:p>
      <w:pPr>
        <w:numPr>
          <w:ilvl w:val="0"/>
          <w:numId w:val="27"/>
        </w:numPr>
        <w:ind w:firstLine="480"/>
        <w:rPr>
          <w:rFonts w:cs="宋体"/>
          <w:color w:val="auto"/>
        </w:rPr>
      </w:pPr>
      <w:r>
        <w:rPr>
          <w:rFonts w:hint="eastAsia" w:cs="宋体"/>
          <w:color w:val="auto"/>
        </w:rPr>
        <w:t>投标文件中提供了与采购无关的赠品、回扣或者其他商品、服务；</w:t>
      </w:r>
    </w:p>
    <w:p>
      <w:pPr>
        <w:numPr>
          <w:ilvl w:val="0"/>
          <w:numId w:val="27"/>
        </w:numPr>
        <w:ind w:firstLine="480"/>
        <w:rPr>
          <w:rFonts w:cs="宋体"/>
          <w:color w:val="auto"/>
        </w:rPr>
      </w:pPr>
      <w:r>
        <w:rPr>
          <w:rFonts w:hint="eastAsia" w:cs="宋体"/>
          <w:color w:val="auto"/>
        </w:rPr>
        <w:t>供应商串通投标，妨碍其他供应商的竞争行为，损害采购人或者其他供应商的合法权益；</w:t>
      </w:r>
    </w:p>
    <w:p>
      <w:pPr>
        <w:numPr>
          <w:ilvl w:val="0"/>
          <w:numId w:val="27"/>
        </w:numPr>
        <w:ind w:firstLine="480"/>
        <w:rPr>
          <w:rFonts w:cs="宋体"/>
          <w:color w:val="auto"/>
        </w:rPr>
      </w:pPr>
      <w:r>
        <w:rPr>
          <w:rFonts w:hint="eastAsia" w:cs="宋体"/>
          <w:color w:val="auto"/>
        </w:rPr>
        <w:t>违反国家及政府部门相关法律、法规、文件规定或经评标委员会认定的其他属于重大偏离。</w:t>
      </w:r>
    </w:p>
    <w:p>
      <w:pPr>
        <w:ind w:firstLine="0" w:firstLineChars="0"/>
        <w:rPr>
          <w:rFonts w:cs="宋体"/>
          <w:color w:val="auto"/>
        </w:rPr>
      </w:pPr>
      <w:r>
        <w:rPr>
          <w:rFonts w:hint="eastAsia" w:cs="宋体"/>
          <w:color w:val="auto"/>
        </w:rPr>
        <w:t>（三）有下列情形之一的，视为投标人串通投标，其投标无效，由采购人或采购代理机构上报政府采购监督管理部门，视情列入不良行为记录名单，在一至三年内禁止参加政府采购活动：</w:t>
      </w:r>
    </w:p>
    <w:p>
      <w:pPr>
        <w:numPr>
          <w:ilvl w:val="0"/>
          <w:numId w:val="28"/>
        </w:numPr>
        <w:ind w:firstLine="480"/>
        <w:rPr>
          <w:rFonts w:cs="宋体"/>
          <w:color w:val="auto"/>
        </w:rPr>
      </w:pPr>
      <w:r>
        <w:rPr>
          <w:rFonts w:hint="eastAsia" w:cs="宋体"/>
          <w:color w:val="auto"/>
        </w:rPr>
        <w:t>不同投标人的投标文件由同一单位或者个人编制；</w:t>
      </w:r>
    </w:p>
    <w:p>
      <w:pPr>
        <w:numPr>
          <w:ilvl w:val="0"/>
          <w:numId w:val="28"/>
        </w:numPr>
        <w:ind w:firstLine="480"/>
        <w:rPr>
          <w:rFonts w:cs="宋体"/>
          <w:color w:val="auto"/>
        </w:rPr>
      </w:pPr>
      <w:r>
        <w:rPr>
          <w:rFonts w:hint="eastAsia" w:cs="宋体"/>
          <w:color w:val="auto"/>
        </w:rPr>
        <w:t>不同投标人委托同一单位或者个人办理投标事宜；</w:t>
      </w:r>
    </w:p>
    <w:p>
      <w:pPr>
        <w:numPr>
          <w:ilvl w:val="0"/>
          <w:numId w:val="28"/>
        </w:numPr>
        <w:ind w:firstLine="480"/>
        <w:rPr>
          <w:rFonts w:cs="宋体"/>
          <w:color w:val="auto"/>
        </w:rPr>
      </w:pPr>
      <w:r>
        <w:rPr>
          <w:rFonts w:hint="eastAsia" w:cs="宋体"/>
          <w:color w:val="auto"/>
        </w:rPr>
        <w:t>不同投标人的投标文件载明的项目管理成员或者联系人员为同一人；</w:t>
      </w:r>
    </w:p>
    <w:p>
      <w:pPr>
        <w:numPr>
          <w:ilvl w:val="0"/>
          <w:numId w:val="28"/>
        </w:numPr>
        <w:ind w:firstLine="480"/>
        <w:rPr>
          <w:rFonts w:cs="宋体"/>
          <w:color w:val="auto"/>
        </w:rPr>
      </w:pPr>
      <w:r>
        <w:rPr>
          <w:rFonts w:hint="eastAsia" w:cs="宋体"/>
          <w:color w:val="auto"/>
        </w:rPr>
        <w:t>不同投标人的投标文件异常一致或者投标报价呈规律性差异；</w:t>
      </w:r>
    </w:p>
    <w:p>
      <w:pPr>
        <w:numPr>
          <w:ilvl w:val="0"/>
          <w:numId w:val="28"/>
        </w:numPr>
        <w:ind w:firstLine="480"/>
        <w:rPr>
          <w:rFonts w:cs="宋体"/>
          <w:color w:val="auto"/>
        </w:rPr>
      </w:pPr>
      <w:r>
        <w:rPr>
          <w:rFonts w:hint="eastAsia" w:cs="宋体"/>
          <w:color w:val="auto"/>
        </w:rPr>
        <w:t>不同投标人的投标文件相互混装；</w:t>
      </w:r>
    </w:p>
    <w:p>
      <w:pPr>
        <w:widowControl/>
        <w:numPr>
          <w:ilvl w:val="0"/>
          <w:numId w:val="28"/>
        </w:numPr>
        <w:shd w:val="clear" w:color="auto" w:fill="FFFFFF"/>
        <w:spacing w:line="240" w:lineRule="auto"/>
        <w:ind w:firstLine="480"/>
        <w:rPr>
          <w:rFonts w:cs="宋体"/>
          <w:color w:val="auto"/>
        </w:rPr>
      </w:pPr>
      <w:r>
        <w:rPr>
          <w:rFonts w:hint="eastAsia" w:cs="宋体"/>
          <w:color w:val="auto"/>
        </w:rPr>
        <w:t>不同投标人的投标保证金从同一单位或者个人的账户转出。</w:t>
      </w:r>
    </w:p>
    <w:p>
      <w:pPr>
        <w:pStyle w:val="5"/>
        <w:rPr>
          <w:rFonts w:hint="eastAsia" w:cs="宋体"/>
          <w:color w:val="auto"/>
          <w:szCs w:val="24"/>
        </w:rPr>
      </w:pPr>
      <w:bookmarkStart w:id="109" w:name="_Toc5376"/>
      <w:r>
        <w:rPr>
          <w:rFonts w:hint="eastAsia" w:cs="宋体"/>
          <w:color w:val="auto"/>
          <w:szCs w:val="24"/>
        </w:rPr>
        <w:t>八、投标品牌认定（依据《财政部令第87号》）（本项目不适用）</w:t>
      </w:r>
      <w:bookmarkEnd w:id="109"/>
    </w:p>
    <w:p>
      <w:pPr>
        <w:numPr>
          <w:ilvl w:val="0"/>
          <w:numId w:val="29"/>
        </w:numPr>
        <w:ind w:firstLine="480"/>
        <w:rPr>
          <w:rFonts w:cs="宋体"/>
          <w:color w:val="auto"/>
        </w:rPr>
      </w:pPr>
      <w:r>
        <w:rPr>
          <w:rFonts w:hint="eastAsia" w:cs="宋体"/>
          <w:color w:val="auto"/>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numPr>
          <w:ilvl w:val="0"/>
          <w:numId w:val="29"/>
        </w:numPr>
        <w:ind w:firstLine="480"/>
        <w:rPr>
          <w:rFonts w:cs="宋体"/>
          <w:color w:val="auto"/>
        </w:rPr>
      </w:pPr>
      <w:r>
        <w:rPr>
          <w:rFonts w:hint="eastAsia" w:cs="宋体"/>
          <w:color w:val="auto"/>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numPr>
          <w:ilvl w:val="0"/>
          <w:numId w:val="29"/>
        </w:numPr>
        <w:ind w:firstLine="480"/>
        <w:rPr>
          <w:rFonts w:cs="宋体"/>
          <w:color w:val="auto"/>
        </w:rPr>
      </w:pPr>
      <w:r>
        <w:rPr>
          <w:rFonts w:hint="eastAsia" w:cs="宋体"/>
          <w:color w:val="auto"/>
        </w:rPr>
        <w:t>非单一产品采购项目，采购人应当根据采购项目技术构成、产品价格比重等合理确定核心产品，并在招标文件中载明。多家投标人提供的核心产品品牌相同的，按前两款规定处理。</w:t>
      </w:r>
    </w:p>
    <w:p>
      <w:pPr>
        <w:pStyle w:val="5"/>
        <w:rPr>
          <w:rFonts w:cs="宋体"/>
          <w:color w:val="auto"/>
          <w:szCs w:val="24"/>
        </w:rPr>
      </w:pPr>
      <w:bookmarkStart w:id="110" w:name="_Toc85"/>
      <w:r>
        <w:rPr>
          <w:rFonts w:hint="eastAsia" w:cs="宋体"/>
          <w:color w:val="auto"/>
          <w:szCs w:val="24"/>
        </w:rPr>
        <w:t>九、评标办法</w:t>
      </w:r>
      <w:bookmarkEnd w:id="110"/>
    </w:p>
    <w:p>
      <w:pPr>
        <w:ind w:firstLine="480"/>
        <w:rPr>
          <w:rFonts w:cs="宋体"/>
          <w:color w:val="auto"/>
        </w:rPr>
      </w:pPr>
      <w:r>
        <w:rPr>
          <w:rFonts w:hint="eastAsia" w:cs="宋体"/>
          <w:color w:val="auto"/>
        </w:rPr>
        <w:t>本项目评标办法是综合评分法，具体评标内容及评分标准等详见《第四部分：评标办法及评分标准》。</w:t>
      </w:r>
    </w:p>
    <w:p>
      <w:pPr>
        <w:ind w:firstLine="480"/>
        <w:rPr>
          <w:rFonts w:cs="宋体"/>
          <w:color w:val="auto"/>
        </w:rPr>
      </w:pPr>
    </w:p>
    <w:p>
      <w:pPr>
        <w:pStyle w:val="4"/>
        <w:jc w:val="center"/>
        <w:rPr>
          <w:rFonts w:cs="宋体"/>
          <w:color w:val="auto"/>
        </w:rPr>
      </w:pPr>
      <w:bookmarkStart w:id="111" w:name="_Toc12192"/>
      <w:bookmarkStart w:id="112" w:name="_Toc15663"/>
      <w:bookmarkStart w:id="113" w:name="_Toc31535"/>
      <w:bookmarkStart w:id="114" w:name="_Toc24239"/>
      <w:r>
        <w:rPr>
          <w:rFonts w:hint="eastAsia" w:cs="宋体"/>
          <w:color w:val="auto"/>
        </w:rPr>
        <w:t>第七节 授予合同</w:t>
      </w:r>
      <w:bookmarkEnd w:id="111"/>
      <w:bookmarkEnd w:id="112"/>
      <w:bookmarkEnd w:id="113"/>
      <w:bookmarkEnd w:id="114"/>
    </w:p>
    <w:p>
      <w:pPr>
        <w:pStyle w:val="5"/>
        <w:rPr>
          <w:rFonts w:cs="宋体"/>
          <w:color w:val="auto"/>
          <w:szCs w:val="24"/>
        </w:rPr>
      </w:pPr>
      <w:bookmarkStart w:id="115" w:name="_Toc14799"/>
      <w:r>
        <w:rPr>
          <w:rFonts w:hint="eastAsia" w:cs="宋体"/>
          <w:color w:val="auto"/>
          <w:szCs w:val="24"/>
        </w:rPr>
        <w:t>一、公告及定标</w:t>
      </w:r>
      <w:bookmarkEnd w:id="115"/>
    </w:p>
    <w:p>
      <w:pPr>
        <w:numPr>
          <w:ilvl w:val="0"/>
          <w:numId w:val="30"/>
        </w:numPr>
        <w:ind w:firstLine="480"/>
        <w:rPr>
          <w:rFonts w:cs="宋体"/>
          <w:color w:val="auto"/>
        </w:rPr>
      </w:pPr>
      <w:r>
        <w:rPr>
          <w:rFonts w:hint="eastAsia" w:cs="宋体"/>
          <w:color w:val="auto"/>
        </w:rPr>
        <w:t>采购代理机构自评审结束之日起2个工作日内将评审报告送交采购人。采购人收到评审报告之日起5个工作日内在评审报告推荐的中标候选人中按顺序确定中标供应商。</w:t>
      </w:r>
    </w:p>
    <w:p>
      <w:pPr>
        <w:numPr>
          <w:ilvl w:val="0"/>
          <w:numId w:val="30"/>
        </w:numPr>
        <w:ind w:firstLine="480"/>
        <w:rPr>
          <w:rFonts w:cs="宋体"/>
          <w:color w:val="auto"/>
        </w:rPr>
      </w:pPr>
      <w:r>
        <w:rPr>
          <w:rFonts w:hint="eastAsia" w:cs="宋体"/>
          <w:color w:val="auto"/>
        </w:rPr>
        <w:t>采购代理机构自中标供应商确定之日起2个工作日内，发出中标通知书，并在浙江政府采购网等相关网站或媒体上公告中标结果。中标公告期限为1个工作日。</w:t>
      </w:r>
    </w:p>
    <w:p>
      <w:pPr>
        <w:pStyle w:val="5"/>
        <w:rPr>
          <w:rFonts w:cs="宋体"/>
          <w:color w:val="auto"/>
          <w:szCs w:val="24"/>
        </w:rPr>
      </w:pPr>
      <w:bookmarkStart w:id="116" w:name="_Toc20286"/>
      <w:r>
        <w:rPr>
          <w:rFonts w:hint="eastAsia" w:cs="宋体"/>
          <w:color w:val="auto"/>
          <w:szCs w:val="24"/>
        </w:rPr>
        <w:t>二、签订合同</w:t>
      </w:r>
      <w:bookmarkEnd w:id="116"/>
    </w:p>
    <w:p>
      <w:pPr>
        <w:numPr>
          <w:ilvl w:val="0"/>
          <w:numId w:val="31"/>
        </w:numPr>
        <w:ind w:firstLine="480"/>
        <w:rPr>
          <w:rFonts w:cs="宋体"/>
          <w:color w:val="auto"/>
        </w:rPr>
      </w:pPr>
      <w:r>
        <w:rPr>
          <w:rFonts w:hint="eastAsia" w:cs="宋体"/>
          <w:color w:val="auto"/>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numPr>
          <w:ilvl w:val="0"/>
          <w:numId w:val="31"/>
        </w:numPr>
        <w:ind w:firstLine="480"/>
        <w:rPr>
          <w:rFonts w:cs="宋体"/>
          <w:color w:val="auto"/>
        </w:rPr>
      </w:pPr>
      <w:r>
        <w:rPr>
          <w:rFonts w:hint="eastAsia" w:cs="宋体"/>
          <w:color w:val="auto"/>
        </w:rPr>
        <w:t>招标文件，中标人的投标文件及评标过程中有关澄清文件均应作为合同附件。</w:t>
      </w:r>
    </w:p>
    <w:p>
      <w:pPr>
        <w:numPr>
          <w:ilvl w:val="0"/>
          <w:numId w:val="31"/>
        </w:numPr>
        <w:ind w:firstLine="480"/>
        <w:rPr>
          <w:rFonts w:cs="宋体"/>
          <w:color w:val="auto"/>
        </w:rPr>
      </w:pPr>
      <w:r>
        <w:rPr>
          <w:rFonts w:hint="eastAsia" w:cs="宋体"/>
          <w:color w:val="auto"/>
        </w:rPr>
        <w:t>中标人拖延、拒签合同的,将被取消中标资格。</w:t>
      </w:r>
    </w:p>
    <w:p>
      <w:pPr>
        <w:pStyle w:val="4"/>
        <w:jc w:val="center"/>
        <w:rPr>
          <w:rFonts w:cs="宋体"/>
          <w:color w:val="auto"/>
        </w:rPr>
      </w:pPr>
      <w:bookmarkStart w:id="117" w:name="_Toc15982"/>
      <w:bookmarkStart w:id="118" w:name="_Toc12481"/>
      <w:bookmarkStart w:id="119" w:name="_Toc15220"/>
      <w:bookmarkStart w:id="120" w:name="_Toc14481"/>
      <w:r>
        <w:rPr>
          <w:rFonts w:hint="eastAsia" w:cs="宋体"/>
          <w:color w:val="auto"/>
        </w:rPr>
        <w:t>第八节 例外处理</w:t>
      </w:r>
      <w:bookmarkEnd w:id="117"/>
      <w:bookmarkEnd w:id="118"/>
      <w:bookmarkEnd w:id="119"/>
      <w:bookmarkEnd w:id="120"/>
    </w:p>
    <w:p>
      <w:pPr>
        <w:ind w:firstLine="480"/>
        <w:rPr>
          <w:rFonts w:cs="宋体"/>
          <w:color w:val="auto"/>
        </w:rPr>
      </w:pPr>
      <w:r>
        <w:rPr>
          <w:rFonts w:hint="eastAsia" w:cs="宋体"/>
          <w:color w:val="auto"/>
        </w:rPr>
        <w:t>投标截止时间结束后或评审过程中参加标项投标的供应商不足三家的，除采购任务取消情形外，采购人可选择以下方式之一处理：</w:t>
      </w:r>
    </w:p>
    <w:p>
      <w:pPr>
        <w:numPr>
          <w:ilvl w:val="0"/>
          <w:numId w:val="32"/>
        </w:numPr>
        <w:ind w:firstLine="480"/>
        <w:rPr>
          <w:rFonts w:cs="宋体"/>
          <w:color w:val="auto"/>
        </w:rPr>
      </w:pPr>
      <w:r>
        <w:rPr>
          <w:rFonts w:hint="eastAsia" w:cs="宋体"/>
          <w:color w:val="auto"/>
        </w:rPr>
        <w:t>可将本标项作废标处理，重新组织采购；</w:t>
      </w:r>
    </w:p>
    <w:p>
      <w:pPr>
        <w:numPr>
          <w:ilvl w:val="0"/>
          <w:numId w:val="32"/>
        </w:numPr>
        <w:ind w:firstLine="480"/>
        <w:rPr>
          <w:rFonts w:cs="宋体"/>
          <w:color w:val="auto"/>
        </w:rPr>
      </w:pPr>
      <w:r>
        <w:rPr>
          <w:rFonts w:hint="eastAsia" w:cs="宋体"/>
          <w:color w:val="auto"/>
        </w:rPr>
        <w:t>可按财政部门的审批意见采用其他采购方式组织采购。</w:t>
      </w:r>
    </w:p>
    <w:p>
      <w:pPr>
        <w:pStyle w:val="11"/>
        <w:ind w:firstLine="280"/>
        <w:rPr>
          <w:rFonts w:ascii="宋体" w:eastAsia="宋体" w:cs="宋体"/>
          <w:color w:val="auto"/>
        </w:rPr>
      </w:pPr>
    </w:p>
    <w:p>
      <w:pPr>
        <w:pStyle w:val="11"/>
        <w:ind w:firstLine="280"/>
        <w:rPr>
          <w:rFonts w:ascii="宋体" w:eastAsia="宋体" w:cs="宋体"/>
          <w:color w:val="auto"/>
        </w:rPr>
        <w:sectPr>
          <w:pgSz w:w="11906" w:h="16838"/>
          <w:pgMar w:top="1440" w:right="1080" w:bottom="1440" w:left="1080" w:header="850" w:footer="992" w:gutter="0"/>
          <w:cols w:space="720" w:num="1"/>
          <w:docGrid w:linePitch="381" w:charSpace="0"/>
        </w:sectPr>
      </w:pPr>
    </w:p>
    <w:p>
      <w:pPr>
        <w:pStyle w:val="3"/>
        <w:rPr>
          <w:rFonts w:cs="宋体"/>
          <w:color w:val="auto"/>
        </w:rPr>
      </w:pPr>
      <w:bookmarkStart w:id="121" w:name="_Toc82873316"/>
      <w:bookmarkStart w:id="122" w:name="_Toc82338233"/>
      <w:bookmarkStart w:id="123" w:name="_Toc450840079"/>
      <w:bookmarkStart w:id="124" w:name="_Toc16410"/>
      <w:bookmarkStart w:id="125" w:name="_Toc21368"/>
      <w:r>
        <w:rPr>
          <w:rFonts w:hint="eastAsia" w:cs="宋体"/>
          <w:color w:val="auto"/>
        </w:rPr>
        <w:t xml:space="preserve">第四章 </w:t>
      </w:r>
      <w:bookmarkEnd w:id="121"/>
      <w:bookmarkEnd w:id="122"/>
      <w:bookmarkEnd w:id="123"/>
      <w:r>
        <w:rPr>
          <w:rFonts w:hint="eastAsia" w:cs="宋体"/>
          <w:color w:val="auto"/>
        </w:rPr>
        <w:t>评标办法及评分标准</w:t>
      </w:r>
      <w:bookmarkEnd w:id="124"/>
      <w:bookmarkEnd w:id="125"/>
    </w:p>
    <w:p>
      <w:pPr>
        <w:pStyle w:val="4"/>
        <w:rPr>
          <w:rFonts w:cs="宋体"/>
          <w:color w:val="auto"/>
        </w:rPr>
      </w:pPr>
      <w:bookmarkStart w:id="126" w:name="_Toc29775"/>
      <w:bookmarkStart w:id="127" w:name="_Toc3017"/>
      <w:bookmarkStart w:id="128" w:name="_Toc3110"/>
      <w:bookmarkStart w:id="129" w:name="OLE_LINK3"/>
      <w:bookmarkStart w:id="130" w:name="_Toc11391"/>
      <w:bookmarkStart w:id="131" w:name="_Toc3811"/>
      <w:r>
        <w:rPr>
          <w:rFonts w:hint="eastAsia" w:cs="宋体"/>
          <w:color w:val="auto"/>
        </w:rPr>
        <w:t>一、评分总则</w:t>
      </w:r>
      <w:bookmarkEnd w:id="126"/>
      <w:bookmarkEnd w:id="127"/>
      <w:r>
        <w:rPr>
          <w:rFonts w:hint="eastAsia" w:cs="宋体"/>
          <w:color w:val="auto"/>
        </w:rPr>
        <w:t xml:space="preserve">  </w:t>
      </w:r>
    </w:p>
    <w:p>
      <w:pPr>
        <w:ind w:firstLine="480"/>
        <w:rPr>
          <w:rFonts w:cs="宋体"/>
          <w:color w:val="auto"/>
        </w:rPr>
      </w:pPr>
      <w:r>
        <w:rPr>
          <w:rFonts w:hint="eastAsia" w:cs="宋体"/>
          <w:color w:val="auto"/>
        </w:rPr>
        <w:t>以招标文件要求为基础，考虑各项相关因素的影响，将相关因素以定量计算的办法转换成分数表示形式，以最高“评标分数”确定评标结果顺序。</w:t>
      </w:r>
    </w:p>
    <w:p>
      <w:pPr>
        <w:ind w:firstLine="480"/>
        <w:rPr>
          <w:rFonts w:cs="宋体"/>
          <w:color w:val="auto"/>
        </w:rPr>
      </w:pPr>
      <w:r>
        <w:rPr>
          <w:rFonts w:hint="eastAsia" w:cs="宋体"/>
          <w:color w:val="auto"/>
        </w:rPr>
        <w:t>本次招标的评标采用</w:t>
      </w:r>
      <w:r>
        <w:rPr>
          <w:rFonts w:hint="eastAsia" w:cs="宋体"/>
          <w:b/>
          <w:bCs/>
          <w:color w:val="auto"/>
        </w:rPr>
        <w:t>综合评分法</w:t>
      </w:r>
      <w:r>
        <w:rPr>
          <w:rFonts w:hint="eastAsia" w:cs="宋体"/>
          <w:color w:val="auto"/>
        </w:rPr>
        <w:t>。</w:t>
      </w:r>
    </w:p>
    <w:bookmarkEnd w:id="128"/>
    <w:bookmarkEnd w:id="129"/>
    <w:bookmarkEnd w:id="130"/>
    <w:bookmarkEnd w:id="131"/>
    <w:p>
      <w:pPr>
        <w:ind w:firstLine="480"/>
        <w:rPr>
          <w:rFonts w:hint="eastAsia" w:cs="宋体"/>
          <w:color w:val="auto"/>
          <w:highlight w:val="none"/>
        </w:rPr>
      </w:pPr>
      <w:bookmarkStart w:id="132" w:name="_Toc450840083"/>
      <w:bookmarkStart w:id="133" w:name="_Toc82338234"/>
      <w:bookmarkStart w:id="134" w:name="_Toc82873317"/>
      <w:r>
        <w:rPr>
          <w:rFonts w:hint="eastAsia" w:cs="宋体"/>
          <w:color w:val="auto"/>
          <w:highlight w:val="none"/>
        </w:rPr>
        <w:t>评标总分为100分，合格投标人的评标得分为各项目汇总得分，中标候选资格按评标得分由高到低顺序排列，得分相同的，按投标报价由低到高顺序排列。得分且投标报价相同的，采取随机抽签的方式确定排序。</w:t>
      </w:r>
    </w:p>
    <w:p>
      <w:pPr>
        <w:ind w:firstLine="480"/>
        <w:rPr>
          <w:rFonts w:cs="宋体"/>
          <w:color w:val="auto"/>
        </w:rPr>
      </w:pPr>
      <w:r>
        <w:rPr>
          <w:rFonts w:hint="eastAsia" w:cs="宋体"/>
          <w:color w:val="auto"/>
        </w:rPr>
        <w:t>评分过程中采用四舍五入法，并保留小数2位</w:t>
      </w:r>
    </w:p>
    <w:p>
      <w:pPr>
        <w:ind w:firstLine="480"/>
        <w:rPr>
          <w:rFonts w:cs="宋体"/>
          <w:color w:val="auto"/>
        </w:rPr>
      </w:pPr>
      <w:r>
        <w:rPr>
          <w:rFonts w:hint="eastAsia" w:cs="宋体"/>
          <w:color w:val="auto"/>
        </w:rPr>
        <w:t>投标人评标综合得分=商务分+技术分+价格分</w:t>
      </w:r>
    </w:p>
    <w:p>
      <w:pPr>
        <w:ind w:firstLine="480"/>
        <w:rPr>
          <w:rFonts w:cs="宋体"/>
          <w:color w:val="auto"/>
        </w:rPr>
      </w:pPr>
      <w:r>
        <w:rPr>
          <w:rFonts w:hint="eastAsia" w:cs="宋体"/>
          <w:color w:val="auto"/>
        </w:rPr>
        <w:t>商务技术分按照评标委员会成员的独立评分结果的算术平均分计算，计算公式为：商务技术分=（评标委员会所有成员评分合计数）/（评标委员会组成人员数）</w:t>
      </w:r>
    </w:p>
    <w:p>
      <w:pPr>
        <w:pStyle w:val="4"/>
        <w:rPr>
          <w:rFonts w:cs="宋体"/>
          <w:color w:val="auto"/>
          <w:sz w:val="24"/>
          <w:szCs w:val="24"/>
        </w:rPr>
      </w:pPr>
      <w:bookmarkStart w:id="135" w:name="_Toc7047"/>
      <w:bookmarkStart w:id="136" w:name="_Toc23140"/>
      <w:bookmarkStart w:id="137" w:name="_Toc30520"/>
      <w:bookmarkStart w:id="138" w:name="_Toc7789"/>
      <w:bookmarkStart w:id="139" w:name="_Toc30517"/>
      <w:r>
        <w:rPr>
          <w:rFonts w:hint="eastAsia" w:cs="宋体"/>
          <w:color w:val="auto"/>
          <w:sz w:val="24"/>
          <w:szCs w:val="24"/>
        </w:rPr>
        <w:t>二、评标程序：</w:t>
      </w:r>
      <w:bookmarkEnd w:id="135"/>
      <w:bookmarkEnd w:id="136"/>
    </w:p>
    <w:p>
      <w:pPr>
        <w:ind w:firstLine="482"/>
        <w:rPr>
          <w:rFonts w:cs="宋体"/>
          <w:b/>
          <w:color w:val="auto"/>
        </w:rPr>
      </w:pPr>
      <w:r>
        <w:rPr>
          <w:rFonts w:hint="eastAsia" w:cs="宋体"/>
          <w:b/>
          <w:color w:val="auto"/>
        </w:rPr>
        <w:t>2.1第一阶段评审</w:t>
      </w:r>
    </w:p>
    <w:p>
      <w:pPr>
        <w:ind w:firstLine="480"/>
        <w:rPr>
          <w:rFonts w:cs="宋体"/>
          <w:b/>
          <w:color w:val="auto"/>
        </w:rPr>
      </w:pPr>
      <w:r>
        <w:rPr>
          <w:rFonts w:hint="eastAsia" w:cs="宋体"/>
          <w:color w:val="auto"/>
        </w:rPr>
        <w:t>★2.1.1商务和技术文件初步审查：包含资格性审查和符合性审查。资格性审查是指采购人或代理机构根据“附表1资格性审查表”的要求对投标文件逐一进行评审。符合性审查是指评标委员会根据“附表2符合性审查表”的要求对投标文件逐一进行评审。</w:t>
      </w:r>
      <w:r>
        <w:rPr>
          <w:rFonts w:hint="eastAsia" w:cs="宋体"/>
          <w:b/>
          <w:color w:val="auto"/>
        </w:rPr>
        <w:t>资格性审查和符合性审查中，有任意一项审查结论不合格的，作无效标处理。</w:t>
      </w:r>
    </w:p>
    <w:p>
      <w:pPr>
        <w:ind w:firstLine="480"/>
        <w:rPr>
          <w:rFonts w:cs="宋体"/>
          <w:color w:val="auto"/>
        </w:rPr>
      </w:pPr>
      <w:r>
        <w:rPr>
          <w:rFonts w:hint="eastAsia" w:cs="宋体"/>
          <w:color w:val="auto"/>
        </w:rPr>
        <w:t>2.1.2</w:t>
      </w:r>
      <w:r>
        <w:rPr>
          <w:rFonts w:hint="eastAsia" w:cs="宋体"/>
          <w:color w:val="auto"/>
          <w:lang w:val="zh-CN"/>
        </w:rPr>
        <w:t>比较与评价：</w:t>
      </w:r>
      <w:r>
        <w:rPr>
          <w:rFonts w:hint="eastAsia" w:cs="宋体"/>
          <w:color w:val="auto"/>
        </w:rPr>
        <w:t>评标委员会根据“附表3评分表（兼评委打分表）”的要求，</w:t>
      </w:r>
      <w:r>
        <w:rPr>
          <w:rFonts w:hint="eastAsia" w:cs="宋体"/>
          <w:color w:val="auto"/>
          <w:lang w:val="zh-CN"/>
        </w:rPr>
        <w:t>对照投标文件的应答进行比较，判定其偏差性质和程度，</w:t>
      </w:r>
      <w:r>
        <w:rPr>
          <w:rFonts w:hint="eastAsia" w:cs="宋体"/>
          <w:color w:val="auto"/>
        </w:rPr>
        <w:t>由评标委员会成员在分值范围内自行评分。供应商商务和技术得分为各评标委员会成员有效评分的算术平均值（小数点后保留二位数）。</w:t>
      </w:r>
    </w:p>
    <w:p>
      <w:pPr>
        <w:ind w:firstLine="482"/>
        <w:rPr>
          <w:rFonts w:cs="宋体"/>
          <w:b/>
          <w:color w:val="auto"/>
        </w:rPr>
      </w:pPr>
      <w:r>
        <w:rPr>
          <w:rFonts w:hint="eastAsia" w:cs="宋体"/>
          <w:b/>
          <w:color w:val="auto"/>
        </w:rPr>
        <w:t>2.2第二阶段评审</w:t>
      </w:r>
    </w:p>
    <w:p>
      <w:pPr>
        <w:ind w:firstLine="480"/>
        <w:rPr>
          <w:rFonts w:cs="宋体"/>
          <w:b/>
          <w:color w:val="auto"/>
        </w:rPr>
      </w:pPr>
      <w:r>
        <w:rPr>
          <w:rFonts w:hint="eastAsia" w:cs="宋体"/>
          <w:color w:val="auto"/>
        </w:rPr>
        <w:t>★2.2.1报价文件审查：投标报价超出最高限价或预算金额的</w:t>
      </w:r>
      <w:r>
        <w:rPr>
          <w:rFonts w:hint="eastAsia" w:cs="宋体"/>
          <w:b/>
          <w:color w:val="auto"/>
        </w:rPr>
        <w:t>，审查结论不合格的，作无效标处理。</w:t>
      </w:r>
    </w:p>
    <w:p>
      <w:pPr>
        <w:ind w:firstLine="480"/>
        <w:rPr>
          <w:rFonts w:cs="宋体"/>
          <w:color w:val="auto"/>
        </w:rPr>
      </w:pPr>
      <w:r>
        <w:rPr>
          <w:rFonts w:hint="eastAsia" w:cs="宋体"/>
          <w:color w:val="auto"/>
        </w:rPr>
        <w:t>2.2.2综合评估：供应商的综合得分为商务和技术得分与报价得分之和。</w:t>
      </w:r>
    </w:p>
    <w:p>
      <w:pPr>
        <w:ind w:firstLine="480"/>
        <w:rPr>
          <w:rFonts w:cs="宋体"/>
          <w:color w:val="auto"/>
        </w:rPr>
      </w:pPr>
      <w:r>
        <w:rPr>
          <w:rFonts w:hint="eastAsia" w:cs="宋体"/>
          <w:color w:val="auto"/>
        </w:rPr>
        <w:t>2.2.3推荐中标候选人：按综合得分由高到低进行排序，推荐综合得分排序第1的供应商为中标候选人。若供应商的综合得分相等，则投标报价低者列前；若投标报价也相同时，采取随机抽签的方式确定排序。</w:t>
      </w:r>
    </w:p>
    <w:p>
      <w:pPr>
        <w:ind w:firstLine="482"/>
        <w:rPr>
          <w:rFonts w:cs="宋体"/>
          <w:b/>
          <w:color w:val="auto"/>
        </w:rPr>
      </w:pPr>
      <w:r>
        <w:rPr>
          <w:rFonts w:hint="eastAsia" w:cs="宋体"/>
          <w:b/>
          <w:color w:val="auto"/>
        </w:rPr>
        <w:t>2.3确定中标供应商</w:t>
      </w:r>
    </w:p>
    <w:p>
      <w:pPr>
        <w:ind w:firstLine="480"/>
        <w:rPr>
          <w:rFonts w:cs="宋体"/>
          <w:color w:val="auto"/>
        </w:rPr>
      </w:pPr>
      <w:r>
        <w:rPr>
          <w:rFonts w:hint="eastAsia" w:cs="宋体"/>
          <w:color w:val="auto"/>
        </w:rPr>
        <w:t>评标委员会按综合得分由高到低排序，依次依序向采购人推荐两位中标候选人。代理机构应当自评审结束之日起2个工作日内将评审报告送交采购人。采购人应当自收到评审报告之日起5个工作日内在评审报告推荐的中标候选人中按顺序确定中标供应商。第一中标候选人因不可抗力或者自身原因不能履行政府采购合同的，采购人可确定第二中标候选人为中标供应商，以此类推，也可以重新招标。</w:t>
      </w:r>
    </w:p>
    <w:p>
      <w:pPr>
        <w:ind w:firstLine="482"/>
        <w:rPr>
          <w:rFonts w:cs="宋体"/>
          <w:b/>
          <w:color w:val="auto"/>
        </w:rPr>
      </w:pPr>
      <w:r>
        <w:rPr>
          <w:rFonts w:hint="eastAsia" w:cs="宋体"/>
          <w:b/>
          <w:color w:val="auto"/>
        </w:rPr>
        <w:t>三、投标的澄清</w:t>
      </w:r>
    </w:p>
    <w:p>
      <w:pPr>
        <w:ind w:firstLine="480"/>
        <w:rPr>
          <w:rFonts w:cs="宋体"/>
          <w:color w:val="auto"/>
        </w:rPr>
      </w:pPr>
      <w:r>
        <w:rPr>
          <w:rFonts w:hint="eastAsia" w:cs="宋体"/>
          <w:color w:val="auto"/>
        </w:rPr>
        <w:t>3.1对投标文件审查中发现的投标文件表达含义不明确、同类问题表述不一致或者有明显文字和计算错误的内容，评标委员会可通过询标，要求供应商做出澄清。供应商必须按照代理机构通知的时间、方式派技术和商务人员进行答疑和澄清。</w:t>
      </w:r>
    </w:p>
    <w:p>
      <w:pPr>
        <w:ind w:firstLine="480"/>
        <w:rPr>
          <w:rFonts w:cs="宋体"/>
          <w:color w:val="auto"/>
        </w:rPr>
      </w:pPr>
      <w:r>
        <w:rPr>
          <w:rFonts w:hint="eastAsia" w:cs="宋体"/>
          <w:color w:val="auto"/>
        </w:rPr>
        <w:t>3.2供应商应对需要澄清的问题作书面回答，该书面回答应有授权代表签字或盖章，书面澄清将作为投标内容的一部分。</w:t>
      </w:r>
    </w:p>
    <w:p>
      <w:pPr>
        <w:ind w:firstLine="480"/>
        <w:rPr>
          <w:rFonts w:cs="宋体"/>
          <w:color w:val="auto"/>
        </w:rPr>
      </w:pPr>
      <w:r>
        <w:rPr>
          <w:rFonts w:hint="eastAsia" w:cs="宋体"/>
          <w:color w:val="auto"/>
        </w:rPr>
        <w:t>3.3供应商对投标文件的澄清不得超出投标文件的范围或改变投标价格等投标文件的实质性内容。</w:t>
      </w:r>
    </w:p>
    <w:p>
      <w:pPr>
        <w:ind w:firstLine="480"/>
        <w:rPr>
          <w:rFonts w:cs="宋体"/>
          <w:color w:val="auto"/>
        </w:rPr>
      </w:pPr>
      <w:r>
        <w:rPr>
          <w:rFonts w:hint="eastAsia" w:cs="宋体"/>
          <w:color w:val="auto"/>
        </w:rPr>
        <w:t>3.4若供应商未响应澄清安排的通知进行答疑和澄清，将被视作自动放弃。</w:t>
      </w:r>
    </w:p>
    <w:p>
      <w:pPr>
        <w:spacing w:line="400" w:lineRule="exact"/>
        <w:ind w:firstLine="482"/>
        <w:rPr>
          <w:rFonts w:cs="宋体"/>
          <w:b/>
          <w:color w:val="auto"/>
          <w:szCs w:val="21"/>
        </w:rPr>
      </w:pPr>
      <w:r>
        <w:rPr>
          <w:rFonts w:hint="eastAsia" w:cs="宋体"/>
          <w:b/>
          <w:color w:val="auto"/>
          <w:szCs w:val="21"/>
        </w:rPr>
        <w:t>附表1：</w:t>
      </w:r>
    </w:p>
    <w:p>
      <w:pPr>
        <w:spacing w:line="400" w:lineRule="exact"/>
        <w:ind w:firstLine="482"/>
        <w:jc w:val="center"/>
        <w:rPr>
          <w:rFonts w:cs="宋体"/>
          <w:b/>
          <w:color w:val="auto"/>
          <w:szCs w:val="21"/>
        </w:rPr>
      </w:pPr>
      <w:r>
        <w:rPr>
          <w:rFonts w:hint="eastAsia" w:cs="宋体"/>
          <w:b/>
          <w:color w:val="auto"/>
          <w:szCs w:val="21"/>
        </w:rPr>
        <w:t>资格审查表</w:t>
      </w:r>
    </w:p>
    <w:tbl>
      <w:tblPr>
        <w:tblStyle w:val="46"/>
        <w:tblW w:w="9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867"/>
        <w:gridCol w:w="1717"/>
        <w:gridCol w:w="5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cs="宋体"/>
                <w:b/>
                <w:color w:val="auto"/>
              </w:rPr>
            </w:pPr>
            <w:r>
              <w:rPr>
                <w:rFonts w:hint="eastAsia" w:cs="宋体"/>
                <w:b/>
                <w:color w:val="auto"/>
              </w:rPr>
              <w:t>序号</w:t>
            </w:r>
          </w:p>
        </w:tc>
        <w:tc>
          <w:tcPr>
            <w:tcW w:w="186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cs="宋体"/>
                <w:b/>
                <w:color w:val="auto"/>
              </w:rPr>
            </w:pPr>
            <w:r>
              <w:rPr>
                <w:rFonts w:hint="eastAsia" w:cs="宋体"/>
                <w:b/>
                <w:color w:val="auto"/>
              </w:rPr>
              <w:t>审查因素</w:t>
            </w:r>
          </w:p>
        </w:tc>
        <w:tc>
          <w:tcPr>
            <w:tcW w:w="171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cs="宋体"/>
                <w:b/>
                <w:color w:val="auto"/>
              </w:rPr>
            </w:pPr>
            <w:r>
              <w:rPr>
                <w:rFonts w:hint="eastAsia" w:cs="宋体"/>
                <w:b/>
                <w:color w:val="auto"/>
              </w:rPr>
              <w:t>审查内容</w:t>
            </w:r>
          </w:p>
        </w:tc>
        <w:tc>
          <w:tcPr>
            <w:tcW w:w="513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cs="宋体"/>
                <w:b/>
                <w:color w:val="auto"/>
              </w:rPr>
            </w:pPr>
            <w:r>
              <w:rPr>
                <w:rFonts w:hint="eastAsia" w:cs="宋体"/>
                <w:b/>
                <w:color w:val="auto"/>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cs="宋体"/>
                <w:color w:val="auto"/>
              </w:rPr>
            </w:pPr>
            <w:r>
              <w:rPr>
                <w:rFonts w:hint="eastAsia" w:cs="宋体"/>
                <w:color w:val="auto"/>
              </w:rPr>
              <w:t>1</w:t>
            </w:r>
          </w:p>
        </w:tc>
        <w:tc>
          <w:tcPr>
            <w:tcW w:w="186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cs="宋体"/>
                <w:color w:val="auto"/>
              </w:rPr>
            </w:pPr>
            <w:r>
              <w:rPr>
                <w:rFonts w:hint="eastAsia" w:cs="宋体"/>
                <w:color w:val="auto"/>
              </w:rPr>
              <w:t>具有独立承担民事责任的能力</w:t>
            </w:r>
          </w:p>
        </w:tc>
        <w:tc>
          <w:tcPr>
            <w:tcW w:w="171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cs="宋体"/>
                <w:color w:val="auto"/>
              </w:rPr>
            </w:pPr>
            <w:r>
              <w:rPr>
                <w:rFonts w:hint="eastAsia" w:cs="宋体"/>
                <w:color w:val="auto"/>
              </w:rPr>
              <w:t xml:space="preserve">营业执照（副本）复印件 </w:t>
            </w:r>
          </w:p>
        </w:tc>
        <w:tc>
          <w:tcPr>
            <w:tcW w:w="513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rPr>
                <w:rFonts w:cs="宋体"/>
                <w:color w:val="auto"/>
              </w:rPr>
            </w:pPr>
            <w:r>
              <w:rPr>
                <w:rFonts w:hint="eastAsia" w:cs="宋体"/>
                <w:color w:val="auto"/>
              </w:rPr>
              <w:t>（1）如投标人是企业（包括合伙企业），提供在工商部门注册的有效“企业法人营业执照”或“营业执照”；</w:t>
            </w:r>
          </w:p>
          <w:p>
            <w:pPr>
              <w:spacing w:line="440" w:lineRule="exact"/>
              <w:ind w:firstLine="0" w:firstLineChars="0"/>
              <w:rPr>
                <w:rFonts w:cs="宋体"/>
                <w:color w:val="auto"/>
              </w:rPr>
            </w:pPr>
            <w:r>
              <w:rPr>
                <w:rFonts w:hint="eastAsia" w:cs="宋体"/>
                <w:color w:val="auto"/>
              </w:rPr>
              <w:t>（2）如投标人是事业单位，提供有效的“事业单位法人证书”；</w:t>
            </w:r>
          </w:p>
          <w:p>
            <w:pPr>
              <w:spacing w:line="440" w:lineRule="exact"/>
              <w:ind w:firstLine="0" w:firstLineChars="0"/>
              <w:rPr>
                <w:rFonts w:cs="宋体"/>
                <w:color w:val="auto"/>
              </w:rPr>
            </w:pPr>
            <w:r>
              <w:rPr>
                <w:rFonts w:hint="eastAsia" w:cs="宋体"/>
                <w:color w:val="auto"/>
              </w:rPr>
              <w:t>（3）如投标人是非企业专业服务机构的，提供执业许可证等证明文件；</w:t>
            </w:r>
          </w:p>
          <w:p>
            <w:pPr>
              <w:spacing w:line="440" w:lineRule="exact"/>
              <w:ind w:firstLine="0" w:firstLineChars="0"/>
              <w:rPr>
                <w:rFonts w:cs="宋体"/>
                <w:color w:val="auto"/>
              </w:rPr>
            </w:pPr>
            <w:r>
              <w:rPr>
                <w:rFonts w:hint="eastAsia" w:cs="宋体"/>
                <w:color w:val="auto"/>
              </w:rPr>
              <w:t>（4）如投标人是个体工商户，提供有效的“个体工商户营业执照”；</w:t>
            </w:r>
          </w:p>
          <w:p>
            <w:pPr>
              <w:spacing w:line="440" w:lineRule="exact"/>
              <w:ind w:firstLine="0" w:firstLineChars="0"/>
              <w:rPr>
                <w:rFonts w:cs="宋体"/>
                <w:color w:val="auto"/>
              </w:rPr>
            </w:pPr>
            <w:r>
              <w:rPr>
                <w:rFonts w:hint="eastAsia" w:cs="宋体"/>
                <w:color w:val="auto"/>
              </w:rPr>
              <w:t>（5）如投标人是自然人，提供有效的自然人身份证明。</w:t>
            </w:r>
          </w:p>
          <w:p>
            <w:pPr>
              <w:spacing w:line="440" w:lineRule="exact"/>
              <w:ind w:firstLine="0" w:firstLineChars="0"/>
              <w:rPr>
                <w:rFonts w:cs="宋体"/>
                <w:color w:val="auto"/>
              </w:rPr>
            </w:pPr>
            <w:r>
              <w:rPr>
                <w:rFonts w:hint="eastAsia" w:cs="宋体"/>
                <w:color w:val="auto"/>
              </w:rPr>
              <w:t>注：以上材料需要复印件加盖公章（自然人则签字）。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cs="宋体"/>
                <w:color w:val="auto"/>
              </w:rPr>
            </w:pPr>
            <w:r>
              <w:rPr>
                <w:rFonts w:hint="eastAsia" w:cs="宋体"/>
                <w:color w:val="auto"/>
              </w:rPr>
              <w:t>2</w:t>
            </w:r>
          </w:p>
        </w:tc>
        <w:tc>
          <w:tcPr>
            <w:tcW w:w="186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cs="宋体"/>
                <w:color w:val="auto"/>
              </w:rPr>
            </w:pPr>
            <w:r>
              <w:rPr>
                <w:rFonts w:hint="eastAsia" w:cs="宋体"/>
                <w:color w:val="auto"/>
              </w:rPr>
              <w:t>具有良好的商业信誉和健全的财务会计制度</w:t>
            </w:r>
          </w:p>
        </w:tc>
        <w:tc>
          <w:tcPr>
            <w:tcW w:w="171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cs="宋体"/>
                <w:color w:val="auto"/>
              </w:rPr>
            </w:pPr>
            <w:r>
              <w:rPr>
                <w:rFonts w:hint="eastAsia" w:cs="宋体"/>
                <w:color w:val="auto"/>
              </w:rPr>
              <w:t>上一年度财务报告</w:t>
            </w:r>
          </w:p>
        </w:tc>
        <w:tc>
          <w:tcPr>
            <w:tcW w:w="513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rPr>
                <w:rFonts w:cs="宋体"/>
                <w:color w:val="auto"/>
              </w:rPr>
            </w:pPr>
            <w:r>
              <w:rPr>
                <w:rFonts w:hint="eastAsia" w:cs="宋体"/>
                <w:color w:val="auto"/>
                <w:szCs w:val="21"/>
              </w:rPr>
              <w:t>提供2020年度财务会计报表复印件加盖供应商公章（供应商注册成立不足一年的，应提供投标截止时间前一个月的财务会计报表）</w:t>
            </w:r>
            <w:r>
              <w:rPr>
                <w:rFonts w:hint="eastAsia" w:cs="宋体"/>
                <w:color w:val="auto"/>
              </w:rPr>
              <w:t>或开标前三个月内出具的银行资信证明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cs="宋体"/>
                <w:color w:val="auto"/>
              </w:rPr>
            </w:pPr>
            <w:r>
              <w:rPr>
                <w:rFonts w:hint="eastAsia" w:cs="宋体"/>
                <w:color w:val="auto"/>
              </w:rPr>
              <w:t>3</w:t>
            </w:r>
          </w:p>
        </w:tc>
        <w:tc>
          <w:tcPr>
            <w:tcW w:w="186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cs="宋体"/>
                <w:color w:val="auto"/>
              </w:rPr>
            </w:pPr>
            <w:r>
              <w:rPr>
                <w:rFonts w:hint="eastAsia" w:cs="宋体"/>
                <w:color w:val="auto"/>
              </w:rPr>
              <w:t>具有履行合同所必需的设备和专业技术能力</w:t>
            </w:r>
          </w:p>
        </w:tc>
        <w:tc>
          <w:tcPr>
            <w:tcW w:w="171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cs="宋体"/>
                <w:color w:val="auto"/>
              </w:rPr>
            </w:pPr>
            <w:r>
              <w:rPr>
                <w:rFonts w:hint="eastAsia" w:cs="宋体"/>
                <w:color w:val="auto"/>
              </w:rPr>
              <w:t>承诺函</w:t>
            </w:r>
          </w:p>
        </w:tc>
        <w:tc>
          <w:tcPr>
            <w:tcW w:w="513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rPr>
                <w:rFonts w:cs="宋体"/>
                <w:color w:val="auto"/>
              </w:rPr>
            </w:pPr>
            <w:r>
              <w:rPr>
                <w:rFonts w:hint="eastAsia" w:cs="宋体"/>
                <w:color w:val="auto"/>
              </w:rPr>
              <w:t>提供承诺函，格式附后。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cs="宋体"/>
                <w:color w:val="auto"/>
              </w:rPr>
            </w:pPr>
            <w:r>
              <w:rPr>
                <w:rFonts w:hint="eastAsia" w:cs="宋体"/>
                <w:color w:val="auto"/>
              </w:rPr>
              <w:t>4</w:t>
            </w:r>
          </w:p>
        </w:tc>
        <w:tc>
          <w:tcPr>
            <w:tcW w:w="186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cs="宋体"/>
                <w:color w:val="auto"/>
              </w:rPr>
            </w:pPr>
            <w:r>
              <w:rPr>
                <w:rFonts w:hint="eastAsia" w:cs="宋体"/>
                <w:color w:val="auto"/>
              </w:rPr>
              <w:t>有依法缴纳税收和社会保障资金的良好记录</w:t>
            </w:r>
          </w:p>
        </w:tc>
        <w:tc>
          <w:tcPr>
            <w:tcW w:w="171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cs="宋体"/>
                <w:color w:val="auto"/>
              </w:rPr>
            </w:pPr>
            <w:r>
              <w:rPr>
                <w:rFonts w:hint="eastAsia" w:cs="宋体"/>
                <w:color w:val="auto"/>
              </w:rPr>
              <w:t>纳税证明复印件、社保缴纳证明复印件</w:t>
            </w:r>
          </w:p>
        </w:tc>
        <w:tc>
          <w:tcPr>
            <w:tcW w:w="513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rPr>
                <w:rFonts w:cs="宋体"/>
                <w:color w:val="auto"/>
              </w:rPr>
            </w:pPr>
            <w:r>
              <w:rPr>
                <w:rFonts w:hint="eastAsia" w:cs="宋体"/>
                <w:color w:val="auto"/>
              </w:rPr>
              <w:t>（1）最近六个月任意一月依法缴纳税收的证明材料指投标人参加政府采购活动前最近六个月任意一月内依法缴纳税收的凭据（完税证明或纳税证明或银行电子缴税付款凭证等）；</w:t>
            </w:r>
          </w:p>
          <w:p>
            <w:pPr>
              <w:spacing w:line="440" w:lineRule="exact"/>
              <w:ind w:firstLine="0" w:firstLineChars="0"/>
              <w:rPr>
                <w:rFonts w:cs="宋体"/>
                <w:color w:val="auto"/>
              </w:rPr>
            </w:pPr>
            <w:r>
              <w:rPr>
                <w:rFonts w:hint="eastAsia" w:cs="宋体"/>
                <w:color w:val="auto"/>
              </w:rPr>
              <w:t>（2）依法免税的投标人，应提供相应文件证明其依法免税；</w:t>
            </w:r>
          </w:p>
          <w:p>
            <w:pPr>
              <w:spacing w:line="440" w:lineRule="exact"/>
              <w:ind w:firstLine="0" w:firstLineChars="0"/>
              <w:rPr>
                <w:rFonts w:cs="宋体"/>
                <w:color w:val="auto"/>
              </w:rPr>
            </w:pPr>
            <w:r>
              <w:rPr>
                <w:rFonts w:hint="eastAsia" w:cs="宋体"/>
                <w:color w:val="auto"/>
              </w:rPr>
              <w:t>（3）最近六个月任意一月依法缴纳社会保障资金的证明材料指投标人参加政府采购活动前最近六个月任意一月内依法缴纳社会保险的凭据（社保缴费专用收据或银行电子缴税付款凭证或社会保险缴纳清单等）；</w:t>
            </w:r>
          </w:p>
          <w:p>
            <w:pPr>
              <w:spacing w:line="440" w:lineRule="exact"/>
              <w:ind w:firstLine="0" w:firstLineChars="0"/>
              <w:rPr>
                <w:rFonts w:cs="宋体"/>
                <w:color w:val="auto"/>
              </w:rPr>
            </w:pPr>
            <w:r>
              <w:rPr>
                <w:rFonts w:hint="eastAsia" w:cs="宋体"/>
                <w:color w:val="auto"/>
              </w:rPr>
              <w:t>（4）依法不需要缴纳社会保障资金的投标人，应提供相应文件证明其依法不需要缴纳社会保障资金；</w:t>
            </w:r>
          </w:p>
          <w:p>
            <w:pPr>
              <w:spacing w:line="440" w:lineRule="exact"/>
              <w:ind w:firstLine="0" w:firstLineChars="0"/>
              <w:rPr>
                <w:rFonts w:cs="宋体"/>
                <w:color w:val="auto"/>
              </w:rPr>
            </w:pPr>
            <w:r>
              <w:rPr>
                <w:rFonts w:hint="eastAsia" w:cs="宋体"/>
                <w:color w:val="auto"/>
              </w:rPr>
              <w:t>投标人因新注册成立等原因无法提供相关材料的，应在投标文件中提交如实的情况说明。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cs="宋体"/>
                <w:color w:val="auto"/>
              </w:rPr>
            </w:pPr>
            <w:r>
              <w:rPr>
                <w:rFonts w:hint="eastAsia" w:cs="宋体"/>
                <w:color w:val="auto"/>
              </w:rPr>
              <w:t>5</w:t>
            </w:r>
          </w:p>
        </w:tc>
        <w:tc>
          <w:tcPr>
            <w:tcW w:w="186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cs="宋体"/>
                <w:color w:val="auto"/>
              </w:rPr>
            </w:pPr>
            <w:r>
              <w:rPr>
                <w:rFonts w:hint="eastAsia" w:cs="宋体"/>
                <w:color w:val="auto"/>
              </w:rPr>
              <w:t>参加政府采购活动前三年内，在经营活动中没有重大违法记录</w:t>
            </w:r>
          </w:p>
        </w:tc>
        <w:tc>
          <w:tcPr>
            <w:tcW w:w="171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cs="宋体"/>
                <w:color w:val="auto"/>
              </w:rPr>
            </w:pPr>
            <w:r>
              <w:rPr>
                <w:rFonts w:hint="eastAsia" w:cs="宋体"/>
                <w:color w:val="auto"/>
              </w:rPr>
              <w:t>投标人在《无重大违法记录声明函》中承诺参加政府采购活动前三年内，在经营活动中无重大违法记录书面声明</w:t>
            </w:r>
          </w:p>
        </w:tc>
        <w:tc>
          <w:tcPr>
            <w:tcW w:w="513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rPr>
                <w:rFonts w:cs="宋体"/>
                <w:color w:val="auto"/>
              </w:rPr>
            </w:pPr>
            <w:r>
              <w:rPr>
                <w:rFonts w:hint="eastAsia" w:cs="宋体"/>
                <w:color w:val="auto"/>
              </w:rPr>
              <w:t>提供《无重大违法记录声明函》，格式以采购文件附件为准。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cs="宋体"/>
                <w:color w:val="auto"/>
              </w:rPr>
            </w:pPr>
            <w:r>
              <w:rPr>
                <w:rFonts w:hint="eastAsia" w:cs="宋体"/>
                <w:color w:val="auto"/>
              </w:rPr>
              <w:t>6</w:t>
            </w:r>
          </w:p>
        </w:tc>
        <w:tc>
          <w:tcPr>
            <w:tcW w:w="186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cs="宋体"/>
                <w:color w:val="auto"/>
              </w:rPr>
            </w:pPr>
            <w:r>
              <w:rPr>
                <w:rFonts w:hint="eastAsia" w:cs="宋体"/>
                <w:color w:val="auto"/>
              </w:rPr>
              <w:t>诚信记录</w:t>
            </w:r>
          </w:p>
        </w:tc>
        <w:tc>
          <w:tcPr>
            <w:tcW w:w="171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cs="宋体"/>
                <w:color w:val="auto"/>
              </w:rPr>
            </w:pPr>
            <w:r>
              <w:rPr>
                <w:rFonts w:hint="eastAsia" w:cs="宋体"/>
                <w:color w:val="auto"/>
              </w:rPr>
              <w:t>投标人“信用中国”网站（www.creditchina.gov.cn）、中国政府采购网（www.ccgp.gov.cn）信用记录情况无不良记录。</w:t>
            </w:r>
          </w:p>
        </w:tc>
        <w:tc>
          <w:tcPr>
            <w:tcW w:w="513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rPr>
                <w:rFonts w:cs="宋体"/>
                <w:color w:val="auto"/>
              </w:rPr>
            </w:pPr>
            <w:r>
              <w:rPr>
                <w:rFonts w:hint="eastAsia" w:cs="宋体"/>
                <w:color w:val="auto"/>
              </w:rPr>
              <w:t>开标当日为准对投标人“信用中国”网站（www.creditchina.gov.cn）、中国政府采购网（www.ccgp.gov.cn）信用记录情况进行核实，未被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cs="宋体"/>
                <w:color w:val="auto"/>
              </w:rPr>
            </w:pPr>
            <w:r>
              <w:rPr>
                <w:rFonts w:hint="eastAsia" w:cs="宋体"/>
                <w:color w:val="auto"/>
              </w:rPr>
              <w:t>7</w:t>
            </w:r>
          </w:p>
        </w:tc>
        <w:tc>
          <w:tcPr>
            <w:tcW w:w="186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cs="宋体"/>
                <w:color w:val="auto"/>
              </w:rPr>
            </w:pPr>
            <w:r>
              <w:rPr>
                <w:rFonts w:hint="eastAsia" w:cs="宋体"/>
                <w:color w:val="auto"/>
              </w:rPr>
              <w:t>联合体投标</w:t>
            </w:r>
          </w:p>
        </w:tc>
        <w:tc>
          <w:tcPr>
            <w:tcW w:w="171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cs="宋体"/>
                <w:color w:val="auto"/>
              </w:rPr>
            </w:pPr>
            <w:r>
              <w:rPr>
                <w:rFonts w:hint="eastAsia" w:cs="宋体"/>
                <w:color w:val="auto"/>
              </w:rPr>
              <w:t>是否为联合体投标</w:t>
            </w:r>
          </w:p>
        </w:tc>
        <w:tc>
          <w:tcPr>
            <w:tcW w:w="513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rPr>
                <w:rFonts w:cs="宋体"/>
                <w:color w:val="auto"/>
              </w:rPr>
            </w:pPr>
            <w:r>
              <w:rPr>
                <w:rFonts w:hint="eastAsia" w:cs="宋体"/>
                <w:color w:val="auto"/>
              </w:rPr>
              <w:t>本项目不接受联合体投标</w:t>
            </w:r>
          </w:p>
        </w:tc>
      </w:tr>
    </w:tbl>
    <w:p>
      <w:pPr>
        <w:spacing w:line="400" w:lineRule="exact"/>
        <w:ind w:firstLine="482"/>
        <w:rPr>
          <w:rFonts w:cs="宋体"/>
          <w:b/>
          <w:bCs/>
          <w:color w:val="auto"/>
        </w:rPr>
      </w:pPr>
      <w:r>
        <w:rPr>
          <w:rFonts w:hint="eastAsia" w:cs="宋体"/>
          <w:b/>
          <w:color w:val="auto"/>
        </w:rPr>
        <w:t>注：</w:t>
      </w:r>
      <w:r>
        <w:rPr>
          <w:rFonts w:hint="eastAsia" w:cs="宋体"/>
          <w:b/>
          <w:bCs/>
          <w:color w:val="auto"/>
        </w:rPr>
        <w:t>1、上述资格证明文件未按招标文件要求附入投标文件中的，资格性审查不合格。</w:t>
      </w:r>
    </w:p>
    <w:p>
      <w:pPr>
        <w:spacing w:line="400" w:lineRule="exact"/>
        <w:ind w:firstLine="482"/>
        <w:rPr>
          <w:rFonts w:cs="宋体"/>
          <w:b/>
          <w:bCs/>
          <w:color w:val="auto"/>
        </w:rPr>
      </w:pPr>
      <w:r>
        <w:rPr>
          <w:rFonts w:hint="eastAsia" w:cs="宋体"/>
          <w:b/>
          <w:bCs/>
          <w:color w:val="auto"/>
        </w:rPr>
        <w:t>2、上述审查项目中，任意一项不符合的，资格性审查不合格。</w:t>
      </w:r>
    </w:p>
    <w:p>
      <w:pPr>
        <w:spacing w:line="400" w:lineRule="exact"/>
        <w:ind w:firstLine="482"/>
        <w:rPr>
          <w:rFonts w:cs="宋体"/>
          <w:b/>
          <w:bCs/>
          <w:color w:val="auto"/>
        </w:rPr>
      </w:pPr>
      <w:r>
        <w:rPr>
          <w:rFonts w:hint="eastAsia" w:cs="宋体"/>
          <w:b/>
          <w:bCs/>
          <w:color w:val="auto"/>
        </w:rPr>
        <w:t>3、供应商注册成立不足一年的，应提供供应商单位成立至今的财务会计报表、缴纳税收的证明资料、缴纳社保的证明资料复印件加盖供应商公章。</w:t>
      </w:r>
    </w:p>
    <w:p>
      <w:pPr>
        <w:spacing w:line="400" w:lineRule="exact"/>
        <w:ind w:firstLine="482"/>
        <w:rPr>
          <w:rFonts w:cs="宋体"/>
          <w:b/>
          <w:color w:val="auto"/>
        </w:rPr>
      </w:pPr>
      <w:r>
        <w:rPr>
          <w:rFonts w:hint="eastAsia" w:cs="宋体"/>
          <w:b/>
          <w:bCs/>
          <w:color w:val="auto"/>
        </w:rPr>
        <w:t>4、依法免税或不需要缴纳社保的供应商，应提供相应文件证明其依法免税或不需要缴纳社保。</w:t>
      </w:r>
    </w:p>
    <w:p>
      <w:pPr>
        <w:spacing w:line="400" w:lineRule="exact"/>
        <w:ind w:firstLine="482"/>
        <w:rPr>
          <w:rFonts w:cs="宋体"/>
          <w:b/>
          <w:color w:val="auto"/>
          <w:szCs w:val="21"/>
        </w:rPr>
      </w:pPr>
      <w:r>
        <w:rPr>
          <w:rFonts w:hint="eastAsia" w:cs="宋体"/>
          <w:b/>
          <w:color w:val="auto"/>
          <w:szCs w:val="21"/>
        </w:rPr>
        <w:t>附表2：</w:t>
      </w:r>
    </w:p>
    <w:p>
      <w:pPr>
        <w:spacing w:line="400" w:lineRule="exact"/>
        <w:ind w:firstLine="482"/>
        <w:jc w:val="center"/>
        <w:rPr>
          <w:rFonts w:cs="宋体"/>
          <w:b/>
          <w:color w:val="auto"/>
          <w:szCs w:val="21"/>
        </w:rPr>
      </w:pPr>
      <w:r>
        <w:rPr>
          <w:rFonts w:hint="eastAsia" w:cs="宋体"/>
          <w:b/>
          <w:color w:val="auto"/>
          <w:szCs w:val="21"/>
        </w:rPr>
        <w:t>符合性审查表</w:t>
      </w:r>
    </w:p>
    <w:tbl>
      <w:tblPr>
        <w:tblStyle w:val="46"/>
        <w:tblW w:w="9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74"/>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tcPr>
          <w:p>
            <w:pPr>
              <w:spacing w:line="400" w:lineRule="exact"/>
              <w:ind w:firstLine="0" w:firstLineChars="0"/>
              <w:jc w:val="center"/>
              <w:rPr>
                <w:rFonts w:cs="宋体"/>
                <w:b/>
                <w:color w:val="auto"/>
                <w:szCs w:val="21"/>
              </w:rPr>
            </w:pPr>
            <w:r>
              <w:rPr>
                <w:rFonts w:hint="eastAsia" w:cs="宋体"/>
                <w:b/>
                <w:color w:val="auto"/>
                <w:szCs w:val="21"/>
              </w:rPr>
              <w:t>序号</w:t>
            </w:r>
          </w:p>
        </w:tc>
        <w:tc>
          <w:tcPr>
            <w:tcW w:w="2174" w:type="dxa"/>
          </w:tcPr>
          <w:p>
            <w:pPr>
              <w:spacing w:line="400" w:lineRule="exact"/>
              <w:ind w:firstLine="0" w:firstLineChars="0"/>
              <w:jc w:val="center"/>
              <w:rPr>
                <w:rFonts w:cs="宋体"/>
                <w:b/>
                <w:color w:val="auto"/>
                <w:szCs w:val="21"/>
              </w:rPr>
            </w:pPr>
            <w:r>
              <w:rPr>
                <w:rFonts w:hint="eastAsia" w:cs="宋体"/>
                <w:b/>
                <w:color w:val="auto"/>
                <w:szCs w:val="21"/>
              </w:rPr>
              <w:t>审查项目</w:t>
            </w:r>
          </w:p>
        </w:tc>
        <w:tc>
          <w:tcPr>
            <w:tcW w:w="6521" w:type="dxa"/>
          </w:tcPr>
          <w:p>
            <w:pPr>
              <w:spacing w:line="400" w:lineRule="exact"/>
              <w:ind w:firstLine="0" w:firstLineChars="0"/>
              <w:jc w:val="center"/>
              <w:rPr>
                <w:rFonts w:cs="宋体"/>
                <w:b/>
                <w:color w:val="auto"/>
                <w:szCs w:val="21"/>
              </w:rPr>
            </w:pPr>
            <w:r>
              <w:rPr>
                <w:rFonts w:hint="eastAsia" w:cs="宋体"/>
                <w:b/>
                <w:color w:val="auto"/>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400" w:lineRule="exact"/>
              <w:ind w:firstLine="0" w:firstLineChars="0"/>
              <w:jc w:val="center"/>
              <w:rPr>
                <w:rFonts w:cs="宋体"/>
                <w:color w:val="auto"/>
                <w:szCs w:val="21"/>
              </w:rPr>
            </w:pPr>
            <w:r>
              <w:rPr>
                <w:rFonts w:hint="eastAsia" w:cs="宋体"/>
                <w:color w:val="auto"/>
                <w:szCs w:val="21"/>
              </w:rPr>
              <w:t>1</w:t>
            </w:r>
          </w:p>
        </w:tc>
        <w:tc>
          <w:tcPr>
            <w:tcW w:w="2174" w:type="dxa"/>
            <w:vAlign w:val="center"/>
          </w:tcPr>
          <w:p>
            <w:pPr>
              <w:spacing w:line="400" w:lineRule="exact"/>
              <w:ind w:firstLine="0" w:firstLineChars="0"/>
              <w:jc w:val="center"/>
              <w:rPr>
                <w:rFonts w:cs="宋体"/>
                <w:color w:val="auto"/>
                <w:szCs w:val="21"/>
              </w:rPr>
            </w:pPr>
            <w:r>
              <w:rPr>
                <w:rFonts w:hint="eastAsia" w:cs="宋体"/>
                <w:color w:val="auto"/>
                <w:szCs w:val="21"/>
              </w:rPr>
              <w:t>投标文件的签署盖章</w:t>
            </w:r>
          </w:p>
        </w:tc>
        <w:tc>
          <w:tcPr>
            <w:tcW w:w="6521" w:type="dxa"/>
            <w:vAlign w:val="center"/>
          </w:tcPr>
          <w:p>
            <w:pPr>
              <w:spacing w:line="400" w:lineRule="exact"/>
              <w:ind w:firstLine="0" w:firstLineChars="0"/>
              <w:rPr>
                <w:rFonts w:cs="宋体"/>
                <w:color w:val="auto"/>
                <w:szCs w:val="21"/>
              </w:rPr>
            </w:pPr>
            <w:r>
              <w:rPr>
                <w:rFonts w:hint="eastAsia" w:cs="宋体"/>
                <w:color w:val="auto"/>
              </w:rPr>
              <w:t>按采购文件规定签字或盖章的</w:t>
            </w:r>
            <w:r>
              <w:rPr>
                <w:rFonts w:hint="eastAsia"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0" w:type="dxa"/>
            <w:vAlign w:val="center"/>
          </w:tcPr>
          <w:p>
            <w:pPr>
              <w:spacing w:line="400" w:lineRule="exact"/>
              <w:ind w:firstLine="0" w:firstLineChars="0"/>
              <w:jc w:val="center"/>
              <w:rPr>
                <w:rFonts w:cs="宋体"/>
                <w:color w:val="auto"/>
                <w:szCs w:val="21"/>
              </w:rPr>
            </w:pPr>
            <w:r>
              <w:rPr>
                <w:rFonts w:hint="eastAsia" w:cs="宋体"/>
                <w:color w:val="auto"/>
                <w:szCs w:val="21"/>
              </w:rPr>
              <w:t>2</w:t>
            </w:r>
          </w:p>
        </w:tc>
        <w:tc>
          <w:tcPr>
            <w:tcW w:w="2174" w:type="dxa"/>
            <w:vAlign w:val="center"/>
          </w:tcPr>
          <w:p>
            <w:pPr>
              <w:spacing w:line="400" w:lineRule="exact"/>
              <w:ind w:firstLine="0" w:firstLineChars="0"/>
              <w:jc w:val="center"/>
              <w:rPr>
                <w:rFonts w:cs="宋体"/>
                <w:color w:val="auto"/>
                <w:szCs w:val="21"/>
              </w:rPr>
            </w:pPr>
            <w:r>
              <w:rPr>
                <w:rFonts w:hint="eastAsia" w:cs="宋体"/>
                <w:color w:val="auto"/>
                <w:lang w:bidi="ar"/>
              </w:rPr>
              <w:t>实质性条款响应</w:t>
            </w:r>
          </w:p>
        </w:tc>
        <w:tc>
          <w:tcPr>
            <w:tcW w:w="6521" w:type="dxa"/>
            <w:vAlign w:val="center"/>
          </w:tcPr>
          <w:p>
            <w:pPr>
              <w:ind w:firstLine="0" w:firstLineChars="0"/>
              <w:rPr>
                <w:rFonts w:cs="宋体"/>
                <w:color w:val="auto"/>
                <w:szCs w:val="21"/>
              </w:rPr>
            </w:pPr>
            <w:r>
              <w:rPr>
                <w:rFonts w:hint="eastAsia" w:cs="宋体"/>
                <w:color w:val="auto"/>
                <w:lang w:bidi="ar"/>
              </w:rPr>
              <w:t>投标文件完全满足招标文件的实质性条款（即标注</w:t>
            </w:r>
            <w:r>
              <w:rPr>
                <w:rFonts w:hint="eastAsia" w:cs="宋体"/>
                <w:color w:val="auto"/>
                <w:szCs w:val="21"/>
                <w:lang w:bidi="ar"/>
              </w:rPr>
              <w:t>★</w:t>
            </w:r>
            <w:r>
              <w:rPr>
                <w:rFonts w:hint="eastAsia" w:cs="宋体"/>
                <w:color w:val="auto"/>
                <w:lang w:bidi="ar"/>
              </w:rPr>
              <w:t>号条款）无负偏离的。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400" w:lineRule="exact"/>
              <w:ind w:firstLine="0" w:firstLineChars="0"/>
              <w:jc w:val="center"/>
              <w:rPr>
                <w:rFonts w:cs="宋体"/>
                <w:color w:val="auto"/>
                <w:szCs w:val="21"/>
              </w:rPr>
            </w:pPr>
            <w:r>
              <w:rPr>
                <w:rFonts w:hint="eastAsia" w:cs="宋体"/>
                <w:color w:val="auto"/>
                <w:szCs w:val="21"/>
              </w:rPr>
              <w:t>3</w:t>
            </w:r>
          </w:p>
        </w:tc>
        <w:tc>
          <w:tcPr>
            <w:tcW w:w="2174" w:type="dxa"/>
            <w:vAlign w:val="center"/>
          </w:tcPr>
          <w:p>
            <w:pPr>
              <w:spacing w:line="400" w:lineRule="exact"/>
              <w:ind w:firstLine="0" w:firstLineChars="0"/>
              <w:jc w:val="center"/>
              <w:rPr>
                <w:rFonts w:cs="宋体"/>
                <w:color w:val="auto"/>
                <w:szCs w:val="21"/>
              </w:rPr>
            </w:pPr>
            <w:r>
              <w:rPr>
                <w:rFonts w:hint="eastAsia" w:cs="宋体"/>
                <w:color w:val="auto"/>
                <w:lang w:bidi="ar"/>
              </w:rPr>
              <w:t>法定代表人</w:t>
            </w:r>
            <w:r>
              <w:rPr>
                <w:rFonts w:hint="eastAsia" w:cs="宋体"/>
                <w:color w:val="auto"/>
                <w:szCs w:val="21"/>
              </w:rPr>
              <w:t>授权书</w:t>
            </w:r>
          </w:p>
        </w:tc>
        <w:tc>
          <w:tcPr>
            <w:tcW w:w="6521" w:type="dxa"/>
            <w:vAlign w:val="center"/>
          </w:tcPr>
          <w:p>
            <w:pPr>
              <w:ind w:firstLine="0" w:firstLineChars="0"/>
              <w:rPr>
                <w:rFonts w:cs="宋体"/>
                <w:color w:val="auto"/>
                <w:szCs w:val="21"/>
              </w:rPr>
            </w:pPr>
            <w:r>
              <w:rPr>
                <w:rFonts w:hint="eastAsia" w:cs="宋体"/>
                <w:color w:val="auto"/>
                <w:lang w:bidi="ar"/>
              </w:rPr>
              <w:t>提供有效的法定代表人证明书/法定代表人授权委托书。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720" w:type="dxa"/>
            <w:vAlign w:val="center"/>
          </w:tcPr>
          <w:p>
            <w:pPr>
              <w:spacing w:line="400" w:lineRule="exact"/>
              <w:ind w:firstLine="0" w:firstLineChars="0"/>
              <w:jc w:val="center"/>
              <w:rPr>
                <w:rFonts w:cs="宋体"/>
                <w:color w:val="auto"/>
                <w:szCs w:val="21"/>
              </w:rPr>
            </w:pPr>
            <w:r>
              <w:rPr>
                <w:rFonts w:hint="eastAsia" w:cs="宋体"/>
                <w:color w:val="auto"/>
                <w:szCs w:val="21"/>
              </w:rPr>
              <w:t>4</w:t>
            </w:r>
          </w:p>
        </w:tc>
        <w:tc>
          <w:tcPr>
            <w:tcW w:w="2174" w:type="dxa"/>
            <w:vAlign w:val="center"/>
          </w:tcPr>
          <w:p>
            <w:pPr>
              <w:spacing w:line="400" w:lineRule="exact"/>
              <w:ind w:firstLine="0" w:firstLineChars="0"/>
              <w:jc w:val="center"/>
              <w:rPr>
                <w:rFonts w:cs="宋体"/>
                <w:color w:val="auto"/>
                <w:szCs w:val="21"/>
              </w:rPr>
            </w:pPr>
            <w:r>
              <w:rPr>
                <w:rFonts w:hint="eastAsia" w:cs="宋体"/>
                <w:color w:val="auto"/>
                <w:szCs w:val="21"/>
              </w:rPr>
              <w:t>无效投标条款响应</w:t>
            </w:r>
          </w:p>
        </w:tc>
        <w:tc>
          <w:tcPr>
            <w:tcW w:w="6521" w:type="dxa"/>
            <w:vAlign w:val="center"/>
          </w:tcPr>
          <w:p>
            <w:pPr>
              <w:ind w:firstLine="0" w:firstLineChars="0"/>
              <w:rPr>
                <w:rFonts w:cs="宋体"/>
                <w:color w:val="auto"/>
                <w:szCs w:val="21"/>
              </w:rPr>
            </w:pPr>
            <w:r>
              <w:rPr>
                <w:rFonts w:hint="eastAsia" w:cs="宋体"/>
                <w:color w:val="auto"/>
                <w:lang w:bidi="ar"/>
              </w:rPr>
              <w:t>投标文件没有招标文件中规定的其它无效投标条款的。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400" w:lineRule="exact"/>
              <w:ind w:firstLine="0" w:firstLineChars="0"/>
              <w:jc w:val="center"/>
              <w:rPr>
                <w:rFonts w:cs="宋体"/>
                <w:color w:val="auto"/>
                <w:szCs w:val="21"/>
              </w:rPr>
            </w:pPr>
            <w:r>
              <w:rPr>
                <w:rFonts w:hint="eastAsia" w:cs="宋体"/>
                <w:color w:val="auto"/>
                <w:szCs w:val="21"/>
              </w:rPr>
              <w:t>5</w:t>
            </w:r>
          </w:p>
        </w:tc>
        <w:tc>
          <w:tcPr>
            <w:tcW w:w="2174" w:type="dxa"/>
            <w:vAlign w:val="center"/>
          </w:tcPr>
          <w:p>
            <w:pPr>
              <w:spacing w:line="400" w:lineRule="exact"/>
              <w:ind w:firstLine="0" w:firstLineChars="0"/>
              <w:jc w:val="center"/>
              <w:rPr>
                <w:rFonts w:cs="宋体"/>
                <w:color w:val="auto"/>
                <w:szCs w:val="21"/>
              </w:rPr>
            </w:pPr>
            <w:r>
              <w:rPr>
                <w:rFonts w:hint="eastAsia" w:cs="宋体"/>
                <w:color w:val="auto"/>
                <w:szCs w:val="21"/>
              </w:rPr>
              <w:t>其他</w:t>
            </w:r>
          </w:p>
        </w:tc>
        <w:tc>
          <w:tcPr>
            <w:tcW w:w="6521" w:type="dxa"/>
            <w:vAlign w:val="center"/>
          </w:tcPr>
          <w:p>
            <w:pPr>
              <w:ind w:firstLine="0" w:firstLineChars="0"/>
              <w:rPr>
                <w:rFonts w:cs="宋体"/>
                <w:color w:val="auto"/>
              </w:rPr>
            </w:pPr>
            <w:r>
              <w:rPr>
                <w:rFonts w:hint="eastAsia" w:cs="宋体"/>
                <w:color w:val="auto"/>
              </w:rPr>
              <w:t>投标供应商无虚假应标、串通投标的情形。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400" w:lineRule="exact"/>
              <w:ind w:firstLine="0" w:firstLineChars="0"/>
              <w:jc w:val="center"/>
              <w:rPr>
                <w:rFonts w:cs="宋体"/>
                <w:color w:val="auto"/>
                <w:szCs w:val="21"/>
              </w:rPr>
            </w:pPr>
            <w:r>
              <w:rPr>
                <w:rFonts w:hint="eastAsia" w:cs="宋体"/>
                <w:color w:val="auto"/>
                <w:szCs w:val="21"/>
              </w:rPr>
              <w:t>6</w:t>
            </w:r>
          </w:p>
        </w:tc>
        <w:tc>
          <w:tcPr>
            <w:tcW w:w="2174" w:type="dxa"/>
            <w:vAlign w:val="center"/>
          </w:tcPr>
          <w:p>
            <w:pPr>
              <w:spacing w:line="400" w:lineRule="exact"/>
              <w:ind w:firstLine="0" w:firstLineChars="0"/>
              <w:jc w:val="center"/>
              <w:rPr>
                <w:rFonts w:cs="宋体"/>
                <w:color w:val="auto"/>
                <w:szCs w:val="21"/>
              </w:rPr>
            </w:pPr>
            <w:r>
              <w:rPr>
                <w:rFonts w:hint="eastAsia" w:cs="宋体"/>
                <w:color w:val="auto"/>
                <w:szCs w:val="21"/>
              </w:rPr>
              <w:t>其他</w:t>
            </w:r>
          </w:p>
        </w:tc>
        <w:tc>
          <w:tcPr>
            <w:tcW w:w="6521" w:type="dxa"/>
            <w:vAlign w:val="center"/>
          </w:tcPr>
          <w:p>
            <w:pPr>
              <w:ind w:firstLine="0" w:firstLineChars="0"/>
              <w:rPr>
                <w:rFonts w:cs="宋体"/>
                <w:color w:val="auto"/>
                <w:szCs w:val="21"/>
              </w:rPr>
            </w:pPr>
            <w:r>
              <w:rPr>
                <w:rFonts w:hint="eastAsia" w:cs="宋体"/>
                <w:color w:val="auto"/>
                <w:lang w:bidi="ar"/>
              </w:rPr>
              <w:t>按有关法律、法规、规章不属于投标无效的。</w:t>
            </w:r>
          </w:p>
        </w:tc>
      </w:tr>
    </w:tbl>
    <w:p>
      <w:pPr>
        <w:pStyle w:val="28"/>
        <w:tabs>
          <w:tab w:val="left" w:pos="0"/>
          <w:tab w:val="left" w:pos="1260"/>
          <w:tab w:val="left" w:pos="1365"/>
        </w:tabs>
        <w:ind w:firstLine="482"/>
        <w:rPr>
          <w:rFonts w:cs="宋体"/>
          <w:color w:val="auto"/>
        </w:rPr>
      </w:pPr>
      <w:r>
        <w:rPr>
          <w:rFonts w:hint="eastAsia" w:cs="宋体"/>
          <w:b/>
          <w:color w:val="auto"/>
        </w:rPr>
        <w:t>注：1、上述审查项目中，任意一项不符合的，符合性审查不合格。</w:t>
      </w:r>
    </w:p>
    <w:p>
      <w:pPr>
        <w:spacing w:line="500" w:lineRule="exact"/>
        <w:ind w:firstLine="482"/>
        <w:rPr>
          <w:rFonts w:cs="宋体"/>
          <w:b/>
          <w:color w:val="auto"/>
        </w:rPr>
      </w:pPr>
      <w:r>
        <w:rPr>
          <w:rFonts w:hint="eastAsia" w:cs="宋体"/>
          <w:b/>
          <w:color w:val="auto"/>
        </w:rPr>
        <w:t>附表3：</w:t>
      </w:r>
    </w:p>
    <w:p>
      <w:pPr>
        <w:ind w:firstLine="482"/>
        <w:rPr>
          <w:rFonts w:cs="宋体"/>
          <w:b/>
          <w:bCs/>
          <w:color w:val="auto"/>
        </w:rPr>
      </w:pPr>
      <w:r>
        <w:rPr>
          <w:rFonts w:hint="eastAsia" w:cs="宋体"/>
          <w:b/>
          <w:bCs/>
          <w:color w:val="auto"/>
        </w:rPr>
        <w:t>1.投标人如为小型或微型企业并提交相关证明材料且所投产品为小型或微型企业制造的，其小型或微型企业部分的投标报价扣除6%后参与评审；</w:t>
      </w:r>
    </w:p>
    <w:p>
      <w:pPr>
        <w:ind w:firstLine="482"/>
        <w:rPr>
          <w:rFonts w:cs="宋体"/>
          <w:b/>
          <w:bCs/>
          <w:color w:val="auto"/>
        </w:rPr>
      </w:pPr>
      <w:r>
        <w:rPr>
          <w:rFonts w:hint="eastAsia" w:cs="宋体"/>
          <w:b/>
          <w:bCs/>
          <w:color w:val="auto"/>
        </w:rPr>
        <w:t>2.投标人如为监狱企业并提交相关证明材料且所投产品为小型或微型企业制造的，其小型或微型企业部分的投标报价扣除6%后参与评审；</w:t>
      </w:r>
    </w:p>
    <w:p>
      <w:pPr>
        <w:ind w:firstLine="482"/>
        <w:rPr>
          <w:rFonts w:cs="宋体"/>
          <w:b/>
          <w:bCs/>
          <w:color w:val="auto"/>
        </w:rPr>
      </w:pPr>
      <w:r>
        <w:rPr>
          <w:rFonts w:hint="eastAsia" w:cs="宋体"/>
          <w:b/>
          <w:bCs/>
          <w:color w:val="auto"/>
        </w:rPr>
        <w:t>3.投标人如为残疾人福利性单位并提交《残疾人福利性单位声明函》且所投产品为本企业或其他残疾人福利性单位制造的，其残疾人福利性单位部分的投标报价扣除6%后参与评审；</w:t>
      </w:r>
    </w:p>
    <w:p>
      <w:pPr>
        <w:ind w:firstLine="482"/>
        <w:rPr>
          <w:rFonts w:cs="宋体"/>
          <w:b/>
          <w:bCs/>
          <w:color w:val="auto"/>
        </w:rPr>
      </w:pPr>
      <w:r>
        <w:rPr>
          <w:rFonts w:hint="eastAsia" w:cs="宋体"/>
          <w:b/>
          <w:bCs/>
          <w:color w:val="auto"/>
        </w:rPr>
        <w:t>4.残疾人福利性单位属于小型、微型企业的，不重复享受政策。</w:t>
      </w:r>
    </w:p>
    <w:bookmarkEnd w:id="137"/>
    <w:bookmarkEnd w:id="138"/>
    <w:bookmarkEnd w:id="139"/>
    <w:tbl>
      <w:tblPr>
        <w:tblStyle w:val="46"/>
        <w:tblW w:w="99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083"/>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0" w:hRule="atLeast"/>
        </w:trPr>
        <w:tc>
          <w:tcPr>
            <w:tcW w:w="9953" w:type="dxa"/>
            <w:gridSpan w:val="3"/>
            <w:tcBorders>
              <w:top w:val="double" w:color="auto" w:sz="4" w:space="0"/>
              <w:left w:val="double" w:color="auto" w:sz="4" w:space="0"/>
              <w:tl2br w:val="single" w:color="000000" w:sz="4" w:space="0"/>
            </w:tcBorders>
          </w:tcPr>
          <w:p>
            <w:pPr>
              <w:ind w:firstLine="0" w:firstLineChars="0"/>
              <w:jc w:val="right"/>
              <w:rPr>
                <w:rFonts w:cs="宋体"/>
                <w:color w:val="auto"/>
                <w:szCs w:val="20"/>
              </w:rPr>
            </w:pPr>
            <w:r>
              <w:rPr>
                <w:rFonts w:hint="eastAsia" w:cs="宋体"/>
                <w:color w:val="auto"/>
                <w:szCs w:val="20"/>
              </w:rPr>
              <w:t>投标人得分</w:t>
            </w:r>
          </w:p>
          <w:p>
            <w:pPr>
              <w:ind w:firstLine="0" w:firstLineChars="0"/>
              <w:rPr>
                <w:rFonts w:cs="宋体"/>
                <w:color w:val="auto"/>
                <w:szCs w:val="20"/>
                <w:lang w:val="ru-RU"/>
              </w:rPr>
            </w:pPr>
            <w:r>
              <w:rPr>
                <w:rFonts w:hint="eastAsia" w:cs="宋体"/>
                <w:color w:val="auto"/>
                <w:szCs w:val="20"/>
              </w:rPr>
              <w:t>评分内容及分值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trPr>
        <w:tc>
          <w:tcPr>
            <w:tcW w:w="9042" w:type="dxa"/>
            <w:gridSpan w:val="2"/>
            <w:tcBorders>
              <w:left w:val="double" w:color="auto" w:sz="4" w:space="0"/>
            </w:tcBorders>
            <w:vAlign w:val="center"/>
          </w:tcPr>
          <w:p>
            <w:pPr>
              <w:ind w:firstLine="0" w:firstLineChars="0"/>
              <w:jc w:val="center"/>
              <w:rPr>
                <w:rFonts w:cs="宋体"/>
                <w:color w:val="auto"/>
                <w:szCs w:val="20"/>
              </w:rPr>
            </w:pPr>
            <w:r>
              <w:rPr>
                <w:rFonts w:hint="eastAsia" w:cs="宋体"/>
                <w:color w:val="auto"/>
                <w:szCs w:val="20"/>
              </w:rPr>
              <w:t>评分内容</w:t>
            </w:r>
          </w:p>
        </w:tc>
        <w:tc>
          <w:tcPr>
            <w:tcW w:w="911" w:type="dxa"/>
            <w:vAlign w:val="center"/>
          </w:tcPr>
          <w:p>
            <w:pPr>
              <w:ind w:firstLine="0" w:firstLineChars="0"/>
              <w:jc w:val="center"/>
              <w:rPr>
                <w:rFonts w:cs="宋体"/>
                <w:color w:val="auto"/>
                <w:szCs w:val="20"/>
                <w:lang w:val="ru-RU"/>
              </w:rPr>
            </w:pPr>
            <w:r>
              <w:rPr>
                <w:rFonts w:hint="eastAsia" w:cs="宋体"/>
                <w:color w:val="auto"/>
                <w:szCs w:val="2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42" w:hRule="atLeast"/>
        </w:trPr>
        <w:tc>
          <w:tcPr>
            <w:tcW w:w="959" w:type="dxa"/>
            <w:vMerge w:val="restart"/>
            <w:tcBorders>
              <w:left w:val="double" w:color="auto" w:sz="4" w:space="0"/>
              <w:right w:val="single" w:color="auto" w:sz="4" w:space="0"/>
            </w:tcBorders>
            <w:vAlign w:val="center"/>
          </w:tcPr>
          <w:p>
            <w:pPr>
              <w:ind w:firstLine="0" w:firstLineChars="0"/>
              <w:jc w:val="center"/>
              <w:rPr>
                <w:rFonts w:cs="宋体"/>
                <w:color w:val="auto"/>
                <w:szCs w:val="20"/>
              </w:rPr>
            </w:pPr>
            <w:r>
              <w:rPr>
                <w:rFonts w:hint="eastAsia" w:cs="宋体"/>
                <w:color w:val="auto"/>
                <w:szCs w:val="20"/>
              </w:rPr>
              <w:t>商务分20分</w:t>
            </w:r>
          </w:p>
        </w:tc>
        <w:tc>
          <w:tcPr>
            <w:tcW w:w="8083" w:type="dxa"/>
            <w:tcBorders>
              <w:left w:val="single" w:color="auto" w:sz="4" w:space="0"/>
            </w:tcBorders>
            <w:vAlign w:val="center"/>
          </w:tcPr>
          <w:p>
            <w:pPr>
              <w:ind w:firstLine="0" w:firstLineChars="0"/>
              <w:rPr>
                <w:rFonts w:cs="宋体"/>
                <w:color w:val="auto"/>
                <w:szCs w:val="20"/>
              </w:rPr>
            </w:pPr>
            <w:r>
              <w:rPr>
                <w:rFonts w:hint="eastAsia" w:cs="宋体"/>
                <w:color w:val="auto"/>
                <w:szCs w:val="20"/>
              </w:rPr>
              <w:t>1、业绩（10分）：自2018年1月1日至今（以合同签订日为准），具有已完成或正在服务的保安服务业绩的，每提供一个得2分，最多得10分，同一采购人同一项目不同年度合同不累计得分。投标文件中提供相应项目业绩合同扫描件并加盖投标人公章</w:t>
            </w:r>
            <w:r>
              <w:rPr>
                <w:rFonts w:cs="宋体"/>
                <w:color w:val="auto"/>
                <w:szCs w:val="20"/>
              </w:rPr>
              <w:t>，</w:t>
            </w:r>
            <w:r>
              <w:rPr>
                <w:rFonts w:hint="eastAsia" w:cs="宋体"/>
                <w:color w:val="auto"/>
                <w:szCs w:val="20"/>
              </w:rPr>
              <w:t>合同未能体现相关评审内容的，另须提供合同业主单位证明文件原件扫描件。</w:t>
            </w:r>
          </w:p>
        </w:tc>
        <w:tc>
          <w:tcPr>
            <w:tcW w:w="911" w:type="dxa"/>
            <w:vAlign w:val="center"/>
          </w:tcPr>
          <w:p>
            <w:pPr>
              <w:ind w:firstLine="0" w:firstLineChars="0"/>
              <w:jc w:val="center"/>
              <w:rPr>
                <w:rFonts w:cs="宋体"/>
                <w:color w:val="auto"/>
                <w:szCs w:val="20"/>
              </w:rPr>
            </w:pPr>
            <w:r>
              <w:rPr>
                <w:rFonts w:hint="eastAsia" w:cs="宋体"/>
                <w:color w:val="auto"/>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89" w:hRule="atLeast"/>
        </w:trPr>
        <w:tc>
          <w:tcPr>
            <w:tcW w:w="959" w:type="dxa"/>
            <w:vMerge w:val="continue"/>
            <w:tcBorders>
              <w:left w:val="double" w:color="auto" w:sz="4" w:space="0"/>
              <w:right w:val="single" w:color="auto" w:sz="4" w:space="0"/>
            </w:tcBorders>
            <w:vAlign w:val="center"/>
          </w:tcPr>
          <w:p>
            <w:pPr>
              <w:ind w:firstLine="0" w:firstLineChars="0"/>
              <w:jc w:val="center"/>
              <w:rPr>
                <w:rFonts w:cs="宋体"/>
                <w:color w:val="auto"/>
                <w:szCs w:val="20"/>
              </w:rPr>
            </w:pPr>
          </w:p>
        </w:tc>
        <w:tc>
          <w:tcPr>
            <w:tcW w:w="8083" w:type="dxa"/>
            <w:tcBorders>
              <w:left w:val="single" w:color="auto" w:sz="4" w:space="0"/>
            </w:tcBorders>
            <w:vAlign w:val="center"/>
          </w:tcPr>
          <w:p>
            <w:pPr>
              <w:ind w:firstLine="0" w:firstLineChars="0"/>
              <w:rPr>
                <w:rFonts w:cs="宋体"/>
                <w:color w:val="auto"/>
                <w:szCs w:val="20"/>
              </w:rPr>
            </w:pPr>
            <w:r>
              <w:rPr>
                <w:rFonts w:hint="eastAsia" w:cs="宋体"/>
                <w:color w:val="auto"/>
                <w:szCs w:val="20"/>
              </w:rPr>
              <w:t>2、管理体系（5分）：投标人具有有效的质量管理体系认证证书得1分，具有有效的环境管理体系认证证书得1分，具有有效的职业健康安全管理体系认证证书得1分，具有有效的企业诚信管理体系认证证书的得1分，具有有效的社会责任管理体系认证证书得1分。</w:t>
            </w:r>
          </w:p>
          <w:p>
            <w:pPr>
              <w:ind w:firstLine="0" w:firstLineChars="0"/>
              <w:rPr>
                <w:rFonts w:cs="宋体"/>
                <w:color w:val="auto"/>
                <w:szCs w:val="20"/>
              </w:rPr>
            </w:pPr>
            <w:r>
              <w:rPr>
                <w:rFonts w:hint="eastAsia" w:cs="宋体"/>
                <w:color w:val="auto"/>
                <w:szCs w:val="20"/>
              </w:rPr>
              <w:t>注：投标文件中须提供相关体系认证证书原件扫描件，扫描件加盖投标人公章。</w:t>
            </w:r>
          </w:p>
        </w:tc>
        <w:tc>
          <w:tcPr>
            <w:tcW w:w="911" w:type="dxa"/>
            <w:vAlign w:val="center"/>
          </w:tcPr>
          <w:p>
            <w:pPr>
              <w:ind w:firstLine="0" w:firstLineChars="0"/>
              <w:jc w:val="center"/>
              <w:rPr>
                <w:rFonts w:cs="宋体"/>
                <w:color w:val="auto"/>
                <w:szCs w:val="20"/>
              </w:rPr>
            </w:pPr>
            <w:r>
              <w:rPr>
                <w:rFonts w:hint="eastAsia" w:cs="宋体"/>
                <w:color w:val="auto"/>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959" w:type="dxa"/>
            <w:vMerge w:val="continue"/>
            <w:tcBorders>
              <w:left w:val="double" w:color="auto" w:sz="4" w:space="0"/>
              <w:right w:val="single" w:color="auto" w:sz="4" w:space="0"/>
            </w:tcBorders>
            <w:vAlign w:val="center"/>
          </w:tcPr>
          <w:p>
            <w:pPr>
              <w:ind w:firstLine="0" w:firstLineChars="0"/>
              <w:jc w:val="center"/>
              <w:rPr>
                <w:rFonts w:cs="宋体"/>
                <w:color w:val="auto"/>
                <w:szCs w:val="20"/>
              </w:rPr>
            </w:pPr>
          </w:p>
        </w:tc>
        <w:tc>
          <w:tcPr>
            <w:tcW w:w="8083" w:type="dxa"/>
            <w:tcBorders>
              <w:left w:val="single" w:color="auto" w:sz="4" w:space="0"/>
            </w:tcBorders>
            <w:vAlign w:val="center"/>
          </w:tcPr>
          <w:p>
            <w:pPr>
              <w:ind w:firstLine="0" w:firstLineChars="0"/>
              <w:rPr>
                <w:rFonts w:cs="宋体"/>
                <w:color w:val="auto"/>
                <w:szCs w:val="20"/>
              </w:rPr>
            </w:pPr>
            <w:r>
              <w:rPr>
                <w:rFonts w:hint="eastAsia" w:cs="宋体"/>
                <w:color w:val="auto"/>
                <w:szCs w:val="20"/>
              </w:rPr>
              <w:t>3、投标人所配备的人员均具有保安证的得5分，少一人扣1分，扣完为止</w:t>
            </w:r>
          </w:p>
        </w:tc>
        <w:tc>
          <w:tcPr>
            <w:tcW w:w="911" w:type="dxa"/>
            <w:vAlign w:val="center"/>
          </w:tcPr>
          <w:p>
            <w:pPr>
              <w:ind w:firstLine="0" w:firstLineChars="0"/>
              <w:jc w:val="center"/>
              <w:rPr>
                <w:rFonts w:cs="宋体"/>
                <w:color w:val="auto"/>
                <w:szCs w:val="20"/>
              </w:rPr>
            </w:pPr>
            <w:r>
              <w:rPr>
                <w:rFonts w:hint="eastAsia" w:cs="宋体"/>
                <w:color w:val="auto"/>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trPr>
        <w:tc>
          <w:tcPr>
            <w:tcW w:w="959" w:type="dxa"/>
            <w:vMerge w:val="restart"/>
            <w:tcBorders>
              <w:left w:val="double" w:color="auto" w:sz="4" w:space="0"/>
              <w:right w:val="single" w:color="auto" w:sz="4" w:space="0"/>
            </w:tcBorders>
            <w:vAlign w:val="center"/>
          </w:tcPr>
          <w:p>
            <w:pPr>
              <w:ind w:firstLine="0" w:firstLineChars="0"/>
              <w:jc w:val="center"/>
              <w:rPr>
                <w:rFonts w:cs="宋体"/>
                <w:color w:val="auto"/>
                <w:szCs w:val="20"/>
              </w:rPr>
            </w:pPr>
            <w:r>
              <w:rPr>
                <w:rFonts w:hint="eastAsia" w:cs="宋体"/>
                <w:color w:val="auto"/>
                <w:szCs w:val="20"/>
              </w:rPr>
              <w:t>技术分65分</w:t>
            </w:r>
          </w:p>
        </w:tc>
        <w:tc>
          <w:tcPr>
            <w:tcW w:w="8083" w:type="dxa"/>
            <w:tcBorders>
              <w:left w:val="single" w:color="auto" w:sz="4" w:space="0"/>
            </w:tcBorders>
            <w:vAlign w:val="center"/>
          </w:tcPr>
          <w:p>
            <w:pPr>
              <w:ind w:firstLine="0" w:firstLineChars="0"/>
              <w:rPr>
                <w:rFonts w:cs="宋体"/>
                <w:color w:val="auto"/>
                <w:szCs w:val="20"/>
              </w:rPr>
            </w:pPr>
            <w:r>
              <w:rPr>
                <w:rFonts w:hint="eastAsia" w:cs="宋体"/>
                <w:color w:val="auto"/>
                <w:szCs w:val="20"/>
              </w:rPr>
              <w:t>1、保卫工作的实施方案10分：方案全面有效的得10～7分，方案全面但与本项目不适用的得6.99～3分，方案欠缺的得2.99～0分。</w:t>
            </w:r>
          </w:p>
        </w:tc>
        <w:tc>
          <w:tcPr>
            <w:tcW w:w="911" w:type="dxa"/>
            <w:vAlign w:val="center"/>
          </w:tcPr>
          <w:p>
            <w:pPr>
              <w:ind w:firstLine="0" w:firstLineChars="0"/>
              <w:jc w:val="center"/>
              <w:rPr>
                <w:rFonts w:cs="宋体"/>
                <w:color w:val="auto"/>
                <w:szCs w:val="20"/>
              </w:rPr>
            </w:pPr>
            <w:r>
              <w:rPr>
                <w:rFonts w:hint="eastAsia" w:cs="宋体"/>
                <w:color w:val="auto"/>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trPr>
        <w:tc>
          <w:tcPr>
            <w:tcW w:w="959" w:type="dxa"/>
            <w:vMerge w:val="continue"/>
            <w:tcBorders>
              <w:left w:val="double" w:color="auto" w:sz="4" w:space="0"/>
              <w:right w:val="single" w:color="auto" w:sz="4" w:space="0"/>
            </w:tcBorders>
            <w:vAlign w:val="center"/>
          </w:tcPr>
          <w:p>
            <w:pPr>
              <w:ind w:firstLine="0" w:firstLineChars="0"/>
              <w:jc w:val="center"/>
              <w:rPr>
                <w:rFonts w:cs="宋体"/>
                <w:color w:val="auto"/>
                <w:szCs w:val="20"/>
              </w:rPr>
            </w:pPr>
          </w:p>
        </w:tc>
        <w:tc>
          <w:tcPr>
            <w:tcW w:w="8083" w:type="dxa"/>
            <w:tcBorders>
              <w:left w:val="single" w:color="auto" w:sz="4" w:space="0"/>
            </w:tcBorders>
            <w:vAlign w:val="center"/>
          </w:tcPr>
          <w:p>
            <w:pPr>
              <w:ind w:firstLine="0" w:firstLineChars="0"/>
              <w:rPr>
                <w:rFonts w:cs="宋体"/>
                <w:color w:val="auto"/>
                <w:szCs w:val="20"/>
              </w:rPr>
            </w:pPr>
            <w:r>
              <w:rPr>
                <w:rFonts w:hint="eastAsia" w:cs="宋体"/>
                <w:color w:val="auto"/>
                <w:szCs w:val="20"/>
              </w:rPr>
              <w:t>2、保卫工作应急预案10分：方案全面有效的得10～7分，方案全面但与本项目不适用的得6.99～3分，方案欠缺的得2.99～0分。</w:t>
            </w:r>
          </w:p>
        </w:tc>
        <w:tc>
          <w:tcPr>
            <w:tcW w:w="911" w:type="dxa"/>
            <w:vAlign w:val="center"/>
          </w:tcPr>
          <w:p>
            <w:pPr>
              <w:ind w:firstLine="0" w:firstLineChars="0"/>
              <w:jc w:val="center"/>
              <w:rPr>
                <w:rFonts w:cs="宋体"/>
                <w:color w:val="auto"/>
                <w:szCs w:val="20"/>
              </w:rPr>
            </w:pPr>
            <w:r>
              <w:rPr>
                <w:rFonts w:hint="eastAsia" w:cs="宋体"/>
                <w:color w:val="auto"/>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trPr>
        <w:tc>
          <w:tcPr>
            <w:tcW w:w="959" w:type="dxa"/>
            <w:vMerge w:val="continue"/>
            <w:tcBorders>
              <w:left w:val="double" w:color="auto" w:sz="4" w:space="0"/>
              <w:right w:val="single" w:color="auto" w:sz="4" w:space="0"/>
            </w:tcBorders>
            <w:vAlign w:val="center"/>
          </w:tcPr>
          <w:p>
            <w:pPr>
              <w:ind w:firstLine="0" w:firstLineChars="0"/>
              <w:jc w:val="center"/>
              <w:rPr>
                <w:rFonts w:cs="宋体"/>
                <w:color w:val="auto"/>
                <w:szCs w:val="20"/>
              </w:rPr>
            </w:pPr>
          </w:p>
        </w:tc>
        <w:tc>
          <w:tcPr>
            <w:tcW w:w="8083" w:type="dxa"/>
            <w:tcBorders>
              <w:left w:val="single" w:color="auto" w:sz="4" w:space="0"/>
            </w:tcBorders>
            <w:vAlign w:val="center"/>
          </w:tcPr>
          <w:p>
            <w:pPr>
              <w:ind w:firstLine="0" w:firstLineChars="0"/>
              <w:rPr>
                <w:rFonts w:cs="宋体"/>
                <w:color w:val="auto"/>
                <w:szCs w:val="20"/>
              </w:rPr>
            </w:pPr>
            <w:r>
              <w:rPr>
                <w:rFonts w:hint="eastAsia" w:cs="宋体"/>
                <w:color w:val="auto"/>
                <w:szCs w:val="20"/>
              </w:rPr>
              <w:t>3、管理机构设置合理性，管理构架和各部门职责是否明确（10分）；机构设置合理，管理构架和各部门职责明确的得10～7分，机构设置较合理，管理构架和各部门职责欠缺的得6.99～3分，机构设置不合理，管理构架和各部门职责不明确的得2.99～0分。</w:t>
            </w:r>
          </w:p>
        </w:tc>
        <w:tc>
          <w:tcPr>
            <w:tcW w:w="911" w:type="dxa"/>
            <w:vAlign w:val="center"/>
          </w:tcPr>
          <w:p>
            <w:pPr>
              <w:ind w:firstLine="0" w:firstLineChars="0"/>
              <w:jc w:val="center"/>
              <w:rPr>
                <w:rFonts w:cs="宋体"/>
                <w:color w:val="auto"/>
                <w:szCs w:val="20"/>
              </w:rPr>
            </w:pPr>
            <w:r>
              <w:rPr>
                <w:rFonts w:hint="eastAsia" w:cs="宋体"/>
                <w:color w:val="auto"/>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trPr>
        <w:tc>
          <w:tcPr>
            <w:tcW w:w="959" w:type="dxa"/>
            <w:vMerge w:val="continue"/>
            <w:tcBorders>
              <w:left w:val="double" w:color="auto" w:sz="4" w:space="0"/>
              <w:right w:val="single" w:color="auto" w:sz="4" w:space="0"/>
            </w:tcBorders>
            <w:vAlign w:val="center"/>
          </w:tcPr>
          <w:p>
            <w:pPr>
              <w:ind w:firstLine="0" w:firstLineChars="0"/>
              <w:jc w:val="center"/>
              <w:rPr>
                <w:rFonts w:cs="宋体"/>
                <w:color w:val="auto"/>
                <w:szCs w:val="20"/>
              </w:rPr>
            </w:pPr>
          </w:p>
        </w:tc>
        <w:tc>
          <w:tcPr>
            <w:tcW w:w="8083" w:type="dxa"/>
            <w:tcBorders>
              <w:left w:val="single" w:color="auto" w:sz="4" w:space="0"/>
            </w:tcBorders>
            <w:vAlign w:val="center"/>
          </w:tcPr>
          <w:p>
            <w:pPr>
              <w:ind w:firstLine="0" w:firstLineChars="0"/>
              <w:rPr>
                <w:rFonts w:cs="宋体"/>
                <w:color w:val="auto"/>
                <w:szCs w:val="20"/>
              </w:rPr>
            </w:pPr>
            <w:r>
              <w:rPr>
                <w:rFonts w:hint="eastAsia" w:cs="宋体"/>
                <w:color w:val="auto"/>
                <w:szCs w:val="20"/>
              </w:rPr>
              <w:t>4、管理、激励、监督、奖惩等规章制度健全规范，是否体现高标准、高档次（10分）；方案全面有效的得10～7分，方案全面但与本项目不适用的得6.99～3分，方案欠缺的得2.99～0分。</w:t>
            </w:r>
          </w:p>
        </w:tc>
        <w:tc>
          <w:tcPr>
            <w:tcW w:w="911" w:type="dxa"/>
            <w:vAlign w:val="center"/>
          </w:tcPr>
          <w:p>
            <w:pPr>
              <w:ind w:firstLine="0" w:firstLineChars="0"/>
              <w:jc w:val="center"/>
              <w:rPr>
                <w:rFonts w:cs="宋体"/>
                <w:color w:val="auto"/>
                <w:szCs w:val="20"/>
              </w:rPr>
            </w:pPr>
            <w:r>
              <w:rPr>
                <w:rFonts w:hint="eastAsia" w:cs="宋体"/>
                <w:color w:val="auto"/>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trPr>
        <w:tc>
          <w:tcPr>
            <w:tcW w:w="959" w:type="dxa"/>
            <w:vMerge w:val="continue"/>
            <w:tcBorders>
              <w:left w:val="double" w:color="auto" w:sz="4" w:space="0"/>
              <w:right w:val="single" w:color="auto" w:sz="4" w:space="0"/>
            </w:tcBorders>
            <w:vAlign w:val="center"/>
          </w:tcPr>
          <w:p>
            <w:pPr>
              <w:ind w:firstLine="0" w:firstLineChars="0"/>
              <w:jc w:val="center"/>
              <w:rPr>
                <w:rFonts w:cs="宋体"/>
                <w:color w:val="auto"/>
                <w:szCs w:val="20"/>
              </w:rPr>
            </w:pPr>
          </w:p>
        </w:tc>
        <w:tc>
          <w:tcPr>
            <w:tcW w:w="8083" w:type="dxa"/>
            <w:tcBorders>
              <w:left w:val="single" w:color="auto" w:sz="4" w:space="0"/>
            </w:tcBorders>
            <w:vAlign w:val="center"/>
          </w:tcPr>
          <w:p>
            <w:pPr>
              <w:ind w:firstLine="0" w:firstLineChars="0"/>
              <w:rPr>
                <w:rFonts w:cs="宋体"/>
                <w:color w:val="auto"/>
                <w:szCs w:val="20"/>
              </w:rPr>
            </w:pPr>
            <w:r>
              <w:rPr>
                <w:rFonts w:hint="eastAsia" w:cs="宋体"/>
                <w:color w:val="auto"/>
                <w:szCs w:val="20"/>
              </w:rPr>
              <w:t>5、各类人员配备是否齐全、合理、科学（5分）；方案全面有效的得5～4分，方案全面但与本项目不适用的得3.99～2分，方案欠缺的得1.99～0分。</w:t>
            </w:r>
          </w:p>
        </w:tc>
        <w:tc>
          <w:tcPr>
            <w:tcW w:w="911" w:type="dxa"/>
            <w:vAlign w:val="center"/>
          </w:tcPr>
          <w:p>
            <w:pPr>
              <w:ind w:firstLine="0" w:firstLineChars="0"/>
              <w:jc w:val="center"/>
              <w:rPr>
                <w:rFonts w:cs="宋体"/>
                <w:color w:val="auto"/>
                <w:szCs w:val="20"/>
              </w:rPr>
            </w:pPr>
            <w:r>
              <w:rPr>
                <w:rFonts w:hint="eastAsia" w:cs="宋体"/>
                <w:color w:val="auto"/>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trPr>
        <w:tc>
          <w:tcPr>
            <w:tcW w:w="959" w:type="dxa"/>
            <w:vMerge w:val="continue"/>
            <w:tcBorders>
              <w:left w:val="double" w:color="auto" w:sz="4" w:space="0"/>
              <w:right w:val="single" w:color="auto" w:sz="4" w:space="0"/>
            </w:tcBorders>
            <w:vAlign w:val="center"/>
          </w:tcPr>
          <w:p>
            <w:pPr>
              <w:ind w:firstLine="0" w:firstLineChars="0"/>
              <w:jc w:val="center"/>
              <w:rPr>
                <w:rFonts w:cs="宋体"/>
                <w:color w:val="auto"/>
                <w:szCs w:val="20"/>
              </w:rPr>
            </w:pPr>
          </w:p>
        </w:tc>
        <w:tc>
          <w:tcPr>
            <w:tcW w:w="8083" w:type="dxa"/>
            <w:tcBorders>
              <w:left w:val="single" w:color="auto" w:sz="4" w:space="0"/>
            </w:tcBorders>
            <w:vAlign w:val="center"/>
          </w:tcPr>
          <w:p>
            <w:pPr>
              <w:ind w:firstLine="0" w:firstLineChars="0"/>
              <w:rPr>
                <w:rFonts w:cs="宋体"/>
                <w:color w:val="auto"/>
                <w:szCs w:val="20"/>
              </w:rPr>
            </w:pPr>
            <w:r>
              <w:rPr>
                <w:rFonts w:hint="eastAsia" w:cs="宋体"/>
                <w:color w:val="auto"/>
                <w:szCs w:val="20"/>
              </w:rPr>
              <w:t>6、人员培训有计划、内容、目标，且方式多样性（5分）；方案全面有效的得5～4分，方案全面但与本项目不适用的得3.99～2分，方案欠缺的得1.99～0分。</w:t>
            </w:r>
          </w:p>
        </w:tc>
        <w:tc>
          <w:tcPr>
            <w:tcW w:w="911" w:type="dxa"/>
            <w:vAlign w:val="center"/>
          </w:tcPr>
          <w:p>
            <w:pPr>
              <w:ind w:firstLine="0" w:firstLineChars="0"/>
              <w:jc w:val="center"/>
              <w:rPr>
                <w:rFonts w:cs="宋体"/>
                <w:color w:val="auto"/>
                <w:szCs w:val="20"/>
              </w:rPr>
            </w:pPr>
            <w:r>
              <w:rPr>
                <w:rFonts w:hint="eastAsia" w:cs="宋体"/>
                <w:color w:val="auto"/>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trPr>
        <w:tc>
          <w:tcPr>
            <w:tcW w:w="959" w:type="dxa"/>
            <w:vMerge w:val="continue"/>
            <w:tcBorders>
              <w:left w:val="double" w:color="auto" w:sz="4" w:space="0"/>
              <w:right w:val="single" w:color="auto" w:sz="4" w:space="0"/>
            </w:tcBorders>
            <w:vAlign w:val="center"/>
          </w:tcPr>
          <w:p>
            <w:pPr>
              <w:ind w:firstLine="0" w:firstLineChars="0"/>
              <w:jc w:val="center"/>
              <w:rPr>
                <w:rFonts w:cs="宋体"/>
                <w:color w:val="auto"/>
                <w:szCs w:val="20"/>
              </w:rPr>
            </w:pPr>
          </w:p>
        </w:tc>
        <w:tc>
          <w:tcPr>
            <w:tcW w:w="8083" w:type="dxa"/>
            <w:tcBorders>
              <w:left w:val="single" w:color="auto" w:sz="4" w:space="0"/>
            </w:tcBorders>
            <w:vAlign w:val="center"/>
          </w:tcPr>
          <w:p>
            <w:pPr>
              <w:ind w:firstLine="0" w:firstLineChars="0"/>
              <w:rPr>
                <w:rFonts w:cs="宋体"/>
                <w:color w:val="auto"/>
                <w:szCs w:val="20"/>
              </w:rPr>
            </w:pPr>
            <w:r>
              <w:rPr>
                <w:rFonts w:hint="eastAsia" w:cs="宋体"/>
                <w:color w:val="auto"/>
                <w:szCs w:val="20"/>
              </w:rPr>
              <w:t>7、人员录用与考核有标准，有奖惩淘汰机制（8分）；方案全面有效的得8～7分，方案全面但与本项目不适用的得6.99～3分，方案欠缺的得2.99～0分。</w:t>
            </w:r>
          </w:p>
        </w:tc>
        <w:tc>
          <w:tcPr>
            <w:tcW w:w="911" w:type="dxa"/>
            <w:vAlign w:val="center"/>
          </w:tcPr>
          <w:p>
            <w:pPr>
              <w:ind w:firstLine="0" w:firstLineChars="0"/>
              <w:jc w:val="center"/>
              <w:rPr>
                <w:rFonts w:cs="宋体"/>
                <w:color w:val="auto"/>
                <w:szCs w:val="20"/>
              </w:rPr>
            </w:pPr>
            <w:r>
              <w:rPr>
                <w:rFonts w:hint="eastAsia" w:cs="宋体"/>
                <w:color w:val="auto"/>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trPr>
        <w:tc>
          <w:tcPr>
            <w:tcW w:w="959" w:type="dxa"/>
            <w:vMerge w:val="continue"/>
            <w:tcBorders>
              <w:left w:val="double" w:color="auto" w:sz="4" w:space="0"/>
              <w:right w:val="single" w:color="auto" w:sz="4" w:space="0"/>
            </w:tcBorders>
            <w:vAlign w:val="center"/>
          </w:tcPr>
          <w:p>
            <w:pPr>
              <w:ind w:firstLine="0" w:firstLineChars="0"/>
              <w:jc w:val="center"/>
              <w:rPr>
                <w:rFonts w:cs="宋体"/>
                <w:color w:val="auto"/>
                <w:szCs w:val="20"/>
              </w:rPr>
            </w:pPr>
          </w:p>
        </w:tc>
        <w:tc>
          <w:tcPr>
            <w:tcW w:w="8083" w:type="dxa"/>
            <w:tcBorders>
              <w:left w:val="single" w:color="auto" w:sz="4" w:space="0"/>
            </w:tcBorders>
            <w:vAlign w:val="center"/>
          </w:tcPr>
          <w:p>
            <w:pPr>
              <w:ind w:firstLine="0" w:firstLineChars="0"/>
              <w:rPr>
                <w:rFonts w:cs="宋体"/>
                <w:color w:val="auto"/>
                <w:szCs w:val="20"/>
              </w:rPr>
            </w:pPr>
            <w:r>
              <w:rPr>
                <w:rFonts w:hint="eastAsia" w:cs="宋体"/>
                <w:color w:val="auto"/>
                <w:szCs w:val="20"/>
              </w:rPr>
              <w:t>8、各类人员上岗仪表、行为、态度，标准统一、规范（0-5分）；方案全面有效的得5～4分，方案全面但与本项目不适用的得3.99～2分，方案欠缺的得1.99～0分。</w:t>
            </w:r>
          </w:p>
        </w:tc>
        <w:tc>
          <w:tcPr>
            <w:tcW w:w="911" w:type="dxa"/>
            <w:vAlign w:val="center"/>
          </w:tcPr>
          <w:p>
            <w:pPr>
              <w:ind w:firstLine="0" w:firstLineChars="0"/>
              <w:jc w:val="center"/>
              <w:rPr>
                <w:rFonts w:cs="宋体"/>
                <w:color w:val="auto"/>
                <w:szCs w:val="20"/>
              </w:rPr>
            </w:pPr>
            <w:r>
              <w:rPr>
                <w:rFonts w:hint="eastAsia" w:cs="宋体"/>
                <w:color w:val="auto"/>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trPr>
        <w:tc>
          <w:tcPr>
            <w:tcW w:w="959" w:type="dxa"/>
            <w:vMerge w:val="continue"/>
            <w:tcBorders>
              <w:left w:val="double" w:color="auto" w:sz="4" w:space="0"/>
              <w:right w:val="single" w:color="auto" w:sz="4" w:space="0"/>
            </w:tcBorders>
            <w:vAlign w:val="center"/>
          </w:tcPr>
          <w:p>
            <w:pPr>
              <w:ind w:firstLine="0" w:firstLineChars="0"/>
              <w:jc w:val="center"/>
              <w:rPr>
                <w:rFonts w:cs="宋体"/>
                <w:color w:val="auto"/>
                <w:szCs w:val="20"/>
              </w:rPr>
            </w:pPr>
          </w:p>
        </w:tc>
        <w:tc>
          <w:tcPr>
            <w:tcW w:w="8083" w:type="dxa"/>
            <w:tcBorders>
              <w:left w:val="single" w:color="auto" w:sz="4" w:space="0"/>
            </w:tcBorders>
            <w:vAlign w:val="center"/>
          </w:tcPr>
          <w:p>
            <w:pPr>
              <w:ind w:firstLine="0" w:firstLineChars="0"/>
              <w:rPr>
                <w:rFonts w:cs="宋体"/>
                <w:color w:val="auto"/>
                <w:szCs w:val="20"/>
              </w:rPr>
            </w:pPr>
            <w:r>
              <w:rPr>
                <w:rFonts w:hint="eastAsia" w:cs="宋体"/>
                <w:color w:val="auto"/>
                <w:szCs w:val="20"/>
              </w:rPr>
              <w:t>政府采购政策分：</w:t>
            </w:r>
          </w:p>
          <w:p>
            <w:pPr>
              <w:ind w:firstLine="0" w:firstLineChars="0"/>
              <w:rPr>
                <w:rFonts w:cs="宋体"/>
                <w:color w:val="auto"/>
                <w:szCs w:val="20"/>
              </w:rPr>
            </w:pPr>
            <w:r>
              <w:rPr>
                <w:rFonts w:hint="eastAsia" w:cs="宋体"/>
                <w:color w:val="auto"/>
                <w:szCs w:val="20"/>
              </w:rPr>
              <w:fldChar w:fldCharType="begin"/>
            </w:r>
            <w:r>
              <w:rPr>
                <w:rFonts w:hint="eastAsia" w:cs="宋体"/>
                <w:color w:val="auto"/>
                <w:szCs w:val="20"/>
              </w:rPr>
              <w:instrText xml:space="preserve"> = 1 \* GB3 </w:instrText>
            </w:r>
            <w:r>
              <w:rPr>
                <w:rFonts w:hint="eastAsia" w:cs="宋体"/>
                <w:color w:val="auto"/>
                <w:szCs w:val="20"/>
              </w:rPr>
              <w:fldChar w:fldCharType="separate"/>
            </w:r>
            <w:r>
              <w:rPr>
                <w:rFonts w:hint="eastAsia" w:cs="宋体"/>
                <w:color w:val="auto"/>
                <w:szCs w:val="20"/>
              </w:rPr>
              <w:t>①</w:t>
            </w:r>
            <w:r>
              <w:rPr>
                <w:rFonts w:hint="eastAsia" w:cs="宋体"/>
                <w:color w:val="auto"/>
                <w:szCs w:val="20"/>
              </w:rPr>
              <w:fldChar w:fldCharType="end"/>
            </w:r>
            <w:r>
              <w:rPr>
                <w:rFonts w:hint="eastAsia" w:cs="宋体"/>
                <w:color w:val="auto"/>
                <w:szCs w:val="20"/>
              </w:rPr>
              <w:t>供应商注册在扶持不发达地区的，得1分；</w:t>
            </w:r>
          </w:p>
          <w:p>
            <w:pPr>
              <w:ind w:firstLine="0" w:firstLineChars="0"/>
              <w:rPr>
                <w:rFonts w:cs="宋体"/>
                <w:color w:val="auto"/>
                <w:szCs w:val="20"/>
              </w:rPr>
            </w:pPr>
            <w:r>
              <w:rPr>
                <w:rFonts w:hint="eastAsia" w:cs="宋体"/>
                <w:color w:val="auto"/>
                <w:szCs w:val="20"/>
              </w:rPr>
              <w:fldChar w:fldCharType="begin"/>
            </w:r>
            <w:r>
              <w:rPr>
                <w:rFonts w:hint="eastAsia" w:cs="宋体"/>
                <w:color w:val="auto"/>
                <w:szCs w:val="20"/>
              </w:rPr>
              <w:instrText xml:space="preserve"> = 2 \* GB3 </w:instrText>
            </w:r>
            <w:r>
              <w:rPr>
                <w:rFonts w:hint="eastAsia" w:cs="宋体"/>
                <w:color w:val="auto"/>
                <w:szCs w:val="20"/>
              </w:rPr>
              <w:fldChar w:fldCharType="separate"/>
            </w:r>
            <w:r>
              <w:rPr>
                <w:rFonts w:hint="eastAsia" w:cs="宋体"/>
                <w:color w:val="auto"/>
                <w:szCs w:val="20"/>
              </w:rPr>
              <w:t>②</w:t>
            </w:r>
            <w:r>
              <w:rPr>
                <w:rFonts w:hint="eastAsia" w:cs="宋体"/>
                <w:color w:val="auto"/>
                <w:szCs w:val="20"/>
              </w:rPr>
              <w:fldChar w:fldCharType="end"/>
            </w:r>
            <w:r>
              <w:rPr>
                <w:rFonts w:hint="eastAsia" w:cs="宋体"/>
                <w:color w:val="auto"/>
                <w:szCs w:val="20"/>
              </w:rPr>
              <w:t>供应商注册在少数民族地区的，得1分；</w:t>
            </w:r>
          </w:p>
          <w:p>
            <w:pPr>
              <w:ind w:firstLine="0" w:firstLineChars="0"/>
              <w:rPr>
                <w:rFonts w:cs="宋体"/>
                <w:color w:val="auto"/>
                <w:szCs w:val="20"/>
              </w:rPr>
            </w:pPr>
            <w:r>
              <w:rPr>
                <w:rFonts w:hint="eastAsia" w:cs="宋体"/>
                <w:color w:val="auto"/>
                <w:szCs w:val="20"/>
              </w:rPr>
              <w:t>注：供应商应提供相关说明资料（扶持不发达地区、少数民族地区）；</w:t>
            </w:r>
          </w:p>
        </w:tc>
        <w:tc>
          <w:tcPr>
            <w:tcW w:w="911" w:type="dxa"/>
            <w:vAlign w:val="center"/>
          </w:tcPr>
          <w:p>
            <w:pPr>
              <w:ind w:firstLine="0" w:firstLineChars="0"/>
              <w:jc w:val="center"/>
              <w:rPr>
                <w:rFonts w:cs="宋体"/>
                <w:color w:val="auto"/>
                <w:szCs w:val="20"/>
              </w:rPr>
            </w:pPr>
            <w:r>
              <w:rPr>
                <w:rFonts w:hint="eastAsia" w:cs="宋体"/>
                <w:color w:val="auto"/>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trPr>
        <w:tc>
          <w:tcPr>
            <w:tcW w:w="959" w:type="dxa"/>
            <w:tcBorders>
              <w:left w:val="double" w:color="auto" w:sz="4" w:space="0"/>
              <w:right w:val="single" w:color="auto" w:sz="4" w:space="0"/>
            </w:tcBorders>
            <w:vAlign w:val="center"/>
          </w:tcPr>
          <w:p>
            <w:pPr>
              <w:ind w:firstLine="0" w:firstLineChars="0"/>
              <w:jc w:val="center"/>
              <w:rPr>
                <w:rFonts w:cs="宋体"/>
                <w:color w:val="auto"/>
                <w:szCs w:val="20"/>
              </w:rPr>
            </w:pPr>
            <w:r>
              <w:rPr>
                <w:rFonts w:hint="eastAsia" w:cs="宋体"/>
                <w:color w:val="auto"/>
                <w:szCs w:val="20"/>
              </w:rPr>
              <w:t>价格分（15分）</w:t>
            </w:r>
          </w:p>
        </w:tc>
        <w:tc>
          <w:tcPr>
            <w:tcW w:w="8083" w:type="dxa"/>
            <w:tcBorders>
              <w:left w:val="single" w:color="auto" w:sz="4" w:space="0"/>
            </w:tcBorders>
            <w:vAlign w:val="center"/>
          </w:tcPr>
          <w:p>
            <w:pPr>
              <w:ind w:firstLine="0" w:firstLineChars="0"/>
              <w:rPr>
                <w:rFonts w:cs="宋体"/>
                <w:color w:val="auto"/>
                <w:szCs w:val="20"/>
              </w:rPr>
            </w:pPr>
            <w:r>
              <w:rPr>
                <w:rFonts w:hint="eastAsia" w:cs="宋体"/>
                <w:color w:val="auto"/>
                <w:szCs w:val="20"/>
              </w:rPr>
              <w:t>参与评审的价格=投标报价-小微企业价格扣除优惠值6%</w:t>
            </w:r>
          </w:p>
          <w:p>
            <w:pPr>
              <w:ind w:firstLine="0" w:firstLineChars="0"/>
              <w:rPr>
                <w:rFonts w:cs="宋体"/>
                <w:color w:val="auto"/>
                <w:szCs w:val="20"/>
              </w:rPr>
            </w:pPr>
            <w:r>
              <w:rPr>
                <w:rFonts w:hint="eastAsia" w:cs="宋体"/>
                <w:color w:val="auto"/>
                <w:szCs w:val="20"/>
              </w:rPr>
              <w:t>评标基准价=满足招标文件要求且“参与评审的价格”中最低的价格</w:t>
            </w:r>
          </w:p>
          <w:p>
            <w:pPr>
              <w:ind w:firstLine="0" w:firstLineChars="0"/>
              <w:rPr>
                <w:rFonts w:cs="宋体"/>
                <w:color w:val="auto"/>
                <w:szCs w:val="20"/>
              </w:rPr>
            </w:pPr>
            <w:r>
              <w:rPr>
                <w:rFonts w:hint="eastAsia" w:cs="宋体"/>
                <w:color w:val="auto"/>
                <w:szCs w:val="20"/>
              </w:rPr>
              <w:t>基准价得分为满分15分，其他投标报价得分计算公式如下：</w:t>
            </w:r>
          </w:p>
          <w:p>
            <w:pPr>
              <w:ind w:firstLine="0" w:firstLineChars="0"/>
              <w:rPr>
                <w:rFonts w:cs="宋体"/>
                <w:color w:val="auto"/>
                <w:szCs w:val="20"/>
              </w:rPr>
            </w:pPr>
            <w:r>
              <w:rPr>
                <w:rFonts w:hint="eastAsia" w:cs="宋体"/>
                <w:color w:val="auto"/>
                <w:szCs w:val="20"/>
              </w:rPr>
              <w:t>投标报价得分=（评标基准价/参与评审的价格）×15%×100</w:t>
            </w:r>
          </w:p>
          <w:p>
            <w:pPr>
              <w:ind w:firstLine="0" w:firstLineChars="0"/>
              <w:rPr>
                <w:rFonts w:cs="宋体"/>
                <w:color w:val="auto"/>
                <w:szCs w:val="20"/>
              </w:rPr>
            </w:pPr>
            <w:r>
              <w:rPr>
                <w:rFonts w:hint="eastAsia" w:cs="宋体"/>
                <w:color w:val="auto"/>
                <w:szCs w:val="20"/>
              </w:rPr>
              <w:t>投标报价得分四舍五入保留小数点后两位</w:t>
            </w:r>
          </w:p>
        </w:tc>
        <w:tc>
          <w:tcPr>
            <w:tcW w:w="911" w:type="dxa"/>
            <w:vAlign w:val="center"/>
          </w:tcPr>
          <w:p>
            <w:pPr>
              <w:ind w:firstLine="0" w:firstLineChars="0"/>
              <w:jc w:val="center"/>
              <w:rPr>
                <w:rFonts w:cs="宋体"/>
                <w:color w:val="auto"/>
                <w:szCs w:val="20"/>
              </w:rPr>
            </w:pPr>
            <w:r>
              <w:rPr>
                <w:rFonts w:hint="eastAsia" w:cs="宋体"/>
                <w:color w:val="auto"/>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9042" w:type="dxa"/>
            <w:gridSpan w:val="2"/>
            <w:tcBorders>
              <w:left w:val="double" w:color="auto" w:sz="4" w:space="0"/>
              <w:bottom w:val="double" w:color="auto" w:sz="4" w:space="0"/>
            </w:tcBorders>
            <w:vAlign w:val="center"/>
          </w:tcPr>
          <w:p>
            <w:pPr>
              <w:ind w:firstLine="0" w:firstLineChars="0"/>
              <w:jc w:val="center"/>
              <w:rPr>
                <w:rFonts w:cs="宋体"/>
                <w:color w:val="auto"/>
                <w:szCs w:val="20"/>
              </w:rPr>
            </w:pPr>
            <w:r>
              <w:rPr>
                <w:rFonts w:hint="eastAsia" w:cs="宋体"/>
                <w:color w:val="auto"/>
                <w:szCs w:val="20"/>
              </w:rPr>
              <w:t>总得分</w:t>
            </w:r>
          </w:p>
        </w:tc>
        <w:tc>
          <w:tcPr>
            <w:tcW w:w="911" w:type="dxa"/>
            <w:tcBorders>
              <w:bottom w:val="double" w:color="auto" w:sz="4" w:space="0"/>
            </w:tcBorders>
            <w:vAlign w:val="center"/>
          </w:tcPr>
          <w:p>
            <w:pPr>
              <w:ind w:firstLine="0" w:firstLineChars="0"/>
              <w:jc w:val="center"/>
              <w:rPr>
                <w:rFonts w:cs="宋体"/>
                <w:color w:val="auto"/>
                <w:szCs w:val="20"/>
              </w:rPr>
            </w:pPr>
            <w:r>
              <w:rPr>
                <w:rFonts w:hint="eastAsia" w:cs="宋体"/>
                <w:color w:val="auto"/>
                <w:szCs w:val="20"/>
              </w:rPr>
              <w:t>100</w:t>
            </w:r>
          </w:p>
        </w:tc>
      </w:tr>
    </w:tbl>
    <w:p>
      <w:pPr>
        <w:pStyle w:val="48"/>
        <w:rPr>
          <w:rFonts w:ascii="宋体" w:hAnsi="宋体" w:eastAsia="宋体" w:cs="宋体"/>
          <w:color w:val="auto"/>
        </w:rPr>
        <w:sectPr>
          <w:footerReference r:id="rId14" w:type="default"/>
          <w:pgSz w:w="11907" w:h="16840"/>
          <w:pgMar w:top="1440" w:right="1080" w:bottom="1440" w:left="1080" w:header="850" w:footer="992" w:gutter="0"/>
          <w:cols w:space="720" w:num="1"/>
          <w:docGrid w:linePitch="286" w:charSpace="0"/>
        </w:sectPr>
      </w:pPr>
    </w:p>
    <w:bookmarkEnd w:id="132"/>
    <w:bookmarkEnd w:id="133"/>
    <w:bookmarkEnd w:id="134"/>
    <w:p>
      <w:pPr>
        <w:pStyle w:val="3"/>
        <w:rPr>
          <w:rFonts w:cs="宋体"/>
          <w:color w:val="auto"/>
        </w:rPr>
      </w:pPr>
      <w:bookmarkStart w:id="140" w:name="_Toc10616"/>
      <w:bookmarkStart w:id="141" w:name="_Toc28261"/>
      <w:r>
        <w:rPr>
          <w:rFonts w:hint="eastAsia" w:cs="宋体"/>
          <w:color w:val="auto"/>
        </w:rPr>
        <w:t>第五章 合同格式</w:t>
      </w:r>
      <w:bookmarkEnd w:id="140"/>
      <w:bookmarkEnd w:id="141"/>
    </w:p>
    <w:p>
      <w:pPr>
        <w:pStyle w:val="22"/>
        <w:snapToGrid w:val="0"/>
        <w:spacing w:line="360" w:lineRule="auto"/>
        <w:jc w:val="center"/>
        <w:rPr>
          <w:rFonts w:hAnsi="宋体" w:cs="宋体"/>
          <w:b/>
          <w:color w:val="auto"/>
          <w:sz w:val="24"/>
          <w:szCs w:val="24"/>
        </w:rPr>
      </w:pPr>
      <w:bookmarkStart w:id="142" w:name="_Toc450840088"/>
      <w:r>
        <w:rPr>
          <w:rFonts w:hint="eastAsia" w:hAnsi="宋体" w:cs="宋体"/>
          <w:b/>
          <w:color w:val="auto"/>
          <w:sz w:val="24"/>
          <w:szCs w:val="24"/>
        </w:rPr>
        <w:t>（本合同为合同样稿，最终稿由甲乙双方协商后确定）</w:t>
      </w:r>
    </w:p>
    <w:p>
      <w:pPr>
        <w:spacing w:line="520" w:lineRule="exact"/>
        <w:ind w:firstLine="420"/>
        <w:rPr>
          <w:rFonts w:cs="宋体"/>
          <w:color w:val="auto"/>
          <w:sz w:val="21"/>
          <w:szCs w:val="21"/>
        </w:rPr>
      </w:pPr>
      <w:r>
        <w:rPr>
          <w:rFonts w:hint="eastAsia" w:cs="宋体"/>
          <w:color w:val="auto"/>
          <w:sz w:val="21"/>
          <w:szCs w:val="21"/>
        </w:rPr>
        <w:t>甲方：（招标方）</w:t>
      </w:r>
    </w:p>
    <w:p>
      <w:pPr>
        <w:spacing w:line="520" w:lineRule="exact"/>
        <w:ind w:firstLine="420"/>
        <w:rPr>
          <w:rFonts w:cs="宋体"/>
          <w:color w:val="auto"/>
          <w:sz w:val="21"/>
          <w:szCs w:val="21"/>
        </w:rPr>
      </w:pPr>
      <w:r>
        <w:rPr>
          <w:rFonts w:hint="eastAsia" w:cs="宋体"/>
          <w:color w:val="auto"/>
          <w:sz w:val="21"/>
          <w:szCs w:val="21"/>
        </w:rPr>
        <w:t>乙方：（中标方）</w:t>
      </w:r>
    </w:p>
    <w:p>
      <w:pPr>
        <w:spacing w:line="520" w:lineRule="exact"/>
        <w:ind w:firstLine="420"/>
        <w:rPr>
          <w:rFonts w:cs="宋体"/>
          <w:color w:val="auto"/>
          <w:sz w:val="21"/>
          <w:szCs w:val="21"/>
        </w:rPr>
      </w:pPr>
      <w:r>
        <w:rPr>
          <w:rFonts w:hint="eastAsia" w:cs="宋体"/>
          <w:color w:val="auto"/>
          <w:sz w:val="21"/>
          <w:szCs w:val="21"/>
        </w:rPr>
        <w:t>经过公开招标，确定</w:t>
      </w:r>
      <w:r>
        <w:rPr>
          <w:rFonts w:hint="eastAsia" w:cs="宋体"/>
          <w:color w:val="auto"/>
          <w:sz w:val="21"/>
          <w:szCs w:val="21"/>
          <w:u w:val="single"/>
        </w:rPr>
        <w:t xml:space="preserve">  （乙方）</w:t>
      </w:r>
      <w:r>
        <w:rPr>
          <w:rFonts w:hint="eastAsia" w:cs="宋体"/>
          <w:color w:val="auto"/>
          <w:sz w:val="21"/>
          <w:szCs w:val="21"/>
        </w:rPr>
        <w:t>为</w:t>
      </w:r>
      <w:r>
        <w:rPr>
          <w:rFonts w:hint="eastAsia" w:cs="宋体"/>
          <w:color w:val="auto"/>
          <w:sz w:val="21"/>
          <w:szCs w:val="21"/>
          <w:u w:val="single"/>
        </w:rPr>
        <w:t xml:space="preserve">  （项目名称）</w:t>
      </w:r>
      <w:r>
        <w:rPr>
          <w:rFonts w:hint="eastAsia" w:cs="宋体"/>
          <w:color w:val="auto"/>
          <w:sz w:val="21"/>
          <w:szCs w:val="21"/>
        </w:rPr>
        <w:t>的中标方，双方在自愿、平等、协商一致的基础上，特订立本合同。</w:t>
      </w:r>
    </w:p>
    <w:p>
      <w:pPr>
        <w:spacing w:line="520" w:lineRule="exact"/>
        <w:ind w:firstLine="420"/>
        <w:rPr>
          <w:rFonts w:cs="宋体"/>
          <w:color w:val="auto"/>
          <w:sz w:val="21"/>
          <w:szCs w:val="21"/>
        </w:rPr>
      </w:pPr>
      <w:r>
        <w:rPr>
          <w:rFonts w:hint="eastAsia" w:cs="宋体"/>
          <w:color w:val="auto"/>
          <w:sz w:val="21"/>
          <w:szCs w:val="21"/>
        </w:rPr>
        <w:t>第一条  合同事项</w:t>
      </w:r>
    </w:p>
    <w:p>
      <w:pPr>
        <w:spacing w:line="520" w:lineRule="exact"/>
        <w:ind w:firstLine="420"/>
        <w:rPr>
          <w:rFonts w:cs="宋体"/>
          <w:color w:val="auto"/>
          <w:sz w:val="21"/>
          <w:szCs w:val="21"/>
        </w:rPr>
      </w:pPr>
      <w:r>
        <w:rPr>
          <w:rFonts w:hint="eastAsia" w:cs="宋体"/>
          <w:color w:val="auto"/>
          <w:sz w:val="21"/>
          <w:szCs w:val="21"/>
        </w:rPr>
        <w:t>本合同就甲方委托乙方管理的事项仅做如下简要说明，具体详见甲方发出的“慈溪市庵东镇教育办公室校园安保服务采购项目”招标文件及乙方针对本项目的投标文件。</w:t>
      </w:r>
    </w:p>
    <w:p>
      <w:pPr>
        <w:spacing w:line="520" w:lineRule="exact"/>
        <w:ind w:firstLine="420"/>
        <w:rPr>
          <w:rFonts w:cs="宋体"/>
          <w:color w:val="auto"/>
          <w:sz w:val="21"/>
          <w:szCs w:val="21"/>
        </w:rPr>
      </w:pPr>
      <w:r>
        <w:rPr>
          <w:rFonts w:hint="eastAsia" w:cs="宋体"/>
          <w:color w:val="auto"/>
          <w:sz w:val="21"/>
          <w:szCs w:val="21"/>
        </w:rPr>
        <w:t>第二条  合同文件组成及解释顺序</w:t>
      </w:r>
    </w:p>
    <w:p>
      <w:pPr>
        <w:spacing w:line="520" w:lineRule="exact"/>
        <w:ind w:firstLine="420"/>
        <w:rPr>
          <w:rFonts w:cs="宋体"/>
          <w:color w:val="auto"/>
          <w:sz w:val="21"/>
          <w:szCs w:val="21"/>
        </w:rPr>
      </w:pPr>
      <w:r>
        <w:rPr>
          <w:rFonts w:hint="eastAsia" w:cs="宋体"/>
          <w:color w:val="auto"/>
          <w:sz w:val="21"/>
          <w:szCs w:val="21"/>
        </w:rPr>
        <w:t>1、下列文件一起组成本合同文件：</w:t>
      </w:r>
    </w:p>
    <w:p>
      <w:pPr>
        <w:spacing w:line="520" w:lineRule="exact"/>
        <w:ind w:firstLine="420"/>
        <w:rPr>
          <w:rFonts w:cs="宋体"/>
          <w:color w:val="auto"/>
          <w:sz w:val="21"/>
          <w:szCs w:val="21"/>
        </w:rPr>
      </w:pPr>
      <w:r>
        <w:rPr>
          <w:rFonts w:hint="eastAsia" w:cs="宋体"/>
          <w:color w:val="auto"/>
          <w:sz w:val="21"/>
          <w:szCs w:val="21"/>
        </w:rPr>
        <w:t>（1）本采购合同及其补充协议（如有）；</w:t>
      </w:r>
    </w:p>
    <w:p>
      <w:pPr>
        <w:spacing w:line="520" w:lineRule="exact"/>
        <w:ind w:firstLine="420"/>
        <w:rPr>
          <w:rFonts w:cs="宋体"/>
          <w:color w:val="auto"/>
          <w:sz w:val="21"/>
          <w:szCs w:val="21"/>
        </w:rPr>
      </w:pPr>
      <w:r>
        <w:rPr>
          <w:rFonts w:hint="eastAsia" w:cs="宋体"/>
          <w:color w:val="auto"/>
          <w:sz w:val="21"/>
          <w:szCs w:val="21"/>
        </w:rPr>
        <w:t>（2）中标通知书；</w:t>
      </w:r>
    </w:p>
    <w:p>
      <w:pPr>
        <w:spacing w:line="520" w:lineRule="exact"/>
        <w:ind w:firstLine="420"/>
        <w:rPr>
          <w:rFonts w:cs="宋体"/>
          <w:color w:val="auto"/>
          <w:sz w:val="21"/>
          <w:szCs w:val="21"/>
        </w:rPr>
      </w:pPr>
      <w:r>
        <w:rPr>
          <w:rFonts w:hint="eastAsia" w:cs="宋体"/>
          <w:color w:val="auto"/>
          <w:sz w:val="21"/>
          <w:szCs w:val="21"/>
        </w:rPr>
        <w:t>（3）招标文件及其修改、补充文件（如有）；</w:t>
      </w:r>
    </w:p>
    <w:p>
      <w:pPr>
        <w:spacing w:line="520" w:lineRule="exact"/>
        <w:ind w:firstLine="420"/>
        <w:rPr>
          <w:rFonts w:cs="宋体"/>
          <w:color w:val="auto"/>
          <w:sz w:val="21"/>
          <w:szCs w:val="21"/>
        </w:rPr>
      </w:pPr>
      <w:r>
        <w:rPr>
          <w:rFonts w:hint="eastAsia" w:cs="宋体"/>
          <w:color w:val="auto"/>
          <w:sz w:val="21"/>
          <w:szCs w:val="21"/>
        </w:rPr>
        <w:t>（4）询标承诺、询疑答复；</w:t>
      </w:r>
    </w:p>
    <w:p>
      <w:pPr>
        <w:spacing w:line="520" w:lineRule="exact"/>
        <w:ind w:firstLine="420"/>
        <w:rPr>
          <w:rFonts w:cs="宋体"/>
          <w:color w:val="auto"/>
          <w:sz w:val="21"/>
          <w:szCs w:val="21"/>
        </w:rPr>
      </w:pPr>
      <w:r>
        <w:rPr>
          <w:rFonts w:hint="eastAsia" w:cs="宋体"/>
          <w:color w:val="auto"/>
          <w:sz w:val="21"/>
          <w:szCs w:val="21"/>
        </w:rPr>
        <w:t>（5）投标文件及其补充文件；</w:t>
      </w:r>
    </w:p>
    <w:p>
      <w:pPr>
        <w:spacing w:line="520" w:lineRule="exact"/>
        <w:ind w:firstLine="420"/>
        <w:rPr>
          <w:rFonts w:cs="宋体"/>
          <w:color w:val="auto"/>
          <w:sz w:val="21"/>
          <w:szCs w:val="21"/>
        </w:rPr>
      </w:pPr>
      <w:r>
        <w:rPr>
          <w:rFonts w:hint="eastAsia" w:cs="宋体"/>
          <w:color w:val="auto"/>
          <w:sz w:val="21"/>
          <w:szCs w:val="21"/>
        </w:rPr>
        <w:t>（6）双方来函</w:t>
      </w:r>
    </w:p>
    <w:p>
      <w:pPr>
        <w:spacing w:line="520" w:lineRule="exact"/>
        <w:ind w:firstLine="420"/>
        <w:rPr>
          <w:rFonts w:cs="宋体"/>
          <w:color w:val="auto"/>
          <w:sz w:val="21"/>
          <w:szCs w:val="21"/>
        </w:rPr>
      </w:pPr>
      <w:r>
        <w:rPr>
          <w:rFonts w:hint="eastAsia" w:cs="宋体"/>
          <w:color w:val="auto"/>
          <w:sz w:val="21"/>
          <w:szCs w:val="21"/>
        </w:rPr>
        <w:t>2、合同文件组成的所有内容是构成合同不可分割的部分，与合同具有同等法律效力。上述文件相互补充和解释，如有不明确或不一致之处，以上述次序在先者为准。除上述合同顺序外，合同文件之间有矛盾的，以较后时间制定的为准。</w:t>
      </w:r>
    </w:p>
    <w:p>
      <w:pPr>
        <w:spacing w:line="520" w:lineRule="exact"/>
        <w:ind w:firstLine="420"/>
        <w:rPr>
          <w:rFonts w:cs="宋体"/>
          <w:color w:val="auto"/>
          <w:sz w:val="21"/>
          <w:szCs w:val="21"/>
        </w:rPr>
      </w:pPr>
      <w:r>
        <w:rPr>
          <w:rFonts w:hint="eastAsia" w:cs="宋体"/>
          <w:color w:val="auto"/>
          <w:sz w:val="21"/>
          <w:szCs w:val="21"/>
        </w:rPr>
        <w:t>第三条  服务期限</w:t>
      </w:r>
    </w:p>
    <w:p>
      <w:pPr>
        <w:spacing w:line="520" w:lineRule="exact"/>
        <w:ind w:firstLine="420"/>
        <w:rPr>
          <w:rFonts w:cs="宋体"/>
          <w:color w:val="auto"/>
          <w:sz w:val="21"/>
          <w:szCs w:val="21"/>
        </w:rPr>
      </w:pPr>
      <w:r>
        <w:rPr>
          <w:rFonts w:hint="eastAsia" w:cs="宋体"/>
          <w:color w:val="auto"/>
          <w:sz w:val="21"/>
          <w:szCs w:val="21"/>
        </w:rPr>
        <w:t>1、服务期限为壹年，自</w:t>
      </w:r>
      <w:r>
        <w:rPr>
          <w:rFonts w:hint="eastAsia" w:cs="宋体"/>
          <w:color w:val="auto"/>
          <w:sz w:val="21"/>
          <w:szCs w:val="21"/>
          <w:u w:val="single"/>
        </w:rPr>
        <w:t>2021</w:t>
      </w:r>
      <w:r>
        <w:rPr>
          <w:rFonts w:hint="eastAsia" w:cs="宋体"/>
          <w:color w:val="auto"/>
          <w:sz w:val="21"/>
          <w:szCs w:val="21"/>
        </w:rPr>
        <w:t>年</w:t>
      </w:r>
      <w:r>
        <w:rPr>
          <w:rFonts w:hint="eastAsia" w:cs="宋体"/>
          <w:color w:val="auto"/>
          <w:sz w:val="21"/>
          <w:szCs w:val="21"/>
          <w:u w:val="single"/>
        </w:rPr>
        <w:t xml:space="preserve">  </w:t>
      </w:r>
      <w:r>
        <w:rPr>
          <w:rFonts w:hint="eastAsia" w:cs="宋体"/>
          <w:color w:val="auto"/>
          <w:sz w:val="21"/>
          <w:szCs w:val="21"/>
        </w:rPr>
        <w:t>月</w:t>
      </w:r>
      <w:r>
        <w:rPr>
          <w:rFonts w:hint="eastAsia" w:cs="宋体"/>
          <w:color w:val="auto"/>
          <w:sz w:val="21"/>
          <w:szCs w:val="21"/>
          <w:u w:val="single"/>
        </w:rPr>
        <w:t xml:space="preserve"> </w:t>
      </w:r>
      <w:r>
        <w:rPr>
          <w:rFonts w:hint="eastAsia" w:cs="宋体"/>
          <w:color w:val="auto"/>
          <w:sz w:val="21"/>
          <w:szCs w:val="21"/>
        </w:rPr>
        <w:t>日至</w:t>
      </w:r>
      <w:r>
        <w:rPr>
          <w:rFonts w:hint="eastAsia" w:cs="宋体"/>
          <w:color w:val="auto"/>
          <w:sz w:val="21"/>
          <w:szCs w:val="21"/>
          <w:u w:val="single"/>
        </w:rPr>
        <w:t>2022</w:t>
      </w:r>
      <w:r>
        <w:rPr>
          <w:rFonts w:hint="eastAsia" w:cs="宋体"/>
          <w:color w:val="auto"/>
          <w:sz w:val="21"/>
          <w:szCs w:val="21"/>
        </w:rPr>
        <w:t>年</w:t>
      </w:r>
      <w:r>
        <w:rPr>
          <w:rFonts w:hint="eastAsia" w:cs="宋体"/>
          <w:color w:val="auto"/>
          <w:sz w:val="21"/>
          <w:szCs w:val="21"/>
          <w:u w:val="single"/>
        </w:rPr>
        <w:t xml:space="preserve"> </w:t>
      </w:r>
      <w:r>
        <w:rPr>
          <w:rFonts w:hint="eastAsia" w:cs="宋体"/>
          <w:color w:val="auto"/>
          <w:sz w:val="21"/>
          <w:szCs w:val="21"/>
        </w:rPr>
        <w:t>月</w:t>
      </w:r>
      <w:r>
        <w:rPr>
          <w:rFonts w:hint="eastAsia" w:cs="宋体"/>
          <w:color w:val="auto"/>
          <w:sz w:val="21"/>
          <w:szCs w:val="21"/>
          <w:u w:val="single"/>
        </w:rPr>
        <w:t xml:space="preserve"> </w:t>
      </w:r>
      <w:r>
        <w:rPr>
          <w:rFonts w:hint="eastAsia" w:cs="宋体"/>
          <w:color w:val="auto"/>
          <w:sz w:val="21"/>
          <w:szCs w:val="21"/>
        </w:rPr>
        <w:t>日止。合同期满后，经甲方考核合格，报庵东镇公共资源交易管理办公室备案，合同可续签一年，最多可续签二年。</w:t>
      </w:r>
    </w:p>
    <w:p>
      <w:pPr>
        <w:spacing w:line="520" w:lineRule="exact"/>
        <w:ind w:firstLine="420"/>
        <w:rPr>
          <w:rFonts w:cs="宋体"/>
          <w:color w:val="auto"/>
          <w:sz w:val="21"/>
          <w:szCs w:val="21"/>
        </w:rPr>
      </w:pPr>
      <w:r>
        <w:rPr>
          <w:rFonts w:hint="eastAsia" w:cs="宋体"/>
          <w:color w:val="auto"/>
          <w:sz w:val="21"/>
          <w:szCs w:val="21"/>
        </w:rPr>
        <w:t>2、合同续签：考核成绩合格续签下年度合同。</w:t>
      </w:r>
    </w:p>
    <w:p>
      <w:pPr>
        <w:spacing w:line="520" w:lineRule="exact"/>
        <w:ind w:firstLine="420"/>
        <w:rPr>
          <w:rFonts w:cs="宋体"/>
          <w:color w:val="auto"/>
          <w:sz w:val="21"/>
          <w:szCs w:val="21"/>
        </w:rPr>
      </w:pPr>
      <w:r>
        <w:rPr>
          <w:rFonts w:hint="eastAsia" w:cs="宋体"/>
          <w:color w:val="auto"/>
          <w:sz w:val="21"/>
          <w:szCs w:val="21"/>
        </w:rPr>
        <w:t>第四条  合同金额及费用支付</w:t>
      </w:r>
    </w:p>
    <w:p>
      <w:pPr>
        <w:spacing w:line="520" w:lineRule="exact"/>
        <w:ind w:firstLine="420"/>
        <w:rPr>
          <w:rFonts w:cs="宋体"/>
          <w:color w:val="auto"/>
          <w:sz w:val="21"/>
          <w:szCs w:val="21"/>
        </w:rPr>
      </w:pPr>
      <w:r>
        <w:rPr>
          <w:rFonts w:hint="eastAsia" w:cs="宋体"/>
          <w:color w:val="auto"/>
          <w:sz w:val="21"/>
          <w:szCs w:val="21"/>
        </w:rPr>
        <w:t>1、合同金额：本合同金额为</w:t>
      </w:r>
      <w:r>
        <w:rPr>
          <w:rFonts w:hint="eastAsia" w:cs="宋体"/>
          <w:color w:val="auto"/>
          <w:sz w:val="21"/>
          <w:szCs w:val="21"/>
          <w:u w:val="single"/>
        </w:rPr>
        <w:t xml:space="preserve">      </w:t>
      </w:r>
      <w:r>
        <w:rPr>
          <w:rFonts w:hint="eastAsia" w:cs="宋体"/>
          <w:color w:val="auto"/>
          <w:sz w:val="21"/>
          <w:szCs w:val="21"/>
        </w:rPr>
        <w:t xml:space="preserve">元。 </w:t>
      </w:r>
    </w:p>
    <w:p>
      <w:pPr>
        <w:spacing w:line="400" w:lineRule="exact"/>
        <w:ind w:firstLine="420"/>
        <w:rPr>
          <w:rFonts w:cs="宋体"/>
          <w:color w:val="auto"/>
          <w:sz w:val="21"/>
          <w:szCs w:val="21"/>
        </w:rPr>
      </w:pPr>
      <w:r>
        <w:rPr>
          <w:rFonts w:hint="eastAsia" w:cs="宋体"/>
          <w:color w:val="auto"/>
          <w:sz w:val="21"/>
          <w:szCs w:val="21"/>
        </w:rPr>
        <w:t>（1）合同金额包括但不仅限于完成本项目一年期的保安服务人员工资，包括人工工资、社保等社会福利费、企业管理费、税金等一切为完成本项目所需的费用。乙方在履行合同过程中，如遇庵东镇镇聘保安工资和</w:t>
      </w:r>
      <w:r>
        <w:rPr>
          <w:rFonts w:cs="宋体"/>
          <w:color w:val="auto"/>
          <w:sz w:val="21"/>
          <w:szCs w:val="21"/>
        </w:rPr>
        <w:t>社保</w:t>
      </w:r>
      <w:r>
        <w:rPr>
          <w:rFonts w:hint="eastAsia" w:cs="宋体"/>
          <w:color w:val="auto"/>
          <w:sz w:val="21"/>
          <w:szCs w:val="21"/>
        </w:rPr>
        <w:t>调整，经乙方向甲方提出书面补偿申请，双方协商一致后，甲方根据实际情况可以向乙方提供适当补助。除非因特殊原因并经双方协商同意，乙方不得再要求追加任何费用。同时，除非合同条款中另有规定，否则合同金额在合同实施期间不因市场变化和政策因素而变动。</w:t>
      </w:r>
    </w:p>
    <w:p>
      <w:pPr>
        <w:spacing w:line="400" w:lineRule="exact"/>
        <w:ind w:firstLine="420"/>
        <w:rPr>
          <w:rFonts w:cs="宋体"/>
          <w:color w:val="auto"/>
          <w:sz w:val="21"/>
          <w:szCs w:val="21"/>
        </w:rPr>
      </w:pPr>
      <w:r>
        <w:rPr>
          <w:rFonts w:hint="eastAsia" w:cs="宋体"/>
          <w:color w:val="auto"/>
          <w:sz w:val="21"/>
          <w:szCs w:val="21"/>
        </w:rPr>
        <w:t>服务期内服务人员工资不得低于宁波杭州湾新区规定的当年最低工资标准，所有人员必须交纳包括养老、工伤、失业、生育、医疗等在内的社会保险，服务期内不得低于宁波杭州湾新区规定的当年社保缴费基数。</w:t>
      </w:r>
    </w:p>
    <w:p>
      <w:pPr>
        <w:spacing w:line="520" w:lineRule="exact"/>
        <w:ind w:firstLine="420"/>
        <w:rPr>
          <w:rFonts w:cs="宋体"/>
          <w:color w:val="auto"/>
          <w:sz w:val="21"/>
          <w:szCs w:val="21"/>
        </w:rPr>
      </w:pPr>
      <w:r>
        <w:rPr>
          <w:rFonts w:hint="eastAsia" w:cs="宋体"/>
          <w:color w:val="auto"/>
          <w:sz w:val="21"/>
          <w:szCs w:val="21"/>
        </w:rPr>
        <w:t>（2）政府采购合同履行过程中，甲方需增加合同标的相同的服务的，在不改变合同其他条款的前提下，与乙方协商签订补充合同，但所有补充合同的采购金额不得超过原合同采购金额的10%。</w:t>
      </w:r>
    </w:p>
    <w:p>
      <w:pPr>
        <w:spacing w:line="520" w:lineRule="exact"/>
        <w:ind w:firstLine="420"/>
        <w:rPr>
          <w:rFonts w:cs="宋体"/>
          <w:color w:val="auto"/>
          <w:sz w:val="21"/>
          <w:szCs w:val="21"/>
        </w:rPr>
      </w:pPr>
      <w:r>
        <w:rPr>
          <w:rFonts w:hint="eastAsia" w:cs="宋体"/>
          <w:color w:val="auto"/>
          <w:sz w:val="21"/>
          <w:szCs w:val="21"/>
        </w:rPr>
        <w:t>2、费用支付：合同签订后预付合同价款的30%，次年</w:t>
      </w:r>
      <w:r>
        <w:rPr>
          <w:rFonts w:cs="宋体"/>
          <w:color w:val="auto"/>
          <w:sz w:val="21"/>
          <w:szCs w:val="21"/>
        </w:rPr>
        <w:t>4</w:t>
      </w:r>
      <w:r>
        <w:rPr>
          <w:rFonts w:hint="eastAsia" w:cs="宋体"/>
          <w:color w:val="auto"/>
          <w:sz w:val="21"/>
          <w:szCs w:val="21"/>
        </w:rPr>
        <w:t>月份</w:t>
      </w:r>
      <w:r>
        <w:rPr>
          <w:rFonts w:cs="宋体"/>
          <w:color w:val="auto"/>
          <w:sz w:val="21"/>
          <w:szCs w:val="21"/>
        </w:rPr>
        <w:t>预付合同价款的</w:t>
      </w:r>
      <w:r>
        <w:rPr>
          <w:rFonts w:hint="eastAsia" w:cs="宋体"/>
          <w:color w:val="auto"/>
          <w:sz w:val="21"/>
          <w:szCs w:val="21"/>
        </w:rPr>
        <w:t>30</w:t>
      </w:r>
      <w:r>
        <w:rPr>
          <w:rFonts w:cs="宋体"/>
          <w:color w:val="auto"/>
          <w:sz w:val="21"/>
          <w:szCs w:val="21"/>
        </w:rPr>
        <w:t>%，</w:t>
      </w:r>
      <w:r>
        <w:rPr>
          <w:rFonts w:hint="eastAsia" w:cs="宋体"/>
          <w:color w:val="auto"/>
          <w:sz w:val="21"/>
          <w:szCs w:val="21"/>
        </w:rPr>
        <w:t>其他承包费用在考核通过的情况下，在次年</w:t>
      </w:r>
      <w:r>
        <w:rPr>
          <w:rFonts w:cs="宋体"/>
          <w:color w:val="auto"/>
          <w:sz w:val="21"/>
          <w:szCs w:val="21"/>
        </w:rPr>
        <w:t>8</w:t>
      </w:r>
      <w:r>
        <w:rPr>
          <w:rFonts w:hint="eastAsia" w:cs="宋体"/>
          <w:color w:val="auto"/>
          <w:sz w:val="21"/>
          <w:szCs w:val="21"/>
        </w:rPr>
        <w:t>月份支付给承包方剩余合同价。</w:t>
      </w:r>
    </w:p>
    <w:p>
      <w:pPr>
        <w:spacing w:line="520" w:lineRule="exact"/>
        <w:ind w:firstLine="420"/>
        <w:rPr>
          <w:rFonts w:cs="宋体"/>
          <w:color w:val="auto"/>
          <w:sz w:val="21"/>
          <w:szCs w:val="21"/>
        </w:rPr>
      </w:pPr>
      <w:r>
        <w:rPr>
          <w:rFonts w:hint="eastAsia" w:cs="宋体"/>
          <w:color w:val="auto"/>
          <w:sz w:val="21"/>
          <w:szCs w:val="21"/>
        </w:rPr>
        <w:t>甲方根据实际服务质量，认为按招标文件人员配置仍不能达到招标文件中采购需求质量要求的，甲方有权要求乙方增派工作人员以确保服务质量，但费用不另行增加。如果由于甲方要求增加或减少工作内容而导致工作人员的增加或减少的，合同金额由甲方将按实际人数根据综合单价调整相应费用，调整范围不超过10%（含10%）。</w:t>
      </w:r>
    </w:p>
    <w:p>
      <w:pPr>
        <w:spacing w:line="520" w:lineRule="exact"/>
        <w:ind w:firstLine="420"/>
        <w:rPr>
          <w:rFonts w:cs="宋体"/>
          <w:color w:val="auto"/>
          <w:sz w:val="21"/>
          <w:szCs w:val="21"/>
        </w:rPr>
      </w:pPr>
      <w:r>
        <w:rPr>
          <w:rFonts w:hint="eastAsia" w:cs="宋体"/>
          <w:color w:val="auto"/>
          <w:sz w:val="21"/>
          <w:szCs w:val="21"/>
        </w:rPr>
        <w:t>第五条  履约保证</w:t>
      </w:r>
    </w:p>
    <w:p>
      <w:pPr>
        <w:spacing w:line="520" w:lineRule="exact"/>
        <w:ind w:firstLine="420"/>
        <w:rPr>
          <w:rFonts w:cs="宋体"/>
          <w:color w:val="auto"/>
          <w:sz w:val="21"/>
          <w:szCs w:val="21"/>
        </w:rPr>
      </w:pPr>
      <w:r>
        <w:rPr>
          <w:rFonts w:hint="eastAsia" w:cs="宋体"/>
          <w:color w:val="auto"/>
          <w:sz w:val="21"/>
          <w:szCs w:val="21"/>
        </w:rPr>
        <w:t>本合同履约保证金为合同总价的5%，计￥</w:t>
      </w:r>
      <w:r>
        <w:rPr>
          <w:rFonts w:hint="eastAsia" w:cs="宋体"/>
          <w:color w:val="auto"/>
          <w:sz w:val="21"/>
          <w:szCs w:val="21"/>
          <w:u w:val="single"/>
        </w:rPr>
        <w:t xml:space="preserve">          </w:t>
      </w:r>
      <w:r>
        <w:rPr>
          <w:rFonts w:hint="eastAsia" w:cs="宋体"/>
          <w:color w:val="auto"/>
          <w:sz w:val="21"/>
          <w:szCs w:val="21"/>
        </w:rPr>
        <w:t>元，乙方在签订合同前提交。完成其合同义务后30天内无息予以退还；但如果此时存在合同争端并且未能解决，那么履约保证金的有效期应延长到上述争端最终解决且理赔完毕后终止。</w:t>
      </w:r>
    </w:p>
    <w:p>
      <w:pPr>
        <w:spacing w:line="520" w:lineRule="exact"/>
        <w:ind w:firstLine="420"/>
        <w:rPr>
          <w:rFonts w:cs="宋体"/>
          <w:color w:val="auto"/>
          <w:sz w:val="21"/>
          <w:szCs w:val="21"/>
        </w:rPr>
      </w:pPr>
      <w:r>
        <w:rPr>
          <w:rFonts w:hint="eastAsia" w:cs="宋体"/>
          <w:color w:val="auto"/>
          <w:sz w:val="21"/>
          <w:szCs w:val="21"/>
        </w:rPr>
        <w:t>第六条  甲、乙双方的权利和义务</w:t>
      </w:r>
    </w:p>
    <w:p>
      <w:pPr>
        <w:spacing w:line="520" w:lineRule="exact"/>
        <w:ind w:firstLine="420"/>
        <w:rPr>
          <w:rFonts w:cs="宋体"/>
          <w:color w:val="auto"/>
          <w:sz w:val="21"/>
          <w:szCs w:val="21"/>
        </w:rPr>
      </w:pPr>
      <w:r>
        <w:rPr>
          <w:rFonts w:hint="eastAsia" w:cs="宋体"/>
          <w:color w:val="auto"/>
          <w:sz w:val="21"/>
          <w:szCs w:val="21"/>
        </w:rPr>
        <w:t>1、甲方的权利和义务</w:t>
      </w:r>
    </w:p>
    <w:p>
      <w:pPr>
        <w:spacing w:line="520" w:lineRule="exact"/>
        <w:ind w:firstLine="420"/>
        <w:rPr>
          <w:rFonts w:cs="宋体"/>
          <w:color w:val="auto"/>
          <w:sz w:val="21"/>
          <w:szCs w:val="21"/>
        </w:rPr>
      </w:pPr>
      <w:r>
        <w:rPr>
          <w:rFonts w:hint="eastAsia" w:cs="宋体"/>
          <w:color w:val="auto"/>
          <w:sz w:val="21"/>
          <w:szCs w:val="21"/>
        </w:rPr>
        <w:t>（1）甲方制订本项目规章制度，监督职工和外来人员遵守该制度；</w:t>
      </w:r>
    </w:p>
    <w:p>
      <w:pPr>
        <w:spacing w:line="520" w:lineRule="exact"/>
        <w:ind w:firstLine="420"/>
        <w:rPr>
          <w:rFonts w:cs="宋体"/>
          <w:color w:val="auto"/>
          <w:sz w:val="21"/>
          <w:szCs w:val="21"/>
        </w:rPr>
      </w:pPr>
      <w:r>
        <w:rPr>
          <w:rFonts w:hint="eastAsia" w:cs="宋体"/>
          <w:color w:val="auto"/>
          <w:sz w:val="21"/>
          <w:szCs w:val="21"/>
        </w:rPr>
        <w:t>（2）监督本项目内员工遵守服务制度；</w:t>
      </w:r>
    </w:p>
    <w:p>
      <w:pPr>
        <w:spacing w:line="520" w:lineRule="exact"/>
        <w:ind w:firstLine="420"/>
        <w:rPr>
          <w:rFonts w:cs="宋体"/>
          <w:color w:val="auto"/>
          <w:sz w:val="21"/>
          <w:szCs w:val="21"/>
        </w:rPr>
      </w:pPr>
      <w:r>
        <w:rPr>
          <w:rFonts w:hint="eastAsia" w:cs="宋体"/>
          <w:color w:val="auto"/>
          <w:sz w:val="21"/>
          <w:szCs w:val="21"/>
        </w:rPr>
        <w:t>（3）代表和维护甲方的合法权益；审定乙方制定的管理服务方案、制度；</w:t>
      </w:r>
    </w:p>
    <w:p>
      <w:pPr>
        <w:spacing w:line="520" w:lineRule="exact"/>
        <w:ind w:firstLine="420"/>
        <w:rPr>
          <w:rFonts w:cs="宋体"/>
          <w:color w:val="auto"/>
          <w:sz w:val="21"/>
          <w:szCs w:val="21"/>
        </w:rPr>
      </w:pPr>
      <w:r>
        <w:rPr>
          <w:rFonts w:hint="eastAsia" w:cs="宋体"/>
          <w:color w:val="auto"/>
          <w:sz w:val="21"/>
          <w:szCs w:val="21"/>
        </w:rPr>
        <w:t>（4）检查监督乙方根据招标文件、投标文件及管理方案的实施和制度的实行情况；</w:t>
      </w:r>
    </w:p>
    <w:p>
      <w:pPr>
        <w:spacing w:line="520" w:lineRule="exact"/>
        <w:ind w:firstLine="420"/>
        <w:rPr>
          <w:rFonts w:cs="宋体"/>
          <w:color w:val="auto"/>
          <w:sz w:val="21"/>
          <w:szCs w:val="21"/>
        </w:rPr>
      </w:pPr>
      <w:r>
        <w:rPr>
          <w:rFonts w:hint="eastAsia" w:cs="宋体"/>
          <w:color w:val="auto"/>
          <w:sz w:val="21"/>
          <w:szCs w:val="21"/>
        </w:rPr>
        <w:t>（5）审议乙方制订的服务年度计划等；</w:t>
      </w:r>
    </w:p>
    <w:p>
      <w:pPr>
        <w:spacing w:line="520" w:lineRule="exact"/>
        <w:ind w:firstLine="420"/>
        <w:rPr>
          <w:rFonts w:cs="宋体"/>
          <w:color w:val="auto"/>
          <w:sz w:val="21"/>
          <w:szCs w:val="21"/>
        </w:rPr>
      </w:pPr>
      <w:r>
        <w:rPr>
          <w:rFonts w:hint="eastAsia" w:cs="宋体"/>
          <w:color w:val="auto"/>
          <w:sz w:val="21"/>
          <w:szCs w:val="21"/>
        </w:rPr>
        <w:t>（6）按本合同的规定支付费用，并按有关规定提供给乙方必要的管理用房；</w:t>
      </w:r>
    </w:p>
    <w:p>
      <w:pPr>
        <w:spacing w:line="520" w:lineRule="exact"/>
        <w:ind w:firstLine="420"/>
        <w:rPr>
          <w:rFonts w:cs="宋体"/>
          <w:color w:val="auto"/>
          <w:sz w:val="21"/>
          <w:szCs w:val="21"/>
        </w:rPr>
      </w:pPr>
      <w:r>
        <w:rPr>
          <w:rFonts w:hint="eastAsia" w:cs="宋体"/>
          <w:color w:val="auto"/>
          <w:sz w:val="21"/>
          <w:szCs w:val="21"/>
        </w:rPr>
        <w:t>（7）负责对乙方执行日常工作的监督及乙方派驻现场的工作人员的监督；</w:t>
      </w:r>
    </w:p>
    <w:p>
      <w:pPr>
        <w:spacing w:line="520" w:lineRule="exact"/>
        <w:ind w:firstLine="420"/>
        <w:rPr>
          <w:rFonts w:cs="宋体"/>
          <w:color w:val="auto"/>
          <w:sz w:val="21"/>
          <w:szCs w:val="21"/>
        </w:rPr>
      </w:pPr>
      <w:r>
        <w:rPr>
          <w:rFonts w:hint="eastAsia" w:cs="宋体"/>
          <w:color w:val="auto"/>
          <w:sz w:val="21"/>
          <w:szCs w:val="21"/>
        </w:rPr>
        <w:t>（8）协助乙方做好服务工作和服务的宣传工作；</w:t>
      </w:r>
    </w:p>
    <w:p>
      <w:pPr>
        <w:spacing w:line="520" w:lineRule="exact"/>
        <w:ind w:firstLine="420"/>
        <w:rPr>
          <w:rFonts w:cs="宋体"/>
          <w:color w:val="auto"/>
          <w:sz w:val="21"/>
          <w:szCs w:val="21"/>
        </w:rPr>
      </w:pPr>
      <w:r>
        <w:rPr>
          <w:rFonts w:hint="eastAsia" w:cs="宋体"/>
          <w:color w:val="auto"/>
          <w:sz w:val="21"/>
          <w:szCs w:val="21"/>
        </w:rPr>
        <w:t>（9）处理合同期间在管理服务工作中需甲方出面协调的问题；</w:t>
      </w:r>
    </w:p>
    <w:p>
      <w:pPr>
        <w:spacing w:line="520" w:lineRule="exact"/>
        <w:ind w:firstLine="420"/>
        <w:rPr>
          <w:rFonts w:cs="宋体"/>
          <w:color w:val="auto"/>
          <w:sz w:val="21"/>
          <w:szCs w:val="21"/>
        </w:rPr>
      </w:pPr>
      <w:r>
        <w:rPr>
          <w:rFonts w:hint="eastAsia" w:cs="宋体"/>
          <w:color w:val="auto"/>
          <w:sz w:val="21"/>
          <w:szCs w:val="21"/>
        </w:rPr>
        <w:t>（10）配合乙方共同协调处理相关问题；</w:t>
      </w:r>
    </w:p>
    <w:p>
      <w:pPr>
        <w:spacing w:line="520" w:lineRule="exact"/>
        <w:ind w:firstLine="420"/>
        <w:rPr>
          <w:rFonts w:cs="宋体"/>
          <w:color w:val="auto"/>
          <w:sz w:val="21"/>
          <w:szCs w:val="21"/>
        </w:rPr>
      </w:pPr>
      <w:r>
        <w:rPr>
          <w:rFonts w:hint="eastAsia" w:cs="宋体"/>
          <w:color w:val="auto"/>
          <w:sz w:val="21"/>
          <w:szCs w:val="21"/>
        </w:rPr>
        <w:t>（11）对乙方违反法规、规章的行为，提请有关部门处理；</w:t>
      </w:r>
    </w:p>
    <w:p>
      <w:pPr>
        <w:spacing w:line="520" w:lineRule="exact"/>
        <w:ind w:firstLine="420"/>
        <w:rPr>
          <w:rFonts w:cs="宋体"/>
          <w:color w:val="auto"/>
          <w:sz w:val="21"/>
          <w:szCs w:val="21"/>
        </w:rPr>
      </w:pPr>
      <w:r>
        <w:rPr>
          <w:rFonts w:hint="eastAsia" w:cs="宋体"/>
          <w:color w:val="auto"/>
          <w:sz w:val="21"/>
          <w:szCs w:val="21"/>
        </w:rPr>
        <w:t>（12）负责对乙方管理服务工作质量的考核，考核标准详见招标文件。</w:t>
      </w:r>
    </w:p>
    <w:p>
      <w:pPr>
        <w:spacing w:line="520" w:lineRule="exact"/>
        <w:ind w:firstLine="420"/>
        <w:rPr>
          <w:rFonts w:cs="宋体"/>
          <w:color w:val="auto"/>
          <w:sz w:val="21"/>
          <w:szCs w:val="21"/>
        </w:rPr>
      </w:pPr>
      <w:r>
        <w:rPr>
          <w:rFonts w:hint="eastAsia" w:cs="宋体"/>
          <w:color w:val="auto"/>
          <w:sz w:val="21"/>
          <w:szCs w:val="21"/>
        </w:rPr>
        <w:t>2、乙方权利和义务</w:t>
      </w:r>
    </w:p>
    <w:p>
      <w:pPr>
        <w:spacing w:line="520" w:lineRule="exact"/>
        <w:ind w:firstLine="420"/>
        <w:rPr>
          <w:rFonts w:cs="宋体"/>
          <w:color w:val="auto"/>
          <w:sz w:val="21"/>
          <w:szCs w:val="21"/>
        </w:rPr>
      </w:pPr>
      <w:r>
        <w:rPr>
          <w:rFonts w:hint="eastAsia" w:cs="宋体"/>
          <w:color w:val="auto"/>
          <w:sz w:val="21"/>
          <w:szCs w:val="21"/>
        </w:rPr>
        <w:t>（1）根据有关法律、法规及招标文件、投标文件等的约定，制定管理服务方案及实施方案，按方案书的承诺履行合同，并配合甲方监管人员的业务检查，接受服务监管考核制度的约束，其考核结果作为费用正常支付和续签合同的重要依据；</w:t>
      </w:r>
    </w:p>
    <w:p>
      <w:pPr>
        <w:spacing w:line="520" w:lineRule="exact"/>
        <w:ind w:firstLine="420"/>
        <w:rPr>
          <w:rFonts w:cs="宋体"/>
          <w:color w:val="auto"/>
          <w:sz w:val="21"/>
          <w:szCs w:val="21"/>
        </w:rPr>
      </w:pPr>
      <w:r>
        <w:rPr>
          <w:rFonts w:hint="eastAsia" w:cs="宋体"/>
          <w:color w:val="auto"/>
          <w:sz w:val="21"/>
          <w:szCs w:val="21"/>
        </w:rPr>
        <w:t>（2）需建立健全项目管理档案资料，如安保工作记录以及其他需要记录在案的文档，并做好各项保密工作；</w:t>
      </w:r>
    </w:p>
    <w:p>
      <w:pPr>
        <w:spacing w:line="520" w:lineRule="exact"/>
        <w:ind w:firstLine="420"/>
        <w:rPr>
          <w:rFonts w:cs="宋体"/>
          <w:color w:val="auto"/>
          <w:sz w:val="21"/>
          <w:szCs w:val="21"/>
        </w:rPr>
      </w:pPr>
      <w:r>
        <w:rPr>
          <w:rFonts w:hint="eastAsia" w:cs="宋体"/>
          <w:color w:val="auto"/>
          <w:sz w:val="21"/>
          <w:szCs w:val="21"/>
        </w:rPr>
        <w:t>（3）应认真听取甲方提出的建议和意见，并接受甲方的考核管理规定，对在服务管理中出现的问题和薄弱环节应立即整改；</w:t>
      </w:r>
    </w:p>
    <w:p>
      <w:pPr>
        <w:spacing w:line="520" w:lineRule="exact"/>
        <w:ind w:firstLine="420"/>
        <w:rPr>
          <w:rFonts w:cs="宋体"/>
          <w:color w:val="auto"/>
          <w:sz w:val="21"/>
          <w:szCs w:val="21"/>
        </w:rPr>
      </w:pPr>
      <w:r>
        <w:rPr>
          <w:rFonts w:hint="eastAsia" w:cs="宋体"/>
          <w:color w:val="auto"/>
          <w:sz w:val="21"/>
          <w:szCs w:val="21"/>
        </w:rPr>
        <w:t>（4）对服务人员违反法规、规章的行为，根据情节轻重，采取批评、规劝、警告、制止等措施或提请有关部门处理；</w:t>
      </w:r>
    </w:p>
    <w:p>
      <w:pPr>
        <w:spacing w:line="520" w:lineRule="exact"/>
        <w:ind w:firstLine="420"/>
        <w:rPr>
          <w:rFonts w:cs="宋体"/>
          <w:color w:val="auto"/>
          <w:sz w:val="21"/>
          <w:szCs w:val="21"/>
        </w:rPr>
      </w:pPr>
      <w:r>
        <w:rPr>
          <w:rFonts w:hint="eastAsia" w:cs="宋体"/>
          <w:color w:val="auto"/>
          <w:sz w:val="21"/>
          <w:szCs w:val="21"/>
        </w:rPr>
        <w:t>（5）加强治安形势教育和加强内部管理，根据项目开展的工作进度适时调整管理办法；</w:t>
      </w:r>
    </w:p>
    <w:p>
      <w:pPr>
        <w:spacing w:line="520" w:lineRule="exact"/>
        <w:ind w:firstLine="420"/>
        <w:rPr>
          <w:rFonts w:cs="宋体"/>
          <w:color w:val="auto"/>
          <w:sz w:val="21"/>
          <w:szCs w:val="21"/>
        </w:rPr>
      </w:pPr>
      <w:r>
        <w:rPr>
          <w:rFonts w:hint="eastAsia" w:cs="宋体"/>
          <w:color w:val="auto"/>
          <w:sz w:val="21"/>
          <w:szCs w:val="21"/>
        </w:rPr>
        <w:t>（6）负责编制服务年度计划、费用收支情况及时报甲方；</w:t>
      </w:r>
    </w:p>
    <w:p>
      <w:pPr>
        <w:spacing w:line="520" w:lineRule="exact"/>
        <w:ind w:firstLine="420"/>
        <w:rPr>
          <w:rFonts w:cs="宋体"/>
          <w:color w:val="auto"/>
          <w:sz w:val="21"/>
          <w:szCs w:val="21"/>
        </w:rPr>
      </w:pPr>
      <w:r>
        <w:rPr>
          <w:rFonts w:hint="eastAsia" w:cs="宋体"/>
          <w:color w:val="auto"/>
          <w:sz w:val="21"/>
          <w:szCs w:val="21"/>
        </w:rPr>
        <w:t>（7）进入甲方工作的相关人员必须经严格培训，经考核合格后上岗，要求身体健康，无犯罪等不良记录；</w:t>
      </w:r>
    </w:p>
    <w:p>
      <w:pPr>
        <w:spacing w:line="520" w:lineRule="exact"/>
        <w:ind w:firstLine="420"/>
        <w:rPr>
          <w:rFonts w:cs="宋体"/>
          <w:color w:val="auto"/>
          <w:sz w:val="21"/>
          <w:szCs w:val="21"/>
        </w:rPr>
      </w:pPr>
      <w:r>
        <w:rPr>
          <w:rFonts w:hint="eastAsia" w:cs="宋体"/>
          <w:color w:val="auto"/>
          <w:sz w:val="21"/>
          <w:szCs w:val="21"/>
        </w:rPr>
        <w:t>（8）协助处理日常工作，接受甲方提出特约服务并收取适当费用；</w:t>
      </w:r>
    </w:p>
    <w:p>
      <w:pPr>
        <w:spacing w:line="520" w:lineRule="exact"/>
        <w:ind w:firstLine="420"/>
        <w:rPr>
          <w:rFonts w:cs="宋体"/>
          <w:color w:val="auto"/>
          <w:sz w:val="21"/>
          <w:szCs w:val="21"/>
        </w:rPr>
      </w:pPr>
      <w:r>
        <w:rPr>
          <w:rFonts w:hint="eastAsia" w:cs="宋体"/>
          <w:color w:val="auto"/>
          <w:sz w:val="21"/>
          <w:szCs w:val="21"/>
        </w:rPr>
        <w:t>（9）乙方应按照甲方要求做好日常节能工作；</w:t>
      </w:r>
    </w:p>
    <w:p>
      <w:pPr>
        <w:spacing w:line="520" w:lineRule="exact"/>
        <w:ind w:firstLine="420"/>
        <w:rPr>
          <w:rFonts w:cs="宋体"/>
          <w:color w:val="auto"/>
          <w:sz w:val="21"/>
          <w:szCs w:val="21"/>
        </w:rPr>
      </w:pPr>
      <w:r>
        <w:rPr>
          <w:rFonts w:hint="eastAsia" w:cs="宋体"/>
          <w:color w:val="auto"/>
          <w:sz w:val="21"/>
          <w:szCs w:val="21"/>
        </w:rPr>
        <w:t>（10）对本项目的公共设施不得擅自占用和改变使用功能，如需扩建或完善配套项目，须事先征得甲方同意，并报有关部门批准后，方可实施；</w:t>
      </w:r>
    </w:p>
    <w:p>
      <w:pPr>
        <w:spacing w:line="520" w:lineRule="exact"/>
        <w:ind w:firstLine="420"/>
        <w:rPr>
          <w:rFonts w:cs="宋体"/>
          <w:color w:val="auto"/>
          <w:sz w:val="21"/>
          <w:szCs w:val="21"/>
        </w:rPr>
      </w:pPr>
      <w:r>
        <w:rPr>
          <w:rFonts w:hint="eastAsia" w:cs="宋体"/>
          <w:color w:val="auto"/>
          <w:sz w:val="21"/>
          <w:szCs w:val="21"/>
        </w:rPr>
        <w:t>（11）本合同终止时，乙方必须向甲方移交全部管理用房、甲方资产及全部的管理档案资料；</w:t>
      </w:r>
    </w:p>
    <w:p>
      <w:pPr>
        <w:spacing w:line="520" w:lineRule="exact"/>
        <w:ind w:firstLine="420"/>
        <w:rPr>
          <w:rFonts w:cs="宋体"/>
          <w:color w:val="auto"/>
          <w:sz w:val="21"/>
          <w:szCs w:val="21"/>
        </w:rPr>
      </w:pPr>
      <w:r>
        <w:rPr>
          <w:rFonts w:hint="eastAsia" w:cs="宋体"/>
          <w:color w:val="auto"/>
          <w:sz w:val="21"/>
          <w:szCs w:val="21"/>
        </w:rPr>
        <w:t>（12）乙方按有关规定为全体员工缴纳社会保险、人身意外伤害险等；</w:t>
      </w:r>
    </w:p>
    <w:p>
      <w:pPr>
        <w:spacing w:line="520" w:lineRule="exact"/>
        <w:ind w:firstLine="420"/>
        <w:rPr>
          <w:rFonts w:cs="宋体"/>
          <w:color w:val="auto"/>
          <w:sz w:val="21"/>
          <w:szCs w:val="21"/>
        </w:rPr>
      </w:pPr>
      <w:r>
        <w:rPr>
          <w:rFonts w:hint="eastAsia" w:cs="宋体"/>
          <w:color w:val="auto"/>
          <w:sz w:val="21"/>
          <w:szCs w:val="21"/>
        </w:rPr>
        <w:t>（13）乙方不得将整体或部分管理责任及利益对外转让或发包，不得将未征得甲方同意的服务业务对外分包或转包。</w:t>
      </w:r>
    </w:p>
    <w:p>
      <w:pPr>
        <w:spacing w:line="520" w:lineRule="exact"/>
        <w:ind w:firstLine="420"/>
        <w:rPr>
          <w:rFonts w:cs="宋体"/>
          <w:color w:val="auto"/>
          <w:sz w:val="21"/>
          <w:szCs w:val="21"/>
        </w:rPr>
      </w:pPr>
      <w:r>
        <w:rPr>
          <w:rFonts w:hint="eastAsia" w:cs="宋体"/>
          <w:color w:val="auto"/>
          <w:sz w:val="21"/>
          <w:szCs w:val="21"/>
        </w:rPr>
        <w:t>第七条  甲、乙双方责任限定</w:t>
      </w:r>
    </w:p>
    <w:p>
      <w:pPr>
        <w:spacing w:line="520" w:lineRule="exact"/>
        <w:ind w:firstLine="420"/>
        <w:rPr>
          <w:rFonts w:cs="宋体"/>
          <w:color w:val="auto"/>
          <w:sz w:val="21"/>
          <w:szCs w:val="21"/>
        </w:rPr>
      </w:pPr>
      <w:r>
        <w:rPr>
          <w:rFonts w:hint="eastAsia" w:cs="宋体"/>
          <w:color w:val="auto"/>
          <w:sz w:val="21"/>
          <w:szCs w:val="21"/>
        </w:rPr>
        <w:t>1、乙方工作人员在服务过程中，因其工作失职造成甲方损失的，乙方应承担相应的经济赔偿。</w:t>
      </w:r>
    </w:p>
    <w:p>
      <w:pPr>
        <w:spacing w:line="520" w:lineRule="exact"/>
        <w:ind w:firstLine="420"/>
        <w:rPr>
          <w:rFonts w:cs="宋体"/>
          <w:color w:val="auto"/>
          <w:sz w:val="21"/>
          <w:szCs w:val="21"/>
        </w:rPr>
      </w:pPr>
      <w:r>
        <w:rPr>
          <w:rFonts w:hint="eastAsia" w:cs="宋体"/>
          <w:color w:val="auto"/>
          <w:sz w:val="21"/>
          <w:szCs w:val="21"/>
        </w:rPr>
        <w:t>2、甲方禁止安排乙方工作人员参与其他违反法律规定及工作职责以外的活动，违者由甲方承担法律和经济责任。</w:t>
      </w:r>
    </w:p>
    <w:p>
      <w:pPr>
        <w:spacing w:line="520" w:lineRule="exact"/>
        <w:ind w:firstLine="420"/>
        <w:rPr>
          <w:rFonts w:cs="宋体"/>
          <w:color w:val="auto"/>
          <w:sz w:val="21"/>
          <w:szCs w:val="21"/>
        </w:rPr>
      </w:pPr>
      <w:r>
        <w:rPr>
          <w:rFonts w:hint="eastAsia" w:cs="宋体"/>
          <w:color w:val="auto"/>
          <w:sz w:val="21"/>
          <w:szCs w:val="21"/>
        </w:rPr>
        <w:t>3、乙方派遣至甲方的所有工作人员，其食宿、着装、社会保险、意外伤害保险、培训等各类费用及发生的各种工伤事故和意外事故均由乙方承担，与甲方无涉。</w:t>
      </w:r>
    </w:p>
    <w:p>
      <w:pPr>
        <w:spacing w:line="520" w:lineRule="exact"/>
        <w:ind w:firstLine="420"/>
        <w:rPr>
          <w:rFonts w:cs="宋体"/>
          <w:color w:val="auto"/>
          <w:sz w:val="21"/>
          <w:szCs w:val="21"/>
        </w:rPr>
      </w:pPr>
      <w:r>
        <w:rPr>
          <w:rFonts w:hint="eastAsia" w:cs="宋体"/>
          <w:color w:val="auto"/>
          <w:sz w:val="21"/>
          <w:szCs w:val="21"/>
        </w:rPr>
        <w:t>4、乙方在服务期间如遇招工困难，造成项目人员数量配置不足，应在5个工作日内及时补齐，并扣除缺岗人员的所有费用。缺岗人数累加超过20人次的，甲方有权终止合同，并罚没其履约保证金。</w:t>
      </w:r>
    </w:p>
    <w:p>
      <w:pPr>
        <w:spacing w:line="520" w:lineRule="exact"/>
        <w:ind w:firstLine="420"/>
        <w:rPr>
          <w:rFonts w:cs="宋体"/>
          <w:color w:val="auto"/>
          <w:sz w:val="21"/>
          <w:szCs w:val="21"/>
        </w:rPr>
      </w:pPr>
      <w:r>
        <w:rPr>
          <w:rFonts w:hint="eastAsia" w:cs="宋体"/>
          <w:color w:val="auto"/>
          <w:sz w:val="21"/>
          <w:szCs w:val="21"/>
        </w:rPr>
        <w:t>第八条  合同的变更、终止及违约责任</w:t>
      </w:r>
    </w:p>
    <w:p>
      <w:pPr>
        <w:spacing w:line="520" w:lineRule="exact"/>
        <w:ind w:firstLine="420"/>
        <w:rPr>
          <w:rFonts w:cs="宋体"/>
          <w:color w:val="auto"/>
          <w:sz w:val="21"/>
          <w:szCs w:val="21"/>
        </w:rPr>
      </w:pPr>
      <w:r>
        <w:rPr>
          <w:rFonts w:hint="eastAsia" w:cs="宋体"/>
          <w:color w:val="auto"/>
          <w:sz w:val="21"/>
          <w:szCs w:val="21"/>
        </w:rPr>
        <w:t>1、甲方在乙方存在如下违约情况时，有权单方面终止全部或部分合同，乙方所交的履约保证金不予退还，并保留进一步追究乙方责任的权利（包括经济赔偿）。</w:t>
      </w:r>
    </w:p>
    <w:p>
      <w:pPr>
        <w:spacing w:line="520" w:lineRule="exact"/>
        <w:ind w:firstLine="420"/>
        <w:rPr>
          <w:rFonts w:cs="宋体"/>
          <w:color w:val="auto"/>
          <w:sz w:val="21"/>
          <w:szCs w:val="21"/>
        </w:rPr>
      </w:pPr>
      <w:r>
        <w:rPr>
          <w:rFonts w:hint="eastAsia" w:cs="宋体"/>
          <w:color w:val="auto"/>
          <w:sz w:val="21"/>
          <w:szCs w:val="21"/>
        </w:rPr>
        <w:t>（1）乙方未能履行合同规定的义务；</w:t>
      </w:r>
    </w:p>
    <w:p>
      <w:pPr>
        <w:spacing w:line="520" w:lineRule="exact"/>
        <w:ind w:firstLine="420"/>
        <w:rPr>
          <w:rFonts w:cs="宋体"/>
          <w:color w:val="auto"/>
          <w:sz w:val="21"/>
          <w:szCs w:val="21"/>
        </w:rPr>
      </w:pPr>
      <w:r>
        <w:rPr>
          <w:rFonts w:hint="eastAsia" w:cs="宋体"/>
          <w:color w:val="auto"/>
          <w:sz w:val="21"/>
          <w:szCs w:val="21"/>
        </w:rPr>
        <w:t>（2）有严重影响项目正常工作及甲方形象；</w:t>
      </w:r>
    </w:p>
    <w:p>
      <w:pPr>
        <w:spacing w:line="520" w:lineRule="exact"/>
        <w:ind w:firstLine="420"/>
        <w:rPr>
          <w:rFonts w:cs="宋体"/>
          <w:color w:val="auto"/>
          <w:sz w:val="21"/>
          <w:szCs w:val="21"/>
        </w:rPr>
      </w:pPr>
      <w:r>
        <w:rPr>
          <w:rFonts w:hint="eastAsia" w:cs="宋体"/>
          <w:color w:val="auto"/>
          <w:sz w:val="21"/>
          <w:szCs w:val="21"/>
        </w:rPr>
        <w:t>（3）乙方存在与招标文件不符合的做法，或不履行其响应文件的承诺；</w:t>
      </w:r>
    </w:p>
    <w:p>
      <w:pPr>
        <w:spacing w:line="520" w:lineRule="exact"/>
        <w:ind w:firstLine="420"/>
        <w:rPr>
          <w:rFonts w:cs="宋体"/>
          <w:color w:val="auto"/>
          <w:sz w:val="21"/>
          <w:szCs w:val="21"/>
        </w:rPr>
      </w:pPr>
      <w:r>
        <w:rPr>
          <w:rFonts w:hint="eastAsia" w:cs="宋体"/>
          <w:color w:val="auto"/>
          <w:sz w:val="21"/>
          <w:szCs w:val="21"/>
        </w:rPr>
        <w:t>（4）乙方存在其他违约行为经甲方书面催告后仍不改正的；</w:t>
      </w:r>
    </w:p>
    <w:p>
      <w:pPr>
        <w:spacing w:line="520" w:lineRule="exact"/>
        <w:ind w:firstLine="420"/>
        <w:rPr>
          <w:rFonts w:cs="宋体"/>
          <w:color w:val="auto"/>
          <w:sz w:val="21"/>
          <w:szCs w:val="21"/>
        </w:rPr>
      </w:pPr>
      <w:r>
        <w:rPr>
          <w:rFonts w:hint="eastAsia" w:cs="宋体"/>
          <w:color w:val="auto"/>
          <w:sz w:val="21"/>
          <w:szCs w:val="21"/>
        </w:rPr>
        <w:t>（5）在合同有效期内，对本合同范围内的工作内容乙方擅自委托或转包给其它单位或个人。</w:t>
      </w:r>
    </w:p>
    <w:p>
      <w:pPr>
        <w:spacing w:line="520" w:lineRule="exact"/>
        <w:ind w:firstLine="420"/>
        <w:rPr>
          <w:rFonts w:cs="宋体"/>
          <w:color w:val="auto"/>
          <w:sz w:val="21"/>
          <w:szCs w:val="21"/>
        </w:rPr>
      </w:pPr>
      <w:r>
        <w:rPr>
          <w:rFonts w:hint="eastAsia" w:cs="宋体"/>
          <w:color w:val="auto"/>
          <w:sz w:val="21"/>
          <w:szCs w:val="21"/>
        </w:rPr>
        <w:t>2、乙方如要提前中止合同，需提前3个月，并征得甲方同意，否则按合同执行。</w:t>
      </w:r>
    </w:p>
    <w:p>
      <w:pPr>
        <w:spacing w:line="520" w:lineRule="exact"/>
        <w:ind w:firstLine="420"/>
        <w:rPr>
          <w:rFonts w:cs="宋体"/>
          <w:color w:val="auto"/>
          <w:sz w:val="21"/>
          <w:szCs w:val="21"/>
        </w:rPr>
      </w:pPr>
      <w:r>
        <w:rPr>
          <w:rFonts w:hint="eastAsia" w:cs="宋体"/>
          <w:color w:val="auto"/>
          <w:sz w:val="21"/>
          <w:szCs w:val="21"/>
        </w:rPr>
        <w:t>3、除不可抗力以外，如发生乙方不能履行合同义务，或甲方发生中途终止合同等情况，应及时以书面形式通知对方。甲乙双方应本着友好的态度进行协商，妥善解决。如协商无效，按下列规定计算并支付违约金，违约金在款项支付中直接扣除：</w:t>
      </w:r>
    </w:p>
    <w:p>
      <w:pPr>
        <w:spacing w:line="520" w:lineRule="exact"/>
        <w:ind w:firstLine="420"/>
        <w:rPr>
          <w:rFonts w:cs="宋体"/>
          <w:color w:val="auto"/>
          <w:sz w:val="21"/>
          <w:szCs w:val="21"/>
        </w:rPr>
      </w:pPr>
      <w:r>
        <w:rPr>
          <w:rFonts w:hint="eastAsia" w:cs="宋体"/>
          <w:color w:val="auto"/>
          <w:sz w:val="21"/>
          <w:szCs w:val="21"/>
        </w:rPr>
        <w:t>（1）乙方不能履行合同义务，应按未履行部分合同价格的10%向甲方偿付违约金，同时履约保证金不予退还。</w:t>
      </w:r>
    </w:p>
    <w:p>
      <w:pPr>
        <w:spacing w:line="520" w:lineRule="exact"/>
        <w:ind w:firstLine="420"/>
        <w:rPr>
          <w:rFonts w:cs="宋体"/>
          <w:color w:val="auto"/>
          <w:sz w:val="21"/>
          <w:szCs w:val="21"/>
        </w:rPr>
      </w:pPr>
      <w:r>
        <w:rPr>
          <w:rFonts w:hint="eastAsia" w:cs="宋体"/>
          <w:color w:val="auto"/>
          <w:sz w:val="21"/>
          <w:szCs w:val="21"/>
        </w:rPr>
        <w:t>（2）如乙方未能履行合同规定的任何一项义务，甲方均有权从履约保证金中得到补偿。</w:t>
      </w:r>
    </w:p>
    <w:p>
      <w:pPr>
        <w:spacing w:line="520" w:lineRule="exact"/>
        <w:ind w:firstLine="420"/>
        <w:rPr>
          <w:rFonts w:cs="宋体"/>
          <w:color w:val="auto"/>
          <w:sz w:val="21"/>
          <w:szCs w:val="21"/>
        </w:rPr>
      </w:pPr>
      <w:r>
        <w:rPr>
          <w:rFonts w:hint="eastAsia" w:cs="宋体"/>
          <w:color w:val="auto"/>
          <w:sz w:val="21"/>
          <w:szCs w:val="21"/>
        </w:rPr>
        <w:t>（3）经双方协商可终止部分或全部合同的，无须承担违约责任。</w:t>
      </w:r>
    </w:p>
    <w:p>
      <w:pPr>
        <w:spacing w:line="520" w:lineRule="exact"/>
        <w:ind w:firstLine="420"/>
        <w:rPr>
          <w:rFonts w:cs="宋体"/>
          <w:color w:val="auto"/>
          <w:sz w:val="21"/>
          <w:szCs w:val="21"/>
        </w:rPr>
      </w:pPr>
      <w:r>
        <w:rPr>
          <w:rFonts w:hint="eastAsia" w:cs="宋体"/>
          <w:color w:val="auto"/>
          <w:sz w:val="21"/>
          <w:szCs w:val="21"/>
        </w:rPr>
        <w:t>4、乙方因工作疏忽而造成甲方财产损失的，乙方应按损失的价值照价赔偿。</w:t>
      </w:r>
    </w:p>
    <w:p>
      <w:pPr>
        <w:spacing w:line="520" w:lineRule="exact"/>
        <w:ind w:firstLine="420"/>
        <w:rPr>
          <w:rFonts w:cs="宋体"/>
          <w:color w:val="auto"/>
          <w:sz w:val="21"/>
          <w:szCs w:val="21"/>
        </w:rPr>
      </w:pPr>
      <w:r>
        <w:rPr>
          <w:rFonts w:hint="eastAsia" w:cs="宋体"/>
          <w:color w:val="auto"/>
          <w:sz w:val="21"/>
          <w:szCs w:val="21"/>
        </w:rPr>
        <w:t>5、乙方工作人员在工作时间违反甲方的管理制度造成安全事故、综治事件、造成甲方的名誉和形象受损的，乙方应立即采取有效措施，恢复甲方的名誉并向甲方支付违约金，若乙方造成甲方损失的，应予赔偿。违约金和赔偿金由甲方依据安全事故的性质、程度以及甲方的名誉、形象受损的范围和程度确定，并在支付合同款时在合同款中扣除。</w:t>
      </w:r>
    </w:p>
    <w:p>
      <w:pPr>
        <w:spacing w:line="520" w:lineRule="exact"/>
        <w:ind w:firstLine="420"/>
        <w:rPr>
          <w:rFonts w:cs="宋体"/>
          <w:color w:val="auto"/>
          <w:sz w:val="21"/>
          <w:szCs w:val="21"/>
        </w:rPr>
      </w:pPr>
      <w:r>
        <w:rPr>
          <w:rFonts w:hint="eastAsia" w:cs="宋体"/>
          <w:color w:val="auto"/>
          <w:sz w:val="21"/>
          <w:szCs w:val="21"/>
        </w:rPr>
        <w:t>6、乙方在投标文件中承诺的项目负责人，在合同履行期间除因实施管理原因发生重大质量安全事故不适合再任或因重大疾病住院治疗、部分或全部丧失劳动能力或民事行为能力的（需提供相关部门证明材料）等无法继续履行合同责任和义务，被责令停止执业、吊销资格、羁押或判刑外不允许更换；由于其他原因需要更换项目负责人时，未经甲方书面批准，乙方应承担相应的违约金，违约金标准：项目负责人更换5万元/人.次，违约金由甲方在款项支付中直接扣除。同时，甲方保留解除合同的权利，由此引起的相关损失由乙方赔偿。</w:t>
      </w:r>
    </w:p>
    <w:p>
      <w:pPr>
        <w:spacing w:line="520" w:lineRule="exact"/>
        <w:ind w:firstLine="420"/>
        <w:rPr>
          <w:rFonts w:cs="宋体"/>
          <w:color w:val="auto"/>
          <w:sz w:val="21"/>
          <w:szCs w:val="21"/>
        </w:rPr>
      </w:pPr>
      <w:r>
        <w:rPr>
          <w:rFonts w:hint="eastAsia" w:cs="宋体"/>
          <w:color w:val="auto"/>
          <w:sz w:val="21"/>
          <w:szCs w:val="21"/>
        </w:rPr>
        <w:t>7、考核：乙方要无条件接受甲方定期或不定期检查监督，按招标文件考核细则按每季度进行打分考核，满分为100分。若每次打分低于80分，本季度管理考核为不合格的，且作为续签下年服务的依据。如果乙方管理混乱，经甲方督促后未改进连续两次考核不合格，甲方有权终止合同，并罚没其履约保证金。</w:t>
      </w:r>
    </w:p>
    <w:p>
      <w:pPr>
        <w:spacing w:line="520" w:lineRule="exact"/>
        <w:ind w:firstLine="420"/>
        <w:rPr>
          <w:rFonts w:cs="宋体"/>
          <w:color w:val="auto"/>
          <w:sz w:val="21"/>
          <w:szCs w:val="21"/>
        </w:rPr>
      </w:pPr>
      <w:r>
        <w:rPr>
          <w:rFonts w:hint="eastAsia" w:cs="宋体"/>
          <w:color w:val="auto"/>
          <w:sz w:val="21"/>
          <w:szCs w:val="21"/>
        </w:rPr>
        <w:t>8、其他违约情形：</w:t>
      </w:r>
    </w:p>
    <w:p>
      <w:pPr>
        <w:spacing w:line="520" w:lineRule="exact"/>
        <w:ind w:firstLine="420"/>
        <w:rPr>
          <w:rFonts w:cs="宋体"/>
          <w:color w:val="auto"/>
          <w:sz w:val="21"/>
          <w:szCs w:val="21"/>
        </w:rPr>
      </w:pPr>
      <w:r>
        <w:rPr>
          <w:rFonts w:hint="eastAsia" w:cs="宋体"/>
          <w:color w:val="auto"/>
          <w:sz w:val="21"/>
          <w:szCs w:val="21"/>
        </w:rPr>
        <w:t>（1）乙方未确保响应承诺的人员到位，或人员素质不符合招标文件要求，或与响应承诺不一致的，按实际缺席天数扣除人员费用，一周后仍没到位，加扣当月服务费的50%。</w:t>
      </w:r>
    </w:p>
    <w:p>
      <w:pPr>
        <w:spacing w:line="520" w:lineRule="exact"/>
        <w:ind w:firstLine="420"/>
        <w:rPr>
          <w:rFonts w:cs="宋体"/>
          <w:color w:val="auto"/>
          <w:sz w:val="21"/>
          <w:szCs w:val="21"/>
        </w:rPr>
      </w:pPr>
      <w:r>
        <w:rPr>
          <w:rFonts w:hint="eastAsia" w:cs="宋体"/>
          <w:color w:val="auto"/>
          <w:sz w:val="21"/>
          <w:szCs w:val="21"/>
        </w:rPr>
        <w:t>（2）甲方要求乙方变动或更换人员，乙方未在规定时间内变动或更换的，每人次扣1000元。</w:t>
      </w:r>
    </w:p>
    <w:p>
      <w:pPr>
        <w:spacing w:line="520" w:lineRule="exact"/>
        <w:ind w:firstLine="420"/>
        <w:rPr>
          <w:rFonts w:cs="宋体"/>
          <w:color w:val="auto"/>
          <w:sz w:val="21"/>
          <w:szCs w:val="21"/>
        </w:rPr>
      </w:pPr>
      <w:r>
        <w:rPr>
          <w:rFonts w:hint="eastAsia" w:cs="宋体"/>
          <w:color w:val="auto"/>
          <w:sz w:val="21"/>
          <w:szCs w:val="21"/>
        </w:rPr>
        <w:t>（3）乙方未按招标文件要求支付工资、加班薪资，缴纳各种社会保险的，每人次扣1000元。</w:t>
      </w:r>
    </w:p>
    <w:p>
      <w:pPr>
        <w:spacing w:line="520" w:lineRule="exact"/>
        <w:ind w:firstLine="420"/>
        <w:rPr>
          <w:rFonts w:cs="宋体"/>
          <w:color w:val="auto"/>
          <w:sz w:val="21"/>
          <w:szCs w:val="21"/>
        </w:rPr>
      </w:pPr>
      <w:r>
        <w:rPr>
          <w:rFonts w:hint="eastAsia" w:cs="宋体"/>
          <w:color w:val="auto"/>
          <w:sz w:val="21"/>
          <w:szCs w:val="21"/>
        </w:rPr>
        <w:t>（4）乙方未按投标文件承诺配置设备及耗材的，或配置设备及耗材质量、数量不能满足日常需要的，每次扣1000元。</w:t>
      </w:r>
    </w:p>
    <w:p>
      <w:pPr>
        <w:spacing w:line="520" w:lineRule="exact"/>
        <w:ind w:firstLine="420"/>
        <w:rPr>
          <w:rFonts w:cs="宋体"/>
          <w:color w:val="auto"/>
          <w:sz w:val="21"/>
          <w:szCs w:val="21"/>
        </w:rPr>
      </w:pPr>
      <w:r>
        <w:rPr>
          <w:rFonts w:hint="eastAsia" w:cs="宋体"/>
          <w:color w:val="auto"/>
          <w:sz w:val="21"/>
          <w:szCs w:val="21"/>
        </w:rPr>
        <w:t>第九条  不可抗力事件处理</w:t>
      </w:r>
    </w:p>
    <w:p>
      <w:pPr>
        <w:spacing w:line="520" w:lineRule="exact"/>
        <w:ind w:firstLine="420"/>
        <w:rPr>
          <w:rFonts w:cs="宋体"/>
          <w:color w:val="auto"/>
          <w:sz w:val="21"/>
          <w:szCs w:val="21"/>
        </w:rPr>
      </w:pPr>
      <w:r>
        <w:rPr>
          <w:rFonts w:hint="eastAsia" w:cs="宋体"/>
          <w:color w:val="auto"/>
          <w:sz w:val="21"/>
          <w:szCs w:val="21"/>
        </w:rPr>
        <w:t>1、在合同有效期内，任何一方因不可抗力事件导致不能履行合同，则合同履行期可延长，其延长期与不可抗力影响期相同。</w:t>
      </w:r>
    </w:p>
    <w:p>
      <w:pPr>
        <w:spacing w:line="520" w:lineRule="exact"/>
        <w:ind w:firstLine="420"/>
        <w:rPr>
          <w:rFonts w:cs="宋体"/>
          <w:color w:val="auto"/>
          <w:sz w:val="21"/>
          <w:szCs w:val="21"/>
        </w:rPr>
      </w:pPr>
      <w:r>
        <w:rPr>
          <w:rFonts w:hint="eastAsia" w:cs="宋体"/>
          <w:color w:val="auto"/>
          <w:sz w:val="21"/>
          <w:szCs w:val="21"/>
        </w:rPr>
        <w:t>2、不可抗力事件发生后，应立即通知对方，并寄送有关权威机构出具的证明。</w:t>
      </w:r>
    </w:p>
    <w:p>
      <w:pPr>
        <w:spacing w:line="400" w:lineRule="exact"/>
        <w:ind w:firstLine="420"/>
        <w:outlineLvl w:val="0"/>
        <w:rPr>
          <w:rFonts w:cs="宋体"/>
          <w:color w:val="auto"/>
          <w:sz w:val="21"/>
          <w:szCs w:val="21"/>
        </w:rPr>
      </w:pPr>
      <w:r>
        <w:rPr>
          <w:rFonts w:hint="eastAsia" w:cs="宋体"/>
          <w:color w:val="auto"/>
          <w:sz w:val="21"/>
          <w:szCs w:val="21"/>
        </w:rPr>
        <w:t>3、不可抗力事件延续10天及以上，双方应通过友好协商，确定是否继续履行合同。</w:t>
      </w:r>
    </w:p>
    <w:p>
      <w:pPr>
        <w:spacing w:line="520" w:lineRule="exact"/>
        <w:ind w:firstLine="420"/>
        <w:rPr>
          <w:rFonts w:cs="宋体"/>
          <w:color w:val="auto"/>
          <w:sz w:val="21"/>
          <w:szCs w:val="21"/>
        </w:rPr>
      </w:pPr>
      <w:r>
        <w:rPr>
          <w:rFonts w:hint="eastAsia" w:cs="宋体"/>
          <w:color w:val="auto"/>
          <w:sz w:val="21"/>
          <w:szCs w:val="21"/>
        </w:rPr>
        <w:t>第十条  其他事项</w:t>
      </w:r>
    </w:p>
    <w:p>
      <w:pPr>
        <w:spacing w:line="520" w:lineRule="exact"/>
        <w:ind w:firstLine="420"/>
        <w:rPr>
          <w:rFonts w:cs="宋体"/>
          <w:color w:val="auto"/>
          <w:sz w:val="21"/>
          <w:szCs w:val="21"/>
        </w:rPr>
      </w:pPr>
      <w:r>
        <w:rPr>
          <w:rFonts w:hint="eastAsia" w:cs="宋体"/>
          <w:color w:val="auto"/>
          <w:sz w:val="21"/>
          <w:szCs w:val="21"/>
        </w:rPr>
        <w:t>1、自本合同生效之日起15个自然日内，根据甲方委托管理事项，办理完交接验收手续。</w:t>
      </w:r>
    </w:p>
    <w:p>
      <w:pPr>
        <w:spacing w:line="520" w:lineRule="exact"/>
        <w:ind w:firstLine="420"/>
        <w:rPr>
          <w:rFonts w:cs="宋体"/>
          <w:color w:val="auto"/>
          <w:sz w:val="21"/>
          <w:szCs w:val="21"/>
        </w:rPr>
      </w:pPr>
      <w:r>
        <w:rPr>
          <w:rFonts w:hint="eastAsia" w:cs="宋体"/>
          <w:color w:val="auto"/>
          <w:sz w:val="21"/>
          <w:szCs w:val="21"/>
        </w:rPr>
        <w:t>2、甲、乙方对《招标文件》以外的服务项目，可根据实际情况另行签订补充协议。补充协议和本合同的附件与本合同具有同等效力。</w:t>
      </w:r>
    </w:p>
    <w:p>
      <w:pPr>
        <w:spacing w:line="400" w:lineRule="exact"/>
        <w:ind w:firstLine="420"/>
        <w:rPr>
          <w:rFonts w:cs="宋体"/>
          <w:color w:val="auto"/>
          <w:sz w:val="21"/>
          <w:szCs w:val="21"/>
        </w:rPr>
      </w:pPr>
      <w:r>
        <w:rPr>
          <w:rFonts w:hint="eastAsia" w:cs="宋体"/>
          <w:color w:val="auto"/>
          <w:sz w:val="21"/>
          <w:szCs w:val="21"/>
        </w:rPr>
        <w:t>3、本合同在履行过程中发生争议时，当事人双方应及时协调解决。协商不成时，由甲方所在地仲裁委员会仲裁。</w:t>
      </w:r>
    </w:p>
    <w:p>
      <w:pPr>
        <w:spacing w:line="520" w:lineRule="exact"/>
        <w:ind w:firstLine="420"/>
        <w:rPr>
          <w:rFonts w:cs="宋体"/>
          <w:color w:val="auto"/>
          <w:sz w:val="21"/>
          <w:szCs w:val="21"/>
        </w:rPr>
      </w:pPr>
      <w:r>
        <w:rPr>
          <w:rFonts w:hint="eastAsia" w:cs="宋体"/>
          <w:color w:val="auto"/>
          <w:sz w:val="21"/>
          <w:szCs w:val="21"/>
        </w:rPr>
        <w:t>4、如遇突发或重大事件，乙方管理人员应在第一时间报告甲方有关部门，乙方项目负责人应在第一时间到达现场，适时处理或协助处理有关问题；甲方如认为情况危及到内部人员的安定管理，乙方应无条件同意甲方直接调配乙方资源直至危机结束。</w:t>
      </w:r>
    </w:p>
    <w:p>
      <w:pPr>
        <w:spacing w:line="520" w:lineRule="exact"/>
        <w:ind w:firstLine="420"/>
        <w:rPr>
          <w:rFonts w:cs="宋体"/>
          <w:color w:val="auto"/>
          <w:sz w:val="21"/>
          <w:szCs w:val="21"/>
        </w:rPr>
      </w:pPr>
      <w:r>
        <w:rPr>
          <w:rFonts w:hint="eastAsia" w:cs="宋体"/>
          <w:color w:val="auto"/>
          <w:sz w:val="21"/>
          <w:szCs w:val="21"/>
        </w:rPr>
        <w:t>5、由于乙方原因而损坏设施设备的，由乙方负责赔偿。</w:t>
      </w:r>
    </w:p>
    <w:p>
      <w:pPr>
        <w:spacing w:line="520" w:lineRule="exact"/>
        <w:ind w:firstLine="420"/>
        <w:rPr>
          <w:rFonts w:cs="宋体"/>
          <w:color w:val="auto"/>
          <w:sz w:val="21"/>
          <w:szCs w:val="21"/>
        </w:rPr>
      </w:pPr>
      <w:r>
        <w:rPr>
          <w:rFonts w:hint="eastAsia" w:cs="宋体"/>
          <w:color w:val="auto"/>
          <w:sz w:val="21"/>
          <w:szCs w:val="21"/>
        </w:rPr>
        <w:t>6、如因政策性调整，乙方在服务期间因国家相关政策调整致使中途服务停止，乙方不得提出任何索赔。</w:t>
      </w:r>
    </w:p>
    <w:p>
      <w:pPr>
        <w:spacing w:line="520" w:lineRule="exact"/>
        <w:ind w:firstLine="420"/>
        <w:rPr>
          <w:rFonts w:cs="宋体"/>
          <w:color w:val="auto"/>
          <w:sz w:val="21"/>
          <w:szCs w:val="21"/>
        </w:rPr>
      </w:pPr>
      <w:r>
        <w:rPr>
          <w:rFonts w:hint="eastAsia" w:cs="宋体"/>
          <w:color w:val="auto"/>
          <w:sz w:val="21"/>
          <w:szCs w:val="21"/>
        </w:rPr>
        <w:t>第十一条  合同生效及其他</w:t>
      </w:r>
    </w:p>
    <w:p>
      <w:pPr>
        <w:spacing w:line="520" w:lineRule="exact"/>
        <w:ind w:firstLine="420"/>
        <w:rPr>
          <w:rFonts w:cs="宋体"/>
          <w:color w:val="auto"/>
          <w:sz w:val="21"/>
          <w:szCs w:val="21"/>
        </w:rPr>
      </w:pPr>
      <w:r>
        <w:rPr>
          <w:rFonts w:hint="eastAsia" w:cs="宋体"/>
          <w:color w:val="auto"/>
          <w:sz w:val="21"/>
          <w:szCs w:val="21"/>
        </w:rPr>
        <w:t>1、合同经双方法定代表人或授权代表签字加盖单位公章，且乙方提交履约保证金后生效。</w:t>
      </w:r>
    </w:p>
    <w:p>
      <w:pPr>
        <w:spacing w:line="520" w:lineRule="exact"/>
        <w:ind w:firstLine="420"/>
        <w:rPr>
          <w:rFonts w:cs="宋体"/>
          <w:color w:val="auto"/>
          <w:sz w:val="21"/>
          <w:szCs w:val="21"/>
        </w:rPr>
      </w:pPr>
      <w:r>
        <w:rPr>
          <w:rFonts w:hint="eastAsia" w:cs="宋体"/>
          <w:color w:val="auto"/>
          <w:sz w:val="21"/>
          <w:szCs w:val="21"/>
        </w:rPr>
        <w:t>2、本合同未尽事宜，经双方协商一致，签订补充协议，补充协议与本协议书具有同等效力。</w:t>
      </w:r>
    </w:p>
    <w:p>
      <w:pPr>
        <w:spacing w:line="520" w:lineRule="exact"/>
        <w:ind w:firstLine="420"/>
        <w:rPr>
          <w:rFonts w:cs="宋体"/>
          <w:color w:val="auto"/>
          <w:szCs w:val="21"/>
        </w:rPr>
      </w:pPr>
      <w:r>
        <w:rPr>
          <w:rFonts w:hint="eastAsia" w:cs="宋体"/>
          <w:color w:val="auto"/>
          <w:sz w:val="21"/>
          <w:szCs w:val="21"/>
        </w:rPr>
        <w:t>3、本合同一式六份，甲、乙双方各执二份，庵东镇公共资源交易管理办公室备案一份和采购代理机构存档一份，均具有同等效力。</w:t>
      </w:r>
    </w:p>
    <w:tbl>
      <w:tblPr>
        <w:tblStyle w:val="46"/>
        <w:tblW w:w="9289" w:type="dxa"/>
        <w:tblInd w:w="0" w:type="dxa"/>
        <w:tblLayout w:type="fixed"/>
        <w:tblCellMar>
          <w:top w:w="0" w:type="dxa"/>
          <w:left w:w="108" w:type="dxa"/>
          <w:bottom w:w="0" w:type="dxa"/>
          <w:right w:w="108" w:type="dxa"/>
        </w:tblCellMar>
      </w:tblPr>
      <w:tblGrid>
        <w:gridCol w:w="1526"/>
        <w:gridCol w:w="3118"/>
        <w:gridCol w:w="1829"/>
        <w:gridCol w:w="2816"/>
      </w:tblGrid>
      <w:tr>
        <w:tblPrEx>
          <w:tblLayout w:type="fixed"/>
          <w:tblCellMar>
            <w:top w:w="0" w:type="dxa"/>
            <w:left w:w="108" w:type="dxa"/>
            <w:bottom w:w="0" w:type="dxa"/>
            <w:right w:w="108" w:type="dxa"/>
          </w:tblCellMar>
        </w:tblPrEx>
        <w:trPr>
          <w:trHeight w:val="535" w:hRule="atLeast"/>
        </w:trPr>
        <w:tc>
          <w:tcPr>
            <w:tcW w:w="1526" w:type="dxa"/>
          </w:tcPr>
          <w:p>
            <w:pPr>
              <w:spacing w:line="520" w:lineRule="exact"/>
              <w:ind w:firstLine="0" w:firstLineChars="0"/>
              <w:jc w:val="center"/>
              <w:rPr>
                <w:rFonts w:cs="宋体"/>
                <w:color w:val="auto"/>
                <w:sz w:val="21"/>
                <w:szCs w:val="21"/>
              </w:rPr>
            </w:pPr>
            <w:r>
              <w:rPr>
                <w:rFonts w:hint="eastAsia" w:cs="宋体"/>
                <w:color w:val="auto"/>
                <w:sz w:val="21"/>
                <w:szCs w:val="21"/>
              </w:rPr>
              <w:t>甲  方</w:t>
            </w:r>
          </w:p>
        </w:tc>
        <w:tc>
          <w:tcPr>
            <w:tcW w:w="3118" w:type="dxa"/>
            <w:vAlign w:val="center"/>
          </w:tcPr>
          <w:p>
            <w:pPr>
              <w:spacing w:line="520" w:lineRule="exact"/>
              <w:ind w:firstLine="0" w:firstLineChars="0"/>
              <w:jc w:val="center"/>
              <w:rPr>
                <w:rFonts w:cs="宋体"/>
                <w:color w:val="auto"/>
                <w:sz w:val="21"/>
                <w:szCs w:val="21"/>
              </w:rPr>
            </w:pPr>
            <w:r>
              <w:rPr>
                <w:rFonts w:hint="eastAsia" w:cs="宋体"/>
                <w:color w:val="auto"/>
                <w:sz w:val="21"/>
                <w:szCs w:val="21"/>
              </w:rPr>
              <w:t>（盖章）</w:t>
            </w:r>
          </w:p>
        </w:tc>
        <w:tc>
          <w:tcPr>
            <w:tcW w:w="1829" w:type="dxa"/>
          </w:tcPr>
          <w:p>
            <w:pPr>
              <w:spacing w:line="520" w:lineRule="exact"/>
              <w:ind w:firstLine="0" w:firstLineChars="0"/>
              <w:jc w:val="center"/>
              <w:rPr>
                <w:rFonts w:cs="宋体"/>
                <w:color w:val="auto"/>
                <w:sz w:val="21"/>
                <w:szCs w:val="21"/>
              </w:rPr>
            </w:pPr>
            <w:r>
              <w:rPr>
                <w:rFonts w:hint="eastAsia" w:cs="宋体"/>
                <w:color w:val="auto"/>
                <w:sz w:val="21"/>
                <w:szCs w:val="21"/>
              </w:rPr>
              <w:t>乙  方</w:t>
            </w:r>
          </w:p>
        </w:tc>
        <w:tc>
          <w:tcPr>
            <w:tcW w:w="2816" w:type="dxa"/>
            <w:vAlign w:val="center"/>
          </w:tcPr>
          <w:p>
            <w:pPr>
              <w:spacing w:line="520" w:lineRule="exact"/>
              <w:ind w:firstLine="0" w:firstLineChars="0"/>
              <w:jc w:val="center"/>
              <w:rPr>
                <w:rFonts w:cs="宋体"/>
                <w:color w:val="auto"/>
                <w:sz w:val="21"/>
                <w:szCs w:val="21"/>
              </w:rPr>
            </w:pPr>
            <w:r>
              <w:rPr>
                <w:rFonts w:hint="eastAsia" w:cs="宋体"/>
                <w:color w:val="auto"/>
                <w:sz w:val="21"/>
                <w:szCs w:val="21"/>
              </w:rPr>
              <w:t>（盖章）</w:t>
            </w:r>
          </w:p>
        </w:tc>
      </w:tr>
      <w:tr>
        <w:tblPrEx>
          <w:tblLayout w:type="fixed"/>
          <w:tblCellMar>
            <w:top w:w="0" w:type="dxa"/>
            <w:left w:w="108" w:type="dxa"/>
            <w:bottom w:w="0" w:type="dxa"/>
            <w:right w:w="108" w:type="dxa"/>
          </w:tblCellMar>
        </w:tblPrEx>
        <w:trPr>
          <w:trHeight w:val="475" w:hRule="atLeast"/>
        </w:trPr>
        <w:tc>
          <w:tcPr>
            <w:tcW w:w="1526" w:type="dxa"/>
          </w:tcPr>
          <w:p>
            <w:pPr>
              <w:spacing w:line="520" w:lineRule="exact"/>
              <w:ind w:firstLine="0" w:firstLineChars="0"/>
              <w:jc w:val="center"/>
              <w:rPr>
                <w:rFonts w:cs="宋体"/>
                <w:color w:val="auto"/>
                <w:sz w:val="21"/>
                <w:szCs w:val="21"/>
              </w:rPr>
            </w:pPr>
            <w:r>
              <w:rPr>
                <w:rFonts w:hint="eastAsia" w:cs="宋体"/>
                <w:color w:val="auto"/>
                <w:sz w:val="21"/>
                <w:szCs w:val="21"/>
              </w:rPr>
              <w:t>法定代表人</w:t>
            </w:r>
          </w:p>
        </w:tc>
        <w:tc>
          <w:tcPr>
            <w:tcW w:w="3118" w:type="dxa"/>
            <w:vMerge w:val="restart"/>
            <w:vAlign w:val="center"/>
          </w:tcPr>
          <w:p>
            <w:pPr>
              <w:spacing w:line="520" w:lineRule="exact"/>
              <w:ind w:firstLine="0" w:firstLineChars="0"/>
              <w:jc w:val="center"/>
              <w:rPr>
                <w:rFonts w:cs="宋体"/>
                <w:color w:val="auto"/>
                <w:sz w:val="21"/>
                <w:szCs w:val="21"/>
              </w:rPr>
            </w:pPr>
            <w:r>
              <w:rPr>
                <w:rFonts w:hint="eastAsia" w:cs="宋体"/>
                <w:color w:val="auto"/>
                <w:sz w:val="21"/>
                <w:szCs w:val="21"/>
              </w:rPr>
              <w:t>（签字）</w:t>
            </w:r>
          </w:p>
        </w:tc>
        <w:tc>
          <w:tcPr>
            <w:tcW w:w="1829" w:type="dxa"/>
          </w:tcPr>
          <w:p>
            <w:pPr>
              <w:spacing w:line="520" w:lineRule="exact"/>
              <w:ind w:firstLine="0" w:firstLineChars="0"/>
              <w:jc w:val="center"/>
              <w:rPr>
                <w:rFonts w:cs="宋体"/>
                <w:color w:val="auto"/>
                <w:sz w:val="21"/>
                <w:szCs w:val="21"/>
              </w:rPr>
            </w:pPr>
            <w:r>
              <w:rPr>
                <w:rFonts w:hint="eastAsia" w:cs="宋体"/>
                <w:color w:val="auto"/>
                <w:sz w:val="21"/>
                <w:szCs w:val="21"/>
              </w:rPr>
              <w:t>法定代表人</w:t>
            </w:r>
          </w:p>
        </w:tc>
        <w:tc>
          <w:tcPr>
            <w:tcW w:w="2816" w:type="dxa"/>
            <w:vMerge w:val="restart"/>
            <w:vAlign w:val="center"/>
          </w:tcPr>
          <w:p>
            <w:pPr>
              <w:spacing w:line="520" w:lineRule="exact"/>
              <w:ind w:firstLine="0" w:firstLineChars="0"/>
              <w:jc w:val="center"/>
              <w:rPr>
                <w:rFonts w:cs="宋体"/>
                <w:color w:val="auto"/>
                <w:sz w:val="21"/>
                <w:szCs w:val="21"/>
              </w:rPr>
            </w:pPr>
            <w:r>
              <w:rPr>
                <w:rFonts w:hint="eastAsia" w:cs="宋体"/>
                <w:color w:val="auto"/>
                <w:sz w:val="21"/>
                <w:szCs w:val="21"/>
              </w:rPr>
              <w:t>（签字）</w:t>
            </w:r>
          </w:p>
        </w:tc>
      </w:tr>
      <w:tr>
        <w:tblPrEx>
          <w:tblLayout w:type="fixed"/>
          <w:tblCellMar>
            <w:top w:w="0" w:type="dxa"/>
            <w:left w:w="108" w:type="dxa"/>
            <w:bottom w:w="0" w:type="dxa"/>
            <w:right w:w="108" w:type="dxa"/>
          </w:tblCellMar>
        </w:tblPrEx>
        <w:trPr>
          <w:trHeight w:val="475" w:hRule="atLeast"/>
        </w:trPr>
        <w:tc>
          <w:tcPr>
            <w:tcW w:w="1526" w:type="dxa"/>
          </w:tcPr>
          <w:p>
            <w:pPr>
              <w:spacing w:line="520" w:lineRule="exact"/>
              <w:ind w:firstLine="0" w:firstLineChars="0"/>
              <w:jc w:val="center"/>
              <w:rPr>
                <w:rFonts w:cs="宋体"/>
                <w:color w:val="auto"/>
                <w:sz w:val="21"/>
                <w:szCs w:val="21"/>
              </w:rPr>
            </w:pPr>
            <w:r>
              <w:rPr>
                <w:rFonts w:hint="eastAsia" w:cs="宋体"/>
                <w:color w:val="auto"/>
                <w:sz w:val="21"/>
                <w:szCs w:val="21"/>
              </w:rPr>
              <w:t>或受委托人</w:t>
            </w:r>
          </w:p>
        </w:tc>
        <w:tc>
          <w:tcPr>
            <w:tcW w:w="3118" w:type="dxa"/>
            <w:vMerge w:val="continue"/>
          </w:tcPr>
          <w:p>
            <w:pPr>
              <w:spacing w:line="520" w:lineRule="exact"/>
              <w:ind w:firstLine="0" w:firstLineChars="0"/>
              <w:jc w:val="center"/>
              <w:rPr>
                <w:rFonts w:cs="宋体"/>
                <w:color w:val="auto"/>
                <w:sz w:val="21"/>
                <w:szCs w:val="21"/>
              </w:rPr>
            </w:pPr>
          </w:p>
        </w:tc>
        <w:tc>
          <w:tcPr>
            <w:tcW w:w="1829" w:type="dxa"/>
          </w:tcPr>
          <w:p>
            <w:pPr>
              <w:spacing w:line="520" w:lineRule="exact"/>
              <w:ind w:firstLine="0" w:firstLineChars="0"/>
              <w:jc w:val="center"/>
              <w:rPr>
                <w:rFonts w:cs="宋体"/>
                <w:color w:val="auto"/>
                <w:sz w:val="21"/>
                <w:szCs w:val="21"/>
              </w:rPr>
            </w:pPr>
            <w:r>
              <w:rPr>
                <w:rFonts w:hint="eastAsia" w:cs="宋体"/>
                <w:color w:val="auto"/>
                <w:sz w:val="21"/>
                <w:szCs w:val="21"/>
              </w:rPr>
              <w:t>或受委托人</w:t>
            </w:r>
          </w:p>
        </w:tc>
        <w:tc>
          <w:tcPr>
            <w:tcW w:w="2816" w:type="dxa"/>
            <w:vMerge w:val="continue"/>
          </w:tcPr>
          <w:p>
            <w:pPr>
              <w:spacing w:line="520" w:lineRule="exact"/>
              <w:ind w:firstLine="0" w:firstLineChars="0"/>
              <w:jc w:val="center"/>
              <w:rPr>
                <w:rFonts w:cs="宋体"/>
                <w:color w:val="auto"/>
                <w:sz w:val="21"/>
                <w:szCs w:val="21"/>
              </w:rPr>
            </w:pPr>
          </w:p>
        </w:tc>
      </w:tr>
      <w:tr>
        <w:tblPrEx>
          <w:tblLayout w:type="fixed"/>
          <w:tblCellMar>
            <w:top w:w="0" w:type="dxa"/>
            <w:left w:w="108" w:type="dxa"/>
            <w:bottom w:w="0" w:type="dxa"/>
            <w:right w:w="108" w:type="dxa"/>
          </w:tblCellMar>
        </w:tblPrEx>
        <w:trPr>
          <w:trHeight w:val="475" w:hRule="atLeast"/>
        </w:trPr>
        <w:tc>
          <w:tcPr>
            <w:tcW w:w="1526" w:type="dxa"/>
          </w:tcPr>
          <w:p>
            <w:pPr>
              <w:spacing w:line="520" w:lineRule="exact"/>
              <w:ind w:firstLine="0" w:firstLineChars="0"/>
              <w:jc w:val="center"/>
              <w:rPr>
                <w:rFonts w:cs="宋体"/>
                <w:color w:val="auto"/>
                <w:sz w:val="21"/>
                <w:szCs w:val="21"/>
              </w:rPr>
            </w:pPr>
            <w:r>
              <w:rPr>
                <w:rFonts w:hint="eastAsia" w:cs="宋体"/>
                <w:color w:val="auto"/>
                <w:sz w:val="21"/>
                <w:szCs w:val="21"/>
              </w:rPr>
              <w:t>地  址：</w:t>
            </w:r>
          </w:p>
        </w:tc>
        <w:tc>
          <w:tcPr>
            <w:tcW w:w="3118" w:type="dxa"/>
          </w:tcPr>
          <w:p>
            <w:pPr>
              <w:spacing w:line="520" w:lineRule="exact"/>
              <w:ind w:firstLine="0" w:firstLineChars="0"/>
              <w:jc w:val="center"/>
              <w:rPr>
                <w:rFonts w:cs="宋体"/>
                <w:color w:val="auto"/>
                <w:sz w:val="21"/>
                <w:szCs w:val="21"/>
              </w:rPr>
            </w:pPr>
          </w:p>
        </w:tc>
        <w:tc>
          <w:tcPr>
            <w:tcW w:w="1829" w:type="dxa"/>
          </w:tcPr>
          <w:p>
            <w:pPr>
              <w:spacing w:line="520" w:lineRule="exact"/>
              <w:ind w:firstLine="0" w:firstLineChars="0"/>
              <w:jc w:val="center"/>
              <w:rPr>
                <w:rFonts w:cs="宋体"/>
                <w:color w:val="auto"/>
                <w:sz w:val="21"/>
                <w:szCs w:val="21"/>
              </w:rPr>
            </w:pPr>
            <w:r>
              <w:rPr>
                <w:rFonts w:hint="eastAsia" w:cs="宋体"/>
                <w:color w:val="auto"/>
                <w:sz w:val="21"/>
                <w:szCs w:val="21"/>
              </w:rPr>
              <w:t>地 址：</w:t>
            </w:r>
          </w:p>
        </w:tc>
        <w:tc>
          <w:tcPr>
            <w:tcW w:w="2816" w:type="dxa"/>
          </w:tcPr>
          <w:p>
            <w:pPr>
              <w:spacing w:line="520" w:lineRule="exact"/>
              <w:ind w:firstLine="0" w:firstLineChars="0"/>
              <w:jc w:val="center"/>
              <w:rPr>
                <w:rFonts w:cs="宋体"/>
                <w:color w:val="auto"/>
                <w:sz w:val="21"/>
                <w:szCs w:val="21"/>
              </w:rPr>
            </w:pPr>
          </w:p>
        </w:tc>
      </w:tr>
      <w:tr>
        <w:tblPrEx>
          <w:tblLayout w:type="fixed"/>
          <w:tblCellMar>
            <w:top w:w="0" w:type="dxa"/>
            <w:left w:w="108" w:type="dxa"/>
            <w:bottom w:w="0" w:type="dxa"/>
            <w:right w:w="108" w:type="dxa"/>
          </w:tblCellMar>
        </w:tblPrEx>
        <w:trPr>
          <w:trHeight w:val="475" w:hRule="atLeast"/>
        </w:trPr>
        <w:tc>
          <w:tcPr>
            <w:tcW w:w="1526" w:type="dxa"/>
          </w:tcPr>
          <w:p>
            <w:pPr>
              <w:spacing w:line="520" w:lineRule="exact"/>
              <w:ind w:firstLine="0" w:firstLineChars="0"/>
              <w:jc w:val="center"/>
              <w:rPr>
                <w:rFonts w:cs="宋体"/>
                <w:color w:val="auto"/>
                <w:sz w:val="21"/>
                <w:szCs w:val="21"/>
              </w:rPr>
            </w:pPr>
            <w:r>
              <w:rPr>
                <w:rFonts w:hint="eastAsia" w:cs="宋体"/>
                <w:color w:val="auto"/>
                <w:sz w:val="21"/>
                <w:szCs w:val="21"/>
              </w:rPr>
              <w:t>电  话：</w:t>
            </w:r>
          </w:p>
        </w:tc>
        <w:tc>
          <w:tcPr>
            <w:tcW w:w="3118" w:type="dxa"/>
          </w:tcPr>
          <w:p>
            <w:pPr>
              <w:spacing w:line="520" w:lineRule="exact"/>
              <w:ind w:firstLine="0" w:firstLineChars="0"/>
              <w:jc w:val="center"/>
              <w:rPr>
                <w:rFonts w:cs="宋体"/>
                <w:color w:val="auto"/>
                <w:sz w:val="21"/>
                <w:szCs w:val="21"/>
              </w:rPr>
            </w:pPr>
          </w:p>
        </w:tc>
        <w:tc>
          <w:tcPr>
            <w:tcW w:w="1829" w:type="dxa"/>
          </w:tcPr>
          <w:p>
            <w:pPr>
              <w:spacing w:line="520" w:lineRule="exact"/>
              <w:ind w:firstLine="0" w:firstLineChars="0"/>
              <w:jc w:val="center"/>
              <w:rPr>
                <w:rFonts w:cs="宋体"/>
                <w:color w:val="auto"/>
                <w:sz w:val="21"/>
                <w:szCs w:val="21"/>
              </w:rPr>
            </w:pPr>
            <w:r>
              <w:rPr>
                <w:rFonts w:hint="eastAsia" w:cs="宋体"/>
                <w:color w:val="auto"/>
                <w:sz w:val="21"/>
                <w:szCs w:val="21"/>
              </w:rPr>
              <w:t>电  话：</w:t>
            </w:r>
          </w:p>
        </w:tc>
        <w:tc>
          <w:tcPr>
            <w:tcW w:w="2816" w:type="dxa"/>
          </w:tcPr>
          <w:p>
            <w:pPr>
              <w:spacing w:line="520" w:lineRule="exact"/>
              <w:ind w:firstLine="0" w:firstLineChars="0"/>
              <w:jc w:val="center"/>
              <w:rPr>
                <w:rFonts w:cs="宋体"/>
                <w:color w:val="auto"/>
                <w:sz w:val="21"/>
                <w:szCs w:val="21"/>
              </w:rPr>
            </w:pPr>
          </w:p>
        </w:tc>
      </w:tr>
      <w:tr>
        <w:tblPrEx>
          <w:tblLayout w:type="fixed"/>
          <w:tblCellMar>
            <w:top w:w="0" w:type="dxa"/>
            <w:left w:w="108" w:type="dxa"/>
            <w:bottom w:w="0" w:type="dxa"/>
            <w:right w:w="108" w:type="dxa"/>
          </w:tblCellMar>
        </w:tblPrEx>
        <w:trPr>
          <w:trHeight w:val="475" w:hRule="atLeast"/>
        </w:trPr>
        <w:tc>
          <w:tcPr>
            <w:tcW w:w="1526" w:type="dxa"/>
          </w:tcPr>
          <w:p>
            <w:pPr>
              <w:spacing w:line="520" w:lineRule="exact"/>
              <w:ind w:firstLine="0" w:firstLineChars="0"/>
              <w:jc w:val="center"/>
              <w:rPr>
                <w:rFonts w:cs="宋体"/>
                <w:color w:val="auto"/>
                <w:sz w:val="21"/>
                <w:szCs w:val="21"/>
              </w:rPr>
            </w:pPr>
            <w:r>
              <w:rPr>
                <w:rFonts w:hint="eastAsia" w:cs="宋体"/>
                <w:color w:val="auto"/>
                <w:sz w:val="21"/>
                <w:szCs w:val="21"/>
              </w:rPr>
              <w:t xml:space="preserve">   开户银行：</w:t>
            </w:r>
          </w:p>
        </w:tc>
        <w:tc>
          <w:tcPr>
            <w:tcW w:w="3118" w:type="dxa"/>
          </w:tcPr>
          <w:p>
            <w:pPr>
              <w:spacing w:line="520" w:lineRule="exact"/>
              <w:ind w:firstLine="0" w:firstLineChars="0"/>
              <w:jc w:val="center"/>
              <w:rPr>
                <w:rFonts w:cs="宋体"/>
                <w:color w:val="auto"/>
                <w:sz w:val="21"/>
                <w:szCs w:val="21"/>
              </w:rPr>
            </w:pPr>
          </w:p>
        </w:tc>
        <w:tc>
          <w:tcPr>
            <w:tcW w:w="1829" w:type="dxa"/>
          </w:tcPr>
          <w:p>
            <w:pPr>
              <w:spacing w:line="520" w:lineRule="exact"/>
              <w:ind w:firstLine="0" w:firstLineChars="0"/>
              <w:jc w:val="center"/>
              <w:rPr>
                <w:rFonts w:cs="宋体"/>
                <w:color w:val="auto"/>
                <w:sz w:val="21"/>
                <w:szCs w:val="21"/>
              </w:rPr>
            </w:pPr>
            <w:r>
              <w:rPr>
                <w:rFonts w:hint="eastAsia" w:cs="宋体"/>
                <w:color w:val="auto"/>
                <w:sz w:val="21"/>
                <w:szCs w:val="21"/>
              </w:rPr>
              <w:t xml:space="preserve">    开户银行：</w:t>
            </w:r>
          </w:p>
        </w:tc>
        <w:tc>
          <w:tcPr>
            <w:tcW w:w="2816" w:type="dxa"/>
          </w:tcPr>
          <w:p>
            <w:pPr>
              <w:spacing w:line="520" w:lineRule="exact"/>
              <w:ind w:firstLine="0" w:firstLineChars="0"/>
              <w:jc w:val="center"/>
              <w:rPr>
                <w:rFonts w:cs="宋体"/>
                <w:color w:val="auto"/>
                <w:sz w:val="21"/>
                <w:szCs w:val="21"/>
              </w:rPr>
            </w:pPr>
          </w:p>
        </w:tc>
      </w:tr>
      <w:tr>
        <w:tblPrEx>
          <w:tblLayout w:type="fixed"/>
          <w:tblCellMar>
            <w:top w:w="0" w:type="dxa"/>
            <w:left w:w="108" w:type="dxa"/>
            <w:bottom w:w="0" w:type="dxa"/>
            <w:right w:w="108" w:type="dxa"/>
          </w:tblCellMar>
        </w:tblPrEx>
        <w:trPr>
          <w:trHeight w:val="475" w:hRule="atLeast"/>
        </w:trPr>
        <w:tc>
          <w:tcPr>
            <w:tcW w:w="1526" w:type="dxa"/>
          </w:tcPr>
          <w:p>
            <w:pPr>
              <w:spacing w:line="520" w:lineRule="exact"/>
              <w:ind w:firstLine="0" w:firstLineChars="0"/>
              <w:jc w:val="center"/>
              <w:rPr>
                <w:rFonts w:cs="宋体"/>
                <w:color w:val="auto"/>
                <w:sz w:val="21"/>
                <w:szCs w:val="21"/>
              </w:rPr>
            </w:pPr>
            <w:r>
              <w:rPr>
                <w:rFonts w:hint="eastAsia" w:cs="宋体"/>
                <w:color w:val="auto"/>
                <w:sz w:val="21"/>
                <w:szCs w:val="21"/>
              </w:rPr>
              <w:t>帐  号：</w:t>
            </w:r>
          </w:p>
        </w:tc>
        <w:tc>
          <w:tcPr>
            <w:tcW w:w="3118" w:type="dxa"/>
          </w:tcPr>
          <w:p>
            <w:pPr>
              <w:spacing w:line="520" w:lineRule="exact"/>
              <w:ind w:firstLine="0" w:firstLineChars="0"/>
              <w:jc w:val="center"/>
              <w:rPr>
                <w:rFonts w:cs="宋体"/>
                <w:color w:val="auto"/>
                <w:sz w:val="21"/>
                <w:szCs w:val="21"/>
              </w:rPr>
            </w:pPr>
          </w:p>
        </w:tc>
        <w:tc>
          <w:tcPr>
            <w:tcW w:w="1829" w:type="dxa"/>
          </w:tcPr>
          <w:p>
            <w:pPr>
              <w:spacing w:line="520" w:lineRule="exact"/>
              <w:ind w:firstLine="0" w:firstLineChars="0"/>
              <w:jc w:val="center"/>
              <w:rPr>
                <w:rFonts w:cs="宋体"/>
                <w:color w:val="auto"/>
                <w:sz w:val="21"/>
                <w:szCs w:val="21"/>
              </w:rPr>
            </w:pPr>
            <w:r>
              <w:rPr>
                <w:rFonts w:hint="eastAsia" w:cs="宋体"/>
                <w:color w:val="auto"/>
                <w:sz w:val="21"/>
                <w:szCs w:val="21"/>
              </w:rPr>
              <w:t>帐  号：</w:t>
            </w:r>
          </w:p>
        </w:tc>
        <w:tc>
          <w:tcPr>
            <w:tcW w:w="2816" w:type="dxa"/>
          </w:tcPr>
          <w:p>
            <w:pPr>
              <w:spacing w:line="520" w:lineRule="exact"/>
              <w:ind w:firstLine="0" w:firstLineChars="0"/>
              <w:jc w:val="center"/>
              <w:rPr>
                <w:rFonts w:cs="宋体"/>
                <w:color w:val="auto"/>
                <w:sz w:val="21"/>
                <w:szCs w:val="21"/>
              </w:rPr>
            </w:pPr>
          </w:p>
        </w:tc>
      </w:tr>
    </w:tbl>
    <w:p>
      <w:pPr>
        <w:spacing w:before="120" w:beforeLines="50" w:after="120" w:afterLines="50" w:line="400" w:lineRule="exact"/>
        <w:ind w:firstLine="335"/>
        <w:rPr>
          <w:rFonts w:cs="宋体"/>
          <w:color w:val="auto"/>
          <w:w w:val="80"/>
          <w:sz w:val="21"/>
          <w:szCs w:val="21"/>
        </w:rPr>
      </w:pPr>
    </w:p>
    <w:p>
      <w:pPr>
        <w:pStyle w:val="48"/>
        <w:rPr>
          <w:rFonts w:ascii="宋体" w:hAnsi="宋体" w:eastAsia="宋体" w:cs="宋体"/>
          <w:color w:val="auto"/>
        </w:rPr>
        <w:sectPr>
          <w:footerReference r:id="rId15" w:type="default"/>
          <w:pgSz w:w="11907" w:h="16840"/>
          <w:pgMar w:top="1440" w:right="1080" w:bottom="1440" w:left="1080" w:header="850" w:footer="992" w:gutter="0"/>
          <w:cols w:space="720" w:num="1"/>
          <w:docGrid w:linePitch="286" w:charSpace="0"/>
        </w:sectPr>
      </w:pPr>
    </w:p>
    <w:p>
      <w:pPr>
        <w:pStyle w:val="3"/>
        <w:rPr>
          <w:rFonts w:cs="宋体"/>
          <w:color w:val="auto"/>
        </w:rPr>
      </w:pPr>
      <w:bookmarkStart w:id="143" w:name="_Toc11745"/>
      <w:bookmarkStart w:id="144" w:name="_Toc24575"/>
      <w:r>
        <w:rPr>
          <w:rFonts w:hint="eastAsia" w:cs="宋体"/>
          <w:color w:val="auto"/>
        </w:rPr>
        <w:t>第六章 投标文件格式</w:t>
      </w:r>
      <w:bookmarkEnd w:id="142"/>
      <w:bookmarkEnd w:id="143"/>
      <w:bookmarkEnd w:id="144"/>
    </w:p>
    <w:bookmarkEnd w:id="49"/>
    <w:bookmarkEnd w:id="50"/>
    <w:bookmarkEnd w:id="51"/>
    <w:bookmarkEnd w:id="52"/>
    <w:bookmarkEnd w:id="53"/>
    <w:bookmarkEnd w:id="54"/>
    <w:bookmarkEnd w:id="55"/>
    <w:bookmarkEnd w:id="56"/>
    <w:p>
      <w:pPr>
        <w:pStyle w:val="28"/>
        <w:tabs>
          <w:tab w:val="left" w:pos="0"/>
          <w:tab w:val="left" w:pos="1260"/>
          <w:tab w:val="left" w:pos="1365"/>
        </w:tabs>
        <w:ind w:firstLine="602"/>
        <w:jc w:val="center"/>
        <w:rPr>
          <w:rFonts w:cs="宋体"/>
          <w:b/>
          <w:bCs/>
          <w:color w:val="auto"/>
          <w:sz w:val="30"/>
          <w:szCs w:val="30"/>
        </w:rPr>
      </w:pPr>
      <w:r>
        <w:rPr>
          <w:rFonts w:hint="eastAsia" w:cs="宋体"/>
          <w:b/>
          <w:bCs/>
          <w:color w:val="auto"/>
          <w:sz w:val="30"/>
          <w:szCs w:val="30"/>
        </w:rPr>
        <w:t>A报价文件</w:t>
      </w:r>
    </w:p>
    <w:p>
      <w:pPr>
        <w:pStyle w:val="28"/>
        <w:tabs>
          <w:tab w:val="left" w:pos="0"/>
          <w:tab w:val="left" w:pos="1260"/>
          <w:tab w:val="left" w:pos="1365"/>
        </w:tabs>
        <w:ind w:firstLine="602"/>
        <w:jc w:val="center"/>
        <w:rPr>
          <w:rFonts w:cs="宋体"/>
          <w:b/>
          <w:bCs/>
          <w:color w:val="auto"/>
          <w:sz w:val="30"/>
          <w:szCs w:val="30"/>
        </w:rPr>
      </w:pPr>
    </w:p>
    <w:p>
      <w:pPr>
        <w:pStyle w:val="28"/>
        <w:tabs>
          <w:tab w:val="left" w:pos="0"/>
          <w:tab w:val="left" w:pos="1260"/>
          <w:tab w:val="left" w:pos="1365"/>
        </w:tabs>
        <w:ind w:firstLine="602"/>
        <w:jc w:val="center"/>
        <w:rPr>
          <w:rFonts w:cs="宋体"/>
          <w:b/>
          <w:bCs/>
          <w:color w:val="auto"/>
          <w:sz w:val="30"/>
          <w:szCs w:val="30"/>
        </w:rPr>
      </w:pPr>
    </w:p>
    <w:p>
      <w:pPr>
        <w:pStyle w:val="28"/>
        <w:tabs>
          <w:tab w:val="left" w:pos="0"/>
          <w:tab w:val="left" w:pos="1260"/>
          <w:tab w:val="left" w:pos="1365"/>
        </w:tabs>
        <w:ind w:firstLine="602"/>
        <w:jc w:val="center"/>
        <w:rPr>
          <w:rFonts w:cs="宋体"/>
          <w:b/>
          <w:bCs/>
          <w:color w:val="auto"/>
          <w:sz w:val="30"/>
          <w:szCs w:val="30"/>
        </w:rPr>
      </w:pPr>
    </w:p>
    <w:p>
      <w:pPr>
        <w:pStyle w:val="28"/>
        <w:tabs>
          <w:tab w:val="left" w:pos="0"/>
          <w:tab w:val="left" w:pos="1260"/>
          <w:tab w:val="left" w:pos="1365"/>
        </w:tabs>
        <w:ind w:firstLine="602"/>
        <w:jc w:val="center"/>
        <w:rPr>
          <w:rFonts w:cs="宋体"/>
          <w:b/>
          <w:bCs/>
          <w:color w:val="auto"/>
          <w:sz w:val="30"/>
          <w:szCs w:val="30"/>
        </w:rPr>
      </w:pPr>
    </w:p>
    <w:p>
      <w:pPr>
        <w:pStyle w:val="28"/>
        <w:tabs>
          <w:tab w:val="left" w:pos="0"/>
          <w:tab w:val="left" w:pos="1260"/>
          <w:tab w:val="left" w:pos="1365"/>
        </w:tabs>
        <w:ind w:firstLine="602"/>
        <w:jc w:val="center"/>
        <w:rPr>
          <w:rFonts w:cs="宋体"/>
          <w:b/>
          <w:bCs/>
          <w:color w:val="auto"/>
          <w:sz w:val="30"/>
          <w:szCs w:val="30"/>
        </w:rPr>
      </w:pPr>
    </w:p>
    <w:p>
      <w:pPr>
        <w:pStyle w:val="28"/>
        <w:tabs>
          <w:tab w:val="left" w:pos="0"/>
          <w:tab w:val="left" w:pos="1260"/>
          <w:tab w:val="left" w:pos="1365"/>
        </w:tabs>
        <w:ind w:firstLine="602"/>
        <w:jc w:val="center"/>
        <w:rPr>
          <w:rFonts w:cs="宋体"/>
          <w:b/>
          <w:bCs/>
          <w:color w:val="auto"/>
          <w:sz w:val="30"/>
          <w:szCs w:val="30"/>
        </w:rPr>
      </w:pPr>
    </w:p>
    <w:p>
      <w:pPr>
        <w:pStyle w:val="28"/>
        <w:tabs>
          <w:tab w:val="left" w:pos="0"/>
          <w:tab w:val="left" w:pos="1260"/>
          <w:tab w:val="left" w:pos="1365"/>
        </w:tabs>
        <w:ind w:firstLine="602"/>
        <w:jc w:val="center"/>
        <w:rPr>
          <w:rFonts w:cs="宋体"/>
          <w:b/>
          <w:bCs/>
          <w:color w:val="auto"/>
          <w:sz w:val="30"/>
          <w:szCs w:val="30"/>
        </w:rPr>
      </w:pPr>
    </w:p>
    <w:p>
      <w:pPr>
        <w:pStyle w:val="28"/>
        <w:tabs>
          <w:tab w:val="left" w:pos="0"/>
          <w:tab w:val="left" w:pos="1260"/>
          <w:tab w:val="left" w:pos="1365"/>
        </w:tabs>
        <w:ind w:firstLine="602"/>
        <w:jc w:val="center"/>
        <w:rPr>
          <w:rFonts w:cs="宋体"/>
          <w:b/>
          <w:bCs/>
          <w:color w:val="auto"/>
          <w:sz w:val="30"/>
          <w:szCs w:val="30"/>
        </w:rPr>
      </w:pPr>
    </w:p>
    <w:p>
      <w:pPr>
        <w:pStyle w:val="28"/>
        <w:tabs>
          <w:tab w:val="left" w:pos="0"/>
          <w:tab w:val="left" w:pos="1260"/>
          <w:tab w:val="left" w:pos="1365"/>
        </w:tabs>
        <w:ind w:firstLine="602"/>
        <w:jc w:val="center"/>
        <w:rPr>
          <w:rFonts w:cs="宋体"/>
          <w:b/>
          <w:bCs/>
          <w:color w:val="auto"/>
          <w:sz w:val="30"/>
          <w:szCs w:val="30"/>
        </w:rPr>
      </w:pPr>
    </w:p>
    <w:p>
      <w:pPr>
        <w:pStyle w:val="28"/>
        <w:tabs>
          <w:tab w:val="left" w:pos="0"/>
          <w:tab w:val="left" w:pos="1260"/>
          <w:tab w:val="left" w:pos="1365"/>
        </w:tabs>
        <w:ind w:firstLine="602"/>
        <w:jc w:val="center"/>
        <w:rPr>
          <w:rFonts w:cs="宋体"/>
          <w:b/>
          <w:bCs/>
          <w:color w:val="auto"/>
          <w:sz w:val="30"/>
          <w:szCs w:val="30"/>
        </w:rPr>
      </w:pPr>
    </w:p>
    <w:p>
      <w:pPr>
        <w:pStyle w:val="28"/>
        <w:tabs>
          <w:tab w:val="left" w:pos="0"/>
          <w:tab w:val="left" w:pos="1260"/>
          <w:tab w:val="left" w:pos="1365"/>
        </w:tabs>
        <w:ind w:firstLine="602"/>
        <w:jc w:val="center"/>
        <w:rPr>
          <w:rFonts w:cs="宋体"/>
          <w:b/>
          <w:bCs/>
          <w:color w:val="auto"/>
          <w:sz w:val="30"/>
          <w:szCs w:val="30"/>
        </w:rPr>
      </w:pPr>
    </w:p>
    <w:p>
      <w:pPr>
        <w:pStyle w:val="28"/>
        <w:tabs>
          <w:tab w:val="left" w:pos="0"/>
          <w:tab w:val="left" w:pos="1260"/>
          <w:tab w:val="left" w:pos="1365"/>
        </w:tabs>
        <w:ind w:firstLine="602"/>
        <w:jc w:val="center"/>
        <w:rPr>
          <w:rFonts w:cs="宋体"/>
          <w:b/>
          <w:bCs/>
          <w:color w:val="auto"/>
          <w:sz w:val="30"/>
          <w:szCs w:val="30"/>
        </w:rPr>
      </w:pPr>
    </w:p>
    <w:p>
      <w:pPr>
        <w:pStyle w:val="28"/>
        <w:tabs>
          <w:tab w:val="left" w:pos="0"/>
          <w:tab w:val="left" w:pos="1260"/>
          <w:tab w:val="left" w:pos="1365"/>
        </w:tabs>
        <w:ind w:firstLine="602"/>
        <w:jc w:val="center"/>
        <w:rPr>
          <w:rFonts w:cs="宋体"/>
          <w:b/>
          <w:bCs/>
          <w:color w:val="auto"/>
          <w:sz w:val="30"/>
          <w:szCs w:val="30"/>
        </w:rPr>
      </w:pPr>
    </w:p>
    <w:p>
      <w:pPr>
        <w:pStyle w:val="28"/>
        <w:tabs>
          <w:tab w:val="left" w:pos="0"/>
          <w:tab w:val="left" w:pos="1260"/>
          <w:tab w:val="left" w:pos="1365"/>
        </w:tabs>
        <w:ind w:firstLine="602"/>
        <w:jc w:val="center"/>
        <w:rPr>
          <w:rFonts w:cs="宋体"/>
          <w:b/>
          <w:bCs/>
          <w:color w:val="auto"/>
          <w:sz w:val="30"/>
          <w:szCs w:val="30"/>
        </w:rPr>
      </w:pPr>
    </w:p>
    <w:p>
      <w:pPr>
        <w:pStyle w:val="28"/>
        <w:tabs>
          <w:tab w:val="left" w:pos="0"/>
          <w:tab w:val="left" w:pos="1260"/>
          <w:tab w:val="left" w:pos="1365"/>
        </w:tabs>
        <w:ind w:firstLine="602"/>
        <w:jc w:val="center"/>
        <w:rPr>
          <w:rFonts w:cs="宋体"/>
          <w:b/>
          <w:bCs/>
          <w:color w:val="auto"/>
          <w:sz w:val="30"/>
          <w:szCs w:val="30"/>
        </w:rPr>
      </w:pPr>
    </w:p>
    <w:p>
      <w:pPr>
        <w:pStyle w:val="28"/>
        <w:tabs>
          <w:tab w:val="left" w:pos="0"/>
          <w:tab w:val="left" w:pos="1260"/>
          <w:tab w:val="left" w:pos="1365"/>
        </w:tabs>
        <w:ind w:firstLine="602"/>
        <w:jc w:val="center"/>
        <w:rPr>
          <w:rFonts w:cs="宋体"/>
          <w:b/>
          <w:bCs/>
          <w:color w:val="auto"/>
          <w:sz w:val="30"/>
          <w:szCs w:val="30"/>
        </w:rPr>
      </w:pPr>
    </w:p>
    <w:p>
      <w:pPr>
        <w:pStyle w:val="28"/>
        <w:tabs>
          <w:tab w:val="left" w:pos="0"/>
          <w:tab w:val="left" w:pos="1260"/>
          <w:tab w:val="left" w:pos="1365"/>
        </w:tabs>
        <w:ind w:firstLine="602"/>
        <w:jc w:val="center"/>
        <w:rPr>
          <w:rFonts w:cs="宋体"/>
          <w:b/>
          <w:bCs/>
          <w:color w:val="auto"/>
          <w:sz w:val="30"/>
          <w:szCs w:val="30"/>
        </w:rPr>
      </w:pPr>
    </w:p>
    <w:p>
      <w:pPr>
        <w:pStyle w:val="28"/>
        <w:tabs>
          <w:tab w:val="left" w:pos="0"/>
          <w:tab w:val="left" w:pos="1260"/>
          <w:tab w:val="left" w:pos="1365"/>
        </w:tabs>
        <w:ind w:firstLine="602"/>
        <w:jc w:val="center"/>
        <w:rPr>
          <w:rFonts w:cs="宋体"/>
          <w:b/>
          <w:bCs/>
          <w:color w:val="auto"/>
          <w:sz w:val="30"/>
          <w:szCs w:val="30"/>
        </w:rPr>
      </w:pPr>
    </w:p>
    <w:p>
      <w:pPr>
        <w:pStyle w:val="28"/>
        <w:tabs>
          <w:tab w:val="left" w:pos="0"/>
          <w:tab w:val="left" w:pos="1260"/>
          <w:tab w:val="left" w:pos="1365"/>
        </w:tabs>
        <w:ind w:firstLine="602"/>
        <w:jc w:val="center"/>
        <w:rPr>
          <w:rFonts w:cs="宋体"/>
          <w:b/>
          <w:bCs/>
          <w:color w:val="auto"/>
          <w:sz w:val="30"/>
          <w:szCs w:val="30"/>
        </w:rPr>
      </w:pPr>
    </w:p>
    <w:p>
      <w:pPr>
        <w:pStyle w:val="28"/>
        <w:tabs>
          <w:tab w:val="left" w:pos="0"/>
          <w:tab w:val="left" w:pos="1260"/>
          <w:tab w:val="left" w:pos="1365"/>
        </w:tabs>
        <w:ind w:firstLine="602"/>
        <w:jc w:val="center"/>
        <w:rPr>
          <w:rFonts w:cs="宋体"/>
          <w:b/>
          <w:bCs/>
          <w:color w:val="auto"/>
          <w:sz w:val="30"/>
          <w:szCs w:val="30"/>
        </w:rPr>
      </w:pPr>
    </w:p>
    <w:p>
      <w:pPr>
        <w:pStyle w:val="28"/>
        <w:tabs>
          <w:tab w:val="left" w:pos="0"/>
          <w:tab w:val="left" w:pos="1260"/>
          <w:tab w:val="left" w:pos="1365"/>
        </w:tabs>
        <w:ind w:firstLine="602"/>
        <w:jc w:val="center"/>
        <w:rPr>
          <w:rFonts w:cs="宋体"/>
          <w:b/>
          <w:bCs/>
          <w:color w:val="auto"/>
          <w:sz w:val="30"/>
          <w:szCs w:val="30"/>
        </w:rPr>
      </w:pPr>
    </w:p>
    <w:p>
      <w:pPr>
        <w:pStyle w:val="28"/>
        <w:tabs>
          <w:tab w:val="left" w:pos="0"/>
          <w:tab w:val="left" w:pos="1260"/>
          <w:tab w:val="left" w:pos="1365"/>
        </w:tabs>
        <w:ind w:firstLine="602"/>
        <w:jc w:val="center"/>
        <w:rPr>
          <w:rFonts w:cs="宋体"/>
          <w:b/>
          <w:bCs/>
          <w:color w:val="auto"/>
          <w:sz w:val="30"/>
          <w:szCs w:val="30"/>
        </w:rPr>
      </w:pPr>
    </w:p>
    <w:p>
      <w:pPr>
        <w:pStyle w:val="28"/>
        <w:tabs>
          <w:tab w:val="left" w:pos="0"/>
          <w:tab w:val="left" w:pos="1260"/>
          <w:tab w:val="left" w:pos="1365"/>
        </w:tabs>
        <w:ind w:firstLine="602"/>
        <w:jc w:val="center"/>
        <w:rPr>
          <w:rFonts w:cs="宋体"/>
          <w:b/>
          <w:bCs/>
          <w:color w:val="auto"/>
          <w:sz w:val="30"/>
          <w:szCs w:val="30"/>
        </w:rPr>
      </w:pPr>
    </w:p>
    <w:p>
      <w:pPr>
        <w:ind w:firstLine="643"/>
        <w:rPr>
          <w:rFonts w:cs="宋体"/>
          <w:b/>
          <w:bCs/>
          <w:color w:val="auto"/>
          <w:sz w:val="32"/>
        </w:rPr>
      </w:pPr>
    </w:p>
    <w:p>
      <w:pPr>
        <w:ind w:firstLine="643"/>
        <w:rPr>
          <w:rFonts w:cs="宋体"/>
          <w:b/>
          <w:bCs/>
          <w:color w:val="auto"/>
          <w:sz w:val="32"/>
        </w:rPr>
      </w:pPr>
      <w:r>
        <w:rPr>
          <w:rFonts w:hint="eastAsia" w:cs="宋体"/>
          <w:b/>
          <w:bCs/>
          <w:color w:val="auto"/>
          <w:sz w:val="32"/>
        </w:rPr>
        <w:t>封面</w:t>
      </w:r>
    </w:p>
    <w:p>
      <w:pPr>
        <w:ind w:firstLine="640"/>
        <w:jc w:val="right"/>
        <w:rPr>
          <w:rFonts w:cs="宋体"/>
          <w:color w:val="auto"/>
          <w:sz w:val="32"/>
        </w:rPr>
      </w:pPr>
    </w:p>
    <w:p>
      <w:pPr>
        <w:pStyle w:val="28"/>
        <w:tabs>
          <w:tab w:val="left" w:pos="0"/>
          <w:tab w:val="left" w:pos="1260"/>
          <w:tab w:val="left" w:pos="1365"/>
        </w:tabs>
        <w:ind w:firstLine="640"/>
        <w:rPr>
          <w:rFonts w:cs="宋体"/>
          <w:color w:val="auto"/>
          <w:sz w:val="32"/>
        </w:rPr>
      </w:pPr>
    </w:p>
    <w:p>
      <w:pPr>
        <w:ind w:firstLine="961" w:firstLineChars="299"/>
        <w:jc w:val="center"/>
        <w:rPr>
          <w:rFonts w:cs="宋体"/>
          <w:b/>
          <w:color w:val="auto"/>
          <w:sz w:val="32"/>
          <w:szCs w:val="32"/>
        </w:rPr>
      </w:pPr>
      <w:r>
        <w:rPr>
          <w:rFonts w:hint="eastAsia" w:cs="宋体"/>
          <w:b/>
          <w:color w:val="auto"/>
          <w:sz w:val="32"/>
          <w:szCs w:val="32"/>
        </w:rPr>
        <w:t>项目名称:庵东镇教育办公室</w:t>
      </w:r>
    </w:p>
    <w:p>
      <w:pPr>
        <w:ind w:firstLine="961" w:firstLineChars="299"/>
        <w:jc w:val="center"/>
        <w:rPr>
          <w:rFonts w:cs="宋体"/>
          <w:b/>
          <w:color w:val="auto"/>
          <w:sz w:val="32"/>
          <w:szCs w:val="32"/>
        </w:rPr>
      </w:pPr>
      <w:r>
        <w:rPr>
          <w:rFonts w:hint="eastAsia" w:cs="宋体"/>
          <w:b/>
          <w:bCs/>
          <w:color w:val="auto"/>
          <w:sz w:val="32"/>
          <w:szCs w:val="32"/>
        </w:rPr>
        <w:t>庵东镇学校保安服务</w:t>
      </w:r>
      <w:r>
        <w:rPr>
          <w:rFonts w:hint="eastAsia" w:cs="宋体"/>
          <w:b/>
          <w:color w:val="auto"/>
          <w:sz w:val="32"/>
          <w:szCs w:val="32"/>
        </w:rPr>
        <w:t>采购项目</w:t>
      </w:r>
    </w:p>
    <w:p>
      <w:pPr>
        <w:ind w:firstLine="961" w:firstLineChars="299"/>
        <w:jc w:val="center"/>
        <w:rPr>
          <w:rFonts w:cs="宋体"/>
          <w:b/>
          <w:color w:val="auto"/>
          <w:sz w:val="32"/>
          <w:szCs w:val="32"/>
        </w:rPr>
      </w:pPr>
      <w:r>
        <w:rPr>
          <w:rFonts w:hint="eastAsia" w:cs="宋体"/>
          <w:b/>
          <w:color w:val="auto"/>
          <w:sz w:val="32"/>
          <w:szCs w:val="32"/>
        </w:rPr>
        <w:t>招标编号:庵采2107</w:t>
      </w:r>
    </w:p>
    <w:p>
      <w:pPr>
        <w:ind w:firstLine="643"/>
        <w:jc w:val="center"/>
        <w:rPr>
          <w:rFonts w:cs="宋体"/>
          <w:b/>
          <w:color w:val="auto"/>
          <w:sz w:val="32"/>
          <w:szCs w:val="32"/>
        </w:rPr>
      </w:pPr>
    </w:p>
    <w:p>
      <w:pPr>
        <w:ind w:firstLine="640"/>
        <w:jc w:val="center"/>
        <w:rPr>
          <w:rFonts w:cs="宋体"/>
          <w:color w:val="auto"/>
          <w:sz w:val="32"/>
          <w:szCs w:val="32"/>
        </w:rPr>
      </w:pPr>
      <w:r>
        <w:rPr>
          <w:rFonts w:hint="eastAsia" w:cs="宋体"/>
          <w:color w:val="auto"/>
          <w:sz w:val="32"/>
          <w:szCs w:val="32"/>
        </w:rPr>
        <w:t>（报价文件）</w:t>
      </w:r>
    </w:p>
    <w:p>
      <w:pPr>
        <w:ind w:firstLine="480"/>
        <w:rPr>
          <w:rFonts w:cs="宋体"/>
          <w:color w:val="auto"/>
        </w:rPr>
      </w:pPr>
    </w:p>
    <w:p>
      <w:pPr>
        <w:ind w:firstLine="1446"/>
        <w:jc w:val="center"/>
        <w:rPr>
          <w:rFonts w:cs="宋体"/>
          <w:b/>
          <w:color w:val="auto"/>
          <w:sz w:val="72"/>
          <w:szCs w:val="72"/>
        </w:rPr>
      </w:pPr>
      <w:r>
        <w:rPr>
          <w:rFonts w:hint="eastAsia" w:cs="宋体"/>
          <w:b/>
          <w:color w:val="auto"/>
          <w:sz w:val="72"/>
          <w:szCs w:val="72"/>
        </w:rPr>
        <w:t>投</w:t>
      </w:r>
    </w:p>
    <w:p>
      <w:pPr>
        <w:ind w:firstLine="1446"/>
        <w:jc w:val="center"/>
        <w:rPr>
          <w:rFonts w:cs="宋体"/>
          <w:b/>
          <w:color w:val="auto"/>
          <w:sz w:val="72"/>
          <w:szCs w:val="72"/>
        </w:rPr>
      </w:pPr>
      <w:r>
        <w:rPr>
          <w:rFonts w:hint="eastAsia" w:cs="宋体"/>
          <w:b/>
          <w:color w:val="auto"/>
          <w:sz w:val="72"/>
          <w:szCs w:val="72"/>
        </w:rPr>
        <w:t>标</w:t>
      </w:r>
    </w:p>
    <w:p>
      <w:pPr>
        <w:ind w:firstLine="1446"/>
        <w:jc w:val="center"/>
        <w:rPr>
          <w:rFonts w:cs="宋体"/>
          <w:b/>
          <w:color w:val="auto"/>
          <w:sz w:val="72"/>
          <w:szCs w:val="72"/>
        </w:rPr>
      </w:pPr>
      <w:r>
        <w:rPr>
          <w:rFonts w:hint="eastAsia" w:cs="宋体"/>
          <w:b/>
          <w:color w:val="auto"/>
          <w:sz w:val="72"/>
          <w:szCs w:val="72"/>
        </w:rPr>
        <w:t>文</w:t>
      </w:r>
    </w:p>
    <w:p>
      <w:pPr>
        <w:ind w:firstLine="1446"/>
        <w:jc w:val="center"/>
        <w:rPr>
          <w:rFonts w:cs="宋体"/>
          <w:b/>
          <w:color w:val="auto"/>
          <w:sz w:val="72"/>
          <w:szCs w:val="72"/>
        </w:rPr>
      </w:pPr>
      <w:r>
        <w:rPr>
          <w:rFonts w:hint="eastAsia" w:cs="宋体"/>
          <w:b/>
          <w:color w:val="auto"/>
          <w:sz w:val="72"/>
          <w:szCs w:val="72"/>
        </w:rPr>
        <w:t>件</w:t>
      </w:r>
    </w:p>
    <w:p>
      <w:pPr>
        <w:ind w:firstLine="480"/>
        <w:rPr>
          <w:rFonts w:cs="宋体"/>
          <w:color w:val="auto"/>
        </w:rPr>
      </w:pPr>
    </w:p>
    <w:p>
      <w:pPr>
        <w:ind w:firstLine="560"/>
        <w:rPr>
          <w:rFonts w:cs="宋体"/>
          <w:color w:val="auto"/>
          <w:sz w:val="28"/>
          <w:szCs w:val="28"/>
        </w:rPr>
      </w:pPr>
      <w:r>
        <w:rPr>
          <w:rFonts w:hint="eastAsia" w:cs="宋体"/>
          <w:color w:val="auto"/>
          <w:sz w:val="28"/>
          <w:szCs w:val="28"/>
        </w:rPr>
        <w:t>项目名称:________________________</w:t>
      </w:r>
    </w:p>
    <w:p>
      <w:pPr>
        <w:ind w:firstLine="560"/>
        <w:rPr>
          <w:rFonts w:cs="宋体"/>
          <w:color w:val="auto"/>
          <w:sz w:val="28"/>
          <w:szCs w:val="28"/>
        </w:rPr>
      </w:pPr>
      <w:r>
        <w:rPr>
          <w:rFonts w:hint="eastAsia" w:cs="宋体"/>
          <w:color w:val="auto"/>
          <w:sz w:val="28"/>
          <w:szCs w:val="28"/>
        </w:rPr>
        <w:t>投 标 人:________________________</w:t>
      </w:r>
    </w:p>
    <w:p>
      <w:pPr>
        <w:ind w:firstLine="560"/>
        <w:rPr>
          <w:rFonts w:cs="宋体"/>
          <w:color w:val="auto"/>
          <w:sz w:val="28"/>
          <w:szCs w:val="28"/>
        </w:rPr>
      </w:pPr>
      <w:r>
        <w:rPr>
          <w:rFonts w:hint="eastAsia" w:cs="宋体"/>
          <w:color w:val="auto"/>
          <w:sz w:val="28"/>
          <w:szCs w:val="28"/>
        </w:rPr>
        <w:t>投标人地址：_____________________</w:t>
      </w:r>
    </w:p>
    <w:p>
      <w:pPr>
        <w:ind w:left="3825" w:firstLine="560"/>
        <w:rPr>
          <w:rFonts w:cs="宋体"/>
          <w:color w:val="auto"/>
          <w:sz w:val="28"/>
          <w:szCs w:val="28"/>
        </w:rPr>
      </w:pPr>
      <w:r>
        <w:rPr>
          <w:rFonts w:hint="eastAsia" w:cs="宋体"/>
          <w:color w:val="auto"/>
          <w:sz w:val="28"/>
          <w:szCs w:val="28"/>
        </w:rPr>
        <w:t>年月日</w:t>
      </w:r>
    </w:p>
    <w:p>
      <w:pPr>
        <w:spacing w:line="400" w:lineRule="exact"/>
        <w:ind w:firstLine="482"/>
        <w:jc w:val="center"/>
        <w:rPr>
          <w:rFonts w:cs="宋体"/>
          <w:b/>
          <w:color w:val="auto"/>
        </w:rPr>
      </w:pPr>
      <w:r>
        <w:rPr>
          <w:rFonts w:hint="eastAsia" w:cs="宋体"/>
          <w:b/>
          <w:color w:val="auto"/>
        </w:rPr>
        <w:t>A1投标函</w:t>
      </w:r>
    </w:p>
    <w:p>
      <w:pPr>
        <w:pStyle w:val="17"/>
        <w:spacing w:line="360" w:lineRule="auto"/>
        <w:ind w:firstLine="0"/>
        <w:rPr>
          <w:rFonts w:cs="宋体"/>
          <w:color w:val="auto"/>
          <w:sz w:val="21"/>
        </w:rPr>
      </w:pPr>
      <w:r>
        <w:rPr>
          <w:rFonts w:hint="eastAsia" w:cs="宋体"/>
          <w:color w:val="auto"/>
          <w:sz w:val="21"/>
          <w:u w:val="single"/>
        </w:rPr>
        <w:t>致（采购代理机构）</w:t>
      </w:r>
      <w:r>
        <w:rPr>
          <w:rFonts w:hint="eastAsia" w:cs="宋体"/>
          <w:color w:val="auto"/>
          <w:sz w:val="21"/>
        </w:rPr>
        <w:t>：</w:t>
      </w:r>
    </w:p>
    <w:p>
      <w:pPr>
        <w:pStyle w:val="17"/>
        <w:spacing w:line="360" w:lineRule="auto"/>
        <w:rPr>
          <w:rFonts w:cs="宋体"/>
          <w:color w:val="auto"/>
          <w:sz w:val="21"/>
        </w:rPr>
      </w:pPr>
      <w:r>
        <w:rPr>
          <w:rFonts w:hint="eastAsia" w:cs="宋体"/>
          <w:color w:val="auto"/>
          <w:sz w:val="21"/>
          <w:u w:val="single"/>
        </w:rPr>
        <w:t>（投标人全称）</w:t>
      </w:r>
      <w:r>
        <w:rPr>
          <w:rFonts w:hint="eastAsia" w:cs="宋体"/>
          <w:color w:val="auto"/>
          <w:sz w:val="21"/>
        </w:rPr>
        <w:t>授权</w:t>
      </w:r>
      <w:r>
        <w:rPr>
          <w:rFonts w:hint="eastAsia" w:cs="宋体"/>
          <w:color w:val="auto"/>
          <w:sz w:val="21"/>
          <w:u w:val="single"/>
        </w:rPr>
        <w:t xml:space="preserve">（授权代表姓名、职务） </w:t>
      </w:r>
      <w:r>
        <w:rPr>
          <w:rFonts w:hint="eastAsia" w:cs="宋体"/>
          <w:color w:val="auto"/>
          <w:sz w:val="21"/>
        </w:rPr>
        <w:t>为本公司（单位）合法代理人，参加贵方组织的</w:t>
      </w:r>
      <w:r>
        <w:rPr>
          <w:rFonts w:hint="eastAsia" w:cs="宋体"/>
          <w:color w:val="auto"/>
          <w:sz w:val="21"/>
          <w:u w:val="single"/>
        </w:rPr>
        <w:t xml:space="preserve">（项目编号、项目名称） </w:t>
      </w:r>
      <w:r>
        <w:rPr>
          <w:rFonts w:hint="eastAsia" w:cs="宋体"/>
          <w:color w:val="auto"/>
          <w:sz w:val="21"/>
        </w:rPr>
        <w:t>招投标活动，代表本公司（单位）处理招投标活动中的一切事宜，为对此进行投标，在此：</w:t>
      </w:r>
    </w:p>
    <w:p>
      <w:pPr>
        <w:pStyle w:val="17"/>
        <w:spacing w:line="360" w:lineRule="auto"/>
        <w:ind w:firstLine="0"/>
        <w:rPr>
          <w:rFonts w:cs="宋体"/>
          <w:color w:val="auto"/>
          <w:sz w:val="21"/>
        </w:rPr>
      </w:pPr>
      <w:r>
        <w:rPr>
          <w:rFonts w:hint="eastAsia" w:cs="宋体"/>
          <w:color w:val="auto"/>
          <w:sz w:val="21"/>
        </w:rPr>
        <w:t>1、提供招标文件中“投标须知”规定的全部投标文件；</w:t>
      </w:r>
    </w:p>
    <w:p>
      <w:pPr>
        <w:pStyle w:val="17"/>
        <w:numPr>
          <w:ilvl w:val="0"/>
          <w:numId w:val="33"/>
        </w:numPr>
        <w:spacing w:line="360" w:lineRule="auto"/>
        <w:ind w:firstLine="0"/>
        <w:rPr>
          <w:rFonts w:cs="宋体"/>
          <w:color w:val="auto"/>
          <w:sz w:val="21"/>
        </w:rPr>
      </w:pPr>
      <w:r>
        <w:rPr>
          <w:rFonts w:hint="eastAsia" w:cs="宋体"/>
          <w:color w:val="auto"/>
          <w:sz w:val="21"/>
        </w:rPr>
        <w:t>据此函，签字代表宣布并承诺如下：</w:t>
      </w:r>
    </w:p>
    <w:p>
      <w:pPr>
        <w:pStyle w:val="17"/>
        <w:spacing w:line="360" w:lineRule="auto"/>
        <w:ind w:firstLine="0"/>
        <w:rPr>
          <w:rFonts w:cs="宋体"/>
          <w:color w:val="auto"/>
          <w:sz w:val="21"/>
        </w:rPr>
      </w:pPr>
      <w:r>
        <w:rPr>
          <w:rFonts w:hint="eastAsia" w:cs="宋体"/>
          <w:color w:val="auto"/>
          <w:sz w:val="21"/>
        </w:rPr>
        <w:t xml:space="preserve">    （1）投标总价（大写）：</w:t>
      </w:r>
      <w:r>
        <w:rPr>
          <w:rFonts w:hint="eastAsia" w:cs="宋体"/>
          <w:color w:val="auto"/>
          <w:sz w:val="21"/>
          <w:u w:val="single"/>
        </w:rPr>
        <w:t xml:space="preserve">                        </w:t>
      </w:r>
      <w:r>
        <w:rPr>
          <w:rFonts w:hint="eastAsia" w:cs="宋体"/>
          <w:color w:val="auto"/>
          <w:sz w:val="21"/>
        </w:rPr>
        <w:t>元人民币。本报价已经包含了所供服务应纳的税金及招标文件规定的报价方式应包含的其它费用。本报价在投标有效期内固定不变，并在合同有效期内不受利率波动的影响。</w:t>
      </w:r>
    </w:p>
    <w:p>
      <w:pPr>
        <w:pStyle w:val="17"/>
        <w:numPr>
          <w:ilvl w:val="0"/>
          <w:numId w:val="34"/>
        </w:numPr>
        <w:spacing w:line="360" w:lineRule="auto"/>
        <w:ind w:firstLine="420" w:firstLineChars="200"/>
        <w:rPr>
          <w:rFonts w:cs="宋体"/>
          <w:color w:val="auto"/>
          <w:sz w:val="21"/>
        </w:rPr>
      </w:pPr>
      <w:r>
        <w:rPr>
          <w:rFonts w:hint="eastAsia" w:cs="宋体"/>
          <w:color w:val="auto"/>
          <w:sz w:val="21"/>
        </w:rPr>
        <w:t>本投标从提交投标文件的截止之日起</w:t>
      </w:r>
      <w:r>
        <w:rPr>
          <w:rFonts w:hint="eastAsia" w:cs="宋体"/>
          <w:color w:val="auto"/>
          <w:sz w:val="21"/>
          <w:u w:val="single"/>
        </w:rPr>
        <w:t xml:space="preserve">  90   </w:t>
      </w:r>
      <w:r>
        <w:rPr>
          <w:rFonts w:hint="eastAsia" w:cs="宋体"/>
          <w:color w:val="auto"/>
          <w:sz w:val="21"/>
        </w:rPr>
        <w:t>天内有效。</w:t>
      </w:r>
    </w:p>
    <w:p>
      <w:pPr>
        <w:pStyle w:val="17"/>
        <w:numPr>
          <w:ilvl w:val="0"/>
          <w:numId w:val="34"/>
        </w:numPr>
        <w:spacing w:line="360" w:lineRule="auto"/>
        <w:ind w:firstLine="420" w:firstLineChars="200"/>
        <w:rPr>
          <w:rFonts w:cs="宋体"/>
          <w:color w:val="auto"/>
          <w:sz w:val="21"/>
        </w:rPr>
      </w:pPr>
      <w:r>
        <w:rPr>
          <w:rFonts w:hint="eastAsia" w:cs="宋体"/>
          <w:color w:val="auto"/>
          <w:sz w:val="21"/>
        </w:rPr>
        <w:t>我们已详细审查全部招标文件及有关的澄清/修改文件(若有的话)，我们完全理解并同意放弃对这方面提出任何异议的权利。保证遵守招标文件有关条款规定。</w:t>
      </w:r>
    </w:p>
    <w:p>
      <w:pPr>
        <w:pStyle w:val="17"/>
        <w:numPr>
          <w:ilvl w:val="0"/>
          <w:numId w:val="34"/>
        </w:numPr>
        <w:spacing w:line="360" w:lineRule="auto"/>
        <w:ind w:firstLine="420" w:firstLineChars="200"/>
        <w:rPr>
          <w:rFonts w:cs="宋体"/>
          <w:color w:val="auto"/>
          <w:sz w:val="21"/>
        </w:rPr>
      </w:pPr>
      <w:r>
        <w:rPr>
          <w:rFonts w:hint="eastAsia" w:cs="宋体"/>
          <w:color w:val="auto"/>
          <w:sz w:val="21"/>
        </w:rPr>
        <w:t>保证在中标后忠实地执行与招标人所签署的合同，并承担合同规定的责任义务。保证在中标后按照招标文件的规定支付中标服务费。</w:t>
      </w:r>
    </w:p>
    <w:p>
      <w:pPr>
        <w:pStyle w:val="17"/>
        <w:numPr>
          <w:ilvl w:val="0"/>
          <w:numId w:val="34"/>
        </w:numPr>
        <w:spacing w:line="360" w:lineRule="auto"/>
        <w:ind w:firstLine="420" w:firstLineChars="200"/>
        <w:rPr>
          <w:rFonts w:cs="宋体"/>
          <w:color w:val="auto"/>
          <w:sz w:val="21"/>
        </w:rPr>
      </w:pPr>
      <w:r>
        <w:rPr>
          <w:rFonts w:hint="eastAsia" w:cs="宋体"/>
          <w:color w:val="auto"/>
          <w:sz w:val="21"/>
        </w:rPr>
        <w:t>承诺应贵方要求提供任何与该项目投标有关的数据、情况和技术资料。</w:t>
      </w:r>
    </w:p>
    <w:p>
      <w:pPr>
        <w:pStyle w:val="17"/>
        <w:numPr>
          <w:ilvl w:val="0"/>
          <w:numId w:val="34"/>
        </w:numPr>
        <w:spacing w:line="360" w:lineRule="auto"/>
        <w:ind w:firstLine="420" w:firstLineChars="200"/>
        <w:rPr>
          <w:rFonts w:cs="宋体"/>
          <w:color w:val="auto"/>
          <w:sz w:val="21"/>
        </w:rPr>
      </w:pPr>
      <w:r>
        <w:rPr>
          <w:rFonts w:hint="eastAsia" w:cs="宋体"/>
          <w:color w:val="auto"/>
          <w:sz w:val="21"/>
        </w:rPr>
        <w:t>我们承诺，与为招标人采购本次招标的项目进行设计、编制规范和其他文件所委托的咨询公司或其附属机构无任何直接或间接的关联。</w:t>
      </w:r>
    </w:p>
    <w:p>
      <w:pPr>
        <w:pStyle w:val="17"/>
        <w:numPr>
          <w:ilvl w:val="0"/>
          <w:numId w:val="34"/>
        </w:numPr>
        <w:spacing w:line="360" w:lineRule="auto"/>
        <w:ind w:firstLine="420" w:firstLineChars="200"/>
        <w:rPr>
          <w:rFonts w:cs="宋体"/>
          <w:color w:val="auto"/>
          <w:sz w:val="21"/>
        </w:rPr>
      </w:pPr>
      <w:r>
        <w:rPr>
          <w:rFonts w:hint="eastAsia" w:cs="宋体"/>
          <w:color w:val="auto"/>
          <w:sz w:val="21"/>
        </w:rPr>
        <w:t>投标人已详细审查并理解全部招标文件，已完全明确招标文件中的全部内容。如有违反，愿意接受监管机构相应的处理。</w:t>
      </w:r>
    </w:p>
    <w:p>
      <w:pPr>
        <w:pStyle w:val="17"/>
        <w:spacing w:line="360" w:lineRule="auto"/>
        <w:ind w:firstLine="0"/>
        <w:rPr>
          <w:rFonts w:cs="宋体"/>
          <w:color w:val="auto"/>
          <w:sz w:val="21"/>
        </w:rPr>
      </w:pPr>
      <w:r>
        <w:rPr>
          <w:rFonts w:hint="eastAsia" w:cs="宋体"/>
          <w:color w:val="auto"/>
          <w:sz w:val="21"/>
        </w:rPr>
        <w:t>4、与本投标有关的一切往来通讯请寄：</w:t>
      </w:r>
    </w:p>
    <w:p>
      <w:pPr>
        <w:pStyle w:val="17"/>
        <w:spacing w:line="360" w:lineRule="auto"/>
        <w:rPr>
          <w:rFonts w:cs="宋体"/>
          <w:color w:val="auto"/>
          <w:sz w:val="21"/>
        </w:rPr>
      </w:pPr>
      <w:r>
        <w:rPr>
          <w:rFonts w:hint="eastAsia" w:cs="宋体"/>
          <w:color w:val="auto"/>
          <w:sz w:val="21"/>
        </w:rPr>
        <w:t>地址：</w:t>
      </w:r>
    </w:p>
    <w:p>
      <w:pPr>
        <w:pStyle w:val="17"/>
        <w:spacing w:line="360" w:lineRule="auto"/>
        <w:rPr>
          <w:rFonts w:cs="宋体"/>
          <w:color w:val="auto"/>
          <w:sz w:val="21"/>
          <w:u w:val="single"/>
        </w:rPr>
      </w:pPr>
      <w:r>
        <w:rPr>
          <w:rFonts w:hint="eastAsia" w:cs="宋体"/>
          <w:color w:val="auto"/>
          <w:sz w:val="21"/>
        </w:rPr>
        <w:t>邮编：电话：传真：</w:t>
      </w:r>
    </w:p>
    <w:p>
      <w:pPr>
        <w:pStyle w:val="17"/>
        <w:spacing w:line="360" w:lineRule="auto"/>
        <w:rPr>
          <w:rFonts w:cs="宋体"/>
          <w:color w:val="auto"/>
          <w:sz w:val="21"/>
        </w:rPr>
      </w:pPr>
    </w:p>
    <w:p>
      <w:pPr>
        <w:pStyle w:val="17"/>
        <w:spacing w:line="360" w:lineRule="auto"/>
        <w:ind w:firstLine="0"/>
        <w:rPr>
          <w:rFonts w:cs="宋体"/>
          <w:color w:val="auto"/>
          <w:sz w:val="21"/>
        </w:rPr>
      </w:pPr>
      <w:r>
        <w:rPr>
          <w:rFonts w:hint="eastAsia" w:cs="宋体"/>
          <w:color w:val="auto"/>
          <w:sz w:val="21"/>
        </w:rPr>
        <w:t>投标人（盖章）：</w:t>
      </w:r>
    </w:p>
    <w:p>
      <w:pPr>
        <w:pStyle w:val="17"/>
        <w:spacing w:line="360" w:lineRule="auto"/>
        <w:ind w:firstLine="0"/>
        <w:rPr>
          <w:rFonts w:cs="宋体"/>
          <w:color w:val="auto"/>
          <w:sz w:val="21"/>
        </w:rPr>
      </w:pPr>
      <w:r>
        <w:rPr>
          <w:rFonts w:hint="eastAsia" w:cs="宋体"/>
          <w:color w:val="auto"/>
          <w:sz w:val="21"/>
        </w:rPr>
        <w:t>日  期：</w:t>
      </w:r>
    </w:p>
    <w:p>
      <w:pPr>
        <w:ind w:firstLine="480"/>
        <w:rPr>
          <w:color w:val="auto"/>
        </w:rPr>
      </w:pPr>
    </w:p>
    <w:p>
      <w:pPr>
        <w:pStyle w:val="12"/>
        <w:rPr>
          <w:color w:val="auto"/>
        </w:rPr>
      </w:pPr>
    </w:p>
    <w:p>
      <w:pPr>
        <w:ind w:firstLine="480"/>
        <w:rPr>
          <w:color w:val="auto"/>
        </w:rPr>
      </w:pPr>
    </w:p>
    <w:p>
      <w:pPr>
        <w:spacing w:line="400" w:lineRule="exact"/>
        <w:ind w:firstLine="482"/>
        <w:jc w:val="center"/>
        <w:rPr>
          <w:rFonts w:cs="宋体"/>
          <w:b/>
          <w:color w:val="auto"/>
        </w:rPr>
      </w:pPr>
      <w:r>
        <w:rPr>
          <w:rFonts w:hint="eastAsia" w:cs="宋体"/>
          <w:b/>
          <w:color w:val="auto"/>
        </w:rPr>
        <w:t>A2开标一览表</w:t>
      </w:r>
    </w:p>
    <w:p>
      <w:pPr>
        <w:ind w:firstLine="480"/>
        <w:rPr>
          <w:rFonts w:cs="宋体"/>
          <w:color w:val="auto"/>
        </w:rPr>
      </w:pPr>
    </w:p>
    <w:p>
      <w:pPr>
        <w:ind w:firstLine="480"/>
        <w:rPr>
          <w:rFonts w:cs="宋体"/>
          <w:color w:val="auto"/>
        </w:rPr>
      </w:pPr>
      <w:r>
        <w:rPr>
          <w:rFonts w:hint="eastAsia" w:cs="宋体"/>
          <w:color w:val="auto"/>
        </w:rPr>
        <w:t>招标项目名称：</w:t>
      </w:r>
    </w:p>
    <w:p>
      <w:pPr>
        <w:ind w:firstLine="480"/>
        <w:rPr>
          <w:rFonts w:cs="宋体"/>
          <w:color w:val="auto"/>
        </w:rPr>
      </w:pPr>
      <w:r>
        <w:rPr>
          <w:rFonts w:hint="eastAsia" w:cs="宋体"/>
          <w:color w:val="auto"/>
        </w:rPr>
        <w:t xml:space="preserve">招标编号：                </w:t>
      </w:r>
    </w:p>
    <w:tbl>
      <w:tblPr>
        <w:tblStyle w:val="46"/>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247"/>
        <w:gridCol w:w="5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1080" w:type="dxa"/>
            <w:vAlign w:val="center"/>
          </w:tcPr>
          <w:p>
            <w:pPr>
              <w:ind w:firstLine="0" w:firstLineChars="0"/>
              <w:jc w:val="center"/>
              <w:rPr>
                <w:rFonts w:cs="宋体"/>
                <w:color w:val="auto"/>
              </w:rPr>
            </w:pPr>
            <w:r>
              <w:rPr>
                <w:rFonts w:hint="eastAsia" w:cs="宋体"/>
                <w:color w:val="auto"/>
              </w:rPr>
              <w:t>标项号</w:t>
            </w:r>
          </w:p>
        </w:tc>
        <w:tc>
          <w:tcPr>
            <w:tcW w:w="3247" w:type="dxa"/>
            <w:vAlign w:val="center"/>
          </w:tcPr>
          <w:p>
            <w:pPr>
              <w:ind w:firstLine="0" w:firstLineChars="0"/>
              <w:jc w:val="center"/>
              <w:rPr>
                <w:rFonts w:cs="宋体"/>
                <w:color w:val="auto"/>
              </w:rPr>
            </w:pPr>
            <w:r>
              <w:rPr>
                <w:rFonts w:hint="eastAsia" w:cs="宋体"/>
                <w:color w:val="auto"/>
              </w:rPr>
              <w:t>服务内容</w:t>
            </w:r>
          </w:p>
        </w:tc>
        <w:tc>
          <w:tcPr>
            <w:tcW w:w="5213" w:type="dxa"/>
            <w:vAlign w:val="center"/>
          </w:tcPr>
          <w:p>
            <w:pPr>
              <w:ind w:firstLine="0" w:firstLineChars="0"/>
              <w:jc w:val="center"/>
              <w:rPr>
                <w:rFonts w:cs="宋体"/>
                <w:color w:val="auto"/>
              </w:rPr>
            </w:pPr>
            <w:r>
              <w:rPr>
                <w:rFonts w:hint="eastAsia" w:cs="宋体"/>
                <w:color w:val="auto"/>
              </w:rPr>
              <w:t>投标总价</w:t>
            </w:r>
          </w:p>
          <w:p>
            <w:pPr>
              <w:ind w:firstLine="0" w:firstLineChars="0"/>
              <w:jc w:val="center"/>
              <w:rPr>
                <w:rFonts w:cs="宋体"/>
                <w:color w:val="auto"/>
              </w:rPr>
            </w:pPr>
            <w:r>
              <w:rPr>
                <w:rFonts w:hint="eastAsia" w:cs="宋体"/>
                <w:color w:val="auto"/>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080" w:type="dxa"/>
            <w:vAlign w:val="center"/>
          </w:tcPr>
          <w:p>
            <w:pPr>
              <w:ind w:firstLine="0" w:firstLineChars="0"/>
              <w:jc w:val="center"/>
              <w:rPr>
                <w:rFonts w:cs="宋体"/>
                <w:color w:val="auto"/>
              </w:rPr>
            </w:pPr>
            <w:r>
              <w:rPr>
                <w:rFonts w:hint="eastAsia" w:cs="宋体"/>
                <w:color w:val="auto"/>
              </w:rPr>
              <w:t>一</w:t>
            </w:r>
          </w:p>
        </w:tc>
        <w:tc>
          <w:tcPr>
            <w:tcW w:w="3247" w:type="dxa"/>
            <w:vAlign w:val="center"/>
          </w:tcPr>
          <w:p>
            <w:pPr>
              <w:ind w:firstLine="0" w:firstLineChars="0"/>
              <w:jc w:val="center"/>
              <w:rPr>
                <w:rFonts w:cs="宋体"/>
                <w:color w:val="auto"/>
              </w:rPr>
            </w:pPr>
            <w:r>
              <w:rPr>
                <w:rFonts w:hint="eastAsia" w:cs="宋体"/>
                <w:color w:val="auto"/>
              </w:rPr>
              <w:t>保安服务</w:t>
            </w:r>
          </w:p>
        </w:tc>
        <w:tc>
          <w:tcPr>
            <w:tcW w:w="5213" w:type="dxa"/>
            <w:vAlign w:val="center"/>
          </w:tcPr>
          <w:p>
            <w:pPr>
              <w:ind w:firstLine="0" w:firstLineChars="0"/>
              <w:jc w:val="center"/>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80" w:type="dxa"/>
          </w:tcPr>
          <w:p>
            <w:pPr>
              <w:ind w:firstLine="0" w:firstLineChars="0"/>
              <w:jc w:val="center"/>
              <w:rPr>
                <w:rFonts w:cs="宋体"/>
                <w:color w:val="auto"/>
              </w:rPr>
            </w:pPr>
            <w:r>
              <w:rPr>
                <w:rFonts w:hint="eastAsia" w:cs="宋体"/>
                <w:color w:val="auto"/>
              </w:rPr>
              <w:t>投</w:t>
            </w:r>
          </w:p>
          <w:p>
            <w:pPr>
              <w:ind w:firstLine="0" w:firstLineChars="0"/>
              <w:jc w:val="center"/>
              <w:rPr>
                <w:rFonts w:cs="宋体"/>
                <w:color w:val="auto"/>
              </w:rPr>
            </w:pPr>
            <w:r>
              <w:rPr>
                <w:rFonts w:hint="eastAsia" w:cs="宋体"/>
                <w:color w:val="auto"/>
              </w:rPr>
              <w:t>标</w:t>
            </w:r>
          </w:p>
          <w:p>
            <w:pPr>
              <w:ind w:firstLine="0" w:firstLineChars="0"/>
              <w:jc w:val="center"/>
              <w:rPr>
                <w:rFonts w:cs="宋体"/>
                <w:color w:val="auto"/>
              </w:rPr>
            </w:pPr>
            <w:r>
              <w:rPr>
                <w:rFonts w:hint="eastAsia" w:cs="宋体"/>
                <w:color w:val="auto"/>
              </w:rPr>
              <w:t>人</w:t>
            </w:r>
          </w:p>
          <w:p>
            <w:pPr>
              <w:ind w:firstLine="0" w:firstLineChars="0"/>
              <w:jc w:val="center"/>
              <w:rPr>
                <w:rFonts w:cs="宋体"/>
                <w:color w:val="auto"/>
              </w:rPr>
            </w:pPr>
            <w:r>
              <w:rPr>
                <w:rFonts w:hint="eastAsia" w:cs="宋体"/>
                <w:color w:val="auto"/>
              </w:rPr>
              <w:t>申</w:t>
            </w:r>
          </w:p>
          <w:p>
            <w:pPr>
              <w:ind w:firstLine="0" w:firstLineChars="0"/>
              <w:jc w:val="center"/>
              <w:rPr>
                <w:rFonts w:cs="宋体"/>
                <w:color w:val="auto"/>
              </w:rPr>
            </w:pPr>
            <w:r>
              <w:rPr>
                <w:rFonts w:hint="eastAsia" w:cs="宋体"/>
                <w:color w:val="auto"/>
              </w:rPr>
              <w:t>明</w:t>
            </w:r>
          </w:p>
        </w:tc>
        <w:tc>
          <w:tcPr>
            <w:tcW w:w="8460" w:type="dxa"/>
            <w:gridSpan w:val="2"/>
          </w:tcPr>
          <w:p>
            <w:pPr>
              <w:ind w:firstLine="0" w:firstLineChars="0"/>
              <w:jc w:val="center"/>
              <w:rPr>
                <w:rFonts w:cs="宋体"/>
                <w:color w:val="auto"/>
              </w:rPr>
            </w:pPr>
          </w:p>
          <w:p>
            <w:pPr>
              <w:ind w:firstLine="0" w:firstLineChars="0"/>
              <w:jc w:val="center"/>
              <w:rPr>
                <w:rFonts w:cs="宋体"/>
                <w:color w:val="auto"/>
              </w:rPr>
            </w:pPr>
          </w:p>
          <w:p>
            <w:pPr>
              <w:ind w:firstLine="0" w:firstLineChars="0"/>
              <w:jc w:val="center"/>
              <w:rPr>
                <w:rFonts w:cs="宋体"/>
                <w:color w:val="auto"/>
              </w:rPr>
            </w:pPr>
          </w:p>
          <w:p>
            <w:pPr>
              <w:ind w:firstLine="0" w:firstLineChars="0"/>
              <w:jc w:val="center"/>
              <w:rPr>
                <w:rFonts w:cs="宋体"/>
                <w:color w:val="auto"/>
              </w:rPr>
            </w:pPr>
          </w:p>
          <w:p>
            <w:pPr>
              <w:ind w:firstLine="0" w:firstLineChars="0"/>
              <w:jc w:val="center"/>
              <w:rPr>
                <w:rFonts w:cs="宋体"/>
                <w:color w:val="auto"/>
              </w:rPr>
            </w:pPr>
          </w:p>
        </w:tc>
      </w:tr>
    </w:tbl>
    <w:p>
      <w:pPr>
        <w:ind w:firstLine="480"/>
        <w:rPr>
          <w:rFonts w:cs="宋体"/>
          <w:color w:val="auto"/>
        </w:rPr>
      </w:pPr>
    </w:p>
    <w:p>
      <w:pPr>
        <w:ind w:firstLine="480"/>
        <w:rPr>
          <w:rFonts w:cs="宋体"/>
          <w:color w:val="auto"/>
        </w:rPr>
      </w:pPr>
      <w:r>
        <w:rPr>
          <w:rFonts w:hint="eastAsia" w:cs="宋体"/>
          <w:color w:val="auto"/>
        </w:rPr>
        <w:t>投标人全称（盖章）：</w:t>
      </w:r>
    </w:p>
    <w:p>
      <w:pPr>
        <w:ind w:firstLine="480"/>
        <w:rPr>
          <w:rFonts w:cs="宋体"/>
          <w:color w:val="auto"/>
        </w:rPr>
      </w:pPr>
    </w:p>
    <w:p>
      <w:pPr>
        <w:ind w:firstLine="480"/>
        <w:rPr>
          <w:rFonts w:cs="宋体"/>
          <w:color w:val="auto"/>
        </w:rPr>
      </w:pPr>
      <w:r>
        <w:rPr>
          <w:rFonts w:hint="eastAsia" w:cs="宋体"/>
          <w:color w:val="auto"/>
        </w:rPr>
        <w:t>日期：</w:t>
      </w:r>
    </w:p>
    <w:p>
      <w:pPr>
        <w:ind w:firstLine="482"/>
        <w:rPr>
          <w:rFonts w:cs="宋体"/>
          <w:b/>
          <w:i/>
          <w:iCs/>
          <w:color w:val="auto"/>
          <w:szCs w:val="21"/>
        </w:rPr>
      </w:pPr>
    </w:p>
    <w:p>
      <w:pPr>
        <w:ind w:firstLine="600"/>
        <w:rPr>
          <w:rFonts w:cs="宋体"/>
          <w:color w:val="auto"/>
          <w:sz w:val="30"/>
        </w:rPr>
      </w:pPr>
    </w:p>
    <w:p>
      <w:pPr>
        <w:spacing w:line="400" w:lineRule="exact"/>
        <w:ind w:firstLine="643"/>
        <w:jc w:val="center"/>
        <w:rPr>
          <w:rFonts w:cs="宋体"/>
          <w:b/>
          <w:color w:val="auto"/>
          <w:sz w:val="32"/>
        </w:rPr>
        <w:sectPr>
          <w:pgSz w:w="11906" w:h="16838"/>
          <w:pgMar w:top="1440" w:right="1106" w:bottom="1440" w:left="1622" w:header="851" w:footer="851" w:gutter="0"/>
          <w:cols w:space="720" w:num="1"/>
          <w:docGrid w:linePitch="312" w:charSpace="0"/>
        </w:sectPr>
      </w:pPr>
    </w:p>
    <w:p>
      <w:pPr>
        <w:spacing w:line="400" w:lineRule="exact"/>
        <w:ind w:firstLine="482"/>
        <w:jc w:val="center"/>
        <w:rPr>
          <w:rFonts w:cs="宋体"/>
          <w:b/>
          <w:color w:val="auto"/>
        </w:rPr>
      </w:pPr>
      <w:r>
        <w:rPr>
          <w:rFonts w:hint="eastAsia" w:cs="宋体"/>
          <w:b/>
          <w:color w:val="auto"/>
        </w:rPr>
        <w:t>A3详细费用测算细目</w:t>
      </w:r>
    </w:p>
    <w:p>
      <w:pPr>
        <w:spacing w:line="460" w:lineRule="exact"/>
        <w:ind w:firstLine="480"/>
        <w:rPr>
          <w:color w:val="auto"/>
          <w:u w:val="single"/>
        </w:rPr>
      </w:pPr>
      <w:r>
        <w:rPr>
          <w:rFonts w:hint="eastAsia"/>
          <w:color w:val="auto"/>
        </w:rPr>
        <w:t>招标项目名称：</w:t>
      </w:r>
      <w:r>
        <w:rPr>
          <w:color w:val="auto"/>
          <w:u w:val="single"/>
        </w:rPr>
        <w:t>_______</w:t>
      </w:r>
      <w:r>
        <w:rPr>
          <w:rFonts w:hint="eastAsia"/>
          <w:color w:val="auto"/>
          <w:u w:val="single"/>
        </w:rPr>
        <w:t xml:space="preserve">               </w:t>
      </w:r>
    </w:p>
    <w:p>
      <w:pPr>
        <w:spacing w:line="460" w:lineRule="exact"/>
        <w:ind w:firstLine="536"/>
        <w:rPr>
          <w:color w:val="auto"/>
          <w:sz w:val="30"/>
        </w:rPr>
      </w:pPr>
      <w:r>
        <w:rPr>
          <w:rFonts w:hint="eastAsia"/>
          <w:color w:val="auto"/>
          <w:spacing w:val="14"/>
        </w:rPr>
        <w:t>招标编号</w:t>
      </w:r>
      <w:r>
        <w:rPr>
          <w:rFonts w:hint="eastAsia"/>
          <w:color w:val="auto"/>
        </w:rPr>
        <w:t>：</w:t>
      </w:r>
      <w:r>
        <w:rPr>
          <w:color w:val="auto"/>
          <w:u w:val="single"/>
        </w:rPr>
        <w:t>_____</w:t>
      </w:r>
      <w:r>
        <w:rPr>
          <w:rFonts w:hint="eastAsia"/>
          <w:color w:val="auto"/>
          <w:u w:val="single"/>
        </w:rPr>
        <w:t xml:space="preserve">                </w:t>
      </w:r>
      <w:r>
        <w:rPr>
          <w:rFonts w:hint="eastAsia"/>
          <w:color w:val="auto"/>
        </w:rPr>
        <w:t xml:space="preserve">               </w:t>
      </w:r>
      <w:r>
        <w:rPr>
          <w:color w:val="auto"/>
        </w:rPr>
        <w:t>（</w:t>
      </w:r>
      <w:r>
        <w:rPr>
          <w:rFonts w:hint="eastAsia"/>
          <w:color w:val="auto"/>
        </w:rPr>
        <w:t>人民币：元）</w:t>
      </w:r>
    </w:p>
    <w:tbl>
      <w:tblPr>
        <w:tblStyle w:val="46"/>
        <w:tblW w:w="91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3591"/>
        <w:gridCol w:w="1478"/>
        <w:gridCol w:w="1478"/>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40" w:type="dxa"/>
            <w:vAlign w:val="center"/>
          </w:tcPr>
          <w:p>
            <w:pPr>
              <w:pStyle w:val="17"/>
              <w:spacing w:line="0" w:lineRule="atLeast"/>
              <w:ind w:firstLine="0"/>
              <w:jc w:val="center"/>
              <w:rPr>
                <w:color w:val="auto"/>
                <w:sz w:val="21"/>
                <w:szCs w:val="21"/>
              </w:rPr>
            </w:pPr>
            <w:r>
              <w:rPr>
                <w:color w:val="auto"/>
                <w:sz w:val="21"/>
                <w:szCs w:val="21"/>
              </w:rPr>
              <w:t>序号</w:t>
            </w:r>
          </w:p>
        </w:tc>
        <w:tc>
          <w:tcPr>
            <w:tcW w:w="3591" w:type="dxa"/>
            <w:vAlign w:val="center"/>
          </w:tcPr>
          <w:p>
            <w:pPr>
              <w:pStyle w:val="17"/>
              <w:spacing w:line="0" w:lineRule="atLeast"/>
              <w:ind w:firstLine="0"/>
              <w:jc w:val="center"/>
              <w:rPr>
                <w:color w:val="auto"/>
                <w:sz w:val="21"/>
                <w:szCs w:val="21"/>
              </w:rPr>
            </w:pPr>
            <w:r>
              <w:rPr>
                <w:rFonts w:hint="eastAsia"/>
                <w:color w:val="auto"/>
                <w:sz w:val="21"/>
                <w:szCs w:val="21"/>
              </w:rPr>
              <w:t>费用项目</w:t>
            </w:r>
          </w:p>
        </w:tc>
        <w:tc>
          <w:tcPr>
            <w:tcW w:w="1478" w:type="dxa"/>
            <w:vAlign w:val="center"/>
          </w:tcPr>
          <w:p>
            <w:pPr>
              <w:pStyle w:val="17"/>
              <w:spacing w:line="0" w:lineRule="atLeast"/>
              <w:ind w:firstLine="0"/>
              <w:jc w:val="center"/>
              <w:rPr>
                <w:color w:val="auto"/>
                <w:sz w:val="21"/>
                <w:szCs w:val="21"/>
              </w:rPr>
            </w:pPr>
            <w:r>
              <w:rPr>
                <w:rFonts w:hint="eastAsia"/>
                <w:color w:val="auto"/>
                <w:sz w:val="21"/>
                <w:szCs w:val="21"/>
              </w:rPr>
              <w:t>人数</w:t>
            </w:r>
          </w:p>
        </w:tc>
        <w:tc>
          <w:tcPr>
            <w:tcW w:w="1478" w:type="dxa"/>
            <w:vAlign w:val="center"/>
          </w:tcPr>
          <w:p>
            <w:pPr>
              <w:pStyle w:val="17"/>
              <w:spacing w:line="0" w:lineRule="atLeast"/>
              <w:ind w:firstLine="0"/>
              <w:jc w:val="center"/>
              <w:rPr>
                <w:color w:val="auto"/>
                <w:sz w:val="21"/>
                <w:szCs w:val="21"/>
              </w:rPr>
            </w:pPr>
            <w:r>
              <w:rPr>
                <w:rFonts w:hint="eastAsia"/>
                <w:color w:val="auto"/>
                <w:sz w:val="21"/>
                <w:szCs w:val="21"/>
              </w:rPr>
              <w:t>单价</w:t>
            </w:r>
            <w:r>
              <w:rPr>
                <w:color w:val="auto"/>
                <w:sz w:val="21"/>
                <w:szCs w:val="21"/>
              </w:rPr>
              <w:t>（元</w:t>
            </w:r>
            <w:r>
              <w:rPr>
                <w:rFonts w:hint="eastAsia"/>
                <w:color w:val="auto"/>
                <w:sz w:val="21"/>
                <w:szCs w:val="21"/>
              </w:rPr>
              <w:t>/月</w:t>
            </w:r>
            <w:r>
              <w:rPr>
                <w:color w:val="auto"/>
                <w:sz w:val="21"/>
                <w:szCs w:val="21"/>
              </w:rPr>
              <w:t>）</w:t>
            </w:r>
          </w:p>
        </w:tc>
        <w:tc>
          <w:tcPr>
            <w:tcW w:w="1709" w:type="dxa"/>
            <w:vAlign w:val="center"/>
          </w:tcPr>
          <w:p>
            <w:pPr>
              <w:pStyle w:val="17"/>
              <w:spacing w:line="0" w:lineRule="atLeast"/>
              <w:ind w:firstLine="0"/>
              <w:jc w:val="center"/>
              <w:rPr>
                <w:color w:val="auto"/>
                <w:sz w:val="21"/>
                <w:szCs w:val="21"/>
              </w:rPr>
            </w:pPr>
            <w:r>
              <w:rPr>
                <w:rFonts w:hint="eastAsia"/>
                <w:color w:val="auto"/>
                <w:sz w:val="21"/>
                <w:szCs w:val="21"/>
              </w:rPr>
              <w:t>合计（元/年）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940" w:type="dxa"/>
            <w:vAlign w:val="center"/>
          </w:tcPr>
          <w:p>
            <w:pPr>
              <w:pStyle w:val="17"/>
              <w:spacing w:line="0" w:lineRule="atLeast"/>
              <w:ind w:firstLine="0"/>
              <w:jc w:val="center"/>
              <w:rPr>
                <w:color w:val="auto"/>
                <w:sz w:val="21"/>
                <w:szCs w:val="21"/>
              </w:rPr>
            </w:pPr>
            <w:r>
              <w:rPr>
                <w:color w:val="auto"/>
                <w:sz w:val="21"/>
                <w:szCs w:val="21"/>
              </w:rPr>
              <w:t>1</w:t>
            </w:r>
          </w:p>
        </w:tc>
        <w:tc>
          <w:tcPr>
            <w:tcW w:w="3591" w:type="dxa"/>
            <w:vAlign w:val="center"/>
          </w:tcPr>
          <w:p>
            <w:pPr>
              <w:pStyle w:val="17"/>
              <w:spacing w:line="0" w:lineRule="atLeast"/>
              <w:ind w:firstLine="0"/>
              <w:jc w:val="center"/>
              <w:rPr>
                <w:color w:val="auto"/>
                <w:sz w:val="21"/>
                <w:szCs w:val="21"/>
              </w:rPr>
            </w:pPr>
          </w:p>
        </w:tc>
        <w:tc>
          <w:tcPr>
            <w:tcW w:w="1478" w:type="dxa"/>
            <w:vAlign w:val="center"/>
          </w:tcPr>
          <w:p>
            <w:pPr>
              <w:pStyle w:val="17"/>
              <w:spacing w:line="0" w:lineRule="atLeast"/>
              <w:ind w:firstLine="0"/>
              <w:jc w:val="center"/>
              <w:rPr>
                <w:color w:val="auto"/>
                <w:sz w:val="21"/>
                <w:szCs w:val="21"/>
              </w:rPr>
            </w:pPr>
          </w:p>
        </w:tc>
        <w:tc>
          <w:tcPr>
            <w:tcW w:w="1478" w:type="dxa"/>
            <w:vAlign w:val="center"/>
          </w:tcPr>
          <w:p>
            <w:pPr>
              <w:pStyle w:val="17"/>
              <w:spacing w:line="0" w:lineRule="atLeast"/>
              <w:ind w:firstLine="0"/>
              <w:rPr>
                <w:color w:val="auto"/>
                <w:sz w:val="21"/>
                <w:szCs w:val="21"/>
              </w:rPr>
            </w:pPr>
          </w:p>
        </w:tc>
        <w:tc>
          <w:tcPr>
            <w:tcW w:w="1709" w:type="dxa"/>
            <w:vAlign w:val="center"/>
          </w:tcPr>
          <w:p>
            <w:pPr>
              <w:pStyle w:val="17"/>
              <w:spacing w:line="0" w:lineRule="atLeast"/>
              <w:ind w:firstLine="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940" w:type="dxa"/>
            <w:vAlign w:val="center"/>
          </w:tcPr>
          <w:p>
            <w:pPr>
              <w:pStyle w:val="17"/>
              <w:spacing w:line="0" w:lineRule="atLeast"/>
              <w:ind w:firstLine="0"/>
              <w:jc w:val="center"/>
              <w:rPr>
                <w:color w:val="auto"/>
                <w:sz w:val="21"/>
                <w:szCs w:val="21"/>
              </w:rPr>
            </w:pPr>
            <w:r>
              <w:rPr>
                <w:color w:val="auto"/>
                <w:sz w:val="21"/>
                <w:szCs w:val="21"/>
              </w:rPr>
              <w:t>2</w:t>
            </w:r>
          </w:p>
        </w:tc>
        <w:tc>
          <w:tcPr>
            <w:tcW w:w="3591" w:type="dxa"/>
            <w:vAlign w:val="center"/>
          </w:tcPr>
          <w:p>
            <w:pPr>
              <w:pStyle w:val="17"/>
              <w:spacing w:line="0" w:lineRule="atLeast"/>
              <w:ind w:firstLine="0"/>
              <w:jc w:val="center"/>
              <w:rPr>
                <w:color w:val="auto"/>
                <w:sz w:val="21"/>
                <w:szCs w:val="21"/>
              </w:rPr>
            </w:pPr>
          </w:p>
        </w:tc>
        <w:tc>
          <w:tcPr>
            <w:tcW w:w="1478" w:type="dxa"/>
            <w:vAlign w:val="center"/>
          </w:tcPr>
          <w:p>
            <w:pPr>
              <w:pStyle w:val="17"/>
              <w:spacing w:line="0" w:lineRule="atLeast"/>
              <w:ind w:firstLine="0"/>
              <w:jc w:val="center"/>
              <w:rPr>
                <w:color w:val="auto"/>
                <w:sz w:val="21"/>
                <w:szCs w:val="21"/>
              </w:rPr>
            </w:pPr>
          </w:p>
        </w:tc>
        <w:tc>
          <w:tcPr>
            <w:tcW w:w="1478" w:type="dxa"/>
            <w:vAlign w:val="center"/>
          </w:tcPr>
          <w:p>
            <w:pPr>
              <w:pStyle w:val="17"/>
              <w:spacing w:line="0" w:lineRule="atLeast"/>
              <w:ind w:firstLine="0"/>
              <w:rPr>
                <w:color w:val="auto"/>
                <w:sz w:val="21"/>
                <w:szCs w:val="21"/>
              </w:rPr>
            </w:pPr>
          </w:p>
        </w:tc>
        <w:tc>
          <w:tcPr>
            <w:tcW w:w="1709" w:type="dxa"/>
            <w:vAlign w:val="center"/>
          </w:tcPr>
          <w:p>
            <w:pPr>
              <w:pStyle w:val="17"/>
              <w:spacing w:line="0" w:lineRule="atLeast"/>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940" w:type="dxa"/>
            <w:vAlign w:val="center"/>
          </w:tcPr>
          <w:p>
            <w:pPr>
              <w:pStyle w:val="17"/>
              <w:spacing w:line="0" w:lineRule="atLeast"/>
              <w:ind w:firstLine="0"/>
              <w:jc w:val="center"/>
              <w:rPr>
                <w:color w:val="auto"/>
                <w:sz w:val="21"/>
                <w:szCs w:val="21"/>
              </w:rPr>
            </w:pPr>
            <w:r>
              <w:rPr>
                <w:color w:val="auto"/>
                <w:sz w:val="21"/>
                <w:szCs w:val="21"/>
              </w:rPr>
              <w:t>3</w:t>
            </w:r>
          </w:p>
        </w:tc>
        <w:tc>
          <w:tcPr>
            <w:tcW w:w="3591" w:type="dxa"/>
            <w:vAlign w:val="center"/>
          </w:tcPr>
          <w:p>
            <w:pPr>
              <w:pStyle w:val="17"/>
              <w:spacing w:line="0" w:lineRule="atLeast"/>
              <w:ind w:firstLine="0"/>
              <w:jc w:val="center"/>
              <w:rPr>
                <w:color w:val="auto"/>
                <w:sz w:val="21"/>
                <w:szCs w:val="21"/>
              </w:rPr>
            </w:pPr>
          </w:p>
        </w:tc>
        <w:tc>
          <w:tcPr>
            <w:tcW w:w="1478" w:type="dxa"/>
            <w:vAlign w:val="center"/>
          </w:tcPr>
          <w:p>
            <w:pPr>
              <w:pStyle w:val="17"/>
              <w:spacing w:line="0" w:lineRule="atLeast"/>
              <w:ind w:firstLine="0"/>
              <w:jc w:val="center"/>
              <w:rPr>
                <w:color w:val="auto"/>
                <w:sz w:val="21"/>
                <w:szCs w:val="21"/>
              </w:rPr>
            </w:pPr>
          </w:p>
        </w:tc>
        <w:tc>
          <w:tcPr>
            <w:tcW w:w="1478" w:type="dxa"/>
            <w:vAlign w:val="center"/>
          </w:tcPr>
          <w:p>
            <w:pPr>
              <w:pStyle w:val="17"/>
              <w:spacing w:line="0" w:lineRule="atLeast"/>
              <w:ind w:firstLine="0"/>
              <w:rPr>
                <w:color w:val="auto"/>
                <w:sz w:val="21"/>
                <w:szCs w:val="21"/>
              </w:rPr>
            </w:pPr>
          </w:p>
        </w:tc>
        <w:tc>
          <w:tcPr>
            <w:tcW w:w="1709" w:type="dxa"/>
            <w:vAlign w:val="center"/>
          </w:tcPr>
          <w:p>
            <w:pPr>
              <w:pStyle w:val="17"/>
              <w:spacing w:line="0" w:lineRule="atLeast"/>
              <w:ind w:firstLine="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940" w:type="dxa"/>
            <w:vAlign w:val="center"/>
          </w:tcPr>
          <w:p>
            <w:pPr>
              <w:pStyle w:val="17"/>
              <w:spacing w:line="0" w:lineRule="atLeast"/>
              <w:ind w:firstLine="0"/>
              <w:jc w:val="center"/>
              <w:rPr>
                <w:color w:val="auto"/>
                <w:sz w:val="21"/>
                <w:szCs w:val="21"/>
              </w:rPr>
            </w:pPr>
            <w:r>
              <w:rPr>
                <w:rFonts w:hint="eastAsia"/>
                <w:color w:val="auto"/>
                <w:sz w:val="21"/>
                <w:szCs w:val="21"/>
              </w:rPr>
              <w:t>4</w:t>
            </w:r>
          </w:p>
        </w:tc>
        <w:tc>
          <w:tcPr>
            <w:tcW w:w="3591" w:type="dxa"/>
            <w:vAlign w:val="center"/>
          </w:tcPr>
          <w:p>
            <w:pPr>
              <w:pStyle w:val="17"/>
              <w:spacing w:line="0" w:lineRule="atLeast"/>
              <w:ind w:firstLine="0"/>
              <w:jc w:val="center"/>
              <w:rPr>
                <w:color w:val="auto"/>
                <w:sz w:val="21"/>
                <w:szCs w:val="21"/>
              </w:rPr>
            </w:pPr>
          </w:p>
        </w:tc>
        <w:tc>
          <w:tcPr>
            <w:tcW w:w="1478" w:type="dxa"/>
            <w:vAlign w:val="center"/>
          </w:tcPr>
          <w:p>
            <w:pPr>
              <w:pStyle w:val="17"/>
              <w:spacing w:line="0" w:lineRule="atLeast"/>
              <w:ind w:firstLine="0"/>
              <w:jc w:val="center"/>
              <w:rPr>
                <w:color w:val="auto"/>
                <w:sz w:val="21"/>
                <w:szCs w:val="21"/>
              </w:rPr>
            </w:pPr>
          </w:p>
        </w:tc>
        <w:tc>
          <w:tcPr>
            <w:tcW w:w="1478" w:type="dxa"/>
            <w:vAlign w:val="center"/>
          </w:tcPr>
          <w:p>
            <w:pPr>
              <w:pStyle w:val="17"/>
              <w:spacing w:line="0" w:lineRule="atLeast"/>
              <w:ind w:firstLine="0"/>
              <w:rPr>
                <w:color w:val="auto"/>
                <w:sz w:val="21"/>
                <w:szCs w:val="21"/>
              </w:rPr>
            </w:pPr>
          </w:p>
        </w:tc>
        <w:tc>
          <w:tcPr>
            <w:tcW w:w="1709" w:type="dxa"/>
            <w:vAlign w:val="center"/>
          </w:tcPr>
          <w:p>
            <w:pPr>
              <w:pStyle w:val="17"/>
              <w:spacing w:line="0" w:lineRule="atLeast"/>
              <w:ind w:firstLine="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940" w:type="dxa"/>
            <w:vAlign w:val="center"/>
          </w:tcPr>
          <w:p>
            <w:pPr>
              <w:pStyle w:val="17"/>
              <w:spacing w:line="0" w:lineRule="atLeast"/>
              <w:ind w:firstLine="0"/>
              <w:jc w:val="center"/>
              <w:rPr>
                <w:color w:val="auto"/>
                <w:sz w:val="21"/>
                <w:szCs w:val="21"/>
              </w:rPr>
            </w:pPr>
            <w:r>
              <w:rPr>
                <w:rFonts w:hint="eastAsia"/>
                <w:color w:val="auto"/>
                <w:sz w:val="21"/>
                <w:szCs w:val="21"/>
              </w:rPr>
              <w:t>5</w:t>
            </w:r>
          </w:p>
        </w:tc>
        <w:tc>
          <w:tcPr>
            <w:tcW w:w="3591" w:type="dxa"/>
            <w:vAlign w:val="center"/>
          </w:tcPr>
          <w:p>
            <w:pPr>
              <w:pStyle w:val="17"/>
              <w:spacing w:line="0" w:lineRule="atLeast"/>
              <w:ind w:firstLine="0"/>
              <w:jc w:val="center"/>
              <w:rPr>
                <w:color w:val="auto"/>
                <w:sz w:val="21"/>
                <w:szCs w:val="21"/>
              </w:rPr>
            </w:pPr>
          </w:p>
        </w:tc>
        <w:tc>
          <w:tcPr>
            <w:tcW w:w="1478" w:type="dxa"/>
            <w:vAlign w:val="center"/>
          </w:tcPr>
          <w:p>
            <w:pPr>
              <w:pStyle w:val="17"/>
              <w:spacing w:line="0" w:lineRule="atLeast"/>
              <w:ind w:firstLine="0"/>
              <w:jc w:val="center"/>
              <w:rPr>
                <w:color w:val="auto"/>
                <w:sz w:val="21"/>
                <w:szCs w:val="21"/>
              </w:rPr>
            </w:pPr>
          </w:p>
        </w:tc>
        <w:tc>
          <w:tcPr>
            <w:tcW w:w="1478" w:type="dxa"/>
            <w:vAlign w:val="center"/>
          </w:tcPr>
          <w:p>
            <w:pPr>
              <w:pStyle w:val="17"/>
              <w:spacing w:line="0" w:lineRule="atLeast"/>
              <w:ind w:firstLine="0"/>
              <w:rPr>
                <w:color w:val="auto"/>
                <w:sz w:val="21"/>
                <w:szCs w:val="21"/>
              </w:rPr>
            </w:pPr>
          </w:p>
        </w:tc>
        <w:tc>
          <w:tcPr>
            <w:tcW w:w="1709" w:type="dxa"/>
            <w:vAlign w:val="center"/>
          </w:tcPr>
          <w:p>
            <w:pPr>
              <w:pStyle w:val="17"/>
              <w:spacing w:line="0" w:lineRule="atLeast"/>
              <w:ind w:firstLine="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940" w:type="dxa"/>
            <w:vAlign w:val="center"/>
          </w:tcPr>
          <w:p>
            <w:pPr>
              <w:pStyle w:val="17"/>
              <w:spacing w:line="0" w:lineRule="atLeast"/>
              <w:ind w:firstLine="0"/>
              <w:jc w:val="center"/>
              <w:rPr>
                <w:color w:val="auto"/>
                <w:sz w:val="21"/>
                <w:szCs w:val="21"/>
              </w:rPr>
            </w:pPr>
            <w:r>
              <w:rPr>
                <w:rFonts w:hint="eastAsia"/>
                <w:color w:val="auto"/>
                <w:sz w:val="21"/>
                <w:szCs w:val="21"/>
              </w:rPr>
              <w:t>6</w:t>
            </w:r>
          </w:p>
        </w:tc>
        <w:tc>
          <w:tcPr>
            <w:tcW w:w="3591" w:type="dxa"/>
            <w:vAlign w:val="center"/>
          </w:tcPr>
          <w:p>
            <w:pPr>
              <w:pStyle w:val="17"/>
              <w:spacing w:line="0" w:lineRule="atLeast"/>
              <w:ind w:firstLine="0"/>
              <w:jc w:val="center"/>
              <w:rPr>
                <w:color w:val="auto"/>
                <w:sz w:val="21"/>
                <w:szCs w:val="21"/>
              </w:rPr>
            </w:pPr>
          </w:p>
        </w:tc>
        <w:tc>
          <w:tcPr>
            <w:tcW w:w="1478" w:type="dxa"/>
            <w:vAlign w:val="center"/>
          </w:tcPr>
          <w:p>
            <w:pPr>
              <w:pStyle w:val="17"/>
              <w:spacing w:line="0" w:lineRule="atLeast"/>
              <w:ind w:firstLine="0"/>
              <w:jc w:val="center"/>
              <w:rPr>
                <w:color w:val="auto"/>
                <w:sz w:val="21"/>
                <w:szCs w:val="21"/>
              </w:rPr>
            </w:pPr>
          </w:p>
        </w:tc>
        <w:tc>
          <w:tcPr>
            <w:tcW w:w="1478" w:type="dxa"/>
            <w:vAlign w:val="center"/>
          </w:tcPr>
          <w:p>
            <w:pPr>
              <w:pStyle w:val="17"/>
              <w:spacing w:line="0" w:lineRule="atLeast"/>
              <w:ind w:firstLine="0"/>
              <w:rPr>
                <w:color w:val="auto"/>
                <w:sz w:val="21"/>
                <w:szCs w:val="21"/>
              </w:rPr>
            </w:pPr>
          </w:p>
        </w:tc>
        <w:tc>
          <w:tcPr>
            <w:tcW w:w="1709" w:type="dxa"/>
            <w:vAlign w:val="center"/>
          </w:tcPr>
          <w:p>
            <w:pPr>
              <w:pStyle w:val="17"/>
              <w:spacing w:line="0" w:lineRule="atLeast"/>
              <w:ind w:firstLine="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940" w:type="dxa"/>
            <w:vAlign w:val="center"/>
          </w:tcPr>
          <w:p>
            <w:pPr>
              <w:pStyle w:val="17"/>
              <w:spacing w:line="0" w:lineRule="atLeast"/>
              <w:ind w:firstLine="0"/>
              <w:jc w:val="center"/>
              <w:rPr>
                <w:color w:val="auto"/>
                <w:sz w:val="21"/>
                <w:szCs w:val="21"/>
              </w:rPr>
            </w:pPr>
            <w:r>
              <w:rPr>
                <w:rFonts w:hint="eastAsia"/>
                <w:color w:val="auto"/>
                <w:sz w:val="21"/>
                <w:szCs w:val="21"/>
              </w:rPr>
              <w:t>7</w:t>
            </w:r>
          </w:p>
        </w:tc>
        <w:tc>
          <w:tcPr>
            <w:tcW w:w="3591" w:type="dxa"/>
            <w:vAlign w:val="center"/>
          </w:tcPr>
          <w:p>
            <w:pPr>
              <w:pStyle w:val="17"/>
              <w:spacing w:line="0" w:lineRule="atLeast"/>
              <w:ind w:firstLine="0"/>
              <w:jc w:val="center"/>
              <w:rPr>
                <w:color w:val="auto"/>
                <w:sz w:val="21"/>
                <w:szCs w:val="21"/>
              </w:rPr>
            </w:pPr>
          </w:p>
        </w:tc>
        <w:tc>
          <w:tcPr>
            <w:tcW w:w="1478" w:type="dxa"/>
            <w:vAlign w:val="center"/>
          </w:tcPr>
          <w:p>
            <w:pPr>
              <w:pStyle w:val="17"/>
              <w:spacing w:line="0" w:lineRule="atLeast"/>
              <w:ind w:firstLine="0"/>
              <w:jc w:val="center"/>
              <w:rPr>
                <w:color w:val="auto"/>
                <w:sz w:val="21"/>
                <w:szCs w:val="21"/>
              </w:rPr>
            </w:pPr>
          </w:p>
        </w:tc>
        <w:tc>
          <w:tcPr>
            <w:tcW w:w="1478" w:type="dxa"/>
            <w:vAlign w:val="center"/>
          </w:tcPr>
          <w:p>
            <w:pPr>
              <w:pStyle w:val="17"/>
              <w:spacing w:line="0" w:lineRule="atLeast"/>
              <w:ind w:firstLine="0"/>
              <w:rPr>
                <w:color w:val="auto"/>
                <w:sz w:val="21"/>
                <w:szCs w:val="21"/>
              </w:rPr>
            </w:pPr>
          </w:p>
        </w:tc>
        <w:tc>
          <w:tcPr>
            <w:tcW w:w="1709" w:type="dxa"/>
            <w:vAlign w:val="center"/>
          </w:tcPr>
          <w:p>
            <w:pPr>
              <w:pStyle w:val="17"/>
              <w:spacing w:line="0" w:lineRule="atLeast"/>
              <w:ind w:firstLine="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940" w:type="dxa"/>
            <w:vAlign w:val="center"/>
          </w:tcPr>
          <w:p>
            <w:pPr>
              <w:pStyle w:val="17"/>
              <w:spacing w:line="0" w:lineRule="atLeast"/>
              <w:ind w:firstLine="0"/>
              <w:jc w:val="center"/>
              <w:rPr>
                <w:color w:val="auto"/>
                <w:sz w:val="21"/>
                <w:szCs w:val="21"/>
              </w:rPr>
            </w:pPr>
            <w:r>
              <w:rPr>
                <w:rFonts w:hint="eastAsia"/>
                <w:color w:val="auto"/>
                <w:sz w:val="21"/>
                <w:szCs w:val="21"/>
              </w:rPr>
              <w:t>8</w:t>
            </w:r>
          </w:p>
        </w:tc>
        <w:tc>
          <w:tcPr>
            <w:tcW w:w="3591" w:type="dxa"/>
            <w:vAlign w:val="center"/>
          </w:tcPr>
          <w:p>
            <w:pPr>
              <w:pStyle w:val="17"/>
              <w:spacing w:line="0" w:lineRule="atLeast"/>
              <w:ind w:firstLine="0"/>
              <w:jc w:val="center"/>
              <w:rPr>
                <w:color w:val="auto"/>
                <w:sz w:val="21"/>
                <w:szCs w:val="21"/>
              </w:rPr>
            </w:pPr>
          </w:p>
        </w:tc>
        <w:tc>
          <w:tcPr>
            <w:tcW w:w="1478" w:type="dxa"/>
            <w:vAlign w:val="center"/>
          </w:tcPr>
          <w:p>
            <w:pPr>
              <w:pStyle w:val="17"/>
              <w:spacing w:line="0" w:lineRule="atLeast"/>
              <w:ind w:firstLine="0"/>
              <w:jc w:val="center"/>
              <w:rPr>
                <w:color w:val="auto"/>
                <w:sz w:val="21"/>
                <w:szCs w:val="21"/>
              </w:rPr>
            </w:pPr>
          </w:p>
        </w:tc>
        <w:tc>
          <w:tcPr>
            <w:tcW w:w="1478" w:type="dxa"/>
            <w:vAlign w:val="center"/>
          </w:tcPr>
          <w:p>
            <w:pPr>
              <w:pStyle w:val="17"/>
              <w:spacing w:line="0" w:lineRule="atLeast"/>
              <w:ind w:firstLine="0"/>
              <w:rPr>
                <w:color w:val="auto"/>
                <w:sz w:val="21"/>
                <w:szCs w:val="21"/>
              </w:rPr>
            </w:pPr>
          </w:p>
        </w:tc>
        <w:tc>
          <w:tcPr>
            <w:tcW w:w="1709" w:type="dxa"/>
            <w:vAlign w:val="center"/>
          </w:tcPr>
          <w:p>
            <w:pPr>
              <w:pStyle w:val="17"/>
              <w:spacing w:line="0" w:lineRule="atLeast"/>
              <w:ind w:firstLine="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940" w:type="dxa"/>
            <w:vAlign w:val="center"/>
          </w:tcPr>
          <w:p>
            <w:pPr>
              <w:pStyle w:val="17"/>
              <w:spacing w:line="0" w:lineRule="atLeast"/>
              <w:ind w:firstLine="0"/>
              <w:jc w:val="center"/>
              <w:rPr>
                <w:color w:val="auto"/>
                <w:sz w:val="21"/>
                <w:szCs w:val="21"/>
              </w:rPr>
            </w:pPr>
            <w:r>
              <w:rPr>
                <w:rFonts w:hint="eastAsia"/>
                <w:color w:val="auto"/>
                <w:sz w:val="21"/>
                <w:szCs w:val="21"/>
              </w:rPr>
              <w:t>9</w:t>
            </w:r>
          </w:p>
        </w:tc>
        <w:tc>
          <w:tcPr>
            <w:tcW w:w="3591" w:type="dxa"/>
            <w:vAlign w:val="center"/>
          </w:tcPr>
          <w:p>
            <w:pPr>
              <w:pStyle w:val="17"/>
              <w:spacing w:line="0" w:lineRule="atLeast"/>
              <w:ind w:firstLine="0"/>
              <w:jc w:val="center"/>
              <w:rPr>
                <w:color w:val="auto"/>
                <w:sz w:val="21"/>
                <w:szCs w:val="21"/>
              </w:rPr>
            </w:pPr>
          </w:p>
        </w:tc>
        <w:tc>
          <w:tcPr>
            <w:tcW w:w="1478" w:type="dxa"/>
            <w:vAlign w:val="center"/>
          </w:tcPr>
          <w:p>
            <w:pPr>
              <w:pStyle w:val="17"/>
              <w:spacing w:line="0" w:lineRule="atLeast"/>
              <w:ind w:firstLine="0"/>
              <w:jc w:val="center"/>
              <w:rPr>
                <w:color w:val="auto"/>
                <w:sz w:val="21"/>
                <w:szCs w:val="21"/>
              </w:rPr>
            </w:pPr>
          </w:p>
        </w:tc>
        <w:tc>
          <w:tcPr>
            <w:tcW w:w="1478" w:type="dxa"/>
            <w:vAlign w:val="center"/>
          </w:tcPr>
          <w:p>
            <w:pPr>
              <w:pStyle w:val="17"/>
              <w:spacing w:line="0" w:lineRule="atLeast"/>
              <w:ind w:firstLine="0"/>
              <w:rPr>
                <w:color w:val="auto"/>
                <w:sz w:val="21"/>
                <w:szCs w:val="21"/>
              </w:rPr>
            </w:pPr>
          </w:p>
        </w:tc>
        <w:tc>
          <w:tcPr>
            <w:tcW w:w="1709" w:type="dxa"/>
            <w:vAlign w:val="center"/>
          </w:tcPr>
          <w:p>
            <w:pPr>
              <w:pStyle w:val="17"/>
              <w:spacing w:line="0" w:lineRule="atLeast"/>
              <w:ind w:firstLine="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940" w:type="dxa"/>
            <w:vAlign w:val="center"/>
          </w:tcPr>
          <w:p>
            <w:pPr>
              <w:pStyle w:val="17"/>
              <w:spacing w:line="0" w:lineRule="atLeast"/>
              <w:ind w:firstLine="0"/>
              <w:jc w:val="center"/>
              <w:rPr>
                <w:color w:val="auto"/>
                <w:sz w:val="21"/>
                <w:szCs w:val="21"/>
              </w:rPr>
            </w:pPr>
            <w:r>
              <w:rPr>
                <w:rFonts w:hint="eastAsia"/>
                <w:color w:val="auto"/>
                <w:sz w:val="21"/>
                <w:szCs w:val="21"/>
              </w:rPr>
              <w:t>10</w:t>
            </w:r>
          </w:p>
        </w:tc>
        <w:tc>
          <w:tcPr>
            <w:tcW w:w="3591" w:type="dxa"/>
            <w:vAlign w:val="center"/>
          </w:tcPr>
          <w:p>
            <w:pPr>
              <w:pStyle w:val="17"/>
              <w:spacing w:line="0" w:lineRule="atLeast"/>
              <w:ind w:firstLine="0"/>
              <w:jc w:val="center"/>
              <w:rPr>
                <w:color w:val="auto"/>
                <w:sz w:val="21"/>
                <w:szCs w:val="21"/>
              </w:rPr>
            </w:pPr>
          </w:p>
        </w:tc>
        <w:tc>
          <w:tcPr>
            <w:tcW w:w="1478" w:type="dxa"/>
            <w:vAlign w:val="center"/>
          </w:tcPr>
          <w:p>
            <w:pPr>
              <w:pStyle w:val="17"/>
              <w:spacing w:line="0" w:lineRule="atLeast"/>
              <w:ind w:firstLine="0"/>
              <w:jc w:val="center"/>
              <w:rPr>
                <w:color w:val="auto"/>
                <w:sz w:val="21"/>
                <w:szCs w:val="21"/>
              </w:rPr>
            </w:pPr>
          </w:p>
        </w:tc>
        <w:tc>
          <w:tcPr>
            <w:tcW w:w="1478" w:type="dxa"/>
            <w:vAlign w:val="center"/>
          </w:tcPr>
          <w:p>
            <w:pPr>
              <w:pStyle w:val="17"/>
              <w:spacing w:line="0" w:lineRule="atLeast"/>
              <w:ind w:firstLine="0"/>
              <w:rPr>
                <w:color w:val="auto"/>
                <w:sz w:val="21"/>
                <w:szCs w:val="21"/>
              </w:rPr>
            </w:pPr>
          </w:p>
        </w:tc>
        <w:tc>
          <w:tcPr>
            <w:tcW w:w="1709" w:type="dxa"/>
            <w:vAlign w:val="center"/>
          </w:tcPr>
          <w:p>
            <w:pPr>
              <w:pStyle w:val="17"/>
              <w:spacing w:line="0" w:lineRule="atLeast"/>
              <w:ind w:firstLine="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940" w:type="dxa"/>
            <w:vAlign w:val="center"/>
          </w:tcPr>
          <w:p>
            <w:pPr>
              <w:pStyle w:val="17"/>
              <w:spacing w:line="0" w:lineRule="atLeast"/>
              <w:ind w:firstLine="0"/>
              <w:jc w:val="center"/>
              <w:rPr>
                <w:color w:val="auto"/>
                <w:sz w:val="21"/>
                <w:szCs w:val="21"/>
              </w:rPr>
            </w:pPr>
            <w:r>
              <w:rPr>
                <w:rFonts w:hint="eastAsia"/>
                <w:color w:val="auto"/>
                <w:sz w:val="21"/>
                <w:szCs w:val="21"/>
              </w:rPr>
              <w:t>11</w:t>
            </w:r>
          </w:p>
        </w:tc>
        <w:tc>
          <w:tcPr>
            <w:tcW w:w="3591" w:type="dxa"/>
            <w:vAlign w:val="center"/>
          </w:tcPr>
          <w:p>
            <w:pPr>
              <w:pStyle w:val="17"/>
              <w:spacing w:line="0" w:lineRule="atLeast"/>
              <w:ind w:firstLine="0"/>
              <w:jc w:val="center"/>
              <w:rPr>
                <w:color w:val="auto"/>
                <w:sz w:val="21"/>
                <w:szCs w:val="21"/>
              </w:rPr>
            </w:pPr>
          </w:p>
        </w:tc>
        <w:tc>
          <w:tcPr>
            <w:tcW w:w="1478" w:type="dxa"/>
            <w:vAlign w:val="center"/>
          </w:tcPr>
          <w:p>
            <w:pPr>
              <w:pStyle w:val="17"/>
              <w:spacing w:line="0" w:lineRule="atLeast"/>
              <w:ind w:firstLine="0"/>
              <w:jc w:val="center"/>
              <w:rPr>
                <w:color w:val="auto"/>
                <w:sz w:val="21"/>
                <w:szCs w:val="21"/>
              </w:rPr>
            </w:pPr>
          </w:p>
        </w:tc>
        <w:tc>
          <w:tcPr>
            <w:tcW w:w="1478" w:type="dxa"/>
            <w:vAlign w:val="center"/>
          </w:tcPr>
          <w:p>
            <w:pPr>
              <w:pStyle w:val="17"/>
              <w:spacing w:line="0" w:lineRule="atLeast"/>
              <w:ind w:firstLine="0"/>
              <w:rPr>
                <w:color w:val="auto"/>
                <w:sz w:val="21"/>
                <w:szCs w:val="21"/>
              </w:rPr>
            </w:pPr>
          </w:p>
        </w:tc>
        <w:tc>
          <w:tcPr>
            <w:tcW w:w="1709" w:type="dxa"/>
            <w:vAlign w:val="center"/>
          </w:tcPr>
          <w:p>
            <w:pPr>
              <w:pStyle w:val="17"/>
              <w:spacing w:line="0" w:lineRule="atLeast"/>
              <w:ind w:firstLine="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940" w:type="dxa"/>
            <w:vAlign w:val="center"/>
          </w:tcPr>
          <w:p>
            <w:pPr>
              <w:pStyle w:val="17"/>
              <w:spacing w:line="0" w:lineRule="atLeast"/>
              <w:ind w:firstLine="0"/>
              <w:jc w:val="center"/>
              <w:rPr>
                <w:color w:val="auto"/>
                <w:sz w:val="21"/>
                <w:szCs w:val="21"/>
              </w:rPr>
            </w:pPr>
            <w:r>
              <w:rPr>
                <w:rFonts w:hint="eastAsia"/>
                <w:color w:val="auto"/>
                <w:sz w:val="21"/>
                <w:szCs w:val="21"/>
              </w:rPr>
              <w:t>12</w:t>
            </w:r>
          </w:p>
        </w:tc>
        <w:tc>
          <w:tcPr>
            <w:tcW w:w="3591" w:type="dxa"/>
            <w:vAlign w:val="center"/>
          </w:tcPr>
          <w:p>
            <w:pPr>
              <w:pStyle w:val="17"/>
              <w:spacing w:line="0" w:lineRule="atLeast"/>
              <w:ind w:firstLine="0"/>
              <w:jc w:val="center"/>
              <w:rPr>
                <w:color w:val="auto"/>
                <w:sz w:val="21"/>
                <w:szCs w:val="21"/>
              </w:rPr>
            </w:pPr>
          </w:p>
        </w:tc>
        <w:tc>
          <w:tcPr>
            <w:tcW w:w="1478" w:type="dxa"/>
            <w:vAlign w:val="center"/>
          </w:tcPr>
          <w:p>
            <w:pPr>
              <w:pStyle w:val="17"/>
              <w:spacing w:line="0" w:lineRule="atLeast"/>
              <w:ind w:firstLine="0"/>
              <w:jc w:val="center"/>
              <w:rPr>
                <w:color w:val="auto"/>
                <w:sz w:val="21"/>
                <w:szCs w:val="21"/>
              </w:rPr>
            </w:pPr>
          </w:p>
        </w:tc>
        <w:tc>
          <w:tcPr>
            <w:tcW w:w="1478" w:type="dxa"/>
            <w:vAlign w:val="center"/>
          </w:tcPr>
          <w:p>
            <w:pPr>
              <w:pStyle w:val="17"/>
              <w:spacing w:line="0" w:lineRule="atLeast"/>
              <w:ind w:firstLine="0"/>
              <w:rPr>
                <w:color w:val="auto"/>
                <w:sz w:val="21"/>
                <w:szCs w:val="21"/>
              </w:rPr>
            </w:pPr>
          </w:p>
        </w:tc>
        <w:tc>
          <w:tcPr>
            <w:tcW w:w="1709" w:type="dxa"/>
            <w:vAlign w:val="center"/>
          </w:tcPr>
          <w:p>
            <w:pPr>
              <w:pStyle w:val="17"/>
              <w:spacing w:line="0" w:lineRule="atLeast"/>
              <w:ind w:firstLine="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940" w:type="dxa"/>
            <w:vAlign w:val="center"/>
          </w:tcPr>
          <w:p>
            <w:pPr>
              <w:pStyle w:val="17"/>
              <w:spacing w:line="0" w:lineRule="atLeast"/>
              <w:ind w:firstLine="0"/>
              <w:jc w:val="center"/>
              <w:rPr>
                <w:color w:val="auto"/>
                <w:sz w:val="21"/>
                <w:szCs w:val="21"/>
              </w:rPr>
            </w:pPr>
            <w:r>
              <w:rPr>
                <w:rFonts w:hint="eastAsia"/>
                <w:color w:val="auto"/>
                <w:sz w:val="21"/>
                <w:szCs w:val="21"/>
              </w:rPr>
              <w:t>13</w:t>
            </w:r>
          </w:p>
        </w:tc>
        <w:tc>
          <w:tcPr>
            <w:tcW w:w="3591" w:type="dxa"/>
            <w:vAlign w:val="center"/>
          </w:tcPr>
          <w:p>
            <w:pPr>
              <w:pStyle w:val="17"/>
              <w:spacing w:line="0" w:lineRule="atLeast"/>
              <w:ind w:firstLine="0"/>
              <w:jc w:val="center"/>
              <w:rPr>
                <w:color w:val="auto"/>
                <w:sz w:val="21"/>
                <w:szCs w:val="21"/>
              </w:rPr>
            </w:pPr>
          </w:p>
        </w:tc>
        <w:tc>
          <w:tcPr>
            <w:tcW w:w="1478" w:type="dxa"/>
            <w:vAlign w:val="center"/>
          </w:tcPr>
          <w:p>
            <w:pPr>
              <w:pStyle w:val="17"/>
              <w:spacing w:line="0" w:lineRule="atLeast"/>
              <w:ind w:firstLine="0"/>
              <w:jc w:val="center"/>
              <w:rPr>
                <w:color w:val="auto"/>
                <w:sz w:val="21"/>
                <w:szCs w:val="21"/>
              </w:rPr>
            </w:pPr>
          </w:p>
        </w:tc>
        <w:tc>
          <w:tcPr>
            <w:tcW w:w="1478" w:type="dxa"/>
            <w:vAlign w:val="center"/>
          </w:tcPr>
          <w:p>
            <w:pPr>
              <w:pStyle w:val="17"/>
              <w:spacing w:line="0" w:lineRule="atLeast"/>
              <w:ind w:firstLine="0"/>
              <w:rPr>
                <w:color w:val="auto"/>
                <w:sz w:val="21"/>
                <w:szCs w:val="21"/>
              </w:rPr>
            </w:pPr>
          </w:p>
        </w:tc>
        <w:tc>
          <w:tcPr>
            <w:tcW w:w="1709" w:type="dxa"/>
            <w:vAlign w:val="center"/>
          </w:tcPr>
          <w:p>
            <w:pPr>
              <w:pStyle w:val="17"/>
              <w:spacing w:line="0" w:lineRule="atLeast"/>
              <w:ind w:firstLine="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940" w:type="dxa"/>
            <w:vAlign w:val="center"/>
          </w:tcPr>
          <w:p>
            <w:pPr>
              <w:pStyle w:val="17"/>
              <w:spacing w:line="0" w:lineRule="atLeast"/>
              <w:ind w:firstLine="0"/>
              <w:jc w:val="center"/>
              <w:rPr>
                <w:color w:val="auto"/>
                <w:sz w:val="21"/>
                <w:szCs w:val="21"/>
              </w:rPr>
            </w:pPr>
            <w:r>
              <w:rPr>
                <w:rFonts w:hint="eastAsia"/>
                <w:color w:val="auto"/>
                <w:sz w:val="21"/>
                <w:szCs w:val="21"/>
              </w:rPr>
              <w:t>14</w:t>
            </w:r>
          </w:p>
        </w:tc>
        <w:tc>
          <w:tcPr>
            <w:tcW w:w="3591" w:type="dxa"/>
            <w:vAlign w:val="center"/>
          </w:tcPr>
          <w:p>
            <w:pPr>
              <w:pStyle w:val="17"/>
              <w:spacing w:line="0" w:lineRule="atLeast"/>
              <w:ind w:firstLine="0"/>
              <w:jc w:val="center"/>
              <w:rPr>
                <w:color w:val="auto"/>
                <w:sz w:val="21"/>
                <w:szCs w:val="21"/>
              </w:rPr>
            </w:pPr>
            <w:r>
              <w:rPr>
                <w:color w:val="auto"/>
                <w:sz w:val="21"/>
                <w:szCs w:val="21"/>
              </w:rPr>
              <w:t>总价</w:t>
            </w:r>
          </w:p>
        </w:tc>
        <w:tc>
          <w:tcPr>
            <w:tcW w:w="1478" w:type="dxa"/>
            <w:vAlign w:val="center"/>
          </w:tcPr>
          <w:p>
            <w:pPr>
              <w:pStyle w:val="17"/>
              <w:spacing w:line="0" w:lineRule="atLeast"/>
              <w:ind w:firstLine="0"/>
              <w:jc w:val="center"/>
              <w:rPr>
                <w:color w:val="auto"/>
                <w:sz w:val="21"/>
                <w:szCs w:val="21"/>
              </w:rPr>
            </w:pPr>
          </w:p>
        </w:tc>
        <w:tc>
          <w:tcPr>
            <w:tcW w:w="1478" w:type="dxa"/>
            <w:vAlign w:val="center"/>
          </w:tcPr>
          <w:p>
            <w:pPr>
              <w:pStyle w:val="17"/>
              <w:spacing w:line="0" w:lineRule="atLeast"/>
              <w:ind w:firstLine="0"/>
              <w:rPr>
                <w:color w:val="auto"/>
                <w:sz w:val="21"/>
                <w:szCs w:val="21"/>
              </w:rPr>
            </w:pPr>
          </w:p>
        </w:tc>
        <w:tc>
          <w:tcPr>
            <w:tcW w:w="1709" w:type="dxa"/>
            <w:vAlign w:val="center"/>
          </w:tcPr>
          <w:p>
            <w:pPr>
              <w:pStyle w:val="17"/>
              <w:spacing w:line="0" w:lineRule="atLeast"/>
              <w:ind w:firstLine="0"/>
              <w:rPr>
                <w:color w:val="auto"/>
                <w:sz w:val="21"/>
                <w:szCs w:val="21"/>
              </w:rPr>
            </w:pPr>
          </w:p>
        </w:tc>
      </w:tr>
    </w:tbl>
    <w:p>
      <w:pPr>
        <w:spacing w:line="440" w:lineRule="exact"/>
        <w:ind w:firstLine="480"/>
        <w:rPr>
          <w:i/>
          <w:iCs/>
          <w:color w:val="auto"/>
        </w:rPr>
      </w:pPr>
    </w:p>
    <w:p>
      <w:pPr>
        <w:pStyle w:val="28"/>
        <w:tabs>
          <w:tab w:val="left" w:pos="0"/>
          <w:tab w:val="left" w:pos="1260"/>
          <w:tab w:val="left" w:pos="1365"/>
        </w:tabs>
        <w:ind w:firstLine="480"/>
        <w:rPr>
          <w:rFonts w:cs="宋体"/>
          <w:color w:val="auto"/>
        </w:rPr>
      </w:pPr>
      <w:r>
        <w:rPr>
          <w:rFonts w:hint="eastAsia" w:cs="宋体"/>
          <w:color w:val="auto"/>
          <w:szCs w:val="24"/>
        </w:rPr>
        <w:t>投标人（盖章）：                                       日  期：</w:t>
      </w:r>
    </w:p>
    <w:p>
      <w:pPr>
        <w:ind w:firstLine="600"/>
        <w:rPr>
          <w:rFonts w:cs="宋体"/>
          <w:i/>
          <w:iCs/>
          <w:color w:val="auto"/>
          <w:sz w:val="30"/>
        </w:rPr>
        <w:sectPr>
          <w:pgSz w:w="11906" w:h="16838"/>
          <w:pgMar w:top="1440" w:right="1106" w:bottom="1440" w:left="1621" w:header="851" w:footer="850" w:gutter="0"/>
          <w:cols w:space="720" w:num="1"/>
          <w:docGrid w:linePitch="312" w:charSpace="0"/>
        </w:sectPr>
      </w:pPr>
    </w:p>
    <w:p>
      <w:pPr>
        <w:pStyle w:val="28"/>
        <w:ind w:firstLine="480"/>
        <w:rPr>
          <w:color w:val="auto"/>
        </w:rPr>
      </w:pPr>
    </w:p>
    <w:p>
      <w:pPr>
        <w:ind w:firstLine="482"/>
        <w:jc w:val="center"/>
        <w:rPr>
          <w:rFonts w:cs="宋体"/>
          <w:b/>
          <w:color w:val="auto"/>
        </w:rPr>
      </w:pPr>
      <w:r>
        <w:rPr>
          <w:rFonts w:hint="eastAsia" w:cs="宋体"/>
          <w:b/>
          <w:color w:val="auto"/>
        </w:rPr>
        <w:t>A4中小企业声明函</w:t>
      </w:r>
    </w:p>
    <w:p>
      <w:pPr>
        <w:ind w:firstLine="643"/>
        <w:jc w:val="center"/>
        <w:rPr>
          <w:rFonts w:cs="宋体"/>
          <w:b/>
          <w:bCs/>
          <w:color w:val="auto"/>
          <w:sz w:val="32"/>
          <w:szCs w:val="32"/>
        </w:rPr>
      </w:pPr>
    </w:p>
    <w:p>
      <w:pPr>
        <w:spacing w:line="492" w:lineRule="exact"/>
        <w:ind w:left="360" w:right="366" w:firstLine="480"/>
        <w:rPr>
          <w:color w:val="auto"/>
          <w:szCs w:val="21"/>
        </w:rPr>
      </w:pPr>
      <w:r>
        <w:rPr>
          <w:color w:val="auto"/>
          <w:szCs w:val="21"/>
        </w:rPr>
        <w:t>本公司（联合体）郑重声明，根据《政府采购促进中小企业发展管理办法》（财库﹝2020﹞46号）的规定，本公司（联合体）参加</w:t>
      </w:r>
      <w:r>
        <w:rPr>
          <w:i/>
          <w:color w:val="auto"/>
          <w:szCs w:val="21"/>
          <w:u w:val="single"/>
        </w:rPr>
        <w:t>（单位名称）</w:t>
      </w:r>
      <w:r>
        <w:rPr>
          <w:color w:val="auto"/>
          <w:szCs w:val="21"/>
        </w:rPr>
        <w:t>的</w:t>
      </w:r>
      <w:r>
        <w:rPr>
          <w:color w:val="auto"/>
          <w:szCs w:val="21"/>
          <w:u w:val="single"/>
        </w:rPr>
        <w:t>（</w:t>
      </w:r>
      <w:r>
        <w:rPr>
          <w:i/>
          <w:color w:val="auto"/>
          <w:szCs w:val="21"/>
          <w:u w:val="single"/>
        </w:rPr>
        <w:t>项目名称）</w:t>
      </w:r>
      <w:r>
        <w:rPr>
          <w:color w:val="auto"/>
          <w:szCs w:val="21"/>
        </w:rPr>
        <w:t>采购活动，服务全部由符合政策要求的中小企业承接）。相关企业（含联合体中的中小企业、签订分包意向协议的中小企业）的具体情况如下：</w:t>
      </w:r>
    </w:p>
    <w:p>
      <w:pPr>
        <w:spacing w:line="492" w:lineRule="exact"/>
        <w:ind w:left="360" w:right="366" w:firstLine="480"/>
        <w:rPr>
          <w:color w:val="auto"/>
          <w:szCs w:val="21"/>
        </w:rPr>
      </w:pPr>
      <w:r>
        <w:rPr>
          <w:color w:val="auto"/>
          <w:szCs w:val="21"/>
        </w:rPr>
        <w:t>1.</w:t>
      </w:r>
      <w:r>
        <w:rPr>
          <w:rFonts w:hint="eastAsia"/>
          <w:i/>
          <w:color w:val="auto"/>
          <w:szCs w:val="21"/>
          <w:u w:val="single"/>
        </w:rPr>
        <w:t>（标的名称）</w:t>
      </w:r>
      <w:r>
        <w:rPr>
          <w:rFonts w:hint="eastAsia"/>
          <w:color w:val="auto"/>
          <w:szCs w:val="21"/>
        </w:rPr>
        <w:t>，属于</w:t>
      </w:r>
      <w:r>
        <w:rPr>
          <w:rFonts w:hint="eastAsia"/>
          <w:i/>
          <w:color w:val="auto"/>
          <w:szCs w:val="21"/>
          <w:u w:val="single"/>
        </w:rPr>
        <w:t>（采购文件中明确的所属行业）</w:t>
      </w:r>
      <w:r>
        <w:rPr>
          <w:rFonts w:hint="eastAsia"/>
          <w:color w:val="auto"/>
          <w:szCs w:val="21"/>
        </w:rPr>
        <w:t>；承接企业为</w:t>
      </w:r>
      <w:r>
        <w:rPr>
          <w:rFonts w:hint="eastAsia"/>
          <w:color w:val="auto"/>
          <w:szCs w:val="21"/>
          <w:u w:val="single"/>
        </w:rPr>
        <w:t>（</w:t>
      </w:r>
      <w:r>
        <w:rPr>
          <w:rFonts w:hint="eastAsia"/>
          <w:i/>
          <w:color w:val="auto"/>
          <w:szCs w:val="21"/>
          <w:u w:val="single"/>
        </w:rPr>
        <w:t>企业名称</w:t>
      </w:r>
      <w:r>
        <w:rPr>
          <w:rFonts w:hint="eastAsia"/>
          <w:color w:val="auto"/>
          <w:szCs w:val="21"/>
          <w:u w:val="single"/>
        </w:rPr>
        <w:t>）</w:t>
      </w:r>
      <w:r>
        <w:rPr>
          <w:rFonts w:hint="eastAsia"/>
          <w:color w:val="auto"/>
          <w:szCs w:val="21"/>
        </w:rPr>
        <w:t>，从业人员</w:t>
      </w:r>
      <w:r>
        <w:rPr>
          <w:rFonts w:hint="eastAsia"/>
          <w:color w:val="auto"/>
          <w:szCs w:val="21"/>
          <w:u w:val="single"/>
        </w:rPr>
        <w:t xml:space="preserve">  </w:t>
      </w:r>
      <w:r>
        <w:rPr>
          <w:rFonts w:hint="eastAsia"/>
          <w:color w:val="auto"/>
          <w:szCs w:val="21"/>
        </w:rPr>
        <w:t>人，营业 收入为</w:t>
      </w:r>
      <w:r>
        <w:rPr>
          <w:rFonts w:hint="eastAsia"/>
          <w:color w:val="auto"/>
          <w:szCs w:val="21"/>
          <w:u w:val="single"/>
        </w:rPr>
        <w:t xml:space="preserve">  </w:t>
      </w:r>
      <w:r>
        <w:rPr>
          <w:rFonts w:hint="eastAsia"/>
          <w:color w:val="auto"/>
          <w:szCs w:val="21"/>
        </w:rPr>
        <w:t>万元，资产总额为</w:t>
      </w:r>
      <w:r>
        <w:rPr>
          <w:rFonts w:hint="eastAsia"/>
          <w:color w:val="auto"/>
          <w:szCs w:val="21"/>
          <w:u w:val="single"/>
        </w:rPr>
        <w:t xml:space="preserve">   </w:t>
      </w:r>
      <w:r>
        <w:rPr>
          <w:rFonts w:hint="eastAsia"/>
          <w:color w:val="auto"/>
          <w:szCs w:val="21"/>
        </w:rPr>
        <w:t xml:space="preserve">万元，属于 </w:t>
      </w:r>
      <w:r>
        <w:rPr>
          <w:rFonts w:hint="eastAsia"/>
          <w:i/>
          <w:color w:val="auto"/>
          <w:szCs w:val="21"/>
          <w:u w:val="single"/>
        </w:rPr>
        <w:t>（中型企业、小型企业、微型企业）</w:t>
      </w:r>
      <w:r>
        <w:rPr>
          <w:rFonts w:hint="eastAsia"/>
          <w:color w:val="auto"/>
          <w:szCs w:val="21"/>
        </w:rPr>
        <w:t xml:space="preserve">； </w:t>
      </w:r>
    </w:p>
    <w:p>
      <w:pPr>
        <w:spacing w:line="492" w:lineRule="exact"/>
        <w:ind w:left="360" w:right="366" w:firstLine="480"/>
        <w:rPr>
          <w:color w:val="auto"/>
          <w:szCs w:val="21"/>
        </w:rPr>
      </w:pPr>
      <w:r>
        <w:rPr>
          <w:rFonts w:hint="eastAsia"/>
          <w:color w:val="auto"/>
          <w:szCs w:val="21"/>
        </w:rPr>
        <w:t>2.</w:t>
      </w:r>
      <w:r>
        <w:rPr>
          <w:rFonts w:hint="eastAsia"/>
          <w:i/>
          <w:color w:val="auto"/>
          <w:szCs w:val="21"/>
          <w:u w:val="single"/>
        </w:rPr>
        <w:t>（标的名称）</w:t>
      </w:r>
      <w:r>
        <w:rPr>
          <w:rFonts w:hint="eastAsia"/>
          <w:color w:val="auto"/>
          <w:szCs w:val="21"/>
          <w:u w:val="single"/>
        </w:rPr>
        <w:t xml:space="preserve"> </w:t>
      </w:r>
      <w:r>
        <w:rPr>
          <w:rFonts w:hint="eastAsia"/>
          <w:color w:val="auto"/>
          <w:szCs w:val="21"/>
        </w:rPr>
        <w:t>，属于</w:t>
      </w:r>
      <w:r>
        <w:rPr>
          <w:rFonts w:hint="eastAsia"/>
          <w:i/>
          <w:color w:val="auto"/>
          <w:szCs w:val="21"/>
          <w:u w:val="single"/>
        </w:rPr>
        <w:t>（采购文件中明确的所属行业）</w:t>
      </w:r>
      <w:r>
        <w:rPr>
          <w:rFonts w:hint="eastAsia"/>
          <w:color w:val="auto"/>
          <w:szCs w:val="21"/>
        </w:rPr>
        <w:t>；承接企业为</w:t>
      </w:r>
      <w:r>
        <w:rPr>
          <w:rFonts w:hint="eastAsia"/>
          <w:i/>
          <w:color w:val="auto"/>
          <w:szCs w:val="21"/>
          <w:u w:val="single"/>
        </w:rPr>
        <w:t>（企业名称）</w:t>
      </w:r>
      <w:r>
        <w:rPr>
          <w:rFonts w:hint="eastAsia"/>
          <w:color w:val="auto"/>
          <w:szCs w:val="21"/>
        </w:rPr>
        <w:t>，从业人员</w:t>
      </w:r>
      <w:r>
        <w:rPr>
          <w:rFonts w:hint="eastAsia"/>
          <w:color w:val="auto"/>
          <w:szCs w:val="21"/>
          <w:u w:val="single"/>
        </w:rPr>
        <w:t xml:space="preserve">   </w:t>
      </w:r>
      <w:r>
        <w:rPr>
          <w:rFonts w:hint="eastAsia"/>
          <w:color w:val="auto"/>
          <w:szCs w:val="21"/>
        </w:rPr>
        <w:t>人，营业 收入为</w:t>
      </w:r>
      <w:r>
        <w:rPr>
          <w:rFonts w:hint="eastAsia"/>
          <w:color w:val="auto"/>
          <w:szCs w:val="21"/>
          <w:u w:val="single"/>
        </w:rPr>
        <w:t xml:space="preserve">   </w:t>
      </w:r>
      <w:r>
        <w:rPr>
          <w:rFonts w:hint="eastAsia"/>
          <w:color w:val="auto"/>
          <w:szCs w:val="21"/>
        </w:rPr>
        <w:t>万元，资产总额为</w:t>
      </w:r>
      <w:r>
        <w:rPr>
          <w:rFonts w:hint="eastAsia"/>
          <w:color w:val="auto"/>
          <w:szCs w:val="21"/>
          <w:u w:val="single"/>
        </w:rPr>
        <w:t xml:space="preserve">   </w:t>
      </w:r>
      <w:r>
        <w:rPr>
          <w:rFonts w:hint="eastAsia"/>
          <w:color w:val="auto"/>
          <w:szCs w:val="21"/>
        </w:rPr>
        <w:t>万元，属于</w:t>
      </w:r>
      <w:r>
        <w:rPr>
          <w:rFonts w:hint="eastAsia"/>
          <w:i/>
          <w:color w:val="auto"/>
          <w:szCs w:val="21"/>
          <w:u w:val="single"/>
        </w:rPr>
        <w:t>（中型企业、小型企业、微型企业）</w:t>
      </w:r>
    </w:p>
    <w:p>
      <w:pPr>
        <w:spacing w:line="492" w:lineRule="exact"/>
        <w:ind w:left="360" w:right="366" w:firstLine="480"/>
        <w:rPr>
          <w:color w:val="auto"/>
          <w:szCs w:val="21"/>
        </w:rPr>
      </w:pPr>
      <w:r>
        <w:rPr>
          <w:rFonts w:hint="eastAsia"/>
          <w:color w:val="auto"/>
          <w:szCs w:val="21"/>
        </w:rPr>
        <w:t xml:space="preserve"> </w:t>
      </w:r>
      <w:r>
        <w:rPr>
          <w:color w:val="auto"/>
          <w:szCs w:val="21"/>
        </w:rPr>
        <w:t>……</w:t>
      </w:r>
    </w:p>
    <w:p>
      <w:pPr>
        <w:spacing w:line="455" w:lineRule="exact"/>
        <w:ind w:left="360" w:right="366" w:firstLine="480"/>
        <w:rPr>
          <w:color w:val="auto"/>
          <w:szCs w:val="21"/>
        </w:rPr>
      </w:pPr>
      <w:r>
        <w:rPr>
          <w:color w:val="auto"/>
          <w:szCs w:val="21"/>
        </w:rPr>
        <w:t>以上企业，不属于大企业的分支机构，不存在控股股东为大企业的情形，也不存在与大企业的负责人为同一人的情形。</w:t>
      </w:r>
    </w:p>
    <w:p>
      <w:pPr>
        <w:spacing w:line="196" w:lineRule="exact"/>
        <w:ind w:firstLine="480"/>
        <w:rPr>
          <w:color w:val="auto"/>
          <w:szCs w:val="21"/>
        </w:rPr>
      </w:pPr>
    </w:p>
    <w:p>
      <w:pPr>
        <w:spacing w:line="423" w:lineRule="exact"/>
        <w:ind w:left="360" w:right="366" w:firstLine="480"/>
        <w:rPr>
          <w:color w:val="auto"/>
          <w:szCs w:val="21"/>
        </w:rPr>
      </w:pPr>
      <w:r>
        <w:rPr>
          <w:color w:val="auto"/>
          <w:szCs w:val="21"/>
        </w:rPr>
        <w:t>本企业对上述声明内容的真实性负责。如有虚假，将依法承担相应责任。</w:t>
      </w:r>
    </w:p>
    <w:p>
      <w:pPr>
        <w:spacing w:line="188" w:lineRule="exact"/>
        <w:ind w:firstLine="480"/>
        <w:rPr>
          <w:color w:val="auto"/>
          <w:szCs w:val="21"/>
        </w:rPr>
      </w:pPr>
    </w:p>
    <w:p>
      <w:pPr>
        <w:spacing w:line="366" w:lineRule="exact"/>
        <w:ind w:left="4200" w:firstLine="480"/>
        <w:rPr>
          <w:color w:val="auto"/>
          <w:szCs w:val="21"/>
        </w:rPr>
      </w:pPr>
      <w:r>
        <w:rPr>
          <w:color w:val="auto"/>
          <w:szCs w:val="21"/>
        </w:rPr>
        <w:t>企业名称（盖章）：</w:t>
      </w:r>
    </w:p>
    <w:p>
      <w:pPr>
        <w:spacing w:line="175" w:lineRule="exact"/>
        <w:ind w:firstLine="480"/>
        <w:rPr>
          <w:color w:val="auto"/>
          <w:szCs w:val="21"/>
        </w:rPr>
      </w:pPr>
    </w:p>
    <w:p>
      <w:pPr>
        <w:spacing w:line="588" w:lineRule="exact"/>
        <w:ind w:firstLine="5400" w:firstLineChars="2250"/>
        <w:rPr>
          <w:color w:val="auto"/>
          <w:szCs w:val="21"/>
        </w:rPr>
      </w:pPr>
      <w:r>
        <w:rPr>
          <w:color w:val="auto"/>
          <w:szCs w:val="21"/>
        </w:rPr>
        <w:t>日期：</w:t>
      </w:r>
    </w:p>
    <w:p>
      <w:pPr>
        <w:ind w:firstLine="480"/>
        <w:rPr>
          <w:rFonts w:cs="宋体"/>
          <w:color w:val="auto"/>
        </w:rPr>
      </w:pPr>
      <w:r>
        <w:rPr>
          <w:rFonts w:cs="宋体"/>
          <w:color w:val="auto"/>
        </w:rPr>
        <w:t xml:space="preserve"> </w:t>
      </w:r>
    </w:p>
    <w:p>
      <w:pPr>
        <w:ind w:firstLine="360"/>
        <w:rPr>
          <w:rFonts w:cs="宋体"/>
          <w:color w:val="auto"/>
          <w:sz w:val="18"/>
          <w:szCs w:val="18"/>
        </w:rPr>
      </w:pPr>
    </w:p>
    <w:p>
      <w:pPr>
        <w:ind w:firstLine="360"/>
        <w:rPr>
          <w:rFonts w:cs="宋体"/>
          <w:color w:val="auto"/>
          <w:sz w:val="18"/>
          <w:szCs w:val="18"/>
        </w:rPr>
      </w:pPr>
    </w:p>
    <w:p>
      <w:pPr>
        <w:snapToGrid w:val="0"/>
        <w:spacing w:before="120" w:beforeLines="50" w:after="50"/>
        <w:ind w:firstLine="360"/>
        <w:rPr>
          <w:rFonts w:cs="宋体"/>
          <w:b/>
          <w:color w:val="auto"/>
        </w:rPr>
      </w:pPr>
      <w:r>
        <w:rPr>
          <w:rFonts w:cs="宋体"/>
          <w:color w:val="auto"/>
          <w:sz w:val="18"/>
          <w:szCs w:val="18"/>
        </w:rPr>
        <w:t>1 从业人员、营业收入、资产总额填报上一年度数据，无上一年度数据的新成立企业可不填报。</w:t>
      </w:r>
    </w:p>
    <w:p>
      <w:pPr>
        <w:spacing w:line="588" w:lineRule="exact"/>
        <w:ind w:firstLine="600"/>
        <w:jc w:val="center"/>
        <w:rPr>
          <w:rFonts w:cs="宋体"/>
          <w:b/>
          <w:color w:val="auto"/>
        </w:rPr>
      </w:pPr>
      <w:r>
        <w:rPr>
          <w:rFonts w:cs="Arial"/>
          <w:color w:val="auto"/>
          <w:sz w:val="30"/>
          <w:szCs w:val="30"/>
        </w:rPr>
        <w:br w:type="page"/>
      </w:r>
      <w:r>
        <w:rPr>
          <w:rFonts w:hint="eastAsia" w:cs="宋体"/>
          <w:b/>
          <w:color w:val="auto"/>
        </w:rPr>
        <w:t>A5残疾人福利性单位声明函</w:t>
      </w:r>
    </w:p>
    <w:p>
      <w:pPr>
        <w:spacing w:line="588" w:lineRule="exact"/>
        <w:ind w:firstLine="626"/>
        <w:rPr>
          <w:rFonts w:cs="Arial"/>
          <w:b/>
          <w:color w:val="auto"/>
          <w:spacing w:val="6"/>
          <w:sz w:val="30"/>
          <w:szCs w:val="30"/>
        </w:rPr>
      </w:pPr>
    </w:p>
    <w:p>
      <w:pPr>
        <w:snapToGrid w:val="0"/>
        <w:ind w:firstLine="480"/>
        <w:rPr>
          <w:rFonts w:cs="宋体"/>
          <w:color w:val="auto"/>
        </w:rPr>
      </w:pPr>
      <w:r>
        <w:rPr>
          <w:rFonts w:hint="eastAsia" w:cs="宋体"/>
          <w:color w:val="auto"/>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ind w:firstLine="480"/>
        <w:rPr>
          <w:rFonts w:cs="宋体"/>
          <w:color w:val="auto"/>
        </w:rPr>
      </w:pPr>
      <w:r>
        <w:rPr>
          <w:rFonts w:hint="eastAsia" w:cs="宋体"/>
          <w:color w:val="auto"/>
        </w:rPr>
        <w:t>本单位对上述声明的真实性负责。如有虚假，将依法承担相应责任。</w:t>
      </w:r>
    </w:p>
    <w:p>
      <w:pPr>
        <w:snapToGrid w:val="0"/>
        <w:ind w:firstLine="480"/>
        <w:rPr>
          <w:rFonts w:cs="宋体"/>
          <w:color w:val="auto"/>
        </w:rPr>
      </w:pPr>
    </w:p>
    <w:p>
      <w:pPr>
        <w:spacing w:line="588" w:lineRule="exact"/>
        <w:ind w:firstLine="504"/>
        <w:rPr>
          <w:rFonts w:cs="宋体"/>
          <w:color w:val="auto"/>
          <w:spacing w:val="6"/>
        </w:rPr>
      </w:pPr>
    </w:p>
    <w:p>
      <w:pPr>
        <w:snapToGrid w:val="0"/>
        <w:ind w:firstLine="480"/>
        <w:jc w:val="right"/>
        <w:rPr>
          <w:rFonts w:cs="宋体"/>
          <w:color w:val="auto"/>
        </w:rPr>
      </w:pPr>
      <w:r>
        <w:rPr>
          <w:rFonts w:hint="eastAsia" w:cs="宋体"/>
          <w:color w:val="auto"/>
        </w:rPr>
        <w:t xml:space="preserve">      单位名称（盖章）：</w:t>
      </w:r>
    </w:p>
    <w:p>
      <w:pPr>
        <w:snapToGrid w:val="0"/>
        <w:ind w:firstLine="480"/>
        <w:jc w:val="right"/>
        <w:rPr>
          <w:rFonts w:cs="宋体"/>
          <w:color w:val="auto"/>
        </w:rPr>
      </w:pPr>
      <w:r>
        <w:rPr>
          <w:rFonts w:hint="eastAsia" w:cs="宋体"/>
          <w:color w:val="auto"/>
        </w:rPr>
        <w:t xml:space="preserve">       日  期：</w:t>
      </w:r>
    </w:p>
    <w:p>
      <w:pPr>
        <w:tabs>
          <w:tab w:val="left" w:pos="4860"/>
        </w:tabs>
        <w:spacing w:line="588" w:lineRule="exact"/>
        <w:ind w:right="1560" w:firstLine="504"/>
        <w:rPr>
          <w:rFonts w:cs="宋体"/>
          <w:color w:val="auto"/>
          <w:spacing w:val="6"/>
        </w:rPr>
      </w:pPr>
      <w:r>
        <w:rPr>
          <w:rFonts w:hint="eastAsia" w:cs="宋体"/>
          <w:color w:val="auto"/>
          <w:spacing w:val="6"/>
        </w:rPr>
        <w:t>填写说明：</w:t>
      </w:r>
    </w:p>
    <w:p>
      <w:pPr>
        <w:numPr>
          <w:ilvl w:val="0"/>
          <w:numId w:val="35"/>
        </w:numPr>
        <w:tabs>
          <w:tab w:val="left" w:pos="4860"/>
        </w:tabs>
        <w:ind w:right="106" w:firstLine="506"/>
        <w:rPr>
          <w:rFonts w:cs="宋体"/>
          <w:b/>
          <w:bCs/>
          <w:color w:val="auto"/>
        </w:rPr>
      </w:pPr>
      <w:r>
        <w:rPr>
          <w:rFonts w:hint="eastAsia" w:cs="宋体"/>
          <w:b/>
          <w:bCs/>
          <w:color w:val="auto"/>
          <w:spacing w:val="6"/>
        </w:rPr>
        <w:t>本声明是残疾人福利性单位的提供，其他不符合规定的单位禁止提供，中标、成交单位提供《残疾人福利性单位声明函》的，代理机构将在发布中标、成交公告时同时公告其《残疾人福利性单位声明函》，接受社会监督。</w:t>
      </w:r>
    </w:p>
    <w:p>
      <w:pPr>
        <w:numPr>
          <w:ilvl w:val="0"/>
          <w:numId w:val="35"/>
        </w:numPr>
        <w:tabs>
          <w:tab w:val="left" w:pos="4860"/>
        </w:tabs>
        <w:ind w:right="251" w:firstLine="480"/>
        <w:rPr>
          <w:rFonts w:cs="宋体"/>
          <w:color w:val="auto"/>
        </w:rPr>
      </w:pPr>
      <w:r>
        <w:rPr>
          <w:rFonts w:hint="eastAsia" w:cs="宋体"/>
          <w:color w:val="auto"/>
        </w:rPr>
        <w:t>享受政府采购支持政策的残疾人福利性单位应当同时满足以下条件：</w:t>
      </w:r>
    </w:p>
    <w:p>
      <w:pPr>
        <w:pStyle w:val="38"/>
        <w:rPr>
          <w:color w:val="auto"/>
          <w:sz w:val="20"/>
          <w:szCs w:val="20"/>
        </w:rPr>
      </w:pPr>
      <w:r>
        <w:rPr>
          <w:rFonts w:hint="eastAsia"/>
          <w:color w:val="auto"/>
          <w:sz w:val="20"/>
          <w:szCs w:val="20"/>
        </w:rPr>
        <w:t>　　（1）安置的残疾人占本单位在职职工人数的比例不低于210%（含210%），并且安置的残疾人人数不少于10人（含10人）；</w:t>
      </w:r>
    </w:p>
    <w:p>
      <w:pPr>
        <w:pStyle w:val="38"/>
        <w:rPr>
          <w:color w:val="auto"/>
          <w:sz w:val="20"/>
          <w:szCs w:val="20"/>
        </w:rPr>
      </w:pPr>
      <w:r>
        <w:rPr>
          <w:rFonts w:hint="eastAsia"/>
          <w:color w:val="auto"/>
          <w:sz w:val="20"/>
          <w:szCs w:val="20"/>
        </w:rPr>
        <w:t>　　（2）依法与安置的每位残疾人签订了一年以上（含一年）的劳动合同或服务协议；</w:t>
      </w:r>
    </w:p>
    <w:p>
      <w:pPr>
        <w:pStyle w:val="38"/>
        <w:rPr>
          <w:color w:val="auto"/>
          <w:sz w:val="20"/>
          <w:szCs w:val="20"/>
        </w:rPr>
      </w:pPr>
      <w:r>
        <w:rPr>
          <w:rFonts w:hint="eastAsia"/>
          <w:color w:val="auto"/>
          <w:sz w:val="20"/>
          <w:szCs w:val="20"/>
        </w:rPr>
        <w:t>　　（3）为安置的每位残疾人按月足额缴纳了基本养老保险、基本医疗保险、失业保险、工伤保险和生育保险等社会保险费；</w:t>
      </w:r>
    </w:p>
    <w:p>
      <w:pPr>
        <w:pStyle w:val="38"/>
        <w:rPr>
          <w:color w:val="auto"/>
          <w:sz w:val="20"/>
          <w:szCs w:val="20"/>
        </w:rPr>
      </w:pPr>
      <w:r>
        <w:rPr>
          <w:rFonts w:hint="eastAsia"/>
          <w:color w:val="auto"/>
          <w:sz w:val="20"/>
          <w:szCs w:val="20"/>
        </w:rPr>
        <w:t>　　（4）通过银行等金融机构向安置的每位残疾人，按月支付了不低于单位所在区县适用的经省级人民政府批准的月最低工资标准的工资；</w:t>
      </w:r>
    </w:p>
    <w:p>
      <w:pPr>
        <w:pStyle w:val="38"/>
        <w:rPr>
          <w:color w:val="auto"/>
          <w:sz w:val="20"/>
          <w:szCs w:val="20"/>
        </w:rPr>
      </w:pPr>
      <w:r>
        <w:rPr>
          <w:rFonts w:hint="eastAsia"/>
          <w:color w:val="auto"/>
          <w:sz w:val="20"/>
          <w:szCs w:val="20"/>
        </w:rPr>
        <w:t>　　（5）提供本单位制造的货物、承担的工程或者服务（以下简称产品），或者提供其他残疾人福利性单位制造的货物（不包括使用非残疾人福利性单位注册商标的货物）。</w:t>
      </w:r>
    </w:p>
    <w:p>
      <w:pPr>
        <w:pStyle w:val="38"/>
        <w:rPr>
          <w:rFonts w:cs="宋体"/>
          <w:color w:val="auto"/>
          <w:szCs w:val="21"/>
        </w:rPr>
      </w:pPr>
      <w:r>
        <w:rPr>
          <w:rFonts w:hint="eastAsia"/>
          <w:color w:val="auto"/>
          <w:sz w:val="20"/>
          <w:szCs w:val="20"/>
        </w:rPr>
        <w:t>　　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tabs>
          <w:tab w:val="left" w:pos="4860"/>
        </w:tabs>
        <w:spacing w:line="588" w:lineRule="exact"/>
        <w:ind w:right="1560" w:firstLine="480"/>
        <w:rPr>
          <w:rFonts w:cs="宋体"/>
          <w:color w:val="auto"/>
          <w:szCs w:val="21"/>
        </w:rPr>
        <w:sectPr>
          <w:pgSz w:w="11906" w:h="16838"/>
          <w:pgMar w:top="1440" w:right="1106" w:bottom="1440" w:left="1622" w:header="851" w:footer="851" w:gutter="0"/>
          <w:cols w:space="720" w:num="1"/>
          <w:docGrid w:linePitch="312" w:charSpace="0"/>
        </w:sectPr>
      </w:pPr>
    </w:p>
    <w:tbl>
      <w:tblPr>
        <w:tblStyle w:val="46"/>
        <w:tblW w:w="15079" w:type="dxa"/>
        <w:tblInd w:w="-176" w:type="dxa"/>
        <w:tblLayout w:type="fixed"/>
        <w:tblCellMar>
          <w:top w:w="0" w:type="dxa"/>
          <w:left w:w="108" w:type="dxa"/>
          <w:bottom w:w="0" w:type="dxa"/>
          <w:right w:w="108" w:type="dxa"/>
        </w:tblCellMar>
      </w:tblPr>
      <w:tblGrid>
        <w:gridCol w:w="1985"/>
        <w:gridCol w:w="1498"/>
        <w:gridCol w:w="1763"/>
        <w:gridCol w:w="1660"/>
        <w:gridCol w:w="1240"/>
        <w:gridCol w:w="1562"/>
        <w:gridCol w:w="1590"/>
        <w:gridCol w:w="1285"/>
        <w:gridCol w:w="1275"/>
        <w:gridCol w:w="1069"/>
        <w:gridCol w:w="152"/>
      </w:tblGrid>
      <w:tr>
        <w:tblPrEx>
          <w:tblLayout w:type="fixed"/>
          <w:tblCellMar>
            <w:top w:w="0" w:type="dxa"/>
            <w:left w:w="108" w:type="dxa"/>
            <w:bottom w:w="0" w:type="dxa"/>
            <w:right w:w="108" w:type="dxa"/>
          </w:tblCellMar>
        </w:tblPrEx>
        <w:trPr>
          <w:gridAfter w:val="1"/>
          <w:wAfter w:w="152" w:type="dxa"/>
          <w:trHeight w:val="420" w:hRule="atLeast"/>
        </w:trPr>
        <w:tc>
          <w:tcPr>
            <w:tcW w:w="14927" w:type="dxa"/>
            <w:gridSpan w:val="10"/>
            <w:tcBorders>
              <w:top w:val="nil"/>
              <w:left w:val="nil"/>
              <w:bottom w:val="nil"/>
              <w:right w:val="nil"/>
            </w:tcBorders>
            <w:vAlign w:val="bottom"/>
          </w:tcPr>
          <w:p>
            <w:pPr>
              <w:ind w:firstLine="281"/>
              <w:jc w:val="center"/>
              <w:rPr>
                <w:rFonts w:cs="宋体"/>
                <w:b/>
                <w:bCs/>
                <w:color w:val="auto"/>
                <w:sz w:val="14"/>
                <w:szCs w:val="14"/>
              </w:rPr>
            </w:pPr>
            <w:r>
              <w:rPr>
                <w:rFonts w:hint="eastAsia" w:cs="宋体"/>
                <w:b/>
                <w:bCs/>
                <w:color w:val="auto"/>
                <w:sz w:val="14"/>
                <w:szCs w:val="14"/>
              </w:rPr>
              <w:t>中小微行业划型标准规定（根据工信部联企业〔2011〕300号制定）</w:t>
            </w:r>
          </w:p>
        </w:tc>
      </w:tr>
      <w:tr>
        <w:tblPrEx>
          <w:tblLayout w:type="fixed"/>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vAlign w:val="center"/>
          </w:tcPr>
          <w:p>
            <w:pPr>
              <w:ind w:firstLine="281"/>
              <w:jc w:val="center"/>
              <w:rPr>
                <w:rFonts w:cs="宋体"/>
                <w:b/>
                <w:bCs/>
                <w:color w:val="auto"/>
                <w:sz w:val="14"/>
                <w:szCs w:val="14"/>
              </w:rPr>
            </w:pPr>
            <w:r>
              <w:rPr>
                <w:rFonts w:hint="eastAsia" w:cs="宋体"/>
                <w:b/>
                <w:bCs/>
                <w:color w:val="auto"/>
                <w:sz w:val="14"/>
                <w:szCs w:val="14"/>
              </w:rPr>
              <w:t>行业</w:t>
            </w:r>
          </w:p>
        </w:tc>
        <w:tc>
          <w:tcPr>
            <w:tcW w:w="4921" w:type="dxa"/>
            <w:gridSpan w:val="3"/>
            <w:tcBorders>
              <w:top w:val="single" w:color="auto" w:sz="8" w:space="0"/>
              <w:left w:val="nil"/>
              <w:bottom w:val="single" w:color="auto" w:sz="4" w:space="0"/>
              <w:right w:val="single" w:color="000000" w:sz="8" w:space="0"/>
            </w:tcBorders>
            <w:vAlign w:val="bottom"/>
          </w:tcPr>
          <w:p>
            <w:pPr>
              <w:ind w:firstLine="281"/>
              <w:jc w:val="center"/>
              <w:rPr>
                <w:rFonts w:cs="宋体"/>
                <w:b/>
                <w:bCs/>
                <w:color w:val="auto"/>
                <w:sz w:val="14"/>
                <w:szCs w:val="14"/>
              </w:rPr>
            </w:pPr>
            <w:r>
              <w:rPr>
                <w:rFonts w:hint="eastAsia" w:cs="宋体"/>
                <w:b/>
                <w:bCs/>
                <w:color w:val="auto"/>
                <w:sz w:val="14"/>
                <w:szCs w:val="14"/>
              </w:rPr>
              <w:t>中型企业</w:t>
            </w:r>
          </w:p>
        </w:tc>
        <w:tc>
          <w:tcPr>
            <w:tcW w:w="4392" w:type="dxa"/>
            <w:gridSpan w:val="3"/>
            <w:tcBorders>
              <w:top w:val="single" w:color="auto" w:sz="8" w:space="0"/>
              <w:left w:val="nil"/>
              <w:bottom w:val="single" w:color="auto" w:sz="4" w:space="0"/>
              <w:right w:val="single" w:color="000000" w:sz="8" w:space="0"/>
            </w:tcBorders>
            <w:vAlign w:val="bottom"/>
          </w:tcPr>
          <w:p>
            <w:pPr>
              <w:ind w:firstLine="281"/>
              <w:jc w:val="center"/>
              <w:rPr>
                <w:rFonts w:cs="宋体"/>
                <w:b/>
                <w:bCs/>
                <w:color w:val="auto"/>
                <w:sz w:val="14"/>
                <w:szCs w:val="14"/>
              </w:rPr>
            </w:pPr>
            <w:r>
              <w:rPr>
                <w:rFonts w:hint="eastAsia" w:cs="宋体"/>
                <w:b/>
                <w:bCs/>
                <w:color w:val="auto"/>
                <w:sz w:val="14"/>
                <w:szCs w:val="14"/>
              </w:rPr>
              <w:t>小型企业</w:t>
            </w:r>
          </w:p>
        </w:tc>
        <w:tc>
          <w:tcPr>
            <w:tcW w:w="3781" w:type="dxa"/>
            <w:gridSpan w:val="4"/>
            <w:tcBorders>
              <w:top w:val="single" w:color="auto" w:sz="8" w:space="0"/>
              <w:left w:val="nil"/>
              <w:bottom w:val="single" w:color="auto" w:sz="4" w:space="0"/>
              <w:right w:val="single" w:color="000000" w:sz="8" w:space="0"/>
            </w:tcBorders>
            <w:vAlign w:val="bottom"/>
          </w:tcPr>
          <w:p>
            <w:pPr>
              <w:ind w:firstLine="281"/>
              <w:jc w:val="center"/>
              <w:rPr>
                <w:rFonts w:cs="宋体"/>
                <w:b/>
                <w:bCs/>
                <w:color w:val="auto"/>
                <w:sz w:val="14"/>
                <w:szCs w:val="14"/>
              </w:rPr>
            </w:pPr>
            <w:r>
              <w:rPr>
                <w:rFonts w:hint="eastAsia" w:cs="宋体"/>
                <w:b/>
                <w:bCs/>
                <w:color w:val="auto"/>
                <w:sz w:val="14"/>
                <w:szCs w:val="14"/>
              </w:rPr>
              <w:t>微型企业</w:t>
            </w:r>
          </w:p>
        </w:tc>
      </w:tr>
      <w:tr>
        <w:tblPrEx>
          <w:tblLayout w:type="fixed"/>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vAlign w:val="center"/>
          </w:tcPr>
          <w:p>
            <w:pPr>
              <w:ind w:firstLine="281"/>
              <w:rPr>
                <w:rFonts w:cs="宋体"/>
                <w:b/>
                <w:bCs/>
                <w:color w:val="auto"/>
                <w:sz w:val="14"/>
                <w:szCs w:val="14"/>
              </w:rPr>
            </w:pPr>
          </w:p>
        </w:tc>
        <w:tc>
          <w:tcPr>
            <w:tcW w:w="1498" w:type="dxa"/>
            <w:tcBorders>
              <w:top w:val="nil"/>
              <w:left w:val="nil"/>
              <w:bottom w:val="single" w:color="auto" w:sz="4" w:space="0"/>
              <w:right w:val="single" w:color="auto" w:sz="4" w:space="0"/>
            </w:tcBorders>
            <w:vAlign w:val="bottom"/>
          </w:tcPr>
          <w:p>
            <w:pPr>
              <w:ind w:firstLine="280"/>
              <w:jc w:val="center"/>
              <w:rPr>
                <w:rFonts w:cs="宋体"/>
                <w:color w:val="auto"/>
                <w:sz w:val="14"/>
                <w:szCs w:val="14"/>
              </w:rPr>
            </w:pPr>
            <w:r>
              <w:rPr>
                <w:rFonts w:hint="eastAsia" w:cs="宋体"/>
                <w:color w:val="auto"/>
                <w:sz w:val="14"/>
                <w:szCs w:val="14"/>
              </w:rPr>
              <w:t>从业人员X（人）</w:t>
            </w:r>
          </w:p>
        </w:tc>
        <w:tc>
          <w:tcPr>
            <w:tcW w:w="1763" w:type="dxa"/>
            <w:tcBorders>
              <w:top w:val="nil"/>
              <w:left w:val="nil"/>
              <w:bottom w:val="single" w:color="auto" w:sz="4" w:space="0"/>
              <w:right w:val="single" w:color="auto" w:sz="4" w:space="0"/>
            </w:tcBorders>
            <w:vAlign w:val="bottom"/>
          </w:tcPr>
          <w:p>
            <w:pPr>
              <w:ind w:firstLine="280"/>
              <w:jc w:val="center"/>
              <w:rPr>
                <w:rFonts w:cs="宋体"/>
                <w:color w:val="auto"/>
                <w:sz w:val="14"/>
                <w:szCs w:val="14"/>
              </w:rPr>
            </w:pPr>
            <w:r>
              <w:rPr>
                <w:rFonts w:hint="eastAsia" w:cs="宋体"/>
                <w:color w:val="auto"/>
                <w:sz w:val="14"/>
                <w:szCs w:val="14"/>
              </w:rPr>
              <w:t>营业收入Y</w:t>
            </w:r>
          </w:p>
          <w:p>
            <w:pPr>
              <w:ind w:firstLine="280"/>
              <w:jc w:val="center"/>
              <w:rPr>
                <w:rFonts w:cs="宋体"/>
                <w:color w:val="auto"/>
                <w:sz w:val="14"/>
                <w:szCs w:val="14"/>
              </w:rPr>
            </w:pPr>
            <w:r>
              <w:rPr>
                <w:rFonts w:hint="eastAsia" w:cs="宋体"/>
                <w:color w:val="auto"/>
                <w:sz w:val="14"/>
                <w:szCs w:val="14"/>
              </w:rPr>
              <w:t>（万元）</w:t>
            </w:r>
          </w:p>
        </w:tc>
        <w:tc>
          <w:tcPr>
            <w:tcW w:w="1660" w:type="dxa"/>
            <w:tcBorders>
              <w:top w:val="nil"/>
              <w:left w:val="nil"/>
              <w:bottom w:val="single" w:color="auto" w:sz="4" w:space="0"/>
              <w:right w:val="single" w:color="auto" w:sz="8" w:space="0"/>
            </w:tcBorders>
            <w:vAlign w:val="bottom"/>
          </w:tcPr>
          <w:p>
            <w:pPr>
              <w:ind w:firstLine="280"/>
              <w:jc w:val="center"/>
              <w:rPr>
                <w:rFonts w:cs="宋体"/>
                <w:color w:val="auto"/>
                <w:sz w:val="14"/>
                <w:szCs w:val="14"/>
              </w:rPr>
            </w:pPr>
            <w:r>
              <w:rPr>
                <w:rFonts w:hint="eastAsia" w:cs="宋体"/>
                <w:color w:val="auto"/>
                <w:sz w:val="14"/>
                <w:szCs w:val="14"/>
              </w:rPr>
              <w:t>资产总额Z</w:t>
            </w:r>
          </w:p>
          <w:p>
            <w:pPr>
              <w:ind w:firstLine="280"/>
              <w:jc w:val="center"/>
              <w:rPr>
                <w:rFonts w:cs="宋体"/>
                <w:color w:val="auto"/>
                <w:sz w:val="14"/>
                <w:szCs w:val="14"/>
              </w:rPr>
            </w:pPr>
            <w:r>
              <w:rPr>
                <w:rFonts w:hint="eastAsia" w:cs="宋体"/>
                <w:color w:val="auto"/>
                <w:sz w:val="14"/>
                <w:szCs w:val="14"/>
              </w:rPr>
              <w:t>（万元）</w:t>
            </w:r>
          </w:p>
        </w:tc>
        <w:tc>
          <w:tcPr>
            <w:tcW w:w="1240" w:type="dxa"/>
            <w:tcBorders>
              <w:top w:val="nil"/>
              <w:left w:val="nil"/>
              <w:bottom w:val="single" w:color="auto" w:sz="4" w:space="0"/>
              <w:right w:val="single" w:color="auto" w:sz="4" w:space="0"/>
            </w:tcBorders>
            <w:vAlign w:val="bottom"/>
          </w:tcPr>
          <w:p>
            <w:pPr>
              <w:ind w:firstLine="280"/>
              <w:jc w:val="center"/>
              <w:rPr>
                <w:rFonts w:cs="宋体"/>
                <w:color w:val="auto"/>
                <w:sz w:val="14"/>
                <w:szCs w:val="14"/>
              </w:rPr>
            </w:pPr>
            <w:r>
              <w:rPr>
                <w:rFonts w:hint="eastAsia" w:cs="宋体"/>
                <w:color w:val="auto"/>
                <w:sz w:val="14"/>
                <w:szCs w:val="14"/>
              </w:rPr>
              <w:t>从业人员X（人）</w:t>
            </w:r>
          </w:p>
        </w:tc>
        <w:tc>
          <w:tcPr>
            <w:tcW w:w="1562" w:type="dxa"/>
            <w:tcBorders>
              <w:top w:val="nil"/>
              <w:left w:val="nil"/>
              <w:bottom w:val="single" w:color="auto" w:sz="4" w:space="0"/>
              <w:right w:val="single" w:color="auto" w:sz="4" w:space="0"/>
            </w:tcBorders>
            <w:vAlign w:val="bottom"/>
          </w:tcPr>
          <w:p>
            <w:pPr>
              <w:ind w:firstLine="280"/>
              <w:jc w:val="center"/>
              <w:rPr>
                <w:rFonts w:cs="宋体"/>
                <w:color w:val="auto"/>
                <w:sz w:val="14"/>
                <w:szCs w:val="14"/>
              </w:rPr>
            </w:pPr>
            <w:r>
              <w:rPr>
                <w:rFonts w:hint="eastAsia" w:cs="宋体"/>
                <w:color w:val="auto"/>
                <w:sz w:val="14"/>
                <w:szCs w:val="14"/>
              </w:rPr>
              <w:t>营业收入Y</w:t>
            </w:r>
          </w:p>
          <w:p>
            <w:pPr>
              <w:ind w:firstLine="280"/>
              <w:jc w:val="center"/>
              <w:rPr>
                <w:rFonts w:cs="宋体"/>
                <w:color w:val="auto"/>
                <w:sz w:val="14"/>
                <w:szCs w:val="14"/>
              </w:rPr>
            </w:pPr>
            <w:r>
              <w:rPr>
                <w:rFonts w:hint="eastAsia" w:cs="宋体"/>
                <w:color w:val="auto"/>
                <w:sz w:val="14"/>
                <w:szCs w:val="14"/>
              </w:rPr>
              <w:t>（万元）</w:t>
            </w:r>
          </w:p>
        </w:tc>
        <w:tc>
          <w:tcPr>
            <w:tcW w:w="1590" w:type="dxa"/>
            <w:tcBorders>
              <w:top w:val="nil"/>
              <w:left w:val="nil"/>
              <w:bottom w:val="single" w:color="auto" w:sz="4" w:space="0"/>
              <w:right w:val="single" w:color="auto" w:sz="8" w:space="0"/>
            </w:tcBorders>
            <w:vAlign w:val="bottom"/>
          </w:tcPr>
          <w:p>
            <w:pPr>
              <w:ind w:firstLine="280"/>
              <w:jc w:val="center"/>
              <w:rPr>
                <w:rFonts w:cs="宋体"/>
                <w:color w:val="auto"/>
                <w:sz w:val="14"/>
                <w:szCs w:val="14"/>
              </w:rPr>
            </w:pPr>
            <w:r>
              <w:rPr>
                <w:rFonts w:hint="eastAsia" w:cs="宋体"/>
                <w:color w:val="auto"/>
                <w:sz w:val="14"/>
                <w:szCs w:val="14"/>
              </w:rPr>
              <w:t>资产总额Z</w:t>
            </w:r>
          </w:p>
          <w:p>
            <w:pPr>
              <w:ind w:firstLine="280"/>
              <w:jc w:val="center"/>
              <w:rPr>
                <w:rFonts w:cs="宋体"/>
                <w:color w:val="auto"/>
                <w:sz w:val="14"/>
                <w:szCs w:val="14"/>
              </w:rPr>
            </w:pPr>
            <w:r>
              <w:rPr>
                <w:rFonts w:hint="eastAsia" w:cs="宋体"/>
                <w:color w:val="auto"/>
                <w:sz w:val="14"/>
                <w:szCs w:val="14"/>
              </w:rPr>
              <w:t>（万元）</w:t>
            </w:r>
          </w:p>
        </w:tc>
        <w:tc>
          <w:tcPr>
            <w:tcW w:w="1285" w:type="dxa"/>
            <w:tcBorders>
              <w:top w:val="nil"/>
              <w:left w:val="nil"/>
              <w:bottom w:val="single" w:color="auto" w:sz="4" w:space="0"/>
              <w:right w:val="single" w:color="auto" w:sz="4" w:space="0"/>
            </w:tcBorders>
            <w:vAlign w:val="bottom"/>
          </w:tcPr>
          <w:p>
            <w:pPr>
              <w:ind w:firstLine="280"/>
              <w:jc w:val="center"/>
              <w:rPr>
                <w:rFonts w:cs="宋体"/>
                <w:color w:val="auto"/>
                <w:sz w:val="14"/>
                <w:szCs w:val="14"/>
              </w:rPr>
            </w:pPr>
            <w:r>
              <w:rPr>
                <w:rFonts w:hint="eastAsia" w:cs="宋体"/>
                <w:color w:val="auto"/>
                <w:sz w:val="14"/>
                <w:szCs w:val="14"/>
              </w:rPr>
              <w:t>从业人员X（人）</w:t>
            </w:r>
          </w:p>
        </w:tc>
        <w:tc>
          <w:tcPr>
            <w:tcW w:w="1275" w:type="dxa"/>
            <w:tcBorders>
              <w:top w:val="nil"/>
              <w:left w:val="nil"/>
              <w:bottom w:val="single" w:color="auto" w:sz="4" w:space="0"/>
              <w:right w:val="single" w:color="auto" w:sz="4" w:space="0"/>
            </w:tcBorders>
            <w:vAlign w:val="bottom"/>
          </w:tcPr>
          <w:p>
            <w:pPr>
              <w:ind w:firstLine="280"/>
              <w:jc w:val="center"/>
              <w:rPr>
                <w:rFonts w:cs="宋体"/>
                <w:color w:val="auto"/>
                <w:sz w:val="14"/>
                <w:szCs w:val="14"/>
              </w:rPr>
            </w:pPr>
            <w:r>
              <w:rPr>
                <w:rFonts w:hint="eastAsia" w:cs="宋体"/>
                <w:color w:val="auto"/>
                <w:sz w:val="14"/>
                <w:szCs w:val="14"/>
              </w:rPr>
              <w:t>营业收入Y（万元）</w:t>
            </w:r>
          </w:p>
        </w:tc>
        <w:tc>
          <w:tcPr>
            <w:tcW w:w="1221" w:type="dxa"/>
            <w:gridSpan w:val="2"/>
            <w:tcBorders>
              <w:top w:val="nil"/>
              <w:left w:val="nil"/>
              <w:bottom w:val="single" w:color="auto" w:sz="4" w:space="0"/>
              <w:right w:val="single" w:color="auto" w:sz="8" w:space="0"/>
            </w:tcBorders>
            <w:vAlign w:val="bottom"/>
          </w:tcPr>
          <w:p>
            <w:pPr>
              <w:ind w:firstLine="280"/>
              <w:jc w:val="center"/>
              <w:rPr>
                <w:rFonts w:cs="宋体"/>
                <w:color w:val="auto"/>
                <w:sz w:val="14"/>
                <w:szCs w:val="14"/>
              </w:rPr>
            </w:pPr>
            <w:r>
              <w:rPr>
                <w:rFonts w:hint="eastAsia" w:cs="宋体"/>
                <w:color w:val="auto"/>
                <w:sz w:val="14"/>
                <w:szCs w:val="14"/>
              </w:rPr>
              <w:t>资产总额Z（万元）</w:t>
            </w:r>
          </w:p>
        </w:tc>
      </w:tr>
      <w:tr>
        <w:tblPrEx>
          <w:tblLayout w:type="fixed"/>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 xml:space="preserve"> 1、农林牧渔业</w:t>
            </w:r>
          </w:p>
        </w:tc>
        <w:tc>
          <w:tcPr>
            <w:tcW w:w="1498"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　</w:t>
            </w:r>
          </w:p>
        </w:tc>
        <w:tc>
          <w:tcPr>
            <w:tcW w:w="1763"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 xml:space="preserve"> 500≤Y＜20000</w:t>
            </w:r>
          </w:p>
        </w:tc>
        <w:tc>
          <w:tcPr>
            <w:tcW w:w="1660" w:type="dxa"/>
            <w:tcBorders>
              <w:top w:val="nil"/>
              <w:left w:val="nil"/>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　</w:t>
            </w:r>
          </w:p>
        </w:tc>
        <w:tc>
          <w:tcPr>
            <w:tcW w:w="1240"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　</w:t>
            </w:r>
          </w:p>
        </w:tc>
        <w:tc>
          <w:tcPr>
            <w:tcW w:w="1562"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 xml:space="preserve"> 50≤Y＜500</w:t>
            </w:r>
          </w:p>
        </w:tc>
        <w:tc>
          <w:tcPr>
            <w:tcW w:w="1590" w:type="dxa"/>
            <w:tcBorders>
              <w:top w:val="nil"/>
              <w:left w:val="nil"/>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　</w:t>
            </w:r>
          </w:p>
        </w:tc>
        <w:tc>
          <w:tcPr>
            <w:tcW w:w="1285"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　</w:t>
            </w:r>
          </w:p>
        </w:tc>
        <w:tc>
          <w:tcPr>
            <w:tcW w:w="1275"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Y＜50</w:t>
            </w:r>
          </w:p>
        </w:tc>
        <w:tc>
          <w:tcPr>
            <w:tcW w:w="1221" w:type="dxa"/>
            <w:gridSpan w:val="2"/>
            <w:tcBorders>
              <w:top w:val="nil"/>
              <w:left w:val="nil"/>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　</w:t>
            </w:r>
          </w:p>
        </w:tc>
      </w:tr>
      <w:tr>
        <w:tblPrEx>
          <w:tblLayout w:type="fixed"/>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 xml:space="preserve"> 2、工业</w:t>
            </w:r>
          </w:p>
        </w:tc>
        <w:tc>
          <w:tcPr>
            <w:tcW w:w="1498"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300≤X＜1000</w:t>
            </w:r>
          </w:p>
        </w:tc>
        <w:tc>
          <w:tcPr>
            <w:tcW w:w="1763"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2000≤Y＜40000</w:t>
            </w:r>
          </w:p>
        </w:tc>
        <w:tc>
          <w:tcPr>
            <w:tcW w:w="1660" w:type="dxa"/>
            <w:tcBorders>
              <w:top w:val="nil"/>
              <w:left w:val="nil"/>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　</w:t>
            </w:r>
          </w:p>
        </w:tc>
        <w:tc>
          <w:tcPr>
            <w:tcW w:w="1240"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20≤X＜300</w:t>
            </w:r>
          </w:p>
        </w:tc>
        <w:tc>
          <w:tcPr>
            <w:tcW w:w="1562"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300≤Y＜2000</w:t>
            </w:r>
          </w:p>
        </w:tc>
        <w:tc>
          <w:tcPr>
            <w:tcW w:w="1590" w:type="dxa"/>
            <w:tcBorders>
              <w:top w:val="nil"/>
              <w:left w:val="nil"/>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　</w:t>
            </w:r>
          </w:p>
        </w:tc>
        <w:tc>
          <w:tcPr>
            <w:tcW w:w="1285"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X＜20</w:t>
            </w:r>
          </w:p>
        </w:tc>
        <w:tc>
          <w:tcPr>
            <w:tcW w:w="1275"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Y＜300</w:t>
            </w:r>
          </w:p>
        </w:tc>
        <w:tc>
          <w:tcPr>
            <w:tcW w:w="1221" w:type="dxa"/>
            <w:gridSpan w:val="2"/>
            <w:tcBorders>
              <w:top w:val="nil"/>
              <w:left w:val="nil"/>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　</w:t>
            </w:r>
          </w:p>
        </w:tc>
      </w:tr>
      <w:tr>
        <w:tblPrEx>
          <w:tblLayout w:type="fixed"/>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 xml:space="preserve"> 3、建筑业</w:t>
            </w:r>
          </w:p>
        </w:tc>
        <w:tc>
          <w:tcPr>
            <w:tcW w:w="1498"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　</w:t>
            </w:r>
          </w:p>
        </w:tc>
        <w:tc>
          <w:tcPr>
            <w:tcW w:w="1763"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6000≤Y＜80000</w:t>
            </w:r>
          </w:p>
        </w:tc>
        <w:tc>
          <w:tcPr>
            <w:tcW w:w="1660" w:type="dxa"/>
            <w:tcBorders>
              <w:top w:val="nil"/>
              <w:left w:val="nil"/>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5000≤Z＜80000</w:t>
            </w:r>
          </w:p>
        </w:tc>
        <w:tc>
          <w:tcPr>
            <w:tcW w:w="1240"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　</w:t>
            </w:r>
          </w:p>
        </w:tc>
        <w:tc>
          <w:tcPr>
            <w:tcW w:w="1562"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300≤Y＜6000</w:t>
            </w:r>
          </w:p>
        </w:tc>
        <w:tc>
          <w:tcPr>
            <w:tcW w:w="1590" w:type="dxa"/>
            <w:tcBorders>
              <w:top w:val="nil"/>
              <w:left w:val="nil"/>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 xml:space="preserve"> 300≤Z＜5000</w:t>
            </w:r>
          </w:p>
        </w:tc>
        <w:tc>
          <w:tcPr>
            <w:tcW w:w="1285"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　</w:t>
            </w:r>
          </w:p>
        </w:tc>
        <w:tc>
          <w:tcPr>
            <w:tcW w:w="1275"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Y＜300</w:t>
            </w:r>
          </w:p>
        </w:tc>
        <w:tc>
          <w:tcPr>
            <w:tcW w:w="1221" w:type="dxa"/>
            <w:gridSpan w:val="2"/>
            <w:tcBorders>
              <w:top w:val="nil"/>
              <w:left w:val="nil"/>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Z＜300</w:t>
            </w:r>
          </w:p>
        </w:tc>
      </w:tr>
      <w:tr>
        <w:tblPrEx>
          <w:tblLayout w:type="fixed"/>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 xml:space="preserve"> 4、批发业</w:t>
            </w:r>
          </w:p>
        </w:tc>
        <w:tc>
          <w:tcPr>
            <w:tcW w:w="1498"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 xml:space="preserve"> 20≤X＜200</w:t>
            </w:r>
          </w:p>
        </w:tc>
        <w:tc>
          <w:tcPr>
            <w:tcW w:w="1763"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5000≤Y＜40000</w:t>
            </w:r>
          </w:p>
        </w:tc>
        <w:tc>
          <w:tcPr>
            <w:tcW w:w="1660" w:type="dxa"/>
            <w:tcBorders>
              <w:top w:val="nil"/>
              <w:left w:val="nil"/>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　</w:t>
            </w:r>
          </w:p>
        </w:tc>
        <w:tc>
          <w:tcPr>
            <w:tcW w:w="1240"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 xml:space="preserve"> 5≤X＜20</w:t>
            </w:r>
          </w:p>
        </w:tc>
        <w:tc>
          <w:tcPr>
            <w:tcW w:w="1562"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1000≤Y＜5000</w:t>
            </w:r>
          </w:p>
        </w:tc>
        <w:tc>
          <w:tcPr>
            <w:tcW w:w="1590" w:type="dxa"/>
            <w:tcBorders>
              <w:top w:val="nil"/>
              <w:left w:val="nil"/>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　</w:t>
            </w:r>
          </w:p>
        </w:tc>
        <w:tc>
          <w:tcPr>
            <w:tcW w:w="1285"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X＜5</w:t>
            </w:r>
          </w:p>
        </w:tc>
        <w:tc>
          <w:tcPr>
            <w:tcW w:w="1275"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Y＜1000</w:t>
            </w:r>
          </w:p>
        </w:tc>
        <w:tc>
          <w:tcPr>
            <w:tcW w:w="1221" w:type="dxa"/>
            <w:gridSpan w:val="2"/>
            <w:tcBorders>
              <w:top w:val="nil"/>
              <w:left w:val="nil"/>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　</w:t>
            </w:r>
          </w:p>
        </w:tc>
      </w:tr>
      <w:tr>
        <w:tblPrEx>
          <w:tblLayout w:type="fixed"/>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 xml:space="preserve"> 5、零售业</w:t>
            </w:r>
          </w:p>
        </w:tc>
        <w:tc>
          <w:tcPr>
            <w:tcW w:w="1498"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 xml:space="preserve"> 50≤X＜300</w:t>
            </w:r>
          </w:p>
        </w:tc>
        <w:tc>
          <w:tcPr>
            <w:tcW w:w="1763"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 xml:space="preserve"> 500≤Y＜20000</w:t>
            </w:r>
          </w:p>
        </w:tc>
        <w:tc>
          <w:tcPr>
            <w:tcW w:w="1660" w:type="dxa"/>
            <w:tcBorders>
              <w:top w:val="nil"/>
              <w:left w:val="nil"/>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　</w:t>
            </w:r>
          </w:p>
        </w:tc>
        <w:tc>
          <w:tcPr>
            <w:tcW w:w="1240"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10≤X＜50</w:t>
            </w:r>
          </w:p>
        </w:tc>
        <w:tc>
          <w:tcPr>
            <w:tcW w:w="1562"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100≤Y＜500</w:t>
            </w:r>
          </w:p>
        </w:tc>
        <w:tc>
          <w:tcPr>
            <w:tcW w:w="1590" w:type="dxa"/>
            <w:tcBorders>
              <w:top w:val="nil"/>
              <w:left w:val="nil"/>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　</w:t>
            </w:r>
          </w:p>
        </w:tc>
        <w:tc>
          <w:tcPr>
            <w:tcW w:w="1285"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X＜10</w:t>
            </w:r>
          </w:p>
        </w:tc>
        <w:tc>
          <w:tcPr>
            <w:tcW w:w="1275"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Y＜100</w:t>
            </w:r>
          </w:p>
        </w:tc>
        <w:tc>
          <w:tcPr>
            <w:tcW w:w="1221" w:type="dxa"/>
            <w:gridSpan w:val="2"/>
            <w:tcBorders>
              <w:top w:val="nil"/>
              <w:left w:val="nil"/>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　</w:t>
            </w:r>
          </w:p>
        </w:tc>
      </w:tr>
      <w:tr>
        <w:tblPrEx>
          <w:tblLayout w:type="fixed"/>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 xml:space="preserve"> 6、交通运输业</w:t>
            </w:r>
          </w:p>
        </w:tc>
        <w:tc>
          <w:tcPr>
            <w:tcW w:w="1498"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300≤X＜1000</w:t>
            </w:r>
          </w:p>
        </w:tc>
        <w:tc>
          <w:tcPr>
            <w:tcW w:w="1763"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3000≤Y＜30000</w:t>
            </w:r>
          </w:p>
        </w:tc>
        <w:tc>
          <w:tcPr>
            <w:tcW w:w="1660" w:type="dxa"/>
            <w:tcBorders>
              <w:top w:val="nil"/>
              <w:left w:val="nil"/>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　</w:t>
            </w:r>
          </w:p>
        </w:tc>
        <w:tc>
          <w:tcPr>
            <w:tcW w:w="1240"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20≤X＜300</w:t>
            </w:r>
          </w:p>
        </w:tc>
        <w:tc>
          <w:tcPr>
            <w:tcW w:w="1562"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200≤Y＜3000</w:t>
            </w:r>
          </w:p>
        </w:tc>
        <w:tc>
          <w:tcPr>
            <w:tcW w:w="1590" w:type="dxa"/>
            <w:tcBorders>
              <w:top w:val="nil"/>
              <w:left w:val="nil"/>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　</w:t>
            </w:r>
          </w:p>
        </w:tc>
        <w:tc>
          <w:tcPr>
            <w:tcW w:w="1285"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X＜20</w:t>
            </w:r>
          </w:p>
        </w:tc>
        <w:tc>
          <w:tcPr>
            <w:tcW w:w="1275"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V＜200</w:t>
            </w:r>
          </w:p>
        </w:tc>
        <w:tc>
          <w:tcPr>
            <w:tcW w:w="1221" w:type="dxa"/>
            <w:gridSpan w:val="2"/>
            <w:tcBorders>
              <w:top w:val="nil"/>
              <w:left w:val="nil"/>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　</w:t>
            </w:r>
          </w:p>
        </w:tc>
      </w:tr>
      <w:tr>
        <w:tblPrEx>
          <w:tblLayout w:type="fixed"/>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 xml:space="preserve"> 7、仓储业</w:t>
            </w:r>
          </w:p>
        </w:tc>
        <w:tc>
          <w:tcPr>
            <w:tcW w:w="1498"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100≤X＜200</w:t>
            </w:r>
          </w:p>
        </w:tc>
        <w:tc>
          <w:tcPr>
            <w:tcW w:w="1763"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1000≤Y＜30000</w:t>
            </w:r>
          </w:p>
        </w:tc>
        <w:tc>
          <w:tcPr>
            <w:tcW w:w="1660" w:type="dxa"/>
            <w:tcBorders>
              <w:top w:val="nil"/>
              <w:left w:val="nil"/>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　</w:t>
            </w:r>
          </w:p>
        </w:tc>
        <w:tc>
          <w:tcPr>
            <w:tcW w:w="1240"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20≤X＜100</w:t>
            </w:r>
          </w:p>
        </w:tc>
        <w:tc>
          <w:tcPr>
            <w:tcW w:w="1562"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100≤Y＜1000</w:t>
            </w:r>
          </w:p>
        </w:tc>
        <w:tc>
          <w:tcPr>
            <w:tcW w:w="1590" w:type="dxa"/>
            <w:tcBorders>
              <w:top w:val="nil"/>
              <w:left w:val="nil"/>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　</w:t>
            </w:r>
          </w:p>
        </w:tc>
        <w:tc>
          <w:tcPr>
            <w:tcW w:w="1285"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X＜20</w:t>
            </w:r>
          </w:p>
        </w:tc>
        <w:tc>
          <w:tcPr>
            <w:tcW w:w="1275"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Y＜100</w:t>
            </w:r>
          </w:p>
        </w:tc>
        <w:tc>
          <w:tcPr>
            <w:tcW w:w="1221" w:type="dxa"/>
            <w:gridSpan w:val="2"/>
            <w:tcBorders>
              <w:top w:val="nil"/>
              <w:left w:val="nil"/>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　</w:t>
            </w:r>
          </w:p>
        </w:tc>
      </w:tr>
      <w:tr>
        <w:tblPrEx>
          <w:tblLayout w:type="fixed"/>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 xml:space="preserve"> 8、邮政业</w:t>
            </w:r>
          </w:p>
        </w:tc>
        <w:tc>
          <w:tcPr>
            <w:tcW w:w="1498"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300≤X＜1000</w:t>
            </w:r>
          </w:p>
        </w:tc>
        <w:tc>
          <w:tcPr>
            <w:tcW w:w="1763"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2000≤Y＜30000</w:t>
            </w:r>
          </w:p>
        </w:tc>
        <w:tc>
          <w:tcPr>
            <w:tcW w:w="1660" w:type="dxa"/>
            <w:tcBorders>
              <w:top w:val="nil"/>
              <w:left w:val="nil"/>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　</w:t>
            </w:r>
          </w:p>
        </w:tc>
        <w:tc>
          <w:tcPr>
            <w:tcW w:w="1240"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20≤X＜300</w:t>
            </w:r>
          </w:p>
        </w:tc>
        <w:tc>
          <w:tcPr>
            <w:tcW w:w="1562"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100≤Y＜2000</w:t>
            </w:r>
          </w:p>
        </w:tc>
        <w:tc>
          <w:tcPr>
            <w:tcW w:w="1590" w:type="dxa"/>
            <w:tcBorders>
              <w:top w:val="nil"/>
              <w:left w:val="nil"/>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　</w:t>
            </w:r>
          </w:p>
        </w:tc>
        <w:tc>
          <w:tcPr>
            <w:tcW w:w="1285"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X＜20</w:t>
            </w:r>
          </w:p>
        </w:tc>
        <w:tc>
          <w:tcPr>
            <w:tcW w:w="1275"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Y＜100</w:t>
            </w:r>
          </w:p>
        </w:tc>
        <w:tc>
          <w:tcPr>
            <w:tcW w:w="1221" w:type="dxa"/>
            <w:gridSpan w:val="2"/>
            <w:tcBorders>
              <w:top w:val="nil"/>
              <w:left w:val="nil"/>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　</w:t>
            </w:r>
          </w:p>
        </w:tc>
      </w:tr>
      <w:tr>
        <w:tblPrEx>
          <w:tblLayout w:type="fixed"/>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 xml:space="preserve"> 9、住宿业</w:t>
            </w:r>
          </w:p>
        </w:tc>
        <w:tc>
          <w:tcPr>
            <w:tcW w:w="1498"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100≤X＜300</w:t>
            </w:r>
          </w:p>
        </w:tc>
        <w:tc>
          <w:tcPr>
            <w:tcW w:w="1763"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2000≤Y＜10000</w:t>
            </w:r>
          </w:p>
        </w:tc>
        <w:tc>
          <w:tcPr>
            <w:tcW w:w="1660" w:type="dxa"/>
            <w:tcBorders>
              <w:top w:val="nil"/>
              <w:left w:val="nil"/>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　</w:t>
            </w:r>
          </w:p>
        </w:tc>
        <w:tc>
          <w:tcPr>
            <w:tcW w:w="1240"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10≤X＜100</w:t>
            </w:r>
          </w:p>
        </w:tc>
        <w:tc>
          <w:tcPr>
            <w:tcW w:w="1562"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100≤Y＜2000</w:t>
            </w:r>
          </w:p>
        </w:tc>
        <w:tc>
          <w:tcPr>
            <w:tcW w:w="1590" w:type="dxa"/>
            <w:tcBorders>
              <w:top w:val="nil"/>
              <w:left w:val="nil"/>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　</w:t>
            </w:r>
          </w:p>
        </w:tc>
        <w:tc>
          <w:tcPr>
            <w:tcW w:w="1285"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X＜10</w:t>
            </w:r>
          </w:p>
        </w:tc>
        <w:tc>
          <w:tcPr>
            <w:tcW w:w="1275"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Y＜100</w:t>
            </w:r>
          </w:p>
        </w:tc>
        <w:tc>
          <w:tcPr>
            <w:tcW w:w="1221" w:type="dxa"/>
            <w:gridSpan w:val="2"/>
            <w:tcBorders>
              <w:top w:val="nil"/>
              <w:left w:val="nil"/>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　</w:t>
            </w:r>
          </w:p>
        </w:tc>
      </w:tr>
      <w:tr>
        <w:tblPrEx>
          <w:tblLayout w:type="fixed"/>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10、餐饮业</w:t>
            </w:r>
          </w:p>
        </w:tc>
        <w:tc>
          <w:tcPr>
            <w:tcW w:w="1498"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100≤X＜300</w:t>
            </w:r>
          </w:p>
        </w:tc>
        <w:tc>
          <w:tcPr>
            <w:tcW w:w="1763"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2000≤Y＜10000</w:t>
            </w:r>
          </w:p>
        </w:tc>
        <w:tc>
          <w:tcPr>
            <w:tcW w:w="1660" w:type="dxa"/>
            <w:tcBorders>
              <w:top w:val="nil"/>
              <w:left w:val="nil"/>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　</w:t>
            </w:r>
          </w:p>
        </w:tc>
        <w:tc>
          <w:tcPr>
            <w:tcW w:w="1240"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10≤X＜100</w:t>
            </w:r>
          </w:p>
        </w:tc>
        <w:tc>
          <w:tcPr>
            <w:tcW w:w="1562"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100≤Y＜2000</w:t>
            </w:r>
          </w:p>
        </w:tc>
        <w:tc>
          <w:tcPr>
            <w:tcW w:w="1590" w:type="dxa"/>
            <w:tcBorders>
              <w:top w:val="nil"/>
              <w:left w:val="nil"/>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　</w:t>
            </w:r>
          </w:p>
        </w:tc>
        <w:tc>
          <w:tcPr>
            <w:tcW w:w="1285"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X＜10</w:t>
            </w:r>
          </w:p>
        </w:tc>
        <w:tc>
          <w:tcPr>
            <w:tcW w:w="1275"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V＜100</w:t>
            </w:r>
          </w:p>
        </w:tc>
        <w:tc>
          <w:tcPr>
            <w:tcW w:w="1221" w:type="dxa"/>
            <w:gridSpan w:val="2"/>
            <w:tcBorders>
              <w:top w:val="nil"/>
              <w:left w:val="nil"/>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　</w:t>
            </w:r>
          </w:p>
        </w:tc>
      </w:tr>
      <w:tr>
        <w:tblPrEx>
          <w:tblLayout w:type="fixed"/>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11、信息传输业</w:t>
            </w:r>
          </w:p>
        </w:tc>
        <w:tc>
          <w:tcPr>
            <w:tcW w:w="1498"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100≤X＜2000</w:t>
            </w:r>
          </w:p>
        </w:tc>
        <w:tc>
          <w:tcPr>
            <w:tcW w:w="1763"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1000≤Y＜100000</w:t>
            </w:r>
          </w:p>
        </w:tc>
        <w:tc>
          <w:tcPr>
            <w:tcW w:w="1660" w:type="dxa"/>
            <w:tcBorders>
              <w:top w:val="nil"/>
              <w:left w:val="nil"/>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　</w:t>
            </w:r>
          </w:p>
        </w:tc>
        <w:tc>
          <w:tcPr>
            <w:tcW w:w="1240"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10≤X＜100</w:t>
            </w:r>
          </w:p>
        </w:tc>
        <w:tc>
          <w:tcPr>
            <w:tcW w:w="1562"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100≤Y＜1000</w:t>
            </w:r>
          </w:p>
        </w:tc>
        <w:tc>
          <w:tcPr>
            <w:tcW w:w="1590" w:type="dxa"/>
            <w:tcBorders>
              <w:top w:val="nil"/>
              <w:left w:val="nil"/>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　</w:t>
            </w:r>
          </w:p>
        </w:tc>
        <w:tc>
          <w:tcPr>
            <w:tcW w:w="1285"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X＜10</w:t>
            </w:r>
          </w:p>
        </w:tc>
        <w:tc>
          <w:tcPr>
            <w:tcW w:w="1275"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Y＜100</w:t>
            </w:r>
          </w:p>
        </w:tc>
        <w:tc>
          <w:tcPr>
            <w:tcW w:w="1221" w:type="dxa"/>
            <w:gridSpan w:val="2"/>
            <w:tcBorders>
              <w:top w:val="nil"/>
              <w:left w:val="nil"/>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　</w:t>
            </w:r>
          </w:p>
        </w:tc>
      </w:tr>
      <w:tr>
        <w:tblPrEx>
          <w:tblLayout w:type="fixed"/>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12、软件和信息技术服务业</w:t>
            </w:r>
          </w:p>
        </w:tc>
        <w:tc>
          <w:tcPr>
            <w:tcW w:w="1498"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100≤X＜300</w:t>
            </w:r>
          </w:p>
        </w:tc>
        <w:tc>
          <w:tcPr>
            <w:tcW w:w="1763"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1000≤Y＜10000</w:t>
            </w:r>
          </w:p>
        </w:tc>
        <w:tc>
          <w:tcPr>
            <w:tcW w:w="1660" w:type="dxa"/>
            <w:tcBorders>
              <w:top w:val="nil"/>
              <w:left w:val="nil"/>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　</w:t>
            </w:r>
          </w:p>
        </w:tc>
        <w:tc>
          <w:tcPr>
            <w:tcW w:w="1240"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10≤X＜100</w:t>
            </w:r>
          </w:p>
        </w:tc>
        <w:tc>
          <w:tcPr>
            <w:tcW w:w="1562"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 xml:space="preserve"> 50≤Y＜1000</w:t>
            </w:r>
          </w:p>
        </w:tc>
        <w:tc>
          <w:tcPr>
            <w:tcW w:w="1590" w:type="dxa"/>
            <w:tcBorders>
              <w:top w:val="nil"/>
              <w:left w:val="nil"/>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　</w:t>
            </w:r>
          </w:p>
        </w:tc>
        <w:tc>
          <w:tcPr>
            <w:tcW w:w="1285"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X＜10</w:t>
            </w:r>
          </w:p>
        </w:tc>
        <w:tc>
          <w:tcPr>
            <w:tcW w:w="1275"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Y＜50</w:t>
            </w:r>
          </w:p>
        </w:tc>
        <w:tc>
          <w:tcPr>
            <w:tcW w:w="1221" w:type="dxa"/>
            <w:gridSpan w:val="2"/>
            <w:tcBorders>
              <w:top w:val="nil"/>
              <w:left w:val="nil"/>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　</w:t>
            </w:r>
          </w:p>
        </w:tc>
      </w:tr>
      <w:tr>
        <w:tblPrEx>
          <w:tblLayout w:type="fixed"/>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13、房地产开发经营</w:t>
            </w:r>
          </w:p>
        </w:tc>
        <w:tc>
          <w:tcPr>
            <w:tcW w:w="1498"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　</w:t>
            </w:r>
          </w:p>
        </w:tc>
        <w:tc>
          <w:tcPr>
            <w:tcW w:w="1763"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1000≤Y＜200000</w:t>
            </w:r>
          </w:p>
        </w:tc>
        <w:tc>
          <w:tcPr>
            <w:tcW w:w="1660" w:type="dxa"/>
            <w:tcBorders>
              <w:top w:val="nil"/>
              <w:left w:val="nil"/>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5000≤Z＜10000</w:t>
            </w:r>
          </w:p>
        </w:tc>
        <w:tc>
          <w:tcPr>
            <w:tcW w:w="1240"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　</w:t>
            </w:r>
          </w:p>
        </w:tc>
        <w:tc>
          <w:tcPr>
            <w:tcW w:w="1562"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100≤Y＜1000</w:t>
            </w:r>
          </w:p>
        </w:tc>
        <w:tc>
          <w:tcPr>
            <w:tcW w:w="1590" w:type="dxa"/>
            <w:tcBorders>
              <w:top w:val="nil"/>
              <w:left w:val="nil"/>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2000≤Z＜5000</w:t>
            </w:r>
          </w:p>
        </w:tc>
        <w:tc>
          <w:tcPr>
            <w:tcW w:w="1285"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　</w:t>
            </w:r>
          </w:p>
        </w:tc>
        <w:tc>
          <w:tcPr>
            <w:tcW w:w="1275"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Y＜100</w:t>
            </w:r>
          </w:p>
        </w:tc>
        <w:tc>
          <w:tcPr>
            <w:tcW w:w="1221" w:type="dxa"/>
            <w:gridSpan w:val="2"/>
            <w:tcBorders>
              <w:top w:val="nil"/>
              <w:left w:val="nil"/>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Z＜2000</w:t>
            </w:r>
          </w:p>
        </w:tc>
      </w:tr>
      <w:tr>
        <w:tblPrEx>
          <w:tblLayout w:type="fixed"/>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14、物业管理</w:t>
            </w:r>
          </w:p>
        </w:tc>
        <w:tc>
          <w:tcPr>
            <w:tcW w:w="1498"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300≤X＜1000</w:t>
            </w:r>
          </w:p>
        </w:tc>
        <w:tc>
          <w:tcPr>
            <w:tcW w:w="1763"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1000≤Y＜5000</w:t>
            </w:r>
          </w:p>
        </w:tc>
        <w:tc>
          <w:tcPr>
            <w:tcW w:w="1660" w:type="dxa"/>
            <w:tcBorders>
              <w:top w:val="nil"/>
              <w:left w:val="nil"/>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　</w:t>
            </w:r>
          </w:p>
        </w:tc>
        <w:tc>
          <w:tcPr>
            <w:tcW w:w="1240" w:type="dxa"/>
            <w:tcBorders>
              <w:top w:val="nil"/>
              <w:left w:val="nil"/>
              <w:bottom w:val="single" w:color="auto" w:sz="4" w:space="0"/>
              <w:right w:val="single" w:color="auto" w:sz="4" w:space="0"/>
            </w:tcBorders>
            <w:vAlign w:val="bottom"/>
          </w:tcPr>
          <w:p>
            <w:pPr>
              <w:ind w:firstLine="0" w:firstLineChars="0"/>
              <w:rPr>
                <w:rFonts w:cs="宋体"/>
                <w:color w:val="auto"/>
                <w:sz w:val="14"/>
                <w:szCs w:val="14"/>
              </w:rPr>
            </w:pPr>
            <w:r>
              <w:rPr>
                <w:rFonts w:hint="eastAsia" w:cs="宋体"/>
                <w:color w:val="auto"/>
                <w:sz w:val="14"/>
                <w:szCs w:val="14"/>
              </w:rPr>
              <w:t>100≤X＜300</w:t>
            </w:r>
          </w:p>
        </w:tc>
        <w:tc>
          <w:tcPr>
            <w:tcW w:w="1562"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500≤Y＜1000</w:t>
            </w:r>
          </w:p>
        </w:tc>
        <w:tc>
          <w:tcPr>
            <w:tcW w:w="1590" w:type="dxa"/>
            <w:tcBorders>
              <w:top w:val="nil"/>
              <w:left w:val="nil"/>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　</w:t>
            </w:r>
          </w:p>
        </w:tc>
        <w:tc>
          <w:tcPr>
            <w:tcW w:w="1285"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X＜100</w:t>
            </w:r>
          </w:p>
        </w:tc>
        <w:tc>
          <w:tcPr>
            <w:tcW w:w="1275"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Y＜500</w:t>
            </w:r>
          </w:p>
        </w:tc>
        <w:tc>
          <w:tcPr>
            <w:tcW w:w="1221" w:type="dxa"/>
            <w:gridSpan w:val="2"/>
            <w:tcBorders>
              <w:top w:val="nil"/>
              <w:left w:val="nil"/>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　</w:t>
            </w:r>
          </w:p>
        </w:tc>
      </w:tr>
      <w:tr>
        <w:tblPrEx>
          <w:tblLayout w:type="fixed"/>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15、租赁和商务服务业</w:t>
            </w:r>
          </w:p>
        </w:tc>
        <w:tc>
          <w:tcPr>
            <w:tcW w:w="1498"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100≤X＜300</w:t>
            </w:r>
          </w:p>
        </w:tc>
        <w:tc>
          <w:tcPr>
            <w:tcW w:w="1763"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　</w:t>
            </w:r>
          </w:p>
        </w:tc>
        <w:tc>
          <w:tcPr>
            <w:tcW w:w="1660" w:type="dxa"/>
            <w:tcBorders>
              <w:top w:val="nil"/>
              <w:left w:val="nil"/>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8000≤Z＜120000</w:t>
            </w:r>
          </w:p>
        </w:tc>
        <w:tc>
          <w:tcPr>
            <w:tcW w:w="1240"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10≤X＜100</w:t>
            </w:r>
          </w:p>
        </w:tc>
        <w:tc>
          <w:tcPr>
            <w:tcW w:w="1562"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　</w:t>
            </w:r>
          </w:p>
        </w:tc>
        <w:tc>
          <w:tcPr>
            <w:tcW w:w="1590" w:type="dxa"/>
            <w:tcBorders>
              <w:top w:val="nil"/>
              <w:left w:val="nil"/>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 xml:space="preserve"> 100≤Z＜8000</w:t>
            </w:r>
          </w:p>
        </w:tc>
        <w:tc>
          <w:tcPr>
            <w:tcW w:w="1285"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X＜10</w:t>
            </w:r>
          </w:p>
        </w:tc>
        <w:tc>
          <w:tcPr>
            <w:tcW w:w="1275" w:type="dxa"/>
            <w:tcBorders>
              <w:top w:val="nil"/>
              <w:left w:val="nil"/>
              <w:bottom w:val="single" w:color="auto" w:sz="4" w:space="0"/>
              <w:right w:val="single" w:color="auto" w:sz="4" w:space="0"/>
            </w:tcBorders>
            <w:vAlign w:val="bottom"/>
          </w:tcPr>
          <w:p>
            <w:pPr>
              <w:ind w:firstLine="280"/>
              <w:rPr>
                <w:rFonts w:cs="宋体"/>
                <w:color w:val="auto"/>
                <w:sz w:val="14"/>
                <w:szCs w:val="14"/>
              </w:rPr>
            </w:pPr>
            <w:r>
              <w:rPr>
                <w:rFonts w:hint="eastAsia" w:cs="宋体"/>
                <w:color w:val="auto"/>
                <w:sz w:val="14"/>
                <w:szCs w:val="14"/>
              </w:rPr>
              <w:t>　</w:t>
            </w:r>
          </w:p>
        </w:tc>
        <w:tc>
          <w:tcPr>
            <w:tcW w:w="1221" w:type="dxa"/>
            <w:gridSpan w:val="2"/>
            <w:tcBorders>
              <w:top w:val="nil"/>
              <w:left w:val="nil"/>
              <w:bottom w:val="single" w:color="auto" w:sz="4" w:space="0"/>
              <w:right w:val="single" w:color="auto" w:sz="8" w:space="0"/>
            </w:tcBorders>
            <w:vAlign w:val="bottom"/>
          </w:tcPr>
          <w:p>
            <w:pPr>
              <w:ind w:firstLine="280"/>
              <w:rPr>
                <w:rFonts w:cs="宋体"/>
                <w:color w:val="auto"/>
                <w:sz w:val="14"/>
                <w:szCs w:val="14"/>
              </w:rPr>
            </w:pPr>
            <w:r>
              <w:rPr>
                <w:rFonts w:hint="eastAsia" w:cs="宋体"/>
                <w:color w:val="auto"/>
                <w:sz w:val="14"/>
                <w:szCs w:val="14"/>
              </w:rPr>
              <w:t>Z＜100</w:t>
            </w:r>
          </w:p>
        </w:tc>
      </w:tr>
      <w:tr>
        <w:tblPrEx>
          <w:tblLayout w:type="fixed"/>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8" w:space="0"/>
              <w:right w:val="single" w:color="auto" w:sz="8" w:space="0"/>
            </w:tcBorders>
            <w:vAlign w:val="bottom"/>
          </w:tcPr>
          <w:p>
            <w:pPr>
              <w:ind w:firstLine="280"/>
              <w:rPr>
                <w:rFonts w:cs="宋体"/>
                <w:color w:val="auto"/>
                <w:sz w:val="14"/>
                <w:szCs w:val="14"/>
              </w:rPr>
            </w:pPr>
            <w:r>
              <w:rPr>
                <w:rFonts w:hint="eastAsia" w:cs="宋体"/>
                <w:color w:val="auto"/>
                <w:sz w:val="14"/>
                <w:szCs w:val="14"/>
              </w:rPr>
              <w:t>16、其他未列明行业</w:t>
            </w:r>
          </w:p>
        </w:tc>
        <w:tc>
          <w:tcPr>
            <w:tcW w:w="1498" w:type="dxa"/>
            <w:tcBorders>
              <w:top w:val="nil"/>
              <w:left w:val="nil"/>
              <w:bottom w:val="single" w:color="auto" w:sz="8" w:space="0"/>
              <w:right w:val="single" w:color="auto" w:sz="4" w:space="0"/>
            </w:tcBorders>
            <w:vAlign w:val="bottom"/>
          </w:tcPr>
          <w:p>
            <w:pPr>
              <w:ind w:firstLine="280"/>
              <w:rPr>
                <w:rFonts w:cs="宋体"/>
                <w:color w:val="auto"/>
                <w:sz w:val="14"/>
                <w:szCs w:val="14"/>
              </w:rPr>
            </w:pPr>
            <w:r>
              <w:rPr>
                <w:rFonts w:hint="eastAsia" w:cs="宋体"/>
                <w:color w:val="auto"/>
                <w:sz w:val="14"/>
                <w:szCs w:val="14"/>
              </w:rPr>
              <w:t>100≤X＜300</w:t>
            </w:r>
          </w:p>
        </w:tc>
        <w:tc>
          <w:tcPr>
            <w:tcW w:w="1763" w:type="dxa"/>
            <w:tcBorders>
              <w:top w:val="nil"/>
              <w:left w:val="nil"/>
              <w:bottom w:val="single" w:color="auto" w:sz="8" w:space="0"/>
              <w:right w:val="single" w:color="auto" w:sz="4" w:space="0"/>
            </w:tcBorders>
            <w:vAlign w:val="bottom"/>
          </w:tcPr>
          <w:p>
            <w:pPr>
              <w:ind w:firstLine="280"/>
              <w:rPr>
                <w:rFonts w:cs="宋体"/>
                <w:color w:val="auto"/>
                <w:sz w:val="14"/>
                <w:szCs w:val="14"/>
              </w:rPr>
            </w:pPr>
            <w:r>
              <w:rPr>
                <w:rFonts w:hint="eastAsia" w:cs="宋体"/>
                <w:color w:val="auto"/>
                <w:sz w:val="14"/>
                <w:szCs w:val="14"/>
              </w:rPr>
              <w:t>　</w:t>
            </w:r>
          </w:p>
        </w:tc>
        <w:tc>
          <w:tcPr>
            <w:tcW w:w="1660" w:type="dxa"/>
            <w:tcBorders>
              <w:top w:val="nil"/>
              <w:left w:val="nil"/>
              <w:bottom w:val="single" w:color="auto" w:sz="8" w:space="0"/>
              <w:right w:val="single" w:color="auto" w:sz="8" w:space="0"/>
            </w:tcBorders>
            <w:vAlign w:val="bottom"/>
          </w:tcPr>
          <w:p>
            <w:pPr>
              <w:ind w:firstLine="280"/>
              <w:rPr>
                <w:rFonts w:cs="宋体"/>
                <w:color w:val="auto"/>
                <w:sz w:val="14"/>
                <w:szCs w:val="14"/>
              </w:rPr>
            </w:pPr>
            <w:r>
              <w:rPr>
                <w:rFonts w:hint="eastAsia" w:cs="宋体"/>
                <w:color w:val="auto"/>
                <w:sz w:val="14"/>
                <w:szCs w:val="14"/>
              </w:rPr>
              <w:t>　</w:t>
            </w:r>
          </w:p>
        </w:tc>
        <w:tc>
          <w:tcPr>
            <w:tcW w:w="1240" w:type="dxa"/>
            <w:tcBorders>
              <w:top w:val="nil"/>
              <w:left w:val="nil"/>
              <w:bottom w:val="single" w:color="auto" w:sz="8" w:space="0"/>
              <w:right w:val="single" w:color="auto" w:sz="4" w:space="0"/>
            </w:tcBorders>
            <w:vAlign w:val="bottom"/>
          </w:tcPr>
          <w:p>
            <w:pPr>
              <w:ind w:firstLine="280"/>
              <w:rPr>
                <w:rFonts w:cs="宋体"/>
                <w:color w:val="auto"/>
                <w:sz w:val="14"/>
                <w:szCs w:val="14"/>
              </w:rPr>
            </w:pPr>
            <w:r>
              <w:rPr>
                <w:rFonts w:hint="eastAsia" w:cs="宋体"/>
                <w:color w:val="auto"/>
                <w:sz w:val="14"/>
                <w:szCs w:val="14"/>
              </w:rPr>
              <w:t>10≤X＜100</w:t>
            </w:r>
          </w:p>
        </w:tc>
        <w:tc>
          <w:tcPr>
            <w:tcW w:w="1562" w:type="dxa"/>
            <w:tcBorders>
              <w:top w:val="nil"/>
              <w:left w:val="nil"/>
              <w:bottom w:val="single" w:color="auto" w:sz="8" w:space="0"/>
              <w:right w:val="single" w:color="auto" w:sz="4" w:space="0"/>
            </w:tcBorders>
            <w:vAlign w:val="bottom"/>
          </w:tcPr>
          <w:p>
            <w:pPr>
              <w:ind w:firstLine="280"/>
              <w:rPr>
                <w:rFonts w:cs="宋体"/>
                <w:color w:val="auto"/>
                <w:sz w:val="14"/>
                <w:szCs w:val="14"/>
              </w:rPr>
            </w:pPr>
            <w:r>
              <w:rPr>
                <w:rFonts w:hint="eastAsia" w:cs="宋体"/>
                <w:color w:val="auto"/>
                <w:sz w:val="14"/>
                <w:szCs w:val="14"/>
              </w:rPr>
              <w:t>　</w:t>
            </w:r>
          </w:p>
        </w:tc>
        <w:tc>
          <w:tcPr>
            <w:tcW w:w="1590" w:type="dxa"/>
            <w:tcBorders>
              <w:top w:val="nil"/>
              <w:left w:val="nil"/>
              <w:bottom w:val="single" w:color="auto" w:sz="8" w:space="0"/>
              <w:right w:val="single" w:color="auto" w:sz="8" w:space="0"/>
            </w:tcBorders>
            <w:vAlign w:val="bottom"/>
          </w:tcPr>
          <w:p>
            <w:pPr>
              <w:ind w:firstLine="280"/>
              <w:rPr>
                <w:rFonts w:cs="宋体"/>
                <w:color w:val="auto"/>
                <w:sz w:val="14"/>
                <w:szCs w:val="14"/>
              </w:rPr>
            </w:pPr>
            <w:r>
              <w:rPr>
                <w:rFonts w:hint="eastAsia" w:cs="宋体"/>
                <w:color w:val="auto"/>
                <w:sz w:val="14"/>
                <w:szCs w:val="14"/>
              </w:rPr>
              <w:t>　</w:t>
            </w:r>
          </w:p>
        </w:tc>
        <w:tc>
          <w:tcPr>
            <w:tcW w:w="1285" w:type="dxa"/>
            <w:tcBorders>
              <w:top w:val="nil"/>
              <w:left w:val="nil"/>
              <w:bottom w:val="single" w:color="auto" w:sz="8" w:space="0"/>
              <w:right w:val="single" w:color="auto" w:sz="4" w:space="0"/>
            </w:tcBorders>
            <w:vAlign w:val="bottom"/>
          </w:tcPr>
          <w:p>
            <w:pPr>
              <w:ind w:firstLine="280"/>
              <w:rPr>
                <w:rFonts w:cs="宋体"/>
                <w:color w:val="auto"/>
                <w:sz w:val="14"/>
                <w:szCs w:val="14"/>
              </w:rPr>
            </w:pPr>
            <w:r>
              <w:rPr>
                <w:rFonts w:hint="eastAsia" w:cs="宋体"/>
                <w:color w:val="auto"/>
                <w:sz w:val="14"/>
                <w:szCs w:val="14"/>
              </w:rPr>
              <w:t>X＜10</w:t>
            </w:r>
          </w:p>
        </w:tc>
        <w:tc>
          <w:tcPr>
            <w:tcW w:w="1275" w:type="dxa"/>
            <w:tcBorders>
              <w:top w:val="nil"/>
              <w:left w:val="nil"/>
              <w:bottom w:val="single" w:color="auto" w:sz="8" w:space="0"/>
              <w:right w:val="single" w:color="auto" w:sz="4" w:space="0"/>
            </w:tcBorders>
            <w:vAlign w:val="bottom"/>
          </w:tcPr>
          <w:p>
            <w:pPr>
              <w:ind w:firstLine="280"/>
              <w:rPr>
                <w:rFonts w:cs="宋体"/>
                <w:color w:val="auto"/>
                <w:sz w:val="14"/>
                <w:szCs w:val="14"/>
              </w:rPr>
            </w:pPr>
            <w:r>
              <w:rPr>
                <w:rFonts w:hint="eastAsia" w:cs="宋体"/>
                <w:color w:val="auto"/>
                <w:sz w:val="14"/>
                <w:szCs w:val="14"/>
              </w:rPr>
              <w:t>　</w:t>
            </w:r>
          </w:p>
        </w:tc>
        <w:tc>
          <w:tcPr>
            <w:tcW w:w="1221" w:type="dxa"/>
            <w:gridSpan w:val="2"/>
            <w:tcBorders>
              <w:top w:val="nil"/>
              <w:left w:val="nil"/>
              <w:bottom w:val="single" w:color="auto" w:sz="8" w:space="0"/>
              <w:right w:val="single" w:color="auto" w:sz="8" w:space="0"/>
            </w:tcBorders>
            <w:vAlign w:val="bottom"/>
          </w:tcPr>
          <w:p>
            <w:pPr>
              <w:ind w:firstLine="280"/>
              <w:rPr>
                <w:rFonts w:cs="宋体"/>
                <w:color w:val="auto"/>
                <w:sz w:val="14"/>
                <w:szCs w:val="14"/>
              </w:rPr>
            </w:pPr>
            <w:r>
              <w:rPr>
                <w:rFonts w:hint="eastAsia" w:cs="宋体"/>
                <w:color w:val="auto"/>
                <w:sz w:val="14"/>
                <w:szCs w:val="14"/>
              </w:rPr>
              <w:t>　</w:t>
            </w:r>
          </w:p>
        </w:tc>
      </w:tr>
      <w:tr>
        <w:tblPrEx>
          <w:tblLayout w:type="fixed"/>
          <w:tblCellMar>
            <w:top w:w="0" w:type="dxa"/>
            <w:left w:w="108" w:type="dxa"/>
            <w:bottom w:w="0" w:type="dxa"/>
            <w:right w:w="108" w:type="dxa"/>
          </w:tblCellMar>
        </w:tblPrEx>
        <w:trPr>
          <w:gridAfter w:val="1"/>
          <w:wAfter w:w="152" w:type="dxa"/>
          <w:trHeight w:val="285" w:hRule="atLeast"/>
        </w:trPr>
        <w:tc>
          <w:tcPr>
            <w:tcW w:w="14927" w:type="dxa"/>
            <w:gridSpan w:val="10"/>
            <w:tcBorders>
              <w:top w:val="nil"/>
              <w:left w:val="nil"/>
              <w:bottom w:val="nil"/>
              <w:right w:val="nil"/>
            </w:tcBorders>
            <w:vAlign w:val="bottom"/>
          </w:tcPr>
          <w:p>
            <w:pPr>
              <w:ind w:firstLine="280"/>
              <w:rPr>
                <w:rFonts w:cs="宋体"/>
                <w:color w:val="auto"/>
                <w:sz w:val="14"/>
                <w:szCs w:val="14"/>
              </w:rPr>
            </w:pPr>
            <w:r>
              <w:rPr>
                <w:rFonts w:hint="eastAsia" w:cs="宋体"/>
                <w:color w:val="auto"/>
                <w:sz w:val="14"/>
                <w:szCs w:val="14"/>
              </w:rPr>
              <w:t>说明　1、企业类型的划分以统计部门的统计数据为依据。</w:t>
            </w:r>
          </w:p>
          <w:p>
            <w:pPr>
              <w:numPr>
                <w:ilvl w:val="0"/>
                <w:numId w:val="36"/>
              </w:numPr>
              <w:ind w:firstLine="420" w:firstLineChars="300"/>
              <w:rPr>
                <w:rFonts w:cs="宋体"/>
                <w:color w:val="auto"/>
                <w:sz w:val="14"/>
                <w:szCs w:val="14"/>
              </w:rPr>
            </w:pPr>
            <w:r>
              <w:rPr>
                <w:rFonts w:hint="eastAsia" w:cs="宋体"/>
                <w:color w:val="auto"/>
                <w:sz w:val="14"/>
                <w:szCs w:val="14"/>
              </w:rPr>
              <w:t>个体工商户和本规定以外的行业，参照本规定进行划型。</w:t>
            </w:r>
          </w:p>
          <w:p>
            <w:pPr>
              <w:numPr>
                <w:ilvl w:val="0"/>
                <w:numId w:val="36"/>
              </w:numPr>
              <w:ind w:firstLine="420" w:firstLineChars="300"/>
              <w:rPr>
                <w:rFonts w:cs="宋体"/>
                <w:color w:val="auto"/>
                <w:sz w:val="14"/>
                <w:szCs w:val="14"/>
              </w:rPr>
            </w:pPr>
            <w:r>
              <w:rPr>
                <w:rFonts w:hint="eastAsia" w:cs="宋体"/>
                <w:color w:val="auto"/>
                <w:sz w:val="14"/>
                <w:szCs w:val="14"/>
              </w:rPr>
              <w:t>本规定的中型企业标准上限即为大型企业标准的下限。</w:t>
            </w:r>
          </w:p>
        </w:tc>
      </w:tr>
    </w:tbl>
    <w:p>
      <w:pPr>
        <w:ind w:firstLine="600"/>
        <w:rPr>
          <w:rFonts w:cs="宋体"/>
          <w:i/>
          <w:iCs/>
          <w:color w:val="auto"/>
          <w:sz w:val="30"/>
        </w:rPr>
        <w:sectPr>
          <w:type w:val="continuous"/>
          <w:pgSz w:w="16838" w:h="11906" w:orient="landscape"/>
          <w:pgMar w:top="1417" w:right="1701" w:bottom="1417" w:left="1134" w:header="851" w:footer="992" w:gutter="0"/>
          <w:cols w:space="720" w:num="1"/>
          <w:docGrid w:linePitch="312" w:charSpace="0"/>
        </w:sectPr>
      </w:pPr>
    </w:p>
    <w:p>
      <w:pPr>
        <w:ind w:firstLine="643"/>
        <w:jc w:val="center"/>
        <w:rPr>
          <w:rFonts w:cs="宋体"/>
          <w:b/>
          <w:bCs/>
          <w:color w:val="auto"/>
          <w:sz w:val="32"/>
        </w:rPr>
      </w:pPr>
      <w:r>
        <w:rPr>
          <w:rFonts w:hint="eastAsia" w:cs="宋体"/>
          <w:b/>
          <w:bCs/>
          <w:color w:val="auto"/>
          <w:sz w:val="32"/>
        </w:rPr>
        <w:t>B商务技术文件</w:t>
      </w:r>
    </w:p>
    <w:p>
      <w:pPr>
        <w:pStyle w:val="28"/>
        <w:tabs>
          <w:tab w:val="left" w:pos="0"/>
          <w:tab w:val="left" w:pos="1260"/>
          <w:tab w:val="left" w:pos="1365"/>
        </w:tabs>
        <w:ind w:firstLine="643"/>
        <w:rPr>
          <w:rFonts w:cs="宋体"/>
          <w:b/>
          <w:bCs/>
          <w:color w:val="auto"/>
          <w:sz w:val="32"/>
        </w:rPr>
      </w:pPr>
    </w:p>
    <w:p>
      <w:pPr>
        <w:pStyle w:val="28"/>
        <w:tabs>
          <w:tab w:val="left" w:pos="0"/>
          <w:tab w:val="left" w:pos="1260"/>
          <w:tab w:val="left" w:pos="1365"/>
        </w:tabs>
        <w:ind w:firstLine="643"/>
        <w:rPr>
          <w:rFonts w:cs="宋体"/>
          <w:b/>
          <w:bCs/>
          <w:color w:val="auto"/>
          <w:sz w:val="32"/>
        </w:rPr>
      </w:pPr>
    </w:p>
    <w:p>
      <w:pPr>
        <w:pStyle w:val="28"/>
        <w:tabs>
          <w:tab w:val="left" w:pos="0"/>
          <w:tab w:val="left" w:pos="1260"/>
          <w:tab w:val="left" w:pos="1365"/>
        </w:tabs>
        <w:ind w:firstLine="643"/>
        <w:rPr>
          <w:rFonts w:cs="宋体"/>
          <w:b/>
          <w:bCs/>
          <w:color w:val="auto"/>
          <w:sz w:val="32"/>
        </w:rPr>
      </w:pPr>
    </w:p>
    <w:p>
      <w:pPr>
        <w:pStyle w:val="28"/>
        <w:tabs>
          <w:tab w:val="left" w:pos="0"/>
          <w:tab w:val="left" w:pos="1260"/>
          <w:tab w:val="left" w:pos="1365"/>
        </w:tabs>
        <w:ind w:firstLine="643"/>
        <w:rPr>
          <w:rFonts w:cs="宋体"/>
          <w:b/>
          <w:bCs/>
          <w:color w:val="auto"/>
          <w:sz w:val="32"/>
        </w:rPr>
      </w:pPr>
    </w:p>
    <w:p>
      <w:pPr>
        <w:pStyle w:val="28"/>
        <w:tabs>
          <w:tab w:val="left" w:pos="0"/>
          <w:tab w:val="left" w:pos="1260"/>
          <w:tab w:val="left" w:pos="1365"/>
        </w:tabs>
        <w:ind w:firstLine="643"/>
        <w:rPr>
          <w:rFonts w:cs="宋体"/>
          <w:b/>
          <w:bCs/>
          <w:color w:val="auto"/>
          <w:sz w:val="32"/>
        </w:rPr>
      </w:pPr>
    </w:p>
    <w:p>
      <w:pPr>
        <w:pStyle w:val="28"/>
        <w:tabs>
          <w:tab w:val="left" w:pos="0"/>
          <w:tab w:val="left" w:pos="1260"/>
          <w:tab w:val="left" w:pos="1365"/>
        </w:tabs>
        <w:ind w:firstLine="643"/>
        <w:rPr>
          <w:rFonts w:cs="宋体"/>
          <w:b/>
          <w:bCs/>
          <w:color w:val="auto"/>
          <w:sz w:val="32"/>
        </w:rPr>
      </w:pPr>
    </w:p>
    <w:p>
      <w:pPr>
        <w:pStyle w:val="28"/>
        <w:tabs>
          <w:tab w:val="left" w:pos="0"/>
          <w:tab w:val="left" w:pos="1260"/>
          <w:tab w:val="left" w:pos="1365"/>
        </w:tabs>
        <w:ind w:firstLine="643"/>
        <w:rPr>
          <w:rFonts w:cs="宋体"/>
          <w:b/>
          <w:bCs/>
          <w:color w:val="auto"/>
          <w:sz w:val="32"/>
        </w:rPr>
      </w:pPr>
    </w:p>
    <w:p>
      <w:pPr>
        <w:pStyle w:val="28"/>
        <w:tabs>
          <w:tab w:val="left" w:pos="0"/>
          <w:tab w:val="left" w:pos="1260"/>
          <w:tab w:val="left" w:pos="1365"/>
        </w:tabs>
        <w:ind w:firstLine="643"/>
        <w:rPr>
          <w:rFonts w:cs="宋体"/>
          <w:b/>
          <w:bCs/>
          <w:color w:val="auto"/>
          <w:sz w:val="32"/>
        </w:rPr>
      </w:pPr>
    </w:p>
    <w:p>
      <w:pPr>
        <w:pStyle w:val="28"/>
        <w:tabs>
          <w:tab w:val="left" w:pos="0"/>
          <w:tab w:val="left" w:pos="1260"/>
          <w:tab w:val="left" w:pos="1365"/>
        </w:tabs>
        <w:ind w:firstLine="643"/>
        <w:rPr>
          <w:rFonts w:cs="宋体"/>
          <w:b/>
          <w:bCs/>
          <w:color w:val="auto"/>
          <w:sz w:val="32"/>
        </w:rPr>
      </w:pPr>
    </w:p>
    <w:p>
      <w:pPr>
        <w:pStyle w:val="28"/>
        <w:tabs>
          <w:tab w:val="left" w:pos="0"/>
          <w:tab w:val="left" w:pos="1260"/>
          <w:tab w:val="left" w:pos="1365"/>
        </w:tabs>
        <w:ind w:firstLine="643"/>
        <w:rPr>
          <w:rFonts w:cs="宋体"/>
          <w:b/>
          <w:bCs/>
          <w:color w:val="auto"/>
          <w:sz w:val="32"/>
        </w:rPr>
      </w:pPr>
    </w:p>
    <w:p>
      <w:pPr>
        <w:pStyle w:val="28"/>
        <w:tabs>
          <w:tab w:val="left" w:pos="0"/>
          <w:tab w:val="left" w:pos="1260"/>
          <w:tab w:val="left" w:pos="1365"/>
        </w:tabs>
        <w:ind w:firstLine="643"/>
        <w:rPr>
          <w:rFonts w:cs="宋体"/>
          <w:b/>
          <w:bCs/>
          <w:color w:val="auto"/>
          <w:sz w:val="32"/>
        </w:rPr>
      </w:pPr>
    </w:p>
    <w:p>
      <w:pPr>
        <w:pStyle w:val="28"/>
        <w:tabs>
          <w:tab w:val="left" w:pos="0"/>
          <w:tab w:val="left" w:pos="1260"/>
          <w:tab w:val="left" w:pos="1365"/>
        </w:tabs>
        <w:ind w:firstLine="643"/>
        <w:rPr>
          <w:rFonts w:cs="宋体"/>
          <w:b/>
          <w:bCs/>
          <w:color w:val="auto"/>
          <w:sz w:val="32"/>
        </w:rPr>
      </w:pPr>
    </w:p>
    <w:p>
      <w:pPr>
        <w:pStyle w:val="28"/>
        <w:tabs>
          <w:tab w:val="left" w:pos="0"/>
          <w:tab w:val="left" w:pos="1260"/>
          <w:tab w:val="left" w:pos="1365"/>
        </w:tabs>
        <w:ind w:firstLine="643"/>
        <w:rPr>
          <w:rFonts w:cs="宋体"/>
          <w:b/>
          <w:bCs/>
          <w:color w:val="auto"/>
          <w:sz w:val="32"/>
        </w:rPr>
      </w:pPr>
    </w:p>
    <w:p>
      <w:pPr>
        <w:pStyle w:val="28"/>
        <w:tabs>
          <w:tab w:val="left" w:pos="0"/>
          <w:tab w:val="left" w:pos="1260"/>
          <w:tab w:val="left" w:pos="1365"/>
        </w:tabs>
        <w:ind w:firstLine="643"/>
        <w:rPr>
          <w:rFonts w:cs="宋体"/>
          <w:b/>
          <w:bCs/>
          <w:color w:val="auto"/>
          <w:sz w:val="32"/>
        </w:rPr>
      </w:pPr>
    </w:p>
    <w:p>
      <w:pPr>
        <w:pStyle w:val="28"/>
        <w:tabs>
          <w:tab w:val="left" w:pos="0"/>
          <w:tab w:val="left" w:pos="1260"/>
          <w:tab w:val="left" w:pos="1365"/>
        </w:tabs>
        <w:ind w:firstLine="643"/>
        <w:rPr>
          <w:rFonts w:cs="宋体"/>
          <w:b/>
          <w:bCs/>
          <w:color w:val="auto"/>
          <w:sz w:val="32"/>
        </w:rPr>
      </w:pPr>
    </w:p>
    <w:p>
      <w:pPr>
        <w:pStyle w:val="28"/>
        <w:tabs>
          <w:tab w:val="left" w:pos="0"/>
          <w:tab w:val="left" w:pos="1260"/>
          <w:tab w:val="left" w:pos="1365"/>
        </w:tabs>
        <w:ind w:firstLine="643"/>
        <w:rPr>
          <w:rFonts w:cs="宋体"/>
          <w:b/>
          <w:bCs/>
          <w:color w:val="auto"/>
          <w:sz w:val="32"/>
        </w:rPr>
      </w:pPr>
    </w:p>
    <w:p>
      <w:pPr>
        <w:pStyle w:val="28"/>
        <w:tabs>
          <w:tab w:val="left" w:pos="0"/>
          <w:tab w:val="left" w:pos="1260"/>
          <w:tab w:val="left" w:pos="1365"/>
        </w:tabs>
        <w:ind w:firstLine="643"/>
        <w:rPr>
          <w:rFonts w:cs="宋体"/>
          <w:b/>
          <w:bCs/>
          <w:color w:val="auto"/>
          <w:sz w:val="32"/>
        </w:rPr>
      </w:pPr>
    </w:p>
    <w:p>
      <w:pPr>
        <w:pStyle w:val="28"/>
        <w:tabs>
          <w:tab w:val="left" w:pos="0"/>
          <w:tab w:val="left" w:pos="1260"/>
          <w:tab w:val="left" w:pos="1365"/>
        </w:tabs>
        <w:ind w:firstLine="643"/>
        <w:rPr>
          <w:rFonts w:cs="宋体"/>
          <w:b/>
          <w:bCs/>
          <w:color w:val="auto"/>
          <w:sz w:val="32"/>
        </w:rPr>
      </w:pPr>
    </w:p>
    <w:p>
      <w:pPr>
        <w:pStyle w:val="28"/>
        <w:tabs>
          <w:tab w:val="left" w:pos="0"/>
          <w:tab w:val="left" w:pos="1260"/>
          <w:tab w:val="left" w:pos="1365"/>
        </w:tabs>
        <w:ind w:firstLine="643"/>
        <w:rPr>
          <w:rFonts w:cs="宋体"/>
          <w:b/>
          <w:bCs/>
          <w:color w:val="auto"/>
          <w:sz w:val="32"/>
        </w:rPr>
      </w:pPr>
    </w:p>
    <w:p>
      <w:pPr>
        <w:pStyle w:val="28"/>
        <w:tabs>
          <w:tab w:val="left" w:pos="0"/>
          <w:tab w:val="left" w:pos="1260"/>
          <w:tab w:val="left" w:pos="1365"/>
        </w:tabs>
        <w:ind w:firstLine="643"/>
        <w:rPr>
          <w:rFonts w:cs="宋体"/>
          <w:b/>
          <w:bCs/>
          <w:color w:val="auto"/>
          <w:sz w:val="32"/>
        </w:rPr>
      </w:pPr>
    </w:p>
    <w:p>
      <w:pPr>
        <w:pStyle w:val="28"/>
        <w:tabs>
          <w:tab w:val="left" w:pos="0"/>
          <w:tab w:val="left" w:pos="1260"/>
          <w:tab w:val="left" w:pos="1365"/>
        </w:tabs>
        <w:ind w:firstLine="643"/>
        <w:rPr>
          <w:rFonts w:cs="宋体"/>
          <w:b/>
          <w:bCs/>
          <w:color w:val="auto"/>
          <w:sz w:val="32"/>
        </w:rPr>
      </w:pPr>
    </w:p>
    <w:p>
      <w:pPr>
        <w:pStyle w:val="28"/>
        <w:tabs>
          <w:tab w:val="left" w:pos="0"/>
          <w:tab w:val="left" w:pos="1260"/>
          <w:tab w:val="left" w:pos="1365"/>
        </w:tabs>
        <w:ind w:firstLine="643"/>
        <w:rPr>
          <w:rFonts w:cs="宋体"/>
          <w:b/>
          <w:bCs/>
          <w:color w:val="auto"/>
          <w:sz w:val="32"/>
        </w:rPr>
      </w:pPr>
    </w:p>
    <w:p>
      <w:pPr>
        <w:pStyle w:val="28"/>
        <w:tabs>
          <w:tab w:val="left" w:pos="0"/>
          <w:tab w:val="left" w:pos="1260"/>
          <w:tab w:val="left" w:pos="1365"/>
        </w:tabs>
        <w:ind w:firstLine="643"/>
        <w:rPr>
          <w:rFonts w:cs="宋体"/>
          <w:b/>
          <w:bCs/>
          <w:color w:val="auto"/>
          <w:sz w:val="32"/>
        </w:rPr>
      </w:pPr>
    </w:p>
    <w:p>
      <w:pPr>
        <w:pStyle w:val="28"/>
        <w:tabs>
          <w:tab w:val="left" w:pos="0"/>
          <w:tab w:val="left" w:pos="1260"/>
          <w:tab w:val="left" w:pos="1365"/>
        </w:tabs>
        <w:ind w:firstLine="643"/>
        <w:rPr>
          <w:rFonts w:cs="宋体"/>
          <w:b/>
          <w:bCs/>
          <w:color w:val="auto"/>
          <w:sz w:val="32"/>
        </w:rPr>
      </w:pPr>
    </w:p>
    <w:p>
      <w:pPr>
        <w:ind w:firstLine="643"/>
        <w:rPr>
          <w:rFonts w:cs="宋体"/>
          <w:b/>
          <w:bCs/>
          <w:color w:val="auto"/>
          <w:sz w:val="32"/>
        </w:rPr>
      </w:pPr>
      <w:r>
        <w:rPr>
          <w:rFonts w:hint="eastAsia" w:cs="宋体"/>
          <w:b/>
          <w:bCs/>
          <w:color w:val="auto"/>
          <w:sz w:val="32"/>
        </w:rPr>
        <w:t>封面</w:t>
      </w:r>
    </w:p>
    <w:p>
      <w:pPr>
        <w:ind w:firstLine="640"/>
        <w:jc w:val="right"/>
        <w:rPr>
          <w:rFonts w:cs="宋体"/>
          <w:color w:val="auto"/>
          <w:sz w:val="32"/>
        </w:rPr>
      </w:pPr>
    </w:p>
    <w:p>
      <w:pPr>
        <w:ind w:firstLine="961" w:firstLineChars="299"/>
        <w:jc w:val="center"/>
        <w:rPr>
          <w:rFonts w:cs="宋体"/>
          <w:b/>
          <w:color w:val="auto"/>
          <w:sz w:val="32"/>
          <w:szCs w:val="32"/>
        </w:rPr>
      </w:pPr>
      <w:r>
        <w:rPr>
          <w:rFonts w:hint="eastAsia" w:cs="宋体"/>
          <w:b/>
          <w:color w:val="auto"/>
          <w:sz w:val="32"/>
          <w:szCs w:val="32"/>
        </w:rPr>
        <w:t>项目名称:庵东镇教育办公室</w:t>
      </w:r>
    </w:p>
    <w:p>
      <w:pPr>
        <w:ind w:firstLine="961" w:firstLineChars="299"/>
        <w:jc w:val="center"/>
        <w:rPr>
          <w:rFonts w:cs="宋体"/>
          <w:b/>
          <w:color w:val="auto"/>
          <w:sz w:val="32"/>
          <w:szCs w:val="32"/>
        </w:rPr>
      </w:pPr>
      <w:r>
        <w:rPr>
          <w:rFonts w:hint="eastAsia" w:cs="宋体"/>
          <w:b/>
          <w:bCs/>
          <w:color w:val="auto"/>
          <w:sz w:val="32"/>
          <w:szCs w:val="32"/>
        </w:rPr>
        <w:t>庵东镇学校保安服务</w:t>
      </w:r>
      <w:r>
        <w:rPr>
          <w:rFonts w:hint="eastAsia" w:cs="宋体"/>
          <w:b/>
          <w:color w:val="auto"/>
          <w:sz w:val="32"/>
          <w:szCs w:val="32"/>
        </w:rPr>
        <w:t>采购项目</w:t>
      </w:r>
    </w:p>
    <w:p>
      <w:pPr>
        <w:ind w:firstLine="961" w:firstLineChars="299"/>
        <w:jc w:val="center"/>
        <w:rPr>
          <w:rFonts w:cs="宋体"/>
          <w:b/>
          <w:color w:val="auto"/>
          <w:sz w:val="32"/>
          <w:szCs w:val="32"/>
        </w:rPr>
      </w:pPr>
      <w:r>
        <w:rPr>
          <w:rFonts w:hint="eastAsia" w:cs="宋体"/>
          <w:b/>
          <w:color w:val="auto"/>
          <w:sz w:val="32"/>
          <w:szCs w:val="32"/>
        </w:rPr>
        <w:t>招标编号:庵采2107</w:t>
      </w:r>
    </w:p>
    <w:p>
      <w:pPr>
        <w:ind w:firstLine="643"/>
        <w:jc w:val="center"/>
        <w:rPr>
          <w:rFonts w:cs="宋体"/>
          <w:b/>
          <w:color w:val="auto"/>
          <w:sz w:val="32"/>
          <w:szCs w:val="32"/>
        </w:rPr>
      </w:pPr>
    </w:p>
    <w:p>
      <w:pPr>
        <w:ind w:firstLine="640"/>
        <w:jc w:val="center"/>
        <w:rPr>
          <w:rFonts w:cs="宋体"/>
          <w:color w:val="auto"/>
          <w:sz w:val="32"/>
          <w:szCs w:val="32"/>
        </w:rPr>
      </w:pPr>
      <w:r>
        <w:rPr>
          <w:rFonts w:hint="eastAsia" w:cs="宋体"/>
          <w:color w:val="auto"/>
          <w:sz w:val="32"/>
          <w:szCs w:val="32"/>
        </w:rPr>
        <w:t>（商务技术文件）</w:t>
      </w:r>
    </w:p>
    <w:p>
      <w:pPr>
        <w:ind w:firstLine="480"/>
        <w:rPr>
          <w:rFonts w:cs="宋体"/>
          <w:color w:val="auto"/>
        </w:rPr>
      </w:pPr>
    </w:p>
    <w:p>
      <w:pPr>
        <w:ind w:firstLine="480"/>
        <w:rPr>
          <w:rFonts w:cs="宋体"/>
          <w:color w:val="auto"/>
        </w:rPr>
      </w:pPr>
    </w:p>
    <w:p>
      <w:pPr>
        <w:ind w:firstLine="1446"/>
        <w:jc w:val="center"/>
        <w:rPr>
          <w:rFonts w:cs="宋体"/>
          <w:b/>
          <w:color w:val="auto"/>
          <w:sz w:val="72"/>
          <w:szCs w:val="72"/>
        </w:rPr>
      </w:pPr>
      <w:r>
        <w:rPr>
          <w:rFonts w:hint="eastAsia" w:cs="宋体"/>
          <w:b/>
          <w:color w:val="auto"/>
          <w:sz w:val="72"/>
          <w:szCs w:val="72"/>
        </w:rPr>
        <w:t>投</w:t>
      </w:r>
    </w:p>
    <w:p>
      <w:pPr>
        <w:ind w:firstLine="1446"/>
        <w:jc w:val="center"/>
        <w:rPr>
          <w:rFonts w:cs="宋体"/>
          <w:b/>
          <w:color w:val="auto"/>
          <w:sz w:val="72"/>
          <w:szCs w:val="72"/>
        </w:rPr>
      </w:pPr>
      <w:r>
        <w:rPr>
          <w:rFonts w:hint="eastAsia" w:cs="宋体"/>
          <w:b/>
          <w:color w:val="auto"/>
          <w:sz w:val="72"/>
          <w:szCs w:val="72"/>
        </w:rPr>
        <w:t>标</w:t>
      </w:r>
    </w:p>
    <w:p>
      <w:pPr>
        <w:ind w:firstLine="1446"/>
        <w:jc w:val="center"/>
        <w:rPr>
          <w:rFonts w:cs="宋体"/>
          <w:b/>
          <w:color w:val="auto"/>
          <w:sz w:val="72"/>
          <w:szCs w:val="72"/>
        </w:rPr>
      </w:pPr>
      <w:r>
        <w:rPr>
          <w:rFonts w:hint="eastAsia" w:cs="宋体"/>
          <w:b/>
          <w:color w:val="auto"/>
          <w:sz w:val="72"/>
          <w:szCs w:val="72"/>
        </w:rPr>
        <w:t>文</w:t>
      </w:r>
    </w:p>
    <w:p>
      <w:pPr>
        <w:ind w:firstLine="1446"/>
        <w:jc w:val="center"/>
        <w:rPr>
          <w:rFonts w:cs="宋体"/>
          <w:b/>
          <w:color w:val="auto"/>
          <w:sz w:val="72"/>
          <w:szCs w:val="72"/>
        </w:rPr>
      </w:pPr>
      <w:r>
        <w:rPr>
          <w:rFonts w:hint="eastAsia" w:cs="宋体"/>
          <w:b/>
          <w:color w:val="auto"/>
          <w:sz w:val="72"/>
          <w:szCs w:val="72"/>
        </w:rPr>
        <w:t>件</w:t>
      </w:r>
    </w:p>
    <w:p>
      <w:pPr>
        <w:ind w:firstLine="480"/>
        <w:rPr>
          <w:rFonts w:cs="宋体"/>
          <w:color w:val="auto"/>
        </w:rPr>
      </w:pPr>
    </w:p>
    <w:p>
      <w:pPr>
        <w:ind w:firstLine="560"/>
        <w:rPr>
          <w:rFonts w:cs="宋体"/>
          <w:color w:val="auto"/>
          <w:sz w:val="28"/>
          <w:szCs w:val="28"/>
        </w:rPr>
      </w:pPr>
      <w:r>
        <w:rPr>
          <w:rFonts w:hint="eastAsia" w:cs="宋体"/>
          <w:color w:val="auto"/>
          <w:sz w:val="28"/>
          <w:szCs w:val="28"/>
        </w:rPr>
        <w:t>项目名称:________________________</w:t>
      </w:r>
    </w:p>
    <w:p>
      <w:pPr>
        <w:ind w:firstLine="560"/>
        <w:rPr>
          <w:rFonts w:cs="宋体"/>
          <w:color w:val="auto"/>
          <w:sz w:val="28"/>
          <w:szCs w:val="28"/>
        </w:rPr>
      </w:pPr>
      <w:r>
        <w:rPr>
          <w:rFonts w:hint="eastAsia" w:cs="宋体"/>
          <w:color w:val="auto"/>
          <w:sz w:val="28"/>
          <w:szCs w:val="28"/>
        </w:rPr>
        <w:t>投 标 人:________________________</w:t>
      </w:r>
    </w:p>
    <w:p>
      <w:pPr>
        <w:ind w:firstLine="560"/>
        <w:rPr>
          <w:rFonts w:cs="宋体"/>
          <w:color w:val="auto"/>
          <w:sz w:val="28"/>
          <w:szCs w:val="28"/>
        </w:rPr>
      </w:pPr>
      <w:r>
        <w:rPr>
          <w:rFonts w:hint="eastAsia" w:cs="宋体"/>
          <w:color w:val="auto"/>
          <w:sz w:val="28"/>
          <w:szCs w:val="28"/>
        </w:rPr>
        <w:t>投标人地址：_____________________</w:t>
      </w:r>
    </w:p>
    <w:p>
      <w:pPr>
        <w:ind w:left="3825" w:firstLine="560"/>
        <w:rPr>
          <w:rFonts w:cs="宋体"/>
          <w:color w:val="auto"/>
          <w:sz w:val="28"/>
          <w:szCs w:val="28"/>
        </w:rPr>
      </w:pPr>
      <w:r>
        <w:rPr>
          <w:rFonts w:hint="eastAsia" w:cs="宋体"/>
          <w:color w:val="auto"/>
          <w:sz w:val="28"/>
          <w:szCs w:val="28"/>
        </w:rPr>
        <w:t>年月日</w:t>
      </w:r>
    </w:p>
    <w:p>
      <w:pPr>
        <w:ind w:firstLine="482"/>
        <w:rPr>
          <w:rFonts w:cs="宋体"/>
          <w:b/>
          <w:bCs/>
          <w:color w:val="auto"/>
        </w:rPr>
      </w:pPr>
      <w:r>
        <w:rPr>
          <w:rFonts w:hint="eastAsia" w:cs="宋体"/>
          <w:b/>
          <w:bCs/>
          <w:color w:val="auto"/>
        </w:rPr>
        <w:t>B1营业执照副本复印件（加盖投标人公章）</w:t>
      </w:r>
    </w:p>
    <w:p>
      <w:pPr>
        <w:spacing w:line="400" w:lineRule="exact"/>
        <w:ind w:firstLine="0" w:firstLineChars="0"/>
        <w:rPr>
          <w:rFonts w:cs="宋体"/>
          <w:b/>
          <w:color w:val="auto"/>
        </w:rPr>
      </w:pPr>
    </w:p>
    <w:p>
      <w:pPr>
        <w:spacing w:line="400" w:lineRule="exact"/>
        <w:ind w:firstLine="482"/>
        <w:jc w:val="center"/>
        <w:rPr>
          <w:rFonts w:cs="宋体"/>
          <w:b/>
          <w:color w:val="auto"/>
        </w:rPr>
      </w:pPr>
      <w:r>
        <w:rPr>
          <w:rFonts w:hint="eastAsia" w:cs="宋体"/>
          <w:b/>
          <w:color w:val="auto"/>
        </w:rPr>
        <w:t>B2法定代表人身份证明</w:t>
      </w:r>
    </w:p>
    <w:p>
      <w:pPr>
        <w:adjustRightInd w:val="0"/>
        <w:ind w:firstLine="482"/>
        <w:rPr>
          <w:rFonts w:cs="宋体"/>
          <w:b/>
          <w:color w:val="auto"/>
        </w:rPr>
      </w:pPr>
    </w:p>
    <w:p>
      <w:pPr>
        <w:ind w:firstLine="480"/>
        <w:rPr>
          <w:rFonts w:cs="宋体"/>
          <w:color w:val="auto"/>
        </w:rPr>
      </w:pPr>
      <w:r>
        <w:rPr>
          <w:rFonts w:hint="eastAsia" w:cs="宋体"/>
          <w:color w:val="auto"/>
        </w:rPr>
        <w:t>单位名称：</w:t>
      </w:r>
    </w:p>
    <w:p>
      <w:pPr>
        <w:ind w:firstLine="480"/>
        <w:rPr>
          <w:rFonts w:cs="宋体"/>
          <w:color w:val="auto"/>
        </w:rPr>
      </w:pPr>
      <w:r>
        <w:rPr>
          <w:rFonts w:hint="eastAsia" w:cs="宋体"/>
          <w:color w:val="auto"/>
        </w:rPr>
        <w:t>地    址：</w:t>
      </w:r>
    </w:p>
    <w:p>
      <w:pPr>
        <w:ind w:firstLine="480"/>
        <w:rPr>
          <w:rFonts w:cs="宋体"/>
          <w:color w:val="auto"/>
        </w:rPr>
      </w:pPr>
      <w:r>
        <w:rPr>
          <w:rFonts w:hint="eastAsia" w:cs="宋体"/>
          <w:color w:val="auto"/>
        </w:rPr>
        <w:t>姓    名： 性    别：</w:t>
      </w:r>
    </w:p>
    <w:p>
      <w:pPr>
        <w:ind w:firstLine="480"/>
        <w:rPr>
          <w:rFonts w:cs="宋体"/>
          <w:color w:val="auto"/>
          <w:u w:val="single"/>
        </w:rPr>
      </w:pPr>
      <w:r>
        <w:rPr>
          <w:rFonts w:hint="eastAsia" w:cs="宋体"/>
          <w:color w:val="auto"/>
        </w:rPr>
        <w:t>年    龄： 职    务：</w:t>
      </w:r>
    </w:p>
    <w:p>
      <w:pPr>
        <w:ind w:firstLine="480"/>
        <w:rPr>
          <w:rFonts w:cs="宋体"/>
          <w:color w:val="auto"/>
        </w:rPr>
      </w:pPr>
      <w:r>
        <w:rPr>
          <w:rFonts w:hint="eastAsia" w:cs="宋体"/>
          <w:color w:val="auto"/>
        </w:rPr>
        <w:t>身份证号码：</w:t>
      </w:r>
    </w:p>
    <w:p>
      <w:pPr>
        <w:ind w:firstLine="480"/>
        <w:rPr>
          <w:rFonts w:cs="宋体"/>
          <w:color w:val="auto"/>
        </w:rPr>
      </w:pPr>
      <w:r>
        <w:rPr>
          <w:rFonts w:hint="eastAsia" w:cs="宋体"/>
          <w:color w:val="auto"/>
        </w:rPr>
        <w:t xml:space="preserve">    系</w:t>
      </w:r>
      <w:r>
        <w:rPr>
          <w:rFonts w:hint="eastAsia" w:cs="宋体"/>
          <w:color w:val="auto"/>
          <w:u w:val="single"/>
        </w:rPr>
        <w:t xml:space="preserve">         （投标人名称）      </w:t>
      </w:r>
      <w:r>
        <w:rPr>
          <w:rFonts w:hint="eastAsia" w:cs="宋体"/>
          <w:color w:val="auto"/>
        </w:rPr>
        <w:t>的法定代表人，为</w:t>
      </w:r>
      <w:r>
        <w:rPr>
          <w:rFonts w:hint="eastAsia" w:cs="宋体"/>
          <w:color w:val="auto"/>
          <w:u w:val="single"/>
        </w:rPr>
        <w:t xml:space="preserve">     （招标编号、项目名称）   </w:t>
      </w:r>
      <w:r>
        <w:rPr>
          <w:rFonts w:hint="eastAsia" w:cs="宋体"/>
          <w:color w:val="auto"/>
        </w:rPr>
        <w:t>项目，签署上述项目的投标文件，进行合同谈判、签署合同和处理与之有关的一切事宜。</w:t>
      </w:r>
    </w:p>
    <w:p>
      <w:pPr>
        <w:ind w:firstLine="480"/>
        <w:rPr>
          <w:rFonts w:cs="宋体"/>
          <w:color w:val="auto"/>
        </w:rPr>
      </w:pPr>
      <w:r>
        <w:rPr>
          <w:rFonts w:hint="eastAsia" w:cs="宋体"/>
          <w:color w:val="auto"/>
        </w:rPr>
        <w:t xml:space="preserve">    特此证明。</w:t>
      </w:r>
    </w:p>
    <w:p>
      <w:pPr>
        <w:ind w:firstLine="480"/>
        <w:rPr>
          <w:rFonts w:cs="宋体"/>
          <w:color w:val="auto"/>
        </w:rPr>
      </w:pPr>
    </w:p>
    <w:p>
      <w:pPr>
        <w:ind w:firstLine="480"/>
        <w:rPr>
          <w:rFonts w:cs="宋体"/>
          <w:color w:val="auto"/>
        </w:rPr>
      </w:pPr>
      <w:r>
        <w:rPr>
          <w:rFonts w:hint="eastAsia" w:cs="宋体"/>
          <w:color w:val="auto"/>
        </w:rPr>
        <w:t>后附法定代表人身份证正反面复印件，加盖投标人公章。</w:t>
      </w:r>
    </w:p>
    <w:p>
      <w:pPr>
        <w:ind w:firstLine="480"/>
        <w:rPr>
          <w:rFonts w:cs="宋体"/>
          <w:color w:val="auto"/>
        </w:rPr>
      </w:pPr>
    </w:p>
    <w:p>
      <w:pPr>
        <w:ind w:firstLine="480"/>
        <w:rPr>
          <w:rFonts w:cs="宋体"/>
          <w:color w:val="auto"/>
        </w:rPr>
      </w:pPr>
    </w:p>
    <w:p>
      <w:pPr>
        <w:ind w:firstLine="480"/>
        <w:rPr>
          <w:rFonts w:cs="宋体"/>
          <w:color w:val="auto"/>
        </w:rPr>
      </w:pPr>
    </w:p>
    <w:p>
      <w:pPr>
        <w:ind w:firstLine="480"/>
        <w:rPr>
          <w:rFonts w:cs="宋体"/>
          <w:color w:val="auto"/>
        </w:rPr>
      </w:pPr>
    </w:p>
    <w:p>
      <w:pPr>
        <w:ind w:firstLine="480"/>
        <w:rPr>
          <w:rFonts w:cs="宋体"/>
          <w:color w:val="auto"/>
        </w:rPr>
      </w:pPr>
    </w:p>
    <w:p>
      <w:pPr>
        <w:adjustRightInd w:val="0"/>
        <w:ind w:firstLine="480"/>
        <w:rPr>
          <w:rFonts w:cs="宋体"/>
          <w:color w:val="auto"/>
        </w:rPr>
      </w:pPr>
      <w:r>
        <w:rPr>
          <w:rFonts w:hint="eastAsia" w:cs="宋体"/>
          <w:color w:val="auto"/>
        </w:rPr>
        <w:t>投标人（盖章）：</w:t>
      </w:r>
    </w:p>
    <w:p>
      <w:pPr>
        <w:adjustRightInd w:val="0"/>
        <w:ind w:firstLine="480"/>
        <w:rPr>
          <w:rFonts w:cs="宋体"/>
          <w:color w:val="auto"/>
        </w:rPr>
      </w:pPr>
      <w:r>
        <w:rPr>
          <w:rFonts w:hint="eastAsia" w:cs="宋体"/>
          <w:color w:val="auto"/>
        </w:rPr>
        <w:t xml:space="preserve">法定代表人(签字或盖章)：                   </w:t>
      </w:r>
    </w:p>
    <w:p>
      <w:pPr>
        <w:ind w:firstLine="480"/>
        <w:rPr>
          <w:rFonts w:cs="宋体"/>
          <w:color w:val="auto"/>
        </w:rPr>
      </w:pPr>
      <w:r>
        <w:rPr>
          <w:rFonts w:hint="eastAsia" w:cs="宋体"/>
          <w:color w:val="auto"/>
        </w:rPr>
        <w:t>日  期：</w:t>
      </w:r>
    </w:p>
    <w:p>
      <w:pPr>
        <w:ind w:firstLine="480"/>
        <w:rPr>
          <w:rFonts w:cs="宋体"/>
          <w:color w:val="auto"/>
        </w:rPr>
      </w:pPr>
    </w:p>
    <w:p>
      <w:pPr>
        <w:ind w:firstLine="480"/>
        <w:rPr>
          <w:rFonts w:cs="宋体"/>
          <w:color w:val="auto"/>
        </w:rPr>
      </w:pPr>
    </w:p>
    <w:p>
      <w:pPr>
        <w:ind w:firstLine="480"/>
        <w:rPr>
          <w:rFonts w:cs="宋体"/>
          <w:color w:val="auto"/>
        </w:rPr>
      </w:pPr>
    </w:p>
    <w:p>
      <w:pPr>
        <w:ind w:firstLine="480"/>
        <w:rPr>
          <w:rFonts w:cs="宋体"/>
          <w:color w:val="auto"/>
        </w:rPr>
      </w:pPr>
    </w:p>
    <w:p>
      <w:pPr>
        <w:ind w:firstLine="480"/>
        <w:rPr>
          <w:rFonts w:cs="宋体"/>
          <w:color w:val="auto"/>
        </w:rPr>
      </w:pPr>
    </w:p>
    <w:p>
      <w:pPr>
        <w:ind w:firstLine="480"/>
        <w:rPr>
          <w:rFonts w:cs="宋体"/>
          <w:color w:val="auto"/>
        </w:rPr>
      </w:pPr>
    </w:p>
    <w:p>
      <w:pPr>
        <w:spacing w:line="400" w:lineRule="exact"/>
        <w:ind w:firstLine="482"/>
        <w:jc w:val="center"/>
        <w:rPr>
          <w:rFonts w:cs="宋体"/>
          <w:b/>
          <w:color w:val="auto"/>
        </w:rPr>
      </w:pPr>
      <w:r>
        <w:rPr>
          <w:rFonts w:hint="eastAsia" w:cs="宋体"/>
          <w:b/>
          <w:color w:val="auto"/>
        </w:rPr>
        <w:t>B3法定代表人授权委托书</w:t>
      </w:r>
    </w:p>
    <w:p>
      <w:pPr>
        <w:pStyle w:val="17"/>
        <w:spacing w:line="360" w:lineRule="auto"/>
        <w:jc w:val="center"/>
        <w:rPr>
          <w:rFonts w:cs="宋体"/>
          <w:b/>
          <w:color w:val="auto"/>
          <w:szCs w:val="24"/>
        </w:rPr>
      </w:pPr>
    </w:p>
    <w:p>
      <w:pPr>
        <w:pStyle w:val="17"/>
        <w:spacing w:line="360" w:lineRule="auto"/>
        <w:ind w:firstLine="0"/>
        <w:rPr>
          <w:rFonts w:cs="宋体"/>
          <w:color w:val="auto"/>
          <w:szCs w:val="24"/>
        </w:rPr>
      </w:pPr>
      <w:r>
        <w:rPr>
          <w:rFonts w:hint="eastAsia" w:cs="宋体"/>
          <w:color w:val="auto"/>
          <w:szCs w:val="24"/>
          <w:u w:val="single"/>
        </w:rPr>
        <w:t>致 （采购代理机构）</w:t>
      </w:r>
      <w:r>
        <w:rPr>
          <w:rFonts w:hint="eastAsia" w:cs="宋体"/>
          <w:color w:val="auto"/>
          <w:szCs w:val="24"/>
        </w:rPr>
        <w:t>：</w:t>
      </w:r>
    </w:p>
    <w:p>
      <w:pPr>
        <w:pStyle w:val="17"/>
        <w:spacing w:line="360" w:lineRule="auto"/>
        <w:rPr>
          <w:rFonts w:cs="宋体"/>
          <w:color w:val="auto"/>
          <w:szCs w:val="24"/>
        </w:rPr>
      </w:pPr>
    </w:p>
    <w:p>
      <w:pPr>
        <w:pStyle w:val="17"/>
        <w:spacing w:line="360" w:lineRule="auto"/>
        <w:ind w:firstLine="0"/>
        <w:rPr>
          <w:rFonts w:cs="宋体"/>
          <w:color w:val="auto"/>
          <w:szCs w:val="24"/>
        </w:rPr>
      </w:pPr>
      <w:r>
        <w:rPr>
          <w:rFonts w:hint="eastAsia" w:cs="宋体"/>
          <w:color w:val="auto"/>
          <w:szCs w:val="24"/>
          <w:u w:val="single"/>
        </w:rPr>
        <w:t>（投标人全称）</w:t>
      </w:r>
      <w:r>
        <w:rPr>
          <w:rFonts w:hint="eastAsia" w:cs="宋体"/>
          <w:color w:val="auto"/>
          <w:szCs w:val="24"/>
        </w:rPr>
        <w:t>法定代表人</w:t>
      </w:r>
      <w:r>
        <w:rPr>
          <w:rFonts w:hint="eastAsia" w:cs="宋体"/>
          <w:color w:val="auto"/>
          <w:szCs w:val="24"/>
          <w:u w:val="single"/>
        </w:rPr>
        <w:t xml:space="preserve">（姓名、职务） </w:t>
      </w:r>
      <w:r>
        <w:rPr>
          <w:rFonts w:hint="eastAsia" w:cs="宋体"/>
          <w:color w:val="auto"/>
          <w:szCs w:val="24"/>
        </w:rPr>
        <w:t>授权</w:t>
      </w:r>
      <w:r>
        <w:rPr>
          <w:rFonts w:hint="eastAsia" w:cs="宋体"/>
          <w:color w:val="auto"/>
          <w:szCs w:val="24"/>
          <w:u w:val="single"/>
        </w:rPr>
        <w:t>（授权代表姓名、职务）</w:t>
      </w:r>
      <w:r>
        <w:rPr>
          <w:rFonts w:hint="eastAsia" w:cs="宋体"/>
          <w:color w:val="auto"/>
          <w:szCs w:val="24"/>
        </w:rPr>
        <w:t>为本公司合法代理人，参加贵招标代理公司组织的</w:t>
      </w:r>
      <w:r>
        <w:rPr>
          <w:rFonts w:hint="eastAsia" w:cs="宋体"/>
          <w:color w:val="auto"/>
          <w:szCs w:val="24"/>
          <w:u w:val="single"/>
        </w:rPr>
        <w:t>（招标编号、项目名称)</w:t>
      </w:r>
      <w:r>
        <w:rPr>
          <w:rFonts w:hint="eastAsia" w:cs="宋体"/>
          <w:color w:val="auto"/>
          <w:szCs w:val="24"/>
        </w:rPr>
        <w:t>项目的招标投标活动，代表本公司处理招标投标活动中的一切事宜。</w:t>
      </w:r>
    </w:p>
    <w:p>
      <w:pPr>
        <w:pStyle w:val="17"/>
        <w:spacing w:line="360" w:lineRule="auto"/>
        <w:rPr>
          <w:rFonts w:cs="宋体"/>
          <w:color w:val="auto"/>
          <w:szCs w:val="24"/>
        </w:rPr>
      </w:pPr>
      <w:r>
        <w:rPr>
          <w:rFonts w:hint="eastAsia" w:cs="宋体"/>
          <w:color w:val="auto"/>
          <w:szCs w:val="24"/>
        </w:rPr>
        <w:t xml:space="preserve">     本授权书于年月日签字生效，特此声明。</w:t>
      </w:r>
    </w:p>
    <w:p>
      <w:pPr>
        <w:pStyle w:val="17"/>
        <w:spacing w:line="360" w:lineRule="auto"/>
        <w:ind w:firstLine="0"/>
        <w:rPr>
          <w:rFonts w:cs="宋体"/>
          <w:color w:val="auto"/>
          <w:szCs w:val="24"/>
        </w:rPr>
      </w:pPr>
      <w:r>
        <w:rPr>
          <w:rFonts w:hint="eastAsia" w:cs="宋体"/>
          <w:color w:val="auto"/>
          <w:szCs w:val="24"/>
        </w:rPr>
        <w:t xml:space="preserve">    后附授权代表身份证正反面复印件</w:t>
      </w:r>
      <w:r>
        <w:rPr>
          <w:rFonts w:hint="eastAsia" w:cs="宋体"/>
          <w:bCs/>
          <w:color w:val="auto"/>
          <w:szCs w:val="24"/>
        </w:rPr>
        <w:t>及授权代表</w:t>
      </w:r>
      <w:r>
        <w:rPr>
          <w:rFonts w:hint="eastAsia" w:cs="宋体"/>
          <w:color w:val="auto"/>
          <w:szCs w:val="24"/>
        </w:rPr>
        <w:t>近三个月</w:t>
      </w:r>
      <w:r>
        <w:rPr>
          <w:rFonts w:hint="eastAsia" w:cs="宋体"/>
          <w:bCs/>
          <w:color w:val="auto"/>
          <w:szCs w:val="24"/>
        </w:rPr>
        <w:t>社保证明</w:t>
      </w:r>
      <w:r>
        <w:rPr>
          <w:rFonts w:hint="eastAsia" w:cs="宋体"/>
          <w:color w:val="auto"/>
          <w:szCs w:val="24"/>
        </w:rPr>
        <w:t>，加盖投标人公章。</w:t>
      </w:r>
    </w:p>
    <w:p>
      <w:pPr>
        <w:pStyle w:val="17"/>
        <w:spacing w:line="360" w:lineRule="auto"/>
        <w:rPr>
          <w:rFonts w:cs="宋体"/>
          <w:color w:val="auto"/>
          <w:szCs w:val="24"/>
        </w:rPr>
      </w:pPr>
    </w:p>
    <w:p>
      <w:pPr>
        <w:pStyle w:val="17"/>
        <w:spacing w:line="360" w:lineRule="auto"/>
        <w:ind w:left="3846" w:leftChars="1600" w:hanging="6"/>
        <w:rPr>
          <w:rFonts w:cs="宋体"/>
          <w:color w:val="auto"/>
          <w:szCs w:val="24"/>
        </w:rPr>
      </w:pPr>
      <w:r>
        <w:rPr>
          <w:rFonts w:hint="eastAsia" w:cs="宋体"/>
          <w:color w:val="auto"/>
          <w:szCs w:val="24"/>
        </w:rPr>
        <w:t>法定代表人(签字或盖章)：</w:t>
      </w:r>
    </w:p>
    <w:p>
      <w:pPr>
        <w:pStyle w:val="17"/>
        <w:spacing w:line="360" w:lineRule="auto"/>
        <w:ind w:left="3846" w:leftChars="1600" w:hanging="6"/>
        <w:rPr>
          <w:rFonts w:cs="宋体"/>
          <w:color w:val="auto"/>
          <w:szCs w:val="24"/>
        </w:rPr>
      </w:pPr>
      <w:r>
        <w:rPr>
          <w:rFonts w:hint="eastAsia" w:cs="宋体"/>
          <w:color w:val="auto"/>
          <w:szCs w:val="24"/>
        </w:rPr>
        <w:t xml:space="preserve">投标人单位全称（盖章）： </w:t>
      </w:r>
    </w:p>
    <w:p>
      <w:pPr>
        <w:pStyle w:val="17"/>
        <w:spacing w:line="360" w:lineRule="auto"/>
        <w:ind w:left="3846" w:leftChars="1600" w:hanging="6"/>
        <w:rPr>
          <w:rFonts w:cs="宋体"/>
          <w:color w:val="auto"/>
          <w:szCs w:val="24"/>
        </w:rPr>
      </w:pPr>
      <w:r>
        <w:rPr>
          <w:rFonts w:hint="eastAsia" w:cs="宋体"/>
          <w:color w:val="auto"/>
          <w:szCs w:val="24"/>
        </w:rPr>
        <w:t>日  期：</w:t>
      </w:r>
    </w:p>
    <w:p>
      <w:pPr>
        <w:pStyle w:val="17"/>
        <w:spacing w:line="360" w:lineRule="auto"/>
        <w:rPr>
          <w:rFonts w:cs="宋体"/>
          <w:color w:val="auto"/>
          <w:szCs w:val="24"/>
        </w:rPr>
      </w:pPr>
    </w:p>
    <w:p>
      <w:pPr>
        <w:pStyle w:val="17"/>
        <w:spacing w:line="360" w:lineRule="auto"/>
        <w:rPr>
          <w:rFonts w:cs="宋体"/>
          <w:color w:val="auto"/>
          <w:szCs w:val="24"/>
        </w:rPr>
      </w:pPr>
      <w:r>
        <w:rPr>
          <w:rFonts w:hint="eastAsia" w:cs="宋体"/>
          <w:color w:val="auto"/>
          <w:szCs w:val="24"/>
        </w:rPr>
        <w:t>附：</w:t>
      </w:r>
    </w:p>
    <w:p>
      <w:pPr>
        <w:pStyle w:val="17"/>
        <w:spacing w:line="360" w:lineRule="auto"/>
        <w:rPr>
          <w:rFonts w:cs="宋体"/>
          <w:color w:val="auto"/>
          <w:szCs w:val="24"/>
        </w:rPr>
      </w:pPr>
      <w:r>
        <w:rPr>
          <w:rFonts w:hint="eastAsia" w:cs="宋体"/>
          <w:color w:val="auto"/>
          <w:szCs w:val="24"/>
        </w:rPr>
        <w:t xml:space="preserve">  授权代表姓名：（印刷体）</w:t>
      </w:r>
    </w:p>
    <w:p>
      <w:pPr>
        <w:pStyle w:val="17"/>
        <w:spacing w:line="360" w:lineRule="auto"/>
        <w:rPr>
          <w:rFonts w:cs="宋体"/>
          <w:color w:val="auto"/>
          <w:szCs w:val="24"/>
        </w:rPr>
      </w:pPr>
      <w:r>
        <w:rPr>
          <w:rFonts w:hint="eastAsia" w:cs="宋体"/>
          <w:color w:val="auto"/>
          <w:szCs w:val="24"/>
        </w:rPr>
        <w:t xml:space="preserve">  职          务：</w:t>
      </w:r>
    </w:p>
    <w:p>
      <w:pPr>
        <w:pStyle w:val="17"/>
        <w:spacing w:line="360" w:lineRule="auto"/>
        <w:rPr>
          <w:rFonts w:cs="宋体"/>
          <w:color w:val="auto"/>
          <w:szCs w:val="24"/>
        </w:rPr>
      </w:pPr>
      <w:r>
        <w:rPr>
          <w:rFonts w:hint="eastAsia" w:cs="宋体"/>
          <w:color w:val="auto"/>
          <w:szCs w:val="24"/>
        </w:rPr>
        <w:t xml:space="preserve">  授权代表签字：</w:t>
      </w:r>
    </w:p>
    <w:p>
      <w:pPr>
        <w:pStyle w:val="17"/>
        <w:spacing w:line="360" w:lineRule="auto"/>
        <w:rPr>
          <w:rFonts w:cs="宋体"/>
          <w:color w:val="auto"/>
          <w:szCs w:val="24"/>
        </w:rPr>
      </w:pPr>
      <w:r>
        <w:rPr>
          <w:rFonts w:hint="eastAsia" w:cs="宋体"/>
          <w:color w:val="auto"/>
          <w:szCs w:val="24"/>
        </w:rPr>
        <w:t xml:space="preserve">  详细通讯地址：</w:t>
      </w:r>
    </w:p>
    <w:p>
      <w:pPr>
        <w:pStyle w:val="17"/>
        <w:spacing w:line="360" w:lineRule="auto"/>
        <w:rPr>
          <w:rFonts w:cs="宋体"/>
          <w:color w:val="auto"/>
          <w:szCs w:val="24"/>
        </w:rPr>
      </w:pPr>
      <w:r>
        <w:rPr>
          <w:rFonts w:hint="eastAsia" w:cs="宋体"/>
          <w:color w:val="auto"/>
          <w:szCs w:val="24"/>
        </w:rPr>
        <w:t xml:space="preserve">  邮 政 编  码：</w:t>
      </w:r>
    </w:p>
    <w:p>
      <w:pPr>
        <w:pStyle w:val="17"/>
        <w:spacing w:line="360" w:lineRule="auto"/>
        <w:rPr>
          <w:rFonts w:cs="宋体"/>
          <w:color w:val="auto"/>
          <w:szCs w:val="24"/>
        </w:rPr>
      </w:pPr>
      <w:r>
        <w:rPr>
          <w:rFonts w:hint="eastAsia" w:cs="宋体"/>
          <w:color w:val="auto"/>
          <w:szCs w:val="24"/>
        </w:rPr>
        <w:t xml:space="preserve">  传        真：</w:t>
      </w:r>
    </w:p>
    <w:p>
      <w:pPr>
        <w:ind w:firstLine="480"/>
        <w:rPr>
          <w:rFonts w:cs="宋体"/>
          <w:color w:val="auto"/>
        </w:rPr>
      </w:pPr>
      <w:r>
        <w:rPr>
          <w:rFonts w:hint="eastAsia" w:cs="宋体"/>
          <w:color w:val="auto"/>
        </w:rPr>
        <w:t xml:space="preserve">  电        话：</w:t>
      </w:r>
    </w:p>
    <w:p>
      <w:pPr>
        <w:ind w:firstLine="0" w:firstLineChars="0"/>
        <w:rPr>
          <w:rFonts w:cs="宋体"/>
          <w:i/>
          <w:iCs/>
          <w:color w:val="auto"/>
        </w:rPr>
      </w:pPr>
    </w:p>
    <w:p>
      <w:pPr>
        <w:spacing w:line="400" w:lineRule="exact"/>
        <w:ind w:firstLine="482"/>
        <w:jc w:val="center"/>
        <w:rPr>
          <w:rFonts w:cs="宋体"/>
          <w:b/>
          <w:color w:val="auto"/>
        </w:rPr>
      </w:pPr>
    </w:p>
    <w:p>
      <w:pPr>
        <w:pStyle w:val="2"/>
        <w:rPr>
          <w:color w:val="auto"/>
        </w:rPr>
      </w:pPr>
    </w:p>
    <w:p>
      <w:pPr>
        <w:ind w:firstLine="482"/>
        <w:jc w:val="center"/>
        <w:rPr>
          <w:rFonts w:cs="宋体"/>
          <w:b/>
          <w:bCs/>
          <w:color w:val="auto"/>
        </w:rPr>
      </w:pPr>
      <w:r>
        <w:rPr>
          <w:rFonts w:hint="eastAsia" w:cs="宋体"/>
          <w:b/>
          <w:bCs/>
          <w:color w:val="auto"/>
        </w:rPr>
        <w:t>B4人员配备一览表</w:t>
      </w:r>
    </w:p>
    <w:p>
      <w:pPr>
        <w:spacing w:line="200" w:lineRule="atLeast"/>
        <w:ind w:left="-720" w:right="-965" w:firstLine="763"/>
        <w:jc w:val="center"/>
        <w:rPr>
          <w:b/>
          <w:bCs/>
          <w:color w:val="auto"/>
          <w:spacing w:val="30"/>
          <w:sz w:val="32"/>
        </w:rPr>
      </w:pPr>
    </w:p>
    <w:p>
      <w:pPr>
        <w:spacing w:line="400" w:lineRule="exact"/>
        <w:ind w:firstLine="960" w:firstLineChars="400"/>
        <w:rPr>
          <w:color w:val="auto"/>
        </w:rPr>
      </w:pPr>
      <w:r>
        <w:rPr>
          <w:rFonts w:hint="eastAsia"/>
          <w:color w:val="auto"/>
        </w:rPr>
        <w:t xml:space="preserve">招标项目名称：                   招标编号：           </w:t>
      </w:r>
    </w:p>
    <w:tbl>
      <w:tblPr>
        <w:tblStyle w:val="46"/>
        <w:tblW w:w="93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260"/>
        <w:gridCol w:w="1440"/>
        <w:gridCol w:w="2520"/>
        <w:gridCol w:w="239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auto"/>
                <w:lang w:val="zh-CN"/>
              </w:rPr>
            </w:pPr>
            <w:r>
              <w:rPr>
                <w:rFonts w:hint="eastAsia"/>
                <w:color w:val="auto"/>
                <w:lang w:val="zh-CN"/>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auto"/>
                <w:lang w:val="zh-CN"/>
              </w:rPr>
            </w:pPr>
            <w:r>
              <w:rPr>
                <w:rFonts w:hint="eastAsia"/>
                <w:color w:val="auto"/>
                <w:lang w:val="zh-CN"/>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auto"/>
                <w:lang w:val="zh-CN"/>
              </w:rPr>
            </w:pPr>
            <w:r>
              <w:rPr>
                <w:rFonts w:hint="eastAsia"/>
                <w:color w:val="auto"/>
                <w:lang w:val="zh-CN"/>
              </w:rPr>
              <w:t>职位</w:t>
            </w:r>
          </w:p>
        </w:tc>
        <w:tc>
          <w:tcPr>
            <w:tcW w:w="25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auto"/>
                <w:lang w:val="zh-CN"/>
              </w:rPr>
            </w:pPr>
            <w:r>
              <w:rPr>
                <w:rFonts w:hint="eastAsia"/>
                <w:color w:val="auto"/>
                <w:lang w:val="zh-CN"/>
              </w:rPr>
              <w:t>负责工作任务</w:t>
            </w:r>
          </w:p>
        </w:tc>
        <w:tc>
          <w:tcPr>
            <w:tcW w:w="239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auto"/>
                <w:lang w:val="zh-CN"/>
              </w:rPr>
            </w:pPr>
            <w:r>
              <w:rPr>
                <w:rFonts w:hint="eastAsia"/>
                <w:color w:val="auto"/>
                <w:lang w:val="zh-CN"/>
              </w:rPr>
              <w:t>同类项目工作经历</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auto"/>
                <w:lang w:val="zh-CN"/>
              </w:rPr>
            </w:pPr>
            <w:r>
              <w:rPr>
                <w:rFonts w:hint="eastAsia"/>
                <w:color w:val="auto"/>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color w:val="auto"/>
                <w:lang w:val="zh-CN"/>
              </w:rPr>
            </w:pPr>
            <w:r>
              <w:rPr>
                <w:rFonts w:hint="eastAsia"/>
                <w:color w:val="auto"/>
                <w:lang w:val="zh-CN"/>
              </w:rPr>
              <w:t>1</w:t>
            </w:r>
          </w:p>
        </w:tc>
        <w:tc>
          <w:tcPr>
            <w:tcW w:w="1260" w:type="dxa"/>
            <w:tcBorders>
              <w:top w:val="single" w:color="auto" w:sz="4" w:space="0"/>
              <w:left w:val="single" w:color="auto" w:sz="4" w:space="0"/>
              <w:bottom w:val="single" w:color="auto" w:sz="4" w:space="0"/>
              <w:right w:val="single" w:color="auto" w:sz="4" w:space="0"/>
            </w:tcBorders>
          </w:tcPr>
          <w:p>
            <w:pPr>
              <w:ind w:firstLine="480"/>
              <w:rPr>
                <w:color w:val="auto"/>
              </w:rPr>
            </w:pPr>
          </w:p>
        </w:tc>
        <w:tc>
          <w:tcPr>
            <w:tcW w:w="1440" w:type="dxa"/>
            <w:tcBorders>
              <w:top w:val="single" w:color="auto" w:sz="4" w:space="0"/>
              <w:left w:val="single" w:color="auto" w:sz="4" w:space="0"/>
              <w:bottom w:val="single" w:color="auto" w:sz="4" w:space="0"/>
              <w:right w:val="single" w:color="auto" w:sz="4" w:space="0"/>
            </w:tcBorders>
          </w:tcPr>
          <w:p>
            <w:pPr>
              <w:ind w:firstLine="480"/>
              <w:rPr>
                <w:color w:val="auto"/>
              </w:rPr>
            </w:pPr>
          </w:p>
        </w:tc>
        <w:tc>
          <w:tcPr>
            <w:tcW w:w="2520" w:type="dxa"/>
            <w:tcBorders>
              <w:top w:val="single" w:color="auto" w:sz="4" w:space="0"/>
              <w:left w:val="single" w:color="auto" w:sz="4" w:space="0"/>
              <w:bottom w:val="single" w:color="auto" w:sz="4" w:space="0"/>
              <w:right w:val="single" w:color="auto" w:sz="4" w:space="0"/>
            </w:tcBorders>
          </w:tcPr>
          <w:p>
            <w:pPr>
              <w:ind w:firstLine="480"/>
              <w:rPr>
                <w:color w:val="auto"/>
              </w:rPr>
            </w:pPr>
          </w:p>
        </w:tc>
        <w:tc>
          <w:tcPr>
            <w:tcW w:w="2396" w:type="dxa"/>
            <w:tcBorders>
              <w:top w:val="single" w:color="auto" w:sz="4" w:space="0"/>
              <w:left w:val="single" w:color="auto" w:sz="4" w:space="0"/>
              <w:bottom w:val="single" w:color="auto" w:sz="4" w:space="0"/>
              <w:right w:val="single" w:color="auto" w:sz="4" w:space="0"/>
            </w:tcBorders>
          </w:tcPr>
          <w:p>
            <w:pPr>
              <w:ind w:firstLine="480"/>
              <w:rPr>
                <w:color w:val="auto"/>
              </w:rPr>
            </w:pPr>
          </w:p>
        </w:tc>
        <w:tc>
          <w:tcPr>
            <w:tcW w:w="1024" w:type="dxa"/>
            <w:tcBorders>
              <w:top w:val="single" w:color="auto" w:sz="4" w:space="0"/>
              <w:left w:val="single" w:color="auto" w:sz="4" w:space="0"/>
              <w:bottom w:val="single" w:color="auto" w:sz="4" w:space="0"/>
              <w:right w:val="single" w:color="auto" w:sz="4" w:space="0"/>
            </w:tcBorders>
          </w:tcPr>
          <w:p>
            <w:pPr>
              <w:ind w:firstLine="480"/>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color w:val="auto"/>
                <w:lang w:val="zh-CN"/>
              </w:rPr>
            </w:pPr>
            <w:r>
              <w:rPr>
                <w:rFonts w:hint="eastAsia"/>
                <w:color w:val="auto"/>
                <w:lang w:val="zh-CN"/>
              </w:rPr>
              <w:t>2</w:t>
            </w:r>
          </w:p>
        </w:tc>
        <w:tc>
          <w:tcPr>
            <w:tcW w:w="1260" w:type="dxa"/>
            <w:tcBorders>
              <w:top w:val="single" w:color="auto" w:sz="4" w:space="0"/>
              <w:left w:val="single" w:color="auto" w:sz="4" w:space="0"/>
              <w:bottom w:val="single" w:color="auto" w:sz="4" w:space="0"/>
              <w:right w:val="single" w:color="auto" w:sz="4" w:space="0"/>
            </w:tcBorders>
          </w:tcPr>
          <w:p>
            <w:pPr>
              <w:ind w:firstLine="480"/>
              <w:rPr>
                <w:color w:val="auto"/>
              </w:rPr>
            </w:pPr>
          </w:p>
        </w:tc>
        <w:tc>
          <w:tcPr>
            <w:tcW w:w="1440" w:type="dxa"/>
            <w:tcBorders>
              <w:top w:val="single" w:color="auto" w:sz="4" w:space="0"/>
              <w:left w:val="single" w:color="auto" w:sz="4" w:space="0"/>
              <w:bottom w:val="single" w:color="auto" w:sz="4" w:space="0"/>
              <w:right w:val="single" w:color="auto" w:sz="4" w:space="0"/>
            </w:tcBorders>
          </w:tcPr>
          <w:p>
            <w:pPr>
              <w:ind w:firstLine="480"/>
              <w:rPr>
                <w:color w:val="auto"/>
              </w:rPr>
            </w:pPr>
          </w:p>
        </w:tc>
        <w:tc>
          <w:tcPr>
            <w:tcW w:w="2520" w:type="dxa"/>
            <w:tcBorders>
              <w:top w:val="single" w:color="auto" w:sz="4" w:space="0"/>
              <w:left w:val="single" w:color="auto" w:sz="4" w:space="0"/>
              <w:bottom w:val="single" w:color="auto" w:sz="4" w:space="0"/>
              <w:right w:val="single" w:color="auto" w:sz="4" w:space="0"/>
            </w:tcBorders>
          </w:tcPr>
          <w:p>
            <w:pPr>
              <w:ind w:firstLine="480"/>
              <w:rPr>
                <w:color w:val="auto"/>
              </w:rPr>
            </w:pPr>
          </w:p>
        </w:tc>
        <w:tc>
          <w:tcPr>
            <w:tcW w:w="2396" w:type="dxa"/>
            <w:tcBorders>
              <w:top w:val="single" w:color="auto" w:sz="4" w:space="0"/>
              <w:left w:val="single" w:color="auto" w:sz="4" w:space="0"/>
              <w:bottom w:val="single" w:color="auto" w:sz="4" w:space="0"/>
              <w:right w:val="single" w:color="auto" w:sz="4" w:space="0"/>
            </w:tcBorders>
          </w:tcPr>
          <w:p>
            <w:pPr>
              <w:ind w:firstLine="480"/>
              <w:rPr>
                <w:color w:val="auto"/>
              </w:rPr>
            </w:pPr>
          </w:p>
        </w:tc>
        <w:tc>
          <w:tcPr>
            <w:tcW w:w="1024" w:type="dxa"/>
            <w:tcBorders>
              <w:top w:val="single" w:color="auto" w:sz="4" w:space="0"/>
              <w:left w:val="single" w:color="auto" w:sz="4" w:space="0"/>
              <w:bottom w:val="single" w:color="auto" w:sz="4" w:space="0"/>
              <w:right w:val="single" w:color="auto" w:sz="4" w:space="0"/>
            </w:tcBorders>
          </w:tcPr>
          <w:p>
            <w:pPr>
              <w:ind w:firstLine="480"/>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color w:val="auto"/>
                <w:lang w:val="zh-CN"/>
              </w:rPr>
            </w:pPr>
            <w:r>
              <w:rPr>
                <w:rFonts w:hint="eastAsia"/>
                <w:color w:val="auto"/>
                <w:lang w:val="zh-CN"/>
              </w:rPr>
              <w:t>3</w:t>
            </w:r>
          </w:p>
        </w:tc>
        <w:tc>
          <w:tcPr>
            <w:tcW w:w="1260" w:type="dxa"/>
            <w:tcBorders>
              <w:top w:val="single" w:color="auto" w:sz="4" w:space="0"/>
              <w:left w:val="single" w:color="auto" w:sz="4" w:space="0"/>
              <w:bottom w:val="single" w:color="auto" w:sz="4" w:space="0"/>
              <w:right w:val="single" w:color="auto" w:sz="4" w:space="0"/>
            </w:tcBorders>
          </w:tcPr>
          <w:p>
            <w:pPr>
              <w:ind w:firstLine="480"/>
              <w:rPr>
                <w:color w:val="auto"/>
              </w:rPr>
            </w:pPr>
          </w:p>
        </w:tc>
        <w:tc>
          <w:tcPr>
            <w:tcW w:w="1440" w:type="dxa"/>
            <w:tcBorders>
              <w:top w:val="single" w:color="auto" w:sz="4" w:space="0"/>
              <w:left w:val="single" w:color="auto" w:sz="4" w:space="0"/>
              <w:bottom w:val="single" w:color="auto" w:sz="4" w:space="0"/>
              <w:right w:val="single" w:color="auto" w:sz="4" w:space="0"/>
            </w:tcBorders>
          </w:tcPr>
          <w:p>
            <w:pPr>
              <w:ind w:firstLine="480"/>
              <w:rPr>
                <w:color w:val="auto"/>
              </w:rPr>
            </w:pPr>
          </w:p>
        </w:tc>
        <w:tc>
          <w:tcPr>
            <w:tcW w:w="2520" w:type="dxa"/>
            <w:tcBorders>
              <w:top w:val="single" w:color="auto" w:sz="4" w:space="0"/>
              <w:left w:val="single" w:color="auto" w:sz="4" w:space="0"/>
              <w:bottom w:val="single" w:color="auto" w:sz="4" w:space="0"/>
              <w:right w:val="single" w:color="auto" w:sz="4" w:space="0"/>
            </w:tcBorders>
          </w:tcPr>
          <w:p>
            <w:pPr>
              <w:ind w:firstLine="480"/>
              <w:rPr>
                <w:color w:val="auto"/>
              </w:rPr>
            </w:pPr>
          </w:p>
        </w:tc>
        <w:tc>
          <w:tcPr>
            <w:tcW w:w="2396" w:type="dxa"/>
            <w:tcBorders>
              <w:top w:val="single" w:color="auto" w:sz="4" w:space="0"/>
              <w:left w:val="single" w:color="auto" w:sz="4" w:space="0"/>
              <w:bottom w:val="single" w:color="auto" w:sz="4" w:space="0"/>
              <w:right w:val="single" w:color="auto" w:sz="4" w:space="0"/>
            </w:tcBorders>
          </w:tcPr>
          <w:p>
            <w:pPr>
              <w:ind w:firstLine="480"/>
              <w:rPr>
                <w:color w:val="auto"/>
              </w:rPr>
            </w:pPr>
          </w:p>
        </w:tc>
        <w:tc>
          <w:tcPr>
            <w:tcW w:w="1024" w:type="dxa"/>
            <w:tcBorders>
              <w:top w:val="single" w:color="auto" w:sz="4" w:space="0"/>
              <w:left w:val="single" w:color="auto" w:sz="4" w:space="0"/>
              <w:bottom w:val="single" w:color="auto" w:sz="4" w:space="0"/>
              <w:right w:val="single" w:color="auto" w:sz="4" w:space="0"/>
            </w:tcBorders>
          </w:tcPr>
          <w:p>
            <w:pPr>
              <w:ind w:firstLine="480"/>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color w:val="auto"/>
                <w:lang w:val="zh-CN"/>
              </w:rPr>
            </w:pPr>
            <w:r>
              <w:rPr>
                <w:rFonts w:hint="eastAsia"/>
                <w:color w:val="auto"/>
                <w:lang w:val="zh-CN"/>
              </w:rPr>
              <w:t>4</w:t>
            </w:r>
          </w:p>
        </w:tc>
        <w:tc>
          <w:tcPr>
            <w:tcW w:w="1260" w:type="dxa"/>
            <w:tcBorders>
              <w:top w:val="single" w:color="auto" w:sz="4" w:space="0"/>
              <w:left w:val="single" w:color="auto" w:sz="4" w:space="0"/>
              <w:bottom w:val="single" w:color="auto" w:sz="4" w:space="0"/>
              <w:right w:val="single" w:color="auto" w:sz="4" w:space="0"/>
            </w:tcBorders>
          </w:tcPr>
          <w:p>
            <w:pPr>
              <w:ind w:firstLine="480"/>
              <w:rPr>
                <w:color w:val="auto"/>
              </w:rPr>
            </w:pPr>
          </w:p>
        </w:tc>
        <w:tc>
          <w:tcPr>
            <w:tcW w:w="1440" w:type="dxa"/>
            <w:tcBorders>
              <w:top w:val="single" w:color="auto" w:sz="4" w:space="0"/>
              <w:left w:val="single" w:color="auto" w:sz="4" w:space="0"/>
              <w:bottom w:val="single" w:color="auto" w:sz="4" w:space="0"/>
              <w:right w:val="single" w:color="auto" w:sz="4" w:space="0"/>
            </w:tcBorders>
          </w:tcPr>
          <w:p>
            <w:pPr>
              <w:ind w:firstLine="480"/>
              <w:rPr>
                <w:color w:val="auto"/>
              </w:rPr>
            </w:pPr>
          </w:p>
        </w:tc>
        <w:tc>
          <w:tcPr>
            <w:tcW w:w="2520" w:type="dxa"/>
            <w:tcBorders>
              <w:top w:val="single" w:color="auto" w:sz="4" w:space="0"/>
              <w:left w:val="single" w:color="auto" w:sz="4" w:space="0"/>
              <w:bottom w:val="single" w:color="auto" w:sz="4" w:space="0"/>
              <w:right w:val="single" w:color="auto" w:sz="4" w:space="0"/>
            </w:tcBorders>
          </w:tcPr>
          <w:p>
            <w:pPr>
              <w:ind w:firstLine="480"/>
              <w:rPr>
                <w:color w:val="auto"/>
              </w:rPr>
            </w:pPr>
          </w:p>
        </w:tc>
        <w:tc>
          <w:tcPr>
            <w:tcW w:w="2396" w:type="dxa"/>
            <w:tcBorders>
              <w:top w:val="single" w:color="auto" w:sz="4" w:space="0"/>
              <w:left w:val="single" w:color="auto" w:sz="4" w:space="0"/>
              <w:bottom w:val="single" w:color="auto" w:sz="4" w:space="0"/>
              <w:right w:val="single" w:color="auto" w:sz="4" w:space="0"/>
            </w:tcBorders>
          </w:tcPr>
          <w:p>
            <w:pPr>
              <w:ind w:firstLine="480"/>
              <w:rPr>
                <w:color w:val="auto"/>
              </w:rPr>
            </w:pPr>
          </w:p>
        </w:tc>
        <w:tc>
          <w:tcPr>
            <w:tcW w:w="1024" w:type="dxa"/>
            <w:tcBorders>
              <w:top w:val="single" w:color="auto" w:sz="4" w:space="0"/>
              <w:left w:val="single" w:color="auto" w:sz="4" w:space="0"/>
              <w:bottom w:val="single" w:color="auto" w:sz="4" w:space="0"/>
              <w:right w:val="single" w:color="auto" w:sz="4" w:space="0"/>
            </w:tcBorders>
          </w:tcPr>
          <w:p>
            <w:pPr>
              <w:ind w:firstLine="480"/>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color w:val="auto"/>
                <w:lang w:val="zh-CN"/>
              </w:rPr>
            </w:pPr>
            <w:r>
              <w:rPr>
                <w:rFonts w:hint="eastAsia"/>
                <w:color w:val="auto"/>
                <w:lang w:val="zh-CN"/>
              </w:rPr>
              <w:t>5</w:t>
            </w:r>
          </w:p>
        </w:tc>
        <w:tc>
          <w:tcPr>
            <w:tcW w:w="1260" w:type="dxa"/>
            <w:tcBorders>
              <w:top w:val="single" w:color="auto" w:sz="4" w:space="0"/>
              <w:left w:val="single" w:color="auto" w:sz="4" w:space="0"/>
              <w:bottom w:val="single" w:color="auto" w:sz="4" w:space="0"/>
              <w:right w:val="single" w:color="auto" w:sz="4" w:space="0"/>
            </w:tcBorders>
          </w:tcPr>
          <w:p>
            <w:pPr>
              <w:ind w:firstLine="480"/>
              <w:rPr>
                <w:color w:val="auto"/>
              </w:rPr>
            </w:pPr>
          </w:p>
        </w:tc>
        <w:tc>
          <w:tcPr>
            <w:tcW w:w="1440" w:type="dxa"/>
            <w:tcBorders>
              <w:top w:val="single" w:color="auto" w:sz="4" w:space="0"/>
              <w:left w:val="single" w:color="auto" w:sz="4" w:space="0"/>
              <w:bottom w:val="single" w:color="auto" w:sz="4" w:space="0"/>
              <w:right w:val="single" w:color="auto" w:sz="4" w:space="0"/>
            </w:tcBorders>
          </w:tcPr>
          <w:p>
            <w:pPr>
              <w:ind w:firstLine="480"/>
              <w:rPr>
                <w:color w:val="auto"/>
              </w:rPr>
            </w:pPr>
          </w:p>
        </w:tc>
        <w:tc>
          <w:tcPr>
            <w:tcW w:w="2520" w:type="dxa"/>
            <w:tcBorders>
              <w:top w:val="single" w:color="auto" w:sz="4" w:space="0"/>
              <w:left w:val="single" w:color="auto" w:sz="4" w:space="0"/>
              <w:bottom w:val="single" w:color="auto" w:sz="4" w:space="0"/>
              <w:right w:val="single" w:color="auto" w:sz="4" w:space="0"/>
            </w:tcBorders>
          </w:tcPr>
          <w:p>
            <w:pPr>
              <w:ind w:firstLine="480"/>
              <w:rPr>
                <w:color w:val="auto"/>
              </w:rPr>
            </w:pPr>
          </w:p>
        </w:tc>
        <w:tc>
          <w:tcPr>
            <w:tcW w:w="2396" w:type="dxa"/>
            <w:tcBorders>
              <w:top w:val="single" w:color="auto" w:sz="4" w:space="0"/>
              <w:left w:val="single" w:color="auto" w:sz="4" w:space="0"/>
              <w:bottom w:val="single" w:color="auto" w:sz="4" w:space="0"/>
              <w:right w:val="single" w:color="auto" w:sz="4" w:space="0"/>
            </w:tcBorders>
          </w:tcPr>
          <w:p>
            <w:pPr>
              <w:ind w:firstLine="480"/>
              <w:rPr>
                <w:color w:val="auto"/>
              </w:rPr>
            </w:pPr>
          </w:p>
        </w:tc>
        <w:tc>
          <w:tcPr>
            <w:tcW w:w="1024" w:type="dxa"/>
            <w:tcBorders>
              <w:top w:val="single" w:color="auto" w:sz="4" w:space="0"/>
              <w:left w:val="single" w:color="auto" w:sz="4" w:space="0"/>
              <w:bottom w:val="single" w:color="auto" w:sz="4" w:space="0"/>
              <w:right w:val="single" w:color="auto" w:sz="4" w:space="0"/>
            </w:tcBorders>
          </w:tcPr>
          <w:p>
            <w:pPr>
              <w:ind w:firstLine="480"/>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color w:val="auto"/>
                <w:lang w:val="zh-CN"/>
              </w:rPr>
            </w:pPr>
            <w:r>
              <w:rPr>
                <w:rFonts w:hint="eastAsia"/>
                <w:color w:val="auto"/>
                <w:lang w:val="zh-CN"/>
              </w:rPr>
              <w:t>6</w:t>
            </w:r>
          </w:p>
        </w:tc>
        <w:tc>
          <w:tcPr>
            <w:tcW w:w="1260" w:type="dxa"/>
            <w:tcBorders>
              <w:top w:val="single" w:color="auto" w:sz="4" w:space="0"/>
              <w:left w:val="single" w:color="auto" w:sz="4" w:space="0"/>
              <w:bottom w:val="single" w:color="auto" w:sz="4" w:space="0"/>
              <w:right w:val="single" w:color="auto" w:sz="4" w:space="0"/>
            </w:tcBorders>
          </w:tcPr>
          <w:p>
            <w:pPr>
              <w:ind w:firstLine="480"/>
              <w:rPr>
                <w:color w:val="auto"/>
              </w:rPr>
            </w:pPr>
          </w:p>
        </w:tc>
        <w:tc>
          <w:tcPr>
            <w:tcW w:w="1440" w:type="dxa"/>
            <w:tcBorders>
              <w:top w:val="single" w:color="auto" w:sz="4" w:space="0"/>
              <w:left w:val="single" w:color="auto" w:sz="4" w:space="0"/>
              <w:bottom w:val="single" w:color="auto" w:sz="4" w:space="0"/>
              <w:right w:val="single" w:color="auto" w:sz="4" w:space="0"/>
            </w:tcBorders>
          </w:tcPr>
          <w:p>
            <w:pPr>
              <w:ind w:firstLine="480"/>
              <w:rPr>
                <w:color w:val="auto"/>
              </w:rPr>
            </w:pPr>
          </w:p>
        </w:tc>
        <w:tc>
          <w:tcPr>
            <w:tcW w:w="2520" w:type="dxa"/>
            <w:tcBorders>
              <w:top w:val="single" w:color="auto" w:sz="4" w:space="0"/>
              <w:left w:val="single" w:color="auto" w:sz="4" w:space="0"/>
              <w:bottom w:val="single" w:color="auto" w:sz="4" w:space="0"/>
              <w:right w:val="single" w:color="auto" w:sz="4" w:space="0"/>
            </w:tcBorders>
          </w:tcPr>
          <w:p>
            <w:pPr>
              <w:ind w:firstLine="480"/>
              <w:rPr>
                <w:color w:val="auto"/>
              </w:rPr>
            </w:pPr>
          </w:p>
        </w:tc>
        <w:tc>
          <w:tcPr>
            <w:tcW w:w="2396" w:type="dxa"/>
            <w:tcBorders>
              <w:top w:val="single" w:color="auto" w:sz="4" w:space="0"/>
              <w:left w:val="single" w:color="auto" w:sz="4" w:space="0"/>
              <w:bottom w:val="single" w:color="auto" w:sz="4" w:space="0"/>
              <w:right w:val="single" w:color="auto" w:sz="4" w:space="0"/>
            </w:tcBorders>
          </w:tcPr>
          <w:p>
            <w:pPr>
              <w:ind w:firstLine="480"/>
              <w:rPr>
                <w:color w:val="auto"/>
              </w:rPr>
            </w:pPr>
          </w:p>
        </w:tc>
        <w:tc>
          <w:tcPr>
            <w:tcW w:w="1024" w:type="dxa"/>
            <w:tcBorders>
              <w:top w:val="single" w:color="auto" w:sz="4" w:space="0"/>
              <w:left w:val="single" w:color="auto" w:sz="4" w:space="0"/>
              <w:bottom w:val="single" w:color="auto" w:sz="4" w:space="0"/>
              <w:right w:val="single" w:color="auto" w:sz="4" w:space="0"/>
            </w:tcBorders>
          </w:tcPr>
          <w:p>
            <w:pPr>
              <w:ind w:firstLine="480"/>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color w:val="auto"/>
                <w:lang w:val="zh-CN"/>
              </w:rPr>
            </w:pPr>
            <w:r>
              <w:rPr>
                <w:rFonts w:hint="eastAsia"/>
                <w:color w:val="auto"/>
                <w:lang w:val="zh-CN"/>
              </w:rPr>
              <w:t>7</w:t>
            </w:r>
          </w:p>
        </w:tc>
        <w:tc>
          <w:tcPr>
            <w:tcW w:w="1260" w:type="dxa"/>
            <w:tcBorders>
              <w:top w:val="single" w:color="auto" w:sz="4" w:space="0"/>
              <w:left w:val="single" w:color="auto" w:sz="4" w:space="0"/>
              <w:bottom w:val="single" w:color="auto" w:sz="4" w:space="0"/>
              <w:right w:val="single" w:color="auto" w:sz="4" w:space="0"/>
            </w:tcBorders>
          </w:tcPr>
          <w:p>
            <w:pPr>
              <w:ind w:firstLine="480"/>
              <w:rPr>
                <w:color w:val="auto"/>
              </w:rPr>
            </w:pPr>
          </w:p>
        </w:tc>
        <w:tc>
          <w:tcPr>
            <w:tcW w:w="1440" w:type="dxa"/>
            <w:tcBorders>
              <w:top w:val="single" w:color="auto" w:sz="4" w:space="0"/>
              <w:left w:val="single" w:color="auto" w:sz="4" w:space="0"/>
              <w:bottom w:val="single" w:color="auto" w:sz="4" w:space="0"/>
              <w:right w:val="single" w:color="auto" w:sz="4" w:space="0"/>
            </w:tcBorders>
          </w:tcPr>
          <w:p>
            <w:pPr>
              <w:ind w:firstLine="480"/>
              <w:rPr>
                <w:color w:val="auto"/>
              </w:rPr>
            </w:pPr>
          </w:p>
        </w:tc>
        <w:tc>
          <w:tcPr>
            <w:tcW w:w="2520" w:type="dxa"/>
            <w:tcBorders>
              <w:top w:val="single" w:color="auto" w:sz="4" w:space="0"/>
              <w:left w:val="single" w:color="auto" w:sz="4" w:space="0"/>
              <w:bottom w:val="single" w:color="auto" w:sz="4" w:space="0"/>
              <w:right w:val="single" w:color="auto" w:sz="4" w:space="0"/>
            </w:tcBorders>
          </w:tcPr>
          <w:p>
            <w:pPr>
              <w:ind w:firstLine="480"/>
              <w:rPr>
                <w:color w:val="auto"/>
              </w:rPr>
            </w:pPr>
          </w:p>
        </w:tc>
        <w:tc>
          <w:tcPr>
            <w:tcW w:w="2396" w:type="dxa"/>
            <w:tcBorders>
              <w:top w:val="single" w:color="auto" w:sz="4" w:space="0"/>
              <w:left w:val="single" w:color="auto" w:sz="4" w:space="0"/>
              <w:bottom w:val="single" w:color="auto" w:sz="4" w:space="0"/>
              <w:right w:val="single" w:color="auto" w:sz="4" w:space="0"/>
            </w:tcBorders>
          </w:tcPr>
          <w:p>
            <w:pPr>
              <w:ind w:firstLine="480"/>
              <w:rPr>
                <w:color w:val="auto"/>
              </w:rPr>
            </w:pPr>
          </w:p>
        </w:tc>
        <w:tc>
          <w:tcPr>
            <w:tcW w:w="1024" w:type="dxa"/>
            <w:tcBorders>
              <w:top w:val="single" w:color="auto" w:sz="4" w:space="0"/>
              <w:left w:val="single" w:color="auto" w:sz="4" w:space="0"/>
              <w:bottom w:val="single" w:color="auto" w:sz="4" w:space="0"/>
              <w:right w:val="single" w:color="auto" w:sz="4" w:space="0"/>
            </w:tcBorders>
          </w:tcPr>
          <w:p>
            <w:pPr>
              <w:ind w:firstLine="480"/>
              <w:rPr>
                <w:color w:val="auto"/>
              </w:rPr>
            </w:pPr>
          </w:p>
        </w:tc>
      </w:tr>
    </w:tbl>
    <w:p>
      <w:pPr>
        <w:ind w:firstLine="480"/>
        <w:rPr>
          <w:color w:val="auto"/>
        </w:rPr>
      </w:pPr>
    </w:p>
    <w:p>
      <w:pPr>
        <w:spacing w:line="240" w:lineRule="atLeast"/>
        <w:ind w:left="-720" w:right="-960" w:firstLine="496"/>
        <w:rPr>
          <w:color w:val="auto"/>
          <w:spacing w:val="4"/>
        </w:rPr>
      </w:pPr>
    </w:p>
    <w:p>
      <w:pPr>
        <w:spacing w:line="240" w:lineRule="atLeast"/>
        <w:ind w:left="-823" w:leftChars="-343" w:right="-960" w:firstLine="480"/>
        <w:rPr>
          <w:color w:val="auto"/>
        </w:rPr>
      </w:pPr>
      <w:r>
        <w:rPr>
          <w:rFonts w:hint="eastAsia"/>
          <w:color w:val="auto"/>
        </w:rPr>
        <w:t>投标方（盖章）：</w:t>
      </w:r>
    </w:p>
    <w:p>
      <w:pPr>
        <w:spacing w:line="240" w:lineRule="atLeast"/>
        <w:ind w:left="-823" w:leftChars="-343" w:right="-960" w:firstLine="480"/>
        <w:rPr>
          <w:color w:val="auto"/>
        </w:rPr>
      </w:pPr>
    </w:p>
    <w:p>
      <w:pPr>
        <w:spacing w:line="240" w:lineRule="atLeast"/>
        <w:ind w:left="-823" w:leftChars="-343" w:right="-960" w:firstLine="480"/>
        <w:rPr>
          <w:color w:val="auto"/>
        </w:rPr>
      </w:pPr>
    </w:p>
    <w:p>
      <w:pPr>
        <w:spacing w:line="240" w:lineRule="atLeast"/>
        <w:ind w:left="-823" w:leftChars="-343" w:right="-960" w:firstLine="480"/>
        <w:rPr>
          <w:color w:val="auto"/>
        </w:rPr>
      </w:pPr>
      <w:r>
        <w:rPr>
          <w:rFonts w:hint="eastAsia"/>
          <w:color w:val="auto"/>
        </w:rPr>
        <w:t>日  期：</w:t>
      </w:r>
    </w:p>
    <w:p>
      <w:pPr>
        <w:ind w:firstLine="480"/>
        <w:jc w:val="center"/>
        <w:rPr>
          <w:rFonts w:cs="宋体"/>
          <w:b/>
          <w:bCs/>
          <w:color w:val="auto"/>
        </w:rPr>
      </w:pPr>
      <w:r>
        <w:rPr>
          <w:rFonts w:hint="eastAsia"/>
          <w:color w:val="auto"/>
        </w:rPr>
        <w:br w:type="page"/>
      </w:r>
    </w:p>
    <w:p>
      <w:pPr>
        <w:ind w:firstLine="482"/>
        <w:jc w:val="center"/>
        <w:rPr>
          <w:rFonts w:cs="宋体"/>
          <w:b/>
          <w:bCs/>
          <w:color w:val="auto"/>
        </w:rPr>
      </w:pPr>
      <w:r>
        <w:rPr>
          <w:rFonts w:hint="eastAsia" w:cs="宋体"/>
          <w:b/>
          <w:bCs/>
          <w:color w:val="auto"/>
        </w:rPr>
        <w:t>B5完成的类似项目一览表</w:t>
      </w:r>
    </w:p>
    <w:p>
      <w:pPr>
        <w:spacing w:line="200" w:lineRule="atLeast"/>
        <w:ind w:left="-720" w:right="-965" w:firstLine="763"/>
        <w:jc w:val="center"/>
        <w:rPr>
          <w:rFonts w:cs="宋体"/>
          <w:b/>
          <w:bCs/>
          <w:color w:val="auto"/>
          <w:spacing w:val="30"/>
          <w:sz w:val="32"/>
        </w:rPr>
      </w:pPr>
    </w:p>
    <w:p>
      <w:pPr>
        <w:ind w:firstLine="960" w:firstLineChars="400"/>
        <w:rPr>
          <w:rFonts w:cs="宋体"/>
          <w:b/>
          <w:bCs/>
          <w:color w:val="auto"/>
          <w:lang w:val="zh-CN"/>
        </w:rPr>
      </w:pPr>
      <w:r>
        <w:rPr>
          <w:rFonts w:hint="eastAsia" w:cs="宋体"/>
          <w:color w:val="auto"/>
        </w:rPr>
        <w:t xml:space="preserve">招标项目名称：                   招标编号：              </w:t>
      </w:r>
    </w:p>
    <w:tbl>
      <w:tblPr>
        <w:tblStyle w:val="46"/>
        <w:tblW w:w="93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lang w:val="zh-CN"/>
              </w:rPr>
            </w:pPr>
            <w:r>
              <w:rPr>
                <w:rFonts w:hint="eastAsia" w:cs="宋体"/>
                <w:color w:val="auto"/>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lang w:val="zh-CN"/>
              </w:rPr>
            </w:pPr>
            <w:r>
              <w:rPr>
                <w:rFonts w:hint="eastAsia" w:cs="宋体"/>
                <w:color w:val="auto"/>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lang w:val="zh-CN"/>
              </w:rPr>
            </w:pPr>
            <w:r>
              <w:rPr>
                <w:rFonts w:hint="eastAsia" w:cs="宋体"/>
                <w:color w:val="auto"/>
                <w:lang w:val="zh-CN"/>
              </w:rPr>
              <w:t>项目时间</w:t>
            </w:r>
          </w:p>
          <w:p>
            <w:pPr>
              <w:ind w:firstLine="0" w:firstLineChars="0"/>
              <w:jc w:val="center"/>
              <w:rPr>
                <w:rFonts w:cs="宋体"/>
                <w:color w:val="auto"/>
                <w:lang w:val="zh-CN"/>
              </w:rPr>
            </w:pPr>
            <w:r>
              <w:rPr>
                <w:rFonts w:hint="eastAsia" w:cs="宋体"/>
                <w:color w:val="auto"/>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lang w:val="zh-CN"/>
              </w:rPr>
            </w:pPr>
            <w:r>
              <w:rPr>
                <w:rFonts w:hint="eastAsia" w:cs="宋体"/>
                <w:color w:val="auto"/>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lang w:val="zh-CN"/>
              </w:rPr>
            </w:pPr>
            <w:r>
              <w:rPr>
                <w:rFonts w:hint="eastAsia" w:cs="宋体"/>
                <w:color w:val="auto"/>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lang w:val="zh-CN"/>
              </w:rPr>
            </w:pPr>
            <w:r>
              <w:rPr>
                <w:rFonts w:hint="eastAsia" w:cs="宋体"/>
                <w:color w:val="auto"/>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lang w:val="zh-CN"/>
              </w:rPr>
            </w:pPr>
            <w:r>
              <w:rPr>
                <w:rFonts w:hint="eastAsia" w:cs="宋体"/>
                <w:color w:val="auto"/>
                <w:lang w:val="zh-CN"/>
              </w:rPr>
              <w:t>1</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lang w:val="zh-CN"/>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lang w:val="zh-CN"/>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lang w:val="zh-CN"/>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lang w:val="zh-CN"/>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lang w:val="zh-CN"/>
              </w:rPr>
            </w:pPr>
            <w:r>
              <w:rPr>
                <w:rFonts w:hint="eastAsia" w:cs="宋体"/>
                <w:color w:val="auto"/>
                <w:lang w:val="zh-CN"/>
              </w:rPr>
              <w:t>2</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lang w:val="zh-CN"/>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lang w:val="zh-CN"/>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lang w:val="zh-CN"/>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lang w:val="zh-CN"/>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lang w:val="zh-CN"/>
              </w:rPr>
            </w:pPr>
            <w:r>
              <w:rPr>
                <w:rFonts w:hint="eastAsia" w:cs="宋体"/>
                <w:color w:val="auto"/>
                <w:lang w:val="zh-CN"/>
              </w:rPr>
              <w:t>3</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lang w:val="zh-CN"/>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lang w:val="zh-CN"/>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lang w:val="zh-CN"/>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lang w:val="zh-CN"/>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lang w:val="zh-CN"/>
              </w:rPr>
            </w:pPr>
            <w:r>
              <w:rPr>
                <w:rFonts w:hint="eastAsia" w:cs="宋体"/>
                <w:color w:val="auto"/>
                <w:lang w:val="zh-CN"/>
              </w:rPr>
              <w:t>4</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lang w:val="zh-CN"/>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lang w:val="zh-CN"/>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lang w:val="zh-CN"/>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lang w:val="zh-CN"/>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lang w:val="zh-CN"/>
              </w:rPr>
            </w:pPr>
            <w:r>
              <w:rPr>
                <w:rFonts w:hint="eastAsia" w:cs="宋体"/>
                <w:color w:val="auto"/>
                <w:lang w:val="zh-CN"/>
              </w:rPr>
              <w:t>5</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lang w:val="zh-CN"/>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lang w:val="zh-CN"/>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lang w:val="zh-CN"/>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lang w:val="zh-CN"/>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lang w:val="zh-CN"/>
              </w:rPr>
            </w:pPr>
          </w:p>
        </w:tc>
      </w:tr>
    </w:tbl>
    <w:p>
      <w:pPr>
        <w:ind w:firstLine="480"/>
        <w:rPr>
          <w:rFonts w:cs="宋体"/>
          <w:color w:val="auto"/>
        </w:rPr>
      </w:pPr>
      <w:r>
        <w:rPr>
          <w:rFonts w:hint="eastAsia" w:cs="宋体"/>
          <w:color w:val="auto"/>
        </w:rPr>
        <w:t>投标人（盖章）：</w:t>
      </w:r>
    </w:p>
    <w:p>
      <w:pPr>
        <w:ind w:firstLine="480"/>
        <w:rPr>
          <w:rFonts w:cs="宋体"/>
          <w:color w:val="auto"/>
        </w:rPr>
      </w:pPr>
      <w:r>
        <w:rPr>
          <w:rFonts w:hint="eastAsia" w:cs="宋体"/>
          <w:color w:val="auto"/>
        </w:rPr>
        <w:t>日  期：</w:t>
      </w:r>
    </w:p>
    <w:p>
      <w:pPr>
        <w:spacing w:line="240" w:lineRule="atLeast"/>
        <w:ind w:left="-823" w:leftChars="-343" w:right="-960" w:firstLine="482"/>
        <w:rPr>
          <w:rFonts w:cs="宋体"/>
          <w:b/>
          <w:bCs/>
          <w:color w:val="auto"/>
        </w:rPr>
      </w:pPr>
      <w:r>
        <w:rPr>
          <w:rFonts w:hint="eastAsia" w:cs="宋体"/>
          <w:b/>
          <w:bCs/>
          <w:color w:val="auto"/>
        </w:rPr>
        <w:t>B6体系认证；</w:t>
      </w:r>
    </w:p>
    <w:p>
      <w:pPr>
        <w:ind w:firstLine="482"/>
        <w:jc w:val="center"/>
        <w:rPr>
          <w:rFonts w:cs="宋体"/>
          <w:b/>
          <w:bCs/>
          <w:color w:val="auto"/>
        </w:rPr>
      </w:pPr>
    </w:p>
    <w:p>
      <w:pPr>
        <w:pStyle w:val="28"/>
        <w:ind w:firstLine="480"/>
        <w:rPr>
          <w:color w:val="auto"/>
        </w:rPr>
      </w:pPr>
    </w:p>
    <w:p>
      <w:pPr>
        <w:spacing w:line="400" w:lineRule="exact"/>
        <w:ind w:firstLine="482"/>
        <w:jc w:val="center"/>
        <w:rPr>
          <w:rFonts w:cs="宋体"/>
          <w:b/>
          <w:color w:val="auto"/>
        </w:rPr>
      </w:pPr>
      <w:r>
        <w:rPr>
          <w:rFonts w:hint="eastAsia" w:cs="宋体"/>
          <w:b/>
          <w:color w:val="auto"/>
        </w:rPr>
        <w:t>B7技术规范偏离表</w:t>
      </w:r>
    </w:p>
    <w:p>
      <w:pPr>
        <w:spacing w:line="400" w:lineRule="exact"/>
        <w:ind w:firstLine="480"/>
        <w:rPr>
          <w:rFonts w:cs="宋体"/>
          <w:color w:val="auto"/>
        </w:rPr>
      </w:pPr>
    </w:p>
    <w:p>
      <w:pPr>
        <w:spacing w:line="400" w:lineRule="exact"/>
        <w:ind w:firstLine="480"/>
        <w:rPr>
          <w:rFonts w:cs="宋体"/>
          <w:color w:val="auto"/>
        </w:rPr>
      </w:pPr>
      <w:r>
        <w:rPr>
          <w:rFonts w:hint="eastAsia" w:cs="宋体"/>
          <w:color w:val="auto"/>
        </w:rPr>
        <w:t xml:space="preserve">招标项目名称：                   招标编号：            </w:t>
      </w:r>
    </w:p>
    <w:tbl>
      <w:tblPr>
        <w:tblStyle w:val="46"/>
        <w:tblW w:w="85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36"/>
        <w:gridCol w:w="2100"/>
        <w:gridCol w:w="26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center"/>
          </w:tcPr>
          <w:p>
            <w:pPr>
              <w:spacing w:line="500" w:lineRule="exact"/>
              <w:ind w:firstLine="0" w:firstLineChars="0"/>
              <w:jc w:val="center"/>
              <w:rPr>
                <w:rFonts w:cs="宋体"/>
                <w:color w:val="auto"/>
              </w:rPr>
            </w:pPr>
            <w:r>
              <w:rPr>
                <w:rFonts w:hint="eastAsia" w:cs="宋体"/>
                <w:color w:val="auto"/>
              </w:rPr>
              <w:t>序号</w:t>
            </w:r>
          </w:p>
        </w:tc>
        <w:tc>
          <w:tcPr>
            <w:tcW w:w="1236" w:type="dxa"/>
            <w:vAlign w:val="center"/>
          </w:tcPr>
          <w:p>
            <w:pPr>
              <w:spacing w:line="500" w:lineRule="exact"/>
              <w:ind w:firstLine="0" w:firstLineChars="0"/>
              <w:jc w:val="center"/>
              <w:rPr>
                <w:rFonts w:cs="宋体"/>
                <w:color w:val="auto"/>
              </w:rPr>
            </w:pPr>
            <w:r>
              <w:rPr>
                <w:rFonts w:hint="eastAsia" w:cs="宋体"/>
                <w:color w:val="auto"/>
              </w:rPr>
              <w:t>产品名称</w:t>
            </w:r>
          </w:p>
        </w:tc>
        <w:tc>
          <w:tcPr>
            <w:tcW w:w="2100" w:type="dxa"/>
            <w:vAlign w:val="center"/>
          </w:tcPr>
          <w:p>
            <w:pPr>
              <w:spacing w:line="500" w:lineRule="exact"/>
              <w:ind w:firstLine="0" w:firstLineChars="0"/>
              <w:jc w:val="center"/>
              <w:rPr>
                <w:rFonts w:cs="宋体"/>
                <w:color w:val="auto"/>
              </w:rPr>
            </w:pPr>
            <w:r>
              <w:rPr>
                <w:rFonts w:hint="eastAsia" w:cs="宋体"/>
                <w:color w:val="auto"/>
              </w:rPr>
              <w:t>招标要求</w:t>
            </w:r>
          </w:p>
        </w:tc>
        <w:tc>
          <w:tcPr>
            <w:tcW w:w="2625" w:type="dxa"/>
            <w:vAlign w:val="center"/>
          </w:tcPr>
          <w:p>
            <w:pPr>
              <w:spacing w:line="500" w:lineRule="exact"/>
              <w:ind w:firstLine="0" w:firstLineChars="0"/>
              <w:jc w:val="center"/>
              <w:rPr>
                <w:rFonts w:cs="宋体"/>
                <w:color w:val="auto"/>
              </w:rPr>
            </w:pPr>
            <w:r>
              <w:rPr>
                <w:rFonts w:hint="eastAsia" w:cs="宋体"/>
                <w:color w:val="auto"/>
              </w:rPr>
              <w:t xml:space="preserve">  投标响应</w:t>
            </w:r>
          </w:p>
        </w:tc>
        <w:tc>
          <w:tcPr>
            <w:tcW w:w="1890" w:type="dxa"/>
            <w:vAlign w:val="center"/>
          </w:tcPr>
          <w:p>
            <w:pPr>
              <w:spacing w:line="500" w:lineRule="exact"/>
              <w:ind w:firstLine="0" w:firstLineChars="0"/>
              <w:jc w:val="center"/>
              <w:rPr>
                <w:rFonts w:cs="宋体"/>
                <w:color w:val="auto"/>
              </w:rPr>
            </w:pPr>
            <w:r>
              <w:rPr>
                <w:rFonts w:hint="eastAsia" w:cs="宋体"/>
                <w:color w:val="auto"/>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500" w:lineRule="exact"/>
              <w:ind w:firstLine="480"/>
              <w:rPr>
                <w:rFonts w:cs="宋体"/>
                <w:color w:val="auto"/>
              </w:rPr>
            </w:pPr>
          </w:p>
        </w:tc>
        <w:tc>
          <w:tcPr>
            <w:tcW w:w="1236" w:type="dxa"/>
          </w:tcPr>
          <w:p>
            <w:pPr>
              <w:spacing w:line="500" w:lineRule="exact"/>
              <w:ind w:firstLine="480"/>
              <w:rPr>
                <w:rFonts w:cs="宋体"/>
                <w:color w:val="auto"/>
              </w:rPr>
            </w:pPr>
          </w:p>
        </w:tc>
        <w:tc>
          <w:tcPr>
            <w:tcW w:w="2100" w:type="dxa"/>
          </w:tcPr>
          <w:p>
            <w:pPr>
              <w:spacing w:line="500" w:lineRule="exact"/>
              <w:ind w:firstLine="480"/>
              <w:rPr>
                <w:rFonts w:cs="宋体"/>
                <w:color w:val="auto"/>
              </w:rPr>
            </w:pPr>
          </w:p>
        </w:tc>
        <w:tc>
          <w:tcPr>
            <w:tcW w:w="2625" w:type="dxa"/>
          </w:tcPr>
          <w:p>
            <w:pPr>
              <w:spacing w:line="500" w:lineRule="exact"/>
              <w:ind w:firstLine="480"/>
              <w:rPr>
                <w:rFonts w:cs="宋体"/>
                <w:color w:val="auto"/>
              </w:rPr>
            </w:pPr>
          </w:p>
        </w:tc>
        <w:tc>
          <w:tcPr>
            <w:tcW w:w="1890" w:type="dxa"/>
          </w:tcPr>
          <w:p>
            <w:pPr>
              <w:spacing w:line="500" w:lineRule="exact"/>
              <w:ind w:firstLine="480"/>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500" w:lineRule="exact"/>
              <w:ind w:firstLine="480"/>
              <w:rPr>
                <w:rFonts w:cs="宋体"/>
                <w:color w:val="auto"/>
              </w:rPr>
            </w:pPr>
          </w:p>
        </w:tc>
        <w:tc>
          <w:tcPr>
            <w:tcW w:w="1236" w:type="dxa"/>
          </w:tcPr>
          <w:p>
            <w:pPr>
              <w:spacing w:line="500" w:lineRule="exact"/>
              <w:ind w:firstLine="480"/>
              <w:rPr>
                <w:rFonts w:cs="宋体"/>
                <w:color w:val="auto"/>
              </w:rPr>
            </w:pPr>
          </w:p>
        </w:tc>
        <w:tc>
          <w:tcPr>
            <w:tcW w:w="2100" w:type="dxa"/>
          </w:tcPr>
          <w:p>
            <w:pPr>
              <w:spacing w:line="500" w:lineRule="exact"/>
              <w:ind w:firstLine="480"/>
              <w:rPr>
                <w:rFonts w:cs="宋体"/>
                <w:color w:val="auto"/>
              </w:rPr>
            </w:pPr>
          </w:p>
        </w:tc>
        <w:tc>
          <w:tcPr>
            <w:tcW w:w="2625" w:type="dxa"/>
          </w:tcPr>
          <w:p>
            <w:pPr>
              <w:spacing w:line="500" w:lineRule="exact"/>
              <w:ind w:firstLine="480"/>
              <w:rPr>
                <w:rFonts w:cs="宋体"/>
                <w:color w:val="auto"/>
              </w:rPr>
            </w:pPr>
          </w:p>
        </w:tc>
        <w:tc>
          <w:tcPr>
            <w:tcW w:w="1890" w:type="dxa"/>
          </w:tcPr>
          <w:p>
            <w:pPr>
              <w:spacing w:line="500" w:lineRule="exact"/>
              <w:ind w:firstLine="480"/>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500" w:lineRule="exact"/>
              <w:ind w:firstLine="480"/>
              <w:rPr>
                <w:rFonts w:cs="宋体"/>
                <w:color w:val="auto"/>
              </w:rPr>
            </w:pPr>
          </w:p>
        </w:tc>
        <w:tc>
          <w:tcPr>
            <w:tcW w:w="1236" w:type="dxa"/>
          </w:tcPr>
          <w:p>
            <w:pPr>
              <w:spacing w:line="500" w:lineRule="exact"/>
              <w:ind w:firstLine="480"/>
              <w:rPr>
                <w:rFonts w:cs="宋体"/>
                <w:color w:val="auto"/>
              </w:rPr>
            </w:pPr>
          </w:p>
        </w:tc>
        <w:tc>
          <w:tcPr>
            <w:tcW w:w="2100" w:type="dxa"/>
          </w:tcPr>
          <w:p>
            <w:pPr>
              <w:spacing w:line="500" w:lineRule="exact"/>
              <w:ind w:firstLine="480"/>
              <w:rPr>
                <w:rFonts w:cs="宋体"/>
                <w:color w:val="auto"/>
              </w:rPr>
            </w:pPr>
          </w:p>
        </w:tc>
        <w:tc>
          <w:tcPr>
            <w:tcW w:w="2625" w:type="dxa"/>
          </w:tcPr>
          <w:p>
            <w:pPr>
              <w:spacing w:line="500" w:lineRule="exact"/>
              <w:ind w:firstLine="480"/>
              <w:rPr>
                <w:rFonts w:cs="宋体"/>
                <w:color w:val="auto"/>
              </w:rPr>
            </w:pPr>
          </w:p>
        </w:tc>
        <w:tc>
          <w:tcPr>
            <w:tcW w:w="1890" w:type="dxa"/>
          </w:tcPr>
          <w:p>
            <w:pPr>
              <w:spacing w:line="500" w:lineRule="exact"/>
              <w:ind w:firstLine="480"/>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500" w:lineRule="exact"/>
              <w:ind w:firstLine="480"/>
              <w:rPr>
                <w:rFonts w:cs="宋体"/>
                <w:color w:val="auto"/>
              </w:rPr>
            </w:pPr>
          </w:p>
        </w:tc>
        <w:tc>
          <w:tcPr>
            <w:tcW w:w="1236" w:type="dxa"/>
          </w:tcPr>
          <w:p>
            <w:pPr>
              <w:spacing w:line="500" w:lineRule="exact"/>
              <w:ind w:firstLine="480"/>
              <w:rPr>
                <w:rFonts w:cs="宋体"/>
                <w:color w:val="auto"/>
              </w:rPr>
            </w:pPr>
          </w:p>
        </w:tc>
        <w:tc>
          <w:tcPr>
            <w:tcW w:w="2100" w:type="dxa"/>
          </w:tcPr>
          <w:p>
            <w:pPr>
              <w:spacing w:line="500" w:lineRule="exact"/>
              <w:ind w:firstLine="480"/>
              <w:rPr>
                <w:rFonts w:cs="宋体"/>
                <w:color w:val="auto"/>
              </w:rPr>
            </w:pPr>
          </w:p>
        </w:tc>
        <w:tc>
          <w:tcPr>
            <w:tcW w:w="2625" w:type="dxa"/>
          </w:tcPr>
          <w:p>
            <w:pPr>
              <w:spacing w:line="500" w:lineRule="exact"/>
              <w:ind w:firstLine="480"/>
              <w:rPr>
                <w:rFonts w:cs="宋体"/>
                <w:color w:val="auto"/>
              </w:rPr>
            </w:pPr>
          </w:p>
        </w:tc>
        <w:tc>
          <w:tcPr>
            <w:tcW w:w="1890" w:type="dxa"/>
          </w:tcPr>
          <w:p>
            <w:pPr>
              <w:spacing w:line="500" w:lineRule="exact"/>
              <w:ind w:firstLine="480"/>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500" w:lineRule="exact"/>
              <w:ind w:firstLine="480"/>
              <w:rPr>
                <w:rFonts w:cs="宋体"/>
                <w:color w:val="auto"/>
              </w:rPr>
            </w:pPr>
          </w:p>
        </w:tc>
        <w:tc>
          <w:tcPr>
            <w:tcW w:w="1236" w:type="dxa"/>
          </w:tcPr>
          <w:p>
            <w:pPr>
              <w:spacing w:line="500" w:lineRule="exact"/>
              <w:ind w:firstLine="480"/>
              <w:rPr>
                <w:rFonts w:cs="宋体"/>
                <w:color w:val="auto"/>
              </w:rPr>
            </w:pPr>
          </w:p>
        </w:tc>
        <w:tc>
          <w:tcPr>
            <w:tcW w:w="2100" w:type="dxa"/>
          </w:tcPr>
          <w:p>
            <w:pPr>
              <w:spacing w:line="500" w:lineRule="exact"/>
              <w:ind w:firstLine="480"/>
              <w:rPr>
                <w:rFonts w:cs="宋体"/>
                <w:color w:val="auto"/>
              </w:rPr>
            </w:pPr>
          </w:p>
        </w:tc>
        <w:tc>
          <w:tcPr>
            <w:tcW w:w="2625" w:type="dxa"/>
          </w:tcPr>
          <w:p>
            <w:pPr>
              <w:spacing w:line="500" w:lineRule="exact"/>
              <w:ind w:firstLine="480"/>
              <w:rPr>
                <w:rFonts w:cs="宋体"/>
                <w:color w:val="auto"/>
              </w:rPr>
            </w:pPr>
          </w:p>
        </w:tc>
        <w:tc>
          <w:tcPr>
            <w:tcW w:w="1890" w:type="dxa"/>
          </w:tcPr>
          <w:p>
            <w:pPr>
              <w:spacing w:line="500" w:lineRule="exact"/>
              <w:ind w:firstLine="480"/>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500" w:lineRule="exact"/>
              <w:ind w:firstLine="480"/>
              <w:rPr>
                <w:rFonts w:cs="宋体"/>
                <w:color w:val="auto"/>
              </w:rPr>
            </w:pPr>
          </w:p>
        </w:tc>
        <w:tc>
          <w:tcPr>
            <w:tcW w:w="1236" w:type="dxa"/>
          </w:tcPr>
          <w:p>
            <w:pPr>
              <w:spacing w:line="500" w:lineRule="exact"/>
              <w:ind w:firstLine="480"/>
              <w:rPr>
                <w:rFonts w:cs="宋体"/>
                <w:color w:val="auto"/>
              </w:rPr>
            </w:pPr>
          </w:p>
        </w:tc>
        <w:tc>
          <w:tcPr>
            <w:tcW w:w="2100" w:type="dxa"/>
          </w:tcPr>
          <w:p>
            <w:pPr>
              <w:spacing w:line="500" w:lineRule="exact"/>
              <w:ind w:firstLine="480"/>
              <w:rPr>
                <w:rFonts w:cs="宋体"/>
                <w:color w:val="auto"/>
              </w:rPr>
            </w:pPr>
          </w:p>
        </w:tc>
        <w:tc>
          <w:tcPr>
            <w:tcW w:w="2625" w:type="dxa"/>
          </w:tcPr>
          <w:p>
            <w:pPr>
              <w:spacing w:line="500" w:lineRule="exact"/>
              <w:ind w:firstLine="480"/>
              <w:rPr>
                <w:rFonts w:cs="宋体"/>
                <w:color w:val="auto"/>
              </w:rPr>
            </w:pPr>
          </w:p>
        </w:tc>
        <w:tc>
          <w:tcPr>
            <w:tcW w:w="1890" w:type="dxa"/>
          </w:tcPr>
          <w:p>
            <w:pPr>
              <w:spacing w:line="500" w:lineRule="exact"/>
              <w:ind w:firstLine="480"/>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500" w:lineRule="exact"/>
              <w:ind w:firstLine="480"/>
              <w:rPr>
                <w:rFonts w:cs="宋体"/>
                <w:color w:val="auto"/>
              </w:rPr>
            </w:pPr>
          </w:p>
        </w:tc>
        <w:tc>
          <w:tcPr>
            <w:tcW w:w="1236" w:type="dxa"/>
          </w:tcPr>
          <w:p>
            <w:pPr>
              <w:spacing w:line="500" w:lineRule="exact"/>
              <w:ind w:firstLine="480"/>
              <w:rPr>
                <w:rFonts w:cs="宋体"/>
                <w:color w:val="auto"/>
              </w:rPr>
            </w:pPr>
          </w:p>
        </w:tc>
        <w:tc>
          <w:tcPr>
            <w:tcW w:w="2100" w:type="dxa"/>
          </w:tcPr>
          <w:p>
            <w:pPr>
              <w:spacing w:line="500" w:lineRule="exact"/>
              <w:ind w:firstLine="480"/>
              <w:rPr>
                <w:rFonts w:cs="宋体"/>
                <w:color w:val="auto"/>
              </w:rPr>
            </w:pPr>
          </w:p>
        </w:tc>
        <w:tc>
          <w:tcPr>
            <w:tcW w:w="2625" w:type="dxa"/>
          </w:tcPr>
          <w:p>
            <w:pPr>
              <w:spacing w:line="500" w:lineRule="exact"/>
              <w:ind w:firstLine="480"/>
              <w:rPr>
                <w:rFonts w:cs="宋体"/>
                <w:color w:val="auto"/>
              </w:rPr>
            </w:pPr>
          </w:p>
        </w:tc>
        <w:tc>
          <w:tcPr>
            <w:tcW w:w="1890" w:type="dxa"/>
          </w:tcPr>
          <w:p>
            <w:pPr>
              <w:spacing w:line="500" w:lineRule="exact"/>
              <w:ind w:firstLine="480"/>
              <w:rPr>
                <w:rFonts w:cs="宋体"/>
                <w:color w:val="auto"/>
              </w:rPr>
            </w:pPr>
          </w:p>
        </w:tc>
      </w:tr>
    </w:tbl>
    <w:p>
      <w:pPr>
        <w:spacing w:line="500" w:lineRule="exact"/>
        <w:ind w:firstLine="480"/>
        <w:rPr>
          <w:rFonts w:cs="宋体"/>
          <w:color w:val="auto"/>
        </w:rPr>
      </w:pPr>
      <w:r>
        <w:rPr>
          <w:rFonts w:hint="eastAsia" w:cs="宋体"/>
          <w:color w:val="auto"/>
        </w:rPr>
        <w:t>投标人（盖章）：</w:t>
      </w:r>
    </w:p>
    <w:p>
      <w:pPr>
        <w:spacing w:line="500" w:lineRule="exact"/>
        <w:ind w:firstLine="480"/>
        <w:rPr>
          <w:rFonts w:cs="宋体"/>
          <w:color w:val="auto"/>
        </w:rPr>
      </w:pPr>
    </w:p>
    <w:p>
      <w:pPr>
        <w:ind w:firstLine="480"/>
        <w:rPr>
          <w:rFonts w:cs="宋体"/>
          <w:color w:val="auto"/>
        </w:rPr>
      </w:pPr>
      <w:r>
        <w:rPr>
          <w:rFonts w:hint="eastAsia" w:cs="宋体"/>
          <w:color w:val="auto"/>
        </w:rPr>
        <w:t>日  期：</w:t>
      </w:r>
    </w:p>
    <w:p>
      <w:pPr>
        <w:spacing w:line="400" w:lineRule="exact"/>
        <w:ind w:firstLine="482"/>
        <w:jc w:val="center"/>
        <w:rPr>
          <w:rFonts w:cs="宋体"/>
          <w:b/>
          <w:color w:val="auto"/>
        </w:rPr>
      </w:pPr>
    </w:p>
    <w:p>
      <w:pPr>
        <w:spacing w:line="400" w:lineRule="exact"/>
        <w:ind w:firstLine="482"/>
        <w:jc w:val="center"/>
        <w:rPr>
          <w:rFonts w:cs="宋体"/>
          <w:b/>
          <w:color w:val="auto"/>
        </w:rPr>
      </w:pPr>
      <w:r>
        <w:rPr>
          <w:rFonts w:hint="eastAsia" w:cs="宋体"/>
          <w:b/>
          <w:color w:val="auto"/>
        </w:rPr>
        <w:t>B8商务条款偏离表</w:t>
      </w:r>
    </w:p>
    <w:p>
      <w:pPr>
        <w:ind w:firstLine="560"/>
        <w:jc w:val="center"/>
        <w:rPr>
          <w:rFonts w:cs="宋体"/>
          <w:color w:val="auto"/>
          <w:sz w:val="28"/>
        </w:rPr>
      </w:pPr>
    </w:p>
    <w:p>
      <w:pPr>
        <w:spacing w:line="400" w:lineRule="exact"/>
        <w:ind w:firstLine="480"/>
        <w:rPr>
          <w:rFonts w:cs="宋体"/>
          <w:color w:val="auto"/>
        </w:rPr>
      </w:pPr>
      <w:r>
        <w:rPr>
          <w:rFonts w:hint="eastAsia" w:cs="宋体"/>
          <w:color w:val="auto"/>
        </w:rPr>
        <w:t xml:space="preserve">招标项目名称：                   招标编号：               </w:t>
      </w:r>
    </w:p>
    <w:tbl>
      <w:tblPr>
        <w:tblStyle w:val="46"/>
        <w:tblW w:w="82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700"/>
        <w:gridCol w:w="26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spacing w:line="500" w:lineRule="exact"/>
              <w:ind w:firstLine="0" w:firstLineChars="0"/>
              <w:jc w:val="center"/>
              <w:rPr>
                <w:rFonts w:cs="宋体"/>
                <w:color w:val="auto"/>
              </w:rPr>
            </w:pPr>
            <w:r>
              <w:rPr>
                <w:rFonts w:hint="eastAsia" w:cs="宋体"/>
                <w:color w:val="auto"/>
              </w:rPr>
              <w:t>序号</w:t>
            </w:r>
          </w:p>
        </w:tc>
        <w:tc>
          <w:tcPr>
            <w:tcW w:w="2700" w:type="dxa"/>
            <w:vAlign w:val="center"/>
          </w:tcPr>
          <w:p>
            <w:pPr>
              <w:spacing w:line="500" w:lineRule="exact"/>
              <w:ind w:firstLine="0" w:firstLineChars="0"/>
              <w:jc w:val="center"/>
              <w:rPr>
                <w:rFonts w:cs="宋体"/>
                <w:color w:val="auto"/>
              </w:rPr>
            </w:pPr>
            <w:r>
              <w:rPr>
                <w:rFonts w:hint="eastAsia" w:cs="宋体"/>
                <w:color w:val="auto"/>
              </w:rPr>
              <w:t>招标要求</w:t>
            </w:r>
          </w:p>
        </w:tc>
        <w:tc>
          <w:tcPr>
            <w:tcW w:w="2625" w:type="dxa"/>
            <w:vAlign w:val="center"/>
          </w:tcPr>
          <w:p>
            <w:pPr>
              <w:spacing w:line="500" w:lineRule="exact"/>
              <w:ind w:firstLine="0" w:firstLineChars="0"/>
              <w:jc w:val="center"/>
              <w:rPr>
                <w:rFonts w:cs="宋体"/>
                <w:color w:val="auto"/>
              </w:rPr>
            </w:pPr>
            <w:r>
              <w:rPr>
                <w:rFonts w:hint="eastAsia" w:cs="宋体"/>
                <w:color w:val="auto"/>
              </w:rPr>
              <w:t xml:space="preserve">  投标响应</w:t>
            </w:r>
          </w:p>
        </w:tc>
        <w:tc>
          <w:tcPr>
            <w:tcW w:w="1890" w:type="dxa"/>
            <w:vAlign w:val="center"/>
          </w:tcPr>
          <w:p>
            <w:pPr>
              <w:spacing w:line="500" w:lineRule="exact"/>
              <w:ind w:firstLine="0" w:firstLineChars="0"/>
              <w:jc w:val="center"/>
              <w:rPr>
                <w:rFonts w:cs="宋体"/>
                <w:color w:val="auto"/>
              </w:rPr>
            </w:pPr>
            <w:r>
              <w:rPr>
                <w:rFonts w:hint="eastAsia" w:cs="宋体"/>
                <w:color w:val="auto"/>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spacing w:line="500" w:lineRule="exact"/>
              <w:ind w:firstLine="480"/>
              <w:rPr>
                <w:rFonts w:cs="宋体"/>
                <w:color w:val="auto"/>
              </w:rPr>
            </w:pPr>
          </w:p>
        </w:tc>
        <w:tc>
          <w:tcPr>
            <w:tcW w:w="2700" w:type="dxa"/>
          </w:tcPr>
          <w:p>
            <w:pPr>
              <w:spacing w:line="500" w:lineRule="exact"/>
              <w:ind w:firstLine="480"/>
              <w:rPr>
                <w:rFonts w:cs="宋体"/>
                <w:color w:val="auto"/>
              </w:rPr>
            </w:pPr>
          </w:p>
        </w:tc>
        <w:tc>
          <w:tcPr>
            <w:tcW w:w="2625" w:type="dxa"/>
          </w:tcPr>
          <w:p>
            <w:pPr>
              <w:spacing w:line="500" w:lineRule="exact"/>
              <w:ind w:firstLine="480"/>
              <w:rPr>
                <w:rFonts w:cs="宋体"/>
                <w:color w:val="auto"/>
              </w:rPr>
            </w:pPr>
          </w:p>
        </w:tc>
        <w:tc>
          <w:tcPr>
            <w:tcW w:w="1890" w:type="dxa"/>
          </w:tcPr>
          <w:p>
            <w:pPr>
              <w:spacing w:line="500" w:lineRule="exact"/>
              <w:ind w:firstLine="480"/>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spacing w:line="500" w:lineRule="exact"/>
              <w:ind w:firstLine="480"/>
              <w:rPr>
                <w:rFonts w:cs="宋体"/>
                <w:color w:val="auto"/>
              </w:rPr>
            </w:pPr>
          </w:p>
        </w:tc>
        <w:tc>
          <w:tcPr>
            <w:tcW w:w="2700" w:type="dxa"/>
          </w:tcPr>
          <w:p>
            <w:pPr>
              <w:spacing w:line="500" w:lineRule="exact"/>
              <w:ind w:firstLine="480"/>
              <w:rPr>
                <w:rFonts w:cs="宋体"/>
                <w:color w:val="auto"/>
              </w:rPr>
            </w:pPr>
          </w:p>
        </w:tc>
        <w:tc>
          <w:tcPr>
            <w:tcW w:w="2625" w:type="dxa"/>
          </w:tcPr>
          <w:p>
            <w:pPr>
              <w:spacing w:line="500" w:lineRule="exact"/>
              <w:ind w:firstLine="480"/>
              <w:rPr>
                <w:rFonts w:cs="宋体"/>
                <w:color w:val="auto"/>
              </w:rPr>
            </w:pPr>
          </w:p>
        </w:tc>
        <w:tc>
          <w:tcPr>
            <w:tcW w:w="1890" w:type="dxa"/>
          </w:tcPr>
          <w:p>
            <w:pPr>
              <w:spacing w:line="500" w:lineRule="exact"/>
              <w:ind w:firstLine="480"/>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spacing w:line="500" w:lineRule="exact"/>
              <w:ind w:firstLine="480"/>
              <w:rPr>
                <w:rFonts w:cs="宋体"/>
                <w:color w:val="auto"/>
              </w:rPr>
            </w:pPr>
          </w:p>
        </w:tc>
        <w:tc>
          <w:tcPr>
            <w:tcW w:w="2700" w:type="dxa"/>
          </w:tcPr>
          <w:p>
            <w:pPr>
              <w:spacing w:line="500" w:lineRule="exact"/>
              <w:ind w:firstLine="480"/>
              <w:rPr>
                <w:rFonts w:cs="宋体"/>
                <w:color w:val="auto"/>
              </w:rPr>
            </w:pPr>
          </w:p>
        </w:tc>
        <w:tc>
          <w:tcPr>
            <w:tcW w:w="2625" w:type="dxa"/>
          </w:tcPr>
          <w:p>
            <w:pPr>
              <w:spacing w:line="500" w:lineRule="exact"/>
              <w:ind w:firstLine="480"/>
              <w:rPr>
                <w:rFonts w:cs="宋体"/>
                <w:color w:val="auto"/>
              </w:rPr>
            </w:pPr>
          </w:p>
        </w:tc>
        <w:tc>
          <w:tcPr>
            <w:tcW w:w="1890" w:type="dxa"/>
          </w:tcPr>
          <w:p>
            <w:pPr>
              <w:spacing w:line="500" w:lineRule="exact"/>
              <w:ind w:firstLine="480"/>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spacing w:line="500" w:lineRule="exact"/>
              <w:ind w:firstLine="480"/>
              <w:rPr>
                <w:rFonts w:cs="宋体"/>
                <w:color w:val="auto"/>
              </w:rPr>
            </w:pPr>
          </w:p>
        </w:tc>
        <w:tc>
          <w:tcPr>
            <w:tcW w:w="2700" w:type="dxa"/>
          </w:tcPr>
          <w:p>
            <w:pPr>
              <w:spacing w:line="500" w:lineRule="exact"/>
              <w:ind w:firstLine="480"/>
              <w:rPr>
                <w:rFonts w:cs="宋体"/>
                <w:color w:val="auto"/>
              </w:rPr>
            </w:pPr>
          </w:p>
        </w:tc>
        <w:tc>
          <w:tcPr>
            <w:tcW w:w="2625" w:type="dxa"/>
          </w:tcPr>
          <w:p>
            <w:pPr>
              <w:spacing w:line="500" w:lineRule="exact"/>
              <w:ind w:firstLine="480"/>
              <w:rPr>
                <w:rFonts w:cs="宋体"/>
                <w:color w:val="auto"/>
              </w:rPr>
            </w:pPr>
          </w:p>
        </w:tc>
        <w:tc>
          <w:tcPr>
            <w:tcW w:w="1890" w:type="dxa"/>
          </w:tcPr>
          <w:p>
            <w:pPr>
              <w:spacing w:line="500" w:lineRule="exact"/>
              <w:ind w:firstLine="480"/>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spacing w:line="500" w:lineRule="exact"/>
              <w:ind w:firstLine="480"/>
              <w:rPr>
                <w:rFonts w:cs="宋体"/>
                <w:color w:val="auto"/>
              </w:rPr>
            </w:pPr>
          </w:p>
        </w:tc>
        <w:tc>
          <w:tcPr>
            <w:tcW w:w="2700" w:type="dxa"/>
          </w:tcPr>
          <w:p>
            <w:pPr>
              <w:spacing w:line="500" w:lineRule="exact"/>
              <w:ind w:firstLine="480"/>
              <w:rPr>
                <w:rFonts w:cs="宋体"/>
                <w:color w:val="auto"/>
              </w:rPr>
            </w:pPr>
          </w:p>
        </w:tc>
        <w:tc>
          <w:tcPr>
            <w:tcW w:w="2625" w:type="dxa"/>
          </w:tcPr>
          <w:p>
            <w:pPr>
              <w:spacing w:line="500" w:lineRule="exact"/>
              <w:ind w:firstLine="480"/>
              <w:rPr>
                <w:rFonts w:cs="宋体"/>
                <w:color w:val="auto"/>
              </w:rPr>
            </w:pPr>
          </w:p>
        </w:tc>
        <w:tc>
          <w:tcPr>
            <w:tcW w:w="1890" w:type="dxa"/>
          </w:tcPr>
          <w:p>
            <w:pPr>
              <w:spacing w:line="500" w:lineRule="exact"/>
              <w:ind w:firstLine="480"/>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spacing w:line="500" w:lineRule="exact"/>
              <w:ind w:firstLine="480"/>
              <w:rPr>
                <w:rFonts w:cs="宋体"/>
                <w:color w:val="auto"/>
              </w:rPr>
            </w:pPr>
          </w:p>
        </w:tc>
        <w:tc>
          <w:tcPr>
            <w:tcW w:w="2700" w:type="dxa"/>
          </w:tcPr>
          <w:p>
            <w:pPr>
              <w:spacing w:line="500" w:lineRule="exact"/>
              <w:ind w:firstLine="480"/>
              <w:rPr>
                <w:rFonts w:cs="宋体"/>
                <w:color w:val="auto"/>
              </w:rPr>
            </w:pPr>
          </w:p>
        </w:tc>
        <w:tc>
          <w:tcPr>
            <w:tcW w:w="2625" w:type="dxa"/>
          </w:tcPr>
          <w:p>
            <w:pPr>
              <w:spacing w:line="500" w:lineRule="exact"/>
              <w:ind w:firstLine="480"/>
              <w:rPr>
                <w:rFonts w:cs="宋体"/>
                <w:color w:val="auto"/>
              </w:rPr>
            </w:pPr>
          </w:p>
        </w:tc>
        <w:tc>
          <w:tcPr>
            <w:tcW w:w="1890" w:type="dxa"/>
          </w:tcPr>
          <w:p>
            <w:pPr>
              <w:spacing w:line="500" w:lineRule="exact"/>
              <w:ind w:firstLine="480"/>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spacing w:line="500" w:lineRule="exact"/>
              <w:ind w:firstLine="480"/>
              <w:rPr>
                <w:rFonts w:cs="宋体"/>
                <w:color w:val="auto"/>
              </w:rPr>
            </w:pPr>
          </w:p>
        </w:tc>
        <w:tc>
          <w:tcPr>
            <w:tcW w:w="2700" w:type="dxa"/>
          </w:tcPr>
          <w:p>
            <w:pPr>
              <w:spacing w:line="500" w:lineRule="exact"/>
              <w:ind w:firstLine="480"/>
              <w:rPr>
                <w:rFonts w:cs="宋体"/>
                <w:color w:val="auto"/>
              </w:rPr>
            </w:pPr>
          </w:p>
        </w:tc>
        <w:tc>
          <w:tcPr>
            <w:tcW w:w="2625" w:type="dxa"/>
          </w:tcPr>
          <w:p>
            <w:pPr>
              <w:spacing w:line="500" w:lineRule="exact"/>
              <w:ind w:firstLine="480"/>
              <w:rPr>
                <w:rFonts w:cs="宋体"/>
                <w:color w:val="auto"/>
              </w:rPr>
            </w:pPr>
          </w:p>
        </w:tc>
        <w:tc>
          <w:tcPr>
            <w:tcW w:w="1890" w:type="dxa"/>
          </w:tcPr>
          <w:p>
            <w:pPr>
              <w:spacing w:line="500" w:lineRule="exact"/>
              <w:ind w:firstLine="480"/>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spacing w:line="500" w:lineRule="exact"/>
              <w:ind w:firstLine="480"/>
              <w:rPr>
                <w:rFonts w:cs="宋体"/>
                <w:color w:val="auto"/>
              </w:rPr>
            </w:pPr>
          </w:p>
        </w:tc>
        <w:tc>
          <w:tcPr>
            <w:tcW w:w="2700" w:type="dxa"/>
          </w:tcPr>
          <w:p>
            <w:pPr>
              <w:spacing w:line="500" w:lineRule="exact"/>
              <w:ind w:firstLine="480"/>
              <w:rPr>
                <w:rFonts w:cs="宋体"/>
                <w:color w:val="auto"/>
              </w:rPr>
            </w:pPr>
          </w:p>
        </w:tc>
        <w:tc>
          <w:tcPr>
            <w:tcW w:w="2625" w:type="dxa"/>
          </w:tcPr>
          <w:p>
            <w:pPr>
              <w:spacing w:line="500" w:lineRule="exact"/>
              <w:ind w:firstLine="480"/>
              <w:rPr>
                <w:rFonts w:cs="宋体"/>
                <w:color w:val="auto"/>
              </w:rPr>
            </w:pPr>
          </w:p>
        </w:tc>
        <w:tc>
          <w:tcPr>
            <w:tcW w:w="1890" w:type="dxa"/>
          </w:tcPr>
          <w:p>
            <w:pPr>
              <w:spacing w:line="500" w:lineRule="exact"/>
              <w:ind w:firstLine="480"/>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spacing w:line="500" w:lineRule="exact"/>
              <w:ind w:firstLine="480"/>
              <w:rPr>
                <w:rFonts w:cs="宋体"/>
                <w:color w:val="auto"/>
              </w:rPr>
            </w:pPr>
          </w:p>
        </w:tc>
        <w:tc>
          <w:tcPr>
            <w:tcW w:w="2700" w:type="dxa"/>
          </w:tcPr>
          <w:p>
            <w:pPr>
              <w:spacing w:line="500" w:lineRule="exact"/>
              <w:ind w:firstLine="480"/>
              <w:rPr>
                <w:rFonts w:cs="宋体"/>
                <w:color w:val="auto"/>
              </w:rPr>
            </w:pPr>
          </w:p>
        </w:tc>
        <w:tc>
          <w:tcPr>
            <w:tcW w:w="2625" w:type="dxa"/>
          </w:tcPr>
          <w:p>
            <w:pPr>
              <w:spacing w:line="500" w:lineRule="exact"/>
              <w:ind w:firstLine="480"/>
              <w:rPr>
                <w:rFonts w:cs="宋体"/>
                <w:color w:val="auto"/>
              </w:rPr>
            </w:pPr>
          </w:p>
        </w:tc>
        <w:tc>
          <w:tcPr>
            <w:tcW w:w="1890" w:type="dxa"/>
          </w:tcPr>
          <w:p>
            <w:pPr>
              <w:spacing w:line="500" w:lineRule="exact"/>
              <w:ind w:firstLine="480"/>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spacing w:line="500" w:lineRule="exact"/>
              <w:ind w:firstLine="480"/>
              <w:rPr>
                <w:rFonts w:cs="宋体"/>
                <w:color w:val="auto"/>
              </w:rPr>
            </w:pPr>
          </w:p>
        </w:tc>
        <w:tc>
          <w:tcPr>
            <w:tcW w:w="2700" w:type="dxa"/>
          </w:tcPr>
          <w:p>
            <w:pPr>
              <w:spacing w:line="500" w:lineRule="exact"/>
              <w:ind w:firstLine="480"/>
              <w:rPr>
                <w:rFonts w:cs="宋体"/>
                <w:color w:val="auto"/>
              </w:rPr>
            </w:pPr>
          </w:p>
        </w:tc>
        <w:tc>
          <w:tcPr>
            <w:tcW w:w="2625" w:type="dxa"/>
          </w:tcPr>
          <w:p>
            <w:pPr>
              <w:spacing w:line="500" w:lineRule="exact"/>
              <w:ind w:firstLine="480"/>
              <w:rPr>
                <w:rFonts w:cs="宋体"/>
                <w:color w:val="auto"/>
              </w:rPr>
            </w:pPr>
          </w:p>
        </w:tc>
        <w:tc>
          <w:tcPr>
            <w:tcW w:w="1890" w:type="dxa"/>
          </w:tcPr>
          <w:p>
            <w:pPr>
              <w:spacing w:line="500" w:lineRule="exact"/>
              <w:ind w:firstLine="480"/>
              <w:rPr>
                <w:rFonts w:cs="宋体"/>
                <w:color w:val="auto"/>
              </w:rPr>
            </w:pPr>
          </w:p>
        </w:tc>
      </w:tr>
    </w:tbl>
    <w:p>
      <w:pPr>
        <w:spacing w:line="500" w:lineRule="exact"/>
        <w:ind w:firstLine="480"/>
        <w:rPr>
          <w:rFonts w:cs="宋体"/>
          <w:color w:val="auto"/>
        </w:rPr>
      </w:pPr>
    </w:p>
    <w:p>
      <w:pPr>
        <w:spacing w:line="500" w:lineRule="exact"/>
        <w:ind w:firstLine="480"/>
        <w:rPr>
          <w:rFonts w:cs="宋体"/>
          <w:color w:val="auto"/>
        </w:rPr>
      </w:pPr>
      <w:r>
        <w:rPr>
          <w:rFonts w:hint="eastAsia" w:cs="宋体"/>
          <w:color w:val="auto"/>
        </w:rPr>
        <w:t>投标人（盖章）：</w:t>
      </w:r>
    </w:p>
    <w:p>
      <w:pPr>
        <w:spacing w:line="500" w:lineRule="exact"/>
        <w:ind w:firstLine="480"/>
        <w:rPr>
          <w:rFonts w:cs="宋体"/>
          <w:color w:val="auto"/>
        </w:rPr>
      </w:pPr>
    </w:p>
    <w:p>
      <w:pPr>
        <w:spacing w:line="500" w:lineRule="exact"/>
        <w:ind w:firstLine="480"/>
        <w:rPr>
          <w:rFonts w:cs="宋体"/>
          <w:color w:val="auto"/>
        </w:rPr>
      </w:pPr>
    </w:p>
    <w:p>
      <w:pPr>
        <w:spacing w:line="500" w:lineRule="exact"/>
        <w:ind w:firstLine="480"/>
        <w:rPr>
          <w:rFonts w:cs="宋体"/>
          <w:color w:val="auto"/>
        </w:rPr>
      </w:pPr>
      <w:r>
        <w:rPr>
          <w:rFonts w:hint="eastAsia" w:cs="宋体"/>
          <w:color w:val="auto"/>
        </w:rPr>
        <w:t>日  期：</w:t>
      </w:r>
    </w:p>
    <w:p>
      <w:pPr>
        <w:ind w:firstLine="600"/>
        <w:rPr>
          <w:rFonts w:cs="宋体"/>
          <w:i/>
          <w:iCs/>
          <w:color w:val="auto"/>
          <w:sz w:val="30"/>
        </w:rPr>
      </w:pPr>
    </w:p>
    <w:p>
      <w:pPr>
        <w:pStyle w:val="28"/>
        <w:tabs>
          <w:tab w:val="left" w:pos="0"/>
          <w:tab w:val="left" w:pos="1260"/>
          <w:tab w:val="left" w:pos="1365"/>
        </w:tabs>
        <w:ind w:firstLine="600"/>
        <w:rPr>
          <w:rFonts w:cs="宋体"/>
          <w:i/>
          <w:iCs/>
          <w:color w:val="auto"/>
          <w:sz w:val="30"/>
        </w:rPr>
      </w:pPr>
    </w:p>
    <w:p>
      <w:pPr>
        <w:pStyle w:val="28"/>
        <w:tabs>
          <w:tab w:val="left" w:pos="0"/>
          <w:tab w:val="left" w:pos="1260"/>
          <w:tab w:val="left" w:pos="1365"/>
        </w:tabs>
        <w:ind w:firstLine="600"/>
        <w:rPr>
          <w:rFonts w:cs="宋体"/>
          <w:i/>
          <w:iCs/>
          <w:color w:val="auto"/>
          <w:sz w:val="30"/>
        </w:rPr>
      </w:pPr>
    </w:p>
    <w:p>
      <w:pPr>
        <w:pStyle w:val="28"/>
        <w:tabs>
          <w:tab w:val="left" w:pos="0"/>
          <w:tab w:val="left" w:pos="1260"/>
          <w:tab w:val="left" w:pos="1365"/>
        </w:tabs>
        <w:ind w:firstLine="600"/>
        <w:rPr>
          <w:rFonts w:cs="宋体"/>
          <w:i/>
          <w:iCs/>
          <w:color w:val="auto"/>
          <w:sz w:val="30"/>
        </w:rPr>
      </w:pPr>
    </w:p>
    <w:p>
      <w:pPr>
        <w:ind w:firstLine="482"/>
        <w:jc w:val="center"/>
        <w:rPr>
          <w:rFonts w:cs="宋体"/>
          <w:b/>
          <w:bCs/>
          <w:color w:val="auto"/>
        </w:rPr>
      </w:pPr>
    </w:p>
    <w:p>
      <w:pPr>
        <w:pStyle w:val="12"/>
        <w:rPr>
          <w:rFonts w:ascii="宋体" w:cs="宋体"/>
          <w:b/>
          <w:bCs/>
          <w:color w:val="auto"/>
          <w:szCs w:val="24"/>
        </w:rPr>
      </w:pPr>
    </w:p>
    <w:p>
      <w:pPr>
        <w:ind w:firstLine="480"/>
        <w:rPr>
          <w:color w:val="auto"/>
        </w:rPr>
      </w:pPr>
    </w:p>
    <w:p>
      <w:pPr>
        <w:pStyle w:val="12"/>
        <w:rPr>
          <w:rFonts w:ascii="宋体" w:cs="宋体"/>
          <w:b/>
          <w:bCs/>
          <w:color w:val="auto"/>
          <w:szCs w:val="24"/>
        </w:rPr>
      </w:pPr>
    </w:p>
    <w:p>
      <w:pPr>
        <w:tabs>
          <w:tab w:val="left" w:pos="945"/>
        </w:tabs>
        <w:ind w:firstLine="482"/>
        <w:rPr>
          <w:rFonts w:cs="宋体"/>
          <w:b/>
          <w:bCs/>
          <w:color w:val="auto"/>
        </w:rPr>
      </w:pPr>
      <w:r>
        <w:rPr>
          <w:rFonts w:hint="eastAsia" w:cs="宋体"/>
          <w:b/>
          <w:bCs/>
          <w:color w:val="auto"/>
        </w:rPr>
        <w:t>B9保卫工作的实施方案；</w:t>
      </w:r>
    </w:p>
    <w:p>
      <w:pPr>
        <w:pStyle w:val="28"/>
        <w:ind w:firstLine="480"/>
        <w:rPr>
          <w:rFonts w:cs="宋体"/>
          <w:i/>
          <w:iCs/>
          <w:color w:val="auto"/>
        </w:rPr>
      </w:pPr>
      <w:r>
        <w:rPr>
          <w:rFonts w:hint="eastAsia" w:cs="宋体"/>
          <w:i/>
          <w:iCs/>
          <w:color w:val="auto"/>
        </w:rPr>
        <w:t>内容、格式自拟</w:t>
      </w:r>
    </w:p>
    <w:p>
      <w:pPr>
        <w:pStyle w:val="28"/>
        <w:ind w:firstLine="480"/>
        <w:rPr>
          <w:color w:val="auto"/>
        </w:rPr>
      </w:pPr>
    </w:p>
    <w:p>
      <w:pPr>
        <w:tabs>
          <w:tab w:val="left" w:pos="945"/>
        </w:tabs>
        <w:ind w:firstLine="482"/>
        <w:rPr>
          <w:rFonts w:cs="宋体"/>
          <w:b/>
          <w:bCs/>
          <w:color w:val="auto"/>
        </w:rPr>
      </w:pPr>
      <w:r>
        <w:rPr>
          <w:rFonts w:hint="eastAsia" w:cs="宋体"/>
          <w:b/>
          <w:bCs/>
          <w:color w:val="auto"/>
        </w:rPr>
        <w:t>B10保卫工作应急预案；</w:t>
      </w:r>
    </w:p>
    <w:p>
      <w:pPr>
        <w:pStyle w:val="28"/>
        <w:ind w:firstLine="480"/>
        <w:rPr>
          <w:rFonts w:cs="宋体"/>
          <w:i/>
          <w:iCs/>
          <w:color w:val="auto"/>
        </w:rPr>
      </w:pPr>
      <w:r>
        <w:rPr>
          <w:rFonts w:hint="eastAsia" w:cs="宋体"/>
          <w:i/>
          <w:iCs/>
          <w:color w:val="auto"/>
        </w:rPr>
        <w:t>内容、格式自拟</w:t>
      </w:r>
    </w:p>
    <w:p>
      <w:pPr>
        <w:pStyle w:val="28"/>
        <w:ind w:firstLine="480"/>
        <w:rPr>
          <w:color w:val="auto"/>
        </w:rPr>
      </w:pPr>
    </w:p>
    <w:p>
      <w:pPr>
        <w:tabs>
          <w:tab w:val="left" w:pos="945"/>
        </w:tabs>
        <w:ind w:firstLine="482"/>
        <w:rPr>
          <w:rFonts w:cs="宋体"/>
          <w:b/>
          <w:bCs/>
          <w:color w:val="auto"/>
        </w:rPr>
      </w:pPr>
      <w:r>
        <w:rPr>
          <w:rFonts w:hint="eastAsia" w:cs="宋体"/>
          <w:b/>
          <w:bCs/>
          <w:color w:val="auto"/>
        </w:rPr>
        <w:t>B11管理机构设置，管理构架和各部门职责；</w:t>
      </w:r>
    </w:p>
    <w:p>
      <w:pPr>
        <w:pStyle w:val="28"/>
        <w:ind w:firstLine="480"/>
        <w:rPr>
          <w:rFonts w:cs="宋体"/>
          <w:i/>
          <w:iCs/>
          <w:color w:val="auto"/>
        </w:rPr>
      </w:pPr>
      <w:r>
        <w:rPr>
          <w:rFonts w:hint="eastAsia" w:cs="宋体"/>
          <w:i/>
          <w:iCs/>
          <w:color w:val="auto"/>
        </w:rPr>
        <w:t>内容、格式自拟</w:t>
      </w:r>
    </w:p>
    <w:p>
      <w:pPr>
        <w:pStyle w:val="28"/>
        <w:ind w:firstLine="480"/>
        <w:rPr>
          <w:color w:val="auto"/>
        </w:rPr>
      </w:pPr>
    </w:p>
    <w:p>
      <w:pPr>
        <w:tabs>
          <w:tab w:val="left" w:pos="945"/>
        </w:tabs>
        <w:ind w:firstLine="482"/>
        <w:rPr>
          <w:rFonts w:cs="宋体"/>
          <w:b/>
          <w:bCs/>
          <w:color w:val="auto"/>
        </w:rPr>
      </w:pPr>
      <w:r>
        <w:rPr>
          <w:rFonts w:hint="eastAsia" w:cs="宋体"/>
          <w:b/>
          <w:bCs/>
          <w:color w:val="auto"/>
        </w:rPr>
        <w:t>B12管理、激励、监督、奖惩等规章制度；</w:t>
      </w:r>
    </w:p>
    <w:p>
      <w:pPr>
        <w:pStyle w:val="28"/>
        <w:ind w:firstLine="480"/>
        <w:rPr>
          <w:rFonts w:cs="宋体"/>
          <w:i/>
          <w:iCs/>
          <w:color w:val="auto"/>
        </w:rPr>
      </w:pPr>
      <w:r>
        <w:rPr>
          <w:rFonts w:hint="eastAsia" w:cs="宋体"/>
          <w:i/>
          <w:iCs/>
          <w:color w:val="auto"/>
        </w:rPr>
        <w:t>内容、格式自拟</w:t>
      </w:r>
    </w:p>
    <w:p>
      <w:pPr>
        <w:pStyle w:val="28"/>
        <w:ind w:firstLine="480"/>
        <w:rPr>
          <w:color w:val="auto"/>
        </w:rPr>
      </w:pPr>
    </w:p>
    <w:p>
      <w:pPr>
        <w:tabs>
          <w:tab w:val="left" w:pos="945"/>
        </w:tabs>
        <w:ind w:firstLine="482"/>
        <w:rPr>
          <w:rFonts w:cs="宋体"/>
          <w:b/>
          <w:bCs/>
          <w:color w:val="auto"/>
        </w:rPr>
      </w:pPr>
      <w:r>
        <w:rPr>
          <w:rFonts w:hint="eastAsia" w:cs="宋体"/>
          <w:b/>
          <w:bCs/>
          <w:color w:val="auto"/>
        </w:rPr>
        <w:t>B13各类人员配备；</w:t>
      </w:r>
    </w:p>
    <w:p>
      <w:pPr>
        <w:pStyle w:val="28"/>
        <w:ind w:firstLine="480"/>
        <w:rPr>
          <w:rFonts w:cs="宋体"/>
          <w:i/>
          <w:iCs/>
          <w:color w:val="auto"/>
        </w:rPr>
      </w:pPr>
      <w:r>
        <w:rPr>
          <w:rFonts w:hint="eastAsia" w:cs="宋体"/>
          <w:i/>
          <w:iCs/>
          <w:color w:val="auto"/>
        </w:rPr>
        <w:t>内容、格式自拟</w:t>
      </w:r>
    </w:p>
    <w:p>
      <w:pPr>
        <w:pStyle w:val="28"/>
        <w:ind w:firstLine="480"/>
        <w:rPr>
          <w:color w:val="auto"/>
        </w:rPr>
      </w:pPr>
    </w:p>
    <w:p>
      <w:pPr>
        <w:tabs>
          <w:tab w:val="left" w:pos="945"/>
        </w:tabs>
        <w:ind w:firstLine="482"/>
        <w:rPr>
          <w:rFonts w:cs="宋体"/>
          <w:b/>
          <w:bCs/>
          <w:color w:val="auto"/>
        </w:rPr>
      </w:pPr>
      <w:r>
        <w:rPr>
          <w:rFonts w:hint="eastAsia" w:cs="宋体"/>
          <w:b/>
          <w:bCs/>
          <w:color w:val="auto"/>
        </w:rPr>
        <w:t>B14人员培训；</w:t>
      </w:r>
    </w:p>
    <w:p>
      <w:pPr>
        <w:pStyle w:val="28"/>
        <w:ind w:firstLine="480"/>
        <w:rPr>
          <w:rFonts w:cs="宋体"/>
          <w:i/>
          <w:iCs/>
          <w:color w:val="auto"/>
        </w:rPr>
      </w:pPr>
      <w:r>
        <w:rPr>
          <w:rFonts w:hint="eastAsia" w:cs="宋体"/>
          <w:i/>
          <w:iCs/>
          <w:color w:val="auto"/>
        </w:rPr>
        <w:t>内容、格式自拟</w:t>
      </w:r>
    </w:p>
    <w:p>
      <w:pPr>
        <w:pStyle w:val="28"/>
        <w:ind w:firstLine="480"/>
        <w:rPr>
          <w:color w:val="auto"/>
        </w:rPr>
      </w:pPr>
    </w:p>
    <w:p>
      <w:pPr>
        <w:tabs>
          <w:tab w:val="left" w:pos="945"/>
        </w:tabs>
        <w:ind w:firstLine="482"/>
        <w:rPr>
          <w:rFonts w:cs="宋体"/>
          <w:b/>
          <w:bCs/>
          <w:color w:val="auto"/>
        </w:rPr>
      </w:pPr>
      <w:r>
        <w:rPr>
          <w:rFonts w:hint="eastAsia" w:cs="宋体"/>
          <w:b/>
          <w:bCs/>
          <w:color w:val="auto"/>
        </w:rPr>
        <w:t>B15人员录用与考核；</w:t>
      </w:r>
    </w:p>
    <w:p>
      <w:pPr>
        <w:pStyle w:val="28"/>
        <w:ind w:firstLine="480"/>
        <w:rPr>
          <w:rFonts w:cs="宋体"/>
          <w:i/>
          <w:iCs/>
          <w:color w:val="auto"/>
        </w:rPr>
      </w:pPr>
      <w:r>
        <w:rPr>
          <w:rFonts w:hint="eastAsia" w:cs="宋体"/>
          <w:i/>
          <w:iCs/>
          <w:color w:val="auto"/>
        </w:rPr>
        <w:t>内容、格式自拟</w:t>
      </w:r>
    </w:p>
    <w:p>
      <w:pPr>
        <w:pStyle w:val="28"/>
        <w:ind w:firstLine="480"/>
        <w:rPr>
          <w:color w:val="auto"/>
        </w:rPr>
      </w:pPr>
    </w:p>
    <w:p>
      <w:pPr>
        <w:tabs>
          <w:tab w:val="left" w:pos="945"/>
        </w:tabs>
        <w:ind w:firstLine="482"/>
        <w:rPr>
          <w:rFonts w:cs="宋体"/>
          <w:b/>
          <w:bCs/>
          <w:color w:val="auto"/>
        </w:rPr>
      </w:pPr>
      <w:r>
        <w:rPr>
          <w:rFonts w:hint="eastAsia" w:cs="宋体"/>
          <w:b/>
          <w:bCs/>
          <w:color w:val="auto"/>
        </w:rPr>
        <w:t>B16各类人员上岗仪表、行为、态度</w:t>
      </w:r>
    </w:p>
    <w:p>
      <w:pPr>
        <w:pStyle w:val="28"/>
        <w:ind w:firstLine="480"/>
        <w:rPr>
          <w:rFonts w:cs="宋体"/>
          <w:i/>
          <w:iCs/>
          <w:color w:val="auto"/>
        </w:rPr>
      </w:pPr>
      <w:r>
        <w:rPr>
          <w:rFonts w:hint="eastAsia" w:cs="宋体"/>
          <w:i/>
          <w:iCs/>
          <w:color w:val="auto"/>
        </w:rPr>
        <w:t>内容、格式自拟</w:t>
      </w:r>
    </w:p>
    <w:p>
      <w:pPr>
        <w:pStyle w:val="28"/>
        <w:ind w:firstLine="480"/>
        <w:rPr>
          <w:color w:val="auto"/>
        </w:rPr>
      </w:pPr>
    </w:p>
    <w:p>
      <w:pPr>
        <w:tabs>
          <w:tab w:val="left" w:pos="945"/>
        </w:tabs>
        <w:ind w:firstLine="482"/>
        <w:rPr>
          <w:rFonts w:cs="宋体"/>
          <w:b/>
          <w:bCs/>
          <w:color w:val="auto"/>
        </w:rPr>
      </w:pPr>
      <w:r>
        <w:rPr>
          <w:rFonts w:hint="eastAsia" w:cs="宋体"/>
          <w:b/>
          <w:bCs/>
          <w:color w:val="auto"/>
        </w:rPr>
        <w:t>B17政府采购政策分</w:t>
      </w:r>
    </w:p>
    <w:p>
      <w:pPr>
        <w:pStyle w:val="28"/>
        <w:ind w:firstLine="480"/>
        <w:rPr>
          <w:color w:val="auto"/>
        </w:rPr>
      </w:pPr>
    </w:p>
    <w:p>
      <w:pPr>
        <w:ind w:firstLine="482"/>
        <w:jc w:val="center"/>
        <w:rPr>
          <w:rFonts w:cs="宋体"/>
          <w:b/>
          <w:bCs/>
          <w:color w:val="auto"/>
        </w:rPr>
      </w:pPr>
    </w:p>
    <w:p>
      <w:pPr>
        <w:spacing w:line="400" w:lineRule="exact"/>
        <w:ind w:firstLine="482"/>
        <w:jc w:val="center"/>
        <w:rPr>
          <w:rFonts w:cs="宋体"/>
          <w:b/>
          <w:color w:val="auto"/>
        </w:rPr>
      </w:pPr>
      <w:r>
        <w:rPr>
          <w:rFonts w:hint="eastAsia" w:cs="宋体"/>
          <w:b/>
          <w:color w:val="auto"/>
        </w:rPr>
        <w:t>B18投标人一般情况</w:t>
      </w:r>
    </w:p>
    <w:tbl>
      <w:tblPr>
        <w:tblStyle w:val="46"/>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461"/>
        <w:gridCol w:w="1491"/>
        <w:gridCol w:w="207"/>
        <w:gridCol w:w="1276"/>
        <w:gridCol w:w="8"/>
        <w:gridCol w:w="529"/>
        <w:gridCol w:w="974"/>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2" w:hRule="atLeast"/>
        </w:trPr>
        <w:tc>
          <w:tcPr>
            <w:tcW w:w="1485" w:type="dxa"/>
            <w:vAlign w:val="center"/>
          </w:tcPr>
          <w:p>
            <w:pPr>
              <w:spacing w:line="460" w:lineRule="exact"/>
              <w:ind w:firstLine="0" w:firstLineChars="0"/>
              <w:rPr>
                <w:rFonts w:cs="宋体"/>
                <w:bCs/>
                <w:color w:val="auto"/>
              </w:rPr>
            </w:pPr>
            <w:r>
              <w:rPr>
                <w:rFonts w:hint="eastAsia" w:cs="宋体"/>
                <w:bCs/>
                <w:color w:val="auto"/>
              </w:rPr>
              <w:t>企业名称</w:t>
            </w:r>
          </w:p>
        </w:tc>
        <w:tc>
          <w:tcPr>
            <w:tcW w:w="7462" w:type="dxa"/>
            <w:gridSpan w:val="8"/>
            <w:vAlign w:val="center"/>
          </w:tcPr>
          <w:p>
            <w:pPr>
              <w:spacing w:line="460" w:lineRule="exact"/>
              <w:ind w:firstLine="0" w:firstLineChars="0"/>
              <w:rPr>
                <w:rFonts w:cs="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1485" w:type="dxa"/>
            <w:vAlign w:val="center"/>
          </w:tcPr>
          <w:p>
            <w:pPr>
              <w:spacing w:line="460" w:lineRule="exact"/>
              <w:ind w:firstLine="0" w:firstLineChars="0"/>
              <w:rPr>
                <w:rFonts w:cs="宋体"/>
                <w:bCs/>
                <w:color w:val="auto"/>
              </w:rPr>
            </w:pPr>
            <w:r>
              <w:rPr>
                <w:rFonts w:hint="eastAsia" w:cs="宋体"/>
                <w:bCs/>
                <w:color w:val="auto"/>
              </w:rPr>
              <w:t>地    址</w:t>
            </w:r>
          </w:p>
        </w:tc>
        <w:tc>
          <w:tcPr>
            <w:tcW w:w="7462" w:type="dxa"/>
            <w:gridSpan w:val="8"/>
            <w:vAlign w:val="center"/>
          </w:tcPr>
          <w:p>
            <w:pPr>
              <w:spacing w:line="460" w:lineRule="exact"/>
              <w:ind w:firstLine="0" w:firstLineChars="0"/>
              <w:rPr>
                <w:rFonts w:cs="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1485" w:type="dxa"/>
            <w:vAlign w:val="center"/>
          </w:tcPr>
          <w:p>
            <w:pPr>
              <w:spacing w:line="460" w:lineRule="exact"/>
              <w:ind w:firstLine="0" w:firstLineChars="0"/>
              <w:rPr>
                <w:rFonts w:cs="宋体"/>
                <w:bCs/>
                <w:color w:val="auto"/>
              </w:rPr>
            </w:pPr>
            <w:r>
              <w:rPr>
                <w:rFonts w:hint="eastAsia" w:cs="宋体"/>
                <w:bCs/>
                <w:color w:val="auto"/>
              </w:rPr>
              <w:t>主管部门</w:t>
            </w:r>
          </w:p>
        </w:tc>
        <w:tc>
          <w:tcPr>
            <w:tcW w:w="1461" w:type="dxa"/>
            <w:vAlign w:val="center"/>
          </w:tcPr>
          <w:p>
            <w:pPr>
              <w:spacing w:line="460" w:lineRule="exact"/>
              <w:ind w:firstLine="0" w:firstLineChars="0"/>
              <w:rPr>
                <w:rFonts w:cs="宋体"/>
                <w:bCs/>
                <w:color w:val="auto"/>
              </w:rPr>
            </w:pPr>
          </w:p>
        </w:tc>
        <w:tc>
          <w:tcPr>
            <w:tcW w:w="1698" w:type="dxa"/>
            <w:gridSpan w:val="2"/>
            <w:vAlign w:val="center"/>
          </w:tcPr>
          <w:p>
            <w:pPr>
              <w:spacing w:line="460" w:lineRule="exact"/>
              <w:ind w:firstLine="0" w:firstLineChars="0"/>
              <w:rPr>
                <w:rFonts w:cs="宋体"/>
                <w:bCs/>
                <w:color w:val="auto"/>
              </w:rPr>
            </w:pPr>
            <w:r>
              <w:rPr>
                <w:rFonts w:hint="eastAsia" w:cs="宋体"/>
                <w:bCs/>
                <w:color w:val="auto"/>
              </w:rPr>
              <w:t>法定代表人</w:t>
            </w:r>
          </w:p>
        </w:tc>
        <w:tc>
          <w:tcPr>
            <w:tcW w:w="1284" w:type="dxa"/>
            <w:gridSpan w:val="2"/>
            <w:vAlign w:val="center"/>
          </w:tcPr>
          <w:p>
            <w:pPr>
              <w:spacing w:line="460" w:lineRule="exact"/>
              <w:ind w:firstLine="0" w:firstLineChars="0"/>
              <w:rPr>
                <w:rFonts w:cs="宋体"/>
                <w:bCs/>
                <w:color w:val="auto"/>
              </w:rPr>
            </w:pPr>
          </w:p>
        </w:tc>
        <w:tc>
          <w:tcPr>
            <w:tcW w:w="1503" w:type="dxa"/>
            <w:gridSpan w:val="2"/>
            <w:vAlign w:val="center"/>
          </w:tcPr>
          <w:p>
            <w:pPr>
              <w:spacing w:line="460" w:lineRule="exact"/>
              <w:ind w:firstLine="0" w:firstLineChars="0"/>
              <w:rPr>
                <w:rFonts w:cs="宋体"/>
                <w:bCs/>
                <w:color w:val="auto"/>
              </w:rPr>
            </w:pPr>
            <w:r>
              <w:rPr>
                <w:rFonts w:hint="eastAsia" w:cs="宋体"/>
                <w:bCs/>
                <w:color w:val="auto"/>
              </w:rPr>
              <w:t>职    务</w:t>
            </w:r>
          </w:p>
        </w:tc>
        <w:tc>
          <w:tcPr>
            <w:tcW w:w="1516" w:type="dxa"/>
          </w:tcPr>
          <w:p>
            <w:pPr>
              <w:spacing w:line="460" w:lineRule="exact"/>
              <w:ind w:firstLine="0" w:firstLineChars="0"/>
              <w:rPr>
                <w:rFonts w:cs="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485" w:type="dxa"/>
            <w:vAlign w:val="center"/>
          </w:tcPr>
          <w:p>
            <w:pPr>
              <w:spacing w:line="460" w:lineRule="exact"/>
              <w:ind w:firstLine="0" w:firstLineChars="0"/>
              <w:rPr>
                <w:rFonts w:cs="宋体"/>
                <w:bCs/>
                <w:color w:val="auto"/>
              </w:rPr>
            </w:pPr>
            <w:r>
              <w:rPr>
                <w:rFonts w:hint="eastAsia" w:cs="宋体"/>
                <w:bCs/>
                <w:color w:val="auto"/>
              </w:rPr>
              <w:t>注册时间</w:t>
            </w:r>
          </w:p>
        </w:tc>
        <w:tc>
          <w:tcPr>
            <w:tcW w:w="3159" w:type="dxa"/>
            <w:gridSpan w:val="3"/>
          </w:tcPr>
          <w:p>
            <w:pPr>
              <w:spacing w:line="460" w:lineRule="exact"/>
              <w:ind w:firstLine="0" w:firstLineChars="0"/>
              <w:rPr>
                <w:rFonts w:cs="宋体"/>
                <w:bCs/>
                <w:color w:val="auto"/>
              </w:rPr>
            </w:pPr>
          </w:p>
        </w:tc>
        <w:tc>
          <w:tcPr>
            <w:tcW w:w="1284" w:type="dxa"/>
            <w:gridSpan w:val="2"/>
          </w:tcPr>
          <w:p>
            <w:pPr>
              <w:spacing w:line="460" w:lineRule="exact"/>
              <w:ind w:firstLine="0" w:firstLineChars="0"/>
              <w:rPr>
                <w:rFonts w:cs="宋体"/>
                <w:bCs/>
                <w:color w:val="auto"/>
              </w:rPr>
            </w:pPr>
            <w:r>
              <w:rPr>
                <w:rFonts w:hint="eastAsia" w:cs="宋体"/>
                <w:bCs/>
                <w:color w:val="auto"/>
              </w:rPr>
              <w:t>经济类型</w:t>
            </w:r>
          </w:p>
        </w:tc>
        <w:tc>
          <w:tcPr>
            <w:tcW w:w="3019" w:type="dxa"/>
            <w:gridSpan w:val="3"/>
          </w:tcPr>
          <w:p>
            <w:pPr>
              <w:spacing w:line="460" w:lineRule="exact"/>
              <w:ind w:firstLine="0" w:firstLineChars="0"/>
              <w:rPr>
                <w:rFonts w:cs="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4" w:hRule="atLeast"/>
        </w:trPr>
        <w:tc>
          <w:tcPr>
            <w:tcW w:w="4644" w:type="dxa"/>
            <w:gridSpan w:val="4"/>
            <w:vAlign w:val="center"/>
          </w:tcPr>
          <w:p>
            <w:pPr>
              <w:spacing w:line="460" w:lineRule="exact"/>
              <w:ind w:firstLine="0" w:firstLineChars="0"/>
              <w:rPr>
                <w:rFonts w:cs="宋体"/>
                <w:bCs/>
                <w:color w:val="auto"/>
              </w:rPr>
            </w:pPr>
            <w:r>
              <w:rPr>
                <w:rFonts w:hint="eastAsia" w:cs="宋体"/>
                <w:bCs/>
                <w:color w:val="auto"/>
              </w:rPr>
              <w:t>近三年内有经营活动中有无重大违法纪录</w:t>
            </w:r>
          </w:p>
        </w:tc>
        <w:tc>
          <w:tcPr>
            <w:tcW w:w="4303" w:type="dxa"/>
            <w:gridSpan w:val="5"/>
            <w:vAlign w:val="center"/>
          </w:tcPr>
          <w:p>
            <w:pPr>
              <w:spacing w:line="460" w:lineRule="exact"/>
              <w:ind w:firstLine="0" w:firstLineChars="0"/>
              <w:rPr>
                <w:rFonts w:cs="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trPr>
        <w:tc>
          <w:tcPr>
            <w:tcW w:w="1485" w:type="dxa"/>
            <w:vAlign w:val="center"/>
          </w:tcPr>
          <w:p>
            <w:pPr>
              <w:spacing w:line="460" w:lineRule="exact"/>
              <w:ind w:firstLine="0" w:firstLineChars="0"/>
              <w:rPr>
                <w:rFonts w:cs="宋体"/>
                <w:bCs/>
                <w:color w:val="auto"/>
              </w:rPr>
            </w:pPr>
            <w:r>
              <w:rPr>
                <w:rFonts w:hint="eastAsia" w:cs="宋体"/>
                <w:bCs/>
                <w:color w:val="auto"/>
              </w:rPr>
              <w:t>是否依法</w:t>
            </w:r>
          </w:p>
          <w:p>
            <w:pPr>
              <w:spacing w:line="460" w:lineRule="exact"/>
              <w:ind w:firstLine="0" w:firstLineChars="0"/>
              <w:rPr>
                <w:rFonts w:cs="宋体"/>
                <w:bCs/>
                <w:color w:val="auto"/>
              </w:rPr>
            </w:pPr>
            <w:r>
              <w:rPr>
                <w:rFonts w:hint="eastAsia" w:cs="宋体"/>
                <w:bCs/>
                <w:color w:val="auto"/>
              </w:rPr>
              <w:t>缴纳税收</w:t>
            </w:r>
          </w:p>
        </w:tc>
        <w:tc>
          <w:tcPr>
            <w:tcW w:w="3159" w:type="dxa"/>
            <w:gridSpan w:val="3"/>
          </w:tcPr>
          <w:p>
            <w:pPr>
              <w:spacing w:line="460" w:lineRule="exact"/>
              <w:ind w:firstLine="0" w:firstLineChars="0"/>
              <w:rPr>
                <w:rFonts w:cs="宋体"/>
                <w:bCs/>
                <w:color w:val="auto"/>
              </w:rPr>
            </w:pPr>
          </w:p>
        </w:tc>
        <w:tc>
          <w:tcPr>
            <w:tcW w:w="1813" w:type="dxa"/>
            <w:gridSpan w:val="3"/>
          </w:tcPr>
          <w:p>
            <w:pPr>
              <w:spacing w:line="460" w:lineRule="exact"/>
              <w:ind w:firstLine="0" w:firstLineChars="0"/>
              <w:rPr>
                <w:rFonts w:cs="宋体"/>
                <w:bCs/>
                <w:color w:val="auto"/>
              </w:rPr>
            </w:pPr>
            <w:r>
              <w:rPr>
                <w:rFonts w:hint="eastAsia" w:cs="宋体"/>
                <w:bCs/>
                <w:color w:val="auto"/>
              </w:rPr>
              <w:t>是否依法缴纳</w:t>
            </w:r>
          </w:p>
          <w:p>
            <w:pPr>
              <w:spacing w:line="460" w:lineRule="exact"/>
              <w:ind w:firstLine="0" w:firstLineChars="0"/>
              <w:rPr>
                <w:rFonts w:cs="宋体"/>
                <w:bCs/>
                <w:color w:val="auto"/>
              </w:rPr>
            </w:pPr>
            <w:r>
              <w:rPr>
                <w:rFonts w:hint="eastAsia" w:cs="宋体"/>
                <w:bCs/>
                <w:color w:val="auto"/>
              </w:rPr>
              <w:t>社会保障资金</w:t>
            </w:r>
          </w:p>
        </w:tc>
        <w:tc>
          <w:tcPr>
            <w:tcW w:w="2490" w:type="dxa"/>
            <w:gridSpan w:val="2"/>
          </w:tcPr>
          <w:p>
            <w:pPr>
              <w:spacing w:line="460" w:lineRule="exact"/>
              <w:ind w:firstLine="0" w:firstLineChars="0"/>
              <w:rPr>
                <w:rFonts w:cs="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trPr>
        <w:tc>
          <w:tcPr>
            <w:tcW w:w="1485" w:type="dxa"/>
            <w:vMerge w:val="restart"/>
          </w:tcPr>
          <w:p>
            <w:pPr>
              <w:spacing w:line="460" w:lineRule="exact"/>
              <w:ind w:firstLine="0" w:firstLineChars="0"/>
              <w:rPr>
                <w:rFonts w:cs="宋体"/>
                <w:bCs/>
                <w:color w:val="auto"/>
              </w:rPr>
            </w:pPr>
            <w:r>
              <w:rPr>
                <w:rFonts w:hint="eastAsia" w:cs="宋体"/>
                <w:bCs/>
                <w:color w:val="auto"/>
              </w:rPr>
              <w:t>单</w:t>
            </w:r>
          </w:p>
          <w:p>
            <w:pPr>
              <w:spacing w:line="460" w:lineRule="exact"/>
              <w:ind w:firstLine="0" w:firstLineChars="0"/>
              <w:rPr>
                <w:rFonts w:cs="宋体"/>
                <w:bCs/>
                <w:color w:val="auto"/>
              </w:rPr>
            </w:pPr>
            <w:r>
              <w:rPr>
                <w:rFonts w:hint="eastAsia" w:cs="宋体"/>
                <w:bCs/>
                <w:color w:val="auto"/>
              </w:rPr>
              <w:t>位</w:t>
            </w:r>
          </w:p>
          <w:p>
            <w:pPr>
              <w:spacing w:line="460" w:lineRule="exact"/>
              <w:ind w:firstLine="0" w:firstLineChars="0"/>
              <w:rPr>
                <w:rFonts w:cs="宋体"/>
                <w:bCs/>
                <w:color w:val="auto"/>
              </w:rPr>
            </w:pPr>
            <w:r>
              <w:rPr>
                <w:rFonts w:hint="eastAsia" w:cs="宋体"/>
                <w:bCs/>
                <w:color w:val="auto"/>
              </w:rPr>
              <w:t>概</w:t>
            </w:r>
          </w:p>
          <w:p>
            <w:pPr>
              <w:spacing w:line="460" w:lineRule="exact"/>
              <w:ind w:firstLine="0" w:firstLineChars="0"/>
              <w:rPr>
                <w:rFonts w:cs="宋体"/>
                <w:bCs/>
                <w:color w:val="auto"/>
              </w:rPr>
            </w:pPr>
            <w:r>
              <w:rPr>
                <w:rFonts w:hint="eastAsia" w:cs="宋体"/>
                <w:bCs/>
                <w:color w:val="auto"/>
              </w:rPr>
              <w:t>况</w:t>
            </w:r>
          </w:p>
        </w:tc>
        <w:tc>
          <w:tcPr>
            <w:tcW w:w="1461" w:type="dxa"/>
            <w:vAlign w:val="center"/>
          </w:tcPr>
          <w:p>
            <w:pPr>
              <w:spacing w:line="460" w:lineRule="exact"/>
              <w:ind w:firstLine="0" w:firstLineChars="0"/>
              <w:rPr>
                <w:rFonts w:cs="宋体"/>
                <w:bCs/>
                <w:color w:val="auto"/>
              </w:rPr>
            </w:pPr>
            <w:r>
              <w:rPr>
                <w:rFonts w:hint="eastAsia" w:cs="宋体"/>
                <w:bCs/>
                <w:color w:val="auto"/>
              </w:rPr>
              <w:t>注册资本</w:t>
            </w:r>
          </w:p>
        </w:tc>
        <w:tc>
          <w:tcPr>
            <w:tcW w:w="1698" w:type="dxa"/>
            <w:gridSpan w:val="2"/>
          </w:tcPr>
          <w:p>
            <w:pPr>
              <w:spacing w:line="460" w:lineRule="exact"/>
              <w:ind w:firstLine="0" w:firstLineChars="0"/>
              <w:rPr>
                <w:rFonts w:cs="宋体"/>
                <w:bCs/>
                <w:color w:val="auto"/>
              </w:rPr>
            </w:pPr>
            <w:r>
              <w:rPr>
                <w:rFonts w:hint="eastAsia" w:cs="宋体"/>
                <w:bCs/>
                <w:color w:val="auto"/>
              </w:rPr>
              <w:t xml:space="preserve">      万元</w:t>
            </w:r>
          </w:p>
        </w:tc>
        <w:tc>
          <w:tcPr>
            <w:tcW w:w="1276" w:type="dxa"/>
          </w:tcPr>
          <w:p>
            <w:pPr>
              <w:spacing w:line="460" w:lineRule="exact"/>
              <w:ind w:firstLine="0" w:firstLineChars="0"/>
              <w:rPr>
                <w:rFonts w:cs="宋体"/>
                <w:bCs/>
                <w:color w:val="auto"/>
              </w:rPr>
            </w:pPr>
            <w:r>
              <w:rPr>
                <w:rFonts w:hint="eastAsia" w:cs="宋体"/>
                <w:bCs/>
                <w:color w:val="auto"/>
              </w:rPr>
              <w:t>占地面积</w:t>
            </w:r>
          </w:p>
        </w:tc>
        <w:tc>
          <w:tcPr>
            <w:tcW w:w="3027" w:type="dxa"/>
            <w:gridSpan w:val="4"/>
          </w:tcPr>
          <w:p>
            <w:pPr>
              <w:spacing w:line="460" w:lineRule="exact"/>
              <w:ind w:firstLine="0" w:firstLineChars="0"/>
              <w:rPr>
                <w:rFonts w:cs="宋体"/>
                <w:bCs/>
                <w:color w:val="auto"/>
              </w:rPr>
            </w:pPr>
            <w:r>
              <w:rPr>
                <w:rFonts w:hint="eastAsia" w:cs="宋体"/>
                <w:bCs/>
                <w:color w:val="auto"/>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trPr>
        <w:tc>
          <w:tcPr>
            <w:tcW w:w="1485" w:type="dxa"/>
            <w:vMerge w:val="continue"/>
          </w:tcPr>
          <w:p>
            <w:pPr>
              <w:spacing w:line="460" w:lineRule="exact"/>
              <w:ind w:firstLine="0" w:firstLineChars="0"/>
              <w:rPr>
                <w:rFonts w:cs="宋体"/>
                <w:bCs/>
                <w:color w:val="auto"/>
              </w:rPr>
            </w:pPr>
          </w:p>
        </w:tc>
        <w:tc>
          <w:tcPr>
            <w:tcW w:w="1461" w:type="dxa"/>
            <w:vAlign w:val="center"/>
          </w:tcPr>
          <w:p>
            <w:pPr>
              <w:spacing w:line="460" w:lineRule="exact"/>
              <w:ind w:firstLine="0" w:firstLineChars="0"/>
              <w:rPr>
                <w:rFonts w:cs="宋体"/>
                <w:bCs/>
                <w:color w:val="auto"/>
              </w:rPr>
            </w:pPr>
            <w:r>
              <w:rPr>
                <w:rFonts w:hint="eastAsia" w:cs="宋体"/>
                <w:bCs/>
                <w:color w:val="auto"/>
              </w:rPr>
              <w:t>职工总数</w:t>
            </w:r>
          </w:p>
        </w:tc>
        <w:tc>
          <w:tcPr>
            <w:tcW w:w="1698" w:type="dxa"/>
            <w:gridSpan w:val="2"/>
          </w:tcPr>
          <w:p>
            <w:pPr>
              <w:spacing w:line="460" w:lineRule="exact"/>
              <w:ind w:firstLine="0" w:firstLineChars="0"/>
              <w:rPr>
                <w:rFonts w:cs="宋体"/>
                <w:bCs/>
                <w:color w:val="auto"/>
              </w:rPr>
            </w:pPr>
            <w:r>
              <w:rPr>
                <w:rFonts w:hint="eastAsia" w:cs="宋体"/>
                <w:bCs/>
                <w:color w:val="auto"/>
              </w:rPr>
              <w:t xml:space="preserve">        人</w:t>
            </w:r>
          </w:p>
        </w:tc>
        <w:tc>
          <w:tcPr>
            <w:tcW w:w="1276" w:type="dxa"/>
          </w:tcPr>
          <w:p>
            <w:pPr>
              <w:spacing w:line="460" w:lineRule="exact"/>
              <w:ind w:firstLine="0" w:firstLineChars="0"/>
              <w:rPr>
                <w:rFonts w:cs="宋体"/>
                <w:bCs/>
                <w:color w:val="auto"/>
              </w:rPr>
            </w:pPr>
            <w:r>
              <w:rPr>
                <w:rFonts w:hint="eastAsia" w:cs="宋体"/>
                <w:bCs/>
                <w:color w:val="auto"/>
              </w:rPr>
              <w:t>建筑面积</w:t>
            </w:r>
          </w:p>
        </w:tc>
        <w:tc>
          <w:tcPr>
            <w:tcW w:w="3027" w:type="dxa"/>
            <w:gridSpan w:val="4"/>
          </w:tcPr>
          <w:p>
            <w:pPr>
              <w:spacing w:line="460" w:lineRule="exact"/>
              <w:ind w:firstLine="0" w:firstLineChars="0"/>
              <w:rPr>
                <w:rFonts w:cs="宋体"/>
                <w:bCs/>
                <w:color w:val="auto"/>
              </w:rPr>
            </w:pPr>
            <w:r>
              <w:rPr>
                <w:rFonts w:hint="eastAsia" w:cs="宋体"/>
                <w:bCs/>
                <w:color w:val="auto"/>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8" w:hRule="atLeast"/>
        </w:trPr>
        <w:tc>
          <w:tcPr>
            <w:tcW w:w="1485" w:type="dxa"/>
            <w:vMerge w:val="continue"/>
          </w:tcPr>
          <w:p>
            <w:pPr>
              <w:spacing w:line="460" w:lineRule="exact"/>
              <w:ind w:firstLine="0" w:firstLineChars="0"/>
              <w:rPr>
                <w:rFonts w:cs="宋体"/>
                <w:bCs/>
                <w:color w:val="auto"/>
              </w:rPr>
            </w:pPr>
          </w:p>
        </w:tc>
        <w:tc>
          <w:tcPr>
            <w:tcW w:w="1461" w:type="dxa"/>
            <w:vMerge w:val="restart"/>
            <w:vAlign w:val="center"/>
          </w:tcPr>
          <w:p>
            <w:pPr>
              <w:spacing w:line="460" w:lineRule="exact"/>
              <w:ind w:firstLine="0" w:firstLineChars="0"/>
              <w:rPr>
                <w:rFonts w:cs="宋体"/>
                <w:bCs/>
                <w:color w:val="auto"/>
              </w:rPr>
            </w:pPr>
            <w:r>
              <w:rPr>
                <w:rFonts w:hint="eastAsia" w:cs="宋体"/>
                <w:bCs/>
                <w:color w:val="auto"/>
              </w:rPr>
              <w:t>资产情况</w:t>
            </w:r>
          </w:p>
        </w:tc>
        <w:tc>
          <w:tcPr>
            <w:tcW w:w="2974" w:type="dxa"/>
            <w:gridSpan w:val="3"/>
            <w:vAlign w:val="center"/>
          </w:tcPr>
          <w:p>
            <w:pPr>
              <w:spacing w:line="460" w:lineRule="exact"/>
              <w:ind w:firstLine="0" w:firstLineChars="0"/>
              <w:rPr>
                <w:rFonts w:cs="宋体"/>
                <w:bCs/>
                <w:color w:val="auto"/>
              </w:rPr>
            </w:pPr>
            <w:r>
              <w:rPr>
                <w:rFonts w:hint="eastAsia" w:cs="宋体"/>
                <w:bCs/>
                <w:color w:val="auto"/>
              </w:rPr>
              <w:t>净资产         万元</w:t>
            </w:r>
          </w:p>
        </w:tc>
        <w:tc>
          <w:tcPr>
            <w:tcW w:w="3027" w:type="dxa"/>
            <w:gridSpan w:val="4"/>
            <w:vMerge w:val="restart"/>
          </w:tcPr>
          <w:p>
            <w:pPr>
              <w:spacing w:line="460" w:lineRule="exact"/>
              <w:ind w:firstLine="0" w:firstLineChars="0"/>
              <w:rPr>
                <w:rFonts w:cs="宋体"/>
                <w:bCs/>
                <w:color w:val="auto"/>
              </w:rPr>
            </w:pPr>
            <w:r>
              <w:rPr>
                <w:rFonts w:hint="eastAsia" w:cs="宋体"/>
                <w:bCs/>
                <w:color w:val="auto"/>
              </w:rPr>
              <w:t>固定资产原值：     万元</w:t>
            </w:r>
          </w:p>
          <w:p>
            <w:pPr>
              <w:spacing w:line="460" w:lineRule="exact"/>
              <w:ind w:firstLine="0" w:firstLineChars="0"/>
              <w:rPr>
                <w:rFonts w:cs="宋体"/>
                <w:bCs/>
                <w:color w:val="auto"/>
              </w:rPr>
            </w:pPr>
            <w:r>
              <w:rPr>
                <w:rFonts w:hint="eastAsia" w:cs="宋体"/>
                <w:bCs/>
                <w:color w:val="auto"/>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3" w:hRule="atLeast"/>
        </w:trPr>
        <w:tc>
          <w:tcPr>
            <w:tcW w:w="1485" w:type="dxa"/>
            <w:vMerge w:val="continue"/>
          </w:tcPr>
          <w:p>
            <w:pPr>
              <w:spacing w:line="460" w:lineRule="exact"/>
              <w:ind w:firstLine="0" w:firstLineChars="0"/>
              <w:rPr>
                <w:rFonts w:cs="宋体"/>
                <w:bCs/>
                <w:color w:val="auto"/>
              </w:rPr>
            </w:pPr>
          </w:p>
        </w:tc>
        <w:tc>
          <w:tcPr>
            <w:tcW w:w="1461" w:type="dxa"/>
            <w:vMerge w:val="continue"/>
          </w:tcPr>
          <w:p>
            <w:pPr>
              <w:spacing w:line="460" w:lineRule="exact"/>
              <w:ind w:firstLine="0" w:firstLineChars="0"/>
              <w:rPr>
                <w:rFonts w:cs="宋体"/>
                <w:bCs/>
                <w:color w:val="auto"/>
              </w:rPr>
            </w:pPr>
          </w:p>
        </w:tc>
        <w:tc>
          <w:tcPr>
            <w:tcW w:w="2974" w:type="dxa"/>
            <w:gridSpan w:val="3"/>
            <w:vAlign w:val="center"/>
          </w:tcPr>
          <w:p>
            <w:pPr>
              <w:spacing w:line="460" w:lineRule="exact"/>
              <w:ind w:firstLine="0" w:firstLineChars="0"/>
              <w:rPr>
                <w:rFonts w:cs="宋体"/>
                <w:bCs/>
                <w:color w:val="auto"/>
              </w:rPr>
            </w:pPr>
            <w:r>
              <w:rPr>
                <w:rFonts w:hint="eastAsia" w:cs="宋体"/>
                <w:bCs/>
                <w:color w:val="auto"/>
              </w:rPr>
              <w:t>负 债          万元</w:t>
            </w:r>
          </w:p>
        </w:tc>
        <w:tc>
          <w:tcPr>
            <w:tcW w:w="3027" w:type="dxa"/>
            <w:gridSpan w:val="4"/>
            <w:vMerge w:val="continue"/>
          </w:tcPr>
          <w:p>
            <w:pPr>
              <w:spacing w:line="460" w:lineRule="exact"/>
              <w:ind w:firstLine="0" w:firstLineChars="0"/>
              <w:rPr>
                <w:rFonts w:cs="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rPr>
        <w:tc>
          <w:tcPr>
            <w:tcW w:w="1485" w:type="dxa"/>
            <w:vMerge w:val="restart"/>
            <w:vAlign w:val="center"/>
          </w:tcPr>
          <w:p>
            <w:pPr>
              <w:spacing w:line="460" w:lineRule="exact"/>
              <w:ind w:firstLine="0" w:firstLineChars="0"/>
              <w:rPr>
                <w:rFonts w:cs="宋体"/>
                <w:bCs/>
                <w:color w:val="auto"/>
              </w:rPr>
            </w:pPr>
            <w:r>
              <w:rPr>
                <w:rFonts w:hint="eastAsia" w:cs="宋体"/>
                <w:bCs/>
                <w:color w:val="auto"/>
              </w:rPr>
              <w:t>财务状况</w:t>
            </w:r>
          </w:p>
          <w:p>
            <w:pPr>
              <w:spacing w:line="460" w:lineRule="exact"/>
              <w:ind w:firstLine="0" w:firstLineChars="0"/>
              <w:rPr>
                <w:rFonts w:cs="宋体"/>
                <w:bCs/>
                <w:color w:val="auto"/>
              </w:rPr>
            </w:pPr>
            <w:r>
              <w:rPr>
                <w:rFonts w:hint="eastAsia" w:cs="宋体"/>
                <w:bCs/>
                <w:color w:val="auto"/>
              </w:rPr>
              <w:t>(最近三年)</w:t>
            </w:r>
          </w:p>
        </w:tc>
        <w:tc>
          <w:tcPr>
            <w:tcW w:w="1461" w:type="dxa"/>
          </w:tcPr>
          <w:p>
            <w:pPr>
              <w:spacing w:line="460" w:lineRule="exact"/>
              <w:ind w:firstLine="0" w:firstLineChars="0"/>
              <w:rPr>
                <w:rFonts w:cs="宋体"/>
                <w:bCs/>
                <w:color w:val="auto"/>
              </w:rPr>
            </w:pPr>
          </w:p>
        </w:tc>
        <w:tc>
          <w:tcPr>
            <w:tcW w:w="1491" w:type="dxa"/>
            <w:vAlign w:val="center"/>
          </w:tcPr>
          <w:p>
            <w:pPr>
              <w:spacing w:line="460" w:lineRule="exact"/>
              <w:ind w:firstLine="0" w:firstLineChars="0"/>
              <w:rPr>
                <w:rFonts w:cs="宋体"/>
                <w:bCs/>
                <w:color w:val="auto"/>
              </w:rPr>
            </w:pPr>
            <w:r>
              <w:rPr>
                <w:rFonts w:hint="eastAsia" w:cs="宋体"/>
                <w:bCs/>
                <w:color w:val="auto"/>
              </w:rPr>
              <w:t>主营收入</w:t>
            </w:r>
          </w:p>
          <w:p>
            <w:pPr>
              <w:spacing w:line="460" w:lineRule="exact"/>
              <w:ind w:firstLine="0" w:firstLineChars="0"/>
              <w:rPr>
                <w:rFonts w:cs="宋体"/>
                <w:bCs/>
                <w:color w:val="auto"/>
              </w:rPr>
            </w:pPr>
            <w:r>
              <w:rPr>
                <w:rFonts w:hint="eastAsia" w:cs="宋体"/>
                <w:bCs/>
                <w:color w:val="auto"/>
              </w:rPr>
              <w:t>（万元）</w:t>
            </w:r>
          </w:p>
        </w:tc>
        <w:tc>
          <w:tcPr>
            <w:tcW w:w="1483" w:type="dxa"/>
            <w:gridSpan w:val="2"/>
            <w:vAlign w:val="center"/>
          </w:tcPr>
          <w:p>
            <w:pPr>
              <w:spacing w:line="460" w:lineRule="exact"/>
              <w:ind w:firstLine="0" w:firstLineChars="0"/>
              <w:rPr>
                <w:rFonts w:cs="宋体"/>
                <w:bCs/>
                <w:color w:val="auto"/>
              </w:rPr>
            </w:pPr>
            <w:r>
              <w:rPr>
                <w:rFonts w:hint="eastAsia" w:cs="宋体"/>
                <w:bCs/>
                <w:color w:val="auto"/>
              </w:rPr>
              <w:t>收入总额</w:t>
            </w:r>
          </w:p>
          <w:p>
            <w:pPr>
              <w:spacing w:line="460" w:lineRule="exact"/>
              <w:ind w:firstLine="0" w:firstLineChars="0"/>
              <w:rPr>
                <w:rFonts w:cs="宋体"/>
                <w:bCs/>
                <w:color w:val="auto"/>
              </w:rPr>
            </w:pPr>
            <w:r>
              <w:rPr>
                <w:rFonts w:hint="eastAsia" w:cs="宋体"/>
                <w:bCs/>
                <w:color w:val="auto"/>
              </w:rPr>
              <w:t>（万元）</w:t>
            </w:r>
          </w:p>
        </w:tc>
        <w:tc>
          <w:tcPr>
            <w:tcW w:w="1511" w:type="dxa"/>
            <w:gridSpan w:val="3"/>
            <w:vAlign w:val="center"/>
          </w:tcPr>
          <w:p>
            <w:pPr>
              <w:spacing w:line="460" w:lineRule="exact"/>
              <w:ind w:firstLine="0" w:firstLineChars="0"/>
              <w:rPr>
                <w:rFonts w:cs="宋体"/>
                <w:bCs/>
                <w:color w:val="auto"/>
              </w:rPr>
            </w:pPr>
            <w:r>
              <w:rPr>
                <w:rFonts w:hint="eastAsia" w:cs="宋体"/>
                <w:bCs/>
                <w:color w:val="auto"/>
              </w:rPr>
              <w:t>利润总额</w:t>
            </w:r>
          </w:p>
          <w:p>
            <w:pPr>
              <w:spacing w:line="460" w:lineRule="exact"/>
              <w:ind w:firstLine="0" w:firstLineChars="0"/>
              <w:rPr>
                <w:rFonts w:cs="宋体"/>
                <w:bCs/>
                <w:color w:val="auto"/>
              </w:rPr>
            </w:pPr>
            <w:r>
              <w:rPr>
                <w:rFonts w:hint="eastAsia" w:cs="宋体"/>
                <w:bCs/>
                <w:color w:val="auto"/>
              </w:rPr>
              <w:t>（万元）</w:t>
            </w:r>
          </w:p>
        </w:tc>
        <w:tc>
          <w:tcPr>
            <w:tcW w:w="1516" w:type="dxa"/>
            <w:vAlign w:val="center"/>
          </w:tcPr>
          <w:p>
            <w:pPr>
              <w:spacing w:line="460" w:lineRule="exact"/>
              <w:ind w:firstLine="0" w:firstLineChars="0"/>
              <w:rPr>
                <w:rFonts w:cs="宋体"/>
                <w:bCs/>
                <w:color w:val="auto"/>
              </w:rPr>
            </w:pPr>
            <w:r>
              <w:rPr>
                <w:rFonts w:hint="eastAsia" w:cs="宋体"/>
                <w:bCs/>
                <w:color w:val="auto"/>
              </w:rPr>
              <w:t>净 利 润</w:t>
            </w:r>
          </w:p>
          <w:p>
            <w:pPr>
              <w:spacing w:line="460" w:lineRule="exact"/>
              <w:ind w:firstLine="0" w:firstLineChars="0"/>
              <w:rPr>
                <w:rFonts w:cs="宋体"/>
                <w:bCs/>
                <w:color w:val="auto"/>
              </w:rPr>
            </w:pPr>
            <w:r>
              <w:rPr>
                <w:rFonts w:hint="eastAsia" w:cs="宋体"/>
                <w:bCs/>
                <w:color w:val="auto"/>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trPr>
        <w:tc>
          <w:tcPr>
            <w:tcW w:w="1485" w:type="dxa"/>
            <w:vMerge w:val="continue"/>
            <w:vAlign w:val="center"/>
          </w:tcPr>
          <w:p>
            <w:pPr>
              <w:spacing w:line="460" w:lineRule="exact"/>
              <w:ind w:firstLine="0" w:firstLineChars="0"/>
              <w:rPr>
                <w:rFonts w:cs="宋体"/>
                <w:bCs/>
                <w:color w:val="auto"/>
              </w:rPr>
            </w:pPr>
          </w:p>
        </w:tc>
        <w:tc>
          <w:tcPr>
            <w:tcW w:w="1461" w:type="dxa"/>
            <w:vAlign w:val="center"/>
          </w:tcPr>
          <w:p>
            <w:pPr>
              <w:spacing w:line="460" w:lineRule="exact"/>
              <w:ind w:firstLine="0" w:firstLineChars="0"/>
              <w:rPr>
                <w:rFonts w:cs="宋体"/>
                <w:bCs/>
                <w:color w:val="auto"/>
              </w:rPr>
            </w:pPr>
            <w:r>
              <w:rPr>
                <w:rFonts w:hint="eastAsia" w:cs="宋体"/>
                <w:bCs/>
                <w:color w:val="auto"/>
              </w:rPr>
              <w:t>2018年</w:t>
            </w:r>
          </w:p>
        </w:tc>
        <w:tc>
          <w:tcPr>
            <w:tcW w:w="1491" w:type="dxa"/>
            <w:vAlign w:val="center"/>
          </w:tcPr>
          <w:p>
            <w:pPr>
              <w:spacing w:line="460" w:lineRule="exact"/>
              <w:ind w:firstLine="0" w:firstLineChars="0"/>
              <w:rPr>
                <w:rFonts w:cs="宋体"/>
                <w:bCs/>
                <w:color w:val="auto"/>
              </w:rPr>
            </w:pPr>
          </w:p>
        </w:tc>
        <w:tc>
          <w:tcPr>
            <w:tcW w:w="1483" w:type="dxa"/>
            <w:gridSpan w:val="2"/>
            <w:vAlign w:val="center"/>
          </w:tcPr>
          <w:p>
            <w:pPr>
              <w:spacing w:line="460" w:lineRule="exact"/>
              <w:ind w:firstLine="0" w:firstLineChars="0"/>
              <w:rPr>
                <w:rFonts w:cs="宋体"/>
                <w:bCs/>
                <w:color w:val="auto"/>
              </w:rPr>
            </w:pPr>
          </w:p>
        </w:tc>
        <w:tc>
          <w:tcPr>
            <w:tcW w:w="1511" w:type="dxa"/>
            <w:gridSpan w:val="3"/>
            <w:vAlign w:val="center"/>
          </w:tcPr>
          <w:p>
            <w:pPr>
              <w:spacing w:line="460" w:lineRule="exact"/>
              <w:ind w:firstLine="0" w:firstLineChars="0"/>
              <w:rPr>
                <w:rFonts w:cs="宋体"/>
                <w:bCs/>
                <w:color w:val="auto"/>
              </w:rPr>
            </w:pPr>
          </w:p>
        </w:tc>
        <w:tc>
          <w:tcPr>
            <w:tcW w:w="1516" w:type="dxa"/>
            <w:vAlign w:val="center"/>
          </w:tcPr>
          <w:p>
            <w:pPr>
              <w:spacing w:line="460" w:lineRule="exact"/>
              <w:ind w:firstLine="0" w:firstLineChars="0"/>
              <w:rPr>
                <w:rFonts w:cs="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trPr>
        <w:tc>
          <w:tcPr>
            <w:tcW w:w="1485" w:type="dxa"/>
            <w:vMerge w:val="continue"/>
          </w:tcPr>
          <w:p>
            <w:pPr>
              <w:spacing w:line="460" w:lineRule="exact"/>
              <w:ind w:firstLine="0" w:firstLineChars="0"/>
              <w:rPr>
                <w:rFonts w:cs="宋体"/>
                <w:bCs/>
                <w:color w:val="auto"/>
              </w:rPr>
            </w:pPr>
          </w:p>
        </w:tc>
        <w:tc>
          <w:tcPr>
            <w:tcW w:w="1461" w:type="dxa"/>
            <w:vAlign w:val="center"/>
          </w:tcPr>
          <w:p>
            <w:pPr>
              <w:spacing w:line="460" w:lineRule="exact"/>
              <w:ind w:firstLine="0" w:firstLineChars="0"/>
              <w:rPr>
                <w:rFonts w:cs="宋体"/>
                <w:bCs/>
                <w:color w:val="auto"/>
              </w:rPr>
            </w:pPr>
            <w:r>
              <w:rPr>
                <w:rFonts w:hint="eastAsia" w:cs="宋体"/>
                <w:bCs/>
                <w:color w:val="auto"/>
              </w:rPr>
              <w:t>2019年</w:t>
            </w:r>
          </w:p>
        </w:tc>
        <w:tc>
          <w:tcPr>
            <w:tcW w:w="1491" w:type="dxa"/>
          </w:tcPr>
          <w:p>
            <w:pPr>
              <w:spacing w:line="460" w:lineRule="exact"/>
              <w:ind w:firstLine="0" w:firstLineChars="0"/>
              <w:rPr>
                <w:rFonts w:cs="宋体"/>
                <w:bCs/>
                <w:color w:val="auto"/>
              </w:rPr>
            </w:pPr>
          </w:p>
        </w:tc>
        <w:tc>
          <w:tcPr>
            <w:tcW w:w="1483" w:type="dxa"/>
            <w:gridSpan w:val="2"/>
          </w:tcPr>
          <w:p>
            <w:pPr>
              <w:spacing w:line="460" w:lineRule="exact"/>
              <w:ind w:firstLine="0" w:firstLineChars="0"/>
              <w:rPr>
                <w:rFonts w:cs="宋体"/>
                <w:bCs/>
                <w:color w:val="auto"/>
              </w:rPr>
            </w:pPr>
          </w:p>
        </w:tc>
        <w:tc>
          <w:tcPr>
            <w:tcW w:w="1511" w:type="dxa"/>
            <w:gridSpan w:val="3"/>
          </w:tcPr>
          <w:p>
            <w:pPr>
              <w:spacing w:line="460" w:lineRule="exact"/>
              <w:ind w:firstLine="0" w:firstLineChars="0"/>
              <w:rPr>
                <w:rFonts w:cs="宋体"/>
                <w:bCs/>
                <w:color w:val="auto"/>
              </w:rPr>
            </w:pPr>
          </w:p>
        </w:tc>
        <w:tc>
          <w:tcPr>
            <w:tcW w:w="1516" w:type="dxa"/>
          </w:tcPr>
          <w:p>
            <w:pPr>
              <w:spacing w:line="460" w:lineRule="exact"/>
              <w:ind w:firstLine="0" w:firstLineChars="0"/>
              <w:rPr>
                <w:rFonts w:cs="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trPr>
        <w:tc>
          <w:tcPr>
            <w:tcW w:w="1485" w:type="dxa"/>
            <w:vMerge w:val="continue"/>
          </w:tcPr>
          <w:p>
            <w:pPr>
              <w:spacing w:line="460" w:lineRule="exact"/>
              <w:ind w:firstLine="0" w:firstLineChars="0"/>
              <w:rPr>
                <w:rFonts w:cs="宋体"/>
                <w:bCs/>
                <w:color w:val="auto"/>
              </w:rPr>
            </w:pPr>
          </w:p>
        </w:tc>
        <w:tc>
          <w:tcPr>
            <w:tcW w:w="1461" w:type="dxa"/>
            <w:vAlign w:val="center"/>
          </w:tcPr>
          <w:p>
            <w:pPr>
              <w:spacing w:line="460" w:lineRule="exact"/>
              <w:ind w:firstLine="0" w:firstLineChars="0"/>
              <w:rPr>
                <w:rFonts w:cs="宋体"/>
                <w:bCs/>
                <w:color w:val="auto"/>
              </w:rPr>
            </w:pPr>
            <w:r>
              <w:rPr>
                <w:rFonts w:hint="eastAsia" w:cs="宋体"/>
                <w:bCs/>
                <w:color w:val="auto"/>
              </w:rPr>
              <w:t>2020年</w:t>
            </w:r>
          </w:p>
        </w:tc>
        <w:tc>
          <w:tcPr>
            <w:tcW w:w="1491" w:type="dxa"/>
          </w:tcPr>
          <w:p>
            <w:pPr>
              <w:spacing w:line="460" w:lineRule="exact"/>
              <w:ind w:firstLine="0" w:firstLineChars="0"/>
              <w:rPr>
                <w:rFonts w:cs="宋体"/>
                <w:bCs/>
                <w:color w:val="auto"/>
              </w:rPr>
            </w:pPr>
          </w:p>
        </w:tc>
        <w:tc>
          <w:tcPr>
            <w:tcW w:w="1483" w:type="dxa"/>
            <w:gridSpan w:val="2"/>
          </w:tcPr>
          <w:p>
            <w:pPr>
              <w:spacing w:line="460" w:lineRule="exact"/>
              <w:ind w:firstLine="0" w:firstLineChars="0"/>
              <w:rPr>
                <w:rFonts w:cs="宋体"/>
                <w:bCs/>
                <w:color w:val="auto"/>
              </w:rPr>
            </w:pPr>
          </w:p>
        </w:tc>
        <w:tc>
          <w:tcPr>
            <w:tcW w:w="1511" w:type="dxa"/>
            <w:gridSpan w:val="3"/>
          </w:tcPr>
          <w:p>
            <w:pPr>
              <w:spacing w:line="460" w:lineRule="exact"/>
              <w:ind w:firstLine="0" w:firstLineChars="0"/>
              <w:rPr>
                <w:rFonts w:cs="宋体"/>
                <w:bCs/>
                <w:color w:val="auto"/>
              </w:rPr>
            </w:pPr>
          </w:p>
        </w:tc>
        <w:tc>
          <w:tcPr>
            <w:tcW w:w="1516" w:type="dxa"/>
          </w:tcPr>
          <w:p>
            <w:pPr>
              <w:spacing w:line="460" w:lineRule="exact"/>
              <w:ind w:firstLine="0" w:firstLineChars="0"/>
              <w:rPr>
                <w:rFonts w:cs="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8" w:hRule="atLeast"/>
        </w:trPr>
        <w:tc>
          <w:tcPr>
            <w:tcW w:w="1485" w:type="dxa"/>
            <w:vAlign w:val="center"/>
          </w:tcPr>
          <w:p>
            <w:pPr>
              <w:spacing w:line="460" w:lineRule="exact"/>
              <w:ind w:firstLine="0" w:firstLineChars="0"/>
              <w:rPr>
                <w:rFonts w:cs="宋体"/>
                <w:bCs/>
                <w:color w:val="auto"/>
              </w:rPr>
            </w:pPr>
            <w:r>
              <w:rPr>
                <w:rFonts w:hint="eastAsia" w:cs="宋体"/>
                <w:bCs/>
                <w:color w:val="auto"/>
              </w:rPr>
              <w:t>主营业务范围</w:t>
            </w:r>
          </w:p>
        </w:tc>
        <w:tc>
          <w:tcPr>
            <w:tcW w:w="7462" w:type="dxa"/>
            <w:gridSpan w:val="8"/>
            <w:vAlign w:val="center"/>
          </w:tcPr>
          <w:p>
            <w:pPr>
              <w:spacing w:line="460" w:lineRule="exact"/>
              <w:ind w:firstLine="0" w:firstLineChars="0"/>
              <w:rPr>
                <w:rFonts w:cs="宋体"/>
                <w:bCs/>
                <w:color w:val="auto"/>
              </w:rPr>
            </w:pPr>
            <w:r>
              <w:rPr>
                <w:rFonts w:hint="eastAsia" w:cs="宋体"/>
                <w:bCs/>
                <w:color w:val="auto"/>
              </w:rPr>
              <w:t>1、</w:t>
            </w:r>
          </w:p>
          <w:p>
            <w:pPr>
              <w:spacing w:line="460" w:lineRule="exact"/>
              <w:ind w:firstLine="0" w:firstLineChars="0"/>
              <w:rPr>
                <w:rFonts w:cs="宋体"/>
                <w:bCs/>
                <w:color w:val="auto"/>
              </w:rPr>
            </w:pPr>
            <w:r>
              <w:rPr>
                <w:rFonts w:hint="eastAsia" w:cs="宋体"/>
                <w:bCs/>
                <w:color w:val="auto"/>
              </w:rPr>
              <w:t>2、</w:t>
            </w:r>
          </w:p>
          <w:p>
            <w:pPr>
              <w:spacing w:line="460" w:lineRule="exact"/>
              <w:ind w:firstLine="0" w:firstLineChars="0"/>
              <w:rPr>
                <w:rFonts w:cs="宋体"/>
                <w:bCs/>
                <w:color w:val="auto"/>
              </w:rPr>
            </w:pPr>
            <w:r>
              <w:rPr>
                <w:rFonts w:hint="eastAsia" w:cs="宋体"/>
                <w:b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4" w:hRule="atLeast"/>
        </w:trPr>
        <w:tc>
          <w:tcPr>
            <w:tcW w:w="1485" w:type="dxa"/>
            <w:vAlign w:val="center"/>
          </w:tcPr>
          <w:p>
            <w:pPr>
              <w:spacing w:line="460" w:lineRule="exact"/>
              <w:ind w:firstLine="0" w:firstLineChars="0"/>
              <w:rPr>
                <w:rFonts w:cs="宋体"/>
                <w:bCs/>
                <w:color w:val="auto"/>
              </w:rPr>
            </w:pPr>
            <w:r>
              <w:rPr>
                <w:rFonts w:hint="eastAsia" w:cs="宋体"/>
                <w:bCs/>
                <w:color w:val="auto"/>
              </w:rPr>
              <w:t>其它需要说明的情况</w:t>
            </w:r>
          </w:p>
        </w:tc>
        <w:tc>
          <w:tcPr>
            <w:tcW w:w="7462" w:type="dxa"/>
            <w:gridSpan w:val="8"/>
          </w:tcPr>
          <w:p>
            <w:pPr>
              <w:spacing w:line="460" w:lineRule="exact"/>
              <w:ind w:firstLine="0" w:firstLineChars="0"/>
              <w:rPr>
                <w:rFonts w:cs="宋体"/>
                <w:bCs/>
                <w:color w:val="auto"/>
              </w:rPr>
            </w:pPr>
            <w:r>
              <w:rPr>
                <w:rFonts w:hint="eastAsia" w:cs="宋体"/>
                <w:bCs/>
                <w:color w:val="auto"/>
              </w:rPr>
              <w:t>内容应包含但不限于：企业规模、生产技术水平，投标产品的月供货能力，本次总供货量，运输能力。</w:t>
            </w:r>
          </w:p>
          <w:p>
            <w:pPr>
              <w:spacing w:line="460" w:lineRule="exact"/>
              <w:ind w:firstLine="0" w:firstLineChars="0"/>
              <w:rPr>
                <w:rFonts w:cs="宋体"/>
                <w:bCs/>
                <w:color w:val="auto"/>
              </w:rPr>
            </w:pPr>
          </w:p>
          <w:p>
            <w:pPr>
              <w:spacing w:line="460" w:lineRule="exact"/>
              <w:ind w:firstLine="0" w:firstLineChars="0"/>
              <w:rPr>
                <w:rFonts w:cs="宋体"/>
                <w:bCs/>
                <w:color w:val="auto"/>
              </w:rPr>
            </w:pPr>
          </w:p>
        </w:tc>
      </w:tr>
    </w:tbl>
    <w:p>
      <w:pPr>
        <w:ind w:firstLine="3840" w:firstLineChars="1600"/>
        <w:rPr>
          <w:rFonts w:cs="宋体"/>
          <w:color w:val="auto"/>
        </w:rPr>
      </w:pPr>
      <w:r>
        <w:rPr>
          <w:rFonts w:hint="eastAsia" w:cs="宋体"/>
          <w:color w:val="auto"/>
        </w:rPr>
        <w:t>投标人盖章：</w:t>
      </w:r>
      <w:r>
        <w:rPr>
          <w:rFonts w:hint="eastAsia" w:cs="宋体"/>
          <w:color w:val="auto"/>
          <w:u w:val="single"/>
        </w:rPr>
        <w:t xml:space="preserve">   （公章）　</w:t>
      </w:r>
    </w:p>
    <w:p>
      <w:pPr>
        <w:pStyle w:val="12"/>
        <w:jc w:val="center"/>
        <w:rPr>
          <w:color w:val="auto"/>
        </w:rPr>
      </w:pPr>
      <w:r>
        <w:rPr>
          <w:rFonts w:hint="eastAsia" w:cs="宋体"/>
          <w:color w:val="auto"/>
        </w:rPr>
        <w:t>年月日</w:t>
      </w:r>
    </w:p>
    <w:p>
      <w:pPr>
        <w:pStyle w:val="12"/>
        <w:rPr>
          <w:color w:val="auto"/>
        </w:rPr>
      </w:pPr>
    </w:p>
    <w:p>
      <w:pPr>
        <w:ind w:firstLine="482"/>
        <w:rPr>
          <w:rFonts w:cs="宋体"/>
          <w:b/>
          <w:bCs/>
          <w:color w:val="auto"/>
        </w:rPr>
      </w:pPr>
      <w:r>
        <w:rPr>
          <w:rFonts w:hint="eastAsia" w:cs="宋体"/>
          <w:b/>
          <w:bCs/>
          <w:color w:val="auto"/>
        </w:rPr>
        <w:t>B19第四部分“评分标准（兼评委打分表）”中要求提供的资料。</w:t>
      </w:r>
    </w:p>
    <w:p>
      <w:pPr>
        <w:pStyle w:val="28"/>
        <w:tabs>
          <w:tab w:val="left" w:pos="0"/>
          <w:tab w:val="left" w:pos="1260"/>
          <w:tab w:val="left" w:pos="1365"/>
        </w:tabs>
        <w:ind w:firstLine="602"/>
        <w:jc w:val="center"/>
        <w:rPr>
          <w:rFonts w:cs="宋体"/>
          <w:b/>
          <w:bCs/>
          <w:color w:val="auto"/>
          <w:sz w:val="30"/>
          <w:szCs w:val="30"/>
        </w:rPr>
      </w:pPr>
      <w:r>
        <w:rPr>
          <w:rFonts w:hint="eastAsia" w:cs="宋体"/>
          <w:b/>
          <w:bCs/>
          <w:color w:val="auto"/>
          <w:sz w:val="30"/>
          <w:szCs w:val="30"/>
        </w:rPr>
        <w:br w:type="page"/>
      </w:r>
      <w:r>
        <w:rPr>
          <w:rFonts w:hint="eastAsia" w:cs="宋体"/>
          <w:b/>
          <w:bCs/>
          <w:color w:val="auto"/>
          <w:sz w:val="30"/>
          <w:szCs w:val="30"/>
        </w:rPr>
        <w:t>C资格审查文件</w:t>
      </w:r>
    </w:p>
    <w:p>
      <w:pPr>
        <w:pStyle w:val="28"/>
        <w:tabs>
          <w:tab w:val="left" w:pos="0"/>
          <w:tab w:val="left" w:pos="1260"/>
          <w:tab w:val="left" w:pos="1365"/>
        </w:tabs>
        <w:ind w:firstLine="602"/>
        <w:jc w:val="center"/>
        <w:rPr>
          <w:rFonts w:cs="宋体"/>
          <w:b/>
          <w:bCs/>
          <w:color w:val="auto"/>
          <w:sz w:val="30"/>
          <w:szCs w:val="30"/>
        </w:rPr>
      </w:pPr>
    </w:p>
    <w:p>
      <w:pPr>
        <w:pStyle w:val="28"/>
        <w:tabs>
          <w:tab w:val="left" w:pos="0"/>
          <w:tab w:val="left" w:pos="1260"/>
          <w:tab w:val="left" w:pos="1365"/>
        </w:tabs>
        <w:ind w:firstLine="602"/>
        <w:jc w:val="center"/>
        <w:rPr>
          <w:rFonts w:cs="宋体"/>
          <w:b/>
          <w:bCs/>
          <w:color w:val="auto"/>
          <w:sz w:val="30"/>
          <w:szCs w:val="30"/>
        </w:rPr>
      </w:pPr>
    </w:p>
    <w:p>
      <w:pPr>
        <w:pStyle w:val="28"/>
        <w:tabs>
          <w:tab w:val="left" w:pos="0"/>
          <w:tab w:val="left" w:pos="1260"/>
          <w:tab w:val="left" w:pos="1365"/>
        </w:tabs>
        <w:ind w:firstLine="602"/>
        <w:jc w:val="center"/>
        <w:rPr>
          <w:rFonts w:cs="宋体"/>
          <w:b/>
          <w:bCs/>
          <w:color w:val="auto"/>
          <w:sz w:val="30"/>
          <w:szCs w:val="30"/>
        </w:rPr>
      </w:pPr>
    </w:p>
    <w:p>
      <w:pPr>
        <w:pStyle w:val="28"/>
        <w:tabs>
          <w:tab w:val="left" w:pos="0"/>
          <w:tab w:val="left" w:pos="1260"/>
          <w:tab w:val="left" w:pos="1365"/>
        </w:tabs>
        <w:ind w:firstLine="602"/>
        <w:jc w:val="center"/>
        <w:rPr>
          <w:rFonts w:cs="宋体"/>
          <w:b/>
          <w:bCs/>
          <w:color w:val="auto"/>
          <w:sz w:val="30"/>
          <w:szCs w:val="30"/>
        </w:rPr>
      </w:pPr>
    </w:p>
    <w:p>
      <w:pPr>
        <w:pStyle w:val="28"/>
        <w:tabs>
          <w:tab w:val="left" w:pos="0"/>
          <w:tab w:val="left" w:pos="1260"/>
          <w:tab w:val="left" w:pos="1365"/>
        </w:tabs>
        <w:ind w:firstLine="602"/>
        <w:jc w:val="center"/>
        <w:rPr>
          <w:rFonts w:cs="宋体"/>
          <w:b/>
          <w:bCs/>
          <w:color w:val="auto"/>
          <w:sz w:val="30"/>
          <w:szCs w:val="30"/>
        </w:rPr>
      </w:pPr>
    </w:p>
    <w:p>
      <w:pPr>
        <w:pStyle w:val="28"/>
        <w:tabs>
          <w:tab w:val="left" w:pos="0"/>
          <w:tab w:val="left" w:pos="1260"/>
          <w:tab w:val="left" w:pos="1365"/>
        </w:tabs>
        <w:ind w:firstLine="602"/>
        <w:jc w:val="center"/>
        <w:rPr>
          <w:rFonts w:cs="宋体"/>
          <w:b/>
          <w:bCs/>
          <w:color w:val="auto"/>
          <w:sz w:val="30"/>
          <w:szCs w:val="30"/>
        </w:rPr>
      </w:pPr>
    </w:p>
    <w:p>
      <w:pPr>
        <w:pStyle w:val="28"/>
        <w:tabs>
          <w:tab w:val="left" w:pos="0"/>
          <w:tab w:val="left" w:pos="1260"/>
          <w:tab w:val="left" w:pos="1365"/>
        </w:tabs>
        <w:ind w:firstLine="602"/>
        <w:jc w:val="center"/>
        <w:rPr>
          <w:rFonts w:cs="宋体"/>
          <w:b/>
          <w:bCs/>
          <w:color w:val="auto"/>
          <w:sz w:val="30"/>
          <w:szCs w:val="30"/>
        </w:rPr>
      </w:pPr>
    </w:p>
    <w:p>
      <w:pPr>
        <w:pStyle w:val="28"/>
        <w:tabs>
          <w:tab w:val="left" w:pos="0"/>
          <w:tab w:val="left" w:pos="1260"/>
          <w:tab w:val="left" w:pos="1365"/>
        </w:tabs>
        <w:ind w:firstLine="602"/>
        <w:jc w:val="center"/>
        <w:rPr>
          <w:rFonts w:cs="宋体"/>
          <w:b/>
          <w:bCs/>
          <w:color w:val="auto"/>
          <w:sz w:val="30"/>
          <w:szCs w:val="30"/>
        </w:rPr>
      </w:pPr>
    </w:p>
    <w:p>
      <w:pPr>
        <w:pStyle w:val="28"/>
        <w:tabs>
          <w:tab w:val="left" w:pos="0"/>
          <w:tab w:val="left" w:pos="1260"/>
          <w:tab w:val="left" w:pos="1365"/>
        </w:tabs>
        <w:ind w:firstLine="602"/>
        <w:jc w:val="center"/>
        <w:rPr>
          <w:rFonts w:cs="宋体"/>
          <w:b/>
          <w:bCs/>
          <w:color w:val="auto"/>
          <w:sz w:val="30"/>
          <w:szCs w:val="30"/>
        </w:rPr>
      </w:pPr>
    </w:p>
    <w:p>
      <w:pPr>
        <w:pStyle w:val="28"/>
        <w:tabs>
          <w:tab w:val="left" w:pos="0"/>
          <w:tab w:val="left" w:pos="1260"/>
          <w:tab w:val="left" w:pos="1365"/>
        </w:tabs>
        <w:ind w:firstLine="602"/>
        <w:jc w:val="center"/>
        <w:rPr>
          <w:rFonts w:cs="宋体"/>
          <w:b/>
          <w:bCs/>
          <w:color w:val="auto"/>
          <w:sz w:val="30"/>
          <w:szCs w:val="30"/>
        </w:rPr>
      </w:pPr>
    </w:p>
    <w:p>
      <w:pPr>
        <w:pStyle w:val="28"/>
        <w:tabs>
          <w:tab w:val="left" w:pos="0"/>
          <w:tab w:val="left" w:pos="1260"/>
          <w:tab w:val="left" w:pos="1365"/>
        </w:tabs>
        <w:ind w:firstLine="602"/>
        <w:jc w:val="center"/>
        <w:rPr>
          <w:rFonts w:cs="宋体"/>
          <w:b/>
          <w:bCs/>
          <w:color w:val="auto"/>
          <w:sz w:val="30"/>
          <w:szCs w:val="30"/>
        </w:rPr>
      </w:pPr>
    </w:p>
    <w:p>
      <w:pPr>
        <w:pStyle w:val="28"/>
        <w:tabs>
          <w:tab w:val="left" w:pos="0"/>
          <w:tab w:val="left" w:pos="1260"/>
          <w:tab w:val="left" w:pos="1365"/>
        </w:tabs>
        <w:ind w:firstLine="602"/>
        <w:jc w:val="center"/>
        <w:rPr>
          <w:rFonts w:cs="宋体"/>
          <w:b/>
          <w:bCs/>
          <w:color w:val="auto"/>
          <w:sz w:val="30"/>
          <w:szCs w:val="30"/>
        </w:rPr>
      </w:pPr>
    </w:p>
    <w:p>
      <w:pPr>
        <w:pStyle w:val="28"/>
        <w:tabs>
          <w:tab w:val="left" w:pos="0"/>
          <w:tab w:val="left" w:pos="1260"/>
          <w:tab w:val="left" w:pos="1365"/>
        </w:tabs>
        <w:ind w:firstLine="602"/>
        <w:jc w:val="center"/>
        <w:rPr>
          <w:rFonts w:cs="宋体"/>
          <w:b/>
          <w:bCs/>
          <w:color w:val="auto"/>
          <w:sz w:val="30"/>
          <w:szCs w:val="30"/>
        </w:rPr>
      </w:pPr>
    </w:p>
    <w:p>
      <w:pPr>
        <w:pStyle w:val="28"/>
        <w:tabs>
          <w:tab w:val="left" w:pos="0"/>
          <w:tab w:val="left" w:pos="1260"/>
          <w:tab w:val="left" w:pos="1365"/>
        </w:tabs>
        <w:ind w:firstLine="602"/>
        <w:jc w:val="center"/>
        <w:rPr>
          <w:rFonts w:cs="宋体"/>
          <w:b/>
          <w:bCs/>
          <w:color w:val="auto"/>
          <w:sz w:val="30"/>
          <w:szCs w:val="30"/>
        </w:rPr>
      </w:pPr>
    </w:p>
    <w:p>
      <w:pPr>
        <w:pStyle w:val="28"/>
        <w:tabs>
          <w:tab w:val="left" w:pos="0"/>
          <w:tab w:val="left" w:pos="1260"/>
          <w:tab w:val="left" w:pos="1365"/>
        </w:tabs>
        <w:ind w:firstLine="602"/>
        <w:jc w:val="center"/>
        <w:rPr>
          <w:rFonts w:cs="宋体"/>
          <w:b/>
          <w:bCs/>
          <w:color w:val="auto"/>
          <w:sz w:val="30"/>
          <w:szCs w:val="30"/>
        </w:rPr>
      </w:pPr>
    </w:p>
    <w:p>
      <w:pPr>
        <w:pStyle w:val="28"/>
        <w:tabs>
          <w:tab w:val="left" w:pos="0"/>
          <w:tab w:val="left" w:pos="1260"/>
          <w:tab w:val="left" w:pos="1365"/>
        </w:tabs>
        <w:ind w:firstLine="602"/>
        <w:jc w:val="center"/>
        <w:rPr>
          <w:rFonts w:cs="宋体"/>
          <w:b/>
          <w:bCs/>
          <w:color w:val="auto"/>
          <w:sz w:val="30"/>
          <w:szCs w:val="30"/>
        </w:rPr>
      </w:pPr>
    </w:p>
    <w:p>
      <w:pPr>
        <w:ind w:firstLine="602"/>
        <w:rPr>
          <w:rFonts w:cs="宋体"/>
          <w:b/>
          <w:bCs/>
          <w:color w:val="auto"/>
          <w:sz w:val="30"/>
          <w:szCs w:val="30"/>
        </w:rPr>
      </w:pPr>
    </w:p>
    <w:p>
      <w:pPr>
        <w:pStyle w:val="27"/>
        <w:ind w:firstLine="602"/>
        <w:rPr>
          <w:rFonts w:cs="宋体"/>
          <w:b/>
          <w:bCs/>
          <w:color w:val="auto"/>
          <w:sz w:val="30"/>
          <w:szCs w:val="30"/>
        </w:rPr>
      </w:pPr>
    </w:p>
    <w:p>
      <w:pPr>
        <w:pStyle w:val="27"/>
        <w:ind w:firstLine="602"/>
        <w:rPr>
          <w:rFonts w:cs="宋体"/>
          <w:b/>
          <w:bCs/>
          <w:color w:val="auto"/>
          <w:sz w:val="30"/>
          <w:szCs w:val="30"/>
        </w:rPr>
      </w:pPr>
    </w:p>
    <w:p>
      <w:pPr>
        <w:pStyle w:val="28"/>
        <w:tabs>
          <w:tab w:val="left" w:pos="0"/>
          <w:tab w:val="left" w:pos="1260"/>
          <w:tab w:val="left" w:pos="1365"/>
        </w:tabs>
        <w:ind w:firstLine="602"/>
        <w:jc w:val="center"/>
        <w:rPr>
          <w:rFonts w:cs="宋体"/>
          <w:b/>
          <w:bCs/>
          <w:color w:val="auto"/>
          <w:sz w:val="30"/>
          <w:szCs w:val="30"/>
        </w:rPr>
      </w:pPr>
    </w:p>
    <w:p>
      <w:pPr>
        <w:pStyle w:val="28"/>
        <w:tabs>
          <w:tab w:val="left" w:pos="0"/>
          <w:tab w:val="left" w:pos="1260"/>
          <w:tab w:val="left" w:pos="1365"/>
        </w:tabs>
        <w:ind w:firstLine="602"/>
        <w:jc w:val="center"/>
        <w:rPr>
          <w:rFonts w:cs="宋体"/>
          <w:b/>
          <w:bCs/>
          <w:color w:val="auto"/>
          <w:sz w:val="30"/>
          <w:szCs w:val="30"/>
        </w:rPr>
      </w:pPr>
    </w:p>
    <w:p>
      <w:pPr>
        <w:ind w:firstLine="480"/>
        <w:rPr>
          <w:color w:val="auto"/>
        </w:rPr>
      </w:pPr>
    </w:p>
    <w:p>
      <w:pPr>
        <w:pStyle w:val="28"/>
        <w:tabs>
          <w:tab w:val="left" w:pos="0"/>
          <w:tab w:val="left" w:pos="1260"/>
          <w:tab w:val="left" w:pos="1365"/>
        </w:tabs>
        <w:ind w:firstLine="602"/>
        <w:jc w:val="center"/>
        <w:rPr>
          <w:rFonts w:cs="宋体"/>
          <w:b/>
          <w:bCs/>
          <w:color w:val="auto"/>
          <w:sz w:val="30"/>
          <w:szCs w:val="30"/>
        </w:rPr>
      </w:pPr>
    </w:p>
    <w:p>
      <w:pPr>
        <w:pStyle w:val="28"/>
        <w:tabs>
          <w:tab w:val="left" w:pos="0"/>
          <w:tab w:val="left" w:pos="1260"/>
          <w:tab w:val="left" w:pos="1365"/>
        </w:tabs>
        <w:ind w:firstLine="602"/>
        <w:jc w:val="center"/>
        <w:rPr>
          <w:rFonts w:cs="宋体"/>
          <w:b/>
          <w:bCs/>
          <w:color w:val="auto"/>
          <w:sz w:val="30"/>
          <w:szCs w:val="30"/>
        </w:rPr>
      </w:pPr>
    </w:p>
    <w:p>
      <w:pPr>
        <w:ind w:firstLine="480"/>
        <w:rPr>
          <w:color w:val="auto"/>
        </w:rPr>
      </w:pPr>
    </w:p>
    <w:p>
      <w:pPr>
        <w:ind w:firstLine="643"/>
        <w:rPr>
          <w:rFonts w:cs="宋体"/>
          <w:b/>
          <w:bCs/>
          <w:color w:val="auto"/>
          <w:sz w:val="32"/>
        </w:rPr>
      </w:pPr>
      <w:r>
        <w:rPr>
          <w:rFonts w:hint="eastAsia" w:cs="宋体"/>
          <w:b/>
          <w:bCs/>
          <w:color w:val="auto"/>
          <w:sz w:val="32"/>
        </w:rPr>
        <w:t>封面</w:t>
      </w:r>
    </w:p>
    <w:p>
      <w:pPr>
        <w:ind w:firstLine="640"/>
        <w:jc w:val="right"/>
        <w:rPr>
          <w:rFonts w:cs="宋体"/>
          <w:color w:val="auto"/>
          <w:sz w:val="32"/>
        </w:rPr>
      </w:pPr>
    </w:p>
    <w:p>
      <w:pPr>
        <w:ind w:firstLine="961" w:firstLineChars="299"/>
        <w:jc w:val="center"/>
        <w:rPr>
          <w:rFonts w:cs="宋体"/>
          <w:b/>
          <w:color w:val="auto"/>
          <w:sz w:val="32"/>
          <w:szCs w:val="32"/>
        </w:rPr>
      </w:pPr>
      <w:r>
        <w:rPr>
          <w:rFonts w:hint="eastAsia" w:cs="宋体"/>
          <w:b/>
          <w:color w:val="auto"/>
          <w:sz w:val="32"/>
          <w:szCs w:val="32"/>
        </w:rPr>
        <w:t>项目名称:庵东镇教育办公室</w:t>
      </w:r>
    </w:p>
    <w:p>
      <w:pPr>
        <w:ind w:firstLine="961" w:firstLineChars="299"/>
        <w:jc w:val="center"/>
        <w:rPr>
          <w:rFonts w:cs="宋体"/>
          <w:b/>
          <w:color w:val="auto"/>
          <w:sz w:val="32"/>
          <w:szCs w:val="32"/>
        </w:rPr>
      </w:pPr>
      <w:r>
        <w:rPr>
          <w:rFonts w:hint="eastAsia" w:cs="宋体"/>
          <w:b/>
          <w:bCs/>
          <w:color w:val="auto"/>
          <w:sz w:val="32"/>
          <w:szCs w:val="32"/>
        </w:rPr>
        <w:t>庵东镇学校保安服务</w:t>
      </w:r>
      <w:r>
        <w:rPr>
          <w:rFonts w:hint="eastAsia" w:cs="宋体"/>
          <w:b/>
          <w:color w:val="auto"/>
          <w:sz w:val="32"/>
          <w:szCs w:val="32"/>
        </w:rPr>
        <w:t>采购项目</w:t>
      </w:r>
    </w:p>
    <w:p>
      <w:pPr>
        <w:ind w:firstLine="961" w:firstLineChars="299"/>
        <w:jc w:val="center"/>
        <w:rPr>
          <w:rFonts w:cs="宋体"/>
          <w:b/>
          <w:color w:val="auto"/>
          <w:sz w:val="32"/>
          <w:szCs w:val="32"/>
        </w:rPr>
      </w:pPr>
      <w:r>
        <w:rPr>
          <w:rFonts w:hint="eastAsia" w:cs="宋体"/>
          <w:b/>
          <w:color w:val="auto"/>
          <w:sz w:val="32"/>
          <w:szCs w:val="32"/>
        </w:rPr>
        <w:t>招标编号:庵采2107</w:t>
      </w:r>
    </w:p>
    <w:p>
      <w:pPr>
        <w:ind w:firstLine="643"/>
        <w:jc w:val="center"/>
        <w:rPr>
          <w:rFonts w:cs="宋体"/>
          <w:b/>
          <w:color w:val="auto"/>
          <w:sz w:val="32"/>
          <w:szCs w:val="32"/>
        </w:rPr>
      </w:pPr>
    </w:p>
    <w:p>
      <w:pPr>
        <w:ind w:firstLine="640"/>
        <w:jc w:val="center"/>
        <w:rPr>
          <w:rFonts w:cs="宋体"/>
          <w:color w:val="auto"/>
          <w:sz w:val="32"/>
          <w:szCs w:val="32"/>
        </w:rPr>
      </w:pPr>
      <w:r>
        <w:rPr>
          <w:rFonts w:hint="eastAsia" w:cs="宋体"/>
          <w:color w:val="auto"/>
          <w:sz w:val="32"/>
          <w:szCs w:val="32"/>
        </w:rPr>
        <w:t>（资格审查文件）</w:t>
      </w:r>
    </w:p>
    <w:p>
      <w:pPr>
        <w:ind w:firstLine="480"/>
        <w:rPr>
          <w:rFonts w:cs="宋体"/>
          <w:color w:val="auto"/>
        </w:rPr>
      </w:pPr>
    </w:p>
    <w:p>
      <w:pPr>
        <w:ind w:firstLine="480"/>
        <w:rPr>
          <w:rFonts w:cs="宋体"/>
          <w:color w:val="auto"/>
        </w:rPr>
      </w:pPr>
    </w:p>
    <w:p>
      <w:pPr>
        <w:ind w:firstLine="1446"/>
        <w:jc w:val="center"/>
        <w:rPr>
          <w:rFonts w:cs="宋体"/>
          <w:b/>
          <w:color w:val="auto"/>
          <w:sz w:val="72"/>
          <w:szCs w:val="72"/>
        </w:rPr>
      </w:pPr>
      <w:r>
        <w:rPr>
          <w:rFonts w:hint="eastAsia" w:cs="宋体"/>
          <w:b/>
          <w:color w:val="auto"/>
          <w:sz w:val="72"/>
          <w:szCs w:val="72"/>
        </w:rPr>
        <w:t>投</w:t>
      </w:r>
    </w:p>
    <w:p>
      <w:pPr>
        <w:ind w:firstLine="1446"/>
        <w:jc w:val="center"/>
        <w:rPr>
          <w:rFonts w:cs="宋体"/>
          <w:b/>
          <w:color w:val="auto"/>
          <w:sz w:val="72"/>
          <w:szCs w:val="72"/>
        </w:rPr>
      </w:pPr>
      <w:r>
        <w:rPr>
          <w:rFonts w:hint="eastAsia" w:cs="宋体"/>
          <w:b/>
          <w:color w:val="auto"/>
          <w:sz w:val="72"/>
          <w:szCs w:val="72"/>
        </w:rPr>
        <w:t>标</w:t>
      </w:r>
    </w:p>
    <w:p>
      <w:pPr>
        <w:ind w:firstLine="1446"/>
        <w:jc w:val="center"/>
        <w:rPr>
          <w:rFonts w:cs="宋体"/>
          <w:b/>
          <w:color w:val="auto"/>
          <w:sz w:val="72"/>
          <w:szCs w:val="72"/>
        </w:rPr>
      </w:pPr>
      <w:r>
        <w:rPr>
          <w:rFonts w:hint="eastAsia" w:cs="宋体"/>
          <w:b/>
          <w:color w:val="auto"/>
          <w:sz w:val="72"/>
          <w:szCs w:val="72"/>
        </w:rPr>
        <w:t>文</w:t>
      </w:r>
    </w:p>
    <w:p>
      <w:pPr>
        <w:ind w:firstLine="1446"/>
        <w:jc w:val="center"/>
        <w:rPr>
          <w:rFonts w:cs="宋体"/>
          <w:b/>
          <w:color w:val="auto"/>
          <w:sz w:val="72"/>
          <w:szCs w:val="72"/>
        </w:rPr>
      </w:pPr>
      <w:r>
        <w:rPr>
          <w:rFonts w:hint="eastAsia" w:cs="宋体"/>
          <w:b/>
          <w:color w:val="auto"/>
          <w:sz w:val="72"/>
          <w:szCs w:val="72"/>
        </w:rPr>
        <w:t>件</w:t>
      </w:r>
    </w:p>
    <w:p>
      <w:pPr>
        <w:ind w:firstLine="480"/>
        <w:rPr>
          <w:rFonts w:cs="宋体"/>
          <w:color w:val="auto"/>
        </w:rPr>
      </w:pPr>
    </w:p>
    <w:p>
      <w:pPr>
        <w:ind w:firstLine="560"/>
        <w:rPr>
          <w:rFonts w:cs="宋体"/>
          <w:color w:val="auto"/>
          <w:sz w:val="28"/>
          <w:szCs w:val="28"/>
        </w:rPr>
      </w:pPr>
      <w:r>
        <w:rPr>
          <w:rFonts w:hint="eastAsia" w:cs="宋体"/>
          <w:color w:val="auto"/>
          <w:sz w:val="28"/>
          <w:szCs w:val="28"/>
        </w:rPr>
        <w:t>项目名称:________________________</w:t>
      </w:r>
    </w:p>
    <w:p>
      <w:pPr>
        <w:ind w:firstLine="560"/>
        <w:rPr>
          <w:rFonts w:cs="宋体"/>
          <w:color w:val="auto"/>
          <w:sz w:val="28"/>
          <w:szCs w:val="28"/>
        </w:rPr>
      </w:pPr>
      <w:r>
        <w:rPr>
          <w:rFonts w:hint="eastAsia" w:cs="宋体"/>
          <w:color w:val="auto"/>
          <w:sz w:val="28"/>
          <w:szCs w:val="28"/>
        </w:rPr>
        <w:t>投 标 人:________________________</w:t>
      </w:r>
    </w:p>
    <w:p>
      <w:pPr>
        <w:ind w:firstLine="560"/>
        <w:rPr>
          <w:rFonts w:cs="宋体"/>
          <w:color w:val="auto"/>
          <w:sz w:val="28"/>
          <w:szCs w:val="28"/>
        </w:rPr>
      </w:pPr>
      <w:r>
        <w:rPr>
          <w:rFonts w:hint="eastAsia" w:cs="宋体"/>
          <w:color w:val="auto"/>
          <w:sz w:val="28"/>
          <w:szCs w:val="28"/>
        </w:rPr>
        <w:t>投标人地址：_____________________</w:t>
      </w:r>
    </w:p>
    <w:p>
      <w:pPr>
        <w:ind w:left="3825" w:firstLine="560"/>
        <w:rPr>
          <w:rFonts w:cs="宋体"/>
          <w:color w:val="auto"/>
          <w:sz w:val="28"/>
          <w:szCs w:val="28"/>
        </w:rPr>
      </w:pPr>
      <w:r>
        <w:rPr>
          <w:rFonts w:hint="eastAsia" w:cs="宋体"/>
          <w:color w:val="auto"/>
          <w:sz w:val="28"/>
          <w:szCs w:val="28"/>
        </w:rPr>
        <w:t>年月日</w:t>
      </w:r>
    </w:p>
    <w:p>
      <w:pPr>
        <w:spacing w:line="400" w:lineRule="exact"/>
        <w:ind w:firstLine="482"/>
        <w:rPr>
          <w:rFonts w:cs="宋体"/>
          <w:b/>
          <w:bCs/>
          <w:color w:val="auto"/>
        </w:rPr>
      </w:pPr>
      <w:r>
        <w:rPr>
          <w:rFonts w:hint="eastAsia" w:cs="宋体"/>
          <w:b/>
          <w:bCs/>
          <w:color w:val="auto"/>
        </w:rPr>
        <w:t>C1营业执照副本复印件（加盖投标人公章）</w:t>
      </w:r>
    </w:p>
    <w:p>
      <w:pPr>
        <w:spacing w:line="400" w:lineRule="exact"/>
        <w:ind w:firstLine="482"/>
        <w:rPr>
          <w:rFonts w:cs="宋体"/>
          <w:b/>
          <w:color w:val="auto"/>
        </w:rPr>
      </w:pPr>
      <w:r>
        <w:rPr>
          <w:rFonts w:hint="eastAsia" w:cs="宋体"/>
          <w:b/>
          <w:color w:val="auto"/>
        </w:rPr>
        <w:t>C2 2020年度财务会计报表复印件加盖投标人公章（投标人注册成立不足一年的，应提供投标人成立至今的财务会计报表复印件加盖投标人公章）；</w:t>
      </w:r>
    </w:p>
    <w:p>
      <w:pPr>
        <w:spacing w:line="400" w:lineRule="exact"/>
        <w:ind w:firstLine="482"/>
        <w:rPr>
          <w:rFonts w:cs="宋体"/>
          <w:b/>
          <w:color w:val="auto"/>
        </w:rPr>
      </w:pPr>
      <w:r>
        <w:rPr>
          <w:rFonts w:hint="eastAsia" w:cs="宋体"/>
          <w:b/>
          <w:color w:val="auto"/>
        </w:rPr>
        <w:t>C3近六个月任意一月缴纳社保的证明资料复印件加盖投标人公章；</w:t>
      </w:r>
    </w:p>
    <w:p>
      <w:pPr>
        <w:spacing w:line="400" w:lineRule="exact"/>
        <w:ind w:firstLine="482"/>
        <w:rPr>
          <w:rFonts w:cs="宋体"/>
          <w:b/>
          <w:color w:val="auto"/>
        </w:rPr>
      </w:pPr>
      <w:r>
        <w:rPr>
          <w:rFonts w:hint="eastAsia" w:cs="宋体"/>
          <w:b/>
          <w:color w:val="auto"/>
        </w:rPr>
        <w:t>C4近六个月任意一月缴纳税收的证明资料复印件加盖投标人公章；</w:t>
      </w:r>
    </w:p>
    <w:p>
      <w:pPr>
        <w:ind w:firstLine="600"/>
        <w:rPr>
          <w:rFonts w:cs="宋体"/>
          <w:i/>
          <w:iCs/>
          <w:color w:val="auto"/>
          <w:sz w:val="30"/>
        </w:rPr>
      </w:pPr>
    </w:p>
    <w:p>
      <w:pPr>
        <w:spacing w:line="400" w:lineRule="exact"/>
        <w:ind w:firstLine="482"/>
        <w:jc w:val="center"/>
        <w:rPr>
          <w:rFonts w:cs="宋体"/>
          <w:b/>
          <w:color w:val="auto"/>
        </w:rPr>
      </w:pPr>
      <w:r>
        <w:rPr>
          <w:rFonts w:hint="eastAsia" w:cs="宋体"/>
          <w:b/>
          <w:color w:val="auto"/>
        </w:rPr>
        <w:t>C5关于资格的声明函</w:t>
      </w:r>
    </w:p>
    <w:p>
      <w:pPr>
        <w:ind w:left="540" w:firstLine="482"/>
        <w:jc w:val="center"/>
        <w:rPr>
          <w:rFonts w:cs="宋体"/>
          <w:b/>
          <w:color w:val="auto"/>
        </w:rPr>
      </w:pPr>
    </w:p>
    <w:p>
      <w:pPr>
        <w:ind w:firstLine="480"/>
        <w:rPr>
          <w:rFonts w:cs="宋体"/>
          <w:color w:val="auto"/>
        </w:rPr>
      </w:pPr>
      <w:r>
        <w:rPr>
          <w:rFonts w:hint="eastAsia" w:cs="宋体"/>
          <w:color w:val="auto"/>
        </w:rPr>
        <w:t>致：</w:t>
      </w:r>
      <w:r>
        <w:rPr>
          <w:rFonts w:hint="eastAsia" w:cs="宋体"/>
          <w:i/>
          <w:color w:val="auto"/>
        </w:rPr>
        <w:t>（招标人）</w:t>
      </w:r>
    </w:p>
    <w:p>
      <w:pPr>
        <w:tabs>
          <w:tab w:val="left" w:pos="540"/>
        </w:tabs>
        <w:adjustRightInd w:val="0"/>
        <w:snapToGrid w:val="0"/>
        <w:spacing w:line="520" w:lineRule="exact"/>
        <w:ind w:firstLine="480"/>
        <w:rPr>
          <w:rFonts w:cs="宋体"/>
          <w:color w:val="auto"/>
        </w:rPr>
      </w:pPr>
      <w:r>
        <w:rPr>
          <w:rFonts w:hint="eastAsia" w:cs="宋体"/>
          <w:color w:val="auto"/>
        </w:rPr>
        <w:t xml:space="preserve">   于贵方对采购编号为的发出的投标邀请，本单位申明如下： </w:t>
      </w:r>
    </w:p>
    <w:p>
      <w:pPr>
        <w:spacing w:line="400" w:lineRule="exact"/>
        <w:ind w:firstLine="480"/>
        <w:rPr>
          <w:rFonts w:cs="宋体"/>
          <w:color w:val="auto"/>
        </w:rPr>
      </w:pPr>
      <w:r>
        <w:rPr>
          <w:rFonts w:hint="eastAsia" w:cs="宋体"/>
          <w:color w:val="auto"/>
        </w:rPr>
        <w:t>1、我单位符合《中华人民共和国政府采购法》第22条的一般资格条件的规定：</w:t>
      </w:r>
    </w:p>
    <w:p>
      <w:pPr>
        <w:spacing w:line="400" w:lineRule="exact"/>
        <w:ind w:firstLine="480"/>
        <w:rPr>
          <w:rFonts w:cs="宋体"/>
          <w:color w:val="auto"/>
        </w:rPr>
      </w:pPr>
      <w:r>
        <w:rPr>
          <w:rFonts w:hint="eastAsia" w:cs="宋体"/>
          <w:color w:val="auto"/>
        </w:rPr>
        <w:t>1.1具有独立承担民事责任的能力；</w:t>
      </w:r>
    </w:p>
    <w:p>
      <w:pPr>
        <w:spacing w:line="400" w:lineRule="exact"/>
        <w:ind w:firstLine="480"/>
        <w:rPr>
          <w:rFonts w:cs="宋体"/>
          <w:color w:val="auto"/>
        </w:rPr>
      </w:pPr>
      <w:r>
        <w:rPr>
          <w:rFonts w:hint="eastAsia" w:cs="宋体"/>
          <w:color w:val="auto"/>
        </w:rPr>
        <w:t>1.2具有良好的商业信誉和健全的财务会计制度；</w:t>
      </w:r>
    </w:p>
    <w:p>
      <w:pPr>
        <w:spacing w:line="400" w:lineRule="exact"/>
        <w:ind w:firstLine="480"/>
        <w:rPr>
          <w:rFonts w:cs="宋体"/>
          <w:color w:val="auto"/>
        </w:rPr>
      </w:pPr>
      <w:r>
        <w:rPr>
          <w:rFonts w:hint="eastAsia" w:cs="宋体"/>
          <w:color w:val="auto"/>
        </w:rPr>
        <w:t>1.3具有履行合同所必需的设备和专业技术能力；</w:t>
      </w:r>
    </w:p>
    <w:p>
      <w:pPr>
        <w:spacing w:line="400" w:lineRule="exact"/>
        <w:ind w:firstLine="480"/>
        <w:rPr>
          <w:rFonts w:cs="宋体"/>
          <w:color w:val="auto"/>
        </w:rPr>
      </w:pPr>
      <w:r>
        <w:rPr>
          <w:rFonts w:hint="eastAsia" w:cs="宋体"/>
          <w:color w:val="auto"/>
        </w:rPr>
        <w:t>1.4有依法缴纳税收和社会保障资金的良好记录；</w:t>
      </w:r>
    </w:p>
    <w:p>
      <w:pPr>
        <w:spacing w:line="400" w:lineRule="exact"/>
        <w:ind w:firstLine="480"/>
        <w:rPr>
          <w:rFonts w:cs="宋体"/>
          <w:color w:val="auto"/>
        </w:rPr>
      </w:pPr>
      <w:r>
        <w:rPr>
          <w:rFonts w:hint="eastAsia" w:cs="宋体"/>
          <w:color w:val="auto"/>
        </w:rPr>
        <w:t>1.5参加政府采购活动前三年内，在经营活动中没有重大违法记录；</w:t>
      </w:r>
    </w:p>
    <w:p>
      <w:pPr>
        <w:spacing w:line="400" w:lineRule="exact"/>
        <w:ind w:firstLine="480"/>
        <w:rPr>
          <w:rFonts w:cs="宋体"/>
          <w:color w:val="auto"/>
        </w:rPr>
      </w:pPr>
      <w:r>
        <w:rPr>
          <w:rFonts w:hint="eastAsia" w:cs="宋体"/>
          <w:color w:val="auto"/>
        </w:rPr>
        <w:t>1.6法律、行政法规规定的其他条件。</w:t>
      </w:r>
    </w:p>
    <w:p>
      <w:pPr>
        <w:spacing w:line="400" w:lineRule="exact"/>
        <w:ind w:firstLine="480"/>
        <w:rPr>
          <w:rFonts w:cs="宋体"/>
          <w:color w:val="auto"/>
        </w:rPr>
      </w:pPr>
      <w:r>
        <w:rPr>
          <w:rFonts w:hint="eastAsia" w:cs="宋体"/>
          <w:color w:val="auto"/>
        </w:rPr>
        <w:t>2、未被列入失信被执行人、重大税收违法案件当事人名单、政府采购严重违法失信行为记录名单。</w:t>
      </w:r>
    </w:p>
    <w:p>
      <w:pPr>
        <w:ind w:firstLine="480"/>
        <w:rPr>
          <w:rFonts w:cs="宋体"/>
          <w:color w:val="auto"/>
        </w:rPr>
      </w:pPr>
    </w:p>
    <w:p>
      <w:pPr>
        <w:ind w:firstLine="480"/>
        <w:jc w:val="center"/>
        <w:rPr>
          <w:rFonts w:cs="宋体"/>
          <w:color w:val="auto"/>
        </w:rPr>
      </w:pPr>
    </w:p>
    <w:p>
      <w:pPr>
        <w:ind w:firstLine="3840" w:firstLineChars="1600"/>
        <w:rPr>
          <w:rFonts w:cs="宋体"/>
          <w:color w:val="auto"/>
        </w:rPr>
      </w:pPr>
      <w:r>
        <w:rPr>
          <w:rFonts w:hint="eastAsia" w:cs="宋体"/>
          <w:color w:val="auto"/>
        </w:rPr>
        <w:t>投标人盖章：</w:t>
      </w:r>
      <w:r>
        <w:rPr>
          <w:rFonts w:hint="eastAsia" w:cs="宋体"/>
          <w:color w:val="auto"/>
          <w:u w:val="single"/>
        </w:rPr>
        <w:t xml:space="preserve">   （公章）　</w:t>
      </w:r>
    </w:p>
    <w:p>
      <w:pPr>
        <w:ind w:firstLine="480"/>
        <w:rPr>
          <w:rFonts w:cs="宋体"/>
          <w:color w:val="auto"/>
        </w:rPr>
      </w:pPr>
      <w:r>
        <w:rPr>
          <w:rFonts w:hint="eastAsia" w:cs="宋体"/>
          <w:color w:val="auto"/>
        </w:rPr>
        <w:t xml:space="preserve">                              年月日</w:t>
      </w:r>
    </w:p>
    <w:p>
      <w:pPr>
        <w:ind w:firstLine="420"/>
        <w:rPr>
          <w:rFonts w:cs="宋体"/>
          <w:color w:val="auto"/>
          <w:sz w:val="21"/>
          <w:szCs w:val="21"/>
        </w:rPr>
      </w:pPr>
    </w:p>
    <w:p>
      <w:pPr>
        <w:ind w:firstLine="420"/>
        <w:rPr>
          <w:rFonts w:cs="宋体"/>
          <w:color w:val="auto"/>
          <w:sz w:val="21"/>
          <w:szCs w:val="21"/>
        </w:rPr>
      </w:pPr>
    </w:p>
    <w:p>
      <w:pPr>
        <w:ind w:firstLine="420"/>
        <w:rPr>
          <w:rFonts w:cs="宋体"/>
          <w:color w:val="auto"/>
          <w:sz w:val="21"/>
          <w:szCs w:val="21"/>
        </w:rPr>
      </w:pPr>
    </w:p>
    <w:p>
      <w:pPr>
        <w:ind w:firstLine="420"/>
        <w:rPr>
          <w:rFonts w:cs="宋体"/>
          <w:color w:val="auto"/>
          <w:sz w:val="21"/>
          <w:szCs w:val="21"/>
        </w:rPr>
      </w:pPr>
    </w:p>
    <w:p>
      <w:pPr>
        <w:ind w:firstLine="420"/>
        <w:rPr>
          <w:rFonts w:cs="宋体"/>
          <w:color w:val="auto"/>
          <w:sz w:val="21"/>
          <w:szCs w:val="21"/>
        </w:rPr>
      </w:pPr>
    </w:p>
    <w:p>
      <w:pPr>
        <w:ind w:firstLine="420"/>
        <w:rPr>
          <w:rFonts w:cs="宋体"/>
          <w:color w:val="auto"/>
          <w:sz w:val="21"/>
          <w:szCs w:val="21"/>
        </w:rPr>
      </w:pPr>
    </w:p>
    <w:p>
      <w:pPr>
        <w:ind w:firstLine="420"/>
        <w:rPr>
          <w:rFonts w:cs="宋体"/>
          <w:color w:val="auto"/>
          <w:sz w:val="21"/>
          <w:szCs w:val="21"/>
        </w:rPr>
      </w:pPr>
    </w:p>
    <w:p>
      <w:pPr>
        <w:ind w:firstLine="420"/>
        <w:rPr>
          <w:rFonts w:cs="宋体"/>
          <w:color w:val="auto"/>
          <w:sz w:val="21"/>
          <w:szCs w:val="21"/>
        </w:rPr>
      </w:pPr>
    </w:p>
    <w:p>
      <w:pPr>
        <w:pStyle w:val="17"/>
        <w:tabs>
          <w:tab w:val="left" w:pos="0"/>
          <w:tab w:val="left" w:pos="1260"/>
          <w:tab w:val="left" w:pos="1365"/>
        </w:tabs>
        <w:rPr>
          <w:color w:val="auto"/>
        </w:rPr>
      </w:pPr>
    </w:p>
    <w:p>
      <w:pPr>
        <w:spacing w:line="400" w:lineRule="exact"/>
        <w:ind w:firstLine="482"/>
        <w:jc w:val="center"/>
        <w:rPr>
          <w:rFonts w:cs="宋体"/>
          <w:b/>
          <w:color w:val="auto"/>
        </w:rPr>
      </w:pPr>
      <w:r>
        <w:rPr>
          <w:rFonts w:hint="eastAsia" w:cs="宋体"/>
          <w:b/>
          <w:color w:val="auto"/>
        </w:rPr>
        <w:t>C6无重大违法记录声明函</w:t>
      </w:r>
    </w:p>
    <w:p>
      <w:pPr>
        <w:spacing w:line="400" w:lineRule="exact"/>
        <w:ind w:firstLine="420"/>
        <w:rPr>
          <w:rFonts w:cs="宋体"/>
          <w:color w:val="auto"/>
          <w:sz w:val="21"/>
          <w:szCs w:val="21"/>
        </w:rPr>
      </w:pPr>
    </w:p>
    <w:p>
      <w:pPr>
        <w:spacing w:line="400" w:lineRule="exact"/>
        <w:ind w:firstLine="420"/>
        <w:rPr>
          <w:rFonts w:cs="宋体"/>
          <w:b/>
          <w:color w:val="auto"/>
          <w:sz w:val="21"/>
          <w:szCs w:val="21"/>
        </w:rPr>
      </w:pPr>
      <w:r>
        <w:rPr>
          <w:rFonts w:hint="eastAsia" w:cs="宋体"/>
          <w:color w:val="auto"/>
          <w:sz w:val="21"/>
          <w:szCs w:val="21"/>
        </w:rPr>
        <w:t>致：采购人</w:t>
      </w:r>
    </w:p>
    <w:p>
      <w:pPr>
        <w:spacing w:line="400" w:lineRule="exact"/>
        <w:ind w:firstLine="420"/>
        <w:rPr>
          <w:rFonts w:cs="宋体"/>
          <w:color w:val="auto"/>
          <w:sz w:val="21"/>
          <w:szCs w:val="21"/>
        </w:rPr>
      </w:pPr>
      <w:r>
        <w:rPr>
          <w:rFonts w:hint="eastAsia" w:cs="宋体"/>
          <w:bCs/>
          <w:color w:val="auto"/>
          <w:sz w:val="21"/>
          <w:szCs w:val="21"/>
        </w:rPr>
        <w:t>我单位承诺：</w:t>
      </w:r>
    </w:p>
    <w:p>
      <w:pPr>
        <w:spacing w:line="400" w:lineRule="exact"/>
        <w:ind w:firstLine="420"/>
        <w:rPr>
          <w:rFonts w:cs="宋体"/>
          <w:color w:val="auto"/>
          <w:sz w:val="21"/>
          <w:szCs w:val="21"/>
        </w:rPr>
      </w:pPr>
      <w:r>
        <w:rPr>
          <w:rFonts w:hint="eastAsia" w:cs="宋体"/>
          <w:color w:val="auto"/>
          <w:sz w:val="21"/>
          <w:szCs w:val="21"/>
        </w:rPr>
        <w:t>我单位参与本次采购活动前三年内，在经营活动中没有重大违法记录。</w:t>
      </w:r>
    </w:p>
    <w:p>
      <w:pPr>
        <w:spacing w:line="400" w:lineRule="exact"/>
        <w:ind w:firstLine="420"/>
        <w:rPr>
          <w:rFonts w:cs="宋体"/>
          <w:color w:val="auto"/>
          <w:sz w:val="21"/>
          <w:szCs w:val="21"/>
        </w:rPr>
      </w:pPr>
      <w:r>
        <w:rPr>
          <w:rFonts w:hint="eastAsia" w:cs="宋体"/>
          <w:color w:val="auto"/>
          <w:sz w:val="21"/>
          <w:szCs w:val="21"/>
        </w:rPr>
        <w:t>我单位对上述声明的真实性负责。如有虚假，将依法承担相应法律责任。</w:t>
      </w:r>
    </w:p>
    <w:p>
      <w:pPr>
        <w:spacing w:line="400" w:lineRule="exact"/>
        <w:ind w:firstLine="420"/>
        <w:rPr>
          <w:rFonts w:cs="宋体"/>
          <w:color w:val="auto"/>
          <w:sz w:val="21"/>
          <w:szCs w:val="21"/>
        </w:rPr>
      </w:pPr>
      <w:r>
        <w:rPr>
          <w:rFonts w:hint="eastAsia" w:cs="宋体"/>
          <w:color w:val="auto"/>
          <w:sz w:val="21"/>
          <w:szCs w:val="21"/>
        </w:rPr>
        <w:t>特此承诺。</w:t>
      </w:r>
    </w:p>
    <w:p>
      <w:pPr>
        <w:pStyle w:val="38"/>
        <w:spacing w:before="0" w:beforeAutospacing="0" w:after="0" w:afterAutospacing="0" w:line="400" w:lineRule="exact"/>
        <w:ind w:right="159" w:firstLine="660"/>
        <w:jc w:val="both"/>
        <w:rPr>
          <w:bCs/>
          <w:color w:val="auto"/>
          <w:sz w:val="21"/>
          <w:szCs w:val="21"/>
        </w:rPr>
      </w:pPr>
    </w:p>
    <w:p>
      <w:pPr>
        <w:pStyle w:val="38"/>
        <w:spacing w:before="0" w:beforeAutospacing="0" w:after="0" w:afterAutospacing="0" w:line="400" w:lineRule="exact"/>
        <w:ind w:right="159" w:firstLine="660"/>
        <w:jc w:val="both"/>
        <w:rPr>
          <w:bCs/>
          <w:color w:val="auto"/>
          <w:sz w:val="21"/>
          <w:szCs w:val="21"/>
        </w:rPr>
      </w:pPr>
    </w:p>
    <w:p>
      <w:pPr>
        <w:spacing w:line="400" w:lineRule="exact"/>
        <w:ind w:firstLine="420"/>
        <w:rPr>
          <w:rFonts w:cs="宋体"/>
          <w:color w:val="auto"/>
          <w:sz w:val="21"/>
          <w:szCs w:val="21"/>
        </w:rPr>
      </w:pPr>
    </w:p>
    <w:p>
      <w:pPr>
        <w:spacing w:line="400" w:lineRule="exact"/>
        <w:ind w:firstLine="420"/>
        <w:rPr>
          <w:rFonts w:cs="宋体"/>
          <w:color w:val="auto"/>
          <w:sz w:val="21"/>
          <w:szCs w:val="21"/>
        </w:rPr>
      </w:pPr>
    </w:p>
    <w:p>
      <w:pPr>
        <w:spacing w:line="400" w:lineRule="exact"/>
        <w:ind w:firstLine="420"/>
        <w:rPr>
          <w:rFonts w:cs="宋体"/>
          <w:color w:val="auto"/>
          <w:sz w:val="21"/>
          <w:szCs w:val="21"/>
        </w:rPr>
      </w:pPr>
    </w:p>
    <w:p>
      <w:pPr>
        <w:spacing w:line="400" w:lineRule="atLeast"/>
        <w:ind w:firstLine="420"/>
        <w:rPr>
          <w:rFonts w:cs="宋体"/>
          <w:color w:val="auto"/>
          <w:sz w:val="21"/>
          <w:szCs w:val="21"/>
        </w:rPr>
      </w:pPr>
      <w:r>
        <w:rPr>
          <w:rFonts w:hint="eastAsia" w:cs="宋体"/>
          <w:color w:val="auto"/>
          <w:sz w:val="21"/>
          <w:szCs w:val="21"/>
        </w:rPr>
        <w:t>投标人（盖章）：</w:t>
      </w:r>
    </w:p>
    <w:p>
      <w:pPr>
        <w:spacing w:line="400" w:lineRule="atLeast"/>
        <w:ind w:firstLine="420"/>
        <w:rPr>
          <w:rFonts w:cs="宋体"/>
          <w:color w:val="auto"/>
          <w:sz w:val="21"/>
          <w:szCs w:val="21"/>
          <w:u w:val="single"/>
        </w:rPr>
      </w:pPr>
      <w:r>
        <w:rPr>
          <w:rFonts w:hint="eastAsia" w:cs="宋体"/>
          <w:color w:val="auto"/>
          <w:sz w:val="21"/>
          <w:szCs w:val="21"/>
        </w:rPr>
        <w:t>日            期：</w:t>
      </w:r>
    </w:p>
    <w:p>
      <w:pPr>
        <w:pStyle w:val="38"/>
        <w:spacing w:before="0" w:beforeAutospacing="0" w:after="0" w:afterAutospacing="0" w:line="400" w:lineRule="exact"/>
        <w:ind w:right="159" w:firstLine="660"/>
        <w:jc w:val="both"/>
        <w:rPr>
          <w:bCs/>
          <w:color w:val="auto"/>
          <w:sz w:val="21"/>
          <w:szCs w:val="21"/>
        </w:rPr>
      </w:pPr>
    </w:p>
    <w:p>
      <w:pPr>
        <w:pStyle w:val="38"/>
        <w:spacing w:before="0" w:beforeAutospacing="0" w:after="0" w:afterAutospacing="0" w:line="400" w:lineRule="exact"/>
        <w:ind w:right="159" w:firstLine="660"/>
        <w:jc w:val="both"/>
        <w:rPr>
          <w:bCs/>
          <w:color w:val="auto"/>
          <w:sz w:val="21"/>
          <w:szCs w:val="21"/>
        </w:rPr>
      </w:pPr>
    </w:p>
    <w:p>
      <w:pPr>
        <w:spacing w:line="400" w:lineRule="exact"/>
        <w:ind w:firstLine="420"/>
        <w:rPr>
          <w:rFonts w:cs="宋体"/>
          <w:bCs/>
          <w:color w:val="auto"/>
          <w:sz w:val="21"/>
          <w:szCs w:val="21"/>
        </w:rPr>
      </w:pPr>
      <w:r>
        <w:rPr>
          <w:rFonts w:hint="eastAsia" w:cs="宋体"/>
          <w:bCs/>
          <w:color w:val="auto"/>
          <w:sz w:val="21"/>
          <w:szCs w:val="21"/>
        </w:rPr>
        <w:t>注：1、投标人注册成立不足三年的，应就投标人成立至参加政府采购活动时段进行承诺。</w:t>
      </w:r>
    </w:p>
    <w:p>
      <w:pPr>
        <w:pStyle w:val="38"/>
        <w:spacing w:before="0" w:beforeAutospacing="0" w:after="0" w:afterAutospacing="0" w:line="400" w:lineRule="exact"/>
        <w:ind w:right="159" w:firstLine="420" w:firstLineChars="200"/>
        <w:jc w:val="both"/>
        <w:rPr>
          <w:bCs/>
          <w:color w:val="auto"/>
          <w:sz w:val="21"/>
          <w:szCs w:val="21"/>
        </w:rPr>
      </w:pPr>
      <w:r>
        <w:rPr>
          <w:rFonts w:hint="eastAsia"/>
          <w:bCs/>
          <w:color w:val="auto"/>
          <w:sz w:val="21"/>
          <w:szCs w:val="21"/>
        </w:rPr>
        <w:t>2、政府采购法所称重大违法记录：是指投标人因违法经营受到刑事处罚或者责令停产停业、吊销许可证或者执照、较大数额罚款等行政处罚。</w:t>
      </w:r>
    </w:p>
    <w:p>
      <w:pPr>
        <w:ind w:firstLine="562"/>
        <w:rPr>
          <w:rFonts w:cs="宋体"/>
          <w:b/>
          <w:bCs/>
          <w:iCs/>
          <w:color w:val="auto"/>
          <w:spacing w:val="20"/>
        </w:rPr>
        <w:sectPr>
          <w:pgSz w:w="11906" w:h="16838"/>
          <w:pgMar w:top="1701" w:right="1418" w:bottom="1134" w:left="1418" w:header="851" w:footer="992" w:gutter="0"/>
          <w:cols w:space="720" w:num="1"/>
          <w:docGrid w:linePitch="312" w:charSpace="0"/>
        </w:sectPr>
      </w:pPr>
    </w:p>
    <w:p>
      <w:pPr>
        <w:spacing w:line="400" w:lineRule="exact"/>
        <w:ind w:firstLine="482"/>
        <w:jc w:val="center"/>
        <w:rPr>
          <w:rFonts w:cs="宋体"/>
          <w:b/>
          <w:color w:val="auto"/>
        </w:rPr>
      </w:pPr>
      <w:r>
        <w:rPr>
          <w:rFonts w:hint="eastAsia" w:cs="宋体"/>
          <w:b/>
          <w:color w:val="auto"/>
        </w:rPr>
        <w:t>C7具备履行合同所需的设备和专业技术能力的声明</w:t>
      </w:r>
    </w:p>
    <w:p>
      <w:pPr>
        <w:ind w:firstLine="480"/>
        <w:rPr>
          <w:rFonts w:cs="宋体"/>
          <w:color w:val="auto"/>
        </w:rPr>
      </w:pPr>
    </w:p>
    <w:p>
      <w:pPr>
        <w:spacing w:line="400" w:lineRule="exact"/>
        <w:ind w:firstLine="420"/>
        <w:rPr>
          <w:rFonts w:cs="宋体"/>
          <w:color w:val="auto"/>
          <w:sz w:val="21"/>
          <w:szCs w:val="21"/>
        </w:rPr>
      </w:pPr>
      <w:r>
        <w:rPr>
          <w:rFonts w:hint="eastAsia" w:cs="宋体"/>
          <w:color w:val="auto"/>
          <w:sz w:val="21"/>
          <w:szCs w:val="21"/>
        </w:rPr>
        <w:t xml:space="preserve"> 致： </w:t>
      </w:r>
    </w:p>
    <w:p>
      <w:pPr>
        <w:spacing w:line="400" w:lineRule="exact"/>
        <w:ind w:firstLine="420"/>
        <w:rPr>
          <w:rFonts w:cs="宋体"/>
          <w:color w:val="auto"/>
          <w:sz w:val="21"/>
          <w:szCs w:val="21"/>
        </w:rPr>
      </w:pPr>
    </w:p>
    <w:p>
      <w:pPr>
        <w:spacing w:line="400" w:lineRule="exact"/>
        <w:ind w:firstLine="420"/>
        <w:rPr>
          <w:rFonts w:cs="宋体"/>
          <w:color w:val="auto"/>
          <w:sz w:val="21"/>
          <w:szCs w:val="21"/>
        </w:rPr>
      </w:pPr>
      <w:r>
        <w:rPr>
          <w:rFonts w:hint="eastAsia" w:cs="宋体"/>
          <w:color w:val="auto"/>
          <w:sz w:val="21"/>
          <w:szCs w:val="21"/>
        </w:rPr>
        <w:t>我公司（单位）具备履行合同所需的设备和专业技术能力，具体情况介绍如下：</w:t>
      </w:r>
    </w:p>
    <w:p>
      <w:pPr>
        <w:spacing w:line="400" w:lineRule="exact"/>
        <w:ind w:firstLine="420"/>
        <w:rPr>
          <w:rFonts w:cs="宋体"/>
          <w:color w:val="auto"/>
          <w:sz w:val="21"/>
          <w:szCs w:val="21"/>
        </w:rPr>
      </w:pPr>
      <w:r>
        <w:rPr>
          <w:rFonts w:hint="eastAsia" w:cs="宋体"/>
          <w:color w:val="auto"/>
          <w:sz w:val="21"/>
          <w:szCs w:val="21"/>
        </w:rPr>
        <w:t xml:space="preserve">        （内容包括：主要设备、专业技术人员、公司资质等）                                          </w:t>
      </w:r>
    </w:p>
    <w:p>
      <w:pPr>
        <w:spacing w:line="400" w:lineRule="exact"/>
        <w:ind w:firstLine="420"/>
        <w:rPr>
          <w:rFonts w:cs="宋体"/>
          <w:color w:val="auto"/>
          <w:sz w:val="21"/>
          <w:szCs w:val="21"/>
        </w:rPr>
      </w:pPr>
    </w:p>
    <w:p>
      <w:pPr>
        <w:spacing w:line="400" w:lineRule="exact"/>
        <w:ind w:firstLine="420"/>
        <w:rPr>
          <w:rFonts w:cs="宋体"/>
          <w:color w:val="auto"/>
          <w:sz w:val="21"/>
          <w:szCs w:val="21"/>
        </w:rPr>
      </w:pPr>
      <w:r>
        <w:rPr>
          <w:rFonts w:hint="eastAsia" w:cs="宋体"/>
          <w:color w:val="auto"/>
          <w:sz w:val="21"/>
          <w:szCs w:val="21"/>
        </w:rPr>
        <w:t>……..</w:t>
      </w:r>
    </w:p>
    <w:p>
      <w:pPr>
        <w:spacing w:line="400" w:lineRule="exact"/>
        <w:ind w:firstLine="420"/>
        <w:rPr>
          <w:rFonts w:cs="宋体"/>
          <w:color w:val="auto"/>
          <w:sz w:val="21"/>
          <w:szCs w:val="21"/>
        </w:rPr>
      </w:pPr>
      <w:r>
        <w:rPr>
          <w:rFonts w:hint="eastAsia" w:cs="宋体"/>
          <w:color w:val="auto"/>
          <w:sz w:val="21"/>
          <w:szCs w:val="21"/>
        </w:rPr>
        <w:t xml:space="preserve">     特此承诺。</w:t>
      </w:r>
    </w:p>
    <w:p>
      <w:pPr>
        <w:spacing w:line="400" w:lineRule="exact"/>
        <w:ind w:firstLine="420"/>
        <w:rPr>
          <w:rFonts w:cs="宋体"/>
          <w:color w:val="auto"/>
          <w:sz w:val="21"/>
          <w:szCs w:val="21"/>
        </w:rPr>
      </w:pPr>
    </w:p>
    <w:p>
      <w:pPr>
        <w:spacing w:line="400" w:lineRule="exact"/>
        <w:ind w:firstLine="420"/>
        <w:rPr>
          <w:rFonts w:cs="宋体"/>
          <w:color w:val="auto"/>
          <w:sz w:val="21"/>
          <w:szCs w:val="21"/>
        </w:rPr>
      </w:pPr>
    </w:p>
    <w:p>
      <w:pPr>
        <w:spacing w:line="400" w:lineRule="exact"/>
        <w:ind w:firstLine="420"/>
        <w:rPr>
          <w:rFonts w:cs="宋体"/>
          <w:color w:val="auto"/>
          <w:sz w:val="21"/>
          <w:szCs w:val="21"/>
        </w:rPr>
      </w:pPr>
      <w:r>
        <w:rPr>
          <w:rFonts w:hint="eastAsia" w:cs="宋体"/>
          <w:color w:val="auto"/>
          <w:sz w:val="21"/>
          <w:szCs w:val="21"/>
        </w:rPr>
        <w:t>投标人（盖章）</w:t>
      </w:r>
    </w:p>
    <w:p>
      <w:pPr>
        <w:pStyle w:val="5"/>
        <w:rPr>
          <w:rFonts w:cs="宋体"/>
          <w:color w:val="auto"/>
        </w:rPr>
      </w:pPr>
      <w:r>
        <w:rPr>
          <w:rFonts w:hint="eastAsia" w:cs="宋体"/>
          <w:color w:val="auto"/>
          <w:sz w:val="21"/>
          <w:szCs w:val="21"/>
        </w:rPr>
        <w:t>日期：</w:t>
      </w:r>
      <w:r>
        <w:rPr>
          <w:rFonts w:hint="eastAsia" w:cs="宋体"/>
          <w:color w:val="auto"/>
          <w:sz w:val="21"/>
          <w:szCs w:val="21"/>
        </w:rPr>
        <w:br w:type="page"/>
      </w:r>
      <w:r>
        <w:rPr>
          <w:rFonts w:hint="eastAsia" w:cs="宋体"/>
          <w:color w:val="auto"/>
        </w:rPr>
        <w:t>附件 质疑函</w:t>
      </w:r>
    </w:p>
    <w:p>
      <w:pPr>
        <w:ind w:firstLine="562"/>
        <w:jc w:val="center"/>
        <w:rPr>
          <w:rFonts w:cs="宋体"/>
          <w:b/>
          <w:color w:val="auto"/>
          <w:sz w:val="32"/>
        </w:rPr>
      </w:pPr>
      <w:r>
        <w:rPr>
          <w:rFonts w:hint="eastAsia" w:cs="宋体"/>
          <w:b/>
          <w:color w:val="auto"/>
          <w:sz w:val="28"/>
          <w:szCs w:val="28"/>
        </w:rPr>
        <w:t>质疑函</w:t>
      </w:r>
    </w:p>
    <w:p>
      <w:pPr>
        <w:adjustRightInd w:val="0"/>
        <w:snapToGrid w:val="0"/>
        <w:spacing w:before="312" w:beforeLines="100"/>
        <w:ind w:firstLine="482"/>
        <w:rPr>
          <w:rFonts w:cs="宋体"/>
          <w:b/>
          <w:color w:val="auto"/>
        </w:rPr>
      </w:pPr>
      <w:r>
        <w:rPr>
          <w:rFonts w:hint="eastAsia" w:cs="宋体"/>
          <w:b/>
          <w:color w:val="auto"/>
        </w:rPr>
        <w:t>一、质疑供应商基本信息</w:t>
      </w:r>
    </w:p>
    <w:p>
      <w:pPr>
        <w:adjustRightInd w:val="0"/>
        <w:snapToGrid w:val="0"/>
        <w:ind w:firstLine="480"/>
        <w:rPr>
          <w:rFonts w:cs="宋体"/>
          <w:color w:val="auto"/>
          <w:u w:val="dotted"/>
        </w:rPr>
      </w:pPr>
      <w:r>
        <w:rPr>
          <w:rFonts w:hint="eastAsia" w:cs="宋体"/>
          <w:color w:val="auto"/>
        </w:rPr>
        <w:t>质疑供应商：</w:t>
      </w:r>
    </w:p>
    <w:p>
      <w:pPr>
        <w:adjustRightInd w:val="0"/>
        <w:snapToGrid w:val="0"/>
        <w:ind w:firstLine="480"/>
        <w:rPr>
          <w:rFonts w:cs="宋体"/>
          <w:color w:val="auto"/>
        </w:rPr>
      </w:pPr>
      <w:r>
        <w:rPr>
          <w:rFonts w:hint="eastAsia" w:cs="宋体"/>
          <w:color w:val="auto"/>
        </w:rPr>
        <w:t>地址：                          邮编：</w:t>
      </w:r>
    </w:p>
    <w:p>
      <w:pPr>
        <w:adjustRightInd w:val="0"/>
        <w:snapToGrid w:val="0"/>
        <w:ind w:firstLine="480"/>
        <w:rPr>
          <w:rFonts w:cs="宋体"/>
          <w:color w:val="auto"/>
        </w:rPr>
      </w:pPr>
      <w:r>
        <w:rPr>
          <w:rFonts w:hint="eastAsia" w:cs="宋体"/>
          <w:color w:val="auto"/>
        </w:rPr>
        <w:t>联系人：                        联系电话：</w:t>
      </w:r>
    </w:p>
    <w:p>
      <w:pPr>
        <w:adjustRightInd w:val="0"/>
        <w:snapToGrid w:val="0"/>
        <w:ind w:firstLine="480"/>
        <w:rPr>
          <w:rFonts w:cs="宋体"/>
          <w:color w:val="auto"/>
          <w:u w:val="dotted"/>
        </w:rPr>
      </w:pPr>
      <w:r>
        <w:rPr>
          <w:rFonts w:hint="eastAsia" w:cs="宋体"/>
          <w:color w:val="auto"/>
        </w:rPr>
        <w:t>授权代表：</w:t>
      </w:r>
    </w:p>
    <w:p>
      <w:pPr>
        <w:adjustRightInd w:val="0"/>
        <w:snapToGrid w:val="0"/>
        <w:ind w:firstLine="480"/>
        <w:rPr>
          <w:rFonts w:cs="宋体"/>
          <w:color w:val="auto"/>
        </w:rPr>
      </w:pPr>
      <w:r>
        <w:rPr>
          <w:rFonts w:hint="eastAsia" w:cs="宋体"/>
          <w:color w:val="auto"/>
        </w:rPr>
        <w:t>联系电话：</w:t>
      </w:r>
    </w:p>
    <w:p>
      <w:pPr>
        <w:adjustRightInd w:val="0"/>
        <w:snapToGrid w:val="0"/>
        <w:ind w:firstLine="480"/>
        <w:rPr>
          <w:rFonts w:cs="宋体"/>
          <w:color w:val="auto"/>
        </w:rPr>
      </w:pPr>
      <w:r>
        <w:rPr>
          <w:rFonts w:hint="eastAsia" w:cs="宋体"/>
          <w:color w:val="auto"/>
        </w:rPr>
        <w:t>地址：                          邮编：</w:t>
      </w:r>
    </w:p>
    <w:p>
      <w:pPr>
        <w:adjustRightInd w:val="0"/>
        <w:snapToGrid w:val="0"/>
        <w:ind w:firstLine="482"/>
        <w:rPr>
          <w:rFonts w:cs="宋体"/>
          <w:b/>
          <w:color w:val="auto"/>
        </w:rPr>
      </w:pPr>
      <w:r>
        <w:rPr>
          <w:rFonts w:hint="eastAsia" w:cs="宋体"/>
          <w:b/>
          <w:color w:val="auto"/>
        </w:rPr>
        <w:t>二、质疑项目基本情况</w:t>
      </w:r>
    </w:p>
    <w:p>
      <w:pPr>
        <w:adjustRightInd w:val="0"/>
        <w:snapToGrid w:val="0"/>
        <w:ind w:firstLine="480"/>
        <w:rPr>
          <w:rFonts w:cs="宋体"/>
          <w:color w:val="auto"/>
        </w:rPr>
      </w:pPr>
      <w:r>
        <w:rPr>
          <w:rFonts w:hint="eastAsia" w:cs="宋体"/>
          <w:color w:val="auto"/>
        </w:rPr>
        <w:t>质疑项目的名称：</w:t>
      </w:r>
    </w:p>
    <w:p>
      <w:pPr>
        <w:adjustRightInd w:val="0"/>
        <w:snapToGrid w:val="0"/>
        <w:ind w:firstLine="480"/>
        <w:rPr>
          <w:rFonts w:cs="宋体"/>
          <w:color w:val="auto"/>
        </w:rPr>
      </w:pPr>
      <w:r>
        <w:rPr>
          <w:rFonts w:hint="eastAsia" w:cs="宋体"/>
          <w:color w:val="auto"/>
        </w:rPr>
        <w:t>质疑项目的编号：                包号：</w:t>
      </w:r>
    </w:p>
    <w:p>
      <w:pPr>
        <w:adjustRightInd w:val="0"/>
        <w:snapToGrid w:val="0"/>
        <w:ind w:firstLine="480"/>
        <w:rPr>
          <w:rFonts w:cs="宋体"/>
          <w:color w:val="auto"/>
          <w:u w:val="dotted"/>
        </w:rPr>
      </w:pPr>
      <w:r>
        <w:rPr>
          <w:rFonts w:hint="eastAsia" w:cs="宋体"/>
          <w:color w:val="auto"/>
        </w:rPr>
        <w:t>采购人名称：</w:t>
      </w:r>
    </w:p>
    <w:p>
      <w:pPr>
        <w:adjustRightInd w:val="0"/>
        <w:snapToGrid w:val="0"/>
        <w:ind w:firstLine="480"/>
        <w:rPr>
          <w:rFonts w:cs="宋体"/>
          <w:color w:val="auto"/>
        </w:rPr>
      </w:pPr>
      <w:r>
        <w:rPr>
          <w:rFonts w:hint="eastAsia" w:cs="宋体"/>
          <w:color w:val="auto"/>
        </w:rPr>
        <w:t>采购文件获取日期：</w:t>
      </w:r>
    </w:p>
    <w:p>
      <w:pPr>
        <w:adjustRightInd w:val="0"/>
        <w:snapToGrid w:val="0"/>
        <w:ind w:firstLine="482"/>
        <w:rPr>
          <w:rFonts w:cs="宋体"/>
          <w:b/>
          <w:color w:val="auto"/>
        </w:rPr>
      </w:pPr>
      <w:r>
        <w:rPr>
          <w:rFonts w:hint="eastAsia" w:cs="宋体"/>
          <w:b/>
          <w:color w:val="auto"/>
        </w:rPr>
        <w:t>三、质疑事项具体内容</w:t>
      </w:r>
    </w:p>
    <w:p>
      <w:pPr>
        <w:adjustRightInd w:val="0"/>
        <w:snapToGrid w:val="0"/>
        <w:ind w:firstLine="480"/>
        <w:rPr>
          <w:rFonts w:cs="宋体"/>
          <w:color w:val="auto"/>
          <w:u w:val="single"/>
        </w:rPr>
      </w:pPr>
      <w:r>
        <w:rPr>
          <w:rFonts w:hint="eastAsia" w:cs="宋体"/>
          <w:color w:val="auto"/>
        </w:rPr>
        <w:t>质疑事项1：</w:t>
      </w:r>
    </w:p>
    <w:p>
      <w:pPr>
        <w:adjustRightInd w:val="0"/>
        <w:snapToGrid w:val="0"/>
        <w:ind w:firstLine="480"/>
        <w:rPr>
          <w:rFonts w:cs="宋体"/>
          <w:color w:val="auto"/>
          <w:u w:val="dotted"/>
        </w:rPr>
      </w:pPr>
      <w:r>
        <w:rPr>
          <w:rFonts w:hint="eastAsia" w:cs="宋体"/>
          <w:color w:val="auto"/>
        </w:rPr>
        <w:t>事实依据：</w:t>
      </w:r>
    </w:p>
    <w:p>
      <w:pPr>
        <w:adjustRightInd w:val="0"/>
        <w:snapToGrid w:val="0"/>
        <w:ind w:firstLine="480"/>
        <w:rPr>
          <w:rFonts w:cs="宋体"/>
          <w:color w:val="auto"/>
          <w:u w:val="dotted"/>
        </w:rPr>
      </w:pPr>
      <w:r>
        <w:rPr>
          <w:rFonts w:hint="eastAsia" w:cs="宋体"/>
          <w:color w:val="auto"/>
        </w:rPr>
        <w:t>法律依据：</w:t>
      </w:r>
    </w:p>
    <w:p>
      <w:pPr>
        <w:adjustRightInd w:val="0"/>
        <w:snapToGrid w:val="0"/>
        <w:ind w:firstLine="480"/>
        <w:rPr>
          <w:rFonts w:cs="宋体"/>
          <w:color w:val="auto"/>
          <w:u w:val="dotted"/>
        </w:rPr>
      </w:pPr>
      <w:r>
        <w:rPr>
          <w:rFonts w:hint="eastAsia" w:cs="宋体"/>
          <w:color w:val="auto"/>
        </w:rPr>
        <w:t>质疑事项2</w:t>
      </w:r>
    </w:p>
    <w:p>
      <w:pPr>
        <w:adjustRightInd w:val="0"/>
        <w:snapToGrid w:val="0"/>
        <w:ind w:firstLine="480"/>
        <w:rPr>
          <w:rFonts w:cs="宋体"/>
          <w:color w:val="auto"/>
        </w:rPr>
      </w:pPr>
      <w:r>
        <w:rPr>
          <w:rFonts w:hint="eastAsia" w:cs="宋体"/>
          <w:color w:val="auto"/>
        </w:rPr>
        <w:t>……</w:t>
      </w:r>
    </w:p>
    <w:p>
      <w:pPr>
        <w:adjustRightInd w:val="0"/>
        <w:snapToGrid w:val="0"/>
        <w:ind w:firstLine="482"/>
        <w:rPr>
          <w:rFonts w:cs="宋体"/>
          <w:b/>
          <w:color w:val="auto"/>
        </w:rPr>
      </w:pPr>
      <w:r>
        <w:rPr>
          <w:rFonts w:hint="eastAsia" w:cs="宋体"/>
          <w:b/>
          <w:color w:val="auto"/>
        </w:rPr>
        <w:t>四、与质疑事项相关的质疑请求</w:t>
      </w:r>
    </w:p>
    <w:p>
      <w:pPr>
        <w:adjustRightInd w:val="0"/>
        <w:snapToGrid w:val="0"/>
        <w:ind w:firstLine="480"/>
        <w:rPr>
          <w:rFonts w:cs="宋体"/>
          <w:color w:val="auto"/>
          <w:u w:val="dotted"/>
        </w:rPr>
      </w:pPr>
      <w:r>
        <w:rPr>
          <w:rFonts w:hint="eastAsia" w:cs="宋体"/>
          <w:color w:val="auto"/>
        </w:rPr>
        <w:t>请求：</w:t>
      </w:r>
    </w:p>
    <w:p>
      <w:pPr>
        <w:ind w:firstLine="480"/>
        <w:rPr>
          <w:rFonts w:cs="宋体"/>
          <w:color w:val="auto"/>
        </w:rPr>
      </w:pPr>
      <w:r>
        <w:rPr>
          <w:rFonts w:hint="eastAsia" w:cs="宋体"/>
          <w:color w:val="auto"/>
        </w:rPr>
        <w:t xml:space="preserve">签字(签章)：                    公章：                      </w:t>
      </w:r>
    </w:p>
    <w:p>
      <w:pPr>
        <w:ind w:firstLine="480"/>
        <w:rPr>
          <w:rFonts w:cs="宋体"/>
          <w:color w:val="auto"/>
        </w:rPr>
      </w:pPr>
      <w:r>
        <w:rPr>
          <w:rFonts w:hint="eastAsia" w:cs="宋体"/>
          <w:color w:val="auto"/>
        </w:rPr>
        <w:t xml:space="preserve">日期：     </w:t>
      </w:r>
    </w:p>
    <w:p>
      <w:pPr>
        <w:ind w:firstLine="643"/>
        <w:rPr>
          <w:rFonts w:cs="宋体"/>
          <w:b/>
          <w:color w:val="auto"/>
          <w:sz w:val="32"/>
        </w:rPr>
      </w:pPr>
    </w:p>
    <w:p>
      <w:pPr>
        <w:spacing w:line="500" w:lineRule="exact"/>
        <w:ind w:firstLine="442"/>
        <w:rPr>
          <w:rFonts w:cs="宋体"/>
          <w:b/>
          <w:bCs/>
          <w:i/>
          <w:color w:val="auto"/>
          <w:sz w:val="22"/>
          <w:szCs w:val="22"/>
        </w:rPr>
      </w:pPr>
      <w:r>
        <w:rPr>
          <w:rFonts w:hint="eastAsia" w:cs="宋体"/>
          <w:b/>
          <w:bCs/>
          <w:i/>
          <w:color w:val="auto"/>
          <w:sz w:val="22"/>
          <w:szCs w:val="22"/>
        </w:rPr>
        <w:t>质疑函制作说明：</w:t>
      </w:r>
    </w:p>
    <w:p>
      <w:pPr>
        <w:spacing w:line="500" w:lineRule="exact"/>
        <w:ind w:firstLine="440"/>
        <w:rPr>
          <w:rFonts w:cs="宋体"/>
          <w:i/>
          <w:color w:val="auto"/>
          <w:sz w:val="22"/>
          <w:szCs w:val="22"/>
        </w:rPr>
      </w:pPr>
      <w:r>
        <w:rPr>
          <w:rFonts w:hint="eastAsia" w:cs="宋体"/>
          <w:i/>
          <w:color w:val="auto"/>
          <w:sz w:val="22"/>
          <w:szCs w:val="22"/>
        </w:rPr>
        <w:t>1.供应商提出质疑时，应提交质疑函和必要的证明材料。</w:t>
      </w:r>
    </w:p>
    <w:p>
      <w:pPr>
        <w:spacing w:line="500" w:lineRule="exact"/>
        <w:ind w:firstLine="440"/>
        <w:rPr>
          <w:rFonts w:cs="宋体"/>
          <w:i/>
          <w:color w:val="auto"/>
          <w:sz w:val="22"/>
          <w:szCs w:val="22"/>
        </w:rPr>
      </w:pPr>
      <w:r>
        <w:rPr>
          <w:rFonts w:hint="eastAsia" w:cs="宋体"/>
          <w:i/>
          <w:color w:val="auto"/>
          <w:sz w:val="22"/>
          <w:szCs w:val="22"/>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00" w:lineRule="exact"/>
        <w:ind w:firstLine="440"/>
        <w:rPr>
          <w:rFonts w:cs="宋体"/>
          <w:i/>
          <w:color w:val="auto"/>
          <w:sz w:val="22"/>
          <w:szCs w:val="22"/>
        </w:rPr>
      </w:pPr>
      <w:r>
        <w:rPr>
          <w:rFonts w:hint="eastAsia" w:cs="宋体"/>
          <w:i/>
          <w:color w:val="auto"/>
          <w:sz w:val="22"/>
          <w:szCs w:val="22"/>
        </w:rPr>
        <w:t>3.质疑供应商若对项目的某一分包进行质疑，质疑函中应列明具体分包号。</w:t>
      </w:r>
    </w:p>
    <w:p>
      <w:pPr>
        <w:spacing w:line="500" w:lineRule="exact"/>
        <w:ind w:firstLine="440"/>
        <w:rPr>
          <w:rFonts w:cs="宋体"/>
          <w:i/>
          <w:color w:val="auto"/>
          <w:sz w:val="22"/>
          <w:szCs w:val="22"/>
        </w:rPr>
      </w:pPr>
      <w:r>
        <w:rPr>
          <w:rFonts w:hint="eastAsia" w:cs="宋体"/>
          <w:i/>
          <w:color w:val="auto"/>
          <w:sz w:val="22"/>
          <w:szCs w:val="22"/>
        </w:rPr>
        <w:t>4.质疑函的质疑事项应具体、明确，并有必要的事实依据和法律依据。</w:t>
      </w:r>
    </w:p>
    <w:p>
      <w:pPr>
        <w:spacing w:line="500" w:lineRule="exact"/>
        <w:ind w:firstLine="440"/>
        <w:rPr>
          <w:rFonts w:cs="宋体"/>
          <w:i/>
          <w:color w:val="auto"/>
          <w:sz w:val="22"/>
          <w:szCs w:val="22"/>
        </w:rPr>
      </w:pPr>
      <w:r>
        <w:rPr>
          <w:rFonts w:hint="eastAsia" w:cs="宋体"/>
          <w:i/>
          <w:color w:val="auto"/>
          <w:sz w:val="22"/>
          <w:szCs w:val="22"/>
        </w:rPr>
        <w:t>5.质疑函的质疑请求应与质疑事项相关。</w:t>
      </w:r>
    </w:p>
    <w:p>
      <w:pPr>
        <w:spacing w:line="500" w:lineRule="exact"/>
        <w:ind w:firstLine="440"/>
        <w:rPr>
          <w:rFonts w:cs="宋体"/>
          <w:i/>
          <w:color w:val="auto"/>
          <w:sz w:val="22"/>
          <w:szCs w:val="22"/>
        </w:rPr>
      </w:pPr>
      <w:r>
        <w:rPr>
          <w:rFonts w:hint="eastAsia" w:cs="宋体"/>
          <w:i/>
          <w:color w:val="auto"/>
          <w:sz w:val="22"/>
          <w:szCs w:val="22"/>
        </w:rPr>
        <w:t>6.质疑供应商为自然人的，质疑函应由本人签字；质疑供应商为法人或者其他组织的，质疑函应由法定代表人、主要负责人，或者其授权代表签字或者盖章，并加盖公章。</w:t>
      </w:r>
    </w:p>
    <w:p>
      <w:pPr>
        <w:ind w:firstLine="0" w:firstLineChars="0"/>
        <w:rPr>
          <w:rFonts w:cs="宋体"/>
          <w:color w:val="auto"/>
        </w:rPr>
      </w:pPr>
    </w:p>
    <w:p>
      <w:pPr>
        <w:ind w:firstLine="480"/>
        <w:rPr>
          <w:rFonts w:cs="宋体"/>
          <w:color w:val="auto"/>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MT Extra">
    <w:altName w:val="Symbol"/>
    <w:panose1 w:val="05050102010205020202"/>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ScalaSansLF-Regular">
    <w:altName w:val="Trebuchet MS"/>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287" w:usb1="00000000" w:usb2="00000000" w:usb3="00000000" w:csb0="200000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-20734020</wp:posOffset>
              </wp:positionV>
              <wp:extent cx="1828800" cy="1828800"/>
              <wp:effectExtent l="0" t="0" r="0" b="0"/>
              <wp:wrapNone/>
              <wp:docPr id="4"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ind w:firstLine="360"/>
                          </w:pPr>
                          <w:r>
                            <w:rPr>
                              <w:rFonts w:hint="eastAsia"/>
                            </w:rPr>
                            <w:t xml:space="preserve">第 </w:t>
                          </w:r>
                          <w:r>
                            <w:fldChar w:fldCharType="begin"/>
                          </w:r>
                          <w:r>
                            <w:instrText xml:space="preserve"> PAGE  \* MERGEFORMAT </w:instrText>
                          </w:r>
                          <w:r>
                            <w:fldChar w:fldCharType="separate"/>
                          </w:r>
                          <w:r>
                            <w:t>2</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2" o:spid="_x0000_s1026" o:spt="202" type="#_x0000_t202" style="position:absolute;left:0pt;margin-top:-1632.6pt;height:144pt;width:144pt;mso-position-horizontal:outside;mso-position-horizontal-relative:margin;mso-wrap-style:none;z-index:251659264;mso-width-relative:page;mso-height-relative:page;" filled="f" stroked="f" coordsize="21600,21600" o:gfxdata="UEsDBAoAAAAAAIdO4kAAAAAAAAAAAAAAAAAEAAAAZHJzL1BLAwQUAAAACACHTuJAaTbS7dgAAAAM AQAADwAAAGRycy9kb3ducmV2LnhtbE2PzU7DMBCE70i8g7WVuLVOjWhCiNNDJS7cKAiJmxtv46j+ iWw3Td6e5QTHnR3NfNPsZ2fZhDENwUvYbgpg6LugB99L+Px4XVfAUlZeKxs8Slgwwb69v2tUrcPN v+N0zD2jEJ9qJcHkPNacp86gU2kTRvT0O4foVKYz9lxHdaNwZ7koih13avDUYNSIB4Pd5Xh1Esr5 K+CY8IDf56mLZlgq+7ZI+bDaFi/AMs75zwy/+IQOLTGdwtXrxKwEGpIlrB/F7kkAI4OoKtJOpInn shTA24b/H9H+AFBLAwQUAAAACACHTuJAwqZuS7ABAABMAwAADgAAAGRycy9lMm9Eb2MueG1srVPB btswDL0P2D8Iui9yjGEIjDhFh6LDgKEt0O0DFFmKBUiiICmx8wPtH+y0S+/9rnzHKCVOt+429CJT JPX4HkkvL0ZryE6GqMG1dD6rKJFOQKfdpqU/vl9/WFASE3cdN+BkS/cy0ovV+3fLwTeyhh5MJwNB EBebwbe0T8k3jEXRS8vjDLx0GFQQLE94DRvWBT4gujWsrqpPbIDQ+QBCxojeq2OQrgq+UlKkW6Wi TMS0FLmlcoZyrvPJVkvebAL3vRYnGvw/WFiuHRY9Q13xxMk26H+grBYBIqg0E2AZKKWFLBpQzbx6 pea+514WLdic6M9tim8HK252d4HorqUfKXHc4ogOPx8Pv54PTw+krnN/Bh8bTLv3mJjGzzDinCd/ RGeWPapg8xcFEYxjp/fn7soxEZEfLerFosKQwNh0QXz28tyHmL5IsCQbLQ04vtJVvvsW0zF1SsnV HFxrY8oIjfvLgZjZwzL3I8dspXE9ngStodujngEn31KHq0mJ+eqwsXlJJiNMxnoytj7oTY/U5oVX 9JfbhCQKt1zhCHsqjCMr6k7rlXfiz3vJevkJVr8BUEsDBAoAAAAAAIdO4kAAAAAAAAAAAAAAAAAG AAAAX3JlbHMvUEsDBBQAAAAIAIdO4kCKFGY80QAAAJQBAAALAAAAX3JlbHMvLnJlbHOlkMFqwzAM hu+DvYPRfXGawxijTi+j0GvpHsDYimMaW0Yy2fr28w6DZfS2o36h7xP//vCZFrUiS6RsYNf1oDA7 8jEHA++X49MLKKk2e7tQRgM3FDiMjw/7My62tiOZYxHVKFkMzLWWV63FzZisdFQwt81EnGxtIwdd rLvagHro+2fNvxkwbpjq5A3wyQ+gLrfSzH/YKTomoal2jpKmaYruHlUHtmWO7sg24Ru5RrMcsBrw LBoHalnXfgR9X7/7p97TRz7jutV+h4zrj1dvuhy/AFBLAwQUAAAACACHTuJAfublIPcAAADhAQAA EwAAAFtDb250ZW50X1R5cGVzXS54bWyVkUFOwzAQRfdI3MHyFiVOu0AIJemCtEtAqBxgZE8Si2Rs eUxob4+TthtEkVjaM/+/J7vcHMZBTBjYOqrkKi+kQNLOWOoq+b7fZQ9ScAQyMDjCSh6R5aa+vSn3 R48sUpq4kn2M/lEp1j2OwLnzSGnSujBCTMfQKQ/6AzpU66K4V9pRRIpZnDtkXTbYwucQxfaQrk8m AQeW4um0OLMqCd4PVkNMpmoi84OSnQl5Si473FvPd0lDql8J8+Q64Jx7SU8TrEHxCiE+w5g0lAms jPuigFP+d8lsOXLm2tZqzJvATYq94XSxutaOa9c4/d/y7ZK6dKvlg+pvUEsBAhQAFAAAAAgAh07i QH7m5SD3AAAA4QEAABMAAAAAAAAAAQAgAAAAIQQAAFtDb250ZW50X1R5cGVzXS54bWxQSwECFAAK AAAAAACHTuJAAAAAAAAAAAAAAAAABgAAAAAAAAAAABAAAAADAwAAX3JlbHMvUEsBAhQAFAAAAAgA h07iQIoUZjzRAAAAlAEAAAsAAAAAAAAAAQAgAAAAJwMAAF9yZWxzLy5yZWxzUEsBAhQACgAAAAAA h07iQAAAAAAAAAAAAAAAAAQAAAAAAAAAAAAQAAAAAAAAAGRycy9QSwECFAAUAAAACACHTuJAaTbS 7dgAAAAMAQAADwAAAAAAAAABACAAAAAiAAAAZHJzL2Rvd25yZXYueG1sUEsBAhQAFAAAAAgAh07i QMKmbkuwAQAATAMAAA4AAAAAAAAAAQAgAAAAJwEAAGRycy9lMm9Eb2MueG1sUEsFBgAAAAAGAAYA WQEAAEkFAAAAAA== ">
              <v:fill on="f" focussize="0,0"/>
              <v:stroke on="f"/>
              <v:imagedata o:title=""/>
              <o:lock v:ext="edit" aspectratio="f"/>
              <v:textbox inset="0mm,0mm,0mm,0mm" style="mso-fit-shape-to-text:t;">
                <w:txbxContent>
                  <w:p>
                    <w:pPr>
                      <w:pStyle w:val="27"/>
                      <w:ind w:firstLine="360"/>
                    </w:pPr>
                    <w:r>
                      <w:rPr>
                        <w:rFonts w:hint="eastAsia"/>
                      </w:rPr>
                      <w:t xml:space="preserve">第 </w:t>
                    </w:r>
                    <w:r>
                      <w:fldChar w:fldCharType="begin"/>
                    </w:r>
                    <w:r>
                      <w:instrText xml:space="preserve"> PAGE  \* MERGEFORMAT </w:instrText>
                    </w:r>
                    <w:r>
                      <w:fldChar w:fldCharType="separate"/>
                    </w:r>
                    <w:r>
                      <w:t>2</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w:fldChar w:fldCharType="begin"/>
    </w:r>
    <w:r>
      <w:instrText xml:space="preserve"> PAGE   \* MERGEFORMAT </w:instrText>
    </w:r>
    <w:r>
      <w:fldChar w:fldCharType="separate"/>
    </w:r>
    <w:r>
      <w:rPr>
        <w:lang w:val="zh-CN"/>
      </w:rPr>
      <w:t>10</w:t>
    </w:r>
    <w:r>
      <w:rPr>
        <w:lang w:val="zh-CN"/>
      </w:rPr>
      <w:fldChar w:fldCharType="end"/>
    </w:r>
    <w:r>
      <w:tab/>
    </w:r>
    <w:r>
      <w:t xml:space="preserve">                   </w:t>
    </w:r>
    <w:r>
      <w:rPr>
        <w:rFonts w:hint="eastAsia"/>
        <w:i/>
        <w:color w:val="0000FF"/>
        <w:sz w:val="28"/>
      </w:rPr>
      <w:t>精细 专业 高效</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ind w:firstLine="360"/>
                          </w:pPr>
                          <w:r>
                            <w:rPr>
                              <w:rFonts w:hint="eastAsia"/>
                            </w:rPr>
                            <w:t xml:space="preserve">第 </w:t>
                          </w:r>
                          <w:r>
                            <w:fldChar w:fldCharType="begin"/>
                          </w:r>
                          <w:r>
                            <w:instrText xml:space="preserve"> PAGE  \* MERGEFORMAT </w:instrText>
                          </w:r>
                          <w:r>
                            <w:fldChar w:fldCharType="separate"/>
                          </w:r>
                          <w:r>
                            <w:t>3</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Gf9kWLABAABMAwAADgAAAGRycy9lMm9Eb2MueG1srVPBahsxEL0H8g9C 91prQ4pZvA4JISVQmkKSD5C1klcgaYQke9c/0PxBT7303u/yd2Qke52kuZVetKOZ0Zv3ZmYXl4M1 ZCtD1OAaOp1UlEgnoNVu3dCnx9tPc0pi4q7lBpxs6E5Gerk8P1v0vpYz6MC0MhAEcbHufUO7lHzN WBSdtDxOwEuHQQXB8oTXsGZt4D2iW8NmVfWZ9RBaH0DIGNF7cwjSZcFXSop0r1SUiZiGIrdUzlDO VT7ZcsHrdeC+0+JIg/8DC8u1w6InqBueONkE/QHKahEggkoTAZaBUlrIogHVTKu/1Dx03MuiBZsT /alN8f/Bim/b74HotqEXlDhucUT7n8/7X3/2v3+Q6UXuT+9jjWkPHhPTcA0Dznn0R3Rm2YMKNn9R EME4dnp36q4cEhH50Xw2n1cYEhgbL4jPXp/7ENMXCZZko6EBx1e6yrdfYzqkjim5moNbbUwZoXHv HIiZPSxzP3DMVhpWw1HQCtod6ulx8g11uJqUmDuHjc1LMhphNFajsfFBrzukNi28or/aJCRRuOUK B9hjYRxZUXdcr7wTb+8l6/UnWL4AUEsDBAoAAAAAAIdO4kAAAAAAAAAAAAAAAAAGAAAAX3JlbHMv UEsDBBQAAAAIAIdO4kCKFGY80QAAAJQBAAALAAAAX3JlbHMvLnJlbHOlkMFqwzAMhu+DvYPRfXGa wxijTi+j0GvpHsDYimMaW0Yy2fr28w6DZfS2o36h7xP//vCZFrUiS6RsYNf1oDA78jEHA++X49ML KKk2e7tQRgM3FDiMjw/7My62tiOZYxHVKFkMzLWWV63FzZisdFQwt81EnGxtIwddrLvagHro+2fN vxkwbpjq5A3wyQ+gLrfSzH/YKTomoal2jpKmaYruHlUHtmWO7sg24Ru5RrMcsBrwLBoHalnXfgR9 X7/7p97TRz7jutV+h4zrj1dvuhy/AFBLAwQUAAAACACHTuJAfublIPcAAADhAQAAEwAAAFtDb250 ZW50X1R5cGVzXS54bWyVkUFOwzAQRfdI3MHyFiVOu0AIJemCtEtAqBxgZE8Si2RseUxob4+TthtE kVjaM/+/J7vcHMZBTBjYOqrkKi+kQNLOWOoq+b7fZQ9ScAQyMDjCSh6R5aa+vSn3R48sUpq4kn2M /lEp1j2OwLnzSGnSujBCTMfQKQ/6AzpU66K4V9pRRIpZnDtkXTbYwucQxfaQrk8mAQeW4um0OLMq Cd4PVkNMpmoi84OSnQl5Si473FvPd0lDql8J8+Q64Jx7SU8TrEHxCiE+w5g0lAmsjPuigFP+d8ls OXLm2tZqzJvATYq94XSxutaOa9c4/d/y7ZK6dKvlg+pvUEsBAhQAFAAAAAgAh07iQH7m5SD3AAAA 4QEAABMAAAAAAAAAAQAgAAAAGAQAAFtDb250ZW50X1R5cGVzXS54bWxQSwECFAAKAAAAAACHTuJA AAAAAAAAAAAAAAAABgAAAAAAAAAAABAAAAD6AgAAX3JlbHMvUEsBAhQAFAAAAAgAh07iQIoUZjzR AAAAlAEAAAsAAAAAAAAAAQAgAAAAHgMAAF9yZWxzLy5yZWxzUEsBAhQACgAAAAAAh07iQAAAAAAA AAAAAAAAAAQAAAAAAAAAAAAQAAAAAAAAAGRycy9QSwECFAAUAAAACACHTuJAzql5uc8AAAAFAQAA DwAAAAAAAAABACAAAAAiAAAAZHJzL2Rvd25yZXYueG1sUEsBAhQAFAAAAAgAh07iQBn/ZFiwAQAA TAMAAA4AAAAAAAAAAQAgAAAAHgEAAGRycy9lMm9Eb2MueG1sUEsFBgAAAAAGAAYAWQEAAEAFAAAA AA== ">
              <v:fill on="f" focussize="0,0"/>
              <v:stroke on="f"/>
              <v:imagedata o:title=""/>
              <o:lock v:ext="edit" aspectratio="f"/>
              <v:textbox inset="0mm,0mm,0mm,0mm" style="mso-fit-shape-to-text:t;">
                <w:txbxContent>
                  <w:p>
                    <w:pPr>
                      <w:pStyle w:val="27"/>
                      <w:ind w:firstLine="360"/>
                    </w:pPr>
                    <w:r>
                      <w:rPr>
                        <w:rFonts w:hint="eastAsia"/>
                      </w:rPr>
                      <w:t xml:space="preserve">第 </w:t>
                    </w:r>
                    <w:r>
                      <w:fldChar w:fldCharType="begin"/>
                    </w:r>
                    <w:r>
                      <w:instrText xml:space="preserve"> PAGE  \* MERGEFORMAT </w:instrText>
                    </w:r>
                    <w:r>
                      <w:fldChar w:fldCharType="separate"/>
                    </w:r>
                    <w:r>
                      <w:t>3</w:t>
                    </w:r>
                    <w: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lear" w:pos="4153"/>
      </w:tabs>
      <w:ind w:right="360" w:firstLine="0" w:firstLineChars="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ind w:firstLine="360"/>
                          </w:pPr>
                          <w:r>
                            <w:rPr>
                              <w:rFonts w:hint="eastAsia"/>
                            </w:rPr>
                            <w:t xml:space="preserve">第 </w:t>
                          </w:r>
                          <w:r>
                            <w:fldChar w:fldCharType="begin"/>
                          </w:r>
                          <w:r>
                            <w:instrText xml:space="preserve"> PAGE  \* MERGEFORMAT </w:instrText>
                          </w:r>
                          <w:r>
                            <w:fldChar w:fldCharType="separate"/>
                          </w:r>
                          <w:r>
                            <w:t>9</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oRgJ6rABAABMAwAADgAAAGRycy9lMm9Eb2MueG1srVPBbtswDL0X6D8I ui9ycugCI07RouhQYFgHtP0ARZZiAZIoSErs/MD6Bzvtsvu+K99RSonTdr0Nu8gUST2+R9KLy8Ea spUhanANnU4qSqQT0Gq3bujT4+2nOSUxcddyA042dCcjvVyeny16X8sZdGBaGQiCuFj3vqFdSr5m LIpOWh4n4KXDoIJgecJrWLM28B7RrWGzqrpgPYTWBxAyRvTeHIJ0WfCVkiLdKxVlIqahyC2VM5Rz lU+2XPB6HbjvtDjS4P/AwnLtsOgJ6oYnTjZBf4CyWgSIoNJEgGWglBayaEA10+ovNQ8d97JoweZE f2pT/H+w4tv2eyC6begFJY5bHNH+5/P+15/97x9k+jn3p/exxrQHj4lpuIYB5zz6Izqz7EEFm78o iGAcO707dVcOiYj8aD6bzysMCYyNF8Rnr899iOmLBEuy0dCA4ytd5duvMR1Sx5RczcGtNqaM0Lh3 DsTMHpa5HzhmKw2r4ShoBe0O9fQ4+YY6XE1KzJ3DxuYlGY0wGqvR2Pig1x1SmxZe0V9tEpIo3HKF A+yxMI6sqDuuV96Jt/eS9foTLF8AUEsDBAoAAAAAAIdO4kAAAAAAAAAAAAAAAAAGAAAAX3JlbHMv UEsDBBQAAAAIAIdO4kCKFGY80QAAAJQBAAALAAAAX3JlbHMvLnJlbHOlkMFqwzAMhu+DvYPRfXGa wxijTi+j0GvpHsDYimMaW0Yy2fr28w6DZfS2o36h7xP//vCZFrUiS6RsYNf1oDA78jEHA++X49ML KKk2e7tQRgM3FDiMjw/7My62tiOZYxHVKFkMzLWWV63FzZisdFQwt81EnGxtIwddrLvagHro+2fN vxkwbpjq5A3wyQ+gLrfSzH/YKTomoal2jpKmaYruHlUHtmWO7sg24Ru5RrMcsBrwLBoHalnXfgR9 X7/7p97TRz7jutV+h4zrj1dvuhy/AFBLAwQUAAAACACHTuJAfublIPcAAADhAQAAEwAAAFtDb250 ZW50X1R5cGVzXS54bWyVkUFOwzAQRfdI3MHyFiVOu0AIJemCtEtAqBxgZE8Si2RseUxob4+TthtE kVjaM/+/J7vcHMZBTBjYOqrkKi+kQNLOWOoq+b7fZQ9ScAQyMDjCSh6R5aa+vSn3R48sUpq4kn2M /lEp1j2OwLnzSGnSujBCTMfQKQ/6AzpU66K4V9pRRIpZnDtkXTbYwucQxfaQrk8mAQeW4um0OLMq Cd4PVkNMpmoi84OSnQl5Si473FvPd0lDql8J8+Q64Jx7SU8TrEHxCiE+w5g0lAmsjPuigFP+d8ls OXLm2tZqzJvATYq94XSxutaOa9c4/d/y7ZK6dKvlg+pvUEsBAhQAFAAAAAgAh07iQH7m5SD3AAAA 4QEAABMAAAAAAAAAAQAgAAAAGAQAAFtDb250ZW50X1R5cGVzXS54bWxQSwECFAAKAAAAAACHTuJA AAAAAAAAAAAAAAAABgAAAAAAAAAAABAAAAD6AgAAX3JlbHMvUEsBAhQAFAAAAAgAh07iQIoUZjzR AAAAlAEAAAsAAAAAAAAAAQAgAAAAHgMAAF9yZWxzLy5yZWxzUEsBAhQACgAAAAAAh07iQAAAAAAA AAAAAAAAAAQAAAAAAAAAAAAQAAAAAAAAAGRycy9QSwECFAAUAAAACACHTuJAzql5uc8AAAAFAQAA DwAAAAAAAAABACAAAAAiAAAAZHJzL2Rvd25yZXYueG1sUEsBAhQAFAAAAAgAh07iQKEYCeqwAQAA TAMAAA4AAAAAAAAAAQAgAAAAHgEAAGRycy9lMm9Eb2MueG1sUEsFBgAAAAAGAAYAWQEAAEAFAAAA AA== ">
              <v:fill on="f" focussize="0,0"/>
              <v:stroke on="f"/>
              <v:imagedata o:title=""/>
              <o:lock v:ext="edit" aspectratio="f"/>
              <v:textbox inset="0mm,0mm,0mm,0mm" style="mso-fit-shape-to-text:t;">
                <w:txbxContent>
                  <w:p>
                    <w:pPr>
                      <w:pStyle w:val="27"/>
                      <w:ind w:firstLine="360"/>
                    </w:pPr>
                    <w:r>
                      <w:rPr>
                        <w:rFonts w:hint="eastAsia"/>
                      </w:rPr>
                      <w:t xml:space="preserve">第 </w:t>
                    </w:r>
                    <w:r>
                      <w:fldChar w:fldCharType="begin"/>
                    </w:r>
                    <w:r>
                      <w:instrText xml:space="preserve"> PAGE  \* MERGEFORMAT </w:instrText>
                    </w:r>
                    <w:r>
                      <w:fldChar w:fldCharType="separate"/>
                    </w:r>
                    <w:r>
                      <w:t>9</w:t>
                    </w:r>
                    <w: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ind w:firstLine="360"/>
                          </w:pPr>
                          <w:r>
                            <w:rPr>
                              <w:rFonts w:hint="eastAsia"/>
                            </w:rPr>
                            <w:t xml:space="preserve">第 </w:t>
                          </w:r>
                          <w:r>
                            <w:fldChar w:fldCharType="begin"/>
                          </w:r>
                          <w:r>
                            <w:instrText xml:space="preserve"> PAGE  \* MERGEFORMAT </w:instrText>
                          </w:r>
                          <w:r>
                            <w:fldChar w:fldCharType="separate"/>
                          </w:r>
                          <w:r>
                            <w:t>34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B829uq8BAABMAwAADgAAAGRycy9lMm9Eb2MueG1srVPNjtMwEL4j8Q6W 79RpD2wUNV0tWhUhrQCp8ACuYzeW/Kex26QvAG/AiQt3nqvPwdhturtwQ3txxjPjb75vZrK8Ha0h BwlRe9fS+ayiRDrhO+12Lf36Zf2mpiQm7jpuvJMtPcpIb1evXy2H0MiF773pJBAEcbEZQkv7lELD WBS9tDzOfJAOg8qD5QmvsGMd8AHRrWGLqnrLBg9dAC9kjOi9PwfpquArJUX6pFSUiZiWIrdUTijn Np9steTNDnjotbjQ4P/BwnLtsOgV6p4nTvag/4GyWoCPXqWZ8JZ5pbSQRQOqmVd/qdn0PMiiBZsT w7VN8eVgxcfDZyC6a+kNJY5bHNHpx/fTz9+nX9/IvM79GUJsMG0TMDGN7/yIc578EZ1Z9qjA5i8K IhjHTh+v3ZVjIiI/qhd1XWFIYGy6ID57fB4gpvfSW5KNlgKOr3SVHx5iOqdOKbma82ttTBmhcc8c iJk9LHM/c8xWGrfjRdDWd0fUM+DkW+pwNSkxHxw2Ni/JZMBkbCdjH0DveqQ2L7xiuNsnJFG45Qpn 2EthHFlRd1mvvBNP7yXr8SdY/QFQSwMECgAAAAAAh07iQAAAAAAAAAAAAAAAAAYAAABfcmVscy9Q SwMEFAAAAAgAh07iQIoUZjzRAAAAlAEAAAsAAABfcmVscy8ucmVsc6WQwWrDMAyG74O9g9F9cZrD GKNOL6PQa+kewNiKYxpbRjLZ+vbzDoNl9LajfqHvE//+8JkWtSJLpGxg1/WgMDvyMQcD75fj0wso qTZ7u1BGAzcUOIyPD/szLra2I5ljEdUoWQzMtZZXrcXNmKx0VDC3zUScbG0jB12su9qAeuj7Z82/ GTBumOrkDfDJD6Aut9LMf9gpOiahqXaOkqZpiu4eVQe2ZY7uyDbhG7lGsxywGvAsGgdqWdd+BH1f v/un3tNHPuO61X6HjOuPV2+6HL8AUEsDBBQAAAAIAIdO4kB+5uUg9wAAAOEBAAATAAAAW0NvbnRl bnRfVHlwZXNdLnhtbJWRQU7DMBBF90jcwfIWJU67QAgl6YK0S0CoHGBkTxKLZGx5TGhvj5O2G0SR WNoz/78nu9wcxkFMGNg6quQqL6RA0s5Y6ir5vt9lD1JwBDIwOMJKHpHlpr69KfdHjyxSmriSfYz+ USnWPY7AufNIadK6MEJMx9ApD/oDOlTrorhX2lFEilmcO2RdNtjC5xDF9pCuTyYBB5bi6bQ4syoJ 3g9WQ0ymaiLzg5KdCXlKLjvcW893SUOqXwnz5DrgnHtJTxOsQfEKIT7DmDSUCayM+6KAU/53yWw5 cuba1mrMm8BNir3hdLG61o5r1zj93/Ltkrp0q+WD6m9QSwECFAAUAAAACACHTuJAfublIPcAAADh AQAAEwAAAAAAAAABACAAAAAXBAAAW0NvbnRlbnRfVHlwZXNdLnhtbFBLAQIUAAoAAAAAAIdO4kAA AAAAAAAAAAAAAAAGAAAAAAAAAAAAEAAAAPkCAABfcmVscy9QSwECFAAUAAAACACHTuJAihRmPNEA AACUAQAACwAAAAAAAAABACAAAAAdAwAAX3JlbHMvLnJlbHNQSwECFAAKAAAAAACHTuJAAAAAAAAA AAAAAAAABAAAAAAAAAAAABAAAAAAAAAAZHJzL1BLAQIUABQAAAAIAIdO4kDOqXm5zwAAAAUBAAAP AAAAAAAAAAEAIAAAACIAAABkcnMvZG93bnJldi54bWxQSwECFAAUAAAACACHTuJAB829uq8BAABM AwAADgAAAAAAAAABACAAAAAeAQAAZHJzL2Uyb0RvYy54bWxQSwUGAAAAAAYABgBZAQAAPwUAAAAA ">
              <v:fill on="f" focussize="0,0"/>
              <v:stroke on="f"/>
              <v:imagedata o:title=""/>
              <o:lock v:ext="edit" aspectratio="f"/>
              <v:textbox inset="0mm,0mm,0mm,0mm" style="mso-fit-shape-to-text:t;">
                <w:txbxContent>
                  <w:p>
                    <w:pPr>
                      <w:pStyle w:val="27"/>
                      <w:ind w:firstLine="360"/>
                    </w:pPr>
                    <w:r>
                      <w:rPr>
                        <w:rFonts w:hint="eastAsia"/>
                      </w:rPr>
                      <w:t xml:space="preserve">第 </w:t>
                    </w:r>
                    <w:r>
                      <w:fldChar w:fldCharType="begin"/>
                    </w:r>
                    <w:r>
                      <w:instrText xml:space="preserve"> PAGE  \* MERGEFORMAT </w:instrText>
                    </w:r>
                    <w:r>
                      <w:fldChar w:fldCharType="separate"/>
                    </w:r>
                    <w:r>
                      <w:t>34</w:t>
                    </w:r>
                    <w:r>
                      <w:fldChar w:fldCharType="end"/>
                    </w:r>
                    <w:r>
                      <w:rPr>
                        <w:rFonts w:hint="eastAsia"/>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lear" w:pos="4153"/>
      </w:tabs>
      <w:ind w:right="360" w:firstLine="0" w:firstLineChars="0"/>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ind w:firstLine="360"/>
                          </w:pPr>
                          <w:r>
                            <w:rPr>
                              <w:rFonts w:hint="eastAsia"/>
                            </w:rPr>
                            <w:t xml:space="preserve">第 </w:t>
                          </w:r>
                          <w:r>
                            <w:fldChar w:fldCharType="begin"/>
                          </w:r>
                          <w:r>
                            <w:instrText xml:space="preserve"> PAGE  \* MERGEFORMAT </w:instrText>
                          </w:r>
                          <w:r>
                            <w:fldChar w:fldCharType="separate"/>
                          </w:r>
                          <w:r>
                            <w:t>64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URjeRbABAABNAwAADgAAAGRycy9lMm9Eb2MueG1srVNLbtswEN0XyB0I 7mPKRpEYguUgRZCiQJAWSHMAmiItAvxhSFvyBZIbZNVN9z2Xz9EhbTlNuyuyoYYzwzfvzYwWV4M1 ZCshau8aOp1UlEgnfKvduqGP32/P55TExF3LjXeyoTsZ6dXy7MOiD7Wc+c6bVgJBEBfrPjS0SynU jEXRScvjxAfpMKg8WJ7wCmvWAu8R3Ro2q6oL1ntoA3ghY0TvzSFIlwVfKSnSV6WiTMQ0FLmlckI5 V/lkywWv18BDp8WRBv8PFpZrh0VPUDc8cbIB/Q+U1QJ89CpNhLfMK6WFLBpQzbT6S81Dx4MsWrA5 MZzaFN8PVtxvvwHRLc7uIyWOW5zR/uV5/+PX/ucTmV7mBvUh1pj3EDAzDZ/8gMmjP6Iz6x4U2PxF RQTj2Ordqb1ySETkR/PZfF5hSGBsvCA+e30eIKbP0luSjYYCzq+0lW/vYjqkjim5mvO32pgyQ+Pe OBAze1jmfuCYrTSshqOglW93qKfH0TfU4W5SYr447GzektGA0ViNxiaAXndIbVp4xXC9SUiicMsV DrDHwjizou64X3kp/ryXrNe/YPkbUEsDBAoAAAAAAIdO4kAAAAAAAAAAAAAAAAAGAAAAX3JlbHMv UEsDBBQAAAAIAIdO4kCKFGY80QAAAJQBAAALAAAAX3JlbHMvLnJlbHOlkMFqwzAMhu+DvYPRfXGa wxijTi+j0GvpHsDYimMaW0Yy2fr28w6DZfS2o36h7xP//vCZFrUiS6RsYNf1oDA78jEHA++X49ML KKk2e7tQRgM3FDiMjw/7My62tiOZYxHVKFkMzLWWV63FzZisdFQwt81EnGxtIwddrLvagHro+2fN vxkwbpjq5A3wyQ+gLrfSzH/YKTomoal2jpKmaYruHlUHtmWO7sg24Ru5RrMcsBrwLBoHalnXfgR9 X7/7p97TRz7jutV+h4zrj1dvuhy/AFBLAwQUAAAACACHTuJAfublIPcAAADhAQAAEwAAAFtDb250 ZW50X1R5cGVzXS54bWyVkUFOwzAQRfdI3MHyFiVOu0AIJemCtEtAqBxgZE8Si2RseUxob4+TthtE kVjaM/+/J7vcHMZBTBjYOqrkKi+kQNLOWOoq+b7fZQ9ScAQyMDjCSh6R5aa+vSn3R48sUpq4kn2M /lEp1j2OwLnzSGnSujBCTMfQKQ/6AzpU66K4V9pRRIpZnDtkXTbYwucQxfaQrk8mAQeW4um0OLMq Cd4PVkNMpmoi84OSnQl5Si473FvPd0lDql8J8+Q64Jx7SU8TrEHxCiE+w5g0lAmsjPuigFP+d8ls OXLm2tZqzJvATYq94XSxutaOa9c4/d/y7ZK6dKvlg+pvUEsBAhQAFAAAAAgAh07iQH7m5SD3AAAA 4QEAABMAAAAAAAAAAQAgAAAAGAQAAFtDb250ZW50X1R5cGVzXS54bWxQSwECFAAKAAAAAACHTuJA AAAAAAAAAAAAAAAABgAAAAAAAAAAABAAAAD6AgAAX3JlbHMvUEsBAhQAFAAAAAgAh07iQIoUZjzR AAAAlAEAAAsAAAAAAAAAAQAgAAAAHgMAAF9yZWxzLy5yZWxzUEsBAhQACgAAAAAAh07iQAAAAAAA AAAAAAAAAAQAAAAAAAAAAAAQAAAAAAAAAGRycy9QSwECFAAUAAAACACHTuJAzql5uc8AAAAFAQAA DwAAAAAAAAABACAAAAAiAAAAZHJzL2Rvd25yZXYueG1sUEsBAhQAFAAAAAgAh07iQFEY3kWwAQAA TQMAAA4AAAAAAAAAAQAgAAAAHgEAAGRycy9lMm9Eb2MueG1sUEsFBgAAAAAGAAYAWQEAAEAFAAAA AA== ">
              <v:fill on="f" focussize="0,0"/>
              <v:stroke on="f"/>
              <v:imagedata o:title=""/>
              <o:lock v:ext="edit" aspectratio="f"/>
              <v:textbox inset="0mm,0mm,0mm,0mm" style="mso-fit-shape-to-text:t;">
                <w:txbxContent>
                  <w:p>
                    <w:pPr>
                      <w:pStyle w:val="27"/>
                      <w:ind w:firstLine="360"/>
                    </w:pPr>
                    <w:r>
                      <w:rPr>
                        <w:rFonts w:hint="eastAsia"/>
                      </w:rPr>
                      <w:t xml:space="preserve">第 </w:t>
                    </w:r>
                    <w:r>
                      <w:fldChar w:fldCharType="begin"/>
                    </w:r>
                    <w:r>
                      <w:instrText xml:space="preserve"> PAGE  \* MERGEFORMAT </w:instrText>
                    </w:r>
                    <w:r>
                      <w:fldChar w:fldCharType="separate"/>
                    </w:r>
                    <w:r>
                      <w:t>64</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0" w:firstLineChars="0"/>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0" w:firstLineChars="0"/>
      <w:jc w:val="both"/>
    </w:pPr>
    <w:r>
      <w:rPr>
        <w:rFonts w:hint="eastAsia"/>
      </w:rPr>
      <w:t>庵东镇教育办公室</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0" w:firstLineChars="0"/>
      <w:jc w:val="right"/>
    </w:pPr>
    <w:r>
      <w:rPr>
        <w:rFonts w:hint="eastAsia"/>
      </w:rPr>
      <w:t>浙江五石工程咨询有限公司招标文件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25191152">
    <w:nsid w:val="60DE72F0"/>
    <w:multiLevelType w:val="singleLevel"/>
    <w:tmpl w:val="60DE72F0"/>
    <w:lvl w:ilvl="0" w:tentative="1">
      <w:start w:val="1"/>
      <w:numFmt w:val="decimal"/>
      <w:suff w:val="nothing"/>
      <w:lvlText w:val="%1．"/>
      <w:lvlJc w:val="left"/>
      <w:pPr>
        <w:ind w:left="0" w:firstLine="400"/>
      </w:pPr>
      <w:rPr>
        <w:rFonts w:hint="default"/>
      </w:rPr>
    </w:lvl>
  </w:abstractNum>
  <w:abstractNum w:abstractNumId="1100508966">
    <w:nsid w:val="41986F26"/>
    <w:multiLevelType w:val="singleLevel"/>
    <w:tmpl w:val="41986F26"/>
    <w:lvl w:ilvl="0" w:tentative="1">
      <w:start w:val="1"/>
      <w:numFmt w:val="decimal"/>
      <w:suff w:val="nothing"/>
      <w:lvlText w:val="%1．"/>
      <w:lvlJc w:val="left"/>
      <w:pPr>
        <w:ind w:left="0" w:firstLine="400"/>
      </w:pPr>
      <w:rPr>
        <w:rFonts w:hint="default"/>
      </w:rPr>
    </w:lvl>
  </w:abstractNum>
  <w:abstractNum w:abstractNumId="1618995049">
    <w:nsid w:val="607FE769"/>
    <w:multiLevelType w:val="singleLevel"/>
    <w:tmpl w:val="607FE769"/>
    <w:lvl w:ilvl="0" w:tentative="1">
      <w:start w:val="2"/>
      <w:numFmt w:val="chineseCounting"/>
      <w:suff w:val="space"/>
      <w:lvlText w:val="第%1章"/>
      <w:lvlJc w:val="left"/>
    </w:lvl>
  </w:abstractNum>
  <w:abstractNum w:abstractNumId="156379079">
    <w:nsid w:val="095227C7"/>
    <w:multiLevelType w:val="singleLevel"/>
    <w:tmpl w:val="095227C7"/>
    <w:lvl w:ilvl="0" w:tentative="1">
      <w:start w:val="1"/>
      <w:numFmt w:val="decimal"/>
      <w:suff w:val="nothing"/>
      <w:lvlText w:val="%1．"/>
      <w:lvlJc w:val="left"/>
      <w:pPr>
        <w:ind w:left="0" w:firstLine="400"/>
      </w:pPr>
      <w:rPr>
        <w:rFonts w:hint="default"/>
      </w:rPr>
    </w:lvl>
  </w:abstractNum>
  <w:abstractNum w:abstractNumId="959072428">
    <w:nsid w:val="392A48AC"/>
    <w:multiLevelType w:val="singleLevel"/>
    <w:tmpl w:val="392A48AC"/>
    <w:lvl w:ilvl="0" w:tentative="1">
      <w:start w:val="1"/>
      <w:numFmt w:val="decimal"/>
      <w:suff w:val="nothing"/>
      <w:lvlText w:val="%1．"/>
      <w:lvlJc w:val="left"/>
      <w:pPr>
        <w:ind w:left="0" w:firstLine="400"/>
      </w:pPr>
      <w:rPr>
        <w:rFonts w:hint="default"/>
      </w:rPr>
    </w:lvl>
  </w:abstractNum>
  <w:abstractNum w:abstractNumId="3962930202">
    <w:nsid w:val="EC35841A"/>
    <w:multiLevelType w:val="singleLevel"/>
    <w:tmpl w:val="EC35841A"/>
    <w:lvl w:ilvl="0" w:tentative="1">
      <w:start w:val="1"/>
      <w:numFmt w:val="decimal"/>
      <w:suff w:val="nothing"/>
      <w:lvlText w:val="%1．"/>
      <w:lvlJc w:val="left"/>
      <w:pPr>
        <w:ind w:left="0" w:firstLine="400"/>
      </w:pPr>
      <w:rPr>
        <w:rFonts w:hint="default"/>
      </w:rPr>
    </w:lvl>
  </w:abstractNum>
  <w:abstractNum w:abstractNumId="2738153486">
    <w:nsid w:val="A334E80E"/>
    <w:multiLevelType w:val="singleLevel"/>
    <w:tmpl w:val="A334E80E"/>
    <w:lvl w:ilvl="0" w:tentative="1">
      <w:start w:val="1"/>
      <w:numFmt w:val="decimal"/>
      <w:suff w:val="nothing"/>
      <w:lvlText w:val="%1．"/>
      <w:lvlJc w:val="left"/>
      <w:pPr>
        <w:ind w:left="0" w:firstLine="400"/>
      </w:pPr>
      <w:rPr>
        <w:rFonts w:hint="default"/>
      </w:rPr>
    </w:lvl>
  </w:abstractNum>
  <w:abstractNum w:abstractNumId="2117388409">
    <w:nsid w:val="7E34C879"/>
    <w:multiLevelType w:val="singleLevel"/>
    <w:tmpl w:val="7E34C879"/>
    <w:lvl w:ilvl="0" w:tentative="1">
      <w:start w:val="1"/>
      <w:numFmt w:val="decimal"/>
      <w:lvlText w:val="(%1)"/>
      <w:lvlJc w:val="left"/>
      <w:pPr>
        <w:tabs>
          <w:tab w:val="left" w:pos="420"/>
        </w:tabs>
        <w:ind w:left="845" w:hanging="425"/>
      </w:pPr>
      <w:rPr>
        <w:rFonts w:hint="default"/>
      </w:rPr>
    </w:lvl>
  </w:abstractNum>
  <w:abstractNum w:abstractNumId="272160722">
    <w:nsid w:val="1038D7D2"/>
    <w:multiLevelType w:val="singleLevel"/>
    <w:tmpl w:val="1038D7D2"/>
    <w:lvl w:ilvl="0" w:tentative="1">
      <w:start w:val="1"/>
      <w:numFmt w:val="decimal"/>
      <w:suff w:val="nothing"/>
      <w:lvlText w:val="%1．"/>
      <w:lvlJc w:val="left"/>
      <w:pPr>
        <w:ind w:left="0" w:firstLine="400"/>
      </w:pPr>
      <w:rPr>
        <w:rFonts w:hint="default"/>
      </w:rPr>
    </w:lvl>
  </w:abstractNum>
  <w:abstractNum w:abstractNumId="2070534495">
    <w:nsid w:val="7B69D95F"/>
    <w:multiLevelType w:val="singleLevel"/>
    <w:tmpl w:val="7B69D95F"/>
    <w:lvl w:ilvl="0" w:tentative="1">
      <w:start w:val="1"/>
      <w:numFmt w:val="bullet"/>
      <w:lvlText w:val=""/>
      <w:lvlJc w:val="left"/>
      <w:pPr>
        <w:ind w:left="420" w:hanging="420"/>
      </w:pPr>
      <w:rPr>
        <w:rFonts w:hint="default" w:ascii="Wingdings" w:hAnsi="Wingdings"/>
      </w:rPr>
    </w:lvl>
  </w:abstractNum>
  <w:abstractNum w:abstractNumId="2716868673">
    <w:nsid w:val="A1F02041"/>
    <w:multiLevelType w:val="singleLevel"/>
    <w:tmpl w:val="A1F02041"/>
    <w:lvl w:ilvl="0" w:tentative="1">
      <w:start w:val="1"/>
      <w:numFmt w:val="decimal"/>
      <w:suff w:val="nothing"/>
      <w:lvlText w:val="%1．"/>
      <w:lvlJc w:val="left"/>
      <w:pPr>
        <w:ind w:left="0" w:firstLine="400"/>
      </w:pPr>
      <w:rPr>
        <w:rFonts w:hint="default"/>
      </w:rPr>
    </w:lvl>
  </w:abstractNum>
  <w:abstractNum w:abstractNumId="1837293531">
    <w:nsid w:val="6D82DFDB"/>
    <w:multiLevelType w:val="singleLevel"/>
    <w:tmpl w:val="6D82DFDB"/>
    <w:lvl w:ilvl="0" w:tentative="1">
      <w:start w:val="1"/>
      <w:numFmt w:val="decimal"/>
      <w:suff w:val="nothing"/>
      <w:lvlText w:val="%1．"/>
      <w:lvlJc w:val="left"/>
      <w:pPr>
        <w:ind w:left="0" w:firstLine="400"/>
      </w:pPr>
      <w:rPr>
        <w:rFonts w:hint="default"/>
      </w:rPr>
    </w:lvl>
  </w:abstractNum>
  <w:abstractNum w:abstractNumId="1614326136">
    <w:nsid w:val="6038A978"/>
    <w:multiLevelType w:val="singleLevel"/>
    <w:tmpl w:val="6038A978"/>
    <w:lvl w:ilvl="0" w:tentative="1">
      <w:start w:val="1"/>
      <w:numFmt w:val="decimal"/>
      <w:suff w:val="nothing"/>
      <w:lvlText w:val="%1．"/>
      <w:lvlJc w:val="left"/>
      <w:pPr>
        <w:ind w:left="0" w:firstLine="400"/>
      </w:pPr>
      <w:rPr>
        <w:rFonts w:hint="default"/>
      </w:rPr>
    </w:lvl>
  </w:abstractNum>
  <w:abstractNum w:abstractNumId="1709165102">
    <w:nsid w:val="65DFCA2E"/>
    <w:multiLevelType w:val="singleLevel"/>
    <w:tmpl w:val="65DFCA2E"/>
    <w:lvl w:ilvl="0" w:tentative="1">
      <w:start w:val="1"/>
      <w:numFmt w:val="decimal"/>
      <w:suff w:val="nothing"/>
      <w:lvlText w:val="%1．"/>
      <w:lvlJc w:val="left"/>
      <w:pPr>
        <w:ind w:left="0" w:firstLine="400"/>
      </w:pPr>
      <w:rPr>
        <w:rFonts w:hint="default"/>
      </w:rPr>
    </w:lvl>
  </w:abstractNum>
  <w:abstractNum w:abstractNumId="206314393">
    <w:nsid w:val="0C4C1B99"/>
    <w:multiLevelType w:val="singleLevel"/>
    <w:tmpl w:val="0C4C1B99"/>
    <w:lvl w:ilvl="0" w:tentative="1">
      <w:start w:val="1"/>
      <w:numFmt w:val="decimal"/>
      <w:suff w:val="nothing"/>
      <w:lvlText w:val="%1．"/>
      <w:lvlJc w:val="left"/>
      <w:pPr>
        <w:ind w:left="0" w:firstLine="400"/>
      </w:pPr>
      <w:rPr>
        <w:rFonts w:hint="default"/>
      </w:rPr>
    </w:lvl>
  </w:abstractNum>
  <w:abstractNum w:abstractNumId="723137771">
    <w:nsid w:val="2B1A34EB"/>
    <w:multiLevelType w:val="multilevel"/>
    <w:tmpl w:val="2B1A34EB"/>
    <w:lvl w:ilvl="0" w:tentative="1">
      <w:start w:val="1"/>
      <w:numFmt w:val="decimal"/>
      <w:lvlText w:val="%1."/>
      <w:lvlJc w:val="left"/>
      <w:pPr>
        <w:ind w:left="420" w:hanging="420"/>
      </w:pPr>
    </w:lvl>
    <w:lvl w:ilvl="1" w:tentative="1">
      <w:start w:val="1"/>
      <w:numFmt w:val="lowerLetter"/>
      <w:pStyle w:val="170"/>
      <w:lvlText w:val="%2)"/>
      <w:lvlJc w:val="left"/>
      <w:pPr>
        <w:ind w:left="840" w:hanging="420"/>
      </w:pPr>
    </w:lvl>
    <w:lvl w:ilvl="2" w:tentative="1">
      <w:start w:val="1"/>
      <w:numFmt w:val="lowerRoman"/>
      <w:pStyle w:val="172"/>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79238143">
    <w:nsid w:val="641723FF"/>
    <w:multiLevelType w:val="multilevel"/>
    <w:tmpl w:val="641723FF"/>
    <w:lvl w:ilvl="0" w:tentative="1">
      <w:start w:val="1"/>
      <w:numFmt w:val="decimal"/>
      <w:pStyle w:val="16"/>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843468400">
    <w:nsid w:val="6DE11870"/>
    <w:multiLevelType w:val="multilevel"/>
    <w:tmpl w:val="6DE11870"/>
    <w:lvl w:ilvl="0" w:tentative="1">
      <w:start w:val="1"/>
      <w:numFmt w:val="decimal"/>
      <w:pStyle w:val="19"/>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07476516">
    <w:nsid w:val="1E3F7A24"/>
    <w:multiLevelType w:val="singleLevel"/>
    <w:tmpl w:val="1E3F7A24"/>
    <w:lvl w:ilvl="0" w:tentative="1">
      <w:start w:val="1"/>
      <w:numFmt w:val="decimal"/>
      <w:suff w:val="nothing"/>
      <w:lvlText w:val="%1．"/>
      <w:lvlJc w:val="left"/>
      <w:pPr>
        <w:ind w:left="0" w:firstLine="400"/>
      </w:pPr>
      <w:rPr>
        <w:rFonts w:hint="default"/>
      </w:rPr>
    </w:lvl>
  </w:abstractNum>
  <w:abstractNum w:abstractNumId="381169946">
    <w:nsid w:val="16B8311A"/>
    <w:multiLevelType w:val="singleLevel"/>
    <w:tmpl w:val="16B8311A"/>
    <w:lvl w:ilvl="0" w:tentative="1">
      <w:start w:val="1"/>
      <w:numFmt w:val="decimal"/>
      <w:suff w:val="nothing"/>
      <w:lvlText w:val="%1．"/>
      <w:lvlJc w:val="left"/>
      <w:pPr>
        <w:ind w:left="0" w:firstLine="400"/>
      </w:pPr>
      <w:rPr>
        <w:rFonts w:hint="default"/>
      </w:rPr>
    </w:lvl>
  </w:abstractNum>
  <w:abstractNum w:abstractNumId="3">
    <w:nsid w:val="00000003"/>
    <w:multiLevelType w:val="singleLevel"/>
    <w:tmpl w:val="00000003"/>
    <w:lvl w:ilvl="0" w:tentative="1">
      <w:start w:val="2"/>
      <w:numFmt w:val="decimal"/>
      <w:suff w:val="nothing"/>
      <w:lvlText w:val="（%1）"/>
      <w:lvlJc w:val="left"/>
    </w:lvl>
  </w:abstractNum>
  <w:abstractNum w:abstractNumId="4">
    <w:nsid w:val="00000004"/>
    <w:multiLevelType w:val="singleLevel"/>
    <w:tmpl w:val="00000004"/>
    <w:lvl w:ilvl="0" w:tentative="1">
      <w:start w:val="2"/>
      <w:numFmt w:val="decimal"/>
      <w:suff w:val="nothing"/>
      <w:lvlText w:val="%1、"/>
      <w:lvlJc w:val="left"/>
    </w:lvl>
  </w:abstractNum>
  <w:abstractNum w:abstractNumId="1504493287">
    <w:nsid w:val="59ACBEE7"/>
    <w:multiLevelType w:val="singleLevel"/>
    <w:tmpl w:val="59ACBEE7"/>
    <w:lvl w:ilvl="0" w:tentative="1">
      <w:start w:val="1"/>
      <w:numFmt w:val="decimal"/>
      <w:suff w:val="nothing"/>
      <w:lvlText w:val="%1、"/>
      <w:lvlJc w:val="left"/>
      <w:rPr>
        <w:rFonts w:cs="Times New Roman"/>
      </w:rPr>
    </w:lvl>
  </w:abstractNum>
  <w:abstractNum w:abstractNumId="1531814332">
    <w:nsid w:val="5B4DA1BC"/>
    <w:multiLevelType w:val="singleLevel"/>
    <w:tmpl w:val="5B4DA1BC"/>
    <w:lvl w:ilvl="0" w:tentative="1">
      <w:start w:val="2"/>
      <w:numFmt w:val="decimal"/>
      <w:suff w:val="nothing"/>
      <w:lvlText w:val="%1、"/>
      <w:lvlJc w:val="left"/>
    </w:lvl>
  </w:abstractNum>
  <w:abstractNum w:abstractNumId="1086925691">
    <w:nsid w:val="40C92B7B"/>
    <w:multiLevelType w:val="singleLevel"/>
    <w:tmpl w:val="40C92B7B"/>
    <w:lvl w:ilvl="0" w:tentative="1">
      <w:start w:val="1"/>
      <w:numFmt w:val="decimal"/>
      <w:suff w:val="nothing"/>
      <w:lvlText w:val="%1．"/>
      <w:lvlJc w:val="left"/>
      <w:pPr>
        <w:ind w:left="0" w:firstLine="400"/>
      </w:pPr>
      <w:rPr>
        <w:rFonts w:hint="default"/>
      </w:rPr>
    </w:lvl>
  </w:abstractNum>
  <w:abstractNum w:abstractNumId="126122976">
    <w:nsid w:val="07847BE0"/>
    <w:multiLevelType w:val="multilevel"/>
    <w:tmpl w:val="07847BE0"/>
    <w:lvl w:ilvl="0" w:tentative="1">
      <w:start w:val="1"/>
      <w:numFmt w:val="decimal"/>
      <w:lvlText w:val="%1."/>
      <w:lvlJc w:val="left"/>
      <w:pPr>
        <w:tabs>
          <w:tab w:val="left" w:pos="720"/>
        </w:tabs>
        <w:ind w:left="720" w:hanging="720"/>
      </w:pPr>
    </w:lvl>
    <w:lvl w:ilvl="1" w:tentative="1">
      <w:start w:val="1"/>
      <w:numFmt w:val="decimal"/>
      <w:lvlText w:val="%2."/>
      <w:lvlJc w:val="left"/>
      <w:pPr>
        <w:tabs>
          <w:tab w:val="left" w:pos="1440"/>
        </w:tabs>
        <w:ind w:left="1440" w:hanging="720"/>
      </w:pPr>
    </w:lvl>
    <w:lvl w:ilvl="2" w:tentative="1">
      <w:start w:val="1"/>
      <w:numFmt w:val="decimal"/>
      <w:lvlText w:val="%3."/>
      <w:lvlJc w:val="left"/>
      <w:pPr>
        <w:tabs>
          <w:tab w:val="left" w:pos="2160"/>
        </w:tabs>
        <w:ind w:left="2160" w:hanging="720"/>
      </w:pPr>
    </w:lvl>
    <w:lvl w:ilvl="3" w:tentative="1">
      <w:start w:val="1"/>
      <w:numFmt w:val="decimal"/>
      <w:lvlText w:val="%4."/>
      <w:lvlJc w:val="left"/>
      <w:pPr>
        <w:tabs>
          <w:tab w:val="left" w:pos="2880"/>
        </w:tabs>
        <w:ind w:left="2880" w:hanging="720"/>
      </w:pPr>
    </w:lvl>
    <w:lvl w:ilvl="4" w:tentative="1">
      <w:start w:val="1"/>
      <w:numFmt w:val="decimal"/>
      <w:lvlText w:val="%5."/>
      <w:lvlJc w:val="left"/>
      <w:pPr>
        <w:tabs>
          <w:tab w:val="left" w:pos="3600"/>
        </w:tabs>
        <w:ind w:left="3600" w:hanging="720"/>
      </w:pPr>
    </w:lvl>
    <w:lvl w:ilvl="5" w:tentative="1">
      <w:start w:val="1"/>
      <w:numFmt w:val="decimal"/>
      <w:lvlText w:val="%6."/>
      <w:lvlJc w:val="left"/>
      <w:pPr>
        <w:tabs>
          <w:tab w:val="left" w:pos="4320"/>
        </w:tabs>
        <w:ind w:left="4320" w:hanging="720"/>
      </w:pPr>
    </w:lvl>
    <w:lvl w:ilvl="6" w:tentative="1">
      <w:start w:val="1"/>
      <w:numFmt w:val="decimal"/>
      <w:lvlText w:val="%7."/>
      <w:lvlJc w:val="left"/>
      <w:pPr>
        <w:tabs>
          <w:tab w:val="left" w:pos="5040"/>
        </w:tabs>
        <w:ind w:left="5040" w:hanging="720"/>
      </w:pPr>
    </w:lvl>
    <w:lvl w:ilvl="7" w:tentative="1">
      <w:start w:val="1"/>
      <w:numFmt w:val="decimal"/>
      <w:lvlText w:val="%8."/>
      <w:lvlJc w:val="left"/>
      <w:pPr>
        <w:tabs>
          <w:tab w:val="left" w:pos="5760"/>
        </w:tabs>
        <w:ind w:left="5760" w:hanging="720"/>
      </w:pPr>
    </w:lvl>
    <w:lvl w:ilvl="8" w:tentative="1">
      <w:start w:val="1"/>
      <w:numFmt w:val="decimal"/>
      <w:lvlText w:val="%9."/>
      <w:lvlJc w:val="left"/>
      <w:pPr>
        <w:tabs>
          <w:tab w:val="left" w:pos="6480"/>
        </w:tabs>
        <w:ind w:left="6480" w:hanging="720"/>
      </w:pPr>
    </w:lvl>
  </w:abstractNum>
  <w:abstractNum w:abstractNumId="3057674480">
    <w:nsid w:val="B64068F0"/>
    <w:multiLevelType w:val="singleLevel"/>
    <w:tmpl w:val="B64068F0"/>
    <w:lvl w:ilvl="0" w:tentative="1">
      <w:start w:val="1"/>
      <w:numFmt w:val="decimal"/>
      <w:suff w:val="nothing"/>
      <w:lvlText w:val="%1．"/>
      <w:lvlJc w:val="left"/>
      <w:pPr>
        <w:ind w:left="0" w:firstLine="400"/>
      </w:pPr>
      <w:rPr>
        <w:rFonts w:hint="default"/>
      </w:rPr>
    </w:lvl>
  </w:abstractNum>
  <w:abstractNum w:abstractNumId="1245741555">
    <w:nsid w:val="4A4081F3"/>
    <w:multiLevelType w:val="singleLevel"/>
    <w:tmpl w:val="4A4081F3"/>
    <w:lvl w:ilvl="0" w:tentative="1">
      <w:start w:val="1"/>
      <w:numFmt w:val="decimal"/>
      <w:suff w:val="nothing"/>
      <w:lvlText w:val="%1．"/>
      <w:lvlJc w:val="left"/>
      <w:pPr>
        <w:ind w:left="0" w:firstLine="400"/>
      </w:pPr>
      <w:rPr>
        <w:rFonts w:hint="default"/>
      </w:rPr>
    </w:lvl>
  </w:abstractNum>
  <w:abstractNum w:abstractNumId="3063048962">
    <w:nsid w:val="B6926B02"/>
    <w:multiLevelType w:val="singleLevel"/>
    <w:tmpl w:val="B6926B02"/>
    <w:lvl w:ilvl="0" w:tentative="1">
      <w:start w:val="1"/>
      <w:numFmt w:val="decimal"/>
      <w:suff w:val="nothing"/>
      <w:lvlText w:val="%1．"/>
      <w:lvlJc w:val="left"/>
      <w:pPr>
        <w:ind w:left="0" w:firstLine="400"/>
      </w:pPr>
      <w:rPr>
        <w:rFonts w:hint="default"/>
      </w:rPr>
    </w:lvl>
  </w:abstractNum>
  <w:abstractNum w:abstractNumId="1017928684">
    <w:nsid w:val="3CAC5BEC"/>
    <w:multiLevelType w:val="singleLevel"/>
    <w:tmpl w:val="3CAC5BEC"/>
    <w:lvl w:ilvl="0" w:tentative="1">
      <w:start w:val="1"/>
      <w:numFmt w:val="decimal"/>
      <w:suff w:val="nothing"/>
      <w:lvlText w:val="%1．"/>
      <w:lvlJc w:val="left"/>
      <w:pPr>
        <w:ind w:left="0" w:firstLine="400"/>
      </w:pPr>
      <w:rPr>
        <w:rFonts w:hint="default"/>
      </w:rPr>
    </w:lvl>
  </w:abstractNum>
  <w:abstractNum w:abstractNumId="43821387">
    <w:nsid w:val="029CA94B"/>
    <w:multiLevelType w:val="singleLevel"/>
    <w:tmpl w:val="029CA94B"/>
    <w:lvl w:ilvl="0" w:tentative="1">
      <w:start w:val="1"/>
      <w:numFmt w:val="decimal"/>
      <w:suff w:val="nothing"/>
      <w:lvlText w:val="%1．"/>
      <w:lvlJc w:val="left"/>
      <w:pPr>
        <w:ind w:left="0" w:firstLine="400"/>
      </w:pPr>
      <w:rPr>
        <w:rFonts w:hint="default"/>
      </w:rPr>
    </w:lvl>
  </w:abstractNum>
  <w:abstractNum w:abstractNumId="700876340">
    <w:nsid w:val="29C68634"/>
    <w:multiLevelType w:val="singleLevel"/>
    <w:tmpl w:val="29C68634"/>
    <w:lvl w:ilvl="0" w:tentative="1">
      <w:start w:val="1"/>
      <w:numFmt w:val="decimal"/>
      <w:suff w:val="nothing"/>
      <w:lvlText w:val="%1．"/>
      <w:lvlJc w:val="left"/>
      <w:pPr>
        <w:ind w:left="0" w:firstLine="400"/>
      </w:pPr>
      <w:rPr>
        <w:rFonts w:hint="default"/>
      </w:rPr>
    </w:lvl>
  </w:abstractNum>
  <w:abstractNum w:abstractNumId="1124848378">
    <w:nsid w:val="430BD2FA"/>
    <w:multiLevelType w:val="singleLevel"/>
    <w:tmpl w:val="430BD2FA"/>
    <w:lvl w:ilvl="0" w:tentative="1">
      <w:start w:val="1"/>
      <w:numFmt w:val="decimal"/>
      <w:suff w:val="nothing"/>
      <w:lvlText w:val="%1．"/>
      <w:lvlJc w:val="left"/>
      <w:pPr>
        <w:ind w:left="0" w:firstLine="400"/>
      </w:pPr>
      <w:rPr>
        <w:rFonts w:hint="default"/>
      </w:rPr>
    </w:lvl>
  </w:abstractNum>
  <w:abstractNum w:abstractNumId="2553498010">
    <w:nsid w:val="9833499A"/>
    <w:multiLevelType w:val="singleLevel"/>
    <w:tmpl w:val="9833499A"/>
    <w:lvl w:ilvl="0" w:tentative="1">
      <w:start w:val="1"/>
      <w:numFmt w:val="decimal"/>
      <w:suff w:val="nothing"/>
      <w:lvlText w:val="%1．"/>
      <w:lvlJc w:val="left"/>
      <w:pPr>
        <w:ind w:left="0" w:firstLine="400"/>
      </w:pPr>
      <w:rPr>
        <w:rFonts w:hint="default"/>
      </w:rPr>
    </w:lvl>
  </w:abstractNum>
  <w:abstractNum w:abstractNumId="267081633">
    <w:nsid w:val="0FEB57A1"/>
    <w:multiLevelType w:val="singleLevel"/>
    <w:tmpl w:val="0FEB57A1"/>
    <w:lvl w:ilvl="0" w:tentative="1">
      <w:start w:val="1"/>
      <w:numFmt w:val="decimal"/>
      <w:suff w:val="nothing"/>
      <w:lvlText w:val="%1．"/>
      <w:lvlJc w:val="left"/>
      <w:pPr>
        <w:ind w:left="0" w:firstLine="400"/>
      </w:pPr>
      <w:rPr>
        <w:rFonts w:hint="default"/>
      </w:rPr>
    </w:lvl>
  </w:abstractNum>
  <w:abstractNum w:abstractNumId="71061562">
    <w:nsid w:val="043C503A"/>
    <w:multiLevelType w:val="singleLevel"/>
    <w:tmpl w:val="043C503A"/>
    <w:lvl w:ilvl="0" w:tentative="1">
      <w:start w:val="1"/>
      <w:numFmt w:val="decimal"/>
      <w:suff w:val="nothing"/>
      <w:lvlText w:val="%1．"/>
      <w:lvlJc w:val="left"/>
      <w:pPr>
        <w:ind w:left="0" w:firstLine="400"/>
      </w:pPr>
      <w:rPr>
        <w:rFonts w:hint="default"/>
      </w:rPr>
    </w:lvl>
  </w:abstractNum>
  <w:num w:numId="1">
    <w:abstractNumId w:val="1679238143"/>
  </w:num>
  <w:num w:numId="2">
    <w:abstractNumId w:val="1843468400"/>
  </w:num>
  <w:num w:numId="3">
    <w:abstractNumId w:val="723137771"/>
  </w:num>
  <w:num w:numId="4">
    <w:abstractNumId w:val="1618995049"/>
  </w:num>
  <w:num w:numId="5">
    <w:abstractNumId w:val="156379079"/>
  </w:num>
  <w:num w:numId="6">
    <w:abstractNumId w:val="2738153486"/>
  </w:num>
  <w:num w:numId="7">
    <w:abstractNumId w:val="3962930202"/>
  </w:num>
  <w:num w:numId="8">
    <w:abstractNumId w:val="959072428"/>
  </w:num>
  <w:num w:numId="9">
    <w:abstractNumId w:val="2117388409"/>
  </w:num>
  <w:num w:numId="10">
    <w:abstractNumId w:val="272160722"/>
  </w:num>
  <w:num w:numId="11">
    <w:abstractNumId w:val="1625191152"/>
  </w:num>
  <w:num w:numId="12">
    <w:abstractNumId w:val="1100508966"/>
  </w:num>
  <w:num w:numId="13">
    <w:abstractNumId w:val="2070534495"/>
  </w:num>
  <w:num w:numId="14">
    <w:abstractNumId w:val="2716868673"/>
  </w:num>
  <w:num w:numId="15">
    <w:abstractNumId w:val="1837293531"/>
  </w:num>
  <w:num w:numId="16">
    <w:abstractNumId w:val="1614326136"/>
  </w:num>
  <w:num w:numId="17">
    <w:abstractNumId w:val="1709165102"/>
  </w:num>
  <w:num w:numId="18">
    <w:abstractNumId w:val="206314393"/>
  </w:num>
  <w:num w:numId="19">
    <w:abstractNumId w:val="1086925691"/>
  </w:num>
  <w:num w:numId="20">
    <w:abstractNumId w:val="126122976"/>
  </w:num>
  <w:num w:numId="21">
    <w:abstractNumId w:val="3057674480"/>
  </w:num>
  <w:num w:numId="22">
    <w:abstractNumId w:val="1245741555"/>
  </w:num>
  <w:num w:numId="23">
    <w:abstractNumId w:val="3063048962"/>
  </w:num>
  <w:num w:numId="24">
    <w:abstractNumId w:val="1017928684"/>
  </w:num>
  <w:num w:numId="25">
    <w:abstractNumId w:val="43821387"/>
  </w:num>
  <w:num w:numId="26">
    <w:abstractNumId w:val="700876340"/>
  </w:num>
  <w:num w:numId="27">
    <w:abstractNumId w:val="1124848378"/>
  </w:num>
  <w:num w:numId="28">
    <w:abstractNumId w:val="2553498010"/>
  </w:num>
  <w:num w:numId="29">
    <w:abstractNumId w:val="267081633"/>
  </w:num>
  <w:num w:numId="30">
    <w:abstractNumId w:val="71061562"/>
  </w:num>
  <w:num w:numId="31">
    <w:abstractNumId w:val="507476516"/>
  </w:num>
  <w:num w:numId="32">
    <w:abstractNumId w:val="381169946"/>
  </w:num>
  <w:num w:numId="33">
    <w:abstractNumId w:val="4"/>
  </w:num>
  <w:num w:numId="34">
    <w:abstractNumId w:val="3"/>
  </w:num>
  <w:num w:numId="35">
    <w:abstractNumId w:val="1504493287"/>
  </w:num>
  <w:num w:numId="36">
    <w:abstractNumId w:val="15318143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FBE"/>
    <w:rsid w:val="0000025A"/>
    <w:rsid w:val="00001CC1"/>
    <w:rsid w:val="000035F4"/>
    <w:rsid w:val="000037F0"/>
    <w:rsid w:val="00011721"/>
    <w:rsid w:val="000138E8"/>
    <w:rsid w:val="00015136"/>
    <w:rsid w:val="0001591E"/>
    <w:rsid w:val="00015D46"/>
    <w:rsid w:val="00017060"/>
    <w:rsid w:val="000202BD"/>
    <w:rsid w:val="00025F4A"/>
    <w:rsid w:val="00026A02"/>
    <w:rsid w:val="00030E74"/>
    <w:rsid w:val="00031467"/>
    <w:rsid w:val="0003254D"/>
    <w:rsid w:val="00032E39"/>
    <w:rsid w:val="00034AF2"/>
    <w:rsid w:val="00036D69"/>
    <w:rsid w:val="000404A4"/>
    <w:rsid w:val="00041C10"/>
    <w:rsid w:val="00042B4E"/>
    <w:rsid w:val="00042EB3"/>
    <w:rsid w:val="00045487"/>
    <w:rsid w:val="0004607A"/>
    <w:rsid w:val="000501FA"/>
    <w:rsid w:val="00050C78"/>
    <w:rsid w:val="000522E6"/>
    <w:rsid w:val="0005297E"/>
    <w:rsid w:val="000559D6"/>
    <w:rsid w:val="00055E6D"/>
    <w:rsid w:val="00056173"/>
    <w:rsid w:val="0005637F"/>
    <w:rsid w:val="00057D5B"/>
    <w:rsid w:val="000604C8"/>
    <w:rsid w:val="00060F38"/>
    <w:rsid w:val="000613C9"/>
    <w:rsid w:val="00061709"/>
    <w:rsid w:val="00061751"/>
    <w:rsid w:val="0006421C"/>
    <w:rsid w:val="00064331"/>
    <w:rsid w:val="0006488C"/>
    <w:rsid w:val="00066FF5"/>
    <w:rsid w:val="00071D0C"/>
    <w:rsid w:val="00073925"/>
    <w:rsid w:val="000745F6"/>
    <w:rsid w:val="0007498A"/>
    <w:rsid w:val="00080A0E"/>
    <w:rsid w:val="000839F9"/>
    <w:rsid w:val="00084E75"/>
    <w:rsid w:val="00085C83"/>
    <w:rsid w:val="00087CAA"/>
    <w:rsid w:val="00090D1F"/>
    <w:rsid w:val="00090FF6"/>
    <w:rsid w:val="0009249B"/>
    <w:rsid w:val="00092B40"/>
    <w:rsid w:val="00093E97"/>
    <w:rsid w:val="000943A3"/>
    <w:rsid w:val="00094405"/>
    <w:rsid w:val="00094BA4"/>
    <w:rsid w:val="00097898"/>
    <w:rsid w:val="000979EB"/>
    <w:rsid w:val="000A06EB"/>
    <w:rsid w:val="000A1C87"/>
    <w:rsid w:val="000A1CDE"/>
    <w:rsid w:val="000A1D3B"/>
    <w:rsid w:val="000A2B27"/>
    <w:rsid w:val="000A5003"/>
    <w:rsid w:val="000A587C"/>
    <w:rsid w:val="000A7A8F"/>
    <w:rsid w:val="000B1739"/>
    <w:rsid w:val="000B18F5"/>
    <w:rsid w:val="000B46DF"/>
    <w:rsid w:val="000B58E3"/>
    <w:rsid w:val="000C250F"/>
    <w:rsid w:val="000C2DAF"/>
    <w:rsid w:val="000C30E1"/>
    <w:rsid w:val="000C37C9"/>
    <w:rsid w:val="000C5DBD"/>
    <w:rsid w:val="000D2071"/>
    <w:rsid w:val="000D331A"/>
    <w:rsid w:val="000D4D96"/>
    <w:rsid w:val="000D57D1"/>
    <w:rsid w:val="000D788C"/>
    <w:rsid w:val="000D7C23"/>
    <w:rsid w:val="000D7FEC"/>
    <w:rsid w:val="000E1852"/>
    <w:rsid w:val="000E1EAA"/>
    <w:rsid w:val="000E1EEA"/>
    <w:rsid w:val="000E3154"/>
    <w:rsid w:val="000E77D9"/>
    <w:rsid w:val="000F12CA"/>
    <w:rsid w:val="000F3297"/>
    <w:rsid w:val="000F444F"/>
    <w:rsid w:val="000F4473"/>
    <w:rsid w:val="000F58E0"/>
    <w:rsid w:val="000F6102"/>
    <w:rsid w:val="000F64D5"/>
    <w:rsid w:val="0010080A"/>
    <w:rsid w:val="0010157A"/>
    <w:rsid w:val="0011181B"/>
    <w:rsid w:val="0011211A"/>
    <w:rsid w:val="00112B47"/>
    <w:rsid w:val="001148C6"/>
    <w:rsid w:val="00115094"/>
    <w:rsid w:val="001200F0"/>
    <w:rsid w:val="0012516A"/>
    <w:rsid w:val="001266F7"/>
    <w:rsid w:val="00127E3B"/>
    <w:rsid w:val="00132D81"/>
    <w:rsid w:val="0013455A"/>
    <w:rsid w:val="00134E45"/>
    <w:rsid w:val="0013792B"/>
    <w:rsid w:val="00140519"/>
    <w:rsid w:val="00144132"/>
    <w:rsid w:val="001443A3"/>
    <w:rsid w:val="0014477F"/>
    <w:rsid w:val="00144E22"/>
    <w:rsid w:val="00145FC1"/>
    <w:rsid w:val="00153938"/>
    <w:rsid w:val="00154FA3"/>
    <w:rsid w:val="001568D6"/>
    <w:rsid w:val="001603BB"/>
    <w:rsid w:val="00160F1A"/>
    <w:rsid w:val="001613F6"/>
    <w:rsid w:val="00161742"/>
    <w:rsid w:val="00162AC7"/>
    <w:rsid w:val="00163C6B"/>
    <w:rsid w:val="00163CF5"/>
    <w:rsid w:val="00163D3F"/>
    <w:rsid w:val="00164038"/>
    <w:rsid w:val="0016454E"/>
    <w:rsid w:val="00164B17"/>
    <w:rsid w:val="00166F73"/>
    <w:rsid w:val="0017056C"/>
    <w:rsid w:val="001719C5"/>
    <w:rsid w:val="0017260C"/>
    <w:rsid w:val="0017509E"/>
    <w:rsid w:val="00176C19"/>
    <w:rsid w:val="00181D19"/>
    <w:rsid w:val="00182B31"/>
    <w:rsid w:val="0018410D"/>
    <w:rsid w:val="001843C6"/>
    <w:rsid w:val="00184735"/>
    <w:rsid w:val="00184FB7"/>
    <w:rsid w:val="001858A6"/>
    <w:rsid w:val="00186FFB"/>
    <w:rsid w:val="00187352"/>
    <w:rsid w:val="00187590"/>
    <w:rsid w:val="00187674"/>
    <w:rsid w:val="00190477"/>
    <w:rsid w:val="00194B73"/>
    <w:rsid w:val="00195532"/>
    <w:rsid w:val="00195F5B"/>
    <w:rsid w:val="001967ED"/>
    <w:rsid w:val="001A0A45"/>
    <w:rsid w:val="001A1F36"/>
    <w:rsid w:val="001A24A9"/>
    <w:rsid w:val="001A5AD8"/>
    <w:rsid w:val="001A6304"/>
    <w:rsid w:val="001B0AEC"/>
    <w:rsid w:val="001B4607"/>
    <w:rsid w:val="001B51FE"/>
    <w:rsid w:val="001B6084"/>
    <w:rsid w:val="001B68D8"/>
    <w:rsid w:val="001C031F"/>
    <w:rsid w:val="001C09CF"/>
    <w:rsid w:val="001C42CD"/>
    <w:rsid w:val="001C441C"/>
    <w:rsid w:val="001C4DD1"/>
    <w:rsid w:val="001C4DE4"/>
    <w:rsid w:val="001C6E99"/>
    <w:rsid w:val="001C78A7"/>
    <w:rsid w:val="001D25B6"/>
    <w:rsid w:val="001D2793"/>
    <w:rsid w:val="001D6435"/>
    <w:rsid w:val="001D67D5"/>
    <w:rsid w:val="001E4700"/>
    <w:rsid w:val="001E6BA1"/>
    <w:rsid w:val="001F1D58"/>
    <w:rsid w:val="001F2B86"/>
    <w:rsid w:val="001F4CF7"/>
    <w:rsid w:val="001F6B29"/>
    <w:rsid w:val="001F72A2"/>
    <w:rsid w:val="001F7AB6"/>
    <w:rsid w:val="001F7C4A"/>
    <w:rsid w:val="00200224"/>
    <w:rsid w:val="00201004"/>
    <w:rsid w:val="00202DB8"/>
    <w:rsid w:val="00204B71"/>
    <w:rsid w:val="00207178"/>
    <w:rsid w:val="002122DB"/>
    <w:rsid w:val="00213994"/>
    <w:rsid w:val="00213B07"/>
    <w:rsid w:val="002152F0"/>
    <w:rsid w:val="00216EB4"/>
    <w:rsid w:val="00221913"/>
    <w:rsid w:val="00221953"/>
    <w:rsid w:val="00226E86"/>
    <w:rsid w:val="00226F50"/>
    <w:rsid w:val="00230A4E"/>
    <w:rsid w:val="00232602"/>
    <w:rsid w:val="00232F13"/>
    <w:rsid w:val="00233085"/>
    <w:rsid w:val="0023344E"/>
    <w:rsid w:val="00234F46"/>
    <w:rsid w:val="00237051"/>
    <w:rsid w:val="002372E3"/>
    <w:rsid w:val="002408C8"/>
    <w:rsid w:val="0024232D"/>
    <w:rsid w:val="00242A24"/>
    <w:rsid w:val="002434B6"/>
    <w:rsid w:val="002447B7"/>
    <w:rsid w:val="002452ED"/>
    <w:rsid w:val="002510A9"/>
    <w:rsid w:val="0025343D"/>
    <w:rsid w:val="002539A2"/>
    <w:rsid w:val="00254E25"/>
    <w:rsid w:val="0026022B"/>
    <w:rsid w:val="002662A3"/>
    <w:rsid w:val="0026685D"/>
    <w:rsid w:val="0026688A"/>
    <w:rsid w:val="00266937"/>
    <w:rsid w:val="00267608"/>
    <w:rsid w:val="00267CCE"/>
    <w:rsid w:val="00270528"/>
    <w:rsid w:val="0027327B"/>
    <w:rsid w:val="00277B3D"/>
    <w:rsid w:val="00281B19"/>
    <w:rsid w:val="00282430"/>
    <w:rsid w:val="00283762"/>
    <w:rsid w:val="00283A95"/>
    <w:rsid w:val="00283DBA"/>
    <w:rsid w:val="00287043"/>
    <w:rsid w:val="002A0D60"/>
    <w:rsid w:val="002A1458"/>
    <w:rsid w:val="002A2966"/>
    <w:rsid w:val="002A2D74"/>
    <w:rsid w:val="002A350A"/>
    <w:rsid w:val="002A5605"/>
    <w:rsid w:val="002A75FF"/>
    <w:rsid w:val="002B0321"/>
    <w:rsid w:val="002B1E3C"/>
    <w:rsid w:val="002B4EEF"/>
    <w:rsid w:val="002B510A"/>
    <w:rsid w:val="002B5196"/>
    <w:rsid w:val="002B5982"/>
    <w:rsid w:val="002B6139"/>
    <w:rsid w:val="002C1486"/>
    <w:rsid w:val="002C549E"/>
    <w:rsid w:val="002C55D2"/>
    <w:rsid w:val="002D39A3"/>
    <w:rsid w:val="002D3BB1"/>
    <w:rsid w:val="002D4566"/>
    <w:rsid w:val="002D4C27"/>
    <w:rsid w:val="002D4D08"/>
    <w:rsid w:val="002D6292"/>
    <w:rsid w:val="002D6B47"/>
    <w:rsid w:val="002D73CD"/>
    <w:rsid w:val="002E272E"/>
    <w:rsid w:val="002E2BEE"/>
    <w:rsid w:val="002E3121"/>
    <w:rsid w:val="002E3D90"/>
    <w:rsid w:val="002E41DB"/>
    <w:rsid w:val="002E5D7F"/>
    <w:rsid w:val="002F3D28"/>
    <w:rsid w:val="002F603A"/>
    <w:rsid w:val="003032C9"/>
    <w:rsid w:val="003034D2"/>
    <w:rsid w:val="00305221"/>
    <w:rsid w:val="00306305"/>
    <w:rsid w:val="0030784B"/>
    <w:rsid w:val="00311320"/>
    <w:rsid w:val="00312109"/>
    <w:rsid w:val="00313655"/>
    <w:rsid w:val="00313C6B"/>
    <w:rsid w:val="00314DA9"/>
    <w:rsid w:val="00317FBE"/>
    <w:rsid w:val="0032495C"/>
    <w:rsid w:val="00325B6A"/>
    <w:rsid w:val="0032613D"/>
    <w:rsid w:val="00327F94"/>
    <w:rsid w:val="00330393"/>
    <w:rsid w:val="0033149C"/>
    <w:rsid w:val="00335987"/>
    <w:rsid w:val="003451D5"/>
    <w:rsid w:val="00345C73"/>
    <w:rsid w:val="00345F39"/>
    <w:rsid w:val="0034601A"/>
    <w:rsid w:val="00347C07"/>
    <w:rsid w:val="00350C68"/>
    <w:rsid w:val="00353396"/>
    <w:rsid w:val="00354041"/>
    <w:rsid w:val="00356AA8"/>
    <w:rsid w:val="003618CD"/>
    <w:rsid w:val="003630D0"/>
    <w:rsid w:val="00366D40"/>
    <w:rsid w:val="00367C72"/>
    <w:rsid w:val="00367ED7"/>
    <w:rsid w:val="003751EF"/>
    <w:rsid w:val="00375E93"/>
    <w:rsid w:val="003977AF"/>
    <w:rsid w:val="00397FCB"/>
    <w:rsid w:val="003A118C"/>
    <w:rsid w:val="003A17D7"/>
    <w:rsid w:val="003A21C4"/>
    <w:rsid w:val="003A3CE9"/>
    <w:rsid w:val="003A52B2"/>
    <w:rsid w:val="003B0382"/>
    <w:rsid w:val="003C0650"/>
    <w:rsid w:val="003C0693"/>
    <w:rsid w:val="003C430F"/>
    <w:rsid w:val="003C6FB6"/>
    <w:rsid w:val="003C70A4"/>
    <w:rsid w:val="003D111D"/>
    <w:rsid w:val="003D1A1D"/>
    <w:rsid w:val="003D441F"/>
    <w:rsid w:val="003D655A"/>
    <w:rsid w:val="003D71E5"/>
    <w:rsid w:val="003D79E7"/>
    <w:rsid w:val="003E284D"/>
    <w:rsid w:val="003E2AB8"/>
    <w:rsid w:val="003E5143"/>
    <w:rsid w:val="003E69EF"/>
    <w:rsid w:val="003E7AC3"/>
    <w:rsid w:val="003F281F"/>
    <w:rsid w:val="003F310F"/>
    <w:rsid w:val="003F34D7"/>
    <w:rsid w:val="003F440F"/>
    <w:rsid w:val="003F491A"/>
    <w:rsid w:val="003F6B3A"/>
    <w:rsid w:val="003F7C56"/>
    <w:rsid w:val="00403094"/>
    <w:rsid w:val="00405EBF"/>
    <w:rsid w:val="004076A6"/>
    <w:rsid w:val="00407BB7"/>
    <w:rsid w:val="004105ED"/>
    <w:rsid w:val="004120D4"/>
    <w:rsid w:val="00412FF5"/>
    <w:rsid w:val="004137FE"/>
    <w:rsid w:val="0041720E"/>
    <w:rsid w:val="00417342"/>
    <w:rsid w:val="0043001F"/>
    <w:rsid w:val="004307A3"/>
    <w:rsid w:val="004341AA"/>
    <w:rsid w:val="00434685"/>
    <w:rsid w:val="00434C28"/>
    <w:rsid w:val="0043524F"/>
    <w:rsid w:val="00437350"/>
    <w:rsid w:val="0043763D"/>
    <w:rsid w:val="00440896"/>
    <w:rsid w:val="00445CFD"/>
    <w:rsid w:val="004468DE"/>
    <w:rsid w:val="00447A63"/>
    <w:rsid w:val="0045047B"/>
    <w:rsid w:val="004537CA"/>
    <w:rsid w:val="0045693A"/>
    <w:rsid w:val="004574CF"/>
    <w:rsid w:val="00460B52"/>
    <w:rsid w:val="0046116C"/>
    <w:rsid w:val="00461887"/>
    <w:rsid w:val="0046220A"/>
    <w:rsid w:val="00462D41"/>
    <w:rsid w:val="00462EDE"/>
    <w:rsid w:val="00464FB5"/>
    <w:rsid w:val="00465A03"/>
    <w:rsid w:val="00465C7B"/>
    <w:rsid w:val="004673A3"/>
    <w:rsid w:val="004700E2"/>
    <w:rsid w:val="00470586"/>
    <w:rsid w:val="00470BCA"/>
    <w:rsid w:val="00471405"/>
    <w:rsid w:val="004725F2"/>
    <w:rsid w:val="00475E8A"/>
    <w:rsid w:val="00477053"/>
    <w:rsid w:val="00477109"/>
    <w:rsid w:val="0048641F"/>
    <w:rsid w:val="00486775"/>
    <w:rsid w:val="0049040C"/>
    <w:rsid w:val="00492413"/>
    <w:rsid w:val="00492B7F"/>
    <w:rsid w:val="00492C6B"/>
    <w:rsid w:val="00492E09"/>
    <w:rsid w:val="00493CA6"/>
    <w:rsid w:val="004943E8"/>
    <w:rsid w:val="00495E2B"/>
    <w:rsid w:val="00495E3C"/>
    <w:rsid w:val="004A020F"/>
    <w:rsid w:val="004A2044"/>
    <w:rsid w:val="004B067B"/>
    <w:rsid w:val="004B2E62"/>
    <w:rsid w:val="004B5EC6"/>
    <w:rsid w:val="004B6762"/>
    <w:rsid w:val="004B6CFF"/>
    <w:rsid w:val="004B7F6E"/>
    <w:rsid w:val="004C16D5"/>
    <w:rsid w:val="004C1B9D"/>
    <w:rsid w:val="004C216A"/>
    <w:rsid w:val="004C32D6"/>
    <w:rsid w:val="004C3684"/>
    <w:rsid w:val="004C60E9"/>
    <w:rsid w:val="004C7035"/>
    <w:rsid w:val="004D0206"/>
    <w:rsid w:val="004D048E"/>
    <w:rsid w:val="004D0C51"/>
    <w:rsid w:val="004D0DD6"/>
    <w:rsid w:val="004D13B1"/>
    <w:rsid w:val="004D150A"/>
    <w:rsid w:val="004D29FF"/>
    <w:rsid w:val="004D626B"/>
    <w:rsid w:val="004D6905"/>
    <w:rsid w:val="004D6F27"/>
    <w:rsid w:val="004D7553"/>
    <w:rsid w:val="004D7C4C"/>
    <w:rsid w:val="004E0302"/>
    <w:rsid w:val="004E0F9A"/>
    <w:rsid w:val="004E21F5"/>
    <w:rsid w:val="004E4CB6"/>
    <w:rsid w:val="004E6BA4"/>
    <w:rsid w:val="004E7787"/>
    <w:rsid w:val="004F0B26"/>
    <w:rsid w:val="004F0FCE"/>
    <w:rsid w:val="004F1662"/>
    <w:rsid w:val="004F202B"/>
    <w:rsid w:val="004F3507"/>
    <w:rsid w:val="004F3EE4"/>
    <w:rsid w:val="004F42C4"/>
    <w:rsid w:val="004F5477"/>
    <w:rsid w:val="004F7E99"/>
    <w:rsid w:val="004F7FE8"/>
    <w:rsid w:val="0050000D"/>
    <w:rsid w:val="00500645"/>
    <w:rsid w:val="005019B3"/>
    <w:rsid w:val="00503042"/>
    <w:rsid w:val="00503AA5"/>
    <w:rsid w:val="00504E09"/>
    <w:rsid w:val="00516B63"/>
    <w:rsid w:val="005206C3"/>
    <w:rsid w:val="00521C7F"/>
    <w:rsid w:val="00522CAF"/>
    <w:rsid w:val="00526755"/>
    <w:rsid w:val="00526C59"/>
    <w:rsid w:val="00530109"/>
    <w:rsid w:val="00530BB1"/>
    <w:rsid w:val="0053248E"/>
    <w:rsid w:val="00532B43"/>
    <w:rsid w:val="00533248"/>
    <w:rsid w:val="005345B3"/>
    <w:rsid w:val="00537959"/>
    <w:rsid w:val="00537FA7"/>
    <w:rsid w:val="00541249"/>
    <w:rsid w:val="00541A28"/>
    <w:rsid w:val="00543072"/>
    <w:rsid w:val="00544BC5"/>
    <w:rsid w:val="005507B7"/>
    <w:rsid w:val="0055158F"/>
    <w:rsid w:val="005527B8"/>
    <w:rsid w:val="00557FFD"/>
    <w:rsid w:val="005618A8"/>
    <w:rsid w:val="00561DC5"/>
    <w:rsid w:val="005630BA"/>
    <w:rsid w:val="00565484"/>
    <w:rsid w:val="005661C0"/>
    <w:rsid w:val="00566AE5"/>
    <w:rsid w:val="00566D88"/>
    <w:rsid w:val="005701DE"/>
    <w:rsid w:val="0057111D"/>
    <w:rsid w:val="00574EF9"/>
    <w:rsid w:val="00576E2C"/>
    <w:rsid w:val="005770DF"/>
    <w:rsid w:val="00577127"/>
    <w:rsid w:val="00580F00"/>
    <w:rsid w:val="005827EF"/>
    <w:rsid w:val="00583761"/>
    <w:rsid w:val="0058503E"/>
    <w:rsid w:val="0058622B"/>
    <w:rsid w:val="00587A9A"/>
    <w:rsid w:val="005964EA"/>
    <w:rsid w:val="005A002A"/>
    <w:rsid w:val="005A010C"/>
    <w:rsid w:val="005A130D"/>
    <w:rsid w:val="005A1ACF"/>
    <w:rsid w:val="005A1B31"/>
    <w:rsid w:val="005A7C49"/>
    <w:rsid w:val="005B06FB"/>
    <w:rsid w:val="005B350D"/>
    <w:rsid w:val="005B6142"/>
    <w:rsid w:val="005B681E"/>
    <w:rsid w:val="005C0C63"/>
    <w:rsid w:val="005C0E04"/>
    <w:rsid w:val="005C19C0"/>
    <w:rsid w:val="005C6B3F"/>
    <w:rsid w:val="005D46CD"/>
    <w:rsid w:val="005D4A96"/>
    <w:rsid w:val="005D5E1B"/>
    <w:rsid w:val="005D7FC7"/>
    <w:rsid w:val="005E654C"/>
    <w:rsid w:val="005E7132"/>
    <w:rsid w:val="005F26B4"/>
    <w:rsid w:val="005F2D62"/>
    <w:rsid w:val="005F2D88"/>
    <w:rsid w:val="005F4D1B"/>
    <w:rsid w:val="005F4FB8"/>
    <w:rsid w:val="005F6C39"/>
    <w:rsid w:val="005F79FD"/>
    <w:rsid w:val="00600060"/>
    <w:rsid w:val="00600341"/>
    <w:rsid w:val="00602E21"/>
    <w:rsid w:val="00603612"/>
    <w:rsid w:val="0060380C"/>
    <w:rsid w:val="00603FC0"/>
    <w:rsid w:val="0060545C"/>
    <w:rsid w:val="00605AF4"/>
    <w:rsid w:val="00606E06"/>
    <w:rsid w:val="00607AAE"/>
    <w:rsid w:val="00613372"/>
    <w:rsid w:val="0062425C"/>
    <w:rsid w:val="00624392"/>
    <w:rsid w:val="006262D0"/>
    <w:rsid w:val="00626C87"/>
    <w:rsid w:val="006270E1"/>
    <w:rsid w:val="00633F76"/>
    <w:rsid w:val="00635A21"/>
    <w:rsid w:val="006371A6"/>
    <w:rsid w:val="00640C70"/>
    <w:rsid w:val="006411C0"/>
    <w:rsid w:val="006444C5"/>
    <w:rsid w:val="00644AED"/>
    <w:rsid w:val="006457E3"/>
    <w:rsid w:val="00646067"/>
    <w:rsid w:val="00647592"/>
    <w:rsid w:val="0065067F"/>
    <w:rsid w:val="006506AA"/>
    <w:rsid w:val="00652FD2"/>
    <w:rsid w:val="006531B2"/>
    <w:rsid w:val="006542CD"/>
    <w:rsid w:val="006544E3"/>
    <w:rsid w:val="00654780"/>
    <w:rsid w:val="00655B0E"/>
    <w:rsid w:val="006566B1"/>
    <w:rsid w:val="0065776D"/>
    <w:rsid w:val="0066048B"/>
    <w:rsid w:val="006607A7"/>
    <w:rsid w:val="00664BDC"/>
    <w:rsid w:val="00665DFD"/>
    <w:rsid w:val="00682742"/>
    <w:rsid w:val="0068504F"/>
    <w:rsid w:val="00690CFF"/>
    <w:rsid w:val="00690F83"/>
    <w:rsid w:val="0069131A"/>
    <w:rsid w:val="006923E4"/>
    <w:rsid w:val="00693444"/>
    <w:rsid w:val="006938F3"/>
    <w:rsid w:val="006A06BA"/>
    <w:rsid w:val="006A31FD"/>
    <w:rsid w:val="006A482E"/>
    <w:rsid w:val="006A68D0"/>
    <w:rsid w:val="006A7262"/>
    <w:rsid w:val="006A778E"/>
    <w:rsid w:val="006B1CA2"/>
    <w:rsid w:val="006B5B1F"/>
    <w:rsid w:val="006B608F"/>
    <w:rsid w:val="006B6A8F"/>
    <w:rsid w:val="006C059F"/>
    <w:rsid w:val="006C0C12"/>
    <w:rsid w:val="006C3BD9"/>
    <w:rsid w:val="006C5238"/>
    <w:rsid w:val="006C641F"/>
    <w:rsid w:val="006D0972"/>
    <w:rsid w:val="006D09C6"/>
    <w:rsid w:val="006D3640"/>
    <w:rsid w:val="006D64A1"/>
    <w:rsid w:val="006D65A8"/>
    <w:rsid w:val="006D73CA"/>
    <w:rsid w:val="006E086A"/>
    <w:rsid w:val="006E2A3C"/>
    <w:rsid w:val="006E4E59"/>
    <w:rsid w:val="006E5367"/>
    <w:rsid w:val="006E67C2"/>
    <w:rsid w:val="006F033A"/>
    <w:rsid w:val="006F4513"/>
    <w:rsid w:val="006F5547"/>
    <w:rsid w:val="00701BD2"/>
    <w:rsid w:val="00703DFE"/>
    <w:rsid w:val="0070413B"/>
    <w:rsid w:val="007066D4"/>
    <w:rsid w:val="00706F94"/>
    <w:rsid w:val="00711281"/>
    <w:rsid w:val="0071168F"/>
    <w:rsid w:val="007133A7"/>
    <w:rsid w:val="00714D40"/>
    <w:rsid w:val="0071607F"/>
    <w:rsid w:val="00716992"/>
    <w:rsid w:val="00717FBE"/>
    <w:rsid w:val="00720A4F"/>
    <w:rsid w:val="00721700"/>
    <w:rsid w:val="00722CCB"/>
    <w:rsid w:val="007238B9"/>
    <w:rsid w:val="00723E53"/>
    <w:rsid w:val="007256CA"/>
    <w:rsid w:val="00731786"/>
    <w:rsid w:val="00740830"/>
    <w:rsid w:val="00741369"/>
    <w:rsid w:val="007420A7"/>
    <w:rsid w:val="00742819"/>
    <w:rsid w:val="00742F45"/>
    <w:rsid w:val="007454AA"/>
    <w:rsid w:val="00746398"/>
    <w:rsid w:val="00746A57"/>
    <w:rsid w:val="00747674"/>
    <w:rsid w:val="00747F36"/>
    <w:rsid w:val="00751D07"/>
    <w:rsid w:val="00751D77"/>
    <w:rsid w:val="00753B67"/>
    <w:rsid w:val="00754AB3"/>
    <w:rsid w:val="00756186"/>
    <w:rsid w:val="007647EC"/>
    <w:rsid w:val="00765AAB"/>
    <w:rsid w:val="00770034"/>
    <w:rsid w:val="00771DDD"/>
    <w:rsid w:val="0077232D"/>
    <w:rsid w:val="00772782"/>
    <w:rsid w:val="00772943"/>
    <w:rsid w:val="00772DBD"/>
    <w:rsid w:val="0077469F"/>
    <w:rsid w:val="00774992"/>
    <w:rsid w:val="007805C7"/>
    <w:rsid w:val="00781678"/>
    <w:rsid w:val="007830D3"/>
    <w:rsid w:val="0078362A"/>
    <w:rsid w:val="00790F04"/>
    <w:rsid w:val="00792A35"/>
    <w:rsid w:val="0079359D"/>
    <w:rsid w:val="007941ED"/>
    <w:rsid w:val="00794800"/>
    <w:rsid w:val="007949C9"/>
    <w:rsid w:val="007A02ED"/>
    <w:rsid w:val="007A0B2E"/>
    <w:rsid w:val="007A117E"/>
    <w:rsid w:val="007A1406"/>
    <w:rsid w:val="007A17EB"/>
    <w:rsid w:val="007A1D06"/>
    <w:rsid w:val="007A1E93"/>
    <w:rsid w:val="007A2211"/>
    <w:rsid w:val="007A3CB2"/>
    <w:rsid w:val="007A4BE9"/>
    <w:rsid w:val="007A4DCD"/>
    <w:rsid w:val="007A4FBC"/>
    <w:rsid w:val="007A5E90"/>
    <w:rsid w:val="007A7FF2"/>
    <w:rsid w:val="007B0B00"/>
    <w:rsid w:val="007C15BB"/>
    <w:rsid w:val="007C2C88"/>
    <w:rsid w:val="007C39DB"/>
    <w:rsid w:val="007C3B8F"/>
    <w:rsid w:val="007C4D0F"/>
    <w:rsid w:val="007C505D"/>
    <w:rsid w:val="007C5D39"/>
    <w:rsid w:val="007C6A54"/>
    <w:rsid w:val="007C6DEE"/>
    <w:rsid w:val="007C797E"/>
    <w:rsid w:val="007D0365"/>
    <w:rsid w:val="007D3F32"/>
    <w:rsid w:val="007D40E3"/>
    <w:rsid w:val="007D6B9C"/>
    <w:rsid w:val="007E0CC3"/>
    <w:rsid w:val="007E1506"/>
    <w:rsid w:val="007E1B9A"/>
    <w:rsid w:val="007E410D"/>
    <w:rsid w:val="007E59B5"/>
    <w:rsid w:val="007E6600"/>
    <w:rsid w:val="007E752E"/>
    <w:rsid w:val="007F215E"/>
    <w:rsid w:val="007F622F"/>
    <w:rsid w:val="007F7FBD"/>
    <w:rsid w:val="00800DE7"/>
    <w:rsid w:val="0080561C"/>
    <w:rsid w:val="00806B0F"/>
    <w:rsid w:val="00812188"/>
    <w:rsid w:val="00813D5B"/>
    <w:rsid w:val="008143A5"/>
    <w:rsid w:val="008153C6"/>
    <w:rsid w:val="00816D37"/>
    <w:rsid w:val="00817EFC"/>
    <w:rsid w:val="00820225"/>
    <w:rsid w:val="00824D2A"/>
    <w:rsid w:val="00825638"/>
    <w:rsid w:val="00831D3E"/>
    <w:rsid w:val="00834967"/>
    <w:rsid w:val="00834AB9"/>
    <w:rsid w:val="00835A5B"/>
    <w:rsid w:val="00836D1E"/>
    <w:rsid w:val="00837C31"/>
    <w:rsid w:val="0084192B"/>
    <w:rsid w:val="00841B4E"/>
    <w:rsid w:val="00841F1F"/>
    <w:rsid w:val="008447E2"/>
    <w:rsid w:val="00845A18"/>
    <w:rsid w:val="0084601B"/>
    <w:rsid w:val="00850352"/>
    <w:rsid w:val="00850D6C"/>
    <w:rsid w:val="00852693"/>
    <w:rsid w:val="008527E2"/>
    <w:rsid w:val="00852A18"/>
    <w:rsid w:val="00853B02"/>
    <w:rsid w:val="008540D8"/>
    <w:rsid w:val="00854DBF"/>
    <w:rsid w:val="00854F0A"/>
    <w:rsid w:val="00856D3F"/>
    <w:rsid w:val="008571D4"/>
    <w:rsid w:val="00860099"/>
    <w:rsid w:val="00860F92"/>
    <w:rsid w:val="00862E74"/>
    <w:rsid w:val="008630CF"/>
    <w:rsid w:val="00863205"/>
    <w:rsid w:val="00863AA6"/>
    <w:rsid w:val="0086405A"/>
    <w:rsid w:val="00865708"/>
    <w:rsid w:val="00866030"/>
    <w:rsid w:val="0086685B"/>
    <w:rsid w:val="00873F7F"/>
    <w:rsid w:val="00875802"/>
    <w:rsid w:val="008767C2"/>
    <w:rsid w:val="00876FE0"/>
    <w:rsid w:val="00881677"/>
    <w:rsid w:val="00881B22"/>
    <w:rsid w:val="00883AF0"/>
    <w:rsid w:val="00884CE1"/>
    <w:rsid w:val="00885632"/>
    <w:rsid w:val="008863D7"/>
    <w:rsid w:val="0088691B"/>
    <w:rsid w:val="008879E8"/>
    <w:rsid w:val="00887D37"/>
    <w:rsid w:val="00892D18"/>
    <w:rsid w:val="00895CE2"/>
    <w:rsid w:val="008A35CC"/>
    <w:rsid w:val="008A389F"/>
    <w:rsid w:val="008A52F9"/>
    <w:rsid w:val="008B0EAE"/>
    <w:rsid w:val="008B14D4"/>
    <w:rsid w:val="008B1740"/>
    <w:rsid w:val="008B36B7"/>
    <w:rsid w:val="008B3A60"/>
    <w:rsid w:val="008B3DCC"/>
    <w:rsid w:val="008B3EE4"/>
    <w:rsid w:val="008B4E9D"/>
    <w:rsid w:val="008B5CE5"/>
    <w:rsid w:val="008B5DE4"/>
    <w:rsid w:val="008B63ED"/>
    <w:rsid w:val="008B72F5"/>
    <w:rsid w:val="008B7CD5"/>
    <w:rsid w:val="008B7DC8"/>
    <w:rsid w:val="008C3CCF"/>
    <w:rsid w:val="008C63E2"/>
    <w:rsid w:val="008D0DFF"/>
    <w:rsid w:val="008D11C5"/>
    <w:rsid w:val="008D1CA5"/>
    <w:rsid w:val="008D2B04"/>
    <w:rsid w:val="008D3DC8"/>
    <w:rsid w:val="008D4A85"/>
    <w:rsid w:val="008D761B"/>
    <w:rsid w:val="008D7DB6"/>
    <w:rsid w:val="008E071B"/>
    <w:rsid w:val="008E0F66"/>
    <w:rsid w:val="008E1797"/>
    <w:rsid w:val="008E62C8"/>
    <w:rsid w:val="008F0A38"/>
    <w:rsid w:val="008F2CC1"/>
    <w:rsid w:val="008F488E"/>
    <w:rsid w:val="008F5610"/>
    <w:rsid w:val="008F7594"/>
    <w:rsid w:val="0090119A"/>
    <w:rsid w:val="00901E6E"/>
    <w:rsid w:val="0090228C"/>
    <w:rsid w:val="00902733"/>
    <w:rsid w:val="00903B2E"/>
    <w:rsid w:val="0090571D"/>
    <w:rsid w:val="00906DFB"/>
    <w:rsid w:val="009073FB"/>
    <w:rsid w:val="009145A2"/>
    <w:rsid w:val="009153BC"/>
    <w:rsid w:val="00915E4E"/>
    <w:rsid w:val="00916BB0"/>
    <w:rsid w:val="0091775E"/>
    <w:rsid w:val="009178D0"/>
    <w:rsid w:val="00917E73"/>
    <w:rsid w:val="00917EF0"/>
    <w:rsid w:val="00921EB3"/>
    <w:rsid w:val="0092282C"/>
    <w:rsid w:val="00923A58"/>
    <w:rsid w:val="009249F8"/>
    <w:rsid w:val="00930BA8"/>
    <w:rsid w:val="0093281F"/>
    <w:rsid w:val="0093785D"/>
    <w:rsid w:val="00940BBF"/>
    <w:rsid w:val="00943BC8"/>
    <w:rsid w:val="00944741"/>
    <w:rsid w:val="00946A18"/>
    <w:rsid w:val="00950FF3"/>
    <w:rsid w:val="00951580"/>
    <w:rsid w:val="009539A2"/>
    <w:rsid w:val="009539F3"/>
    <w:rsid w:val="009550F2"/>
    <w:rsid w:val="0095737E"/>
    <w:rsid w:val="00957BA4"/>
    <w:rsid w:val="00957F04"/>
    <w:rsid w:val="00960D9D"/>
    <w:rsid w:val="00962F90"/>
    <w:rsid w:val="00965393"/>
    <w:rsid w:val="00965885"/>
    <w:rsid w:val="00965F40"/>
    <w:rsid w:val="00966CEF"/>
    <w:rsid w:val="00971572"/>
    <w:rsid w:val="00973266"/>
    <w:rsid w:val="009743FD"/>
    <w:rsid w:val="00974FBE"/>
    <w:rsid w:val="00975A8E"/>
    <w:rsid w:val="0097668C"/>
    <w:rsid w:val="009766A1"/>
    <w:rsid w:val="00976A77"/>
    <w:rsid w:val="0097746C"/>
    <w:rsid w:val="00977776"/>
    <w:rsid w:val="00980747"/>
    <w:rsid w:val="00980C44"/>
    <w:rsid w:val="00983278"/>
    <w:rsid w:val="0098366F"/>
    <w:rsid w:val="00984782"/>
    <w:rsid w:val="00984E74"/>
    <w:rsid w:val="00986CB3"/>
    <w:rsid w:val="0099174A"/>
    <w:rsid w:val="009946C9"/>
    <w:rsid w:val="00994B9D"/>
    <w:rsid w:val="00995EBC"/>
    <w:rsid w:val="00997A29"/>
    <w:rsid w:val="009A0068"/>
    <w:rsid w:val="009A1381"/>
    <w:rsid w:val="009A22B8"/>
    <w:rsid w:val="009A3005"/>
    <w:rsid w:val="009A5355"/>
    <w:rsid w:val="009A627B"/>
    <w:rsid w:val="009A6797"/>
    <w:rsid w:val="009A6D84"/>
    <w:rsid w:val="009A7882"/>
    <w:rsid w:val="009B22B7"/>
    <w:rsid w:val="009B3A51"/>
    <w:rsid w:val="009B7465"/>
    <w:rsid w:val="009C6164"/>
    <w:rsid w:val="009C6AB8"/>
    <w:rsid w:val="009C761C"/>
    <w:rsid w:val="009D0232"/>
    <w:rsid w:val="009D0EC8"/>
    <w:rsid w:val="009D34ED"/>
    <w:rsid w:val="009D3F4B"/>
    <w:rsid w:val="009D436A"/>
    <w:rsid w:val="009D7FCF"/>
    <w:rsid w:val="009E09CB"/>
    <w:rsid w:val="009E22E7"/>
    <w:rsid w:val="009E25ED"/>
    <w:rsid w:val="009E3BB3"/>
    <w:rsid w:val="009E4587"/>
    <w:rsid w:val="009E5E84"/>
    <w:rsid w:val="009E6073"/>
    <w:rsid w:val="009F1945"/>
    <w:rsid w:val="009F1FBA"/>
    <w:rsid w:val="009F2A5C"/>
    <w:rsid w:val="009F4B23"/>
    <w:rsid w:val="009F4DCC"/>
    <w:rsid w:val="009F51EC"/>
    <w:rsid w:val="009F5A70"/>
    <w:rsid w:val="009F636D"/>
    <w:rsid w:val="00A02599"/>
    <w:rsid w:val="00A0280C"/>
    <w:rsid w:val="00A03400"/>
    <w:rsid w:val="00A06D5A"/>
    <w:rsid w:val="00A07964"/>
    <w:rsid w:val="00A1043F"/>
    <w:rsid w:val="00A12827"/>
    <w:rsid w:val="00A15FDB"/>
    <w:rsid w:val="00A208F6"/>
    <w:rsid w:val="00A220E2"/>
    <w:rsid w:val="00A26FA5"/>
    <w:rsid w:val="00A27D3E"/>
    <w:rsid w:val="00A27F2E"/>
    <w:rsid w:val="00A31392"/>
    <w:rsid w:val="00A35E28"/>
    <w:rsid w:val="00A416A5"/>
    <w:rsid w:val="00A41CDC"/>
    <w:rsid w:val="00A44F9F"/>
    <w:rsid w:val="00A4648E"/>
    <w:rsid w:val="00A4744B"/>
    <w:rsid w:val="00A47B0E"/>
    <w:rsid w:val="00A52FA5"/>
    <w:rsid w:val="00A558DC"/>
    <w:rsid w:val="00A6086B"/>
    <w:rsid w:val="00A60970"/>
    <w:rsid w:val="00A61171"/>
    <w:rsid w:val="00A6337F"/>
    <w:rsid w:val="00A64FF4"/>
    <w:rsid w:val="00A71092"/>
    <w:rsid w:val="00A72D91"/>
    <w:rsid w:val="00A767E4"/>
    <w:rsid w:val="00A775F2"/>
    <w:rsid w:val="00A7767F"/>
    <w:rsid w:val="00A825C8"/>
    <w:rsid w:val="00A82E91"/>
    <w:rsid w:val="00A82F39"/>
    <w:rsid w:val="00A83F86"/>
    <w:rsid w:val="00A851FF"/>
    <w:rsid w:val="00A852A7"/>
    <w:rsid w:val="00A869A9"/>
    <w:rsid w:val="00A90B85"/>
    <w:rsid w:val="00A92DEE"/>
    <w:rsid w:val="00A93771"/>
    <w:rsid w:val="00A941EE"/>
    <w:rsid w:val="00A97026"/>
    <w:rsid w:val="00AA0F8D"/>
    <w:rsid w:val="00AA36B8"/>
    <w:rsid w:val="00AA587A"/>
    <w:rsid w:val="00AB202E"/>
    <w:rsid w:val="00AB20E9"/>
    <w:rsid w:val="00AB590A"/>
    <w:rsid w:val="00AB6F47"/>
    <w:rsid w:val="00AC0B0F"/>
    <w:rsid w:val="00AC194F"/>
    <w:rsid w:val="00AC2070"/>
    <w:rsid w:val="00AC44A1"/>
    <w:rsid w:val="00AC44F6"/>
    <w:rsid w:val="00AC4A05"/>
    <w:rsid w:val="00AC5F87"/>
    <w:rsid w:val="00AC6830"/>
    <w:rsid w:val="00AC7DFE"/>
    <w:rsid w:val="00AD14B2"/>
    <w:rsid w:val="00AD1EAD"/>
    <w:rsid w:val="00AD2938"/>
    <w:rsid w:val="00AD5ADE"/>
    <w:rsid w:val="00AD6AD1"/>
    <w:rsid w:val="00AD71F6"/>
    <w:rsid w:val="00AE169A"/>
    <w:rsid w:val="00AE4371"/>
    <w:rsid w:val="00AE44AF"/>
    <w:rsid w:val="00AE45F5"/>
    <w:rsid w:val="00AE5BFD"/>
    <w:rsid w:val="00AE6075"/>
    <w:rsid w:val="00AE6F8F"/>
    <w:rsid w:val="00AE73AD"/>
    <w:rsid w:val="00AE755A"/>
    <w:rsid w:val="00AF2013"/>
    <w:rsid w:val="00AF3DB1"/>
    <w:rsid w:val="00AF3E73"/>
    <w:rsid w:val="00AF4BAE"/>
    <w:rsid w:val="00AF6D01"/>
    <w:rsid w:val="00AF70AD"/>
    <w:rsid w:val="00B00312"/>
    <w:rsid w:val="00B01703"/>
    <w:rsid w:val="00B04D98"/>
    <w:rsid w:val="00B05578"/>
    <w:rsid w:val="00B06906"/>
    <w:rsid w:val="00B06B5E"/>
    <w:rsid w:val="00B06F67"/>
    <w:rsid w:val="00B07230"/>
    <w:rsid w:val="00B076F8"/>
    <w:rsid w:val="00B10FCB"/>
    <w:rsid w:val="00B11F97"/>
    <w:rsid w:val="00B16BAF"/>
    <w:rsid w:val="00B21805"/>
    <w:rsid w:val="00B234F6"/>
    <w:rsid w:val="00B24D66"/>
    <w:rsid w:val="00B25010"/>
    <w:rsid w:val="00B25637"/>
    <w:rsid w:val="00B26DF0"/>
    <w:rsid w:val="00B273CA"/>
    <w:rsid w:val="00B27E1C"/>
    <w:rsid w:val="00B27E49"/>
    <w:rsid w:val="00B303E7"/>
    <w:rsid w:val="00B333BE"/>
    <w:rsid w:val="00B3632A"/>
    <w:rsid w:val="00B4367A"/>
    <w:rsid w:val="00B440A3"/>
    <w:rsid w:val="00B45C49"/>
    <w:rsid w:val="00B46ACC"/>
    <w:rsid w:val="00B47A71"/>
    <w:rsid w:val="00B504FD"/>
    <w:rsid w:val="00B51B99"/>
    <w:rsid w:val="00B53BCC"/>
    <w:rsid w:val="00B56F8E"/>
    <w:rsid w:val="00B57506"/>
    <w:rsid w:val="00B613C7"/>
    <w:rsid w:val="00B627FD"/>
    <w:rsid w:val="00B72636"/>
    <w:rsid w:val="00B72B6B"/>
    <w:rsid w:val="00B734A3"/>
    <w:rsid w:val="00B74E07"/>
    <w:rsid w:val="00B757B0"/>
    <w:rsid w:val="00B774DD"/>
    <w:rsid w:val="00B7754F"/>
    <w:rsid w:val="00B81E5E"/>
    <w:rsid w:val="00B8205F"/>
    <w:rsid w:val="00B83A8F"/>
    <w:rsid w:val="00B84D2E"/>
    <w:rsid w:val="00B87A61"/>
    <w:rsid w:val="00B939AC"/>
    <w:rsid w:val="00B948A0"/>
    <w:rsid w:val="00B954D6"/>
    <w:rsid w:val="00B972D7"/>
    <w:rsid w:val="00B97E4A"/>
    <w:rsid w:val="00BA1774"/>
    <w:rsid w:val="00BA31C9"/>
    <w:rsid w:val="00BA5BA6"/>
    <w:rsid w:val="00BB033B"/>
    <w:rsid w:val="00BB2CD1"/>
    <w:rsid w:val="00BB3FF1"/>
    <w:rsid w:val="00BB4E29"/>
    <w:rsid w:val="00BB534A"/>
    <w:rsid w:val="00BB6D81"/>
    <w:rsid w:val="00BC0B4A"/>
    <w:rsid w:val="00BC3172"/>
    <w:rsid w:val="00BC588C"/>
    <w:rsid w:val="00BC710C"/>
    <w:rsid w:val="00BD054F"/>
    <w:rsid w:val="00BD224C"/>
    <w:rsid w:val="00BD23F2"/>
    <w:rsid w:val="00BD4341"/>
    <w:rsid w:val="00BD6EF0"/>
    <w:rsid w:val="00BE073B"/>
    <w:rsid w:val="00BE1E83"/>
    <w:rsid w:val="00BE2CD7"/>
    <w:rsid w:val="00BE30C3"/>
    <w:rsid w:val="00BE3E96"/>
    <w:rsid w:val="00BE4293"/>
    <w:rsid w:val="00BF3167"/>
    <w:rsid w:val="00BF4E44"/>
    <w:rsid w:val="00BF5EF7"/>
    <w:rsid w:val="00C028CC"/>
    <w:rsid w:val="00C02E8B"/>
    <w:rsid w:val="00C12049"/>
    <w:rsid w:val="00C1235B"/>
    <w:rsid w:val="00C13BEA"/>
    <w:rsid w:val="00C1406E"/>
    <w:rsid w:val="00C1483A"/>
    <w:rsid w:val="00C14A02"/>
    <w:rsid w:val="00C15DA0"/>
    <w:rsid w:val="00C16FE9"/>
    <w:rsid w:val="00C178DB"/>
    <w:rsid w:val="00C201E6"/>
    <w:rsid w:val="00C22097"/>
    <w:rsid w:val="00C228FA"/>
    <w:rsid w:val="00C25B05"/>
    <w:rsid w:val="00C26519"/>
    <w:rsid w:val="00C26FC4"/>
    <w:rsid w:val="00C2766D"/>
    <w:rsid w:val="00C27CFE"/>
    <w:rsid w:val="00C30EEC"/>
    <w:rsid w:val="00C3196C"/>
    <w:rsid w:val="00C34B63"/>
    <w:rsid w:val="00C369E9"/>
    <w:rsid w:val="00C376AD"/>
    <w:rsid w:val="00C37E7D"/>
    <w:rsid w:val="00C416C2"/>
    <w:rsid w:val="00C423A8"/>
    <w:rsid w:val="00C426AE"/>
    <w:rsid w:val="00C43374"/>
    <w:rsid w:val="00C433DB"/>
    <w:rsid w:val="00C438F0"/>
    <w:rsid w:val="00C44887"/>
    <w:rsid w:val="00C45722"/>
    <w:rsid w:val="00C47B02"/>
    <w:rsid w:val="00C5040F"/>
    <w:rsid w:val="00C53349"/>
    <w:rsid w:val="00C54AAD"/>
    <w:rsid w:val="00C564FA"/>
    <w:rsid w:val="00C5747E"/>
    <w:rsid w:val="00C57981"/>
    <w:rsid w:val="00C62C73"/>
    <w:rsid w:val="00C6573F"/>
    <w:rsid w:val="00C6688C"/>
    <w:rsid w:val="00C66F21"/>
    <w:rsid w:val="00C713DA"/>
    <w:rsid w:val="00C72AF5"/>
    <w:rsid w:val="00C75619"/>
    <w:rsid w:val="00C75EF1"/>
    <w:rsid w:val="00C7782D"/>
    <w:rsid w:val="00C82B0E"/>
    <w:rsid w:val="00C82F96"/>
    <w:rsid w:val="00C8440C"/>
    <w:rsid w:val="00C8580C"/>
    <w:rsid w:val="00C860FF"/>
    <w:rsid w:val="00C90A69"/>
    <w:rsid w:val="00C91706"/>
    <w:rsid w:val="00C92EBB"/>
    <w:rsid w:val="00C94CCC"/>
    <w:rsid w:val="00C951F9"/>
    <w:rsid w:val="00C96BA0"/>
    <w:rsid w:val="00C96C28"/>
    <w:rsid w:val="00C97DD4"/>
    <w:rsid w:val="00C97FDC"/>
    <w:rsid w:val="00CA15E8"/>
    <w:rsid w:val="00CA2440"/>
    <w:rsid w:val="00CA3316"/>
    <w:rsid w:val="00CA621E"/>
    <w:rsid w:val="00CA6E64"/>
    <w:rsid w:val="00CA7433"/>
    <w:rsid w:val="00CB0E34"/>
    <w:rsid w:val="00CB15A0"/>
    <w:rsid w:val="00CB1F87"/>
    <w:rsid w:val="00CB3300"/>
    <w:rsid w:val="00CB6D94"/>
    <w:rsid w:val="00CB6F74"/>
    <w:rsid w:val="00CB716F"/>
    <w:rsid w:val="00CC1016"/>
    <w:rsid w:val="00CC1641"/>
    <w:rsid w:val="00CC1A04"/>
    <w:rsid w:val="00CC1B34"/>
    <w:rsid w:val="00CC1B6E"/>
    <w:rsid w:val="00CC38DF"/>
    <w:rsid w:val="00CC3E73"/>
    <w:rsid w:val="00CC4133"/>
    <w:rsid w:val="00CC5980"/>
    <w:rsid w:val="00CC5CB8"/>
    <w:rsid w:val="00CC6722"/>
    <w:rsid w:val="00CC6FE4"/>
    <w:rsid w:val="00CC70BF"/>
    <w:rsid w:val="00CD134A"/>
    <w:rsid w:val="00CD1628"/>
    <w:rsid w:val="00CD2193"/>
    <w:rsid w:val="00CD269D"/>
    <w:rsid w:val="00CE068C"/>
    <w:rsid w:val="00CE144F"/>
    <w:rsid w:val="00CE2597"/>
    <w:rsid w:val="00CE2A93"/>
    <w:rsid w:val="00CE359D"/>
    <w:rsid w:val="00CE3795"/>
    <w:rsid w:val="00CE4D92"/>
    <w:rsid w:val="00CE61FB"/>
    <w:rsid w:val="00CF1033"/>
    <w:rsid w:val="00CF1865"/>
    <w:rsid w:val="00CF393D"/>
    <w:rsid w:val="00CF393E"/>
    <w:rsid w:val="00CF4448"/>
    <w:rsid w:val="00CF4526"/>
    <w:rsid w:val="00CF5760"/>
    <w:rsid w:val="00CF74EA"/>
    <w:rsid w:val="00CF7C79"/>
    <w:rsid w:val="00D00BCA"/>
    <w:rsid w:val="00D00FE8"/>
    <w:rsid w:val="00D026AE"/>
    <w:rsid w:val="00D0412A"/>
    <w:rsid w:val="00D044BD"/>
    <w:rsid w:val="00D05127"/>
    <w:rsid w:val="00D0616B"/>
    <w:rsid w:val="00D10DE4"/>
    <w:rsid w:val="00D115A1"/>
    <w:rsid w:val="00D116A9"/>
    <w:rsid w:val="00D1591F"/>
    <w:rsid w:val="00D16044"/>
    <w:rsid w:val="00D1689A"/>
    <w:rsid w:val="00D2256C"/>
    <w:rsid w:val="00D259BA"/>
    <w:rsid w:val="00D25AC3"/>
    <w:rsid w:val="00D27E7B"/>
    <w:rsid w:val="00D3031A"/>
    <w:rsid w:val="00D32582"/>
    <w:rsid w:val="00D32FF1"/>
    <w:rsid w:val="00D33AEF"/>
    <w:rsid w:val="00D374F5"/>
    <w:rsid w:val="00D37542"/>
    <w:rsid w:val="00D37D1D"/>
    <w:rsid w:val="00D405B7"/>
    <w:rsid w:val="00D40CB0"/>
    <w:rsid w:val="00D42FF4"/>
    <w:rsid w:val="00D438DD"/>
    <w:rsid w:val="00D45B1C"/>
    <w:rsid w:val="00D45F49"/>
    <w:rsid w:val="00D46B36"/>
    <w:rsid w:val="00D477C1"/>
    <w:rsid w:val="00D47DE8"/>
    <w:rsid w:val="00D50258"/>
    <w:rsid w:val="00D51912"/>
    <w:rsid w:val="00D51D81"/>
    <w:rsid w:val="00D5294D"/>
    <w:rsid w:val="00D551C7"/>
    <w:rsid w:val="00D56D8B"/>
    <w:rsid w:val="00D57109"/>
    <w:rsid w:val="00D57421"/>
    <w:rsid w:val="00D575E6"/>
    <w:rsid w:val="00D61D10"/>
    <w:rsid w:val="00D62454"/>
    <w:rsid w:val="00D70AC4"/>
    <w:rsid w:val="00D74CF3"/>
    <w:rsid w:val="00D75DB5"/>
    <w:rsid w:val="00D77E6B"/>
    <w:rsid w:val="00D818E5"/>
    <w:rsid w:val="00D822A3"/>
    <w:rsid w:val="00D8342B"/>
    <w:rsid w:val="00D83B39"/>
    <w:rsid w:val="00D84923"/>
    <w:rsid w:val="00D865C6"/>
    <w:rsid w:val="00D870D4"/>
    <w:rsid w:val="00D9046D"/>
    <w:rsid w:val="00D93B3F"/>
    <w:rsid w:val="00D9574A"/>
    <w:rsid w:val="00D979A1"/>
    <w:rsid w:val="00DA2CF3"/>
    <w:rsid w:val="00DA5D97"/>
    <w:rsid w:val="00DB082A"/>
    <w:rsid w:val="00DB28BD"/>
    <w:rsid w:val="00DB3344"/>
    <w:rsid w:val="00DB34B5"/>
    <w:rsid w:val="00DB45A5"/>
    <w:rsid w:val="00DB4CA6"/>
    <w:rsid w:val="00DB5C8D"/>
    <w:rsid w:val="00DB65A0"/>
    <w:rsid w:val="00DC1397"/>
    <w:rsid w:val="00DC3403"/>
    <w:rsid w:val="00DC4019"/>
    <w:rsid w:val="00DC78F1"/>
    <w:rsid w:val="00DD0004"/>
    <w:rsid w:val="00DD07CE"/>
    <w:rsid w:val="00DD53ED"/>
    <w:rsid w:val="00DD5C78"/>
    <w:rsid w:val="00DD6A80"/>
    <w:rsid w:val="00DD7428"/>
    <w:rsid w:val="00DE0130"/>
    <w:rsid w:val="00DE0DB4"/>
    <w:rsid w:val="00DE2D30"/>
    <w:rsid w:val="00DE3012"/>
    <w:rsid w:val="00DE338A"/>
    <w:rsid w:val="00DE3636"/>
    <w:rsid w:val="00DE49AD"/>
    <w:rsid w:val="00DE4CFC"/>
    <w:rsid w:val="00DE5E1C"/>
    <w:rsid w:val="00DE6680"/>
    <w:rsid w:val="00DE7EBE"/>
    <w:rsid w:val="00DF2D86"/>
    <w:rsid w:val="00DF4044"/>
    <w:rsid w:val="00DF48EE"/>
    <w:rsid w:val="00DF6A10"/>
    <w:rsid w:val="00E00EA5"/>
    <w:rsid w:val="00E0462E"/>
    <w:rsid w:val="00E059D1"/>
    <w:rsid w:val="00E061C1"/>
    <w:rsid w:val="00E06CCA"/>
    <w:rsid w:val="00E116B6"/>
    <w:rsid w:val="00E127AF"/>
    <w:rsid w:val="00E1516B"/>
    <w:rsid w:val="00E16DE7"/>
    <w:rsid w:val="00E16F67"/>
    <w:rsid w:val="00E20612"/>
    <w:rsid w:val="00E221EF"/>
    <w:rsid w:val="00E27ED1"/>
    <w:rsid w:val="00E30ACB"/>
    <w:rsid w:val="00E32B9F"/>
    <w:rsid w:val="00E33708"/>
    <w:rsid w:val="00E33F4B"/>
    <w:rsid w:val="00E35027"/>
    <w:rsid w:val="00E36879"/>
    <w:rsid w:val="00E36B29"/>
    <w:rsid w:val="00E37772"/>
    <w:rsid w:val="00E37FA9"/>
    <w:rsid w:val="00E40758"/>
    <w:rsid w:val="00E40F88"/>
    <w:rsid w:val="00E45E27"/>
    <w:rsid w:val="00E46FF9"/>
    <w:rsid w:val="00E479F6"/>
    <w:rsid w:val="00E50C26"/>
    <w:rsid w:val="00E51177"/>
    <w:rsid w:val="00E521C8"/>
    <w:rsid w:val="00E544B2"/>
    <w:rsid w:val="00E57012"/>
    <w:rsid w:val="00E666C3"/>
    <w:rsid w:val="00E66AD8"/>
    <w:rsid w:val="00E67979"/>
    <w:rsid w:val="00E714B1"/>
    <w:rsid w:val="00E721E4"/>
    <w:rsid w:val="00E74F68"/>
    <w:rsid w:val="00E755D8"/>
    <w:rsid w:val="00E75727"/>
    <w:rsid w:val="00E80206"/>
    <w:rsid w:val="00E8068A"/>
    <w:rsid w:val="00E8172F"/>
    <w:rsid w:val="00E830B3"/>
    <w:rsid w:val="00E84C31"/>
    <w:rsid w:val="00E8502D"/>
    <w:rsid w:val="00E8545D"/>
    <w:rsid w:val="00E864DD"/>
    <w:rsid w:val="00E86E4B"/>
    <w:rsid w:val="00E873D5"/>
    <w:rsid w:val="00E90B0A"/>
    <w:rsid w:val="00E926BB"/>
    <w:rsid w:val="00E93C39"/>
    <w:rsid w:val="00E945CE"/>
    <w:rsid w:val="00E946AD"/>
    <w:rsid w:val="00E9697F"/>
    <w:rsid w:val="00E96E50"/>
    <w:rsid w:val="00E97BB5"/>
    <w:rsid w:val="00EA3335"/>
    <w:rsid w:val="00EA33AB"/>
    <w:rsid w:val="00EA3A6C"/>
    <w:rsid w:val="00EA773C"/>
    <w:rsid w:val="00EA78B6"/>
    <w:rsid w:val="00EA7950"/>
    <w:rsid w:val="00EA79AF"/>
    <w:rsid w:val="00EA7F50"/>
    <w:rsid w:val="00EB16A5"/>
    <w:rsid w:val="00EB20B1"/>
    <w:rsid w:val="00EB713F"/>
    <w:rsid w:val="00EC00ED"/>
    <w:rsid w:val="00EC1034"/>
    <w:rsid w:val="00EC1F1A"/>
    <w:rsid w:val="00EC5011"/>
    <w:rsid w:val="00EC5F12"/>
    <w:rsid w:val="00ED25DF"/>
    <w:rsid w:val="00ED315D"/>
    <w:rsid w:val="00EE08B0"/>
    <w:rsid w:val="00EE265E"/>
    <w:rsid w:val="00EE4578"/>
    <w:rsid w:val="00EE47DC"/>
    <w:rsid w:val="00EF0786"/>
    <w:rsid w:val="00EF0B21"/>
    <w:rsid w:val="00EF2236"/>
    <w:rsid w:val="00EF34D3"/>
    <w:rsid w:val="00EF3E8B"/>
    <w:rsid w:val="00EF4F5D"/>
    <w:rsid w:val="00EF7453"/>
    <w:rsid w:val="00EF78A8"/>
    <w:rsid w:val="00F000C6"/>
    <w:rsid w:val="00F006BD"/>
    <w:rsid w:val="00F013B5"/>
    <w:rsid w:val="00F01936"/>
    <w:rsid w:val="00F05EC5"/>
    <w:rsid w:val="00F10401"/>
    <w:rsid w:val="00F15BDE"/>
    <w:rsid w:val="00F16CB9"/>
    <w:rsid w:val="00F17DAE"/>
    <w:rsid w:val="00F20EFD"/>
    <w:rsid w:val="00F25157"/>
    <w:rsid w:val="00F266D4"/>
    <w:rsid w:val="00F31F60"/>
    <w:rsid w:val="00F33890"/>
    <w:rsid w:val="00F33B48"/>
    <w:rsid w:val="00F34962"/>
    <w:rsid w:val="00F40F18"/>
    <w:rsid w:val="00F4120E"/>
    <w:rsid w:val="00F41536"/>
    <w:rsid w:val="00F418DF"/>
    <w:rsid w:val="00F44001"/>
    <w:rsid w:val="00F46C8C"/>
    <w:rsid w:val="00F46F3A"/>
    <w:rsid w:val="00F47E49"/>
    <w:rsid w:val="00F51A4B"/>
    <w:rsid w:val="00F524F2"/>
    <w:rsid w:val="00F5419A"/>
    <w:rsid w:val="00F5451B"/>
    <w:rsid w:val="00F54B05"/>
    <w:rsid w:val="00F54B6A"/>
    <w:rsid w:val="00F555FF"/>
    <w:rsid w:val="00F57BC7"/>
    <w:rsid w:val="00F57ED1"/>
    <w:rsid w:val="00F609CD"/>
    <w:rsid w:val="00F61148"/>
    <w:rsid w:val="00F61C38"/>
    <w:rsid w:val="00F627DC"/>
    <w:rsid w:val="00F629C7"/>
    <w:rsid w:val="00F63C23"/>
    <w:rsid w:val="00F655E3"/>
    <w:rsid w:val="00F715F2"/>
    <w:rsid w:val="00F721E7"/>
    <w:rsid w:val="00F73D12"/>
    <w:rsid w:val="00F756C6"/>
    <w:rsid w:val="00F77980"/>
    <w:rsid w:val="00F779AA"/>
    <w:rsid w:val="00F82AF1"/>
    <w:rsid w:val="00F83187"/>
    <w:rsid w:val="00F84082"/>
    <w:rsid w:val="00F86BA5"/>
    <w:rsid w:val="00F87C39"/>
    <w:rsid w:val="00F902D3"/>
    <w:rsid w:val="00F905B6"/>
    <w:rsid w:val="00F92AF7"/>
    <w:rsid w:val="00F93D63"/>
    <w:rsid w:val="00F93DBA"/>
    <w:rsid w:val="00F954E4"/>
    <w:rsid w:val="00F95872"/>
    <w:rsid w:val="00F95F2A"/>
    <w:rsid w:val="00F96C4E"/>
    <w:rsid w:val="00F97D52"/>
    <w:rsid w:val="00FA0F8B"/>
    <w:rsid w:val="00FA262F"/>
    <w:rsid w:val="00FA3492"/>
    <w:rsid w:val="00FA3AE1"/>
    <w:rsid w:val="00FA49C0"/>
    <w:rsid w:val="00FA5B10"/>
    <w:rsid w:val="00FA5CD7"/>
    <w:rsid w:val="00FA688C"/>
    <w:rsid w:val="00FB08B6"/>
    <w:rsid w:val="00FB1CC5"/>
    <w:rsid w:val="00FB43F1"/>
    <w:rsid w:val="00FB5216"/>
    <w:rsid w:val="00FB76D3"/>
    <w:rsid w:val="00FC0FE8"/>
    <w:rsid w:val="00FC2217"/>
    <w:rsid w:val="00FC25B9"/>
    <w:rsid w:val="00FC2CE1"/>
    <w:rsid w:val="00FC3A91"/>
    <w:rsid w:val="00FC3F8F"/>
    <w:rsid w:val="00FC7C01"/>
    <w:rsid w:val="00FD0855"/>
    <w:rsid w:val="00FD0ED0"/>
    <w:rsid w:val="00FD1990"/>
    <w:rsid w:val="00FD1EC4"/>
    <w:rsid w:val="00FD5B33"/>
    <w:rsid w:val="00FD76AE"/>
    <w:rsid w:val="00FE166B"/>
    <w:rsid w:val="00FE1A60"/>
    <w:rsid w:val="00FE34AF"/>
    <w:rsid w:val="00FE6CE4"/>
    <w:rsid w:val="00FF1927"/>
    <w:rsid w:val="00FF1B75"/>
    <w:rsid w:val="00FF2A23"/>
    <w:rsid w:val="00FF2EAE"/>
    <w:rsid w:val="00FF3154"/>
    <w:rsid w:val="00FF5002"/>
    <w:rsid w:val="00FF60BC"/>
    <w:rsid w:val="00FF6519"/>
    <w:rsid w:val="010B6B80"/>
    <w:rsid w:val="01604E80"/>
    <w:rsid w:val="016D3985"/>
    <w:rsid w:val="0175612D"/>
    <w:rsid w:val="01A01AFA"/>
    <w:rsid w:val="01A9153E"/>
    <w:rsid w:val="01C06A4B"/>
    <w:rsid w:val="01C64642"/>
    <w:rsid w:val="01CB5453"/>
    <w:rsid w:val="01E27923"/>
    <w:rsid w:val="02062B58"/>
    <w:rsid w:val="02132159"/>
    <w:rsid w:val="02531163"/>
    <w:rsid w:val="02546A97"/>
    <w:rsid w:val="025F5776"/>
    <w:rsid w:val="02644C33"/>
    <w:rsid w:val="0269067C"/>
    <w:rsid w:val="02751313"/>
    <w:rsid w:val="02857F1F"/>
    <w:rsid w:val="02B779DA"/>
    <w:rsid w:val="02C741EC"/>
    <w:rsid w:val="02CB255D"/>
    <w:rsid w:val="02D70676"/>
    <w:rsid w:val="02F01C71"/>
    <w:rsid w:val="02F04BCE"/>
    <w:rsid w:val="02F95629"/>
    <w:rsid w:val="03137D7E"/>
    <w:rsid w:val="03210061"/>
    <w:rsid w:val="034657EF"/>
    <w:rsid w:val="034F488B"/>
    <w:rsid w:val="03A92A2C"/>
    <w:rsid w:val="03BD6858"/>
    <w:rsid w:val="03C26658"/>
    <w:rsid w:val="03D21196"/>
    <w:rsid w:val="03D52124"/>
    <w:rsid w:val="043B11C4"/>
    <w:rsid w:val="04415EE3"/>
    <w:rsid w:val="044D726A"/>
    <w:rsid w:val="046B6B89"/>
    <w:rsid w:val="04707F81"/>
    <w:rsid w:val="0476275B"/>
    <w:rsid w:val="047775AF"/>
    <w:rsid w:val="04805806"/>
    <w:rsid w:val="0492451B"/>
    <w:rsid w:val="04960FA1"/>
    <w:rsid w:val="04CE27B5"/>
    <w:rsid w:val="04D12AAC"/>
    <w:rsid w:val="04DB3BDB"/>
    <w:rsid w:val="04DD2267"/>
    <w:rsid w:val="04F02C74"/>
    <w:rsid w:val="050A4816"/>
    <w:rsid w:val="05242276"/>
    <w:rsid w:val="05273450"/>
    <w:rsid w:val="053C4BD7"/>
    <w:rsid w:val="053E5083"/>
    <w:rsid w:val="05407F0F"/>
    <w:rsid w:val="054B15E0"/>
    <w:rsid w:val="056F500B"/>
    <w:rsid w:val="05AC2718"/>
    <w:rsid w:val="05B01605"/>
    <w:rsid w:val="06362A67"/>
    <w:rsid w:val="066A7233"/>
    <w:rsid w:val="067C248B"/>
    <w:rsid w:val="067F331E"/>
    <w:rsid w:val="06872211"/>
    <w:rsid w:val="0690677F"/>
    <w:rsid w:val="069912C7"/>
    <w:rsid w:val="06AF039D"/>
    <w:rsid w:val="06C705E9"/>
    <w:rsid w:val="06CB2A63"/>
    <w:rsid w:val="06CC3B1B"/>
    <w:rsid w:val="06D909EF"/>
    <w:rsid w:val="06E6032A"/>
    <w:rsid w:val="06F32C4C"/>
    <w:rsid w:val="07221759"/>
    <w:rsid w:val="072C1DB9"/>
    <w:rsid w:val="072E5B90"/>
    <w:rsid w:val="0755005F"/>
    <w:rsid w:val="07845EBA"/>
    <w:rsid w:val="078B11F7"/>
    <w:rsid w:val="078E7909"/>
    <w:rsid w:val="07996EB4"/>
    <w:rsid w:val="079E733B"/>
    <w:rsid w:val="07A36F1B"/>
    <w:rsid w:val="07A94598"/>
    <w:rsid w:val="07CC0035"/>
    <w:rsid w:val="07D945DC"/>
    <w:rsid w:val="07DB537C"/>
    <w:rsid w:val="08107785"/>
    <w:rsid w:val="082825E5"/>
    <w:rsid w:val="082D669C"/>
    <w:rsid w:val="088912F7"/>
    <w:rsid w:val="08902B73"/>
    <w:rsid w:val="08B057F3"/>
    <w:rsid w:val="08BA6E3E"/>
    <w:rsid w:val="08D35F71"/>
    <w:rsid w:val="08FD503D"/>
    <w:rsid w:val="09293151"/>
    <w:rsid w:val="092D4ADB"/>
    <w:rsid w:val="093247D0"/>
    <w:rsid w:val="094B0040"/>
    <w:rsid w:val="095546E9"/>
    <w:rsid w:val="096B7ED1"/>
    <w:rsid w:val="096D0679"/>
    <w:rsid w:val="09874ADA"/>
    <w:rsid w:val="099E3911"/>
    <w:rsid w:val="09A13A7B"/>
    <w:rsid w:val="09BB15AB"/>
    <w:rsid w:val="09C02513"/>
    <w:rsid w:val="09C943AD"/>
    <w:rsid w:val="09D51869"/>
    <w:rsid w:val="09E06DF4"/>
    <w:rsid w:val="09F129F2"/>
    <w:rsid w:val="0A1B07A8"/>
    <w:rsid w:val="0A453641"/>
    <w:rsid w:val="0A5A0A93"/>
    <w:rsid w:val="0A676977"/>
    <w:rsid w:val="0A6952B7"/>
    <w:rsid w:val="0A7E19BC"/>
    <w:rsid w:val="0A801E5D"/>
    <w:rsid w:val="0A9500F7"/>
    <w:rsid w:val="0AA07475"/>
    <w:rsid w:val="0ACF7D96"/>
    <w:rsid w:val="0ADB794D"/>
    <w:rsid w:val="0ADF300F"/>
    <w:rsid w:val="0AE36BBE"/>
    <w:rsid w:val="0AEB2A60"/>
    <w:rsid w:val="0AF461CA"/>
    <w:rsid w:val="0AFE662A"/>
    <w:rsid w:val="0B2769D5"/>
    <w:rsid w:val="0B3A136F"/>
    <w:rsid w:val="0B504A69"/>
    <w:rsid w:val="0B5673B8"/>
    <w:rsid w:val="0B656F36"/>
    <w:rsid w:val="0B6C28C5"/>
    <w:rsid w:val="0B955563"/>
    <w:rsid w:val="0B9C4FEC"/>
    <w:rsid w:val="0BA33880"/>
    <w:rsid w:val="0BA81580"/>
    <w:rsid w:val="0BEA1AC9"/>
    <w:rsid w:val="0BF243BC"/>
    <w:rsid w:val="0C175E9D"/>
    <w:rsid w:val="0C317937"/>
    <w:rsid w:val="0C3B2575"/>
    <w:rsid w:val="0C5F1564"/>
    <w:rsid w:val="0C68672E"/>
    <w:rsid w:val="0C6C2EEC"/>
    <w:rsid w:val="0C7737E5"/>
    <w:rsid w:val="0C7C407F"/>
    <w:rsid w:val="0C890F4D"/>
    <w:rsid w:val="0C94198B"/>
    <w:rsid w:val="0C974616"/>
    <w:rsid w:val="0C986D75"/>
    <w:rsid w:val="0CA8083B"/>
    <w:rsid w:val="0CA83953"/>
    <w:rsid w:val="0CD26A47"/>
    <w:rsid w:val="0CE64047"/>
    <w:rsid w:val="0D0431A0"/>
    <w:rsid w:val="0D105CC0"/>
    <w:rsid w:val="0D236955"/>
    <w:rsid w:val="0D387753"/>
    <w:rsid w:val="0D684C0C"/>
    <w:rsid w:val="0D7366E4"/>
    <w:rsid w:val="0D7B4EC7"/>
    <w:rsid w:val="0D8D0D41"/>
    <w:rsid w:val="0DA11273"/>
    <w:rsid w:val="0DA30FAE"/>
    <w:rsid w:val="0DA424D8"/>
    <w:rsid w:val="0DDE177A"/>
    <w:rsid w:val="0DDE6170"/>
    <w:rsid w:val="0E1359FA"/>
    <w:rsid w:val="0E1B53A5"/>
    <w:rsid w:val="0E274777"/>
    <w:rsid w:val="0E305776"/>
    <w:rsid w:val="0E3777BE"/>
    <w:rsid w:val="0E3B795C"/>
    <w:rsid w:val="0E6827C3"/>
    <w:rsid w:val="0E6E1C90"/>
    <w:rsid w:val="0E8A4737"/>
    <w:rsid w:val="0E933D26"/>
    <w:rsid w:val="0E971D46"/>
    <w:rsid w:val="0EB05D52"/>
    <w:rsid w:val="0ECB3208"/>
    <w:rsid w:val="0EE43718"/>
    <w:rsid w:val="0EE90B68"/>
    <w:rsid w:val="0EEC50BC"/>
    <w:rsid w:val="0F081F0E"/>
    <w:rsid w:val="0F223A71"/>
    <w:rsid w:val="0F333C8A"/>
    <w:rsid w:val="0F441053"/>
    <w:rsid w:val="0F6415F3"/>
    <w:rsid w:val="0F6D01FB"/>
    <w:rsid w:val="0F80584B"/>
    <w:rsid w:val="0F9124E8"/>
    <w:rsid w:val="0FBC0D1A"/>
    <w:rsid w:val="0FDF298A"/>
    <w:rsid w:val="102927A5"/>
    <w:rsid w:val="102942B6"/>
    <w:rsid w:val="10377139"/>
    <w:rsid w:val="10432E57"/>
    <w:rsid w:val="10475F34"/>
    <w:rsid w:val="104C58A2"/>
    <w:rsid w:val="10620D5D"/>
    <w:rsid w:val="10671982"/>
    <w:rsid w:val="108D7D74"/>
    <w:rsid w:val="10910D2D"/>
    <w:rsid w:val="10AF3D07"/>
    <w:rsid w:val="10B95459"/>
    <w:rsid w:val="10C770AD"/>
    <w:rsid w:val="10CB2801"/>
    <w:rsid w:val="10D23EDD"/>
    <w:rsid w:val="11331221"/>
    <w:rsid w:val="114138F4"/>
    <w:rsid w:val="117F1B35"/>
    <w:rsid w:val="118544BA"/>
    <w:rsid w:val="11957DC7"/>
    <w:rsid w:val="11970C71"/>
    <w:rsid w:val="11A842FF"/>
    <w:rsid w:val="11A84BDA"/>
    <w:rsid w:val="11BA4DA3"/>
    <w:rsid w:val="11C03118"/>
    <w:rsid w:val="11E5015A"/>
    <w:rsid w:val="11E72657"/>
    <w:rsid w:val="120B1F32"/>
    <w:rsid w:val="120E0E48"/>
    <w:rsid w:val="12265805"/>
    <w:rsid w:val="123F4C14"/>
    <w:rsid w:val="124B51C6"/>
    <w:rsid w:val="12567E7B"/>
    <w:rsid w:val="126A132E"/>
    <w:rsid w:val="1276067B"/>
    <w:rsid w:val="12B1627A"/>
    <w:rsid w:val="12C36FD4"/>
    <w:rsid w:val="12CB1F54"/>
    <w:rsid w:val="12F12AA5"/>
    <w:rsid w:val="13094C4A"/>
    <w:rsid w:val="132450B4"/>
    <w:rsid w:val="13416B2E"/>
    <w:rsid w:val="136254A2"/>
    <w:rsid w:val="136F32AE"/>
    <w:rsid w:val="13816691"/>
    <w:rsid w:val="13893CE1"/>
    <w:rsid w:val="13934DF1"/>
    <w:rsid w:val="13953125"/>
    <w:rsid w:val="13B8461E"/>
    <w:rsid w:val="13F61959"/>
    <w:rsid w:val="1402655C"/>
    <w:rsid w:val="140734F7"/>
    <w:rsid w:val="141A42B8"/>
    <w:rsid w:val="14211693"/>
    <w:rsid w:val="14376E43"/>
    <w:rsid w:val="14525069"/>
    <w:rsid w:val="14541696"/>
    <w:rsid w:val="145D6A8B"/>
    <w:rsid w:val="145F7E28"/>
    <w:rsid w:val="14780D27"/>
    <w:rsid w:val="147A2410"/>
    <w:rsid w:val="14852C6F"/>
    <w:rsid w:val="1488358C"/>
    <w:rsid w:val="148F2F85"/>
    <w:rsid w:val="14982EB8"/>
    <w:rsid w:val="14A502EF"/>
    <w:rsid w:val="14AF54DA"/>
    <w:rsid w:val="14C64C59"/>
    <w:rsid w:val="14D20FC7"/>
    <w:rsid w:val="14F740A3"/>
    <w:rsid w:val="150724B3"/>
    <w:rsid w:val="15074434"/>
    <w:rsid w:val="15227A32"/>
    <w:rsid w:val="152B4D84"/>
    <w:rsid w:val="153049D7"/>
    <w:rsid w:val="153769F7"/>
    <w:rsid w:val="155301FE"/>
    <w:rsid w:val="15871E93"/>
    <w:rsid w:val="15930009"/>
    <w:rsid w:val="159E521A"/>
    <w:rsid w:val="15C91F5E"/>
    <w:rsid w:val="15D315F3"/>
    <w:rsid w:val="15DF3010"/>
    <w:rsid w:val="15F003C1"/>
    <w:rsid w:val="15F61009"/>
    <w:rsid w:val="15FC3115"/>
    <w:rsid w:val="164A49E5"/>
    <w:rsid w:val="16883A58"/>
    <w:rsid w:val="168A004B"/>
    <w:rsid w:val="168C48D6"/>
    <w:rsid w:val="16A27000"/>
    <w:rsid w:val="16A705A2"/>
    <w:rsid w:val="16B20B12"/>
    <w:rsid w:val="16BE1FF6"/>
    <w:rsid w:val="16C83D17"/>
    <w:rsid w:val="16E311A5"/>
    <w:rsid w:val="16E3518A"/>
    <w:rsid w:val="16E952DD"/>
    <w:rsid w:val="17252E73"/>
    <w:rsid w:val="172E63EE"/>
    <w:rsid w:val="173D752B"/>
    <w:rsid w:val="173E3BF5"/>
    <w:rsid w:val="173F377F"/>
    <w:rsid w:val="17435E46"/>
    <w:rsid w:val="17441767"/>
    <w:rsid w:val="17445402"/>
    <w:rsid w:val="17721C8E"/>
    <w:rsid w:val="178E71CD"/>
    <w:rsid w:val="17912574"/>
    <w:rsid w:val="179A05A8"/>
    <w:rsid w:val="179D7FD7"/>
    <w:rsid w:val="179E173F"/>
    <w:rsid w:val="17A650FC"/>
    <w:rsid w:val="17AB40AE"/>
    <w:rsid w:val="17BA677B"/>
    <w:rsid w:val="17CA2B8F"/>
    <w:rsid w:val="17D82FD7"/>
    <w:rsid w:val="17E65EE9"/>
    <w:rsid w:val="17F405EB"/>
    <w:rsid w:val="180339A2"/>
    <w:rsid w:val="18040F10"/>
    <w:rsid w:val="18264A50"/>
    <w:rsid w:val="183E076F"/>
    <w:rsid w:val="18644505"/>
    <w:rsid w:val="18761DAB"/>
    <w:rsid w:val="18967A84"/>
    <w:rsid w:val="189E3D12"/>
    <w:rsid w:val="18B00122"/>
    <w:rsid w:val="18B20BDD"/>
    <w:rsid w:val="18B951B3"/>
    <w:rsid w:val="18C35170"/>
    <w:rsid w:val="18D21A5A"/>
    <w:rsid w:val="18D61B96"/>
    <w:rsid w:val="18E00489"/>
    <w:rsid w:val="18E7252F"/>
    <w:rsid w:val="18FB5A21"/>
    <w:rsid w:val="19282791"/>
    <w:rsid w:val="192939F8"/>
    <w:rsid w:val="192C2D7A"/>
    <w:rsid w:val="19353DEC"/>
    <w:rsid w:val="19677AF7"/>
    <w:rsid w:val="19810432"/>
    <w:rsid w:val="19BA2109"/>
    <w:rsid w:val="19BE3086"/>
    <w:rsid w:val="19C3541C"/>
    <w:rsid w:val="19E21D1C"/>
    <w:rsid w:val="19E92539"/>
    <w:rsid w:val="19EB3CD8"/>
    <w:rsid w:val="19F45009"/>
    <w:rsid w:val="1A093B60"/>
    <w:rsid w:val="1A135EB3"/>
    <w:rsid w:val="1A190153"/>
    <w:rsid w:val="1A216042"/>
    <w:rsid w:val="1A26575C"/>
    <w:rsid w:val="1A4C0E92"/>
    <w:rsid w:val="1A5E1863"/>
    <w:rsid w:val="1A7F3A58"/>
    <w:rsid w:val="1A84474A"/>
    <w:rsid w:val="1A8B60FB"/>
    <w:rsid w:val="1A9B3C6B"/>
    <w:rsid w:val="1AB83062"/>
    <w:rsid w:val="1AC502CF"/>
    <w:rsid w:val="1AD05C11"/>
    <w:rsid w:val="1B05587E"/>
    <w:rsid w:val="1B187A1B"/>
    <w:rsid w:val="1B200375"/>
    <w:rsid w:val="1B2F2124"/>
    <w:rsid w:val="1B3419FD"/>
    <w:rsid w:val="1B51069C"/>
    <w:rsid w:val="1B52032C"/>
    <w:rsid w:val="1B87118E"/>
    <w:rsid w:val="1B8F29D9"/>
    <w:rsid w:val="1BA47383"/>
    <w:rsid w:val="1BD20383"/>
    <w:rsid w:val="1BE06630"/>
    <w:rsid w:val="1BF90E89"/>
    <w:rsid w:val="1BFF3FFC"/>
    <w:rsid w:val="1C6A6D50"/>
    <w:rsid w:val="1C7C1550"/>
    <w:rsid w:val="1C7F50C5"/>
    <w:rsid w:val="1C9A6C63"/>
    <w:rsid w:val="1CBF63C3"/>
    <w:rsid w:val="1CC13EB1"/>
    <w:rsid w:val="1D2C4F1B"/>
    <w:rsid w:val="1D47273F"/>
    <w:rsid w:val="1D492F27"/>
    <w:rsid w:val="1D643026"/>
    <w:rsid w:val="1D6541DB"/>
    <w:rsid w:val="1D7C153E"/>
    <w:rsid w:val="1D7C22EC"/>
    <w:rsid w:val="1D7F48E1"/>
    <w:rsid w:val="1D866B79"/>
    <w:rsid w:val="1D99014B"/>
    <w:rsid w:val="1DA65B4D"/>
    <w:rsid w:val="1DE35CF5"/>
    <w:rsid w:val="1DE42E39"/>
    <w:rsid w:val="1E055C9E"/>
    <w:rsid w:val="1E3646C2"/>
    <w:rsid w:val="1E3C0371"/>
    <w:rsid w:val="1E404244"/>
    <w:rsid w:val="1E646060"/>
    <w:rsid w:val="1E6E033F"/>
    <w:rsid w:val="1E796F89"/>
    <w:rsid w:val="1E895CEE"/>
    <w:rsid w:val="1E8D072E"/>
    <w:rsid w:val="1EAD7476"/>
    <w:rsid w:val="1EB76F1A"/>
    <w:rsid w:val="1EDF3101"/>
    <w:rsid w:val="1EE47B86"/>
    <w:rsid w:val="1F0136F8"/>
    <w:rsid w:val="1F0565C7"/>
    <w:rsid w:val="1F136BA5"/>
    <w:rsid w:val="1F1C1A13"/>
    <w:rsid w:val="1F1F54B2"/>
    <w:rsid w:val="1F1F564E"/>
    <w:rsid w:val="1F3C66FF"/>
    <w:rsid w:val="1F4A727D"/>
    <w:rsid w:val="1F51638C"/>
    <w:rsid w:val="1F890B51"/>
    <w:rsid w:val="1F8A0112"/>
    <w:rsid w:val="1FE63033"/>
    <w:rsid w:val="1FF35231"/>
    <w:rsid w:val="20015A6D"/>
    <w:rsid w:val="200C1A5C"/>
    <w:rsid w:val="200C3AA1"/>
    <w:rsid w:val="20211C45"/>
    <w:rsid w:val="202911D7"/>
    <w:rsid w:val="20654C19"/>
    <w:rsid w:val="206B546A"/>
    <w:rsid w:val="206C2DEB"/>
    <w:rsid w:val="20847C38"/>
    <w:rsid w:val="20974516"/>
    <w:rsid w:val="20AE211E"/>
    <w:rsid w:val="20B34AC6"/>
    <w:rsid w:val="20CB3924"/>
    <w:rsid w:val="20CD5726"/>
    <w:rsid w:val="20ED63C9"/>
    <w:rsid w:val="20F12941"/>
    <w:rsid w:val="21220D3E"/>
    <w:rsid w:val="213C1A3B"/>
    <w:rsid w:val="214A3DCF"/>
    <w:rsid w:val="215E76DF"/>
    <w:rsid w:val="216D7B97"/>
    <w:rsid w:val="217C182D"/>
    <w:rsid w:val="2189394D"/>
    <w:rsid w:val="21944711"/>
    <w:rsid w:val="21B53A1F"/>
    <w:rsid w:val="21BF72A1"/>
    <w:rsid w:val="21C3592D"/>
    <w:rsid w:val="21C55F53"/>
    <w:rsid w:val="21C60013"/>
    <w:rsid w:val="21C76285"/>
    <w:rsid w:val="21E166C7"/>
    <w:rsid w:val="21FB6F9B"/>
    <w:rsid w:val="21FC530F"/>
    <w:rsid w:val="22080498"/>
    <w:rsid w:val="22430EB2"/>
    <w:rsid w:val="224F077B"/>
    <w:rsid w:val="225A2932"/>
    <w:rsid w:val="225B318C"/>
    <w:rsid w:val="226A25E4"/>
    <w:rsid w:val="22740558"/>
    <w:rsid w:val="228053C0"/>
    <w:rsid w:val="228A54AE"/>
    <w:rsid w:val="22955C48"/>
    <w:rsid w:val="22A84E37"/>
    <w:rsid w:val="22AC4EAC"/>
    <w:rsid w:val="22B4304D"/>
    <w:rsid w:val="22BC6A0C"/>
    <w:rsid w:val="232E4270"/>
    <w:rsid w:val="23356F82"/>
    <w:rsid w:val="233A2E59"/>
    <w:rsid w:val="23420192"/>
    <w:rsid w:val="23594B35"/>
    <w:rsid w:val="23655DFC"/>
    <w:rsid w:val="2379757D"/>
    <w:rsid w:val="23815AAD"/>
    <w:rsid w:val="23B534DB"/>
    <w:rsid w:val="23C27A95"/>
    <w:rsid w:val="23C515B0"/>
    <w:rsid w:val="23CC45FC"/>
    <w:rsid w:val="23EA5690"/>
    <w:rsid w:val="23F933BF"/>
    <w:rsid w:val="23FB5BA9"/>
    <w:rsid w:val="23FC0AA0"/>
    <w:rsid w:val="240F127A"/>
    <w:rsid w:val="24222A24"/>
    <w:rsid w:val="244157BB"/>
    <w:rsid w:val="247240E4"/>
    <w:rsid w:val="247B62DB"/>
    <w:rsid w:val="249027F9"/>
    <w:rsid w:val="24BC0B8C"/>
    <w:rsid w:val="24D54DB0"/>
    <w:rsid w:val="24DD44A9"/>
    <w:rsid w:val="24E625D6"/>
    <w:rsid w:val="24F82B87"/>
    <w:rsid w:val="24FA3F62"/>
    <w:rsid w:val="251E6CB6"/>
    <w:rsid w:val="2530104D"/>
    <w:rsid w:val="25471A46"/>
    <w:rsid w:val="25834A03"/>
    <w:rsid w:val="259879AE"/>
    <w:rsid w:val="25A328BE"/>
    <w:rsid w:val="25A34005"/>
    <w:rsid w:val="25A66195"/>
    <w:rsid w:val="25D27E7B"/>
    <w:rsid w:val="25E20F3C"/>
    <w:rsid w:val="25E777B3"/>
    <w:rsid w:val="25F7768D"/>
    <w:rsid w:val="25FE59B1"/>
    <w:rsid w:val="26061971"/>
    <w:rsid w:val="26111D68"/>
    <w:rsid w:val="26307E6E"/>
    <w:rsid w:val="264008E8"/>
    <w:rsid w:val="26433F7F"/>
    <w:rsid w:val="264721D8"/>
    <w:rsid w:val="2666771E"/>
    <w:rsid w:val="26700C16"/>
    <w:rsid w:val="267A2D17"/>
    <w:rsid w:val="267F4830"/>
    <w:rsid w:val="26BD493E"/>
    <w:rsid w:val="26EE45DB"/>
    <w:rsid w:val="26F37DB0"/>
    <w:rsid w:val="26F541F1"/>
    <w:rsid w:val="270F5095"/>
    <w:rsid w:val="27144105"/>
    <w:rsid w:val="271C5FC6"/>
    <w:rsid w:val="27484D00"/>
    <w:rsid w:val="274F2171"/>
    <w:rsid w:val="275D6367"/>
    <w:rsid w:val="275E0F3C"/>
    <w:rsid w:val="2760568F"/>
    <w:rsid w:val="27610A07"/>
    <w:rsid w:val="27797DE0"/>
    <w:rsid w:val="27965B8B"/>
    <w:rsid w:val="27992D09"/>
    <w:rsid w:val="27D00352"/>
    <w:rsid w:val="27FD025A"/>
    <w:rsid w:val="282657F7"/>
    <w:rsid w:val="2856652E"/>
    <w:rsid w:val="2867494D"/>
    <w:rsid w:val="287E2C12"/>
    <w:rsid w:val="287F59EE"/>
    <w:rsid w:val="2884100B"/>
    <w:rsid w:val="28874CE8"/>
    <w:rsid w:val="28A8001C"/>
    <w:rsid w:val="28FC2B68"/>
    <w:rsid w:val="29147CD7"/>
    <w:rsid w:val="29172B11"/>
    <w:rsid w:val="291B7E44"/>
    <w:rsid w:val="29223179"/>
    <w:rsid w:val="292863C0"/>
    <w:rsid w:val="294A4308"/>
    <w:rsid w:val="29523F82"/>
    <w:rsid w:val="297728FC"/>
    <w:rsid w:val="297F63E2"/>
    <w:rsid w:val="298D40D9"/>
    <w:rsid w:val="29AA4023"/>
    <w:rsid w:val="29D506B9"/>
    <w:rsid w:val="29D815F7"/>
    <w:rsid w:val="29FF498C"/>
    <w:rsid w:val="2A155A4E"/>
    <w:rsid w:val="2A307C1D"/>
    <w:rsid w:val="2A37666B"/>
    <w:rsid w:val="2A3B1864"/>
    <w:rsid w:val="2A456589"/>
    <w:rsid w:val="2A475E62"/>
    <w:rsid w:val="2A4B2DEC"/>
    <w:rsid w:val="2A5B4807"/>
    <w:rsid w:val="2A837B23"/>
    <w:rsid w:val="2A8B619D"/>
    <w:rsid w:val="2A981F0C"/>
    <w:rsid w:val="2AC46B39"/>
    <w:rsid w:val="2AD311B2"/>
    <w:rsid w:val="2ADE0C2E"/>
    <w:rsid w:val="2B0717DF"/>
    <w:rsid w:val="2B16314B"/>
    <w:rsid w:val="2B1745E1"/>
    <w:rsid w:val="2B314EE4"/>
    <w:rsid w:val="2B53670E"/>
    <w:rsid w:val="2B7B1662"/>
    <w:rsid w:val="2B8C17C6"/>
    <w:rsid w:val="2B8E3C1B"/>
    <w:rsid w:val="2B8E7455"/>
    <w:rsid w:val="2BFF3A07"/>
    <w:rsid w:val="2C010002"/>
    <w:rsid w:val="2C0E274C"/>
    <w:rsid w:val="2C1864B9"/>
    <w:rsid w:val="2C2104A7"/>
    <w:rsid w:val="2C3042EA"/>
    <w:rsid w:val="2C53238E"/>
    <w:rsid w:val="2C5466FC"/>
    <w:rsid w:val="2C65290D"/>
    <w:rsid w:val="2C913ADA"/>
    <w:rsid w:val="2C99767D"/>
    <w:rsid w:val="2C9F349F"/>
    <w:rsid w:val="2CAC0753"/>
    <w:rsid w:val="2CD441D3"/>
    <w:rsid w:val="2CDA7A1A"/>
    <w:rsid w:val="2D0779A7"/>
    <w:rsid w:val="2D2F5557"/>
    <w:rsid w:val="2D401642"/>
    <w:rsid w:val="2D4477EE"/>
    <w:rsid w:val="2D513389"/>
    <w:rsid w:val="2D7E2FF7"/>
    <w:rsid w:val="2D7E7EA2"/>
    <w:rsid w:val="2D8A7EEE"/>
    <w:rsid w:val="2DAC120D"/>
    <w:rsid w:val="2DAE6D54"/>
    <w:rsid w:val="2DB51D8C"/>
    <w:rsid w:val="2DBE157E"/>
    <w:rsid w:val="2DC41DAC"/>
    <w:rsid w:val="2DD2364E"/>
    <w:rsid w:val="2DD4300E"/>
    <w:rsid w:val="2DDB036C"/>
    <w:rsid w:val="2DE31F3E"/>
    <w:rsid w:val="2DF815C0"/>
    <w:rsid w:val="2DFF5078"/>
    <w:rsid w:val="2E175D83"/>
    <w:rsid w:val="2E413F38"/>
    <w:rsid w:val="2E5E191E"/>
    <w:rsid w:val="2E6E0A25"/>
    <w:rsid w:val="2E720553"/>
    <w:rsid w:val="2E966933"/>
    <w:rsid w:val="2EC14611"/>
    <w:rsid w:val="2ED26A84"/>
    <w:rsid w:val="2EF6340A"/>
    <w:rsid w:val="2F1F63D3"/>
    <w:rsid w:val="2F507973"/>
    <w:rsid w:val="2F782D47"/>
    <w:rsid w:val="2F883C62"/>
    <w:rsid w:val="2FA13846"/>
    <w:rsid w:val="2FA662AC"/>
    <w:rsid w:val="2FC16D53"/>
    <w:rsid w:val="2FD44650"/>
    <w:rsid w:val="2FDE3293"/>
    <w:rsid w:val="2FDF5C9D"/>
    <w:rsid w:val="3009331C"/>
    <w:rsid w:val="301D5C97"/>
    <w:rsid w:val="30277C8E"/>
    <w:rsid w:val="30300320"/>
    <w:rsid w:val="30364EE2"/>
    <w:rsid w:val="30381F9E"/>
    <w:rsid w:val="30402949"/>
    <w:rsid w:val="304A74D6"/>
    <w:rsid w:val="30532E5A"/>
    <w:rsid w:val="305E4CC4"/>
    <w:rsid w:val="308640EB"/>
    <w:rsid w:val="30921EDF"/>
    <w:rsid w:val="309F49B3"/>
    <w:rsid w:val="30D61929"/>
    <w:rsid w:val="30D77E04"/>
    <w:rsid w:val="30E36619"/>
    <w:rsid w:val="30E44E75"/>
    <w:rsid w:val="30F77156"/>
    <w:rsid w:val="31070840"/>
    <w:rsid w:val="311753BD"/>
    <w:rsid w:val="311A734D"/>
    <w:rsid w:val="312B7B5C"/>
    <w:rsid w:val="31394AA3"/>
    <w:rsid w:val="31421613"/>
    <w:rsid w:val="314B5255"/>
    <w:rsid w:val="3157644A"/>
    <w:rsid w:val="315B6D60"/>
    <w:rsid w:val="3174505E"/>
    <w:rsid w:val="318A347D"/>
    <w:rsid w:val="318C4F08"/>
    <w:rsid w:val="31914894"/>
    <w:rsid w:val="31956A66"/>
    <w:rsid w:val="31C072B8"/>
    <w:rsid w:val="31DA45C8"/>
    <w:rsid w:val="31E4797E"/>
    <w:rsid w:val="31EE4BAA"/>
    <w:rsid w:val="31F521F6"/>
    <w:rsid w:val="31F5436E"/>
    <w:rsid w:val="31F857BF"/>
    <w:rsid w:val="320107D3"/>
    <w:rsid w:val="32243194"/>
    <w:rsid w:val="3224417B"/>
    <w:rsid w:val="32330ED1"/>
    <w:rsid w:val="324662CB"/>
    <w:rsid w:val="324C3A59"/>
    <w:rsid w:val="3263631F"/>
    <w:rsid w:val="32687D16"/>
    <w:rsid w:val="327331BC"/>
    <w:rsid w:val="32864611"/>
    <w:rsid w:val="32877675"/>
    <w:rsid w:val="329A5FA7"/>
    <w:rsid w:val="32A355BC"/>
    <w:rsid w:val="32C00D78"/>
    <w:rsid w:val="32DA49E4"/>
    <w:rsid w:val="32F653B6"/>
    <w:rsid w:val="33033068"/>
    <w:rsid w:val="331550E0"/>
    <w:rsid w:val="33222A9A"/>
    <w:rsid w:val="33273336"/>
    <w:rsid w:val="332D1CBE"/>
    <w:rsid w:val="33385D65"/>
    <w:rsid w:val="33480719"/>
    <w:rsid w:val="335F1874"/>
    <w:rsid w:val="336D05B7"/>
    <w:rsid w:val="3370375F"/>
    <w:rsid w:val="337D3E97"/>
    <w:rsid w:val="33805A44"/>
    <w:rsid w:val="338D6656"/>
    <w:rsid w:val="339D5261"/>
    <w:rsid w:val="339F59B9"/>
    <w:rsid w:val="33E6096F"/>
    <w:rsid w:val="33FD75CB"/>
    <w:rsid w:val="341374B8"/>
    <w:rsid w:val="3474243E"/>
    <w:rsid w:val="34802C16"/>
    <w:rsid w:val="34955EDA"/>
    <w:rsid w:val="349A334C"/>
    <w:rsid w:val="34C21BC2"/>
    <w:rsid w:val="34CA78C0"/>
    <w:rsid w:val="34E7352B"/>
    <w:rsid w:val="34E94C24"/>
    <w:rsid w:val="34FC01FE"/>
    <w:rsid w:val="35491DE7"/>
    <w:rsid w:val="354D799B"/>
    <w:rsid w:val="35586223"/>
    <w:rsid w:val="35A418C4"/>
    <w:rsid w:val="35C43DE3"/>
    <w:rsid w:val="35D55562"/>
    <w:rsid w:val="35E55B5D"/>
    <w:rsid w:val="35EF33C5"/>
    <w:rsid w:val="36127C2E"/>
    <w:rsid w:val="36130454"/>
    <w:rsid w:val="361325D6"/>
    <w:rsid w:val="361C7D06"/>
    <w:rsid w:val="36253B84"/>
    <w:rsid w:val="36401A4A"/>
    <w:rsid w:val="368920CF"/>
    <w:rsid w:val="36F0354C"/>
    <w:rsid w:val="36FE5573"/>
    <w:rsid w:val="37071254"/>
    <w:rsid w:val="3707184A"/>
    <w:rsid w:val="37412D5B"/>
    <w:rsid w:val="37424084"/>
    <w:rsid w:val="37524F3E"/>
    <w:rsid w:val="376533BD"/>
    <w:rsid w:val="37741B80"/>
    <w:rsid w:val="37795A76"/>
    <w:rsid w:val="378B2E6F"/>
    <w:rsid w:val="379B0D76"/>
    <w:rsid w:val="37C26EEE"/>
    <w:rsid w:val="37D078F7"/>
    <w:rsid w:val="37EB0089"/>
    <w:rsid w:val="37F76452"/>
    <w:rsid w:val="37FB7082"/>
    <w:rsid w:val="380E52E1"/>
    <w:rsid w:val="38423923"/>
    <w:rsid w:val="384F744A"/>
    <w:rsid w:val="38735C94"/>
    <w:rsid w:val="38A87CD8"/>
    <w:rsid w:val="38AB7652"/>
    <w:rsid w:val="38C0661D"/>
    <w:rsid w:val="38CE707C"/>
    <w:rsid w:val="38DD2EEF"/>
    <w:rsid w:val="38E93272"/>
    <w:rsid w:val="38FB4AF5"/>
    <w:rsid w:val="39104B12"/>
    <w:rsid w:val="39150974"/>
    <w:rsid w:val="39253DBF"/>
    <w:rsid w:val="398F11DA"/>
    <w:rsid w:val="39985420"/>
    <w:rsid w:val="39A330B5"/>
    <w:rsid w:val="39A33546"/>
    <w:rsid w:val="39C01D61"/>
    <w:rsid w:val="39C16CB7"/>
    <w:rsid w:val="39E502D1"/>
    <w:rsid w:val="3A1B1AFA"/>
    <w:rsid w:val="3A1B760C"/>
    <w:rsid w:val="3A34051D"/>
    <w:rsid w:val="3A3B1E69"/>
    <w:rsid w:val="3A541B4B"/>
    <w:rsid w:val="3A60333A"/>
    <w:rsid w:val="3A6359E6"/>
    <w:rsid w:val="3A7D171B"/>
    <w:rsid w:val="3A7E7A19"/>
    <w:rsid w:val="3A920D31"/>
    <w:rsid w:val="3A9B60C5"/>
    <w:rsid w:val="3ACD10F0"/>
    <w:rsid w:val="3AF0613B"/>
    <w:rsid w:val="3B03762C"/>
    <w:rsid w:val="3B216441"/>
    <w:rsid w:val="3B2C0F24"/>
    <w:rsid w:val="3B334458"/>
    <w:rsid w:val="3B35199F"/>
    <w:rsid w:val="3B48554F"/>
    <w:rsid w:val="3B4E7C42"/>
    <w:rsid w:val="3B594BC0"/>
    <w:rsid w:val="3B644769"/>
    <w:rsid w:val="3B663E14"/>
    <w:rsid w:val="3B866206"/>
    <w:rsid w:val="3B8845D7"/>
    <w:rsid w:val="3B8B6665"/>
    <w:rsid w:val="3B917707"/>
    <w:rsid w:val="3B9C2E5C"/>
    <w:rsid w:val="3BA15D36"/>
    <w:rsid w:val="3BAD6AD3"/>
    <w:rsid w:val="3BC15D5C"/>
    <w:rsid w:val="3BDF17BD"/>
    <w:rsid w:val="3BE060F4"/>
    <w:rsid w:val="3BFB42C7"/>
    <w:rsid w:val="3C005EAA"/>
    <w:rsid w:val="3C0C25C4"/>
    <w:rsid w:val="3C21682D"/>
    <w:rsid w:val="3C277DFD"/>
    <w:rsid w:val="3C2D6E50"/>
    <w:rsid w:val="3C3079FF"/>
    <w:rsid w:val="3C513234"/>
    <w:rsid w:val="3C7556F3"/>
    <w:rsid w:val="3CAA46F7"/>
    <w:rsid w:val="3CC223A3"/>
    <w:rsid w:val="3CC96375"/>
    <w:rsid w:val="3CCB77E5"/>
    <w:rsid w:val="3CD25CFD"/>
    <w:rsid w:val="3CE57D2D"/>
    <w:rsid w:val="3CE77BA9"/>
    <w:rsid w:val="3CF4275A"/>
    <w:rsid w:val="3D024C8D"/>
    <w:rsid w:val="3D07311F"/>
    <w:rsid w:val="3D0B19D3"/>
    <w:rsid w:val="3D1E133E"/>
    <w:rsid w:val="3D5170E9"/>
    <w:rsid w:val="3D8E3347"/>
    <w:rsid w:val="3DA64913"/>
    <w:rsid w:val="3DAB6021"/>
    <w:rsid w:val="3DBB5ECC"/>
    <w:rsid w:val="3DFE1A79"/>
    <w:rsid w:val="3E091CA6"/>
    <w:rsid w:val="3E1D71D8"/>
    <w:rsid w:val="3E217459"/>
    <w:rsid w:val="3E2230B8"/>
    <w:rsid w:val="3E263650"/>
    <w:rsid w:val="3E2805F5"/>
    <w:rsid w:val="3E2A4E15"/>
    <w:rsid w:val="3E3B4014"/>
    <w:rsid w:val="3EA24223"/>
    <w:rsid w:val="3EB1354E"/>
    <w:rsid w:val="3EED7585"/>
    <w:rsid w:val="3F055097"/>
    <w:rsid w:val="3F161199"/>
    <w:rsid w:val="3F255D56"/>
    <w:rsid w:val="3F416A26"/>
    <w:rsid w:val="3F4A3E88"/>
    <w:rsid w:val="3F761504"/>
    <w:rsid w:val="3F892D8A"/>
    <w:rsid w:val="3FA54CBA"/>
    <w:rsid w:val="3FB26EF8"/>
    <w:rsid w:val="3FD0776A"/>
    <w:rsid w:val="3FFC0DC4"/>
    <w:rsid w:val="3FFF7676"/>
    <w:rsid w:val="400B0253"/>
    <w:rsid w:val="401E7C74"/>
    <w:rsid w:val="40223FBC"/>
    <w:rsid w:val="404F40EA"/>
    <w:rsid w:val="40775629"/>
    <w:rsid w:val="407E7593"/>
    <w:rsid w:val="4082593F"/>
    <w:rsid w:val="40843549"/>
    <w:rsid w:val="40A72F7F"/>
    <w:rsid w:val="41474308"/>
    <w:rsid w:val="41681941"/>
    <w:rsid w:val="416E4242"/>
    <w:rsid w:val="417C534F"/>
    <w:rsid w:val="41815287"/>
    <w:rsid w:val="418F3223"/>
    <w:rsid w:val="41A46743"/>
    <w:rsid w:val="41BA6E38"/>
    <w:rsid w:val="41CF22D5"/>
    <w:rsid w:val="41E06904"/>
    <w:rsid w:val="41E47D60"/>
    <w:rsid w:val="41FB3940"/>
    <w:rsid w:val="41FE4EBD"/>
    <w:rsid w:val="421B0517"/>
    <w:rsid w:val="421C002D"/>
    <w:rsid w:val="421E7906"/>
    <w:rsid w:val="422024E8"/>
    <w:rsid w:val="422E6A18"/>
    <w:rsid w:val="42313AD0"/>
    <w:rsid w:val="423D6569"/>
    <w:rsid w:val="42762B0E"/>
    <w:rsid w:val="42796D6D"/>
    <w:rsid w:val="42965151"/>
    <w:rsid w:val="42B8066C"/>
    <w:rsid w:val="42D50F2A"/>
    <w:rsid w:val="431F44D2"/>
    <w:rsid w:val="43410AEC"/>
    <w:rsid w:val="43440507"/>
    <w:rsid w:val="43486F47"/>
    <w:rsid w:val="43606A91"/>
    <w:rsid w:val="437468EC"/>
    <w:rsid w:val="437635E3"/>
    <w:rsid w:val="437B3C36"/>
    <w:rsid w:val="437D2796"/>
    <w:rsid w:val="43A56EBD"/>
    <w:rsid w:val="43A6733A"/>
    <w:rsid w:val="43C85A23"/>
    <w:rsid w:val="43DB21A0"/>
    <w:rsid w:val="43F6552A"/>
    <w:rsid w:val="44191691"/>
    <w:rsid w:val="444C4862"/>
    <w:rsid w:val="44560F40"/>
    <w:rsid w:val="44565344"/>
    <w:rsid w:val="446B1522"/>
    <w:rsid w:val="44720E16"/>
    <w:rsid w:val="44B24538"/>
    <w:rsid w:val="44B40707"/>
    <w:rsid w:val="44BF37DC"/>
    <w:rsid w:val="44C41913"/>
    <w:rsid w:val="44CE1408"/>
    <w:rsid w:val="44D619FA"/>
    <w:rsid w:val="44F4553C"/>
    <w:rsid w:val="450874FC"/>
    <w:rsid w:val="450A7A4F"/>
    <w:rsid w:val="453A6E98"/>
    <w:rsid w:val="45476EA5"/>
    <w:rsid w:val="455D71A8"/>
    <w:rsid w:val="456553DD"/>
    <w:rsid w:val="459F2609"/>
    <w:rsid w:val="45BC0D69"/>
    <w:rsid w:val="45C33C42"/>
    <w:rsid w:val="45CC2621"/>
    <w:rsid w:val="45D10164"/>
    <w:rsid w:val="45E54860"/>
    <w:rsid w:val="460878E8"/>
    <w:rsid w:val="461203B6"/>
    <w:rsid w:val="461A52C6"/>
    <w:rsid w:val="46205844"/>
    <w:rsid w:val="4627075D"/>
    <w:rsid w:val="466C6EAA"/>
    <w:rsid w:val="469D0412"/>
    <w:rsid w:val="469D53BB"/>
    <w:rsid w:val="469F108B"/>
    <w:rsid w:val="46B249C0"/>
    <w:rsid w:val="46CF5EFF"/>
    <w:rsid w:val="46EF1849"/>
    <w:rsid w:val="46FB2F42"/>
    <w:rsid w:val="46FB4409"/>
    <w:rsid w:val="471C603E"/>
    <w:rsid w:val="47237C1D"/>
    <w:rsid w:val="47345EF6"/>
    <w:rsid w:val="473D6B0A"/>
    <w:rsid w:val="476E4CA0"/>
    <w:rsid w:val="478148E6"/>
    <w:rsid w:val="47821C82"/>
    <w:rsid w:val="4784369C"/>
    <w:rsid w:val="47AD7740"/>
    <w:rsid w:val="47D951E8"/>
    <w:rsid w:val="47F47478"/>
    <w:rsid w:val="480D10C9"/>
    <w:rsid w:val="481F428B"/>
    <w:rsid w:val="48216BFC"/>
    <w:rsid w:val="482B2304"/>
    <w:rsid w:val="4853715D"/>
    <w:rsid w:val="485C724A"/>
    <w:rsid w:val="485F31E9"/>
    <w:rsid w:val="48857FBF"/>
    <w:rsid w:val="48981C64"/>
    <w:rsid w:val="489E3D1D"/>
    <w:rsid w:val="48AB513B"/>
    <w:rsid w:val="48B828AA"/>
    <w:rsid w:val="48BE652C"/>
    <w:rsid w:val="48C21E3A"/>
    <w:rsid w:val="48CC0ED2"/>
    <w:rsid w:val="48DE11B8"/>
    <w:rsid w:val="48F112AB"/>
    <w:rsid w:val="48F36F3B"/>
    <w:rsid w:val="48F91BE2"/>
    <w:rsid w:val="490D4FEC"/>
    <w:rsid w:val="49186926"/>
    <w:rsid w:val="491A3B93"/>
    <w:rsid w:val="49205619"/>
    <w:rsid w:val="4922547B"/>
    <w:rsid w:val="4923483E"/>
    <w:rsid w:val="49280E7A"/>
    <w:rsid w:val="49336412"/>
    <w:rsid w:val="493F0195"/>
    <w:rsid w:val="495113FA"/>
    <w:rsid w:val="4969085B"/>
    <w:rsid w:val="4969756D"/>
    <w:rsid w:val="49777618"/>
    <w:rsid w:val="497A1477"/>
    <w:rsid w:val="49862A25"/>
    <w:rsid w:val="49893CAB"/>
    <w:rsid w:val="49AE4A8C"/>
    <w:rsid w:val="49D54F3C"/>
    <w:rsid w:val="4A1F67CA"/>
    <w:rsid w:val="4A3100F0"/>
    <w:rsid w:val="4A503ED1"/>
    <w:rsid w:val="4A5E0E3F"/>
    <w:rsid w:val="4A620A37"/>
    <w:rsid w:val="4A7B772D"/>
    <w:rsid w:val="4A852A32"/>
    <w:rsid w:val="4A8D5A66"/>
    <w:rsid w:val="4AAE265D"/>
    <w:rsid w:val="4AB7573A"/>
    <w:rsid w:val="4AC63524"/>
    <w:rsid w:val="4AC97099"/>
    <w:rsid w:val="4ACC0576"/>
    <w:rsid w:val="4AE3407E"/>
    <w:rsid w:val="4AE81506"/>
    <w:rsid w:val="4AEA4ED1"/>
    <w:rsid w:val="4AF02574"/>
    <w:rsid w:val="4B1E70A8"/>
    <w:rsid w:val="4B2A2B69"/>
    <w:rsid w:val="4B3512FE"/>
    <w:rsid w:val="4B373D3C"/>
    <w:rsid w:val="4B3E7C24"/>
    <w:rsid w:val="4B4B0FFC"/>
    <w:rsid w:val="4B505EFA"/>
    <w:rsid w:val="4B74669C"/>
    <w:rsid w:val="4B7859E7"/>
    <w:rsid w:val="4B7F3A41"/>
    <w:rsid w:val="4B860513"/>
    <w:rsid w:val="4B8A72CF"/>
    <w:rsid w:val="4B972445"/>
    <w:rsid w:val="4BB70AA8"/>
    <w:rsid w:val="4BCF396B"/>
    <w:rsid w:val="4BED66CC"/>
    <w:rsid w:val="4C1065B5"/>
    <w:rsid w:val="4C217E66"/>
    <w:rsid w:val="4C3A49DA"/>
    <w:rsid w:val="4C6C4B2C"/>
    <w:rsid w:val="4C6D3334"/>
    <w:rsid w:val="4C70027F"/>
    <w:rsid w:val="4C723944"/>
    <w:rsid w:val="4C8937D3"/>
    <w:rsid w:val="4C92636C"/>
    <w:rsid w:val="4C987B90"/>
    <w:rsid w:val="4CAE2139"/>
    <w:rsid w:val="4CB3686B"/>
    <w:rsid w:val="4CC05C71"/>
    <w:rsid w:val="4CC51258"/>
    <w:rsid w:val="4CD9331E"/>
    <w:rsid w:val="4CDD791C"/>
    <w:rsid w:val="4CE92D4E"/>
    <w:rsid w:val="4D094E39"/>
    <w:rsid w:val="4D0E5386"/>
    <w:rsid w:val="4D1E6158"/>
    <w:rsid w:val="4D527A3F"/>
    <w:rsid w:val="4D6D5854"/>
    <w:rsid w:val="4D7D3ADC"/>
    <w:rsid w:val="4D834573"/>
    <w:rsid w:val="4D943011"/>
    <w:rsid w:val="4DA33AAF"/>
    <w:rsid w:val="4DB4337B"/>
    <w:rsid w:val="4DCB3EE4"/>
    <w:rsid w:val="4DDF3F73"/>
    <w:rsid w:val="4DE01E40"/>
    <w:rsid w:val="4E043932"/>
    <w:rsid w:val="4E1C1B71"/>
    <w:rsid w:val="4E361A67"/>
    <w:rsid w:val="4E680901"/>
    <w:rsid w:val="4EAC0101"/>
    <w:rsid w:val="4EB0535F"/>
    <w:rsid w:val="4EC44FA2"/>
    <w:rsid w:val="4EDC13F9"/>
    <w:rsid w:val="4F2D03BA"/>
    <w:rsid w:val="4F3E4EE5"/>
    <w:rsid w:val="4F522D7B"/>
    <w:rsid w:val="4F8046F1"/>
    <w:rsid w:val="4F8119B1"/>
    <w:rsid w:val="4F92238A"/>
    <w:rsid w:val="4FB93F22"/>
    <w:rsid w:val="4FC7629C"/>
    <w:rsid w:val="4FD42702"/>
    <w:rsid w:val="4FE062A3"/>
    <w:rsid w:val="4FFD0A59"/>
    <w:rsid w:val="4FFF755C"/>
    <w:rsid w:val="50223E9C"/>
    <w:rsid w:val="502D6DB0"/>
    <w:rsid w:val="5043798C"/>
    <w:rsid w:val="506F22A9"/>
    <w:rsid w:val="50731BAF"/>
    <w:rsid w:val="50892AE1"/>
    <w:rsid w:val="508A28EA"/>
    <w:rsid w:val="50A05FBD"/>
    <w:rsid w:val="50A56264"/>
    <w:rsid w:val="50D310E7"/>
    <w:rsid w:val="50FE681F"/>
    <w:rsid w:val="51074EDB"/>
    <w:rsid w:val="510E0E2A"/>
    <w:rsid w:val="510E6480"/>
    <w:rsid w:val="51197F18"/>
    <w:rsid w:val="51547ADE"/>
    <w:rsid w:val="51570B9A"/>
    <w:rsid w:val="515B5BAE"/>
    <w:rsid w:val="516F68B9"/>
    <w:rsid w:val="517A494B"/>
    <w:rsid w:val="518A04D2"/>
    <w:rsid w:val="51B8400A"/>
    <w:rsid w:val="51C25525"/>
    <w:rsid w:val="51F5627A"/>
    <w:rsid w:val="52107F84"/>
    <w:rsid w:val="52264C68"/>
    <w:rsid w:val="522C4211"/>
    <w:rsid w:val="52586942"/>
    <w:rsid w:val="527511EB"/>
    <w:rsid w:val="5298489A"/>
    <w:rsid w:val="52BF7035"/>
    <w:rsid w:val="52C34F5E"/>
    <w:rsid w:val="52CD2457"/>
    <w:rsid w:val="52E223AA"/>
    <w:rsid w:val="5305770A"/>
    <w:rsid w:val="537C1E5C"/>
    <w:rsid w:val="53834532"/>
    <w:rsid w:val="53B25B95"/>
    <w:rsid w:val="53BC65C2"/>
    <w:rsid w:val="53C24FBF"/>
    <w:rsid w:val="53C3751C"/>
    <w:rsid w:val="53E91DA0"/>
    <w:rsid w:val="53EF4EC7"/>
    <w:rsid w:val="53FD089E"/>
    <w:rsid w:val="540508D6"/>
    <w:rsid w:val="54321EEE"/>
    <w:rsid w:val="54453B17"/>
    <w:rsid w:val="544A03D8"/>
    <w:rsid w:val="54707003"/>
    <w:rsid w:val="54765614"/>
    <w:rsid w:val="548536F4"/>
    <w:rsid w:val="54934A30"/>
    <w:rsid w:val="54963849"/>
    <w:rsid w:val="54B2488E"/>
    <w:rsid w:val="54BA7426"/>
    <w:rsid w:val="54DD61CF"/>
    <w:rsid w:val="54DF2E0B"/>
    <w:rsid w:val="54E76C3E"/>
    <w:rsid w:val="54EF4663"/>
    <w:rsid w:val="550F5286"/>
    <w:rsid w:val="5518177A"/>
    <w:rsid w:val="55323649"/>
    <w:rsid w:val="556A2FD5"/>
    <w:rsid w:val="557668CE"/>
    <w:rsid w:val="5593631B"/>
    <w:rsid w:val="55946AD4"/>
    <w:rsid w:val="55CA3EEC"/>
    <w:rsid w:val="55D634ED"/>
    <w:rsid w:val="55E62651"/>
    <w:rsid w:val="560C1958"/>
    <w:rsid w:val="564C06F4"/>
    <w:rsid w:val="567910F3"/>
    <w:rsid w:val="567B6C3D"/>
    <w:rsid w:val="568E7A95"/>
    <w:rsid w:val="56986CF3"/>
    <w:rsid w:val="569A13D1"/>
    <w:rsid w:val="56A05000"/>
    <w:rsid w:val="56A331CD"/>
    <w:rsid w:val="56B13420"/>
    <w:rsid w:val="56B332E9"/>
    <w:rsid w:val="56CA16A1"/>
    <w:rsid w:val="56EA6035"/>
    <w:rsid w:val="56F0146F"/>
    <w:rsid w:val="56F25C5D"/>
    <w:rsid w:val="571826D1"/>
    <w:rsid w:val="572610A1"/>
    <w:rsid w:val="57436AF9"/>
    <w:rsid w:val="577517E8"/>
    <w:rsid w:val="577F25EF"/>
    <w:rsid w:val="578204BE"/>
    <w:rsid w:val="5785395A"/>
    <w:rsid w:val="57902474"/>
    <w:rsid w:val="57A1541B"/>
    <w:rsid w:val="57C20060"/>
    <w:rsid w:val="57C62622"/>
    <w:rsid w:val="57DA3EA0"/>
    <w:rsid w:val="57E435FE"/>
    <w:rsid w:val="57FF1EAD"/>
    <w:rsid w:val="580D088A"/>
    <w:rsid w:val="5829224E"/>
    <w:rsid w:val="5834256D"/>
    <w:rsid w:val="583643B6"/>
    <w:rsid w:val="585C04F2"/>
    <w:rsid w:val="585D5FB5"/>
    <w:rsid w:val="58733088"/>
    <w:rsid w:val="58790B40"/>
    <w:rsid w:val="58805921"/>
    <w:rsid w:val="58B15802"/>
    <w:rsid w:val="58D74C96"/>
    <w:rsid w:val="58D76CBA"/>
    <w:rsid w:val="58E12CBB"/>
    <w:rsid w:val="58FA6822"/>
    <w:rsid w:val="58FC2C37"/>
    <w:rsid w:val="592734D1"/>
    <w:rsid w:val="59383ADA"/>
    <w:rsid w:val="593B0594"/>
    <w:rsid w:val="594B38A6"/>
    <w:rsid w:val="5953365B"/>
    <w:rsid w:val="5961766F"/>
    <w:rsid w:val="597074BB"/>
    <w:rsid w:val="59781953"/>
    <w:rsid w:val="599020E6"/>
    <w:rsid w:val="59950669"/>
    <w:rsid w:val="599B08C6"/>
    <w:rsid w:val="59AD3357"/>
    <w:rsid w:val="59BF3C49"/>
    <w:rsid w:val="59C373D1"/>
    <w:rsid w:val="59E15D3D"/>
    <w:rsid w:val="59F51CED"/>
    <w:rsid w:val="5A0A5ECA"/>
    <w:rsid w:val="5A1222DD"/>
    <w:rsid w:val="5A1F08E3"/>
    <w:rsid w:val="5A284D2A"/>
    <w:rsid w:val="5A3A0457"/>
    <w:rsid w:val="5A437242"/>
    <w:rsid w:val="5A7C1A33"/>
    <w:rsid w:val="5A7D7AFF"/>
    <w:rsid w:val="5A911489"/>
    <w:rsid w:val="5AD311F6"/>
    <w:rsid w:val="5AF968C7"/>
    <w:rsid w:val="5B0C31E8"/>
    <w:rsid w:val="5B252510"/>
    <w:rsid w:val="5B291FCE"/>
    <w:rsid w:val="5BC14505"/>
    <w:rsid w:val="5BC270D8"/>
    <w:rsid w:val="5BD72738"/>
    <w:rsid w:val="5BD76AB6"/>
    <w:rsid w:val="5BD87A5F"/>
    <w:rsid w:val="5BE24E20"/>
    <w:rsid w:val="5BFF7AE6"/>
    <w:rsid w:val="5C0B789C"/>
    <w:rsid w:val="5C372F37"/>
    <w:rsid w:val="5C3A48B6"/>
    <w:rsid w:val="5C410A77"/>
    <w:rsid w:val="5CA95EEB"/>
    <w:rsid w:val="5CAB0CD0"/>
    <w:rsid w:val="5CAB7727"/>
    <w:rsid w:val="5CAC66E1"/>
    <w:rsid w:val="5CBE6758"/>
    <w:rsid w:val="5CC441E1"/>
    <w:rsid w:val="5CE760ED"/>
    <w:rsid w:val="5D2113E8"/>
    <w:rsid w:val="5D673A5A"/>
    <w:rsid w:val="5D6B1009"/>
    <w:rsid w:val="5D836428"/>
    <w:rsid w:val="5D8D5661"/>
    <w:rsid w:val="5DAA473B"/>
    <w:rsid w:val="5DBD32BE"/>
    <w:rsid w:val="5DBF5D4F"/>
    <w:rsid w:val="5DC55B3F"/>
    <w:rsid w:val="5DCB4D6D"/>
    <w:rsid w:val="5DD97AD5"/>
    <w:rsid w:val="5E2524A8"/>
    <w:rsid w:val="5E2A7441"/>
    <w:rsid w:val="5E2E2912"/>
    <w:rsid w:val="5E567403"/>
    <w:rsid w:val="5E813DB6"/>
    <w:rsid w:val="5E851E72"/>
    <w:rsid w:val="5E8972BA"/>
    <w:rsid w:val="5EA62EF7"/>
    <w:rsid w:val="5EB441A9"/>
    <w:rsid w:val="5EBA517D"/>
    <w:rsid w:val="5EBD202B"/>
    <w:rsid w:val="5ED6420B"/>
    <w:rsid w:val="5EE43E9B"/>
    <w:rsid w:val="5EE822FC"/>
    <w:rsid w:val="5EEC4DA1"/>
    <w:rsid w:val="5EF442CA"/>
    <w:rsid w:val="5EF715EB"/>
    <w:rsid w:val="5EFC796F"/>
    <w:rsid w:val="5F281498"/>
    <w:rsid w:val="5F4C13E6"/>
    <w:rsid w:val="5F4C71F9"/>
    <w:rsid w:val="5F530F9F"/>
    <w:rsid w:val="5F544D91"/>
    <w:rsid w:val="5F7D5ED3"/>
    <w:rsid w:val="5FA81A4B"/>
    <w:rsid w:val="5FB55DAF"/>
    <w:rsid w:val="5FC42AD9"/>
    <w:rsid w:val="5FFA1888"/>
    <w:rsid w:val="5FFB56DE"/>
    <w:rsid w:val="600960AF"/>
    <w:rsid w:val="601B7031"/>
    <w:rsid w:val="604407BF"/>
    <w:rsid w:val="60486347"/>
    <w:rsid w:val="60566B33"/>
    <w:rsid w:val="60580D25"/>
    <w:rsid w:val="60B179AB"/>
    <w:rsid w:val="60BF3DA2"/>
    <w:rsid w:val="60BF626C"/>
    <w:rsid w:val="60CE1B44"/>
    <w:rsid w:val="60E92F0A"/>
    <w:rsid w:val="60EB09BA"/>
    <w:rsid w:val="60F41E9F"/>
    <w:rsid w:val="61072CD2"/>
    <w:rsid w:val="611D59EE"/>
    <w:rsid w:val="611D7C5B"/>
    <w:rsid w:val="61454633"/>
    <w:rsid w:val="617B0BB5"/>
    <w:rsid w:val="618E396B"/>
    <w:rsid w:val="61910762"/>
    <w:rsid w:val="61B05D45"/>
    <w:rsid w:val="61BE7D2A"/>
    <w:rsid w:val="61C015E9"/>
    <w:rsid w:val="61E74D6C"/>
    <w:rsid w:val="61F57174"/>
    <w:rsid w:val="623449FC"/>
    <w:rsid w:val="62355655"/>
    <w:rsid w:val="623F08B8"/>
    <w:rsid w:val="62523266"/>
    <w:rsid w:val="62595EC7"/>
    <w:rsid w:val="627177CD"/>
    <w:rsid w:val="627511AF"/>
    <w:rsid w:val="62770624"/>
    <w:rsid w:val="62814A14"/>
    <w:rsid w:val="62CE0974"/>
    <w:rsid w:val="62D54B71"/>
    <w:rsid w:val="62E0024A"/>
    <w:rsid w:val="62E02E1C"/>
    <w:rsid w:val="631D2AC7"/>
    <w:rsid w:val="63261CB3"/>
    <w:rsid w:val="633F1142"/>
    <w:rsid w:val="63463232"/>
    <w:rsid w:val="634D48DE"/>
    <w:rsid w:val="636B19CD"/>
    <w:rsid w:val="63780F55"/>
    <w:rsid w:val="63A1609E"/>
    <w:rsid w:val="63A22ADD"/>
    <w:rsid w:val="63BA5239"/>
    <w:rsid w:val="63F25AAD"/>
    <w:rsid w:val="63F71532"/>
    <w:rsid w:val="63F769F2"/>
    <w:rsid w:val="64045B83"/>
    <w:rsid w:val="641724DD"/>
    <w:rsid w:val="642C33B8"/>
    <w:rsid w:val="644F09B6"/>
    <w:rsid w:val="64516D3E"/>
    <w:rsid w:val="645C797F"/>
    <w:rsid w:val="64867737"/>
    <w:rsid w:val="648D4DC3"/>
    <w:rsid w:val="64937B40"/>
    <w:rsid w:val="64951845"/>
    <w:rsid w:val="64A7189D"/>
    <w:rsid w:val="64A93377"/>
    <w:rsid w:val="64B94457"/>
    <w:rsid w:val="64C10B7B"/>
    <w:rsid w:val="64C72A0B"/>
    <w:rsid w:val="64E414E0"/>
    <w:rsid w:val="64F81386"/>
    <w:rsid w:val="652524D0"/>
    <w:rsid w:val="652A3F85"/>
    <w:rsid w:val="652C15E3"/>
    <w:rsid w:val="656B25DE"/>
    <w:rsid w:val="656E0AFF"/>
    <w:rsid w:val="65744A67"/>
    <w:rsid w:val="657D496C"/>
    <w:rsid w:val="65965311"/>
    <w:rsid w:val="65991807"/>
    <w:rsid w:val="65A0142C"/>
    <w:rsid w:val="65C71253"/>
    <w:rsid w:val="65EA707A"/>
    <w:rsid w:val="663228BD"/>
    <w:rsid w:val="665C7E71"/>
    <w:rsid w:val="665F1C74"/>
    <w:rsid w:val="66722C55"/>
    <w:rsid w:val="66730C34"/>
    <w:rsid w:val="668E5827"/>
    <w:rsid w:val="66A43656"/>
    <w:rsid w:val="66AD46B9"/>
    <w:rsid w:val="66B3502D"/>
    <w:rsid w:val="66C806BD"/>
    <w:rsid w:val="66C873FE"/>
    <w:rsid w:val="66EF7312"/>
    <w:rsid w:val="66F44D63"/>
    <w:rsid w:val="67173F59"/>
    <w:rsid w:val="67256520"/>
    <w:rsid w:val="67267A59"/>
    <w:rsid w:val="67520F7A"/>
    <w:rsid w:val="67822F4A"/>
    <w:rsid w:val="67A04650"/>
    <w:rsid w:val="67A9516E"/>
    <w:rsid w:val="67D544FF"/>
    <w:rsid w:val="67F50961"/>
    <w:rsid w:val="68014D26"/>
    <w:rsid w:val="680F0D3C"/>
    <w:rsid w:val="68297331"/>
    <w:rsid w:val="683A43E2"/>
    <w:rsid w:val="68631F9E"/>
    <w:rsid w:val="68F212CB"/>
    <w:rsid w:val="68F63773"/>
    <w:rsid w:val="69010518"/>
    <w:rsid w:val="69272D88"/>
    <w:rsid w:val="69274894"/>
    <w:rsid w:val="69331F88"/>
    <w:rsid w:val="693F120E"/>
    <w:rsid w:val="69440073"/>
    <w:rsid w:val="6954065E"/>
    <w:rsid w:val="695C41D8"/>
    <w:rsid w:val="69730085"/>
    <w:rsid w:val="6980463C"/>
    <w:rsid w:val="69B6146E"/>
    <w:rsid w:val="69BA6CE6"/>
    <w:rsid w:val="69C81951"/>
    <w:rsid w:val="69E1043D"/>
    <w:rsid w:val="69E105C7"/>
    <w:rsid w:val="69E67861"/>
    <w:rsid w:val="69ED7FCE"/>
    <w:rsid w:val="69F603A4"/>
    <w:rsid w:val="69F677D1"/>
    <w:rsid w:val="6A122522"/>
    <w:rsid w:val="6A225BCB"/>
    <w:rsid w:val="6A4A00DD"/>
    <w:rsid w:val="6A5945EB"/>
    <w:rsid w:val="6A5B554E"/>
    <w:rsid w:val="6A6019CC"/>
    <w:rsid w:val="6A6F0C2B"/>
    <w:rsid w:val="6A8E441C"/>
    <w:rsid w:val="6A9834B2"/>
    <w:rsid w:val="6AA07311"/>
    <w:rsid w:val="6AA3203F"/>
    <w:rsid w:val="6AAC6B9E"/>
    <w:rsid w:val="6AC2507F"/>
    <w:rsid w:val="6B0D754B"/>
    <w:rsid w:val="6B161984"/>
    <w:rsid w:val="6B287EA8"/>
    <w:rsid w:val="6B2B5BD2"/>
    <w:rsid w:val="6B2F2DA6"/>
    <w:rsid w:val="6B385122"/>
    <w:rsid w:val="6B556307"/>
    <w:rsid w:val="6B865118"/>
    <w:rsid w:val="6B871777"/>
    <w:rsid w:val="6B8C65AF"/>
    <w:rsid w:val="6BA33D7F"/>
    <w:rsid w:val="6BC703C0"/>
    <w:rsid w:val="6BC8237B"/>
    <w:rsid w:val="6BCB7818"/>
    <w:rsid w:val="6BE26F6A"/>
    <w:rsid w:val="6BF23043"/>
    <w:rsid w:val="6BF32268"/>
    <w:rsid w:val="6BFB7D72"/>
    <w:rsid w:val="6BFC2786"/>
    <w:rsid w:val="6C08695F"/>
    <w:rsid w:val="6C0D546E"/>
    <w:rsid w:val="6C0D5A20"/>
    <w:rsid w:val="6C1E03F6"/>
    <w:rsid w:val="6C2C2459"/>
    <w:rsid w:val="6C3D3F2D"/>
    <w:rsid w:val="6C3F0B24"/>
    <w:rsid w:val="6C454CBD"/>
    <w:rsid w:val="6C4B7810"/>
    <w:rsid w:val="6C887360"/>
    <w:rsid w:val="6C941171"/>
    <w:rsid w:val="6CD27CEA"/>
    <w:rsid w:val="6CD57E78"/>
    <w:rsid w:val="6CF266C6"/>
    <w:rsid w:val="6D104C89"/>
    <w:rsid w:val="6D1A4E80"/>
    <w:rsid w:val="6D3343BE"/>
    <w:rsid w:val="6D37574E"/>
    <w:rsid w:val="6D46263C"/>
    <w:rsid w:val="6D476454"/>
    <w:rsid w:val="6D484037"/>
    <w:rsid w:val="6D5A55A1"/>
    <w:rsid w:val="6D6D18F5"/>
    <w:rsid w:val="6D710B57"/>
    <w:rsid w:val="6D8F6200"/>
    <w:rsid w:val="6DB07064"/>
    <w:rsid w:val="6DB94322"/>
    <w:rsid w:val="6DC45C8A"/>
    <w:rsid w:val="6E040055"/>
    <w:rsid w:val="6E39307B"/>
    <w:rsid w:val="6E3F2CCE"/>
    <w:rsid w:val="6E405F4A"/>
    <w:rsid w:val="6E704D3B"/>
    <w:rsid w:val="6E721AC2"/>
    <w:rsid w:val="6E875598"/>
    <w:rsid w:val="6E895AF2"/>
    <w:rsid w:val="6E8E28B2"/>
    <w:rsid w:val="6EB25336"/>
    <w:rsid w:val="6EBC51F3"/>
    <w:rsid w:val="6ECB2092"/>
    <w:rsid w:val="6ECB75C0"/>
    <w:rsid w:val="6ECD2F7C"/>
    <w:rsid w:val="6EE06940"/>
    <w:rsid w:val="6EF9226B"/>
    <w:rsid w:val="6F0247A4"/>
    <w:rsid w:val="6F075F3D"/>
    <w:rsid w:val="6F094974"/>
    <w:rsid w:val="6F0C2BFB"/>
    <w:rsid w:val="6F17672B"/>
    <w:rsid w:val="6F1B2BD3"/>
    <w:rsid w:val="6F2C13F5"/>
    <w:rsid w:val="6F2C770E"/>
    <w:rsid w:val="6F5B3495"/>
    <w:rsid w:val="6F6144E0"/>
    <w:rsid w:val="6FB8455F"/>
    <w:rsid w:val="6FB91458"/>
    <w:rsid w:val="6FCB62BA"/>
    <w:rsid w:val="6FFA1703"/>
    <w:rsid w:val="70151F71"/>
    <w:rsid w:val="70206BB3"/>
    <w:rsid w:val="702D243B"/>
    <w:rsid w:val="703644CA"/>
    <w:rsid w:val="70730315"/>
    <w:rsid w:val="70784492"/>
    <w:rsid w:val="709A551D"/>
    <w:rsid w:val="70AA763C"/>
    <w:rsid w:val="70B10BBB"/>
    <w:rsid w:val="70B34E7A"/>
    <w:rsid w:val="70CB12D9"/>
    <w:rsid w:val="70CF1289"/>
    <w:rsid w:val="70D079F5"/>
    <w:rsid w:val="70EC036D"/>
    <w:rsid w:val="70FF4E43"/>
    <w:rsid w:val="71000A51"/>
    <w:rsid w:val="71137217"/>
    <w:rsid w:val="714149A1"/>
    <w:rsid w:val="715D41FB"/>
    <w:rsid w:val="71687318"/>
    <w:rsid w:val="71742301"/>
    <w:rsid w:val="71CD678B"/>
    <w:rsid w:val="71E963C9"/>
    <w:rsid w:val="71F372EB"/>
    <w:rsid w:val="71F97AA3"/>
    <w:rsid w:val="71FB2F3F"/>
    <w:rsid w:val="723C40E2"/>
    <w:rsid w:val="7242273F"/>
    <w:rsid w:val="72473C63"/>
    <w:rsid w:val="725215CC"/>
    <w:rsid w:val="72524DC3"/>
    <w:rsid w:val="72574340"/>
    <w:rsid w:val="727C1491"/>
    <w:rsid w:val="72967050"/>
    <w:rsid w:val="72980ABC"/>
    <w:rsid w:val="72A031B5"/>
    <w:rsid w:val="72B27DED"/>
    <w:rsid w:val="72B566B1"/>
    <w:rsid w:val="72BC0BF9"/>
    <w:rsid w:val="72C9415F"/>
    <w:rsid w:val="72D14842"/>
    <w:rsid w:val="72D37761"/>
    <w:rsid w:val="72D717C0"/>
    <w:rsid w:val="72F45438"/>
    <w:rsid w:val="730456BB"/>
    <w:rsid w:val="73177AF3"/>
    <w:rsid w:val="7330204A"/>
    <w:rsid w:val="735220C5"/>
    <w:rsid w:val="736A47A3"/>
    <w:rsid w:val="73853395"/>
    <w:rsid w:val="73863414"/>
    <w:rsid w:val="738C2387"/>
    <w:rsid w:val="73A078A8"/>
    <w:rsid w:val="73A7045C"/>
    <w:rsid w:val="73CA51E6"/>
    <w:rsid w:val="73CE6911"/>
    <w:rsid w:val="73CF5E6E"/>
    <w:rsid w:val="73EF6AF6"/>
    <w:rsid w:val="74131685"/>
    <w:rsid w:val="742346B4"/>
    <w:rsid w:val="742413AD"/>
    <w:rsid w:val="74245699"/>
    <w:rsid w:val="742837D4"/>
    <w:rsid w:val="74425093"/>
    <w:rsid w:val="74672F69"/>
    <w:rsid w:val="746A2482"/>
    <w:rsid w:val="746D17A9"/>
    <w:rsid w:val="747576EC"/>
    <w:rsid w:val="74870825"/>
    <w:rsid w:val="748A490D"/>
    <w:rsid w:val="74C55558"/>
    <w:rsid w:val="74F060ED"/>
    <w:rsid w:val="75101554"/>
    <w:rsid w:val="751D2BEE"/>
    <w:rsid w:val="7555614B"/>
    <w:rsid w:val="755D3BE5"/>
    <w:rsid w:val="7562116D"/>
    <w:rsid w:val="757C7A9C"/>
    <w:rsid w:val="757D33CC"/>
    <w:rsid w:val="758461E8"/>
    <w:rsid w:val="759A19ED"/>
    <w:rsid w:val="75A042AA"/>
    <w:rsid w:val="75AA3778"/>
    <w:rsid w:val="75C36B26"/>
    <w:rsid w:val="75CD37C6"/>
    <w:rsid w:val="75DC2DB7"/>
    <w:rsid w:val="75E32B1D"/>
    <w:rsid w:val="75EC2E8A"/>
    <w:rsid w:val="76032837"/>
    <w:rsid w:val="76125315"/>
    <w:rsid w:val="76154506"/>
    <w:rsid w:val="7638520B"/>
    <w:rsid w:val="765066A5"/>
    <w:rsid w:val="76525FF1"/>
    <w:rsid w:val="76687AB8"/>
    <w:rsid w:val="766E3BB5"/>
    <w:rsid w:val="76897870"/>
    <w:rsid w:val="76AA37AA"/>
    <w:rsid w:val="76C67EF9"/>
    <w:rsid w:val="76C84CCD"/>
    <w:rsid w:val="76F01E2B"/>
    <w:rsid w:val="76F22868"/>
    <w:rsid w:val="76F2757F"/>
    <w:rsid w:val="76FA5A69"/>
    <w:rsid w:val="76FD42C7"/>
    <w:rsid w:val="770A2942"/>
    <w:rsid w:val="77360CB3"/>
    <w:rsid w:val="77410D37"/>
    <w:rsid w:val="774F0625"/>
    <w:rsid w:val="77672932"/>
    <w:rsid w:val="7782776C"/>
    <w:rsid w:val="77C60B09"/>
    <w:rsid w:val="77E047BF"/>
    <w:rsid w:val="77E57096"/>
    <w:rsid w:val="78087C0A"/>
    <w:rsid w:val="783402FB"/>
    <w:rsid w:val="783B409E"/>
    <w:rsid w:val="784A0948"/>
    <w:rsid w:val="78595B08"/>
    <w:rsid w:val="78783252"/>
    <w:rsid w:val="787852A2"/>
    <w:rsid w:val="7892463D"/>
    <w:rsid w:val="78B44EA8"/>
    <w:rsid w:val="78CF67C4"/>
    <w:rsid w:val="78DA641E"/>
    <w:rsid w:val="78E131DA"/>
    <w:rsid w:val="78E81464"/>
    <w:rsid w:val="79026409"/>
    <w:rsid w:val="79076B57"/>
    <w:rsid w:val="791B26B4"/>
    <w:rsid w:val="795F5CCF"/>
    <w:rsid w:val="79F124F2"/>
    <w:rsid w:val="7A0B537A"/>
    <w:rsid w:val="7A3610CC"/>
    <w:rsid w:val="7A60697D"/>
    <w:rsid w:val="7A7D176C"/>
    <w:rsid w:val="7A7D43E3"/>
    <w:rsid w:val="7A9651DE"/>
    <w:rsid w:val="7A9E1199"/>
    <w:rsid w:val="7AA01F48"/>
    <w:rsid w:val="7AA37705"/>
    <w:rsid w:val="7ABA4D69"/>
    <w:rsid w:val="7ADB1D8A"/>
    <w:rsid w:val="7AE1116D"/>
    <w:rsid w:val="7AF62569"/>
    <w:rsid w:val="7B0A05EE"/>
    <w:rsid w:val="7B1D7382"/>
    <w:rsid w:val="7B3F01F5"/>
    <w:rsid w:val="7B7F7CAC"/>
    <w:rsid w:val="7B835C42"/>
    <w:rsid w:val="7BDA6932"/>
    <w:rsid w:val="7BE121BC"/>
    <w:rsid w:val="7BF25336"/>
    <w:rsid w:val="7BFB40BE"/>
    <w:rsid w:val="7BFC10C4"/>
    <w:rsid w:val="7C053EEA"/>
    <w:rsid w:val="7C4D5033"/>
    <w:rsid w:val="7C510967"/>
    <w:rsid w:val="7C660A57"/>
    <w:rsid w:val="7C6B6D07"/>
    <w:rsid w:val="7C804436"/>
    <w:rsid w:val="7C83738D"/>
    <w:rsid w:val="7C8B5068"/>
    <w:rsid w:val="7CC21E81"/>
    <w:rsid w:val="7CDE1C69"/>
    <w:rsid w:val="7D082E8B"/>
    <w:rsid w:val="7D2F14F1"/>
    <w:rsid w:val="7D7E530B"/>
    <w:rsid w:val="7D8442D2"/>
    <w:rsid w:val="7D95465E"/>
    <w:rsid w:val="7D9A6D7A"/>
    <w:rsid w:val="7DA5350B"/>
    <w:rsid w:val="7DB75509"/>
    <w:rsid w:val="7DD124DB"/>
    <w:rsid w:val="7E100392"/>
    <w:rsid w:val="7E192C83"/>
    <w:rsid w:val="7E253160"/>
    <w:rsid w:val="7E2A13A3"/>
    <w:rsid w:val="7E355625"/>
    <w:rsid w:val="7E4176C5"/>
    <w:rsid w:val="7EAB487A"/>
    <w:rsid w:val="7EB4068F"/>
    <w:rsid w:val="7EBE12A4"/>
    <w:rsid w:val="7EC77481"/>
    <w:rsid w:val="7EDB3970"/>
    <w:rsid w:val="7F29120C"/>
    <w:rsid w:val="7F3B7177"/>
    <w:rsid w:val="7F3D0996"/>
    <w:rsid w:val="7F4D6B12"/>
    <w:rsid w:val="7F5D2459"/>
    <w:rsid w:val="7F6711ED"/>
    <w:rsid w:val="7F753532"/>
    <w:rsid w:val="7F7E706E"/>
    <w:rsid w:val="7F9830B0"/>
    <w:rsid w:val="7FC976D0"/>
    <w:rsid w:val="7FCD59AE"/>
    <w:rsid w:val="7FE27484"/>
    <w:rsid w:val="7FF31F0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pPr>
    <w:rPr>
      <w:rFonts w:ascii="宋体" w:hAnsi="宋体" w:eastAsia="宋体" w:cs="Times New Roman"/>
      <w:kern w:val="2"/>
      <w:sz w:val="24"/>
      <w:szCs w:val="24"/>
      <w:lang w:val="en-US" w:eastAsia="zh-CN" w:bidi="ar-SA"/>
    </w:rPr>
  </w:style>
  <w:style w:type="paragraph" w:styleId="3">
    <w:name w:val="heading 1"/>
    <w:basedOn w:val="1"/>
    <w:next w:val="1"/>
    <w:link w:val="70"/>
    <w:qFormat/>
    <w:uiPriority w:val="0"/>
    <w:pPr>
      <w:keepNext/>
      <w:keepLines/>
      <w:adjustRightInd w:val="0"/>
      <w:snapToGrid w:val="0"/>
      <w:ind w:firstLine="0" w:firstLineChars="0"/>
      <w:jc w:val="center"/>
      <w:outlineLvl w:val="0"/>
    </w:pPr>
    <w:rPr>
      <w:b/>
      <w:bCs/>
      <w:kern w:val="44"/>
      <w:sz w:val="32"/>
      <w:szCs w:val="52"/>
    </w:rPr>
  </w:style>
  <w:style w:type="paragraph" w:styleId="4">
    <w:name w:val="heading 2"/>
    <w:basedOn w:val="1"/>
    <w:next w:val="1"/>
    <w:link w:val="107"/>
    <w:qFormat/>
    <w:uiPriority w:val="0"/>
    <w:pPr>
      <w:keepNext/>
      <w:keepLines/>
      <w:adjustRightInd w:val="0"/>
      <w:snapToGrid w:val="0"/>
      <w:ind w:firstLine="0" w:firstLineChars="0"/>
      <w:outlineLvl w:val="1"/>
    </w:pPr>
    <w:rPr>
      <w:b/>
      <w:bCs/>
      <w:sz w:val="28"/>
      <w:szCs w:val="32"/>
    </w:rPr>
  </w:style>
  <w:style w:type="paragraph" w:styleId="5">
    <w:name w:val="heading 3"/>
    <w:basedOn w:val="1"/>
    <w:next w:val="1"/>
    <w:link w:val="71"/>
    <w:qFormat/>
    <w:uiPriority w:val="0"/>
    <w:pPr>
      <w:keepNext/>
      <w:keepLines/>
      <w:adjustRightInd w:val="0"/>
      <w:snapToGrid w:val="0"/>
      <w:ind w:firstLine="0" w:firstLineChars="0"/>
      <w:outlineLvl w:val="2"/>
    </w:pPr>
    <w:rPr>
      <w:b/>
      <w:bCs/>
      <w:szCs w:val="32"/>
    </w:rPr>
  </w:style>
  <w:style w:type="paragraph" w:styleId="6">
    <w:name w:val="heading 4"/>
    <w:basedOn w:val="1"/>
    <w:next w:val="1"/>
    <w:link w:val="94"/>
    <w:qFormat/>
    <w:uiPriority w:val="9"/>
    <w:pPr>
      <w:keepNext/>
      <w:keepLines/>
      <w:adjustRightInd w:val="0"/>
      <w:snapToGrid w:val="0"/>
      <w:outlineLvl w:val="3"/>
    </w:pPr>
    <w:rPr>
      <w:rFonts w:ascii="Cambria" w:hAnsi="Cambria"/>
      <w:b/>
      <w:bCs/>
      <w:sz w:val="21"/>
      <w:szCs w:val="28"/>
    </w:rPr>
  </w:style>
  <w:style w:type="paragraph" w:styleId="7">
    <w:name w:val="heading 5"/>
    <w:basedOn w:val="1"/>
    <w:next w:val="1"/>
    <w:unhideWhenUsed/>
    <w:qFormat/>
    <w:uiPriority w:val="9"/>
    <w:pPr>
      <w:keepNext/>
      <w:keepLines/>
      <w:spacing w:before="280" w:after="290" w:line="372" w:lineRule="auto"/>
      <w:outlineLvl w:val="4"/>
    </w:pPr>
    <w:rPr>
      <w:b/>
      <w:sz w:val="28"/>
    </w:rPr>
  </w:style>
  <w:style w:type="character" w:default="1" w:styleId="40">
    <w:name w:val="Default Paragraph Font"/>
    <w:unhideWhenUsed/>
    <w:uiPriority w:val="1"/>
  </w:style>
  <w:style w:type="table" w:default="1" w:styleId="46">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next w:val="1"/>
    <w:link w:val="79"/>
    <w:unhideWhenUsed/>
    <w:qFormat/>
    <w:uiPriority w:val="0"/>
    <w:pPr>
      <w:spacing w:line="240" w:lineRule="auto"/>
      <w:ind w:firstLine="420" w:firstLineChars="0"/>
    </w:pPr>
    <w:rPr>
      <w:sz w:val="21"/>
    </w:rPr>
  </w:style>
  <w:style w:type="paragraph" w:styleId="8">
    <w:name w:val="annotation subject"/>
    <w:basedOn w:val="9"/>
    <w:next w:val="9"/>
    <w:link w:val="103"/>
    <w:unhideWhenUsed/>
    <w:qFormat/>
    <w:uiPriority w:val="0"/>
    <w:rPr>
      <w:b/>
      <w:bCs/>
    </w:rPr>
  </w:style>
  <w:style w:type="paragraph" w:styleId="9">
    <w:name w:val="annotation text"/>
    <w:basedOn w:val="1"/>
    <w:link w:val="55"/>
    <w:unhideWhenUsed/>
    <w:qFormat/>
    <w:uiPriority w:val="0"/>
    <w:pPr>
      <w:spacing w:line="240" w:lineRule="auto"/>
      <w:ind w:firstLine="0" w:firstLineChars="0"/>
    </w:pPr>
    <w:rPr>
      <w:sz w:val="21"/>
    </w:rPr>
  </w:style>
  <w:style w:type="paragraph" w:styleId="10">
    <w:name w:val="toc 7"/>
    <w:basedOn w:val="1"/>
    <w:next w:val="1"/>
    <w:unhideWhenUsed/>
    <w:qFormat/>
    <w:uiPriority w:val="39"/>
    <w:pPr>
      <w:spacing w:line="240" w:lineRule="auto"/>
      <w:ind w:left="1260" w:firstLine="0" w:firstLineChars="0"/>
    </w:pPr>
    <w:rPr>
      <w:szCs w:val="21"/>
    </w:rPr>
  </w:style>
  <w:style w:type="paragraph" w:styleId="11">
    <w:name w:val="Body Text First Indent"/>
    <w:basedOn w:val="12"/>
    <w:next w:val="13"/>
    <w:unhideWhenUsed/>
    <w:qFormat/>
    <w:uiPriority w:val="99"/>
    <w:pPr>
      <w:ind w:firstLine="420" w:firstLineChars="100"/>
    </w:pPr>
  </w:style>
  <w:style w:type="paragraph" w:styleId="12">
    <w:name w:val="Body Text"/>
    <w:basedOn w:val="1"/>
    <w:next w:val="1"/>
    <w:link w:val="50"/>
    <w:unhideWhenUsed/>
    <w:qFormat/>
    <w:uiPriority w:val="0"/>
    <w:pPr>
      <w:adjustRightInd w:val="0"/>
      <w:spacing w:line="315" w:lineRule="atLeast"/>
      <w:ind w:firstLine="0" w:firstLineChars="0"/>
    </w:pPr>
    <w:rPr>
      <w:rFonts w:ascii="仿宋_GB2312" w:eastAsia="仿宋_GB2312"/>
      <w:kern w:val="0"/>
      <w:sz w:val="28"/>
      <w:szCs w:val="20"/>
    </w:rPr>
  </w:style>
  <w:style w:type="paragraph" w:styleId="13">
    <w:name w:val="toc 6"/>
    <w:basedOn w:val="1"/>
    <w:next w:val="1"/>
    <w:unhideWhenUsed/>
    <w:qFormat/>
    <w:uiPriority w:val="39"/>
    <w:pPr>
      <w:spacing w:line="240" w:lineRule="auto"/>
      <w:ind w:left="1050" w:firstLine="0" w:firstLineChars="0"/>
    </w:pPr>
    <w:rPr>
      <w:szCs w:val="21"/>
    </w:rPr>
  </w:style>
  <w:style w:type="paragraph" w:styleId="14">
    <w:name w:val="Document Map"/>
    <w:basedOn w:val="1"/>
    <w:link w:val="102"/>
    <w:unhideWhenUsed/>
    <w:qFormat/>
    <w:uiPriority w:val="0"/>
    <w:rPr>
      <w:kern w:val="0"/>
      <w:sz w:val="18"/>
      <w:szCs w:val="18"/>
    </w:rPr>
  </w:style>
  <w:style w:type="paragraph" w:styleId="15">
    <w:name w:val="Body Text 3"/>
    <w:basedOn w:val="1"/>
    <w:link w:val="106"/>
    <w:unhideWhenUsed/>
    <w:qFormat/>
    <w:uiPriority w:val="0"/>
    <w:pPr>
      <w:spacing w:line="440" w:lineRule="atLeast"/>
      <w:ind w:firstLine="0" w:firstLineChars="0"/>
      <w:jc w:val="center"/>
    </w:pPr>
    <w:rPr>
      <w:rFonts w:ascii="楷体_GB2312" w:eastAsia="楷体_GB2312"/>
      <w:b/>
      <w:color w:val="000000"/>
      <w:sz w:val="30"/>
    </w:rPr>
  </w:style>
  <w:style w:type="paragraph" w:styleId="16">
    <w:name w:val="List Bullet 3"/>
    <w:basedOn w:val="1"/>
    <w:unhideWhenUsed/>
    <w:qFormat/>
    <w:uiPriority w:val="0"/>
    <w:pPr>
      <w:numPr>
        <w:ilvl w:val="0"/>
        <w:numId w:val="1"/>
      </w:numPr>
      <w:tabs>
        <w:tab w:val="left" w:pos="720"/>
      </w:tabs>
      <w:spacing w:line="240" w:lineRule="auto"/>
      <w:ind w:firstLine="0" w:firstLineChars="0"/>
    </w:pPr>
  </w:style>
  <w:style w:type="paragraph" w:styleId="17">
    <w:name w:val="Body Text Indent"/>
    <w:basedOn w:val="1"/>
    <w:next w:val="1"/>
    <w:link w:val="56"/>
    <w:unhideWhenUsed/>
    <w:qFormat/>
    <w:uiPriority w:val="0"/>
    <w:pPr>
      <w:widowControl/>
      <w:autoSpaceDE w:val="0"/>
      <w:autoSpaceDN w:val="0"/>
      <w:snapToGrid w:val="0"/>
      <w:spacing w:before="120" w:line="400" w:lineRule="atLeast"/>
      <w:ind w:firstLine="570" w:firstLineChars="0"/>
    </w:pPr>
    <w:rPr>
      <w:kern w:val="0"/>
      <w:szCs w:val="20"/>
    </w:rPr>
  </w:style>
  <w:style w:type="paragraph" w:styleId="18">
    <w:name w:val="List 2"/>
    <w:basedOn w:val="1"/>
    <w:unhideWhenUsed/>
    <w:qFormat/>
    <w:uiPriority w:val="0"/>
    <w:pPr>
      <w:spacing w:line="240" w:lineRule="auto"/>
      <w:ind w:left="100" w:leftChars="200" w:hanging="200" w:hangingChars="200"/>
    </w:pPr>
  </w:style>
  <w:style w:type="paragraph" w:styleId="19">
    <w:name w:val="List Bullet 2"/>
    <w:basedOn w:val="1"/>
    <w:next w:val="16"/>
    <w:unhideWhenUsed/>
    <w:qFormat/>
    <w:uiPriority w:val="0"/>
    <w:pPr>
      <w:numPr>
        <w:ilvl w:val="0"/>
        <w:numId w:val="2"/>
      </w:numPr>
      <w:tabs>
        <w:tab w:val="left" w:pos="360"/>
        <w:tab w:val="left" w:pos="780"/>
      </w:tabs>
      <w:spacing w:after="100" w:afterAutospacing="1" w:line="240" w:lineRule="auto"/>
      <w:ind w:firstLine="0" w:firstLineChars="0"/>
    </w:pPr>
    <w:rPr>
      <w:rFonts w:eastAsia="仿宋_GB2312"/>
    </w:rPr>
  </w:style>
  <w:style w:type="paragraph" w:styleId="20">
    <w:name w:val="toc 5"/>
    <w:basedOn w:val="1"/>
    <w:next w:val="1"/>
    <w:unhideWhenUsed/>
    <w:qFormat/>
    <w:uiPriority w:val="39"/>
    <w:pPr>
      <w:spacing w:line="240" w:lineRule="auto"/>
      <w:ind w:left="840" w:firstLine="0" w:firstLineChars="0"/>
    </w:pPr>
    <w:rPr>
      <w:szCs w:val="21"/>
    </w:rPr>
  </w:style>
  <w:style w:type="paragraph" w:styleId="21">
    <w:name w:val="toc 3"/>
    <w:basedOn w:val="1"/>
    <w:next w:val="1"/>
    <w:unhideWhenUsed/>
    <w:qFormat/>
    <w:uiPriority w:val="39"/>
    <w:pPr>
      <w:spacing w:line="240" w:lineRule="auto"/>
      <w:ind w:left="420" w:firstLine="0" w:firstLineChars="0"/>
    </w:pPr>
    <w:rPr>
      <w:i/>
      <w:iCs/>
    </w:rPr>
  </w:style>
  <w:style w:type="paragraph" w:styleId="22">
    <w:name w:val="Plain Text"/>
    <w:basedOn w:val="1"/>
    <w:next w:val="1"/>
    <w:link w:val="61"/>
    <w:unhideWhenUsed/>
    <w:qFormat/>
    <w:uiPriority w:val="0"/>
    <w:pPr>
      <w:spacing w:line="240" w:lineRule="auto"/>
      <w:ind w:firstLine="0" w:firstLineChars="0"/>
    </w:pPr>
    <w:rPr>
      <w:rFonts w:hAnsi="Courier New"/>
      <w:sz w:val="21"/>
      <w:szCs w:val="20"/>
    </w:rPr>
  </w:style>
  <w:style w:type="paragraph" w:styleId="23">
    <w:name w:val="toc 8"/>
    <w:basedOn w:val="1"/>
    <w:next w:val="1"/>
    <w:unhideWhenUsed/>
    <w:qFormat/>
    <w:uiPriority w:val="39"/>
    <w:pPr>
      <w:spacing w:line="240" w:lineRule="auto"/>
      <w:ind w:left="1470" w:firstLine="0" w:firstLineChars="0"/>
    </w:pPr>
    <w:rPr>
      <w:szCs w:val="21"/>
    </w:rPr>
  </w:style>
  <w:style w:type="paragraph" w:styleId="24">
    <w:name w:val="Date"/>
    <w:basedOn w:val="1"/>
    <w:next w:val="1"/>
    <w:link w:val="65"/>
    <w:unhideWhenUsed/>
    <w:qFormat/>
    <w:uiPriority w:val="0"/>
    <w:pPr>
      <w:spacing w:line="240" w:lineRule="auto"/>
      <w:ind w:left="100" w:leftChars="2500" w:firstLine="0" w:firstLineChars="0"/>
    </w:pPr>
    <w:rPr>
      <w:color w:val="000000"/>
    </w:rPr>
  </w:style>
  <w:style w:type="paragraph" w:styleId="25">
    <w:name w:val="Body Text Indent 2"/>
    <w:basedOn w:val="1"/>
    <w:link w:val="53"/>
    <w:unhideWhenUsed/>
    <w:qFormat/>
    <w:uiPriority w:val="0"/>
    <w:pPr>
      <w:widowControl/>
      <w:spacing w:line="480" w:lineRule="atLeast"/>
      <w:ind w:firstLine="480" w:firstLineChars="0"/>
    </w:pPr>
    <w:rPr>
      <w:kern w:val="0"/>
      <w:szCs w:val="20"/>
    </w:rPr>
  </w:style>
  <w:style w:type="paragraph" w:styleId="26">
    <w:name w:val="Balloon Text"/>
    <w:basedOn w:val="1"/>
    <w:link w:val="84"/>
    <w:unhideWhenUsed/>
    <w:qFormat/>
    <w:uiPriority w:val="0"/>
    <w:rPr>
      <w:kern w:val="0"/>
      <w:sz w:val="18"/>
      <w:szCs w:val="18"/>
    </w:rPr>
  </w:style>
  <w:style w:type="paragraph" w:styleId="27">
    <w:name w:val="footer"/>
    <w:basedOn w:val="1"/>
    <w:link w:val="92"/>
    <w:unhideWhenUsed/>
    <w:qFormat/>
    <w:uiPriority w:val="99"/>
    <w:pPr>
      <w:tabs>
        <w:tab w:val="center" w:pos="4153"/>
        <w:tab w:val="right" w:pos="8306"/>
      </w:tabs>
      <w:snapToGrid w:val="0"/>
    </w:pPr>
    <w:rPr>
      <w:kern w:val="0"/>
      <w:sz w:val="18"/>
      <w:szCs w:val="18"/>
    </w:rPr>
  </w:style>
  <w:style w:type="paragraph" w:styleId="28">
    <w:name w:val="Body Text First Indent 2"/>
    <w:basedOn w:val="17"/>
    <w:qFormat/>
    <w:uiPriority w:val="0"/>
    <w:pPr>
      <w:ind w:firstLine="420" w:firstLineChars="200"/>
    </w:pPr>
  </w:style>
  <w:style w:type="paragraph" w:styleId="29">
    <w:name w:val="header"/>
    <w:basedOn w:val="1"/>
    <w:link w:val="8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unhideWhenUsed/>
    <w:qFormat/>
    <w:uiPriority w:val="39"/>
    <w:pPr>
      <w:tabs>
        <w:tab w:val="right" w:leader="dot" w:pos="8296"/>
      </w:tabs>
      <w:ind w:firstLine="0" w:firstLineChars="0"/>
    </w:pPr>
  </w:style>
  <w:style w:type="paragraph" w:styleId="31">
    <w:name w:val="toc 4"/>
    <w:basedOn w:val="1"/>
    <w:next w:val="1"/>
    <w:unhideWhenUsed/>
    <w:qFormat/>
    <w:uiPriority w:val="39"/>
    <w:pPr>
      <w:spacing w:line="240" w:lineRule="auto"/>
      <w:ind w:left="630" w:firstLine="0" w:firstLineChars="0"/>
    </w:pPr>
    <w:rPr>
      <w:szCs w:val="21"/>
    </w:rPr>
  </w:style>
  <w:style w:type="paragraph" w:styleId="32">
    <w:name w:val="List"/>
    <w:basedOn w:val="1"/>
    <w:unhideWhenUsed/>
    <w:qFormat/>
    <w:uiPriority w:val="0"/>
    <w:pPr>
      <w:spacing w:line="240" w:lineRule="auto"/>
      <w:ind w:left="420" w:hanging="420" w:firstLineChars="0"/>
    </w:pPr>
    <w:rPr>
      <w:szCs w:val="20"/>
    </w:rPr>
  </w:style>
  <w:style w:type="paragraph" w:styleId="33">
    <w:name w:val="Body Text Indent 3"/>
    <w:basedOn w:val="1"/>
    <w:link w:val="93"/>
    <w:unhideWhenUsed/>
    <w:qFormat/>
    <w:uiPriority w:val="0"/>
    <w:pPr>
      <w:autoSpaceDE w:val="0"/>
      <w:autoSpaceDN w:val="0"/>
      <w:spacing w:line="400" w:lineRule="atLeast"/>
      <w:ind w:firstLine="443"/>
    </w:pPr>
    <w:rPr>
      <w:rFonts w:eastAsia="黑体"/>
      <w:color w:val="000000"/>
    </w:rPr>
  </w:style>
  <w:style w:type="paragraph" w:styleId="34">
    <w:name w:val="toc 2"/>
    <w:basedOn w:val="1"/>
    <w:next w:val="1"/>
    <w:unhideWhenUsed/>
    <w:qFormat/>
    <w:uiPriority w:val="39"/>
    <w:pPr>
      <w:tabs>
        <w:tab w:val="right" w:leader="dot" w:pos="8296"/>
      </w:tabs>
      <w:ind w:left="420" w:leftChars="200" w:firstLine="0" w:firstLineChars="0"/>
    </w:pPr>
  </w:style>
  <w:style w:type="paragraph" w:styleId="35">
    <w:name w:val="toc 9"/>
    <w:basedOn w:val="1"/>
    <w:next w:val="1"/>
    <w:unhideWhenUsed/>
    <w:qFormat/>
    <w:uiPriority w:val="39"/>
    <w:pPr>
      <w:spacing w:line="240" w:lineRule="auto"/>
      <w:ind w:left="1680" w:firstLine="0" w:firstLineChars="0"/>
    </w:pPr>
    <w:rPr>
      <w:szCs w:val="21"/>
    </w:rPr>
  </w:style>
  <w:style w:type="paragraph" w:styleId="36">
    <w:name w:val="Body Text 2"/>
    <w:basedOn w:val="1"/>
    <w:link w:val="100"/>
    <w:unhideWhenUsed/>
    <w:qFormat/>
    <w:uiPriority w:val="0"/>
    <w:pPr>
      <w:spacing w:line="240" w:lineRule="auto"/>
      <w:ind w:firstLine="0" w:firstLineChars="0"/>
    </w:pPr>
    <w:rPr>
      <w:b/>
      <w:bCs/>
      <w:color w:val="000000"/>
      <w:sz w:val="28"/>
    </w:rPr>
  </w:style>
  <w:style w:type="paragraph" w:styleId="37">
    <w:name w:val="HTML Preformatted"/>
    <w:basedOn w:val="1"/>
    <w:link w:val="63"/>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pPr>
    <w:rPr>
      <w:rFonts w:ascii="Arial Unicode MS" w:hAnsi="Arial Unicode MS" w:eastAsia="Arial Unicode MS"/>
      <w:kern w:val="0"/>
      <w:sz w:val="20"/>
      <w:szCs w:val="20"/>
    </w:rPr>
  </w:style>
  <w:style w:type="paragraph" w:styleId="38">
    <w:name w:val="Normal (Web)"/>
    <w:basedOn w:val="1"/>
    <w:unhideWhenUsed/>
    <w:qFormat/>
    <w:uiPriority w:val="0"/>
    <w:pPr>
      <w:widowControl/>
      <w:spacing w:before="100" w:beforeAutospacing="1" w:after="100" w:afterAutospacing="1" w:line="240" w:lineRule="auto"/>
      <w:ind w:firstLine="0" w:firstLineChars="0"/>
    </w:pPr>
    <w:rPr>
      <w:kern w:val="0"/>
    </w:rPr>
  </w:style>
  <w:style w:type="paragraph" w:styleId="39">
    <w:name w:val="Title"/>
    <w:basedOn w:val="1"/>
    <w:link w:val="87"/>
    <w:qFormat/>
    <w:uiPriority w:val="0"/>
    <w:pPr>
      <w:spacing w:line="240" w:lineRule="auto"/>
      <w:ind w:firstLine="0" w:firstLineChars="0"/>
      <w:jc w:val="center"/>
    </w:pPr>
    <w:rPr>
      <w:sz w:val="30"/>
    </w:rPr>
  </w:style>
  <w:style w:type="character" w:styleId="41">
    <w:name w:val="Strong"/>
    <w:qFormat/>
    <w:uiPriority w:val="22"/>
    <w:rPr>
      <w:b/>
    </w:rPr>
  </w:style>
  <w:style w:type="character" w:styleId="42">
    <w:name w:val="page number"/>
    <w:basedOn w:val="40"/>
    <w:qFormat/>
    <w:uiPriority w:val="0"/>
  </w:style>
  <w:style w:type="character" w:styleId="43">
    <w:name w:val="FollowedHyperlink"/>
    <w:unhideWhenUsed/>
    <w:qFormat/>
    <w:uiPriority w:val="0"/>
    <w:rPr>
      <w:color w:val="800080"/>
      <w:u w:val="single"/>
    </w:rPr>
  </w:style>
  <w:style w:type="character" w:styleId="44">
    <w:name w:val="Hyperlink"/>
    <w:unhideWhenUsed/>
    <w:qFormat/>
    <w:uiPriority w:val="99"/>
    <w:rPr>
      <w:color w:val="0000FF"/>
      <w:u w:val="single"/>
    </w:rPr>
  </w:style>
  <w:style w:type="character" w:styleId="45">
    <w:name w:val="annotation reference"/>
    <w:unhideWhenUsed/>
    <w:qFormat/>
    <w:uiPriority w:val="0"/>
    <w:rPr>
      <w:sz w:val="21"/>
      <w:szCs w:val="21"/>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8">
    <w:name w:val="Default"/>
    <w:next w:val="49"/>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4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50">
    <w:name w:val="正文文本 字符"/>
    <w:link w:val="12"/>
    <w:semiHidden/>
    <w:qFormat/>
    <w:uiPriority w:val="0"/>
    <w:rPr>
      <w:rFonts w:ascii="仿宋_GB2312" w:hAnsi="Times New Roman" w:eastAsia="仿宋_GB2312"/>
      <w:sz w:val="28"/>
    </w:rPr>
  </w:style>
  <w:style w:type="character" w:customStyle="1" w:styleId="51">
    <w:name w:val="Char Char2"/>
    <w:qFormat/>
    <w:uiPriority w:val="0"/>
    <w:rPr>
      <w:rFonts w:hint="eastAsia" w:ascii="宋体" w:hAnsi="Courier New" w:eastAsia="宋体"/>
      <w:kern w:val="2"/>
      <w:sz w:val="21"/>
    </w:rPr>
  </w:style>
  <w:style w:type="character" w:customStyle="1" w:styleId="52">
    <w:name w:val="页脚 字符"/>
    <w:qFormat/>
    <w:uiPriority w:val="99"/>
    <w:rPr>
      <w:rFonts w:eastAsia="宋体"/>
      <w:kern w:val="2"/>
      <w:sz w:val="18"/>
      <w:lang w:val="en-US" w:eastAsia="zh-CN" w:bidi="ar-SA"/>
    </w:rPr>
  </w:style>
  <w:style w:type="character" w:customStyle="1" w:styleId="53">
    <w:name w:val="正文文本缩进 2 字符"/>
    <w:link w:val="25"/>
    <w:semiHidden/>
    <w:qFormat/>
    <w:uiPriority w:val="0"/>
    <w:rPr>
      <w:rFonts w:ascii="宋体" w:hAnsi="Times New Roman"/>
      <w:sz w:val="24"/>
    </w:rPr>
  </w:style>
  <w:style w:type="character" w:customStyle="1" w:styleId="54">
    <w:name w:val="unnamed51"/>
    <w:qFormat/>
    <w:uiPriority w:val="0"/>
    <w:rPr>
      <w:sz w:val="22"/>
      <w:szCs w:val="22"/>
    </w:rPr>
  </w:style>
  <w:style w:type="character" w:customStyle="1" w:styleId="55">
    <w:name w:val="批注文字 字符"/>
    <w:link w:val="9"/>
    <w:semiHidden/>
    <w:qFormat/>
    <w:uiPriority w:val="0"/>
    <w:rPr>
      <w:rFonts w:ascii="Times New Roman" w:hAnsi="Times New Roman"/>
      <w:kern w:val="2"/>
      <w:sz w:val="21"/>
      <w:szCs w:val="24"/>
    </w:rPr>
  </w:style>
  <w:style w:type="character" w:customStyle="1" w:styleId="56">
    <w:name w:val="正文文本缩进 字符1"/>
    <w:link w:val="17"/>
    <w:semiHidden/>
    <w:qFormat/>
    <w:uiPriority w:val="0"/>
    <w:rPr>
      <w:rFonts w:ascii="宋体" w:hAnsi="Times New Roman"/>
      <w:sz w:val="24"/>
    </w:rPr>
  </w:style>
  <w:style w:type="character" w:customStyle="1" w:styleId="57">
    <w:name w:val="纯文本 Char"/>
    <w:qFormat/>
    <w:uiPriority w:val="0"/>
    <w:rPr>
      <w:rFonts w:ascii="宋体" w:hAnsi="Courier New" w:cs="Courier New"/>
      <w:kern w:val="2"/>
      <w:sz w:val="21"/>
      <w:szCs w:val="21"/>
    </w:rPr>
  </w:style>
  <w:style w:type="character" w:customStyle="1" w:styleId="58">
    <w:name w:val="author-p-368601"/>
    <w:qFormat/>
    <w:uiPriority w:val="0"/>
  </w:style>
  <w:style w:type="character" w:customStyle="1" w:styleId="59">
    <w:name w:val="Char Char"/>
    <w:qFormat/>
    <w:uiPriority w:val="0"/>
    <w:rPr>
      <w:rFonts w:hint="eastAsia" w:ascii="宋体" w:hAnsi="Courier New" w:eastAsia="宋体"/>
      <w:kern w:val="2"/>
      <w:sz w:val="21"/>
      <w:lang w:val="en-US" w:eastAsia="zh-CN" w:bidi="ar-SA"/>
    </w:rPr>
  </w:style>
  <w:style w:type="character" w:customStyle="1" w:styleId="60">
    <w:name w:val="font01"/>
    <w:qFormat/>
    <w:uiPriority w:val="0"/>
    <w:rPr>
      <w:rFonts w:hint="eastAsia" w:ascii="宋体" w:hAnsi="宋体" w:eastAsia="宋体" w:cs="宋体"/>
      <w:b/>
      <w:color w:val="333333"/>
      <w:sz w:val="20"/>
      <w:szCs w:val="20"/>
      <w:u w:val="none"/>
    </w:rPr>
  </w:style>
  <w:style w:type="character" w:customStyle="1" w:styleId="61">
    <w:name w:val="纯文本 字符1"/>
    <w:link w:val="22"/>
    <w:qFormat/>
    <w:locked/>
    <w:uiPriority w:val="0"/>
    <w:rPr>
      <w:rFonts w:ascii="宋体" w:hAnsi="Courier New"/>
      <w:kern w:val="2"/>
      <w:sz w:val="21"/>
    </w:rPr>
  </w:style>
  <w:style w:type="character" w:customStyle="1" w:styleId="62">
    <w:name w:val="button1"/>
    <w:qFormat/>
    <w:uiPriority w:val="0"/>
    <w:rPr>
      <w:rFonts w:hint="default" w:ascii="Verdana" w:hAnsi="Verdana"/>
      <w:b/>
      <w:bCs/>
      <w:sz w:val="20"/>
      <w:szCs w:val="20"/>
    </w:rPr>
  </w:style>
  <w:style w:type="character" w:customStyle="1" w:styleId="63">
    <w:name w:val="HTML 预设格式 字符"/>
    <w:link w:val="37"/>
    <w:semiHidden/>
    <w:qFormat/>
    <w:uiPriority w:val="0"/>
    <w:rPr>
      <w:rFonts w:ascii="Arial Unicode MS" w:hAnsi="Arial Unicode MS" w:eastAsia="Arial Unicode MS" w:cs="Arial Unicode MS"/>
    </w:rPr>
  </w:style>
  <w:style w:type="character" w:customStyle="1" w:styleId="64">
    <w:name w:val="search_content1"/>
    <w:qFormat/>
    <w:uiPriority w:val="0"/>
    <w:rPr>
      <w:sz w:val="20"/>
      <w:szCs w:val="20"/>
    </w:rPr>
  </w:style>
  <w:style w:type="character" w:customStyle="1" w:styleId="65">
    <w:name w:val="日期 字符"/>
    <w:link w:val="24"/>
    <w:semiHidden/>
    <w:qFormat/>
    <w:uiPriority w:val="0"/>
    <w:rPr>
      <w:rFonts w:ascii="Times New Roman" w:hAnsi="Times New Roman"/>
      <w:color w:val="000000"/>
      <w:kern w:val="2"/>
      <w:sz w:val="24"/>
      <w:szCs w:val="24"/>
    </w:rPr>
  </w:style>
  <w:style w:type="character" w:customStyle="1" w:styleId="66">
    <w:name w:val="标题 4 Char"/>
    <w:qFormat/>
    <w:uiPriority w:val="9"/>
    <w:rPr>
      <w:rFonts w:ascii="Cambria" w:hAnsi="Cambria" w:eastAsia="宋体" w:cs="Times New Roman"/>
      <w:b/>
      <w:bCs/>
      <w:kern w:val="2"/>
      <w:sz w:val="21"/>
      <w:szCs w:val="28"/>
    </w:rPr>
  </w:style>
  <w:style w:type="character" w:customStyle="1" w:styleId="67">
    <w:name w:val="纯文本 字符"/>
    <w:qFormat/>
    <w:uiPriority w:val="0"/>
    <w:rPr>
      <w:rFonts w:ascii="宋体" w:hAnsi="Courier New" w:eastAsia="宋体" w:cs="Courier New"/>
      <w:kern w:val="2"/>
      <w:sz w:val="21"/>
      <w:szCs w:val="21"/>
      <w:lang w:val="en-US" w:eastAsia="zh-CN" w:bidi="ar-SA"/>
    </w:rPr>
  </w:style>
  <w:style w:type="character" w:customStyle="1" w:styleId="68">
    <w:name w:val="不明显强调1"/>
    <w:qFormat/>
    <w:uiPriority w:val="0"/>
    <w:rPr>
      <w:i/>
      <w:iCs/>
      <w:color w:val="808080"/>
    </w:rPr>
  </w:style>
  <w:style w:type="character" w:customStyle="1" w:styleId="69">
    <w:name w:val="font101"/>
    <w:qFormat/>
    <w:uiPriority w:val="0"/>
    <w:rPr>
      <w:rFonts w:hint="eastAsia" w:ascii="宋体" w:hAnsi="宋体" w:eastAsia="宋体" w:cs="宋体"/>
      <w:color w:val="000000"/>
      <w:sz w:val="18"/>
      <w:szCs w:val="18"/>
      <w:u w:val="none"/>
    </w:rPr>
  </w:style>
  <w:style w:type="character" w:customStyle="1" w:styleId="70">
    <w:name w:val="标题 1 字符"/>
    <w:link w:val="3"/>
    <w:qFormat/>
    <w:uiPriority w:val="0"/>
    <w:rPr>
      <w:rFonts w:ascii="宋体" w:hAnsi="宋体" w:eastAsia="宋体" w:cs="宋体"/>
      <w:b/>
      <w:bCs/>
      <w:kern w:val="44"/>
      <w:sz w:val="32"/>
      <w:szCs w:val="52"/>
    </w:rPr>
  </w:style>
  <w:style w:type="character" w:customStyle="1" w:styleId="71">
    <w:name w:val="标题 3 字符1"/>
    <w:link w:val="5"/>
    <w:qFormat/>
    <w:uiPriority w:val="0"/>
    <w:rPr>
      <w:rFonts w:ascii="宋体" w:hAnsi="宋体" w:eastAsia="宋体"/>
      <w:b/>
      <w:bCs/>
      <w:kern w:val="2"/>
      <w:sz w:val="24"/>
      <w:szCs w:val="32"/>
    </w:rPr>
  </w:style>
  <w:style w:type="character" w:customStyle="1" w:styleId="72">
    <w:name w:val="font11"/>
    <w:qFormat/>
    <w:uiPriority w:val="0"/>
    <w:rPr>
      <w:rFonts w:hint="eastAsia" w:ascii="宋体" w:hAnsi="宋体" w:eastAsia="宋体" w:cs="宋体"/>
      <w:color w:val="000000"/>
      <w:sz w:val="40"/>
      <w:szCs w:val="40"/>
      <w:u w:val="none"/>
    </w:rPr>
  </w:style>
  <w:style w:type="character" w:customStyle="1" w:styleId="73">
    <w:name w:val="style8"/>
    <w:basedOn w:val="40"/>
    <w:qFormat/>
    <w:uiPriority w:val="0"/>
  </w:style>
  <w:style w:type="character" w:customStyle="1" w:styleId="74">
    <w:name w:val="hei16b1"/>
    <w:qFormat/>
    <w:uiPriority w:val="0"/>
    <w:rPr>
      <w:rFonts w:hint="default" w:ascii="Arial" w:hAnsi="Arial" w:cs="Arial"/>
      <w:b/>
      <w:bCs/>
      <w:color w:val="000000"/>
      <w:sz w:val="24"/>
      <w:szCs w:val="24"/>
    </w:rPr>
  </w:style>
  <w:style w:type="character" w:customStyle="1" w:styleId="75">
    <w:name w:val="无间隔 Char"/>
    <w:link w:val="76"/>
    <w:qFormat/>
    <w:locked/>
    <w:uiPriority w:val="0"/>
    <w:rPr>
      <w:rFonts w:cs="Calibri"/>
      <w:kern w:val="2"/>
      <w:sz w:val="21"/>
      <w:szCs w:val="22"/>
      <w:lang w:val="en-US" w:eastAsia="zh-CN" w:bidi="ar-SA"/>
    </w:rPr>
  </w:style>
  <w:style w:type="paragraph" w:customStyle="1" w:styleId="76">
    <w:name w:val="无间隔1"/>
    <w:link w:val="75"/>
    <w:qFormat/>
    <w:uiPriority w:val="0"/>
    <w:pPr>
      <w:widowControl w:val="0"/>
      <w:jc w:val="both"/>
    </w:pPr>
    <w:rPr>
      <w:rFonts w:ascii="Times New Roman" w:hAnsi="Times New Roman" w:eastAsia="宋体" w:cs="Calibri"/>
      <w:kern w:val="2"/>
      <w:sz w:val="21"/>
      <w:szCs w:val="22"/>
      <w:lang w:val="en-US" w:eastAsia="zh-CN" w:bidi="ar-SA"/>
    </w:rPr>
  </w:style>
  <w:style w:type="character" w:customStyle="1" w:styleId="77">
    <w:name w:val="s"/>
    <w:basedOn w:val="40"/>
    <w:qFormat/>
    <w:uiPriority w:val="0"/>
  </w:style>
  <w:style w:type="character" w:customStyle="1" w:styleId="78">
    <w:name w:val="font71"/>
    <w:qFormat/>
    <w:uiPriority w:val="0"/>
    <w:rPr>
      <w:rFonts w:ascii="Arial" w:hAnsi="Arial" w:cs="Arial"/>
      <w:b/>
      <w:color w:val="333333"/>
      <w:sz w:val="20"/>
      <w:szCs w:val="20"/>
      <w:u w:val="none"/>
    </w:rPr>
  </w:style>
  <w:style w:type="character" w:customStyle="1" w:styleId="79">
    <w:name w:val="正文缩进 字符"/>
    <w:link w:val="2"/>
    <w:semiHidden/>
    <w:qFormat/>
    <w:locked/>
    <w:uiPriority w:val="0"/>
    <w:rPr>
      <w:kern w:val="2"/>
      <w:sz w:val="21"/>
      <w:szCs w:val="24"/>
    </w:rPr>
  </w:style>
  <w:style w:type="character" w:customStyle="1" w:styleId="80">
    <w:name w:val="标题 Char"/>
    <w:qFormat/>
    <w:uiPriority w:val="0"/>
    <w:rPr>
      <w:rFonts w:ascii="Cambria" w:hAnsi="Cambria" w:cs="Times New Roman"/>
      <w:b/>
      <w:bCs/>
      <w:kern w:val="2"/>
      <w:sz w:val="32"/>
      <w:szCs w:val="32"/>
    </w:rPr>
  </w:style>
  <w:style w:type="character" w:customStyle="1" w:styleId="81">
    <w:name w:val="正文文本首行缩进 字符"/>
    <w:link w:val="82"/>
    <w:semiHidden/>
    <w:qFormat/>
    <w:uiPriority w:val="0"/>
    <w:rPr>
      <w:rFonts w:ascii="Times New Roman" w:hAnsi="Times New Roman" w:eastAsia="仿宋_GB2312"/>
      <w:kern w:val="2"/>
      <w:sz w:val="21"/>
      <w:szCs w:val="24"/>
    </w:rPr>
  </w:style>
  <w:style w:type="paragraph" w:customStyle="1" w:styleId="82">
    <w:name w:val="正文文本首行缩进1"/>
    <w:basedOn w:val="12"/>
    <w:link w:val="81"/>
    <w:unhideWhenUsed/>
    <w:qFormat/>
    <w:uiPriority w:val="0"/>
    <w:pPr>
      <w:adjustRightInd/>
      <w:spacing w:after="120" w:line="240" w:lineRule="auto"/>
      <w:ind w:firstLine="420" w:firstLineChars="100"/>
      <w:jc w:val="both"/>
    </w:pPr>
    <w:rPr>
      <w:rFonts w:ascii="Times New Roman"/>
      <w:kern w:val="2"/>
      <w:sz w:val="21"/>
      <w:szCs w:val="24"/>
    </w:rPr>
  </w:style>
  <w:style w:type="character" w:customStyle="1" w:styleId="83">
    <w:name w:val="正文文本缩进 字符"/>
    <w:qFormat/>
    <w:uiPriority w:val="0"/>
    <w:rPr>
      <w:rFonts w:ascii="仿宋_GB2312" w:eastAsia="仿宋_GB2312"/>
      <w:kern w:val="2"/>
      <w:sz w:val="28"/>
      <w:lang w:val="en-US" w:eastAsia="zh-CN" w:bidi="ar-SA"/>
    </w:rPr>
  </w:style>
  <w:style w:type="character" w:customStyle="1" w:styleId="84">
    <w:name w:val="批注框文本 字符"/>
    <w:link w:val="26"/>
    <w:semiHidden/>
    <w:qFormat/>
    <w:uiPriority w:val="0"/>
    <w:rPr>
      <w:rFonts w:ascii="Times New Roman" w:hAnsi="Times New Roman" w:eastAsia="宋体" w:cs="Times New Roman"/>
      <w:sz w:val="18"/>
      <w:szCs w:val="18"/>
    </w:rPr>
  </w:style>
  <w:style w:type="character" w:customStyle="1" w:styleId="85">
    <w:name w:val="body001"/>
    <w:qFormat/>
    <w:uiPriority w:val="0"/>
    <w:rPr>
      <w:rFonts w:hint="default" w:ascii="ˎ̥" w:hAnsi="ˎ̥"/>
      <w:color w:val="333333"/>
      <w:sz w:val="18"/>
      <w:szCs w:val="18"/>
    </w:rPr>
  </w:style>
  <w:style w:type="character" w:customStyle="1" w:styleId="86">
    <w:name w:val="Char Char3"/>
    <w:qFormat/>
    <w:uiPriority w:val="0"/>
    <w:rPr>
      <w:rFonts w:hint="eastAsia" w:ascii="宋体" w:hAnsi="Courier New" w:eastAsia="宋体"/>
      <w:kern w:val="2"/>
      <w:sz w:val="21"/>
      <w:lang w:val="en-US" w:eastAsia="zh-CN" w:bidi="ar-SA"/>
    </w:rPr>
  </w:style>
  <w:style w:type="character" w:customStyle="1" w:styleId="87">
    <w:name w:val="标题 字符"/>
    <w:link w:val="39"/>
    <w:qFormat/>
    <w:locked/>
    <w:uiPriority w:val="0"/>
    <w:rPr>
      <w:rFonts w:ascii="Times New Roman" w:hAnsi="Times New Roman"/>
      <w:kern w:val="2"/>
      <w:sz w:val="30"/>
      <w:szCs w:val="24"/>
    </w:rPr>
  </w:style>
  <w:style w:type="character" w:customStyle="1" w:styleId="88">
    <w:name w:val="l17"/>
    <w:basedOn w:val="40"/>
    <w:qFormat/>
    <w:uiPriority w:val="0"/>
  </w:style>
  <w:style w:type="character" w:customStyle="1" w:styleId="89">
    <w:name w:val="页眉 字符1"/>
    <w:link w:val="29"/>
    <w:qFormat/>
    <w:uiPriority w:val="99"/>
    <w:rPr>
      <w:sz w:val="18"/>
      <w:szCs w:val="18"/>
    </w:rPr>
  </w:style>
  <w:style w:type="character" w:customStyle="1" w:styleId="90">
    <w:name w:val="style1"/>
    <w:basedOn w:val="40"/>
    <w:qFormat/>
    <w:uiPriority w:val="0"/>
  </w:style>
  <w:style w:type="character" w:customStyle="1" w:styleId="91">
    <w:name w:val="huei12b1"/>
    <w:qFormat/>
    <w:uiPriority w:val="0"/>
    <w:rPr>
      <w:b/>
      <w:bCs/>
      <w:color w:val="333333"/>
      <w:sz w:val="20"/>
      <w:szCs w:val="20"/>
    </w:rPr>
  </w:style>
  <w:style w:type="character" w:customStyle="1" w:styleId="92">
    <w:name w:val="页脚 字符1"/>
    <w:link w:val="27"/>
    <w:qFormat/>
    <w:uiPriority w:val="99"/>
    <w:rPr>
      <w:sz w:val="18"/>
      <w:szCs w:val="18"/>
    </w:rPr>
  </w:style>
  <w:style w:type="character" w:customStyle="1" w:styleId="93">
    <w:name w:val="正文文本缩进 3 字符"/>
    <w:link w:val="33"/>
    <w:semiHidden/>
    <w:qFormat/>
    <w:uiPriority w:val="0"/>
    <w:rPr>
      <w:rFonts w:ascii="Times New Roman" w:hAnsi="Times New Roman" w:eastAsia="黑体"/>
      <w:color w:val="000000"/>
      <w:kern w:val="2"/>
      <w:sz w:val="24"/>
      <w:szCs w:val="24"/>
    </w:rPr>
  </w:style>
  <w:style w:type="character" w:customStyle="1" w:styleId="94">
    <w:name w:val="标题 4 字符"/>
    <w:link w:val="6"/>
    <w:qFormat/>
    <w:uiPriority w:val="9"/>
    <w:rPr>
      <w:rFonts w:ascii="Cambria" w:hAnsi="Cambria" w:eastAsia="宋体" w:cs="Times New Roman"/>
      <w:b/>
      <w:bCs/>
      <w:kern w:val="2"/>
      <w:sz w:val="21"/>
      <w:szCs w:val="28"/>
    </w:rPr>
  </w:style>
  <w:style w:type="character" w:customStyle="1" w:styleId="95">
    <w:name w:val="wz1"/>
    <w:basedOn w:val="40"/>
    <w:qFormat/>
    <w:uiPriority w:val="0"/>
  </w:style>
  <w:style w:type="character" w:customStyle="1" w:styleId="96">
    <w:name w:val="标题 3 字符"/>
    <w:qFormat/>
    <w:uiPriority w:val="0"/>
    <w:rPr>
      <w:b/>
      <w:bCs/>
      <w:kern w:val="2"/>
      <w:sz w:val="24"/>
      <w:szCs w:val="32"/>
    </w:rPr>
  </w:style>
  <w:style w:type="character" w:customStyle="1" w:styleId="97">
    <w:name w:val="unnamed1"/>
    <w:basedOn w:val="40"/>
    <w:qFormat/>
    <w:uiPriority w:val="0"/>
  </w:style>
  <w:style w:type="character" w:customStyle="1" w:styleId="98">
    <w:name w:val="(aNormal) + 宋体 Char"/>
    <w:link w:val="99"/>
    <w:qFormat/>
    <w:locked/>
    <w:uiPriority w:val="0"/>
    <w:rPr>
      <w:rFonts w:ascii="宋体" w:hAnsi="宋体"/>
      <w:lang w:val="en-GB"/>
    </w:rPr>
  </w:style>
  <w:style w:type="paragraph" w:customStyle="1" w:styleId="99">
    <w:name w:val="(aNormal) + 宋体"/>
    <w:basedOn w:val="1"/>
    <w:link w:val="98"/>
    <w:qFormat/>
    <w:uiPriority w:val="0"/>
    <w:pPr>
      <w:widowControl/>
      <w:spacing w:before="240" w:after="120" w:line="240" w:lineRule="auto"/>
      <w:ind w:firstLine="0" w:firstLineChars="0"/>
    </w:pPr>
    <w:rPr>
      <w:kern w:val="0"/>
      <w:sz w:val="20"/>
      <w:szCs w:val="20"/>
      <w:lang w:val="en-GB"/>
    </w:rPr>
  </w:style>
  <w:style w:type="character" w:customStyle="1" w:styleId="100">
    <w:name w:val="正文文本 2 字符"/>
    <w:link w:val="36"/>
    <w:semiHidden/>
    <w:qFormat/>
    <w:uiPriority w:val="0"/>
    <w:rPr>
      <w:rFonts w:ascii="Times New Roman" w:hAnsi="Times New Roman"/>
      <w:b/>
      <w:bCs/>
      <w:color w:val="000000"/>
      <w:kern w:val="2"/>
      <w:sz w:val="28"/>
      <w:szCs w:val="24"/>
    </w:rPr>
  </w:style>
  <w:style w:type="character" w:customStyle="1" w:styleId="101">
    <w:name w:val="页眉 字符"/>
    <w:qFormat/>
    <w:locked/>
    <w:uiPriority w:val="0"/>
    <w:rPr>
      <w:rFonts w:eastAsia="宋体"/>
      <w:kern w:val="2"/>
      <w:sz w:val="18"/>
      <w:lang w:val="en-US" w:eastAsia="zh-CN" w:bidi="ar-SA"/>
    </w:rPr>
  </w:style>
  <w:style w:type="character" w:customStyle="1" w:styleId="102">
    <w:name w:val="文档结构图 字符"/>
    <w:link w:val="14"/>
    <w:semiHidden/>
    <w:qFormat/>
    <w:uiPriority w:val="0"/>
    <w:rPr>
      <w:rFonts w:ascii="宋体" w:hAnsi="Times New Roman" w:eastAsia="宋体" w:cs="Times New Roman"/>
      <w:sz w:val="18"/>
      <w:szCs w:val="18"/>
    </w:rPr>
  </w:style>
  <w:style w:type="character" w:customStyle="1" w:styleId="103">
    <w:name w:val="批注主题 字符"/>
    <w:link w:val="8"/>
    <w:semiHidden/>
    <w:qFormat/>
    <w:uiPriority w:val="0"/>
    <w:rPr>
      <w:rFonts w:ascii="Times New Roman" w:hAnsi="Times New Roman"/>
      <w:b/>
      <w:bCs/>
      <w:kern w:val="2"/>
      <w:sz w:val="21"/>
      <w:szCs w:val="24"/>
    </w:rPr>
  </w:style>
  <w:style w:type="character" w:customStyle="1" w:styleId="104">
    <w:name w:val="apple-converted-space"/>
    <w:basedOn w:val="40"/>
    <w:qFormat/>
    <w:uiPriority w:val="0"/>
  </w:style>
  <w:style w:type="character" w:customStyle="1" w:styleId="105">
    <w:name w:val="标题 3 Char"/>
    <w:qFormat/>
    <w:uiPriority w:val="0"/>
    <w:rPr>
      <w:rFonts w:ascii="Times New Roman" w:hAnsi="Times New Roman"/>
      <w:b/>
      <w:bCs/>
      <w:kern w:val="2"/>
      <w:sz w:val="21"/>
      <w:szCs w:val="32"/>
    </w:rPr>
  </w:style>
  <w:style w:type="character" w:customStyle="1" w:styleId="106">
    <w:name w:val="正文文本 3 字符"/>
    <w:link w:val="15"/>
    <w:semiHidden/>
    <w:qFormat/>
    <w:uiPriority w:val="0"/>
    <w:rPr>
      <w:rFonts w:ascii="楷体_GB2312" w:hAnsi="Times New Roman" w:eastAsia="楷体_GB2312"/>
      <w:b/>
      <w:color w:val="000000"/>
      <w:kern w:val="2"/>
      <w:sz w:val="30"/>
      <w:szCs w:val="24"/>
    </w:rPr>
  </w:style>
  <w:style w:type="character" w:customStyle="1" w:styleId="107">
    <w:name w:val="标题 2 字符"/>
    <w:link w:val="4"/>
    <w:qFormat/>
    <w:uiPriority w:val="0"/>
    <w:rPr>
      <w:rFonts w:ascii="宋体" w:hAnsi="宋体" w:eastAsia="宋体"/>
      <w:b/>
      <w:bCs/>
      <w:kern w:val="2"/>
      <w:sz w:val="28"/>
      <w:szCs w:val="32"/>
    </w:rPr>
  </w:style>
  <w:style w:type="character" w:customStyle="1" w:styleId="108">
    <w:name w:val="content"/>
    <w:basedOn w:val="40"/>
    <w:qFormat/>
    <w:uiPriority w:val="0"/>
  </w:style>
  <w:style w:type="character" w:customStyle="1" w:styleId="109">
    <w:name w:val="search_result_snap1"/>
    <w:qFormat/>
    <w:uiPriority w:val="0"/>
    <w:rPr>
      <w:sz w:val="21"/>
      <w:szCs w:val="21"/>
    </w:rPr>
  </w:style>
  <w:style w:type="character" w:customStyle="1" w:styleId="110">
    <w:name w:val="批注文字 Char"/>
    <w:semiHidden/>
    <w:qFormat/>
    <w:uiPriority w:val="0"/>
    <w:rPr>
      <w:rFonts w:ascii="Times New Roman" w:hAnsi="Times New Roman"/>
      <w:kern w:val="2"/>
      <w:sz w:val="21"/>
      <w:szCs w:val="24"/>
    </w:rPr>
  </w:style>
  <w:style w:type="paragraph" w:customStyle="1" w:styleId="111">
    <w:name w:val="_Style 40"/>
    <w:basedOn w:val="1"/>
    <w:qFormat/>
    <w:uiPriority w:val="0"/>
    <w:pPr>
      <w:spacing w:line="240" w:lineRule="auto"/>
      <w:ind w:firstLine="0" w:firstLineChars="0"/>
    </w:pPr>
  </w:style>
  <w:style w:type="paragraph" w:customStyle="1" w:styleId="11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13">
    <w:name w:val="标题3"/>
    <w:basedOn w:val="5"/>
    <w:qFormat/>
    <w:uiPriority w:val="0"/>
    <w:pPr>
      <w:spacing w:before="260" w:after="260" w:line="415" w:lineRule="auto"/>
    </w:pPr>
    <w:rPr>
      <w:sz w:val="28"/>
      <w:szCs w:val="28"/>
    </w:rPr>
  </w:style>
  <w:style w:type="paragraph" w:customStyle="1" w:styleId="114">
    <w:name w:val="TOC 标题1"/>
    <w:basedOn w:val="4"/>
    <w:next w:val="1"/>
    <w:qFormat/>
    <w:uiPriority w:val="39"/>
    <w:pPr>
      <w:widowControl/>
      <w:spacing w:line="240" w:lineRule="auto"/>
      <w:outlineLvl w:val="9"/>
    </w:pPr>
    <w:rPr>
      <w:kern w:val="0"/>
      <w:sz w:val="21"/>
      <w:szCs w:val="28"/>
    </w:rPr>
  </w:style>
  <w:style w:type="paragraph" w:customStyle="1" w:styleId="115">
    <w:name w:val="列出段落1"/>
    <w:basedOn w:val="1"/>
    <w:qFormat/>
    <w:uiPriority w:val="0"/>
    <w:pPr>
      <w:spacing w:line="240" w:lineRule="auto"/>
      <w:ind w:firstLine="420"/>
    </w:pPr>
  </w:style>
  <w:style w:type="paragraph" w:customStyle="1" w:styleId="11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17">
    <w:name w:val="正文2"/>
    <w:basedOn w:val="1"/>
    <w:qFormat/>
    <w:uiPriority w:val="0"/>
    <w:pPr>
      <w:spacing w:before="156"/>
      <w:ind w:firstLine="510"/>
    </w:pPr>
    <w:rPr>
      <w:rFonts w:ascii="MT Extra" w:hAnsi="MT Extra" w:cs="MT Extra"/>
    </w:rPr>
  </w:style>
  <w:style w:type="paragraph" w:customStyle="1" w:styleId="118">
    <w:name w:val="Char Char Char Char"/>
    <w:basedOn w:val="1"/>
    <w:qFormat/>
    <w:uiPriority w:val="0"/>
    <w:pPr>
      <w:widowControl/>
      <w:spacing w:after="160" w:line="240" w:lineRule="exact"/>
      <w:ind w:firstLine="0" w:firstLineChars="0"/>
    </w:pPr>
    <w:rPr>
      <w:rFonts w:ascii="Arial" w:hAnsi="Arial" w:eastAsia="Times New Roman" w:cs="Verdana"/>
      <w:b/>
      <w:kern w:val="0"/>
      <w:szCs w:val="20"/>
      <w:lang w:eastAsia="en-US"/>
    </w:rPr>
  </w:style>
  <w:style w:type="paragraph" w:customStyle="1" w:styleId="119">
    <w:name w:val="样式1"/>
    <w:basedOn w:val="1"/>
    <w:qFormat/>
    <w:uiPriority w:val="0"/>
    <w:pPr>
      <w:spacing w:line="360" w:lineRule="exact"/>
    </w:pPr>
    <w:rPr>
      <w:rFonts w:ascii="Arial" w:hAnsi="Arial"/>
      <w:sz w:val="21"/>
    </w:rPr>
  </w:style>
  <w:style w:type="paragraph" w:customStyle="1" w:styleId="120">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121">
    <w:name w:val="正文缩进1"/>
    <w:basedOn w:val="1"/>
    <w:next w:val="17"/>
    <w:qFormat/>
    <w:uiPriority w:val="0"/>
    <w:pPr>
      <w:autoSpaceDE w:val="0"/>
      <w:autoSpaceDN w:val="0"/>
      <w:adjustRightInd w:val="0"/>
      <w:snapToGrid w:val="0"/>
      <w:spacing w:after="120"/>
      <w:ind w:left="420" w:firstLine="480" w:firstLineChars="0"/>
    </w:pPr>
    <w:rPr>
      <w:szCs w:val="20"/>
    </w:rPr>
  </w:style>
  <w:style w:type="paragraph" w:customStyle="1" w:styleId="12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23">
    <w:name w:val="xl82"/>
    <w:basedOn w:val="1"/>
    <w:qFormat/>
    <w:uiPriority w:val="0"/>
    <w:pPr>
      <w:widowControl/>
      <w:spacing w:before="100" w:beforeAutospacing="1" w:after="100" w:afterAutospacing="1" w:line="240" w:lineRule="auto"/>
      <w:ind w:firstLine="0" w:firstLineChars="0"/>
    </w:pPr>
    <w:rPr>
      <w:rFonts w:cs="宋体"/>
      <w:color w:val="000000"/>
      <w:kern w:val="0"/>
      <w:sz w:val="18"/>
      <w:szCs w:val="18"/>
    </w:rPr>
  </w:style>
  <w:style w:type="paragraph" w:customStyle="1" w:styleId="124">
    <w:name w:val="font5"/>
    <w:basedOn w:val="1"/>
    <w:qFormat/>
    <w:uiPriority w:val="0"/>
    <w:pPr>
      <w:widowControl/>
      <w:spacing w:before="100" w:beforeAutospacing="1" w:after="100" w:afterAutospacing="1" w:line="240" w:lineRule="auto"/>
      <w:ind w:firstLine="0" w:firstLineChars="0"/>
    </w:pPr>
    <w:rPr>
      <w:rFonts w:cs="宋体"/>
      <w:kern w:val="0"/>
      <w:sz w:val="18"/>
      <w:szCs w:val="18"/>
    </w:rPr>
  </w:style>
  <w:style w:type="paragraph" w:customStyle="1" w:styleId="125">
    <w:name w:val="_Style 54"/>
    <w:basedOn w:val="1"/>
    <w:qFormat/>
    <w:uiPriority w:val="0"/>
    <w:pPr>
      <w:spacing w:line="240" w:lineRule="auto"/>
      <w:ind w:firstLine="0" w:firstLineChars="0"/>
    </w:pPr>
  </w:style>
  <w:style w:type="paragraph" w:customStyle="1" w:styleId="12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27">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28">
    <w:name w:val="列出段落2"/>
    <w:basedOn w:val="1"/>
    <w:qFormat/>
    <w:uiPriority w:val="34"/>
    <w:pPr>
      <w:ind w:firstLine="420"/>
    </w:pPr>
    <w:rPr>
      <w:szCs w:val="22"/>
    </w:rPr>
  </w:style>
  <w:style w:type="paragraph" w:customStyle="1" w:styleId="12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30">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31">
    <w:name w:val="表格"/>
    <w:basedOn w:val="12"/>
    <w:next w:val="1"/>
    <w:qFormat/>
    <w:uiPriority w:val="0"/>
    <w:pPr>
      <w:spacing w:line="240" w:lineRule="auto"/>
      <w:jc w:val="center"/>
    </w:pPr>
    <w:rPr>
      <w:rFonts w:ascii="Times New Roman"/>
    </w:rPr>
  </w:style>
  <w:style w:type="paragraph" w:customStyle="1" w:styleId="132">
    <w:name w:val="修订1"/>
    <w:unhideWhenUsed/>
    <w:qFormat/>
    <w:uiPriority w:val="99"/>
    <w:rPr>
      <w:rFonts w:ascii="Times New Roman" w:hAnsi="Times New Roman" w:eastAsia="宋体" w:cs="Times New Roman"/>
      <w:kern w:val="2"/>
      <w:sz w:val="24"/>
      <w:szCs w:val="24"/>
      <w:lang w:val="en-US" w:eastAsia="zh-CN" w:bidi="ar-SA"/>
    </w:rPr>
  </w:style>
  <w:style w:type="paragraph" w:customStyle="1" w:styleId="13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color w:val="000000"/>
      <w:kern w:val="0"/>
      <w:sz w:val="18"/>
      <w:szCs w:val="18"/>
    </w:rPr>
  </w:style>
  <w:style w:type="paragraph" w:customStyle="1" w:styleId="134">
    <w:name w:val="font7"/>
    <w:basedOn w:val="1"/>
    <w:qFormat/>
    <w:uiPriority w:val="0"/>
    <w:pPr>
      <w:widowControl/>
      <w:spacing w:before="100" w:beforeAutospacing="1" w:after="100" w:afterAutospacing="1" w:line="240" w:lineRule="auto"/>
      <w:ind w:firstLine="0" w:firstLineChars="0"/>
    </w:pPr>
    <w:rPr>
      <w:color w:val="000000"/>
      <w:kern w:val="0"/>
      <w:sz w:val="18"/>
      <w:szCs w:val="18"/>
    </w:rPr>
  </w:style>
  <w:style w:type="paragraph" w:customStyle="1" w:styleId="135">
    <w:name w:val="trs_editor"/>
    <w:basedOn w:val="1"/>
    <w:qFormat/>
    <w:uiPriority w:val="0"/>
    <w:pPr>
      <w:widowControl/>
      <w:spacing w:before="100" w:beforeAutospacing="1" w:after="100" w:afterAutospacing="1"/>
    </w:pPr>
    <w:rPr>
      <w:rFonts w:cs="宋体"/>
      <w:kern w:val="0"/>
    </w:rPr>
  </w:style>
  <w:style w:type="paragraph" w:customStyle="1" w:styleId="136">
    <w:name w:val="Char"/>
    <w:basedOn w:val="1"/>
    <w:qFormat/>
    <w:uiPriority w:val="0"/>
    <w:pPr>
      <w:spacing w:line="240" w:lineRule="auto"/>
      <w:ind w:firstLine="0" w:firstLineChars="0"/>
    </w:pPr>
    <w:rPr>
      <w:rFonts w:ascii="仿宋_GB2312" w:eastAsia="仿宋_GB2312"/>
      <w:b/>
      <w:sz w:val="32"/>
      <w:szCs w:val="32"/>
    </w:rPr>
  </w:style>
  <w:style w:type="paragraph" w:customStyle="1" w:styleId="13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b/>
      <w:bCs/>
      <w:color w:val="000000"/>
      <w:kern w:val="0"/>
      <w:sz w:val="18"/>
      <w:szCs w:val="18"/>
    </w:rPr>
  </w:style>
  <w:style w:type="paragraph" w:customStyle="1" w:styleId="138">
    <w:name w:val="_Style 3"/>
    <w:basedOn w:val="1"/>
    <w:next w:val="128"/>
    <w:qFormat/>
    <w:uiPriority w:val="34"/>
    <w:pPr>
      <w:ind w:firstLine="420"/>
    </w:pPr>
    <w:rPr>
      <w:szCs w:val="22"/>
    </w:rPr>
  </w:style>
  <w:style w:type="paragraph" w:customStyle="1" w:styleId="139">
    <w:name w:val="默认段落字体 Para Char"/>
    <w:basedOn w:val="1"/>
    <w:qFormat/>
    <w:uiPriority w:val="0"/>
    <w:pPr>
      <w:spacing w:line="240" w:lineRule="auto"/>
      <w:ind w:firstLine="0" w:firstLineChars="0"/>
    </w:pPr>
  </w:style>
  <w:style w:type="paragraph" w:customStyle="1" w:styleId="140">
    <w:name w:val="部分1"/>
    <w:basedOn w:val="1"/>
    <w:qFormat/>
    <w:uiPriority w:val="99"/>
    <w:pPr>
      <w:keepNext/>
      <w:pageBreakBefore/>
      <w:tabs>
        <w:tab w:val="left" w:pos="720"/>
      </w:tabs>
      <w:jc w:val="center"/>
      <w:outlineLvl w:val="0"/>
    </w:pPr>
    <w:rPr>
      <w:rFonts w:eastAsia="黑体"/>
      <w:b/>
      <w:kern w:val="44"/>
      <w:sz w:val="36"/>
    </w:rPr>
  </w:style>
  <w:style w:type="paragraph" w:customStyle="1" w:styleId="141">
    <w:name w:val="table_lines"/>
    <w:basedOn w:val="1"/>
    <w:qFormat/>
    <w:uiPriority w:val="0"/>
    <w:pPr>
      <w:widowControl/>
      <w:spacing w:line="240" w:lineRule="auto"/>
      <w:ind w:firstLine="0" w:firstLineChars="0"/>
    </w:pPr>
    <w:rPr>
      <w:kern w:val="0"/>
      <w:sz w:val="20"/>
      <w:szCs w:val="20"/>
      <w:lang w:val="de-DE" w:eastAsia="de-DE"/>
    </w:rPr>
  </w:style>
  <w:style w:type="paragraph" w:customStyle="1" w:styleId="14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43">
    <w:name w:val="font6"/>
    <w:basedOn w:val="1"/>
    <w:qFormat/>
    <w:uiPriority w:val="0"/>
    <w:pPr>
      <w:widowControl/>
      <w:spacing w:before="100" w:beforeAutospacing="1" w:after="100" w:afterAutospacing="1" w:line="240" w:lineRule="auto"/>
      <w:ind w:firstLine="0" w:firstLineChars="0"/>
    </w:pPr>
    <w:rPr>
      <w:rFonts w:cs="宋体"/>
      <w:color w:val="000000"/>
      <w:kern w:val="0"/>
      <w:sz w:val="18"/>
      <w:szCs w:val="18"/>
    </w:rPr>
  </w:style>
  <w:style w:type="paragraph" w:customStyle="1" w:styleId="144">
    <w:name w:val="font9"/>
    <w:basedOn w:val="1"/>
    <w:qFormat/>
    <w:uiPriority w:val="0"/>
    <w:pPr>
      <w:widowControl/>
      <w:spacing w:before="100" w:beforeAutospacing="1" w:after="100" w:afterAutospacing="1" w:line="240" w:lineRule="auto"/>
      <w:ind w:firstLine="0" w:firstLineChars="0"/>
    </w:pPr>
    <w:rPr>
      <w:rFonts w:ascii="Symbol" w:hAnsi="Symbol" w:cs="宋体"/>
      <w:color w:val="000000"/>
      <w:kern w:val="0"/>
      <w:sz w:val="18"/>
      <w:szCs w:val="18"/>
    </w:rPr>
  </w:style>
  <w:style w:type="paragraph" w:customStyle="1" w:styleId="145">
    <w:name w:val="小标题2"/>
    <w:basedOn w:val="1"/>
    <w:next w:val="1"/>
    <w:qFormat/>
    <w:uiPriority w:val="0"/>
    <w:pPr>
      <w:spacing w:beforeLines="20" w:afterLines="20" w:line="400" w:lineRule="exact"/>
    </w:pPr>
    <w:rPr>
      <w:rFonts w:eastAsia="楷体_GB2312"/>
    </w:rPr>
  </w:style>
  <w:style w:type="paragraph" w:customStyle="1" w:styleId="14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Arial Unicode MS" w:hAnsi="Arial Unicode MS" w:eastAsia="Arial Unicode MS" w:cs="Arial Unicode MS"/>
      <w:color w:val="000000"/>
      <w:kern w:val="0"/>
      <w:sz w:val="16"/>
      <w:szCs w:val="16"/>
    </w:rPr>
  </w:style>
  <w:style w:type="paragraph" w:customStyle="1" w:styleId="147">
    <w:name w:val="Blockquote"/>
    <w:basedOn w:val="1"/>
    <w:qFormat/>
    <w:uiPriority w:val="0"/>
    <w:pPr>
      <w:autoSpaceDE w:val="0"/>
      <w:autoSpaceDN w:val="0"/>
      <w:adjustRightInd w:val="0"/>
      <w:spacing w:before="100" w:after="100"/>
      <w:ind w:left="360" w:right="360"/>
    </w:pPr>
    <w:rPr>
      <w:kern w:val="0"/>
    </w:rPr>
  </w:style>
  <w:style w:type="paragraph" w:customStyle="1" w:styleId="14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49">
    <w:name w:val="p16"/>
    <w:basedOn w:val="1"/>
    <w:qFormat/>
    <w:uiPriority w:val="0"/>
    <w:pPr>
      <w:widowControl/>
      <w:spacing w:line="240" w:lineRule="auto"/>
      <w:ind w:left="420" w:hanging="420" w:firstLineChars="0"/>
    </w:pPr>
    <w:rPr>
      <w:kern w:val="0"/>
      <w:szCs w:val="21"/>
    </w:rPr>
  </w:style>
  <w:style w:type="paragraph" w:customStyle="1" w:styleId="150">
    <w:name w:val="Proposals body"/>
    <w:basedOn w:val="1"/>
    <w:next w:val="1"/>
    <w:qFormat/>
    <w:uiPriority w:val="0"/>
    <w:pPr>
      <w:widowControl/>
      <w:snapToGrid w:val="0"/>
      <w:ind w:firstLine="0" w:firstLineChars="0"/>
    </w:pPr>
    <w:rPr>
      <w:color w:val="000000"/>
      <w:kern w:val="0"/>
      <w:szCs w:val="20"/>
    </w:rPr>
  </w:style>
  <w:style w:type="paragraph" w:customStyle="1" w:styleId="151">
    <w:name w:val="Horizontal Bar"/>
    <w:basedOn w:val="1"/>
    <w:qFormat/>
    <w:uiPriority w:val="0"/>
    <w:pPr>
      <w:kinsoku w:val="0"/>
      <w:overflowPunct w:val="0"/>
      <w:topLinePunct/>
      <w:spacing w:line="0" w:lineRule="atLeast"/>
      <w:ind w:firstLine="0" w:firstLineChars="0"/>
    </w:pPr>
    <w:rPr>
      <w:rFonts w:ascii="ScalaSansLF-Regular" w:hAnsi="ScalaSansLF-Regular" w:eastAsia="ScalaSansLF-Regular" w:cs="ScalaSansLF-Regular"/>
      <w:bCs/>
      <w:sz w:val="16"/>
      <w:szCs w:val="16"/>
      <w:lang w:eastAsia="ja-JP"/>
    </w:rPr>
  </w:style>
  <w:style w:type="paragraph" w:customStyle="1" w:styleId="15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53">
    <w:name w:val="p0"/>
    <w:basedOn w:val="1"/>
    <w:qFormat/>
    <w:uiPriority w:val="0"/>
    <w:pPr>
      <w:widowControl/>
      <w:spacing w:line="240" w:lineRule="auto"/>
      <w:ind w:firstLine="0" w:firstLineChars="0"/>
    </w:pPr>
    <w:rPr>
      <w:kern w:val="0"/>
      <w:szCs w:val="21"/>
    </w:rPr>
  </w:style>
  <w:style w:type="paragraph" w:customStyle="1" w:styleId="154">
    <w:name w:val="彩色列表 - 强调文字颜色 11"/>
    <w:basedOn w:val="1"/>
    <w:qFormat/>
    <w:uiPriority w:val="34"/>
    <w:pPr>
      <w:ind w:firstLine="420"/>
    </w:pPr>
  </w:style>
  <w:style w:type="paragraph" w:customStyle="1" w:styleId="15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56">
    <w:name w:val="Char Char Char Char Char Char Char Char"/>
    <w:basedOn w:val="1"/>
    <w:qFormat/>
    <w:uiPriority w:val="0"/>
    <w:pPr>
      <w:tabs>
        <w:tab w:val="left" w:pos="360"/>
      </w:tabs>
      <w:spacing w:line="240" w:lineRule="auto"/>
      <w:ind w:firstLine="0" w:firstLineChars="0"/>
    </w:pPr>
    <w:rPr>
      <w:szCs w:val="20"/>
    </w:rPr>
  </w:style>
  <w:style w:type="paragraph" w:customStyle="1" w:styleId="157">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158">
    <w:name w:val="Char Char Char Char Char Char Char Char Char Char"/>
    <w:basedOn w:val="14"/>
    <w:qFormat/>
    <w:uiPriority w:val="0"/>
    <w:pPr>
      <w:shd w:val="clear" w:color="auto" w:fill="000080"/>
      <w:spacing w:line="240" w:lineRule="auto"/>
      <w:ind w:firstLine="0" w:firstLineChars="0"/>
    </w:pPr>
    <w:rPr>
      <w:rFonts w:ascii="Tahoma" w:hAnsi="Tahoma"/>
      <w:sz w:val="24"/>
      <w:szCs w:val="24"/>
    </w:rPr>
  </w:style>
  <w:style w:type="paragraph" w:customStyle="1" w:styleId="15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60">
    <w:name w:val="1"/>
    <w:basedOn w:val="1"/>
    <w:next w:val="38"/>
    <w:qFormat/>
    <w:uiPriority w:val="0"/>
    <w:pPr>
      <w:widowControl/>
      <w:spacing w:before="100" w:beforeAutospacing="1" w:after="100" w:afterAutospacing="1" w:line="240" w:lineRule="auto"/>
      <w:ind w:firstLine="0" w:firstLineChars="0"/>
    </w:pPr>
    <w:rPr>
      <w:kern w:val="0"/>
    </w:rPr>
  </w:style>
  <w:style w:type="paragraph" w:customStyle="1" w:styleId="16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62">
    <w:name w:val="正文1"/>
    <w:basedOn w:val="1"/>
    <w:qFormat/>
    <w:uiPriority w:val="0"/>
    <w:pPr>
      <w:widowControl/>
      <w:spacing w:after="200" w:line="300" w:lineRule="atLeast"/>
    </w:pPr>
    <w:rPr>
      <w:rFonts w:cs="宋体"/>
      <w:kern w:val="0"/>
      <w:sz w:val="22"/>
      <w:szCs w:val="22"/>
    </w:rPr>
  </w:style>
  <w:style w:type="paragraph" w:customStyle="1" w:styleId="163">
    <w:name w:val="正文－恩普"/>
    <w:basedOn w:val="2"/>
    <w:qFormat/>
    <w:uiPriority w:val="0"/>
    <w:pPr>
      <w:widowControl/>
      <w:spacing w:afterLines="50" w:line="360" w:lineRule="auto"/>
      <w:ind w:firstLine="480" w:firstLineChars="200"/>
    </w:pPr>
  </w:style>
  <w:style w:type="paragraph" w:customStyle="1" w:styleId="164">
    <w:name w:val="Char Char Char"/>
    <w:basedOn w:val="1"/>
    <w:qFormat/>
    <w:uiPriority w:val="0"/>
    <w:pPr>
      <w:spacing w:line="240" w:lineRule="auto"/>
      <w:ind w:firstLine="0" w:firstLineChars="0"/>
    </w:pPr>
    <w:rPr>
      <w:rFonts w:ascii="Tahoma" w:hAnsi="Tahoma"/>
      <w:szCs w:val="20"/>
    </w:rPr>
  </w:style>
  <w:style w:type="paragraph" w:customStyle="1" w:styleId="16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6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67">
    <w:name w:val="列表段落1"/>
    <w:basedOn w:val="1"/>
    <w:qFormat/>
    <w:uiPriority w:val="0"/>
    <w:pPr>
      <w:ind w:firstLine="420"/>
    </w:pPr>
  </w:style>
  <w:style w:type="paragraph" w:customStyle="1" w:styleId="16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69">
    <w:name w:val="正文格式"/>
    <w:basedOn w:val="1"/>
    <w:qFormat/>
    <w:uiPriority w:val="0"/>
    <w:pPr>
      <w:widowControl/>
      <w:adjustRightInd w:val="0"/>
      <w:snapToGrid w:val="0"/>
      <w:ind w:firstLine="482" w:firstLineChars="0"/>
    </w:pPr>
    <w:rPr>
      <w:kern w:val="0"/>
      <w:szCs w:val="20"/>
    </w:rPr>
  </w:style>
  <w:style w:type="paragraph" w:customStyle="1" w:styleId="170">
    <w:name w:val="head 1.1"/>
    <w:basedOn w:val="167"/>
    <w:qFormat/>
    <w:uiPriority w:val="0"/>
    <w:pPr>
      <w:numPr>
        <w:ilvl w:val="1"/>
        <w:numId w:val="3"/>
      </w:numPr>
      <w:spacing w:before="260" w:after="260" w:line="240" w:lineRule="auto"/>
      <w:ind w:firstLine="0" w:firstLineChars="0"/>
    </w:pPr>
    <w:rPr>
      <w:bCs/>
      <w:szCs w:val="22"/>
    </w:rPr>
  </w:style>
  <w:style w:type="paragraph" w:customStyle="1" w:styleId="17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72">
    <w:name w:val="head 1.1.1"/>
    <w:basedOn w:val="167"/>
    <w:qFormat/>
    <w:uiPriority w:val="0"/>
    <w:pPr>
      <w:numPr>
        <w:ilvl w:val="2"/>
        <w:numId w:val="3"/>
      </w:numPr>
      <w:spacing w:line="240" w:lineRule="auto"/>
      <w:ind w:firstLine="0" w:firstLineChars="0"/>
    </w:pPr>
    <w:rPr>
      <w:bCs/>
      <w:szCs w:val="22"/>
    </w:rPr>
  </w:style>
  <w:style w:type="paragraph" w:customStyle="1" w:styleId="173">
    <w:name w:val="默认段落字体 Para Char Char Char Char Char Char Char Char Char1 Char Char Char Char"/>
    <w:basedOn w:val="1"/>
    <w:qFormat/>
    <w:uiPriority w:val="0"/>
    <w:rPr>
      <w:rFonts w:ascii="Tahoma" w:hAnsi="Tahoma"/>
      <w:szCs w:val="20"/>
    </w:rPr>
  </w:style>
  <w:style w:type="paragraph" w:customStyle="1" w:styleId="174">
    <w:name w:val="Char1 Char Char"/>
    <w:basedOn w:val="1"/>
    <w:qFormat/>
    <w:uiPriority w:val="0"/>
    <w:pPr>
      <w:widowControl/>
      <w:spacing w:after="160"/>
    </w:pPr>
    <w:rPr>
      <w:rFonts w:ascii="Verdana" w:hAnsi="Verdana" w:eastAsia="黑体"/>
      <w:kern w:val="0"/>
      <w:szCs w:val="20"/>
      <w:lang w:eastAsia="en-US"/>
    </w:rPr>
  </w:style>
  <w:style w:type="paragraph" w:customStyle="1" w:styleId="175">
    <w:name w:val="Char1"/>
    <w:basedOn w:val="1"/>
    <w:qFormat/>
    <w:uiPriority w:val="0"/>
    <w:rPr>
      <w:rFonts w:ascii="Tahoma" w:hAnsi="Tahoma"/>
      <w:szCs w:val="20"/>
    </w:rPr>
  </w:style>
  <w:style w:type="paragraph" w:customStyle="1" w:styleId="17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b/>
      <w:bCs/>
      <w:color w:val="000000"/>
      <w:kern w:val="0"/>
      <w:sz w:val="18"/>
      <w:szCs w:val="18"/>
    </w:rPr>
  </w:style>
  <w:style w:type="paragraph" w:customStyle="1" w:styleId="17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b/>
      <w:bCs/>
      <w:color w:val="000000"/>
      <w:kern w:val="0"/>
      <w:sz w:val="18"/>
      <w:szCs w:val="18"/>
    </w:rPr>
  </w:style>
  <w:style w:type="paragraph" w:customStyle="1" w:styleId="178">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179">
    <w:name w:val="Char2"/>
    <w:basedOn w:val="1"/>
    <w:qFormat/>
    <w:uiPriority w:val="0"/>
    <w:pPr>
      <w:spacing w:line="240" w:lineRule="auto"/>
      <w:ind w:firstLine="0" w:firstLineChars="0"/>
    </w:pPr>
    <w:rPr>
      <w:rFonts w:ascii="仿宋_GB2312" w:eastAsia="仿宋_GB2312"/>
      <w:b/>
      <w:sz w:val="32"/>
      <w:szCs w:val="32"/>
    </w:rPr>
  </w:style>
  <w:style w:type="paragraph" w:customStyle="1" w:styleId="180">
    <w:name w:val="小标题"/>
    <w:basedOn w:val="1"/>
    <w:qFormat/>
    <w:uiPriority w:val="0"/>
    <w:pPr>
      <w:autoSpaceDE w:val="0"/>
      <w:autoSpaceDN w:val="0"/>
      <w:spacing w:before="240" w:line="300" w:lineRule="auto"/>
      <w:ind w:firstLine="480"/>
      <w:textAlignment w:val="center"/>
    </w:pPr>
    <w:rPr>
      <w:rFonts w:ascii="仿宋" w:hAnsi="仿宋" w:eastAsia="仿宋" w:cs="宋体"/>
      <w:b/>
      <w:bCs/>
      <w:szCs w:val="20"/>
    </w:rPr>
  </w:style>
  <w:style w:type="paragraph" w:customStyle="1" w:styleId="181">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eastAsia="楷体_GB2312"/>
      <w:kern w:val="0"/>
    </w:rPr>
  </w:style>
  <w:style w:type="paragraph" w:customStyle="1" w:styleId="182">
    <w:name w:val="Char Char Char Char Char Char"/>
    <w:basedOn w:val="1"/>
    <w:qFormat/>
    <w:uiPriority w:val="0"/>
    <w:pPr>
      <w:spacing w:line="240" w:lineRule="auto"/>
    </w:pPr>
    <w:rPr>
      <w:rFonts w:ascii="Tahoma" w:hAnsi="Tahoma"/>
      <w:szCs w:val="20"/>
    </w:rPr>
  </w:style>
  <w:style w:type="paragraph" w:customStyle="1" w:styleId="183">
    <w:name w:val="正文段"/>
    <w:basedOn w:val="1"/>
    <w:qFormat/>
    <w:uiPriority w:val="0"/>
    <w:pPr>
      <w:widowControl/>
      <w:snapToGrid w:val="0"/>
      <w:spacing w:afterLines="50"/>
    </w:pPr>
    <w:rPr>
      <w:kern w:val="0"/>
    </w:rPr>
  </w:style>
  <w:style w:type="paragraph" w:customStyle="1" w:styleId="184">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18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86">
    <w:name w:val="font8"/>
    <w:basedOn w:val="1"/>
    <w:qFormat/>
    <w:uiPriority w:val="0"/>
    <w:pPr>
      <w:widowControl/>
      <w:spacing w:before="100" w:beforeAutospacing="1" w:after="100" w:afterAutospacing="1" w:line="240" w:lineRule="auto"/>
      <w:ind w:firstLine="0" w:firstLineChars="0"/>
    </w:pPr>
    <w:rPr>
      <w:rFonts w:cs="宋体"/>
      <w:color w:val="000000"/>
      <w:kern w:val="0"/>
      <w:sz w:val="18"/>
      <w:szCs w:val="18"/>
    </w:rPr>
  </w:style>
  <w:style w:type="paragraph" w:customStyle="1" w:styleId="187">
    <w:name w:val="WPSOffice手动目录 1"/>
    <w:qFormat/>
    <w:uiPriority w:val="0"/>
    <w:rPr>
      <w:rFonts w:ascii="Times New Roman" w:hAnsi="Times New Roman" w:eastAsia="宋体" w:cs="Times New Roman"/>
      <w:lang w:val="en-US" w:eastAsia="zh-CN" w:bidi="ar-SA"/>
    </w:rPr>
  </w:style>
  <w:style w:type="paragraph" w:customStyle="1" w:styleId="18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89">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90">
    <w:name w:val="Char Char Char Char Char Char Char1"/>
    <w:basedOn w:val="1"/>
    <w:qFormat/>
    <w:uiPriority w:val="0"/>
    <w:pPr>
      <w:tabs>
        <w:tab w:val="left" w:pos="432"/>
      </w:tabs>
      <w:ind w:left="432" w:hanging="432"/>
    </w:pPr>
    <w:rPr>
      <w:rFonts w:ascii="Tahoma" w:hAnsi="Tahoma"/>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footer6.xml" Type="http://schemas.openxmlformats.org/officeDocument/2006/relationships/footer"/><Relationship Id="rId13" Target="footer7.xml" Type="http://schemas.openxmlformats.org/officeDocument/2006/relationships/footer"/><Relationship Id="rId14" Target="footer8.xml" Type="http://schemas.openxmlformats.org/officeDocument/2006/relationships/footer"/><Relationship Id="rId15" Target="footer9.xml" Type="http://schemas.openxmlformats.org/officeDocument/2006/relationships/footer"/><Relationship Id="rId16" Target="theme/theme1.xml" Type="http://schemas.openxmlformats.org/officeDocument/2006/relationships/theme"/><Relationship Id="rId17" Target="../customXml/item1.xml" Type="http://schemas.openxmlformats.org/officeDocument/2006/relationships/customXml"/><Relationship Id="rId18" Target="numbering.xml" Type="http://schemas.openxmlformats.org/officeDocument/2006/relationships/numbering"/><Relationship Id="rId19"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5597</Words>
  <Characters>31909</Characters>
  <Lines>265</Lines>
  <Paragraphs>74</Paragraphs>
  <ScaleCrop>false</ScaleCrop>
  <LinksUpToDate>false</LinksUpToDate>
  <CharactersWithSpaces>37432</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2021-06-30T07:07:00Z</dcterms:created>
  <dc:creator>Administrator</dc:creator>
  <cp:lastModifiedBy>Administrator</cp:lastModifiedBy>
  <cp:lastPrinted>2019-08-14T12:21:00Z</cp:lastPrinted>
  <dcterms:modified xsi:type="dcterms:W3CDTF">2021-07-06T08:32:29Z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y fmtid="{D5CDD505-2E9C-101B-9397-08002B2CF9AE}" pid="3" name="ICV">
    <vt:lpwstr>6B37AB17D735450F912D0F3A8C7357CB</vt:lpwstr>
  </property>
</Properties>
</file>